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273" w:rsidRPr="000F6C9F" w:rsidRDefault="00F61273" w:rsidP="000F6C9F">
      <w:pPr>
        <w:widowControl w:val="0"/>
        <w:autoSpaceDE w:val="0"/>
        <w:autoSpaceDN w:val="0"/>
        <w:adjustRightInd w:val="0"/>
        <w:spacing w:line="360" w:lineRule="auto"/>
        <w:ind w:firstLine="709"/>
        <w:jc w:val="center"/>
        <w:rPr>
          <w:rFonts w:cs="Times New Roman CYR"/>
          <w:sz w:val="28"/>
        </w:rPr>
      </w:pPr>
      <w:r w:rsidRPr="000F6C9F">
        <w:rPr>
          <w:rFonts w:cs="Times New Roman CYR"/>
          <w:sz w:val="28"/>
        </w:rPr>
        <w:t>МИНИСТЕРСТВО ОБРАЗОВАНИЯ И НАУКИ РОССИЙСКОЙ ФЕДЕРАЦИИ</w:t>
      </w:r>
    </w:p>
    <w:p w:rsidR="00F61273" w:rsidRPr="000F6C9F" w:rsidRDefault="00F61273" w:rsidP="000F6C9F">
      <w:pPr>
        <w:widowControl w:val="0"/>
        <w:autoSpaceDE w:val="0"/>
        <w:autoSpaceDN w:val="0"/>
        <w:adjustRightInd w:val="0"/>
        <w:spacing w:line="360" w:lineRule="auto"/>
        <w:ind w:firstLine="709"/>
        <w:jc w:val="center"/>
        <w:rPr>
          <w:rFonts w:cs="Times New Roman CYR"/>
          <w:sz w:val="28"/>
        </w:rPr>
      </w:pPr>
      <w:r w:rsidRPr="000F6C9F">
        <w:rPr>
          <w:rFonts w:cs="Times New Roman CYR"/>
          <w:sz w:val="28"/>
        </w:rPr>
        <w:t>ФЕДЕРАЛЬНОЕ АГЕНСТВО ПО ОБРАЗОВАНИЮ</w:t>
      </w:r>
    </w:p>
    <w:p w:rsidR="00F61273" w:rsidRPr="000F6C9F" w:rsidRDefault="00F61273" w:rsidP="000F6C9F">
      <w:pPr>
        <w:widowControl w:val="0"/>
        <w:autoSpaceDE w:val="0"/>
        <w:autoSpaceDN w:val="0"/>
        <w:adjustRightInd w:val="0"/>
        <w:spacing w:line="360" w:lineRule="auto"/>
        <w:ind w:firstLine="709"/>
        <w:jc w:val="center"/>
        <w:rPr>
          <w:rFonts w:cs="Times New Roman CYR"/>
          <w:sz w:val="28"/>
          <w:szCs w:val="28"/>
        </w:rPr>
      </w:pPr>
    </w:p>
    <w:p w:rsidR="00F61273" w:rsidRPr="000F6C9F" w:rsidRDefault="00F61273" w:rsidP="000F6C9F">
      <w:pPr>
        <w:widowControl w:val="0"/>
        <w:autoSpaceDE w:val="0"/>
        <w:autoSpaceDN w:val="0"/>
        <w:adjustRightInd w:val="0"/>
        <w:spacing w:line="360" w:lineRule="auto"/>
        <w:ind w:firstLine="709"/>
        <w:jc w:val="center"/>
        <w:rPr>
          <w:rFonts w:cs="Times New Roman CYR"/>
          <w:sz w:val="28"/>
          <w:szCs w:val="28"/>
        </w:rPr>
      </w:pPr>
    </w:p>
    <w:p w:rsidR="00F61273" w:rsidRPr="000F6C9F" w:rsidRDefault="00F61273" w:rsidP="000F6C9F">
      <w:pPr>
        <w:widowControl w:val="0"/>
        <w:autoSpaceDE w:val="0"/>
        <w:autoSpaceDN w:val="0"/>
        <w:adjustRightInd w:val="0"/>
        <w:spacing w:line="360" w:lineRule="auto"/>
        <w:ind w:firstLine="709"/>
        <w:jc w:val="center"/>
        <w:rPr>
          <w:rFonts w:cs="Times New Roman CYR"/>
          <w:sz w:val="28"/>
          <w:szCs w:val="28"/>
        </w:rPr>
      </w:pPr>
    </w:p>
    <w:p w:rsidR="00F61273" w:rsidRPr="000F6C9F" w:rsidRDefault="00F61273" w:rsidP="000F6C9F">
      <w:pPr>
        <w:widowControl w:val="0"/>
        <w:autoSpaceDE w:val="0"/>
        <w:autoSpaceDN w:val="0"/>
        <w:adjustRightInd w:val="0"/>
        <w:spacing w:line="360" w:lineRule="auto"/>
        <w:ind w:firstLine="709"/>
        <w:jc w:val="center"/>
        <w:rPr>
          <w:rFonts w:cs="Times New Roman CYR"/>
          <w:sz w:val="28"/>
          <w:szCs w:val="28"/>
        </w:rPr>
      </w:pPr>
      <w:r w:rsidRPr="000F6C9F">
        <w:rPr>
          <w:rFonts w:cs="Times New Roman CYR"/>
          <w:sz w:val="28"/>
          <w:szCs w:val="28"/>
        </w:rPr>
        <w:t>Кафедра финансового менеджмента</w:t>
      </w:r>
    </w:p>
    <w:p w:rsidR="00F61273" w:rsidRPr="000F6C9F" w:rsidRDefault="00F61273" w:rsidP="000F6C9F">
      <w:pPr>
        <w:widowControl w:val="0"/>
        <w:autoSpaceDE w:val="0"/>
        <w:autoSpaceDN w:val="0"/>
        <w:adjustRightInd w:val="0"/>
        <w:spacing w:line="360" w:lineRule="auto"/>
        <w:ind w:firstLine="709"/>
        <w:jc w:val="center"/>
        <w:rPr>
          <w:rFonts w:cs="Times New Roman CYR"/>
          <w:sz w:val="28"/>
          <w:szCs w:val="28"/>
        </w:rPr>
      </w:pPr>
    </w:p>
    <w:p w:rsidR="00F61273" w:rsidRPr="000F6C9F" w:rsidRDefault="00F61273" w:rsidP="000F6C9F">
      <w:pPr>
        <w:widowControl w:val="0"/>
        <w:autoSpaceDE w:val="0"/>
        <w:autoSpaceDN w:val="0"/>
        <w:adjustRightInd w:val="0"/>
        <w:spacing w:line="360" w:lineRule="auto"/>
        <w:ind w:firstLine="709"/>
        <w:jc w:val="center"/>
        <w:rPr>
          <w:rFonts w:cs="Times New Roman CYR"/>
          <w:sz w:val="28"/>
          <w:szCs w:val="28"/>
        </w:rPr>
      </w:pPr>
    </w:p>
    <w:p w:rsidR="00F61273" w:rsidRPr="000F6C9F" w:rsidRDefault="00F61273" w:rsidP="000F6C9F">
      <w:pPr>
        <w:widowControl w:val="0"/>
        <w:autoSpaceDE w:val="0"/>
        <w:autoSpaceDN w:val="0"/>
        <w:adjustRightInd w:val="0"/>
        <w:spacing w:line="360" w:lineRule="auto"/>
        <w:ind w:firstLine="709"/>
        <w:jc w:val="center"/>
        <w:rPr>
          <w:rFonts w:cs="Times New Roman CYR"/>
          <w:sz w:val="28"/>
          <w:szCs w:val="60"/>
        </w:rPr>
      </w:pPr>
      <w:r w:rsidRPr="000F6C9F">
        <w:rPr>
          <w:rFonts w:cs="Times New Roman CYR"/>
          <w:sz w:val="28"/>
          <w:szCs w:val="60"/>
        </w:rPr>
        <w:t>Курсовая работа</w:t>
      </w:r>
    </w:p>
    <w:p w:rsidR="00F61273" w:rsidRPr="000F6C9F" w:rsidRDefault="00F61273" w:rsidP="000F6C9F">
      <w:pPr>
        <w:widowControl w:val="0"/>
        <w:autoSpaceDE w:val="0"/>
        <w:autoSpaceDN w:val="0"/>
        <w:adjustRightInd w:val="0"/>
        <w:spacing w:line="360" w:lineRule="auto"/>
        <w:ind w:firstLine="709"/>
        <w:jc w:val="center"/>
        <w:rPr>
          <w:rFonts w:cs="Times New Roman CYR"/>
          <w:sz w:val="28"/>
          <w:szCs w:val="28"/>
        </w:rPr>
      </w:pPr>
      <w:r w:rsidRPr="000F6C9F">
        <w:rPr>
          <w:rFonts w:cs="Times New Roman CYR"/>
          <w:sz w:val="28"/>
          <w:szCs w:val="28"/>
        </w:rPr>
        <w:t>по дисциплине: финансовый менеджмент</w:t>
      </w:r>
    </w:p>
    <w:p w:rsidR="00F61273" w:rsidRPr="000F6C9F" w:rsidRDefault="00F61273" w:rsidP="000F6C9F">
      <w:pPr>
        <w:widowControl w:val="0"/>
        <w:autoSpaceDE w:val="0"/>
        <w:autoSpaceDN w:val="0"/>
        <w:adjustRightInd w:val="0"/>
        <w:spacing w:line="360" w:lineRule="auto"/>
        <w:ind w:firstLine="709"/>
        <w:jc w:val="center"/>
        <w:rPr>
          <w:rFonts w:cs="Times New Roman CYR"/>
          <w:sz w:val="28"/>
          <w:szCs w:val="28"/>
        </w:rPr>
      </w:pPr>
      <w:r w:rsidRPr="000F6C9F">
        <w:rPr>
          <w:rFonts w:cs="Times New Roman CYR"/>
          <w:sz w:val="28"/>
          <w:szCs w:val="28"/>
        </w:rPr>
        <w:t xml:space="preserve">Тема: Инвестиционная привлекательность Белгородской области </w:t>
      </w:r>
      <w:r w:rsidR="002F3018" w:rsidRPr="000F6C9F">
        <w:rPr>
          <w:rFonts w:cs="Times New Roman CYR"/>
          <w:sz w:val="28"/>
          <w:szCs w:val="28"/>
        </w:rPr>
        <w:t>и показатели её характеризующие</w:t>
      </w:r>
    </w:p>
    <w:p w:rsidR="00F61273" w:rsidRPr="000F6C9F" w:rsidRDefault="002F3018" w:rsidP="000F6C9F">
      <w:pPr>
        <w:widowControl w:val="0"/>
        <w:autoSpaceDE w:val="0"/>
        <w:autoSpaceDN w:val="0"/>
        <w:adjustRightInd w:val="0"/>
        <w:spacing w:line="360" w:lineRule="auto"/>
        <w:ind w:firstLine="709"/>
        <w:jc w:val="both"/>
        <w:rPr>
          <w:rFonts w:cs="Times New Roman CYR"/>
          <w:bCs/>
          <w:sz w:val="28"/>
          <w:szCs w:val="32"/>
        </w:rPr>
      </w:pPr>
      <w:r w:rsidRPr="000F6C9F">
        <w:rPr>
          <w:rFonts w:cs="Times New Roman CYR"/>
          <w:bCs/>
          <w:sz w:val="28"/>
          <w:szCs w:val="32"/>
        </w:rPr>
        <w:br w:type="page"/>
      </w:r>
      <w:r w:rsidR="00F61273" w:rsidRPr="000F6C9F">
        <w:rPr>
          <w:rFonts w:cs="Times New Roman CYR"/>
          <w:bCs/>
          <w:sz w:val="28"/>
          <w:szCs w:val="32"/>
        </w:rPr>
        <w:t>Содержание</w:t>
      </w:r>
    </w:p>
    <w:p w:rsidR="002F3018" w:rsidRPr="000F6C9F" w:rsidRDefault="002F3018" w:rsidP="000F6C9F">
      <w:pPr>
        <w:widowControl w:val="0"/>
        <w:autoSpaceDE w:val="0"/>
        <w:autoSpaceDN w:val="0"/>
        <w:adjustRightInd w:val="0"/>
        <w:spacing w:line="360" w:lineRule="auto"/>
        <w:ind w:firstLine="709"/>
        <w:jc w:val="both"/>
        <w:rPr>
          <w:rFonts w:cs="Times New Roman CYR"/>
          <w:bCs/>
          <w:sz w:val="28"/>
          <w:szCs w:val="32"/>
        </w:rPr>
      </w:pPr>
    </w:p>
    <w:p w:rsidR="00F61273" w:rsidRPr="000F6C9F" w:rsidRDefault="00F61273" w:rsidP="000F6C9F">
      <w:pPr>
        <w:widowControl w:val="0"/>
        <w:autoSpaceDE w:val="0"/>
        <w:autoSpaceDN w:val="0"/>
        <w:adjustRightInd w:val="0"/>
        <w:spacing w:line="360" w:lineRule="auto"/>
        <w:jc w:val="both"/>
        <w:rPr>
          <w:rFonts w:cs="Times New Roman CYR"/>
          <w:sz w:val="28"/>
          <w:szCs w:val="28"/>
        </w:rPr>
      </w:pPr>
      <w:r w:rsidRPr="000F6C9F">
        <w:rPr>
          <w:rFonts w:cs="Times New Roman CYR"/>
          <w:sz w:val="28"/>
          <w:szCs w:val="28"/>
        </w:rPr>
        <w:t>Введение...............................................................................................................3</w:t>
      </w:r>
    </w:p>
    <w:p w:rsidR="00F61273" w:rsidRPr="000F6C9F" w:rsidRDefault="00F61273" w:rsidP="000F6C9F">
      <w:pPr>
        <w:widowControl w:val="0"/>
        <w:autoSpaceDE w:val="0"/>
        <w:autoSpaceDN w:val="0"/>
        <w:adjustRightInd w:val="0"/>
        <w:spacing w:line="360" w:lineRule="auto"/>
        <w:jc w:val="both"/>
        <w:rPr>
          <w:rFonts w:cs="Times New Roman CYR"/>
          <w:sz w:val="28"/>
          <w:szCs w:val="28"/>
        </w:rPr>
      </w:pPr>
      <w:r w:rsidRPr="000F6C9F">
        <w:rPr>
          <w:rFonts w:cs="Times New Roman CYR"/>
          <w:sz w:val="28"/>
          <w:szCs w:val="28"/>
        </w:rPr>
        <w:t>1. Инвестиции и их место в рыночной экономике...............................................4</w:t>
      </w:r>
    </w:p>
    <w:p w:rsidR="00F61273" w:rsidRPr="000F6C9F" w:rsidRDefault="00F61273" w:rsidP="000F6C9F">
      <w:pPr>
        <w:widowControl w:val="0"/>
        <w:autoSpaceDE w:val="0"/>
        <w:autoSpaceDN w:val="0"/>
        <w:adjustRightInd w:val="0"/>
        <w:spacing w:line="360" w:lineRule="auto"/>
        <w:jc w:val="both"/>
        <w:rPr>
          <w:rFonts w:cs="Times New Roman CYR"/>
          <w:sz w:val="28"/>
          <w:szCs w:val="28"/>
        </w:rPr>
      </w:pPr>
      <w:r w:rsidRPr="000F6C9F">
        <w:rPr>
          <w:rFonts w:cs="Times New Roman CYR"/>
          <w:sz w:val="28"/>
          <w:szCs w:val="28"/>
        </w:rPr>
        <w:t>1.1. Экономическое содержание инвестиций...................................................4</w:t>
      </w:r>
    </w:p>
    <w:p w:rsidR="00F61273" w:rsidRPr="000F6C9F" w:rsidRDefault="00F61273" w:rsidP="000F6C9F">
      <w:pPr>
        <w:widowControl w:val="0"/>
        <w:autoSpaceDE w:val="0"/>
        <w:autoSpaceDN w:val="0"/>
        <w:adjustRightInd w:val="0"/>
        <w:spacing w:line="360" w:lineRule="auto"/>
        <w:jc w:val="both"/>
        <w:rPr>
          <w:rFonts w:cs="Times New Roman CYR"/>
          <w:sz w:val="28"/>
          <w:szCs w:val="28"/>
        </w:rPr>
      </w:pPr>
      <w:r w:rsidRPr="000F6C9F">
        <w:rPr>
          <w:rFonts w:cs="Times New Roman CYR"/>
          <w:sz w:val="28"/>
          <w:szCs w:val="28"/>
        </w:rPr>
        <w:t>1.2. Роль государства в инвестиционном процессе..........................................5</w:t>
      </w:r>
    </w:p>
    <w:p w:rsidR="00F61273" w:rsidRPr="000F6C9F" w:rsidRDefault="00F61273" w:rsidP="000F6C9F">
      <w:pPr>
        <w:widowControl w:val="0"/>
        <w:autoSpaceDE w:val="0"/>
        <w:autoSpaceDN w:val="0"/>
        <w:adjustRightInd w:val="0"/>
        <w:spacing w:line="360" w:lineRule="auto"/>
        <w:jc w:val="both"/>
        <w:rPr>
          <w:rFonts w:cs="Times New Roman CYR"/>
          <w:sz w:val="28"/>
          <w:szCs w:val="28"/>
        </w:rPr>
      </w:pPr>
      <w:r w:rsidRPr="000F6C9F">
        <w:rPr>
          <w:rFonts w:cs="Times New Roman CYR"/>
          <w:sz w:val="28"/>
          <w:szCs w:val="28"/>
        </w:rPr>
        <w:t>1.3. Факторы, влияющие на объём инвестиций................................................6</w:t>
      </w:r>
    </w:p>
    <w:p w:rsidR="00F61273" w:rsidRPr="000F6C9F" w:rsidRDefault="00F61273" w:rsidP="000F6C9F">
      <w:pPr>
        <w:widowControl w:val="0"/>
        <w:autoSpaceDE w:val="0"/>
        <w:autoSpaceDN w:val="0"/>
        <w:adjustRightInd w:val="0"/>
        <w:spacing w:line="360" w:lineRule="auto"/>
        <w:jc w:val="both"/>
        <w:rPr>
          <w:rFonts w:cs="Times New Roman CYR"/>
          <w:sz w:val="28"/>
          <w:szCs w:val="28"/>
        </w:rPr>
      </w:pPr>
      <w:r w:rsidRPr="000F6C9F">
        <w:rPr>
          <w:rFonts w:cs="Times New Roman CYR"/>
          <w:sz w:val="28"/>
          <w:szCs w:val="28"/>
        </w:rPr>
        <w:t>1.4. Субъекты и объекты инвестиций................................................................7</w:t>
      </w:r>
    </w:p>
    <w:p w:rsidR="00F61273" w:rsidRPr="000F6C9F" w:rsidRDefault="00F61273" w:rsidP="000F6C9F">
      <w:pPr>
        <w:widowControl w:val="0"/>
        <w:autoSpaceDE w:val="0"/>
        <w:autoSpaceDN w:val="0"/>
        <w:adjustRightInd w:val="0"/>
        <w:spacing w:line="360" w:lineRule="auto"/>
        <w:jc w:val="both"/>
        <w:rPr>
          <w:rFonts w:cs="Times New Roman CYR"/>
          <w:sz w:val="28"/>
          <w:szCs w:val="28"/>
        </w:rPr>
      </w:pPr>
      <w:r w:rsidRPr="000F6C9F">
        <w:rPr>
          <w:rFonts w:cs="Times New Roman CYR"/>
          <w:sz w:val="28"/>
          <w:szCs w:val="28"/>
        </w:rPr>
        <w:t>1.5. Классификация инвестиций........................................................................8</w:t>
      </w:r>
    </w:p>
    <w:p w:rsidR="00F61273" w:rsidRPr="000F6C9F" w:rsidRDefault="00F61273" w:rsidP="000F6C9F">
      <w:pPr>
        <w:widowControl w:val="0"/>
        <w:autoSpaceDE w:val="0"/>
        <w:autoSpaceDN w:val="0"/>
        <w:adjustRightInd w:val="0"/>
        <w:spacing w:line="360" w:lineRule="auto"/>
        <w:jc w:val="both"/>
        <w:rPr>
          <w:rFonts w:cs="Times New Roman CYR"/>
          <w:sz w:val="28"/>
          <w:szCs w:val="28"/>
        </w:rPr>
      </w:pPr>
      <w:r w:rsidRPr="000F6C9F">
        <w:rPr>
          <w:rFonts w:cs="Times New Roman CYR"/>
          <w:sz w:val="28"/>
          <w:szCs w:val="28"/>
        </w:rPr>
        <w:t>2. Инвестиционная деятельность Белгородской области..................................10</w:t>
      </w:r>
    </w:p>
    <w:p w:rsidR="00F61273" w:rsidRPr="000F6C9F" w:rsidRDefault="00F61273" w:rsidP="000F6C9F">
      <w:pPr>
        <w:widowControl w:val="0"/>
        <w:autoSpaceDE w:val="0"/>
        <w:autoSpaceDN w:val="0"/>
        <w:adjustRightInd w:val="0"/>
        <w:spacing w:line="360" w:lineRule="auto"/>
        <w:jc w:val="both"/>
        <w:rPr>
          <w:rFonts w:cs="Times New Roman CYR"/>
          <w:sz w:val="28"/>
          <w:szCs w:val="28"/>
        </w:rPr>
      </w:pPr>
      <w:r w:rsidRPr="000F6C9F">
        <w:rPr>
          <w:rFonts w:cs="Times New Roman CYR"/>
          <w:sz w:val="28"/>
          <w:szCs w:val="28"/>
        </w:rPr>
        <w:t>2.1. Инвестиционный климат в регионе..........................................................10</w:t>
      </w:r>
    </w:p>
    <w:p w:rsidR="00F61273" w:rsidRPr="000F6C9F" w:rsidRDefault="00F61273" w:rsidP="000F6C9F">
      <w:pPr>
        <w:widowControl w:val="0"/>
        <w:autoSpaceDE w:val="0"/>
        <w:autoSpaceDN w:val="0"/>
        <w:adjustRightInd w:val="0"/>
        <w:spacing w:line="360" w:lineRule="auto"/>
        <w:jc w:val="both"/>
        <w:rPr>
          <w:rFonts w:cs="Times New Roman CYR"/>
          <w:sz w:val="28"/>
          <w:szCs w:val="28"/>
        </w:rPr>
      </w:pPr>
      <w:r w:rsidRPr="000F6C9F">
        <w:rPr>
          <w:rFonts w:cs="Times New Roman CYR"/>
          <w:sz w:val="28"/>
          <w:szCs w:val="28"/>
        </w:rPr>
        <w:t>2.2. Внешние инвестиции в экономику области.............................................16</w:t>
      </w:r>
    </w:p>
    <w:p w:rsidR="00F61273" w:rsidRPr="000F6C9F" w:rsidRDefault="00F61273" w:rsidP="000F6C9F">
      <w:pPr>
        <w:widowControl w:val="0"/>
        <w:autoSpaceDE w:val="0"/>
        <w:autoSpaceDN w:val="0"/>
        <w:adjustRightInd w:val="0"/>
        <w:spacing w:line="360" w:lineRule="auto"/>
        <w:jc w:val="both"/>
        <w:rPr>
          <w:rFonts w:cs="Times New Roman CYR"/>
          <w:sz w:val="28"/>
          <w:szCs w:val="28"/>
        </w:rPr>
      </w:pPr>
      <w:r w:rsidRPr="000F6C9F">
        <w:rPr>
          <w:rFonts w:cs="Times New Roman CYR"/>
          <w:sz w:val="28"/>
          <w:szCs w:val="28"/>
        </w:rPr>
        <w:t>2.3. Инвестиционная привлекательность Белгородской области.................19</w:t>
      </w:r>
    </w:p>
    <w:p w:rsidR="00F61273" w:rsidRPr="000F6C9F" w:rsidRDefault="00F61273" w:rsidP="000F6C9F">
      <w:pPr>
        <w:widowControl w:val="0"/>
        <w:autoSpaceDE w:val="0"/>
        <w:autoSpaceDN w:val="0"/>
        <w:adjustRightInd w:val="0"/>
        <w:spacing w:line="360" w:lineRule="auto"/>
        <w:jc w:val="both"/>
        <w:rPr>
          <w:rFonts w:cs="Times New Roman CYR"/>
          <w:sz w:val="28"/>
          <w:szCs w:val="28"/>
        </w:rPr>
      </w:pPr>
      <w:r w:rsidRPr="000F6C9F">
        <w:rPr>
          <w:rFonts w:cs="Times New Roman CYR"/>
          <w:sz w:val="28"/>
          <w:szCs w:val="28"/>
        </w:rPr>
        <w:t>2.4. Налоговая поддержка инвесторов.............................................................21</w:t>
      </w:r>
    </w:p>
    <w:p w:rsidR="00F61273" w:rsidRPr="000F6C9F" w:rsidRDefault="00F61273" w:rsidP="000F6C9F">
      <w:pPr>
        <w:widowControl w:val="0"/>
        <w:autoSpaceDE w:val="0"/>
        <w:autoSpaceDN w:val="0"/>
        <w:adjustRightInd w:val="0"/>
        <w:spacing w:line="360" w:lineRule="auto"/>
        <w:jc w:val="both"/>
        <w:rPr>
          <w:rFonts w:cs="Times New Roman CYR"/>
          <w:sz w:val="28"/>
          <w:szCs w:val="28"/>
        </w:rPr>
      </w:pPr>
      <w:r w:rsidRPr="000F6C9F">
        <w:rPr>
          <w:rFonts w:cs="Times New Roman CYR"/>
          <w:sz w:val="28"/>
          <w:szCs w:val="28"/>
        </w:rPr>
        <w:t>2.5. Первоочередные областные проекты.......................................................22</w:t>
      </w:r>
    </w:p>
    <w:p w:rsidR="00F61273" w:rsidRPr="000F6C9F" w:rsidRDefault="00F61273" w:rsidP="000F6C9F">
      <w:pPr>
        <w:widowControl w:val="0"/>
        <w:autoSpaceDE w:val="0"/>
        <w:autoSpaceDN w:val="0"/>
        <w:adjustRightInd w:val="0"/>
        <w:spacing w:line="360" w:lineRule="auto"/>
        <w:jc w:val="both"/>
        <w:rPr>
          <w:rFonts w:cs="Times New Roman CYR"/>
          <w:sz w:val="28"/>
          <w:szCs w:val="28"/>
        </w:rPr>
      </w:pPr>
      <w:r w:rsidRPr="000F6C9F">
        <w:rPr>
          <w:rFonts w:cs="Times New Roman CYR"/>
          <w:sz w:val="28"/>
          <w:szCs w:val="28"/>
        </w:rPr>
        <w:t>2.6. Валютное регулирование и операции по доходам иностранных инвесторов.......................................................................................................... ...24</w:t>
      </w:r>
    </w:p>
    <w:p w:rsidR="00F61273" w:rsidRPr="000F6C9F" w:rsidRDefault="00F61273" w:rsidP="000F6C9F">
      <w:pPr>
        <w:widowControl w:val="0"/>
        <w:autoSpaceDE w:val="0"/>
        <w:autoSpaceDN w:val="0"/>
        <w:adjustRightInd w:val="0"/>
        <w:spacing w:line="360" w:lineRule="auto"/>
        <w:jc w:val="both"/>
        <w:rPr>
          <w:rFonts w:cs="Times New Roman CYR"/>
          <w:sz w:val="28"/>
          <w:szCs w:val="28"/>
        </w:rPr>
      </w:pPr>
      <w:r w:rsidRPr="000F6C9F">
        <w:rPr>
          <w:rFonts w:cs="Times New Roman CYR"/>
          <w:sz w:val="28"/>
          <w:szCs w:val="28"/>
        </w:rPr>
        <w:t>2.7. Финансовые рынки Белгородской области............................................ .25</w:t>
      </w:r>
    </w:p>
    <w:p w:rsidR="00F61273" w:rsidRPr="000F6C9F" w:rsidRDefault="00F61273" w:rsidP="000F6C9F">
      <w:pPr>
        <w:widowControl w:val="0"/>
        <w:autoSpaceDE w:val="0"/>
        <w:autoSpaceDN w:val="0"/>
        <w:adjustRightInd w:val="0"/>
        <w:spacing w:line="360" w:lineRule="auto"/>
        <w:jc w:val="both"/>
        <w:rPr>
          <w:rFonts w:cs="Times New Roman CYR"/>
          <w:sz w:val="28"/>
          <w:szCs w:val="28"/>
        </w:rPr>
      </w:pPr>
      <w:r w:rsidRPr="000F6C9F">
        <w:rPr>
          <w:rFonts w:cs="Times New Roman CYR"/>
          <w:sz w:val="28"/>
          <w:szCs w:val="28"/>
        </w:rPr>
        <w:t>3. Показатели, характеризующие инвестиционную деятельность в Белгородской области...........................................................................................31</w:t>
      </w:r>
    </w:p>
    <w:p w:rsidR="00F61273" w:rsidRPr="000F6C9F" w:rsidRDefault="00F61273" w:rsidP="000F6C9F">
      <w:pPr>
        <w:widowControl w:val="0"/>
        <w:autoSpaceDE w:val="0"/>
        <w:autoSpaceDN w:val="0"/>
        <w:adjustRightInd w:val="0"/>
        <w:spacing w:line="360" w:lineRule="auto"/>
        <w:jc w:val="both"/>
        <w:rPr>
          <w:rFonts w:cs="Times New Roman CYR"/>
          <w:sz w:val="28"/>
          <w:szCs w:val="28"/>
        </w:rPr>
      </w:pPr>
      <w:r w:rsidRPr="000F6C9F">
        <w:rPr>
          <w:rFonts w:cs="Times New Roman CYR"/>
          <w:sz w:val="28"/>
          <w:szCs w:val="28"/>
        </w:rPr>
        <w:t>3.1. Инвестиции в нефинансовые активы.......................................................31</w:t>
      </w:r>
    </w:p>
    <w:p w:rsidR="00F61273" w:rsidRPr="000F6C9F" w:rsidRDefault="00F61273" w:rsidP="000F6C9F">
      <w:pPr>
        <w:widowControl w:val="0"/>
        <w:autoSpaceDE w:val="0"/>
        <w:autoSpaceDN w:val="0"/>
        <w:adjustRightInd w:val="0"/>
        <w:spacing w:line="360" w:lineRule="auto"/>
        <w:jc w:val="both"/>
        <w:rPr>
          <w:rFonts w:cs="Times New Roman CYR"/>
          <w:sz w:val="28"/>
          <w:szCs w:val="28"/>
        </w:rPr>
      </w:pPr>
      <w:r w:rsidRPr="000F6C9F">
        <w:rPr>
          <w:rFonts w:cs="Times New Roman CYR"/>
          <w:sz w:val="28"/>
          <w:szCs w:val="28"/>
        </w:rPr>
        <w:t>3.2. Финансовые вложения...............................................................................35</w:t>
      </w:r>
    </w:p>
    <w:p w:rsidR="00F61273" w:rsidRPr="000F6C9F" w:rsidRDefault="00F61273" w:rsidP="000F6C9F">
      <w:pPr>
        <w:widowControl w:val="0"/>
        <w:autoSpaceDE w:val="0"/>
        <w:autoSpaceDN w:val="0"/>
        <w:adjustRightInd w:val="0"/>
        <w:spacing w:line="360" w:lineRule="auto"/>
        <w:jc w:val="both"/>
        <w:rPr>
          <w:rFonts w:cs="Times New Roman CYR"/>
          <w:sz w:val="28"/>
          <w:szCs w:val="28"/>
        </w:rPr>
      </w:pPr>
      <w:r w:rsidRPr="000F6C9F">
        <w:rPr>
          <w:rFonts w:cs="Times New Roman CYR"/>
          <w:sz w:val="28"/>
          <w:szCs w:val="28"/>
        </w:rPr>
        <w:t>3.3. Иностранные инвестиции..........................................................................36</w:t>
      </w:r>
    </w:p>
    <w:p w:rsidR="00F61273" w:rsidRPr="000F6C9F" w:rsidRDefault="00F61273" w:rsidP="000F6C9F">
      <w:pPr>
        <w:widowControl w:val="0"/>
        <w:autoSpaceDE w:val="0"/>
        <w:autoSpaceDN w:val="0"/>
        <w:adjustRightInd w:val="0"/>
        <w:spacing w:line="360" w:lineRule="auto"/>
        <w:jc w:val="both"/>
        <w:rPr>
          <w:rFonts w:cs="Times New Roman CYR"/>
          <w:sz w:val="28"/>
          <w:szCs w:val="28"/>
        </w:rPr>
      </w:pPr>
      <w:r w:rsidRPr="000F6C9F">
        <w:rPr>
          <w:rFonts w:cs="Times New Roman CYR"/>
          <w:sz w:val="28"/>
          <w:szCs w:val="28"/>
        </w:rPr>
        <w:t>Заключение.........................................................................................................39</w:t>
      </w:r>
    </w:p>
    <w:p w:rsidR="00F61273" w:rsidRPr="000F6C9F" w:rsidRDefault="00F61273" w:rsidP="000F6C9F">
      <w:pPr>
        <w:widowControl w:val="0"/>
        <w:autoSpaceDE w:val="0"/>
        <w:autoSpaceDN w:val="0"/>
        <w:adjustRightInd w:val="0"/>
        <w:spacing w:line="360" w:lineRule="auto"/>
        <w:jc w:val="both"/>
        <w:rPr>
          <w:rFonts w:cs="Times New Roman CYR"/>
          <w:sz w:val="28"/>
          <w:szCs w:val="28"/>
        </w:rPr>
      </w:pPr>
      <w:r w:rsidRPr="000F6C9F">
        <w:rPr>
          <w:rFonts w:cs="Times New Roman CYR"/>
          <w:sz w:val="28"/>
          <w:szCs w:val="28"/>
        </w:rPr>
        <w:t>Список используемой литературы...................................................................41</w:t>
      </w:r>
    </w:p>
    <w:p w:rsidR="00F61273" w:rsidRPr="000F6C9F" w:rsidRDefault="002F3018" w:rsidP="000F6C9F">
      <w:pPr>
        <w:widowControl w:val="0"/>
        <w:autoSpaceDE w:val="0"/>
        <w:autoSpaceDN w:val="0"/>
        <w:adjustRightInd w:val="0"/>
        <w:spacing w:line="360" w:lineRule="auto"/>
        <w:ind w:firstLine="709"/>
        <w:jc w:val="both"/>
        <w:rPr>
          <w:rFonts w:cs="Times New Roman CYR"/>
          <w:bCs/>
          <w:sz w:val="28"/>
          <w:szCs w:val="28"/>
        </w:rPr>
      </w:pPr>
      <w:r w:rsidRPr="000F6C9F">
        <w:rPr>
          <w:rFonts w:cs="Times New Roman CYR"/>
          <w:bCs/>
          <w:sz w:val="28"/>
          <w:szCs w:val="28"/>
        </w:rPr>
        <w:br w:type="page"/>
      </w:r>
      <w:r w:rsidR="00F61273" w:rsidRPr="000F6C9F">
        <w:rPr>
          <w:rFonts w:cs="Times New Roman CYR"/>
          <w:bCs/>
          <w:sz w:val="28"/>
          <w:szCs w:val="28"/>
        </w:rPr>
        <w:t>Введение</w:t>
      </w:r>
    </w:p>
    <w:p w:rsidR="002F3018" w:rsidRPr="000F6C9F" w:rsidRDefault="002F3018" w:rsidP="000F6C9F">
      <w:pPr>
        <w:widowControl w:val="0"/>
        <w:autoSpaceDE w:val="0"/>
        <w:autoSpaceDN w:val="0"/>
        <w:adjustRightInd w:val="0"/>
        <w:spacing w:line="360" w:lineRule="auto"/>
        <w:ind w:firstLine="709"/>
        <w:jc w:val="both"/>
        <w:rPr>
          <w:rFonts w:cs="Times New Roman CYR"/>
          <w:bCs/>
          <w:sz w:val="28"/>
          <w:szCs w:val="28"/>
        </w:rPr>
      </w:pP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Исследование проблем инвестирования экономики всегда находилось в центре внимания экономической науки. Это обусловлено тем, что инвестиции затрагивают самые глубинные основы хозяйственной деятельности, определяя процесс экономического роста в целом.</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В современных условиях они выступают важнейшим средством обеспечения выхода из сложившейся экономической ситуации, структурных сдвигов в народном хозяйстве, обеспечения технического прогресса, повышения качественных показателей хозяйственной деятельности на микро- и макроуровнях. Активизация инвестиционного процесса является одним из наиболее действенных механизмов социально-экономических преобразований.</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В Белгородской области инвестиционный процесс имеет свои специфические особенности. В регионе имеются благоприятные условия для значительного притока инвестиций. Тем не менее, несмотря на явную привлекательность региона, приток инвестиций недостаточен для освоения уникального ресурсного потенциала. Инвесторы опасаются вкладывать свои капиталы в производство, считая инвестиции слишком рискованными и недостаточно выгодными. И проблема повышения инвестиционной активности в регионе, пожалуй, будет актуальна еще многие годы.</w:t>
      </w:r>
    </w:p>
    <w:p w:rsidR="00F61273" w:rsidRPr="000F6C9F" w:rsidRDefault="00F61273" w:rsidP="000F6C9F">
      <w:pPr>
        <w:widowControl w:val="0"/>
        <w:autoSpaceDE w:val="0"/>
        <w:autoSpaceDN w:val="0"/>
        <w:adjustRightInd w:val="0"/>
        <w:spacing w:line="360" w:lineRule="auto"/>
        <w:ind w:firstLine="709"/>
        <w:jc w:val="both"/>
        <w:rPr>
          <w:rFonts w:cs="Times New Roman CYR"/>
          <w:sz w:val="28"/>
        </w:rPr>
      </w:pPr>
      <w:r w:rsidRPr="000F6C9F">
        <w:rPr>
          <w:rFonts w:cs="Times New Roman CYR"/>
          <w:sz w:val="28"/>
          <w:szCs w:val="28"/>
        </w:rPr>
        <w:t>Моя курсовая работа посвящена исследованию инвестиционной деятельности в Белгородской области, факторов, влияющих инвестиционную активность, а также привлекательности региона для инвесторов. Для этого необходимо рассмотреть такие элементы, как социально-экономический и инвестиционный потенциал региона, уровень развития рыночной инфраструктуры, нормативно-правовая база привлечения инвестиций, внешние инвестиции в экономику региона, а также выявить приоритетные направления развития инвестиционной деятельности в будущем.</w:t>
      </w:r>
    </w:p>
    <w:p w:rsidR="002F3018" w:rsidRPr="000F6C9F" w:rsidRDefault="002F3018" w:rsidP="000F6C9F">
      <w:pPr>
        <w:widowControl w:val="0"/>
        <w:autoSpaceDE w:val="0"/>
        <w:autoSpaceDN w:val="0"/>
        <w:adjustRightInd w:val="0"/>
        <w:spacing w:line="360" w:lineRule="auto"/>
        <w:ind w:firstLine="709"/>
        <w:jc w:val="both"/>
        <w:rPr>
          <w:rFonts w:cs="Times New Roman CYR"/>
          <w:bCs/>
          <w:sz w:val="28"/>
          <w:szCs w:val="28"/>
        </w:rPr>
      </w:pPr>
      <w:r w:rsidRPr="000F6C9F">
        <w:rPr>
          <w:rFonts w:cs="Times New Roman CYR"/>
          <w:bCs/>
          <w:sz w:val="28"/>
          <w:szCs w:val="28"/>
        </w:rPr>
        <w:br w:type="page"/>
      </w:r>
      <w:r w:rsidR="00F61273" w:rsidRPr="000F6C9F">
        <w:rPr>
          <w:rFonts w:cs="Times New Roman CYR"/>
          <w:bCs/>
          <w:sz w:val="28"/>
          <w:szCs w:val="28"/>
        </w:rPr>
        <w:t>1. Инвестиции и их место в рыночной экономике</w:t>
      </w:r>
    </w:p>
    <w:p w:rsidR="002F3018" w:rsidRPr="000F6C9F" w:rsidRDefault="002F3018" w:rsidP="000F6C9F">
      <w:pPr>
        <w:widowControl w:val="0"/>
        <w:autoSpaceDE w:val="0"/>
        <w:autoSpaceDN w:val="0"/>
        <w:adjustRightInd w:val="0"/>
        <w:spacing w:line="360" w:lineRule="auto"/>
        <w:ind w:firstLine="709"/>
        <w:jc w:val="both"/>
        <w:rPr>
          <w:rFonts w:cs="Times New Roman CYR"/>
          <w:bCs/>
          <w:sz w:val="28"/>
          <w:szCs w:val="28"/>
        </w:rPr>
      </w:pPr>
    </w:p>
    <w:p w:rsidR="00F61273" w:rsidRPr="000F6C9F" w:rsidRDefault="00F61273" w:rsidP="000F6C9F">
      <w:pPr>
        <w:widowControl w:val="0"/>
        <w:numPr>
          <w:ilvl w:val="1"/>
          <w:numId w:val="1"/>
        </w:numPr>
        <w:autoSpaceDE w:val="0"/>
        <w:autoSpaceDN w:val="0"/>
        <w:adjustRightInd w:val="0"/>
        <w:spacing w:line="360" w:lineRule="auto"/>
        <w:ind w:left="0" w:firstLine="709"/>
        <w:jc w:val="both"/>
        <w:rPr>
          <w:rFonts w:cs="Times New Roman CYR"/>
          <w:bCs/>
          <w:sz w:val="28"/>
          <w:szCs w:val="28"/>
        </w:rPr>
      </w:pPr>
      <w:r w:rsidRPr="000F6C9F">
        <w:rPr>
          <w:rFonts w:cs="Times New Roman CYR"/>
          <w:bCs/>
          <w:sz w:val="28"/>
          <w:szCs w:val="28"/>
        </w:rPr>
        <w:t>Экономическое содержание инвестиций</w:t>
      </w:r>
    </w:p>
    <w:p w:rsidR="002F3018" w:rsidRPr="000F6C9F" w:rsidRDefault="002F3018" w:rsidP="000F6C9F">
      <w:pPr>
        <w:widowControl w:val="0"/>
        <w:autoSpaceDE w:val="0"/>
        <w:autoSpaceDN w:val="0"/>
        <w:adjustRightInd w:val="0"/>
        <w:spacing w:line="360" w:lineRule="auto"/>
        <w:ind w:firstLine="709"/>
        <w:jc w:val="both"/>
        <w:rPr>
          <w:rFonts w:cs="Times New Roman CYR"/>
          <w:bCs/>
          <w:sz w:val="28"/>
          <w:szCs w:val="28"/>
        </w:rPr>
      </w:pP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Проблема повышения эффективн</w:t>
      </w:r>
      <w:r w:rsidR="002F3018" w:rsidRPr="000F6C9F">
        <w:rPr>
          <w:rFonts w:cs="Times New Roman CYR"/>
          <w:sz w:val="28"/>
          <w:szCs w:val="28"/>
        </w:rPr>
        <w:t>ости российской экономики нераз</w:t>
      </w:r>
      <w:r w:rsidRPr="000F6C9F">
        <w:rPr>
          <w:rFonts w:cs="Times New Roman CYR"/>
          <w:sz w:val="28"/>
          <w:szCs w:val="28"/>
        </w:rPr>
        <w:t xml:space="preserve">рывно связана </w:t>
      </w:r>
      <w:r w:rsidRPr="000F6C9F">
        <w:rPr>
          <w:rFonts w:cs="Times New Roman CYR"/>
          <w:iCs/>
          <w:sz w:val="28"/>
          <w:szCs w:val="28"/>
        </w:rPr>
        <w:t xml:space="preserve">с </w:t>
      </w:r>
      <w:r w:rsidRPr="000F6C9F">
        <w:rPr>
          <w:rFonts w:cs="Times New Roman CYR"/>
          <w:sz w:val="28"/>
          <w:szCs w:val="28"/>
        </w:rPr>
        <w:t>эффективным вло</w:t>
      </w:r>
      <w:r w:rsidR="002F3018" w:rsidRPr="000F6C9F">
        <w:rPr>
          <w:rFonts w:cs="Times New Roman CYR"/>
          <w:sz w:val="28"/>
          <w:szCs w:val="28"/>
        </w:rPr>
        <w:t>жением капитала с целью его при</w:t>
      </w:r>
      <w:r w:rsidRPr="000F6C9F">
        <w:rPr>
          <w:rFonts w:cs="Times New Roman CYR"/>
          <w:sz w:val="28"/>
          <w:szCs w:val="28"/>
        </w:rPr>
        <w:t>умножения, или с инвестированием. В условиях рынка возможностей для инвестирования довольно много. Все предприятия в той или иной степени связаны с инвестиционной деятельностью. Однако принятие решений по инвестированию осложняется различными факторами, такими как: тип инвестиций, стоимост</w:t>
      </w:r>
      <w:r w:rsidR="002F3018" w:rsidRPr="000F6C9F">
        <w:rPr>
          <w:rFonts w:cs="Times New Roman CYR"/>
          <w:sz w:val="28"/>
          <w:szCs w:val="28"/>
        </w:rPr>
        <w:t>ь инвестиционного проекта, огра</w:t>
      </w:r>
      <w:r w:rsidRPr="000F6C9F">
        <w:rPr>
          <w:rFonts w:cs="Times New Roman CYR"/>
          <w:sz w:val="28"/>
          <w:szCs w:val="28"/>
        </w:rPr>
        <w:t>ниченность финансовых ресурсов, риск и т. д.</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Прежде чем разбирать данные проблемы процесса инвестирования, необходимо рассмотреть экономическое содержание инвестиций и их роль в условиях рыночной экономики.</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Термин «инвестиции» происходит от латинского слова «</w:t>
      </w:r>
      <w:r w:rsidRPr="000F6C9F">
        <w:rPr>
          <w:rFonts w:cs="Times New Roman CYR"/>
          <w:sz w:val="28"/>
          <w:szCs w:val="28"/>
          <w:lang w:val="en-US"/>
        </w:rPr>
        <w:t>invest</w:t>
      </w:r>
      <w:r w:rsidRPr="000F6C9F">
        <w:rPr>
          <w:rFonts w:cs="Times New Roman CYR"/>
          <w:sz w:val="28"/>
          <w:szCs w:val="28"/>
        </w:rPr>
        <w:t>», что означает «вкладывать». Свое первоначальное значение данный т</w:t>
      </w:r>
      <w:r w:rsidR="002F3018" w:rsidRPr="000F6C9F">
        <w:rPr>
          <w:rFonts w:cs="Times New Roman CYR"/>
          <w:sz w:val="28"/>
          <w:szCs w:val="28"/>
        </w:rPr>
        <w:t>ер</w:t>
      </w:r>
      <w:r w:rsidRPr="000F6C9F">
        <w:rPr>
          <w:rFonts w:cs="Times New Roman CYR"/>
          <w:sz w:val="28"/>
          <w:szCs w:val="28"/>
        </w:rPr>
        <w:t>мин не утратил и в настоящее время. Федеральный закон от 25.02.1999</w:t>
      </w:r>
      <w:r w:rsidR="00A62021">
        <w:rPr>
          <w:rFonts w:cs="Times New Roman CYR"/>
          <w:sz w:val="28"/>
          <w:szCs w:val="28"/>
        </w:rPr>
        <w:t xml:space="preserve"> г. № 39-ФЗ (с изменениями, вне</w:t>
      </w:r>
      <w:r w:rsidRPr="000F6C9F">
        <w:rPr>
          <w:rFonts w:cs="Times New Roman CYR"/>
          <w:sz w:val="28"/>
          <w:szCs w:val="28"/>
        </w:rPr>
        <w:t xml:space="preserve">сенными Федеральным законом от 2 января </w:t>
      </w:r>
      <w:smartTag w:uri="urn:schemas-microsoft-com:office:smarttags" w:element="metricconverter">
        <w:smartTagPr>
          <w:attr w:name="ProductID" w:val="2000 г"/>
        </w:smartTagPr>
        <w:r w:rsidRPr="000F6C9F">
          <w:rPr>
            <w:rFonts w:cs="Times New Roman CYR"/>
            <w:sz w:val="28"/>
            <w:szCs w:val="28"/>
          </w:rPr>
          <w:t>2000 г</w:t>
        </w:r>
      </w:smartTag>
      <w:r w:rsidR="00A62021">
        <w:rPr>
          <w:rFonts w:cs="Times New Roman CYR"/>
          <w:sz w:val="28"/>
          <w:szCs w:val="28"/>
        </w:rPr>
        <w:t>. № 22-ФЗ) «Об инвес</w:t>
      </w:r>
      <w:r w:rsidRPr="000F6C9F">
        <w:rPr>
          <w:rFonts w:cs="Times New Roman CYR"/>
          <w:sz w:val="28"/>
          <w:szCs w:val="28"/>
        </w:rPr>
        <w:t>тиционной деятельности в Российской Федерации, осуществляемой в форме капитальных вложений» дает следующее определение понятия «инвестиции»:</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iCs/>
          <w:sz w:val="28"/>
          <w:szCs w:val="28"/>
        </w:rPr>
        <w:t>«Инвестиции - денежные сред</w:t>
      </w:r>
      <w:r w:rsidR="002F3018" w:rsidRPr="000F6C9F">
        <w:rPr>
          <w:rFonts w:cs="Times New Roman CYR"/>
          <w:iCs/>
          <w:sz w:val="28"/>
          <w:szCs w:val="28"/>
        </w:rPr>
        <w:t>ства, ценные бумаги, иное имуще</w:t>
      </w:r>
      <w:r w:rsidRPr="000F6C9F">
        <w:rPr>
          <w:rFonts w:cs="Times New Roman CYR"/>
          <w:iCs/>
          <w:sz w:val="28"/>
          <w:szCs w:val="28"/>
        </w:rPr>
        <w:t xml:space="preserve">ство, в том числе имущественные права, иные права, имеющие денежную оценку, вкладываемые в объекты предпринимательской и (или) иной деятельности в целях </w:t>
      </w:r>
      <w:r w:rsidR="002F3018" w:rsidRPr="000F6C9F">
        <w:rPr>
          <w:rFonts w:cs="Times New Roman CYR"/>
          <w:iCs/>
          <w:sz w:val="28"/>
          <w:szCs w:val="28"/>
        </w:rPr>
        <w:t>получения прибыли и (или) дости</w:t>
      </w:r>
      <w:r w:rsidRPr="000F6C9F">
        <w:rPr>
          <w:rFonts w:cs="Times New Roman CYR"/>
          <w:iCs/>
          <w:sz w:val="28"/>
          <w:szCs w:val="28"/>
        </w:rPr>
        <w:t>жения иного полезного эффекта».</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 xml:space="preserve">Из данного определения видно, что в основном источником прироста капитала и движущим мотивом осуществления инвестиций является прибыль (доход). Инвестиции осуществляются с целью получения дохода и становятся бесполезными, если они дохода не приносят. Однако здесь же </w:t>
      </w:r>
      <w:r w:rsidR="002F3018" w:rsidRPr="000F6C9F">
        <w:rPr>
          <w:rFonts w:cs="Times New Roman CYR"/>
          <w:sz w:val="28"/>
          <w:szCs w:val="28"/>
        </w:rPr>
        <w:t>присутствует и вто</w:t>
      </w:r>
      <w:r w:rsidRPr="000F6C9F">
        <w:rPr>
          <w:rFonts w:cs="Times New Roman CYR"/>
          <w:sz w:val="28"/>
          <w:szCs w:val="28"/>
        </w:rPr>
        <w:t>рая, не менее важная сторона инв</w:t>
      </w:r>
      <w:r w:rsidR="002F3018" w:rsidRPr="000F6C9F">
        <w:rPr>
          <w:rFonts w:cs="Times New Roman CYR"/>
          <w:sz w:val="28"/>
          <w:szCs w:val="28"/>
        </w:rPr>
        <w:t>естиций, а именно - вложение ре</w:t>
      </w:r>
      <w:r w:rsidRPr="000F6C9F">
        <w:rPr>
          <w:rFonts w:cs="Times New Roman CYR"/>
          <w:sz w:val="28"/>
          <w:szCs w:val="28"/>
        </w:rPr>
        <w:t>сурсов для получения требуемого дохода.</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 xml:space="preserve">Таким образом, экономическое содержание инвестиций в условиях рыночной экономики заключается </w:t>
      </w:r>
      <w:r w:rsidR="002F3018" w:rsidRPr="000F6C9F">
        <w:rPr>
          <w:rFonts w:cs="Times New Roman CYR"/>
          <w:sz w:val="28"/>
          <w:szCs w:val="28"/>
        </w:rPr>
        <w:t>в сочетании двух сторон инвести</w:t>
      </w:r>
      <w:r w:rsidRPr="000F6C9F">
        <w:rPr>
          <w:rFonts w:cs="Times New Roman CYR"/>
          <w:sz w:val="28"/>
          <w:szCs w:val="28"/>
        </w:rPr>
        <w:t>ционной деятельности: затрат ресурса и получения результата.</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Необходимо отметить, что эти два процесса могут происходить в различной временной последовательности. Различают пос</w:t>
      </w:r>
      <w:r w:rsidR="002F3018" w:rsidRPr="000F6C9F">
        <w:rPr>
          <w:rFonts w:cs="Times New Roman CYR"/>
          <w:sz w:val="28"/>
          <w:szCs w:val="28"/>
        </w:rPr>
        <w:t>ледователь</w:t>
      </w:r>
      <w:r w:rsidRPr="000F6C9F">
        <w:rPr>
          <w:rFonts w:cs="Times New Roman CYR"/>
          <w:sz w:val="28"/>
          <w:szCs w:val="28"/>
        </w:rPr>
        <w:t>ное (получение прибыли</w:t>
      </w:r>
      <w:r w:rsidR="002F3018" w:rsidRPr="000F6C9F">
        <w:rPr>
          <w:rFonts w:cs="Times New Roman CYR"/>
          <w:sz w:val="28"/>
          <w:szCs w:val="28"/>
        </w:rPr>
        <w:t xml:space="preserve"> </w:t>
      </w:r>
      <w:r w:rsidRPr="000F6C9F">
        <w:rPr>
          <w:rFonts w:cs="Times New Roman CYR"/>
          <w:sz w:val="28"/>
          <w:szCs w:val="28"/>
        </w:rPr>
        <w:t>сразу же после завершения инвестиций в полном объеме), параллельное (получение прибыли возможно еще до</w:t>
      </w:r>
      <w:r w:rsidR="002F3018" w:rsidRPr="000F6C9F">
        <w:rPr>
          <w:rFonts w:cs="Times New Roman CYR"/>
          <w:sz w:val="28"/>
          <w:szCs w:val="28"/>
        </w:rPr>
        <w:t xml:space="preserve"> </w:t>
      </w:r>
      <w:r w:rsidRPr="000F6C9F">
        <w:rPr>
          <w:rFonts w:cs="Times New Roman CYR"/>
          <w:sz w:val="28"/>
          <w:szCs w:val="28"/>
        </w:rPr>
        <w:t>полного завершения процесса инвестирования) и интервальное (межд</w:t>
      </w:r>
      <w:r w:rsidR="002F3018" w:rsidRPr="000F6C9F">
        <w:rPr>
          <w:rFonts w:cs="Times New Roman CYR"/>
          <w:sz w:val="28"/>
          <w:szCs w:val="28"/>
        </w:rPr>
        <w:t>у завершением инвестиций и полу</w:t>
      </w:r>
      <w:r w:rsidRPr="000F6C9F">
        <w:rPr>
          <w:rFonts w:cs="Times New Roman CYR"/>
          <w:sz w:val="28"/>
          <w:szCs w:val="28"/>
        </w:rPr>
        <w:t xml:space="preserve">чением прибыли проходит определенное время) протекание процессов вложения ресурса и получения результата. </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p>
    <w:p w:rsidR="00F61273" w:rsidRPr="000F6C9F" w:rsidRDefault="00F61273" w:rsidP="000F6C9F">
      <w:pPr>
        <w:widowControl w:val="0"/>
        <w:numPr>
          <w:ilvl w:val="1"/>
          <w:numId w:val="1"/>
        </w:numPr>
        <w:autoSpaceDE w:val="0"/>
        <w:autoSpaceDN w:val="0"/>
        <w:adjustRightInd w:val="0"/>
        <w:spacing w:line="360" w:lineRule="auto"/>
        <w:ind w:left="0" w:firstLine="709"/>
        <w:jc w:val="both"/>
        <w:rPr>
          <w:rFonts w:cs="Times New Roman CYR"/>
          <w:bCs/>
          <w:sz w:val="28"/>
          <w:szCs w:val="28"/>
        </w:rPr>
      </w:pPr>
      <w:r w:rsidRPr="000F6C9F">
        <w:rPr>
          <w:rFonts w:cs="Times New Roman CYR"/>
          <w:bCs/>
          <w:sz w:val="28"/>
          <w:szCs w:val="28"/>
        </w:rPr>
        <w:t>Роль государства в инвестиционном процессе</w:t>
      </w:r>
    </w:p>
    <w:p w:rsidR="002F3018" w:rsidRPr="000F6C9F" w:rsidRDefault="002F3018" w:rsidP="000F6C9F">
      <w:pPr>
        <w:widowControl w:val="0"/>
        <w:autoSpaceDE w:val="0"/>
        <w:autoSpaceDN w:val="0"/>
        <w:adjustRightInd w:val="0"/>
        <w:spacing w:line="360" w:lineRule="auto"/>
        <w:ind w:firstLine="709"/>
        <w:jc w:val="both"/>
        <w:rPr>
          <w:rFonts w:cs="Times New Roman CYR"/>
          <w:bCs/>
          <w:sz w:val="28"/>
          <w:szCs w:val="28"/>
        </w:rPr>
      </w:pP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Роль государства в инвестиционном процессе состоит в следующем: с одной стороны, государство реализует политику государственных капиталовложений как централизованных</w:t>
      </w:r>
      <w:r w:rsidRPr="000F6C9F">
        <w:rPr>
          <w:rFonts w:cs="Times New Roman CYR"/>
          <w:iCs/>
          <w:sz w:val="28"/>
          <w:szCs w:val="28"/>
        </w:rPr>
        <w:t xml:space="preserve"> </w:t>
      </w:r>
      <w:r w:rsidR="002F3018" w:rsidRPr="000F6C9F">
        <w:rPr>
          <w:rFonts w:cs="Times New Roman CYR"/>
          <w:sz w:val="28"/>
          <w:szCs w:val="28"/>
        </w:rPr>
        <w:t>(за счет бюджетов различ</w:t>
      </w:r>
      <w:r w:rsidRPr="000F6C9F">
        <w:rPr>
          <w:rFonts w:cs="Times New Roman CYR"/>
          <w:sz w:val="28"/>
          <w:szCs w:val="28"/>
        </w:rPr>
        <w:t>ных уровней), так и децентрализованных</w:t>
      </w:r>
      <w:r w:rsidRPr="000F6C9F">
        <w:rPr>
          <w:rFonts w:cs="Times New Roman CYR"/>
          <w:iCs/>
          <w:sz w:val="28"/>
          <w:szCs w:val="28"/>
        </w:rPr>
        <w:t xml:space="preserve"> </w:t>
      </w:r>
      <w:r w:rsidRPr="000F6C9F">
        <w:rPr>
          <w:rFonts w:cs="Times New Roman CYR"/>
          <w:sz w:val="28"/>
          <w:szCs w:val="28"/>
        </w:rPr>
        <w:t>(осуществляемых за счет собственных и заемных средств государственными предприятиями); с другой стороны, функция государства заключается в регулиро</w:t>
      </w:r>
      <w:r w:rsidR="002F3018" w:rsidRPr="000F6C9F">
        <w:rPr>
          <w:rFonts w:cs="Times New Roman CYR"/>
          <w:sz w:val="28"/>
          <w:szCs w:val="28"/>
        </w:rPr>
        <w:t>ва</w:t>
      </w:r>
      <w:r w:rsidRPr="000F6C9F">
        <w:rPr>
          <w:rFonts w:cs="Times New Roman CYR"/>
          <w:sz w:val="28"/>
          <w:szCs w:val="28"/>
        </w:rPr>
        <w:t>нии инвестиционного процесса путем проведения гибкой экономической политики (налоговой, кредитной, амортизационной, таможенной и др.), регулировании движения сред</w:t>
      </w:r>
      <w:r w:rsidR="002F3018" w:rsidRPr="000F6C9F">
        <w:rPr>
          <w:rFonts w:cs="Times New Roman CYR"/>
          <w:sz w:val="28"/>
          <w:szCs w:val="28"/>
        </w:rPr>
        <w:t>ств на кредитном рынке, управле</w:t>
      </w:r>
      <w:r w:rsidRPr="000F6C9F">
        <w:rPr>
          <w:rFonts w:cs="Times New Roman CYR"/>
          <w:sz w:val="28"/>
          <w:szCs w:val="28"/>
        </w:rPr>
        <w:t xml:space="preserve">нии ставкой процента государственных ценных бумаг и т. п. </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Формы и методы государственной инвестиционной деятельности</w:t>
      </w:r>
      <w:r w:rsidRPr="000F6C9F">
        <w:rPr>
          <w:rFonts w:cs="Times New Roman CYR"/>
          <w:iCs/>
          <w:sz w:val="28"/>
          <w:szCs w:val="28"/>
        </w:rPr>
        <w:t xml:space="preserve"> </w:t>
      </w:r>
      <w:r w:rsidRPr="000F6C9F">
        <w:rPr>
          <w:rFonts w:cs="Times New Roman CYR"/>
          <w:sz w:val="28"/>
          <w:szCs w:val="28"/>
        </w:rPr>
        <w:t>различны и зависят от направленности и целей инвестирования. Прежде всего, государство оказыва</w:t>
      </w:r>
      <w:r w:rsidR="002F3018" w:rsidRPr="000F6C9F">
        <w:rPr>
          <w:rFonts w:cs="Times New Roman CYR"/>
          <w:sz w:val="28"/>
          <w:szCs w:val="28"/>
        </w:rPr>
        <w:t>ет регулирующее влияние на инве</w:t>
      </w:r>
      <w:r w:rsidRPr="000F6C9F">
        <w:rPr>
          <w:rFonts w:cs="Times New Roman CYR"/>
          <w:sz w:val="28"/>
          <w:szCs w:val="28"/>
        </w:rPr>
        <w:t>стиции через государственные инв</w:t>
      </w:r>
      <w:r w:rsidR="002F3018" w:rsidRPr="000F6C9F">
        <w:rPr>
          <w:rFonts w:cs="Times New Roman CYR"/>
          <w:sz w:val="28"/>
          <w:szCs w:val="28"/>
        </w:rPr>
        <w:t>естиционные программы, далее пу</w:t>
      </w:r>
      <w:r w:rsidRPr="000F6C9F">
        <w:rPr>
          <w:rFonts w:cs="Times New Roman CYR"/>
          <w:sz w:val="28"/>
          <w:szCs w:val="28"/>
        </w:rPr>
        <w:t>тем прямого управления государственными инвестициями. Важным рычагом регулирования является налоговая система</w:t>
      </w:r>
      <w:r w:rsidRPr="000F6C9F">
        <w:rPr>
          <w:rFonts w:cs="Times New Roman CYR"/>
          <w:iCs/>
          <w:sz w:val="28"/>
          <w:szCs w:val="28"/>
        </w:rPr>
        <w:t xml:space="preserve">. </w:t>
      </w:r>
      <w:r w:rsidRPr="000F6C9F">
        <w:rPr>
          <w:rFonts w:cs="Times New Roman CYR"/>
          <w:sz w:val="28"/>
          <w:szCs w:val="28"/>
        </w:rPr>
        <w:t>Государство оказывает влияние путем введен</w:t>
      </w:r>
      <w:r w:rsidR="00C94D66" w:rsidRPr="000F6C9F">
        <w:rPr>
          <w:rFonts w:cs="Times New Roman CYR"/>
          <w:sz w:val="28"/>
          <w:szCs w:val="28"/>
        </w:rPr>
        <w:t>ия системы налогов с дифференци</w:t>
      </w:r>
      <w:r w:rsidRPr="000F6C9F">
        <w:rPr>
          <w:rFonts w:cs="Times New Roman CYR"/>
          <w:sz w:val="28"/>
          <w:szCs w:val="28"/>
        </w:rPr>
        <w:t>рованием налоговых ставок и льгот</w:t>
      </w:r>
      <w:r w:rsidR="00C94D66" w:rsidRPr="000F6C9F">
        <w:rPr>
          <w:rFonts w:cs="Times New Roman CYR"/>
          <w:sz w:val="28"/>
          <w:szCs w:val="28"/>
        </w:rPr>
        <w:t>. На практике в качестве регули</w:t>
      </w:r>
      <w:r w:rsidRPr="000F6C9F">
        <w:rPr>
          <w:rFonts w:cs="Times New Roman CYR"/>
          <w:sz w:val="28"/>
          <w:szCs w:val="28"/>
        </w:rPr>
        <w:t>рующего воздействия на инвестирование остается предоставление финансовой помощи в виде дотаций, субсидий, бюджетных ссуд</w:t>
      </w:r>
      <w:r w:rsidRPr="000F6C9F">
        <w:rPr>
          <w:rFonts w:cs="Times New Roman CYR"/>
          <w:iCs/>
          <w:sz w:val="28"/>
          <w:szCs w:val="28"/>
        </w:rPr>
        <w:t xml:space="preserve"> </w:t>
      </w:r>
      <w:r w:rsidR="00C94D66" w:rsidRPr="000F6C9F">
        <w:rPr>
          <w:rFonts w:cs="Times New Roman CYR"/>
          <w:sz w:val="28"/>
          <w:szCs w:val="28"/>
        </w:rPr>
        <w:t>на раз</w:t>
      </w:r>
      <w:r w:rsidRPr="000F6C9F">
        <w:rPr>
          <w:rFonts w:cs="Times New Roman CYR"/>
          <w:sz w:val="28"/>
          <w:szCs w:val="28"/>
        </w:rPr>
        <w:t>витие отдельных регионов, отраслей и производств.</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Государственное воздействие на</w:t>
      </w:r>
      <w:r w:rsidR="00C94D66" w:rsidRPr="000F6C9F">
        <w:rPr>
          <w:rFonts w:cs="Times New Roman CYR"/>
          <w:sz w:val="28"/>
          <w:szCs w:val="28"/>
        </w:rPr>
        <w:t xml:space="preserve"> инвестирование выражается и пу</w:t>
      </w:r>
      <w:r w:rsidRPr="000F6C9F">
        <w:rPr>
          <w:rFonts w:cs="Times New Roman CYR"/>
          <w:sz w:val="28"/>
          <w:szCs w:val="28"/>
        </w:rPr>
        <w:t>тем проведения финансовой и кред</w:t>
      </w:r>
      <w:r w:rsidR="00C94D66" w:rsidRPr="000F6C9F">
        <w:rPr>
          <w:rFonts w:cs="Times New Roman CYR"/>
          <w:sz w:val="28"/>
          <w:szCs w:val="28"/>
        </w:rPr>
        <w:t>итной политики, политики ценооб</w:t>
      </w:r>
      <w:r w:rsidRPr="000F6C9F">
        <w:rPr>
          <w:rFonts w:cs="Times New Roman CYR"/>
          <w:sz w:val="28"/>
          <w:szCs w:val="28"/>
        </w:rPr>
        <w:t>разования, амортизационной полити</w:t>
      </w:r>
      <w:r w:rsidR="00C94D66" w:rsidRPr="000F6C9F">
        <w:rPr>
          <w:rFonts w:cs="Times New Roman CYR"/>
          <w:sz w:val="28"/>
          <w:szCs w:val="28"/>
        </w:rPr>
        <w:t>ки. К числу форм и методов госу</w:t>
      </w:r>
      <w:r w:rsidRPr="000F6C9F">
        <w:rPr>
          <w:rFonts w:cs="Times New Roman CYR"/>
          <w:sz w:val="28"/>
          <w:szCs w:val="28"/>
        </w:rPr>
        <w:t>дарственного регулирования инвестиционной деятельности следует отнести и антимонопольные меры, п</w:t>
      </w:r>
      <w:r w:rsidR="00C94D66" w:rsidRPr="000F6C9F">
        <w:rPr>
          <w:rFonts w:cs="Times New Roman CYR"/>
          <w:sz w:val="28"/>
          <w:szCs w:val="28"/>
        </w:rPr>
        <w:t>риватизацию государственной соб</w:t>
      </w:r>
      <w:r w:rsidRPr="000F6C9F">
        <w:rPr>
          <w:rFonts w:cs="Times New Roman CYR"/>
          <w:sz w:val="28"/>
          <w:szCs w:val="28"/>
        </w:rPr>
        <w:t>ственности</w:t>
      </w:r>
      <w:r w:rsidRPr="000F6C9F">
        <w:rPr>
          <w:rFonts w:cs="Times New Roman CYR"/>
          <w:iCs/>
          <w:sz w:val="28"/>
          <w:szCs w:val="28"/>
        </w:rPr>
        <w:t xml:space="preserve">, </w:t>
      </w:r>
      <w:r w:rsidRPr="000F6C9F">
        <w:rPr>
          <w:rFonts w:cs="Times New Roman CYR"/>
          <w:sz w:val="28"/>
          <w:szCs w:val="28"/>
        </w:rPr>
        <w:t xml:space="preserve">в том числе незавершенного строительства. </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 xml:space="preserve">Прежде всего, объем инвестиций </w:t>
      </w:r>
      <w:r w:rsidR="00C94D66" w:rsidRPr="000F6C9F">
        <w:rPr>
          <w:rFonts w:cs="Times New Roman CYR"/>
          <w:sz w:val="28"/>
          <w:szCs w:val="28"/>
        </w:rPr>
        <w:t>зависит от распределения получа</w:t>
      </w:r>
      <w:r w:rsidRPr="000F6C9F">
        <w:rPr>
          <w:rFonts w:cs="Times New Roman CYR"/>
          <w:sz w:val="28"/>
          <w:szCs w:val="28"/>
        </w:rPr>
        <w:t>емого дохода на потребление и сбережения. Рост доходов вызывает повышени</w:t>
      </w:r>
      <w:r w:rsidR="00C94D66" w:rsidRPr="000F6C9F">
        <w:rPr>
          <w:rFonts w:cs="Times New Roman CYR"/>
          <w:sz w:val="28"/>
          <w:szCs w:val="28"/>
        </w:rPr>
        <w:t>е доли, направляемой на сбереже</w:t>
      </w:r>
      <w:r w:rsidRPr="000F6C9F">
        <w:rPr>
          <w:rFonts w:cs="Times New Roman CYR"/>
          <w:sz w:val="28"/>
          <w:szCs w:val="28"/>
        </w:rPr>
        <w:t xml:space="preserve">ния, которые служат источником инвестиционных ресурсов. Следовательно, рост удельного веса сбережений вызывает соответствующий рост объема инвестиций, и наоборот. </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p>
    <w:p w:rsidR="00F61273" w:rsidRPr="000F6C9F" w:rsidRDefault="00F61273" w:rsidP="000F6C9F">
      <w:pPr>
        <w:widowControl w:val="0"/>
        <w:numPr>
          <w:ilvl w:val="1"/>
          <w:numId w:val="1"/>
        </w:numPr>
        <w:autoSpaceDE w:val="0"/>
        <w:autoSpaceDN w:val="0"/>
        <w:adjustRightInd w:val="0"/>
        <w:spacing w:line="360" w:lineRule="auto"/>
        <w:ind w:left="0" w:firstLine="709"/>
        <w:jc w:val="both"/>
        <w:rPr>
          <w:rFonts w:cs="Times New Roman CYR"/>
          <w:bCs/>
          <w:sz w:val="28"/>
          <w:szCs w:val="28"/>
        </w:rPr>
      </w:pPr>
      <w:r w:rsidRPr="000F6C9F">
        <w:rPr>
          <w:rFonts w:cs="Times New Roman CYR"/>
          <w:bCs/>
          <w:sz w:val="28"/>
          <w:szCs w:val="28"/>
        </w:rPr>
        <w:t>Факторы, влияющие на объём инвестиций</w:t>
      </w:r>
    </w:p>
    <w:p w:rsidR="00C94D66" w:rsidRPr="000F6C9F" w:rsidRDefault="00C94D66" w:rsidP="000F6C9F">
      <w:pPr>
        <w:widowControl w:val="0"/>
        <w:autoSpaceDE w:val="0"/>
        <w:autoSpaceDN w:val="0"/>
        <w:adjustRightInd w:val="0"/>
        <w:spacing w:line="360" w:lineRule="auto"/>
        <w:ind w:firstLine="709"/>
        <w:jc w:val="both"/>
        <w:rPr>
          <w:rFonts w:cs="Times New Roman CYR"/>
          <w:bCs/>
          <w:sz w:val="28"/>
          <w:szCs w:val="28"/>
        </w:rPr>
      </w:pP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Значительное влияние на объем инвестиций оказывает ожидаемая норма чистой прибыли. Это связано с тем, что при</w:t>
      </w:r>
      <w:r w:rsidR="00C94D66" w:rsidRPr="000F6C9F">
        <w:rPr>
          <w:rFonts w:cs="Times New Roman CYR"/>
          <w:sz w:val="28"/>
          <w:szCs w:val="28"/>
        </w:rPr>
        <w:t>быль является ос</w:t>
      </w:r>
      <w:r w:rsidRPr="000F6C9F">
        <w:rPr>
          <w:rFonts w:cs="Times New Roman CYR"/>
          <w:sz w:val="28"/>
          <w:szCs w:val="28"/>
        </w:rPr>
        <w:t>новным побудительным мотивом инвестиций. Чем выше ожидаемая норма чистой прибыли, тем, соответ</w:t>
      </w:r>
      <w:r w:rsidR="00C94D66" w:rsidRPr="000F6C9F">
        <w:rPr>
          <w:rFonts w:cs="Times New Roman CYR"/>
          <w:sz w:val="28"/>
          <w:szCs w:val="28"/>
        </w:rPr>
        <w:t>ственно, выше будет объем инвес</w:t>
      </w:r>
      <w:r w:rsidRPr="000F6C9F">
        <w:rPr>
          <w:rFonts w:cs="Times New Roman CYR"/>
          <w:sz w:val="28"/>
          <w:szCs w:val="28"/>
        </w:rPr>
        <w:t>тиций, и наоборот. Существенное воздействие на объем инвестиций оказывает также ставка ссудного процента. Дело в том, что в процессе инвестирования используется не только собственный, но и заемный капитал. Если ожидаемая норма чистой прибыли превышает ставку ссудного процента, то при прочих равных условиях инвестирование окажется эффективным. Поэтому рост ставки ссуд</w:t>
      </w:r>
      <w:r w:rsidR="00C94D66" w:rsidRPr="000F6C9F">
        <w:rPr>
          <w:rFonts w:cs="Times New Roman CYR"/>
          <w:sz w:val="28"/>
          <w:szCs w:val="28"/>
        </w:rPr>
        <w:t>ного процента вы</w:t>
      </w:r>
      <w:r w:rsidRPr="000F6C9F">
        <w:rPr>
          <w:rFonts w:cs="Times New Roman CYR"/>
          <w:sz w:val="28"/>
          <w:szCs w:val="28"/>
        </w:rPr>
        <w:t>зывает снижение объема инвестиций, и наоборот.</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Среди факторов, оказывающих существенное влияние на объем инвестиций, следует отметить также предполагаемый темп инфляции. Чем выше этот показатель, тем в б</w:t>
      </w:r>
      <w:r w:rsidR="000404D6" w:rsidRPr="000F6C9F">
        <w:rPr>
          <w:rFonts w:cs="Times New Roman CYR"/>
          <w:sz w:val="28"/>
          <w:szCs w:val="28"/>
        </w:rPr>
        <w:t>ольшей степени обесценится буду</w:t>
      </w:r>
      <w:r w:rsidRPr="000F6C9F">
        <w:rPr>
          <w:rFonts w:cs="Times New Roman CYR"/>
          <w:sz w:val="28"/>
          <w:szCs w:val="28"/>
        </w:rPr>
        <w:t>щая прибыль от инвестиций и соответственно меньше стимулов будет к наращиванию объемов инвестиций.</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p>
    <w:p w:rsidR="00F61273" w:rsidRPr="000F6C9F" w:rsidRDefault="000404D6" w:rsidP="000F6C9F">
      <w:pPr>
        <w:widowControl w:val="0"/>
        <w:autoSpaceDE w:val="0"/>
        <w:autoSpaceDN w:val="0"/>
        <w:adjustRightInd w:val="0"/>
        <w:spacing w:line="360" w:lineRule="auto"/>
        <w:ind w:firstLine="709"/>
        <w:jc w:val="both"/>
        <w:rPr>
          <w:rFonts w:cs="Times New Roman CYR"/>
          <w:bCs/>
          <w:sz w:val="28"/>
          <w:szCs w:val="28"/>
        </w:rPr>
      </w:pPr>
      <w:r w:rsidRPr="000F6C9F">
        <w:rPr>
          <w:rFonts w:cs="Times New Roman CYR"/>
          <w:bCs/>
          <w:sz w:val="28"/>
          <w:szCs w:val="28"/>
        </w:rPr>
        <w:t xml:space="preserve">1.4 </w:t>
      </w:r>
      <w:r w:rsidR="00F61273" w:rsidRPr="000F6C9F">
        <w:rPr>
          <w:rFonts w:cs="Times New Roman CYR"/>
          <w:bCs/>
          <w:sz w:val="28"/>
          <w:szCs w:val="28"/>
        </w:rPr>
        <w:t>Субъекты и объекты инвестиций</w:t>
      </w:r>
    </w:p>
    <w:p w:rsidR="000404D6" w:rsidRPr="000F6C9F" w:rsidRDefault="000404D6" w:rsidP="000F6C9F">
      <w:pPr>
        <w:widowControl w:val="0"/>
        <w:autoSpaceDE w:val="0"/>
        <w:autoSpaceDN w:val="0"/>
        <w:adjustRightInd w:val="0"/>
        <w:spacing w:line="360" w:lineRule="auto"/>
        <w:ind w:firstLine="709"/>
        <w:jc w:val="both"/>
        <w:rPr>
          <w:rFonts w:cs="Times New Roman CYR"/>
          <w:bCs/>
          <w:sz w:val="28"/>
          <w:szCs w:val="28"/>
        </w:rPr>
      </w:pP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В качестве субъектов инвестиционной</w:t>
      </w:r>
      <w:r w:rsidRPr="000F6C9F">
        <w:rPr>
          <w:rFonts w:cs="Times New Roman CYR"/>
          <w:iCs/>
          <w:sz w:val="28"/>
          <w:szCs w:val="28"/>
        </w:rPr>
        <w:t xml:space="preserve"> </w:t>
      </w:r>
      <w:r w:rsidRPr="000F6C9F">
        <w:rPr>
          <w:rFonts w:cs="Times New Roman CYR"/>
          <w:sz w:val="28"/>
          <w:szCs w:val="28"/>
        </w:rPr>
        <w:t>деятельности</w:t>
      </w:r>
      <w:r w:rsidRPr="000F6C9F">
        <w:rPr>
          <w:rFonts w:cs="Times New Roman CYR"/>
          <w:iCs/>
          <w:sz w:val="28"/>
          <w:szCs w:val="28"/>
        </w:rPr>
        <w:t xml:space="preserve"> </w:t>
      </w:r>
      <w:r w:rsidRPr="000F6C9F">
        <w:rPr>
          <w:rFonts w:cs="Times New Roman CYR"/>
          <w:sz w:val="28"/>
          <w:szCs w:val="28"/>
        </w:rPr>
        <w:t>вы</w:t>
      </w:r>
      <w:r w:rsidR="000404D6" w:rsidRPr="000F6C9F">
        <w:rPr>
          <w:rFonts w:cs="Times New Roman CYR"/>
          <w:sz w:val="28"/>
          <w:szCs w:val="28"/>
        </w:rPr>
        <w:t>ступают, с одной стороны, участ</w:t>
      </w:r>
      <w:r w:rsidRPr="000F6C9F">
        <w:rPr>
          <w:rFonts w:cs="Times New Roman CYR"/>
          <w:sz w:val="28"/>
          <w:szCs w:val="28"/>
        </w:rPr>
        <w:t>ники, обладающие свободными инвестиционны</w:t>
      </w:r>
      <w:r w:rsidR="000404D6" w:rsidRPr="000F6C9F">
        <w:rPr>
          <w:rFonts w:cs="Times New Roman CYR"/>
          <w:sz w:val="28"/>
          <w:szCs w:val="28"/>
        </w:rPr>
        <w:t>ми ресурсами (инвес</w:t>
      </w:r>
      <w:r w:rsidRPr="000F6C9F">
        <w:rPr>
          <w:rFonts w:cs="Times New Roman CYR"/>
          <w:sz w:val="28"/>
          <w:szCs w:val="28"/>
        </w:rPr>
        <w:t>торы), с другой стороны - предпри</w:t>
      </w:r>
      <w:r w:rsidR="000404D6" w:rsidRPr="000F6C9F">
        <w:rPr>
          <w:rFonts w:cs="Times New Roman CYR"/>
          <w:sz w:val="28"/>
          <w:szCs w:val="28"/>
        </w:rPr>
        <w:t>ятия, организации и др., испыты</w:t>
      </w:r>
      <w:r w:rsidRPr="000F6C9F">
        <w:rPr>
          <w:rFonts w:cs="Times New Roman CYR"/>
          <w:sz w:val="28"/>
          <w:szCs w:val="28"/>
        </w:rPr>
        <w:t>вающие потребность в инвестиционных ресурсах. Третьей стороной инвестиционной деятельности я</w:t>
      </w:r>
      <w:r w:rsidR="000404D6" w:rsidRPr="000F6C9F">
        <w:rPr>
          <w:rFonts w:cs="Times New Roman CYR"/>
          <w:sz w:val="28"/>
          <w:szCs w:val="28"/>
        </w:rPr>
        <w:t>вляются посредники, обеспечиваю</w:t>
      </w:r>
      <w:r w:rsidRPr="000F6C9F">
        <w:rPr>
          <w:rFonts w:cs="Times New Roman CYR"/>
          <w:sz w:val="28"/>
          <w:szCs w:val="28"/>
        </w:rPr>
        <w:t>щие взаимодействие инвестиционных институтов с потребителями инвестиционных ресурсов.</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Инвестор - юридическое или физическое ли</w:t>
      </w:r>
      <w:r w:rsidR="000404D6" w:rsidRPr="000F6C9F">
        <w:rPr>
          <w:rFonts w:cs="Times New Roman CYR"/>
          <w:sz w:val="28"/>
          <w:szCs w:val="28"/>
        </w:rPr>
        <w:t>цо, принимающее решение и осуще</w:t>
      </w:r>
      <w:r w:rsidRPr="000F6C9F">
        <w:rPr>
          <w:rFonts w:cs="Times New Roman CYR"/>
          <w:sz w:val="28"/>
          <w:szCs w:val="28"/>
        </w:rPr>
        <w:t>ствляющее вложение собственных</w:t>
      </w:r>
      <w:r w:rsidR="000404D6" w:rsidRPr="000F6C9F">
        <w:rPr>
          <w:rFonts w:cs="Times New Roman CYR"/>
          <w:sz w:val="28"/>
          <w:szCs w:val="28"/>
        </w:rPr>
        <w:t xml:space="preserve"> и иных привлеченных имуществен</w:t>
      </w:r>
      <w:r w:rsidRPr="000F6C9F">
        <w:rPr>
          <w:rFonts w:cs="Times New Roman CYR"/>
          <w:sz w:val="28"/>
          <w:szCs w:val="28"/>
        </w:rPr>
        <w:t>ных или интеллектуальных средств</w:t>
      </w:r>
      <w:r w:rsidR="000404D6" w:rsidRPr="000F6C9F">
        <w:rPr>
          <w:rFonts w:cs="Times New Roman CYR"/>
          <w:sz w:val="28"/>
          <w:szCs w:val="28"/>
        </w:rPr>
        <w:t xml:space="preserve"> в инвестиционный проект и обес</w:t>
      </w:r>
      <w:r w:rsidRPr="000F6C9F">
        <w:rPr>
          <w:rFonts w:cs="Times New Roman CYR"/>
          <w:sz w:val="28"/>
          <w:szCs w:val="28"/>
        </w:rPr>
        <w:t>печивающее их целевое использование. Инвесторами могут быть органы, уполномоченные упр</w:t>
      </w:r>
      <w:r w:rsidR="000404D6" w:rsidRPr="000F6C9F">
        <w:rPr>
          <w:rFonts w:cs="Times New Roman CYR"/>
          <w:sz w:val="28"/>
          <w:szCs w:val="28"/>
        </w:rPr>
        <w:t>авлять государственным и муници</w:t>
      </w:r>
      <w:r w:rsidRPr="000F6C9F">
        <w:rPr>
          <w:rFonts w:cs="Times New Roman CYR"/>
          <w:sz w:val="28"/>
          <w:szCs w:val="28"/>
        </w:rPr>
        <w:t>пальным имуществом и имущественными правами, граждане (в том числе иностранные лица), предприятия, предпринимате</w:t>
      </w:r>
      <w:r w:rsidR="000404D6" w:rsidRPr="000F6C9F">
        <w:rPr>
          <w:rFonts w:cs="Times New Roman CYR"/>
          <w:sz w:val="28"/>
          <w:szCs w:val="28"/>
        </w:rPr>
        <w:t>льские объединения и другие юри</w:t>
      </w:r>
      <w:r w:rsidRPr="000F6C9F">
        <w:rPr>
          <w:rFonts w:cs="Times New Roman CYR"/>
          <w:sz w:val="28"/>
          <w:szCs w:val="28"/>
        </w:rPr>
        <w:t>дические лица, (в том числе и</w:t>
      </w:r>
      <w:r w:rsidR="000404D6" w:rsidRPr="000F6C9F">
        <w:rPr>
          <w:rFonts w:cs="Times New Roman CYR"/>
          <w:sz w:val="28"/>
          <w:szCs w:val="28"/>
        </w:rPr>
        <w:t>ностранные юридические лица, го</w:t>
      </w:r>
      <w:r w:rsidRPr="000F6C9F">
        <w:rPr>
          <w:rFonts w:cs="Times New Roman CYR"/>
          <w:sz w:val="28"/>
          <w:szCs w:val="28"/>
        </w:rPr>
        <w:t>сударства и международные организации).</w:t>
      </w:r>
    </w:p>
    <w:p w:rsidR="00F61273" w:rsidRPr="000F6C9F" w:rsidRDefault="000404D6"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В зави</w:t>
      </w:r>
      <w:r w:rsidR="00F61273" w:rsidRPr="000F6C9F">
        <w:rPr>
          <w:rFonts w:cs="Times New Roman CYR"/>
          <w:sz w:val="28"/>
          <w:szCs w:val="28"/>
        </w:rPr>
        <w:t>симости от тактики поведения различают пассивных и активных</w:t>
      </w:r>
      <w:r w:rsidR="00F61273" w:rsidRPr="000F6C9F">
        <w:rPr>
          <w:rFonts w:cs="Times New Roman CYR"/>
          <w:iCs/>
          <w:sz w:val="28"/>
          <w:szCs w:val="28"/>
        </w:rPr>
        <w:t xml:space="preserve"> </w:t>
      </w:r>
      <w:r w:rsidR="00F61273" w:rsidRPr="000F6C9F">
        <w:rPr>
          <w:rFonts w:cs="Times New Roman CYR"/>
          <w:sz w:val="28"/>
          <w:szCs w:val="28"/>
        </w:rPr>
        <w:t>инвесторов.</w:t>
      </w:r>
      <w:r w:rsidR="00F61273" w:rsidRPr="000F6C9F">
        <w:rPr>
          <w:rFonts w:cs="Times New Roman CYR"/>
          <w:iCs/>
          <w:sz w:val="28"/>
          <w:szCs w:val="28"/>
        </w:rPr>
        <w:t xml:space="preserve"> </w:t>
      </w:r>
      <w:r w:rsidR="00F61273" w:rsidRPr="000F6C9F">
        <w:rPr>
          <w:rFonts w:cs="Times New Roman CYR"/>
          <w:sz w:val="28"/>
          <w:szCs w:val="28"/>
        </w:rPr>
        <w:t>Первые стремятся улучшить сос</w:t>
      </w:r>
      <w:r w:rsidRPr="000F6C9F">
        <w:rPr>
          <w:rFonts w:cs="Times New Roman CYR"/>
          <w:sz w:val="28"/>
          <w:szCs w:val="28"/>
        </w:rPr>
        <w:t>тояние контролируемого предприя</w:t>
      </w:r>
      <w:r w:rsidR="00F61273" w:rsidRPr="000F6C9F">
        <w:rPr>
          <w:rFonts w:cs="Times New Roman CYR"/>
          <w:sz w:val="28"/>
          <w:szCs w:val="28"/>
        </w:rPr>
        <w:t xml:space="preserve">тия за период продолжительностью </w:t>
      </w:r>
      <w:r w:rsidRPr="000F6C9F">
        <w:rPr>
          <w:rFonts w:cs="Times New Roman CYR"/>
          <w:sz w:val="28"/>
          <w:szCs w:val="28"/>
        </w:rPr>
        <w:t>в несколько лет. Вторые стремят</w:t>
      </w:r>
      <w:r w:rsidR="00F61273" w:rsidRPr="000F6C9F">
        <w:rPr>
          <w:rFonts w:cs="Times New Roman CYR"/>
          <w:sz w:val="28"/>
          <w:szCs w:val="28"/>
        </w:rPr>
        <w:t xml:space="preserve">ся получить возможность покупки высоколиквидных активов. </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Под инвестиционной деятельностью</w:t>
      </w:r>
      <w:r w:rsidRPr="000F6C9F">
        <w:rPr>
          <w:rFonts w:cs="Times New Roman CYR"/>
          <w:iCs/>
          <w:sz w:val="28"/>
          <w:szCs w:val="28"/>
        </w:rPr>
        <w:t xml:space="preserve"> </w:t>
      </w:r>
      <w:r w:rsidRPr="000F6C9F">
        <w:rPr>
          <w:rFonts w:cs="Times New Roman CYR"/>
          <w:sz w:val="28"/>
          <w:szCs w:val="28"/>
        </w:rPr>
        <w:t xml:space="preserve">понимается последовательность поступков инвестора по выбору и/или созданию инвестиционного объекта, </w:t>
      </w:r>
      <w:r w:rsidR="000404D6" w:rsidRPr="000F6C9F">
        <w:rPr>
          <w:rFonts w:cs="Times New Roman CYR"/>
          <w:sz w:val="28"/>
          <w:szCs w:val="28"/>
        </w:rPr>
        <w:t>его эксплуатации и ликвида</w:t>
      </w:r>
      <w:r w:rsidRPr="000F6C9F">
        <w:rPr>
          <w:rFonts w:cs="Times New Roman CYR"/>
          <w:sz w:val="28"/>
          <w:szCs w:val="28"/>
        </w:rPr>
        <w:t>ции, по осуществлению необходимых дополнительных вложений и привлечению внешнего финансирования.</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Под объектом инвестирования</w:t>
      </w:r>
      <w:r w:rsidRPr="000F6C9F">
        <w:rPr>
          <w:rFonts w:cs="Times New Roman CYR"/>
          <w:iCs/>
          <w:sz w:val="28"/>
          <w:szCs w:val="28"/>
        </w:rPr>
        <w:t xml:space="preserve"> </w:t>
      </w:r>
      <w:r w:rsidR="000404D6" w:rsidRPr="000F6C9F">
        <w:rPr>
          <w:rFonts w:cs="Times New Roman CYR"/>
          <w:sz w:val="28"/>
          <w:szCs w:val="28"/>
        </w:rPr>
        <w:t>обыч</w:t>
      </w:r>
      <w:r w:rsidRPr="000F6C9F">
        <w:rPr>
          <w:rFonts w:cs="Times New Roman CYR"/>
          <w:sz w:val="28"/>
          <w:szCs w:val="28"/>
        </w:rPr>
        <w:t>но понимают любой объект предпринимательской деятельности, на который направлены инвестиции. В соответствии с Законом «Об инвес</w:t>
      </w:r>
      <w:r w:rsidR="000404D6" w:rsidRPr="000F6C9F">
        <w:rPr>
          <w:rFonts w:cs="Times New Roman CYR"/>
          <w:sz w:val="28"/>
          <w:szCs w:val="28"/>
        </w:rPr>
        <w:t>тиционной деятельности в Рос</w:t>
      </w:r>
      <w:r w:rsidRPr="000F6C9F">
        <w:rPr>
          <w:rFonts w:cs="Times New Roman CYR"/>
          <w:sz w:val="28"/>
          <w:szCs w:val="28"/>
        </w:rPr>
        <w:t>сийской Федерации» к ним</w:t>
      </w:r>
      <w:r w:rsidRPr="000F6C9F">
        <w:rPr>
          <w:rFonts w:cs="Times New Roman CYR"/>
          <w:iCs/>
          <w:sz w:val="28"/>
          <w:szCs w:val="28"/>
        </w:rPr>
        <w:t xml:space="preserve"> </w:t>
      </w:r>
      <w:r w:rsidRPr="000F6C9F">
        <w:rPr>
          <w:rFonts w:cs="Times New Roman CYR"/>
          <w:sz w:val="28"/>
          <w:szCs w:val="28"/>
        </w:rPr>
        <w:t>относятся денежные средства, целевые банковские вклады, паи, акции и другие ценные бумаги, движимое и недвижимое имущество, интеллектуальные ценности, права пользования землей и другими ресурсами, а также иные имущественные права и ценности.</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p>
    <w:p w:rsidR="00F61273" w:rsidRPr="000F6C9F" w:rsidRDefault="000404D6" w:rsidP="000F6C9F">
      <w:pPr>
        <w:widowControl w:val="0"/>
        <w:autoSpaceDE w:val="0"/>
        <w:autoSpaceDN w:val="0"/>
        <w:adjustRightInd w:val="0"/>
        <w:spacing w:line="360" w:lineRule="auto"/>
        <w:ind w:firstLine="709"/>
        <w:jc w:val="both"/>
        <w:rPr>
          <w:rFonts w:cs="Times New Roman CYR"/>
          <w:bCs/>
          <w:sz w:val="28"/>
          <w:szCs w:val="28"/>
        </w:rPr>
      </w:pPr>
      <w:r w:rsidRPr="000F6C9F">
        <w:rPr>
          <w:rFonts w:cs="Times New Roman CYR"/>
          <w:bCs/>
          <w:sz w:val="28"/>
          <w:szCs w:val="28"/>
        </w:rPr>
        <w:t>1.5</w:t>
      </w:r>
      <w:r w:rsidR="00F61273" w:rsidRPr="000F6C9F">
        <w:rPr>
          <w:rFonts w:cs="Times New Roman CYR"/>
          <w:bCs/>
          <w:sz w:val="28"/>
          <w:szCs w:val="28"/>
        </w:rPr>
        <w:t xml:space="preserve"> Классификация инвестиций</w:t>
      </w:r>
    </w:p>
    <w:p w:rsidR="000404D6" w:rsidRPr="000F6C9F" w:rsidRDefault="000404D6" w:rsidP="000F6C9F">
      <w:pPr>
        <w:widowControl w:val="0"/>
        <w:autoSpaceDE w:val="0"/>
        <w:autoSpaceDN w:val="0"/>
        <w:adjustRightInd w:val="0"/>
        <w:spacing w:line="360" w:lineRule="auto"/>
        <w:ind w:firstLine="709"/>
        <w:jc w:val="both"/>
        <w:rPr>
          <w:rFonts w:cs="Times New Roman CYR"/>
          <w:bCs/>
          <w:sz w:val="28"/>
          <w:szCs w:val="28"/>
        </w:rPr>
      </w:pP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1. По признаку «объект инвестирования» различают следующие виды инвестиций:</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1) реальные (капиталообразующие) инвест</w:t>
      </w:r>
      <w:r w:rsidR="000404D6" w:rsidRPr="000F6C9F">
        <w:rPr>
          <w:rFonts w:cs="Times New Roman CYR"/>
          <w:sz w:val="28"/>
          <w:szCs w:val="28"/>
        </w:rPr>
        <w:t>иции - вложения средств в реаль</w:t>
      </w:r>
      <w:r w:rsidRPr="000F6C9F">
        <w:rPr>
          <w:rFonts w:cs="Times New Roman CYR"/>
          <w:sz w:val="28"/>
          <w:szCs w:val="28"/>
        </w:rPr>
        <w:t>ные активы как материальные, так и нематериальные, которые осущест</w:t>
      </w:r>
      <w:r w:rsidR="000404D6" w:rsidRPr="000F6C9F">
        <w:rPr>
          <w:rFonts w:cs="Times New Roman CYR"/>
          <w:sz w:val="28"/>
          <w:szCs w:val="28"/>
        </w:rPr>
        <w:t>вляются в форме капитальных вло</w:t>
      </w:r>
      <w:r w:rsidRPr="000F6C9F">
        <w:rPr>
          <w:rFonts w:cs="Times New Roman CYR"/>
          <w:sz w:val="28"/>
          <w:szCs w:val="28"/>
        </w:rPr>
        <w:t>жений;</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2) финансовые инве</w:t>
      </w:r>
      <w:r w:rsidR="000404D6" w:rsidRPr="000F6C9F">
        <w:rPr>
          <w:rFonts w:cs="Times New Roman CYR"/>
          <w:sz w:val="28"/>
          <w:szCs w:val="28"/>
        </w:rPr>
        <w:t>стиции - вложения средств в раз</w:t>
      </w:r>
      <w:r w:rsidRPr="000F6C9F">
        <w:rPr>
          <w:rFonts w:cs="Times New Roman CYR"/>
          <w:sz w:val="28"/>
          <w:szCs w:val="28"/>
        </w:rPr>
        <w:t>личные финансовые инструменты (активы), среди которых наиболее значимую долю занимают вложения средств в ценные бумаги.</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3) интеллектуальные инвестиции - вложения средств в научные разработки, в подготовку специалистов, в социальную сферу.</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2. По признаку «область инвестирования» инвестиции классифицируются в зависимости от сферы деятельности, в которую они направляются (снабжение, производство, сбыт и т. п.).</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3. По признаку «фор</w:t>
      </w:r>
      <w:r w:rsidR="000404D6" w:rsidRPr="000F6C9F">
        <w:rPr>
          <w:rFonts w:cs="Times New Roman CYR"/>
          <w:sz w:val="28"/>
          <w:szCs w:val="28"/>
        </w:rPr>
        <w:t>ма собственности инвестиций» вы</w:t>
      </w:r>
      <w:r w:rsidRPr="000F6C9F">
        <w:rPr>
          <w:rFonts w:cs="Times New Roman CYR"/>
          <w:sz w:val="28"/>
          <w:szCs w:val="28"/>
        </w:rPr>
        <w:t>деляют:</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1) государственные инвестиции</w:t>
      </w:r>
      <w:r w:rsidR="000404D6" w:rsidRPr="000F6C9F">
        <w:rPr>
          <w:rFonts w:cs="Times New Roman CYR"/>
          <w:sz w:val="28"/>
          <w:szCs w:val="28"/>
        </w:rPr>
        <w:t>, осуществляемые государственны</w:t>
      </w:r>
      <w:r w:rsidRPr="000F6C9F">
        <w:rPr>
          <w:rFonts w:cs="Times New Roman CYR"/>
          <w:sz w:val="28"/>
          <w:szCs w:val="28"/>
        </w:rPr>
        <w:t>ми органами власти различных уровней за счет соответствующих бюджетов, внебюджетных фондов и за</w:t>
      </w:r>
      <w:r w:rsidR="000404D6" w:rsidRPr="000F6C9F">
        <w:rPr>
          <w:rFonts w:cs="Times New Roman CYR"/>
          <w:sz w:val="28"/>
          <w:szCs w:val="28"/>
        </w:rPr>
        <w:t>емных средств, а также ре</w:t>
      </w:r>
      <w:r w:rsidRPr="000F6C9F">
        <w:rPr>
          <w:rFonts w:cs="Times New Roman CYR"/>
          <w:sz w:val="28"/>
          <w:szCs w:val="28"/>
        </w:rPr>
        <w:t>ализуемые государственными предприятиями и предприятиями с участием государства за счет собственных и заемных средств;</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2) иностранные</w:t>
      </w:r>
      <w:r w:rsidR="000404D6" w:rsidRPr="000F6C9F">
        <w:rPr>
          <w:rFonts w:cs="Times New Roman CYR"/>
          <w:sz w:val="28"/>
          <w:szCs w:val="28"/>
        </w:rPr>
        <w:t xml:space="preserve"> инвестиции, осуществляемые ино</w:t>
      </w:r>
      <w:r w:rsidRPr="000F6C9F">
        <w:rPr>
          <w:rFonts w:cs="Times New Roman CYR"/>
          <w:sz w:val="28"/>
          <w:szCs w:val="28"/>
        </w:rPr>
        <w:t>странными юридическими и</w:t>
      </w:r>
      <w:r w:rsidR="000404D6" w:rsidRPr="000F6C9F">
        <w:rPr>
          <w:rFonts w:cs="Times New Roman CYR"/>
          <w:sz w:val="28"/>
          <w:szCs w:val="28"/>
        </w:rPr>
        <w:t xml:space="preserve"> физическими лицами, а также не</w:t>
      </w:r>
      <w:r w:rsidRPr="000F6C9F">
        <w:rPr>
          <w:rFonts w:cs="Times New Roman CYR"/>
          <w:sz w:val="28"/>
          <w:szCs w:val="28"/>
        </w:rPr>
        <w:t>посредственно иностранны</w:t>
      </w:r>
      <w:r w:rsidR="000404D6" w:rsidRPr="000F6C9F">
        <w:rPr>
          <w:rFonts w:cs="Times New Roman CYR"/>
          <w:sz w:val="28"/>
          <w:szCs w:val="28"/>
        </w:rPr>
        <w:t>ми государствами и международны</w:t>
      </w:r>
      <w:r w:rsidRPr="000F6C9F">
        <w:rPr>
          <w:rFonts w:cs="Times New Roman CYR"/>
          <w:sz w:val="28"/>
          <w:szCs w:val="28"/>
        </w:rPr>
        <w:t>ми организациями;</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3) частные инвестиции, осуществляемые частными лицами и предприятиями негосударственной формы собственности;</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4) совместные инвестиции -</w:t>
      </w:r>
      <w:r w:rsidR="000404D6" w:rsidRPr="000F6C9F">
        <w:rPr>
          <w:rFonts w:cs="Times New Roman CYR"/>
          <w:sz w:val="28"/>
          <w:szCs w:val="28"/>
        </w:rPr>
        <w:t xml:space="preserve"> осуществляемые совместно отече</w:t>
      </w:r>
      <w:r w:rsidRPr="000F6C9F">
        <w:rPr>
          <w:rFonts w:cs="Times New Roman CYR"/>
          <w:sz w:val="28"/>
          <w:szCs w:val="28"/>
        </w:rPr>
        <w:t>ственными и иностранными инвесторами.</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4. По признаку «характер участия</w:t>
      </w:r>
      <w:r w:rsidR="000404D6" w:rsidRPr="000F6C9F">
        <w:rPr>
          <w:rFonts w:cs="Times New Roman CYR"/>
          <w:sz w:val="28"/>
          <w:szCs w:val="28"/>
        </w:rPr>
        <w:t xml:space="preserve"> в инвестировании» выделяют пря</w:t>
      </w:r>
      <w:r w:rsidRPr="000F6C9F">
        <w:rPr>
          <w:rFonts w:cs="Times New Roman CYR"/>
          <w:sz w:val="28"/>
          <w:szCs w:val="28"/>
        </w:rPr>
        <w:t>мое уча</w:t>
      </w:r>
      <w:r w:rsidR="000404D6" w:rsidRPr="000F6C9F">
        <w:rPr>
          <w:rFonts w:cs="Times New Roman CYR"/>
          <w:sz w:val="28"/>
          <w:szCs w:val="28"/>
        </w:rPr>
        <w:t>стие в инвестировании (непосред</w:t>
      </w:r>
      <w:r w:rsidRPr="000F6C9F">
        <w:rPr>
          <w:rFonts w:cs="Times New Roman CYR"/>
          <w:sz w:val="28"/>
          <w:szCs w:val="28"/>
        </w:rPr>
        <w:t>ственное участие инвестора в выбор</w:t>
      </w:r>
      <w:r w:rsidR="000404D6" w:rsidRPr="000F6C9F">
        <w:rPr>
          <w:rFonts w:cs="Times New Roman CYR"/>
          <w:sz w:val="28"/>
          <w:szCs w:val="28"/>
        </w:rPr>
        <w:t>е объектов инвестирования и вло</w:t>
      </w:r>
      <w:r w:rsidRPr="000F6C9F">
        <w:rPr>
          <w:rFonts w:cs="Times New Roman CYR"/>
          <w:sz w:val="28"/>
          <w:szCs w:val="28"/>
        </w:rPr>
        <w:t>жении средств) и непрямое участие в инвестировании (инв</w:t>
      </w:r>
      <w:r w:rsidR="000404D6" w:rsidRPr="000F6C9F">
        <w:rPr>
          <w:rFonts w:cs="Times New Roman CYR"/>
          <w:sz w:val="28"/>
          <w:szCs w:val="28"/>
        </w:rPr>
        <w:t>ести</w:t>
      </w:r>
      <w:r w:rsidRPr="000F6C9F">
        <w:rPr>
          <w:rFonts w:cs="Times New Roman CYR"/>
          <w:sz w:val="28"/>
          <w:szCs w:val="28"/>
        </w:rPr>
        <w:t>рование, опосредствуемое другими лицами).</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 xml:space="preserve">5. По признаку «период инвестирования» различают краткосрочные инвестиции (период не более 1 года) и долгосрочные инвестиции (период свыше 1 года). </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6. По признаку «региональный характер инвестиций»:</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1) инвестиции за рубежом - вло</w:t>
      </w:r>
      <w:r w:rsidR="000404D6" w:rsidRPr="000F6C9F">
        <w:rPr>
          <w:rFonts w:cs="Times New Roman CYR"/>
          <w:sz w:val="28"/>
          <w:szCs w:val="28"/>
        </w:rPr>
        <w:t>жение средств в объекты инвести</w:t>
      </w:r>
      <w:r w:rsidRPr="000F6C9F">
        <w:rPr>
          <w:rFonts w:cs="Times New Roman CYR"/>
          <w:sz w:val="28"/>
          <w:szCs w:val="28"/>
        </w:rPr>
        <w:t>рования, размещенные за пределами государственных границ данной страны;</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2) внутренние инвестиции - вл</w:t>
      </w:r>
      <w:r w:rsidR="000404D6" w:rsidRPr="000F6C9F">
        <w:rPr>
          <w:rFonts w:cs="Times New Roman CYR"/>
          <w:sz w:val="28"/>
          <w:szCs w:val="28"/>
        </w:rPr>
        <w:t>ожение средств в объекты, разме</w:t>
      </w:r>
      <w:r w:rsidRPr="000F6C9F">
        <w:rPr>
          <w:rFonts w:cs="Times New Roman CYR"/>
          <w:sz w:val="28"/>
          <w:szCs w:val="28"/>
        </w:rPr>
        <w:t>щенные на территории данной страны;</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3) региональные инвестиции - в</w:t>
      </w:r>
      <w:r w:rsidR="000404D6" w:rsidRPr="000F6C9F">
        <w:rPr>
          <w:rFonts w:cs="Times New Roman CYR"/>
          <w:sz w:val="28"/>
          <w:szCs w:val="28"/>
        </w:rPr>
        <w:t>ложение средств в пределах конк</w:t>
      </w:r>
      <w:r w:rsidRPr="000F6C9F">
        <w:rPr>
          <w:rFonts w:cs="Times New Roman CYR"/>
          <w:sz w:val="28"/>
          <w:szCs w:val="28"/>
        </w:rPr>
        <w:t>ретного региона страны.</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7. По признаку «масштаб инвестиций» выделяют:</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1) прямые инвестиции - вложения в конкретный, как правило, долгосрочный, проек</w:t>
      </w:r>
      <w:r w:rsidR="000404D6" w:rsidRPr="000F6C9F">
        <w:rPr>
          <w:rFonts w:cs="Times New Roman CYR"/>
          <w:sz w:val="28"/>
          <w:szCs w:val="28"/>
        </w:rPr>
        <w:t>т, обычно связаны с приобретени</w:t>
      </w:r>
      <w:r w:rsidRPr="000F6C9F">
        <w:rPr>
          <w:rFonts w:cs="Times New Roman CYR"/>
          <w:sz w:val="28"/>
          <w:szCs w:val="28"/>
        </w:rPr>
        <w:t>ем реальных активов;</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2) портфельные инвестиции - вложения капитала в группу проектов, например, приобретение ценных бумаг различных предприятий.</w:t>
      </w:r>
    </w:p>
    <w:p w:rsidR="00F61273" w:rsidRPr="000F6C9F" w:rsidRDefault="000404D6" w:rsidP="000F6C9F">
      <w:pPr>
        <w:widowControl w:val="0"/>
        <w:autoSpaceDE w:val="0"/>
        <w:autoSpaceDN w:val="0"/>
        <w:adjustRightInd w:val="0"/>
        <w:spacing w:line="360" w:lineRule="auto"/>
        <w:ind w:firstLine="709"/>
        <w:jc w:val="both"/>
        <w:rPr>
          <w:rFonts w:cs="Times New Roman CYR"/>
          <w:bCs/>
          <w:sz w:val="28"/>
          <w:szCs w:val="28"/>
        </w:rPr>
      </w:pPr>
      <w:r w:rsidRPr="000F6C9F">
        <w:rPr>
          <w:rFonts w:cs="Times New Roman CYR"/>
          <w:bCs/>
          <w:sz w:val="28"/>
          <w:szCs w:val="28"/>
        </w:rPr>
        <w:br w:type="page"/>
      </w:r>
      <w:r w:rsidR="00F61273" w:rsidRPr="000F6C9F">
        <w:rPr>
          <w:rFonts w:cs="Times New Roman CYR"/>
          <w:bCs/>
          <w:sz w:val="28"/>
          <w:szCs w:val="28"/>
        </w:rPr>
        <w:t>2. Инвестиционная деятельность в Белгородской</w:t>
      </w:r>
      <w:r w:rsidRPr="000F6C9F">
        <w:rPr>
          <w:rFonts w:cs="Times New Roman CYR"/>
          <w:bCs/>
          <w:sz w:val="28"/>
          <w:szCs w:val="28"/>
        </w:rPr>
        <w:t xml:space="preserve"> </w:t>
      </w:r>
      <w:r w:rsidR="00F61273" w:rsidRPr="000F6C9F">
        <w:rPr>
          <w:rFonts w:cs="Times New Roman CYR"/>
          <w:bCs/>
          <w:sz w:val="28"/>
          <w:szCs w:val="28"/>
        </w:rPr>
        <w:t>области</w:t>
      </w:r>
    </w:p>
    <w:p w:rsidR="000404D6" w:rsidRPr="000F6C9F" w:rsidRDefault="000404D6" w:rsidP="000F6C9F">
      <w:pPr>
        <w:widowControl w:val="0"/>
        <w:autoSpaceDE w:val="0"/>
        <w:autoSpaceDN w:val="0"/>
        <w:adjustRightInd w:val="0"/>
        <w:spacing w:line="360" w:lineRule="auto"/>
        <w:ind w:firstLine="709"/>
        <w:jc w:val="both"/>
        <w:rPr>
          <w:rFonts w:cs="Times New Roman CYR"/>
          <w:bCs/>
          <w:sz w:val="28"/>
          <w:szCs w:val="28"/>
        </w:rPr>
      </w:pPr>
    </w:p>
    <w:p w:rsidR="00F61273" w:rsidRPr="000F6C9F" w:rsidRDefault="00F61273" w:rsidP="000F6C9F">
      <w:pPr>
        <w:widowControl w:val="0"/>
        <w:autoSpaceDE w:val="0"/>
        <w:autoSpaceDN w:val="0"/>
        <w:adjustRightInd w:val="0"/>
        <w:spacing w:line="360" w:lineRule="auto"/>
        <w:ind w:firstLine="709"/>
        <w:jc w:val="both"/>
        <w:rPr>
          <w:rFonts w:cs="Times New Roman CYR"/>
          <w:bCs/>
          <w:sz w:val="28"/>
          <w:szCs w:val="28"/>
        </w:rPr>
      </w:pPr>
      <w:r w:rsidRPr="000F6C9F">
        <w:rPr>
          <w:rFonts w:cs="Times New Roman CYR"/>
          <w:bCs/>
          <w:sz w:val="28"/>
          <w:szCs w:val="28"/>
        </w:rPr>
        <w:t>2.1 Инвестиционный климат в регионе</w:t>
      </w:r>
    </w:p>
    <w:p w:rsidR="000404D6" w:rsidRPr="000F6C9F" w:rsidRDefault="000404D6" w:rsidP="000F6C9F">
      <w:pPr>
        <w:widowControl w:val="0"/>
        <w:autoSpaceDE w:val="0"/>
        <w:autoSpaceDN w:val="0"/>
        <w:adjustRightInd w:val="0"/>
        <w:spacing w:line="360" w:lineRule="auto"/>
        <w:ind w:firstLine="709"/>
        <w:jc w:val="both"/>
        <w:rPr>
          <w:rFonts w:cs="Times New Roman CYR"/>
          <w:bCs/>
          <w:sz w:val="28"/>
          <w:szCs w:val="28"/>
        </w:rPr>
      </w:pP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Белгородская область - приграничный район, что открывает потенциальные преимущества для международного сотрудничества во всех сферах экономики и является привлекательным фактором для инвесторов.</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В области действует закон «Об инвестициях в Белгородской области», в котором предусмотрены льготы российским и иностранным инвесторам и предприятиям, реализующим инвестиционные проекты, гарантии защиты инвестиций. В областном бюджете ежегодно предусматриваются средства для обеспечения гарантий инвесторам в пределах обязательств администрации области по заключённым договорам и контрактам.</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Последовательно проводится инвестиционная политика, направленная на создание необходимых условий для расширения производства, повышения его прибыльности и на этой основе накопление внутренних источников финансирования для инвестиционной деятельности.</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Приоритетами инвестиционной политики в области являются модернизация производства и повышение конкурентоспособности обрабатывающего и машиностроительного комплекса, развитие секторов новой экономики, прежде</w:t>
      </w:r>
      <w:r w:rsidR="000404D6" w:rsidRPr="000F6C9F">
        <w:rPr>
          <w:rFonts w:cs="Times New Roman CYR"/>
          <w:sz w:val="28"/>
          <w:szCs w:val="28"/>
        </w:rPr>
        <w:t xml:space="preserve"> </w:t>
      </w:r>
      <w:r w:rsidRPr="000F6C9F">
        <w:rPr>
          <w:rFonts w:cs="Times New Roman CYR"/>
          <w:sz w:val="28"/>
          <w:szCs w:val="28"/>
        </w:rPr>
        <w:t>всего - высокотехнологичных отраслей промышленности.</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Реализация инвестиционной политики требует осуществления комплекса мер, направленных на привлечение различных источников финансирования инвестиций, эффективного взаимодействия финансово-банковских и промышленных структур.</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В целом область имеет достаточно высокий уровень инвестиционной привлекательности, что неоднократно подтверждалось независимыми рейтинговыми агентствами.</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За 2002 год предприятиями и организациями всех форм собственности на развитие экономики и социальной сферы области направлено 9,6 млрд. рублей инвестиций в основной капитал, что к уровню 2001 года в сопоставимых ценах составляет 60%. Значительная часть инвестиций направлена в чёрную металлургию, пищевую промышленность, машиностроение и металлообработку (на реконструкцию, техническое перевооружение и расширение действующих предприятий), сельское хозяйство и реализацию социальных программ. Снижение объёмов инвестиций в 2002 году обусловлено окончанием в 2001 году основных работ на строительстве стана 350 в ОАО «Оскольский электрометаллургический комбинат» и первой очереди завода по производству горячебрикетированного железа в ОАО «Лебединский ГОК». Освоение капитальных вложений на предприятиях чёрной металлургии уменьшилось с 5,1 млрд. рублей в 2001 году до 1,8 млрд. рублей в 2002 году.</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В целях эффективного и рационального использования бюджетных средств, в 2002 году впервые был утверждён и исполнен строительный бюджет, включающий инвестиционные программы развития социальной сферы и обеспечения жизнедеятельности населения области за счёт средств федерального, областного и местных бюджетов, внебюджетных фондов и привлечённых средств.</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На реализацию инвестиционных программ по строительству объектов социальной сферы в 2002 году за счёт всех источников освоено 1, 5 млрд. рублей, которые профинансированы в полном объёме, в том числе за счёт средств областного бюджета 431,3 млн. рублей (28,5% от общего объёма финансирования). При всех сложностях инвестирования по-прежнему высокими темпами ведётся строительство жилых домов. В 2002 году приведено 661,8 тыс. кв. м общей площади жилья, что на 11,2% выше уровня 2001 года, из них индивидуальными застройщиками - 325,8 тыс. кв. м.</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Продолжается строительство объектов социально-культурной сферы. Введены 6 школ на 1562 ученических места, 2 детских сада на 53 места, Дом культуры на 300 мест, платный корпус на 100 коек центральной районной больницы в п. Вейделевка, инфекционный корпус на 50 коек детской больницы в г. Губкин. Велись строительные работы на 13 объектах народного образования, 20 - здравоохранения, 7 - культуры, 9 - коммунального хозяйства. Продолжалась реализация программы развития инженерной инфраструктуры микрорайонов массовой застройки индивидуальных жилых домов.</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Для уменьшения стоимости объектов, финансируемых из бюджетов всех уровней, и формирования механизма стимулирования заказчиков, проектных и подрядных организаций в снижении стоимости единицы строительной продукции, экономии финансовых, материальных, энергетических и других ресурсов, принято постановление главы администрации области от 13 ноября 2002 года № 436 «О мерах по снижению сметной стоимости строительства объектов бюджетной сферы на территории области».</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По федеральной инвестиционной программе на 2002 год лимит финансирования из федерального бюджета был определён в объёме 475,5 млн. рублей, в том числе 385,6 млн. рублей приходилось на внепрограммную часть, отрасль «Специализированный комплекс» - строительство автомобильного пункта пропуска в п. Нехотеевка, который в июне отчётного года введён в эксплуатацию. На строительство и ремонт объектов федеральных целевых программ социальной направленности за год из федерального бюджета поступило 78,2 млн. рублей, по федеральной целевой программе «Государственные жилищные сертификаты» реализовано сертификатов на сумму 76,7 млн. рублей.</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Реализуются областные программы дорожного строительства и благоустройства сельских населённых пунктов. В рамках этих программ в 2002 году велись работы в 167 населённых пунктах. На их выполнение потрачено более 1 млрд. рублей. В 2002 году начата реализация</w:t>
      </w:r>
      <w:r w:rsidR="000404D6" w:rsidRPr="000F6C9F">
        <w:rPr>
          <w:rFonts w:cs="Times New Roman CYR"/>
          <w:sz w:val="28"/>
          <w:szCs w:val="28"/>
        </w:rPr>
        <w:t xml:space="preserve"> </w:t>
      </w:r>
      <w:r w:rsidRPr="000F6C9F">
        <w:rPr>
          <w:rFonts w:cs="Times New Roman CYR"/>
          <w:sz w:val="28"/>
          <w:szCs w:val="28"/>
        </w:rPr>
        <w:t xml:space="preserve">«Программы 1000», предусматривающей в течение 2003 года строительство </w:t>
      </w:r>
      <w:smartTag w:uri="urn:schemas-microsoft-com:office:smarttags" w:element="metricconverter">
        <w:smartTagPr>
          <w:attr w:name="ProductID" w:val="1000 км"/>
        </w:smartTagPr>
        <w:r w:rsidRPr="000F6C9F">
          <w:rPr>
            <w:rFonts w:cs="Times New Roman CYR"/>
            <w:sz w:val="28"/>
            <w:szCs w:val="28"/>
          </w:rPr>
          <w:t>1000 км</w:t>
        </w:r>
      </w:smartTag>
      <w:r w:rsidRPr="000F6C9F">
        <w:rPr>
          <w:rFonts w:cs="Times New Roman CYR"/>
          <w:sz w:val="28"/>
          <w:szCs w:val="28"/>
        </w:rPr>
        <w:t xml:space="preserve"> дорог с твёрдым покрытием по населённым пунктам области.</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В области удаётся сохранить сложившуюся тенденцию экономического роста. Увеличение производства товаров и услуг, реформирование агропромышленного комплекса, строительство жилья, увеличение реальных доходов населения, меры по активизации инвестиционной деятельности являются важнейшими характеристиками социально-экономической ситуации.</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 xml:space="preserve"> По оценке Министерства экономического развития и торговли РФ, Белгородская область по уровню социального и экономического развития регионов в динамике занимает 7 место среди регионов страны (2002). </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Повышение инвестиционной активности остаётся ключевым фактором для развития промышленности и экономики в целом. Несмотря на позитивные перемены в экономике, администрацией области в целях создания благоприятного инвестиционного климата реализуется комплекс мер. Важнейшим направлением является обеспечение и улучшение нормативно-правового пространства ведения бизнеса и его инвестиционной поддержки.</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В настоящее время подготовлен проект закона «Об инвестициях в Белгородской области», который в свою очередь Белгородская область приняла одной из первых в стране, он приведён в соответствие с новыми экономическими реалиями. Администрация области для стимулирования инвестиционной активности предприятий использует различные формы. Ежегодно в областном бюджете предусматриваются средства для гарантий инвесторам, субсидируется часть процентной ставки по банковским кредитам хозяйствующим субъектам из категории малое предпринимательство, сельскохозяйственные и перерабатывающие предприятия.</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Предприятиям, привлекающим средства на реализацию экономически и социально значимых для области проектов путём выпуска корпоративных облигаций, за счёт средств областного бюджета предусмотрена компенсация купонного дохода по ним. Успешно размещён первый областной займ на сумму 300 млн. рублей. Разработка и реализация программ создаёт предпосылки для концентрации инвестиционного потенциала в наиболее перспективных отраслях экономики, одной из которых, наряду с горно-металлургическим комплексом, является производство сельскохозяйственной продукции и её переработка.</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Администрация области прилагает усилия по повышению роли банковского сообщества области в инвестировании реального сектора экономики, что является важнейшим условием привлечения инвестиций из-за пределов области, в том числе из-за рубежа. Созданы Совет руководителей коммерческих банков и финансовых органов области при главе администрации области (2001г.) и инвестиционный совет при администрации области (2002г.), которые содействуют решению вопросов стратегического характера в этой сфере.</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Разработан Порядок организации и проведения тендеров (конкурсов) среди кредитных организаций области по выбору наилучших условий обслуживания, в том числе кредитовании предприятий и организаций, являющихся получателями средств областного бюджета и средств территориального дорожного фонда.</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Таким образом, сотрудничество администрации области, банковского сообщества и предприятий вышло на новый уровень. Банки не просто отбирают инвестиционные проекты и заёмщиков, а посредством кредитных механизмов играют более активную роль в инвестиционных процессах, работают с предприятиями-реципиентами, как с партнёрами, подсказывают, как можно получить кредит и отдать его. Ведь оказывая любое содействие развитию предприятий, банки создают базу своих собственных будущих доходов. В целях минимизации негативных последствий административных барьеров наряду с исполнением федерального законодательства, в области осуществляются мероприятия по упрощению регистрации организаций через систему «Одно окно», сокращению числа проверок со стороны контролирующих органов.</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Практически все значимые предприятия области ведут модернизацию собственного производства.</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 xml:space="preserve">Наибольшая доля объёма инвестиций в основной капитал за 2002 год приходится на здания и сооружения (41,4%). Большая часть инвестиций в основной капитал (59,5%) приходится на отрасли, производящие товары, из них 64,9% - на отрасли промышленности. Определяющая роль в формировании положительной тенденции развития производства принадлежит таким отраслям, как электроэнергетика, металлообработка, пищевая промышленность. </w:t>
      </w:r>
    </w:p>
    <w:p w:rsidR="000404D6" w:rsidRPr="000F6C9F" w:rsidRDefault="000404D6" w:rsidP="000F6C9F">
      <w:pPr>
        <w:widowControl w:val="0"/>
        <w:autoSpaceDE w:val="0"/>
        <w:autoSpaceDN w:val="0"/>
        <w:adjustRightInd w:val="0"/>
        <w:spacing w:line="360" w:lineRule="auto"/>
        <w:ind w:firstLine="709"/>
        <w:jc w:val="both"/>
        <w:rPr>
          <w:rFonts w:cs="Times New Roman CYR"/>
          <w:sz w:val="28"/>
          <w:szCs w:val="28"/>
        </w:rPr>
      </w:pPr>
    </w:p>
    <w:p w:rsidR="00F61273" w:rsidRPr="000F6C9F" w:rsidRDefault="00F61273" w:rsidP="001327D1">
      <w:pPr>
        <w:widowControl w:val="0"/>
        <w:autoSpaceDE w:val="0"/>
        <w:autoSpaceDN w:val="0"/>
        <w:adjustRightInd w:val="0"/>
        <w:spacing w:line="360" w:lineRule="auto"/>
        <w:ind w:firstLine="7655"/>
        <w:jc w:val="both"/>
        <w:rPr>
          <w:rFonts w:cs="Times New Roman CYR"/>
          <w:sz w:val="28"/>
          <w:szCs w:val="28"/>
        </w:rPr>
      </w:pPr>
      <w:r w:rsidRPr="000F6C9F">
        <w:rPr>
          <w:rFonts w:cs="Times New Roman CYR"/>
          <w:sz w:val="28"/>
          <w:szCs w:val="28"/>
        </w:rPr>
        <w:t>Таблица 1</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Инвестиции в основной капитал по крупным и средним предприятиям, (млн. рублей).</w:t>
      </w:r>
    </w:p>
    <w:tbl>
      <w:tblPr>
        <w:tblW w:w="8789" w:type="dxa"/>
        <w:jc w:val="center"/>
        <w:tblLayout w:type="fixed"/>
        <w:tblLook w:val="0000" w:firstRow="0" w:lastRow="0" w:firstColumn="0" w:lastColumn="0" w:noHBand="0" w:noVBand="0"/>
      </w:tblPr>
      <w:tblGrid>
        <w:gridCol w:w="4298"/>
        <w:gridCol w:w="1554"/>
        <w:gridCol w:w="1554"/>
        <w:gridCol w:w="1383"/>
      </w:tblGrid>
      <w:tr w:rsidR="00F61273" w:rsidRPr="001327D1" w:rsidTr="000404D6">
        <w:trPr>
          <w:jc w:val="center"/>
        </w:trPr>
        <w:tc>
          <w:tcPr>
            <w:tcW w:w="4500" w:type="dxa"/>
            <w:tcBorders>
              <w:top w:val="single" w:sz="6" w:space="0" w:color="auto"/>
              <w:left w:val="single" w:sz="6" w:space="0" w:color="auto"/>
              <w:bottom w:val="single" w:sz="6" w:space="0" w:color="auto"/>
              <w:right w:val="single" w:sz="6" w:space="0" w:color="auto"/>
            </w:tcBorders>
          </w:tcPr>
          <w:p w:rsidR="00F61273" w:rsidRPr="001327D1" w:rsidRDefault="00F61273" w:rsidP="001327D1">
            <w:pPr>
              <w:widowControl w:val="0"/>
              <w:autoSpaceDE w:val="0"/>
              <w:autoSpaceDN w:val="0"/>
              <w:adjustRightInd w:val="0"/>
              <w:spacing w:line="360" w:lineRule="auto"/>
              <w:jc w:val="both"/>
              <w:rPr>
                <w:rFonts w:cs="Times New Roman CYR"/>
                <w:sz w:val="20"/>
                <w:szCs w:val="28"/>
              </w:rPr>
            </w:pPr>
          </w:p>
        </w:tc>
        <w:tc>
          <w:tcPr>
            <w:tcW w:w="4680" w:type="dxa"/>
            <w:gridSpan w:val="3"/>
            <w:tcBorders>
              <w:top w:val="single" w:sz="6" w:space="0" w:color="auto"/>
              <w:left w:val="single" w:sz="6" w:space="0" w:color="auto"/>
              <w:bottom w:val="single" w:sz="6" w:space="0" w:color="auto"/>
              <w:right w:val="single" w:sz="6" w:space="0" w:color="auto"/>
            </w:tcBorders>
          </w:tcPr>
          <w:p w:rsidR="00F61273" w:rsidRPr="001327D1" w:rsidRDefault="00F61273" w:rsidP="001327D1">
            <w:pPr>
              <w:widowControl w:val="0"/>
              <w:autoSpaceDE w:val="0"/>
              <w:autoSpaceDN w:val="0"/>
              <w:adjustRightInd w:val="0"/>
              <w:spacing w:line="360" w:lineRule="auto"/>
              <w:jc w:val="both"/>
              <w:rPr>
                <w:rFonts w:cs="Times New Roman CYR"/>
                <w:sz w:val="20"/>
                <w:szCs w:val="28"/>
              </w:rPr>
            </w:pPr>
            <w:r w:rsidRPr="001327D1">
              <w:rPr>
                <w:rFonts w:cs="Times New Roman CYR"/>
                <w:sz w:val="20"/>
                <w:szCs w:val="28"/>
              </w:rPr>
              <w:t>Выполнено (введено) за</w:t>
            </w:r>
          </w:p>
        </w:tc>
      </w:tr>
      <w:tr w:rsidR="00F61273" w:rsidRPr="001327D1" w:rsidTr="000404D6">
        <w:trPr>
          <w:jc w:val="center"/>
        </w:trPr>
        <w:tc>
          <w:tcPr>
            <w:tcW w:w="4500" w:type="dxa"/>
            <w:tcBorders>
              <w:top w:val="single" w:sz="6" w:space="0" w:color="auto"/>
              <w:left w:val="single" w:sz="6" w:space="0" w:color="auto"/>
              <w:bottom w:val="single" w:sz="6" w:space="0" w:color="auto"/>
              <w:right w:val="single" w:sz="6" w:space="0" w:color="auto"/>
            </w:tcBorders>
          </w:tcPr>
          <w:p w:rsidR="00F61273" w:rsidRPr="001327D1" w:rsidRDefault="00F61273" w:rsidP="001327D1">
            <w:pPr>
              <w:widowControl w:val="0"/>
              <w:autoSpaceDE w:val="0"/>
              <w:autoSpaceDN w:val="0"/>
              <w:adjustRightInd w:val="0"/>
              <w:spacing w:line="360" w:lineRule="auto"/>
              <w:jc w:val="both"/>
              <w:rPr>
                <w:rFonts w:cs="Times New Roman CYR"/>
                <w:sz w:val="20"/>
                <w:szCs w:val="28"/>
              </w:rPr>
            </w:pPr>
          </w:p>
        </w:tc>
        <w:tc>
          <w:tcPr>
            <w:tcW w:w="1620" w:type="dxa"/>
            <w:tcBorders>
              <w:top w:val="single" w:sz="6" w:space="0" w:color="auto"/>
              <w:left w:val="single" w:sz="6" w:space="0" w:color="auto"/>
              <w:bottom w:val="single" w:sz="6" w:space="0" w:color="auto"/>
              <w:right w:val="single" w:sz="6" w:space="0" w:color="auto"/>
            </w:tcBorders>
          </w:tcPr>
          <w:p w:rsidR="00F61273" w:rsidRPr="001327D1" w:rsidRDefault="00F61273" w:rsidP="001327D1">
            <w:pPr>
              <w:widowControl w:val="0"/>
              <w:autoSpaceDE w:val="0"/>
              <w:autoSpaceDN w:val="0"/>
              <w:adjustRightInd w:val="0"/>
              <w:spacing w:line="360" w:lineRule="auto"/>
              <w:jc w:val="both"/>
              <w:rPr>
                <w:rFonts w:cs="Times New Roman CYR"/>
                <w:sz w:val="20"/>
                <w:szCs w:val="28"/>
              </w:rPr>
            </w:pPr>
            <w:r w:rsidRPr="001327D1">
              <w:rPr>
                <w:rFonts w:cs="Times New Roman CYR"/>
                <w:sz w:val="20"/>
                <w:szCs w:val="28"/>
              </w:rPr>
              <w:t>2000 год</w:t>
            </w:r>
          </w:p>
        </w:tc>
        <w:tc>
          <w:tcPr>
            <w:tcW w:w="1620" w:type="dxa"/>
            <w:tcBorders>
              <w:top w:val="single" w:sz="6" w:space="0" w:color="auto"/>
              <w:left w:val="single" w:sz="6" w:space="0" w:color="auto"/>
              <w:bottom w:val="single" w:sz="6" w:space="0" w:color="auto"/>
              <w:right w:val="single" w:sz="6" w:space="0" w:color="auto"/>
            </w:tcBorders>
          </w:tcPr>
          <w:p w:rsidR="00F61273" w:rsidRPr="001327D1" w:rsidRDefault="00F61273" w:rsidP="001327D1">
            <w:pPr>
              <w:widowControl w:val="0"/>
              <w:autoSpaceDE w:val="0"/>
              <w:autoSpaceDN w:val="0"/>
              <w:adjustRightInd w:val="0"/>
              <w:spacing w:line="360" w:lineRule="auto"/>
              <w:jc w:val="both"/>
              <w:rPr>
                <w:rFonts w:cs="Times New Roman CYR"/>
                <w:sz w:val="20"/>
                <w:szCs w:val="28"/>
              </w:rPr>
            </w:pPr>
            <w:r w:rsidRPr="001327D1">
              <w:rPr>
                <w:rFonts w:cs="Times New Roman CYR"/>
                <w:sz w:val="20"/>
                <w:szCs w:val="28"/>
              </w:rPr>
              <w:t>2001 год</w:t>
            </w:r>
          </w:p>
        </w:tc>
        <w:tc>
          <w:tcPr>
            <w:tcW w:w="1440" w:type="dxa"/>
            <w:tcBorders>
              <w:top w:val="single" w:sz="6" w:space="0" w:color="auto"/>
              <w:left w:val="single" w:sz="6" w:space="0" w:color="auto"/>
              <w:bottom w:val="single" w:sz="6" w:space="0" w:color="auto"/>
              <w:right w:val="single" w:sz="6" w:space="0" w:color="auto"/>
            </w:tcBorders>
          </w:tcPr>
          <w:p w:rsidR="00F61273" w:rsidRPr="001327D1" w:rsidRDefault="00F61273" w:rsidP="001327D1">
            <w:pPr>
              <w:widowControl w:val="0"/>
              <w:autoSpaceDE w:val="0"/>
              <w:autoSpaceDN w:val="0"/>
              <w:adjustRightInd w:val="0"/>
              <w:spacing w:line="360" w:lineRule="auto"/>
              <w:jc w:val="both"/>
              <w:rPr>
                <w:rFonts w:cs="Times New Roman CYR"/>
                <w:sz w:val="20"/>
                <w:szCs w:val="28"/>
              </w:rPr>
            </w:pPr>
            <w:r w:rsidRPr="001327D1">
              <w:rPr>
                <w:rFonts w:cs="Times New Roman CYR"/>
                <w:sz w:val="20"/>
                <w:szCs w:val="28"/>
              </w:rPr>
              <w:t>2002 год</w:t>
            </w:r>
          </w:p>
        </w:tc>
      </w:tr>
      <w:tr w:rsidR="00F61273" w:rsidRPr="001327D1" w:rsidTr="000404D6">
        <w:trPr>
          <w:jc w:val="center"/>
        </w:trPr>
        <w:tc>
          <w:tcPr>
            <w:tcW w:w="4500" w:type="dxa"/>
            <w:tcBorders>
              <w:top w:val="single" w:sz="6" w:space="0" w:color="auto"/>
              <w:left w:val="single" w:sz="6" w:space="0" w:color="auto"/>
              <w:bottom w:val="single" w:sz="6" w:space="0" w:color="auto"/>
              <w:right w:val="single" w:sz="6" w:space="0" w:color="auto"/>
            </w:tcBorders>
          </w:tcPr>
          <w:p w:rsidR="00F61273" w:rsidRPr="001327D1" w:rsidRDefault="00F61273" w:rsidP="001327D1">
            <w:pPr>
              <w:widowControl w:val="0"/>
              <w:autoSpaceDE w:val="0"/>
              <w:autoSpaceDN w:val="0"/>
              <w:adjustRightInd w:val="0"/>
              <w:spacing w:line="360" w:lineRule="auto"/>
              <w:jc w:val="both"/>
              <w:rPr>
                <w:rFonts w:cs="Times New Roman CYR"/>
                <w:sz w:val="20"/>
                <w:szCs w:val="28"/>
              </w:rPr>
            </w:pPr>
            <w:r w:rsidRPr="001327D1">
              <w:rPr>
                <w:rFonts w:cs="Times New Roman CYR"/>
                <w:sz w:val="20"/>
                <w:szCs w:val="28"/>
              </w:rPr>
              <w:t>В основной капитал всего</w:t>
            </w:r>
          </w:p>
        </w:tc>
        <w:tc>
          <w:tcPr>
            <w:tcW w:w="1620" w:type="dxa"/>
            <w:tcBorders>
              <w:top w:val="single" w:sz="6" w:space="0" w:color="auto"/>
              <w:left w:val="single" w:sz="6" w:space="0" w:color="auto"/>
              <w:bottom w:val="single" w:sz="6" w:space="0" w:color="auto"/>
              <w:right w:val="single" w:sz="6" w:space="0" w:color="auto"/>
            </w:tcBorders>
          </w:tcPr>
          <w:p w:rsidR="00F61273" w:rsidRPr="001327D1" w:rsidRDefault="00F61273" w:rsidP="001327D1">
            <w:pPr>
              <w:widowControl w:val="0"/>
              <w:autoSpaceDE w:val="0"/>
              <w:autoSpaceDN w:val="0"/>
              <w:adjustRightInd w:val="0"/>
              <w:spacing w:line="360" w:lineRule="auto"/>
              <w:jc w:val="both"/>
              <w:rPr>
                <w:rFonts w:cs="Times New Roman CYR"/>
                <w:sz w:val="20"/>
                <w:szCs w:val="28"/>
              </w:rPr>
            </w:pPr>
            <w:r w:rsidRPr="001327D1">
              <w:rPr>
                <w:rFonts w:cs="Times New Roman CYR"/>
                <w:sz w:val="20"/>
                <w:szCs w:val="28"/>
              </w:rPr>
              <w:t>9241,8</w:t>
            </w:r>
          </w:p>
        </w:tc>
        <w:tc>
          <w:tcPr>
            <w:tcW w:w="1620" w:type="dxa"/>
            <w:tcBorders>
              <w:top w:val="single" w:sz="6" w:space="0" w:color="auto"/>
              <w:left w:val="single" w:sz="6" w:space="0" w:color="auto"/>
              <w:bottom w:val="single" w:sz="6" w:space="0" w:color="auto"/>
              <w:right w:val="single" w:sz="6" w:space="0" w:color="auto"/>
            </w:tcBorders>
          </w:tcPr>
          <w:p w:rsidR="00F61273" w:rsidRPr="001327D1" w:rsidRDefault="00F61273" w:rsidP="001327D1">
            <w:pPr>
              <w:widowControl w:val="0"/>
              <w:autoSpaceDE w:val="0"/>
              <w:autoSpaceDN w:val="0"/>
              <w:adjustRightInd w:val="0"/>
              <w:spacing w:line="360" w:lineRule="auto"/>
              <w:jc w:val="both"/>
              <w:rPr>
                <w:rFonts w:cs="Times New Roman CYR"/>
                <w:sz w:val="20"/>
                <w:szCs w:val="28"/>
              </w:rPr>
            </w:pPr>
            <w:r w:rsidRPr="001327D1">
              <w:rPr>
                <w:rFonts w:cs="Times New Roman CYR"/>
                <w:sz w:val="20"/>
                <w:szCs w:val="28"/>
              </w:rPr>
              <w:t>14030,6</w:t>
            </w:r>
          </w:p>
        </w:tc>
        <w:tc>
          <w:tcPr>
            <w:tcW w:w="1440" w:type="dxa"/>
            <w:tcBorders>
              <w:top w:val="single" w:sz="6" w:space="0" w:color="auto"/>
              <w:left w:val="single" w:sz="6" w:space="0" w:color="auto"/>
              <w:bottom w:val="single" w:sz="6" w:space="0" w:color="auto"/>
              <w:right w:val="single" w:sz="6" w:space="0" w:color="auto"/>
            </w:tcBorders>
          </w:tcPr>
          <w:p w:rsidR="00F61273" w:rsidRPr="001327D1" w:rsidRDefault="00F61273" w:rsidP="001327D1">
            <w:pPr>
              <w:widowControl w:val="0"/>
              <w:autoSpaceDE w:val="0"/>
              <w:autoSpaceDN w:val="0"/>
              <w:adjustRightInd w:val="0"/>
              <w:spacing w:line="360" w:lineRule="auto"/>
              <w:jc w:val="both"/>
              <w:rPr>
                <w:rFonts w:cs="Times New Roman CYR"/>
                <w:sz w:val="20"/>
                <w:szCs w:val="28"/>
              </w:rPr>
            </w:pPr>
            <w:r w:rsidRPr="001327D1">
              <w:rPr>
                <w:rFonts w:cs="Times New Roman CYR"/>
                <w:sz w:val="20"/>
                <w:szCs w:val="28"/>
              </w:rPr>
              <w:t>10214,9</w:t>
            </w:r>
          </w:p>
        </w:tc>
      </w:tr>
      <w:tr w:rsidR="00F61273" w:rsidRPr="001327D1" w:rsidTr="000404D6">
        <w:trPr>
          <w:jc w:val="center"/>
        </w:trPr>
        <w:tc>
          <w:tcPr>
            <w:tcW w:w="4500" w:type="dxa"/>
            <w:tcBorders>
              <w:top w:val="single" w:sz="6" w:space="0" w:color="auto"/>
              <w:left w:val="single" w:sz="6" w:space="0" w:color="auto"/>
              <w:bottom w:val="single" w:sz="6" w:space="0" w:color="auto"/>
              <w:right w:val="single" w:sz="6" w:space="0" w:color="auto"/>
            </w:tcBorders>
          </w:tcPr>
          <w:p w:rsidR="00F61273" w:rsidRPr="001327D1" w:rsidRDefault="00F61273" w:rsidP="001327D1">
            <w:pPr>
              <w:widowControl w:val="0"/>
              <w:autoSpaceDE w:val="0"/>
              <w:autoSpaceDN w:val="0"/>
              <w:adjustRightInd w:val="0"/>
              <w:spacing w:line="360" w:lineRule="auto"/>
              <w:jc w:val="both"/>
              <w:rPr>
                <w:rFonts w:cs="Times New Roman CYR"/>
                <w:sz w:val="20"/>
                <w:szCs w:val="28"/>
              </w:rPr>
            </w:pPr>
            <w:r w:rsidRPr="001327D1">
              <w:rPr>
                <w:rFonts w:cs="Times New Roman CYR"/>
                <w:sz w:val="20"/>
                <w:szCs w:val="28"/>
              </w:rPr>
              <w:t>В основной капитал крупных и средних организаций, в том числе:</w:t>
            </w:r>
          </w:p>
        </w:tc>
        <w:tc>
          <w:tcPr>
            <w:tcW w:w="1620" w:type="dxa"/>
            <w:tcBorders>
              <w:top w:val="single" w:sz="6" w:space="0" w:color="auto"/>
              <w:left w:val="single" w:sz="6" w:space="0" w:color="auto"/>
              <w:bottom w:val="single" w:sz="6" w:space="0" w:color="auto"/>
              <w:right w:val="single" w:sz="6" w:space="0" w:color="auto"/>
            </w:tcBorders>
          </w:tcPr>
          <w:p w:rsidR="00F61273" w:rsidRPr="001327D1" w:rsidRDefault="00F61273" w:rsidP="001327D1">
            <w:pPr>
              <w:widowControl w:val="0"/>
              <w:autoSpaceDE w:val="0"/>
              <w:autoSpaceDN w:val="0"/>
              <w:adjustRightInd w:val="0"/>
              <w:spacing w:line="360" w:lineRule="auto"/>
              <w:jc w:val="both"/>
              <w:rPr>
                <w:rFonts w:cs="Times New Roman CYR"/>
                <w:sz w:val="20"/>
                <w:szCs w:val="28"/>
              </w:rPr>
            </w:pPr>
            <w:r w:rsidRPr="001327D1">
              <w:rPr>
                <w:rFonts w:cs="Times New Roman CYR"/>
                <w:sz w:val="20"/>
                <w:szCs w:val="28"/>
              </w:rPr>
              <w:t>8091,7</w:t>
            </w:r>
          </w:p>
        </w:tc>
        <w:tc>
          <w:tcPr>
            <w:tcW w:w="1620" w:type="dxa"/>
            <w:tcBorders>
              <w:top w:val="single" w:sz="6" w:space="0" w:color="auto"/>
              <w:left w:val="single" w:sz="6" w:space="0" w:color="auto"/>
              <w:bottom w:val="single" w:sz="6" w:space="0" w:color="auto"/>
              <w:right w:val="single" w:sz="6" w:space="0" w:color="auto"/>
            </w:tcBorders>
          </w:tcPr>
          <w:p w:rsidR="00F61273" w:rsidRPr="001327D1" w:rsidRDefault="00F61273" w:rsidP="001327D1">
            <w:pPr>
              <w:widowControl w:val="0"/>
              <w:autoSpaceDE w:val="0"/>
              <w:autoSpaceDN w:val="0"/>
              <w:adjustRightInd w:val="0"/>
              <w:spacing w:line="360" w:lineRule="auto"/>
              <w:jc w:val="both"/>
              <w:rPr>
                <w:rFonts w:cs="Times New Roman CYR"/>
                <w:sz w:val="20"/>
                <w:szCs w:val="28"/>
              </w:rPr>
            </w:pPr>
            <w:r w:rsidRPr="001327D1">
              <w:rPr>
                <w:rFonts w:cs="Times New Roman CYR"/>
                <w:sz w:val="20"/>
                <w:szCs w:val="28"/>
              </w:rPr>
              <w:t>12290,7</w:t>
            </w:r>
          </w:p>
        </w:tc>
        <w:tc>
          <w:tcPr>
            <w:tcW w:w="1440" w:type="dxa"/>
            <w:tcBorders>
              <w:top w:val="single" w:sz="6" w:space="0" w:color="auto"/>
              <w:left w:val="single" w:sz="6" w:space="0" w:color="auto"/>
              <w:bottom w:val="single" w:sz="6" w:space="0" w:color="auto"/>
              <w:right w:val="single" w:sz="6" w:space="0" w:color="auto"/>
            </w:tcBorders>
          </w:tcPr>
          <w:p w:rsidR="00F61273" w:rsidRPr="001327D1" w:rsidRDefault="00F61273" w:rsidP="001327D1">
            <w:pPr>
              <w:widowControl w:val="0"/>
              <w:autoSpaceDE w:val="0"/>
              <w:autoSpaceDN w:val="0"/>
              <w:adjustRightInd w:val="0"/>
              <w:spacing w:line="360" w:lineRule="auto"/>
              <w:jc w:val="both"/>
              <w:rPr>
                <w:rFonts w:cs="Times New Roman CYR"/>
                <w:sz w:val="20"/>
                <w:szCs w:val="28"/>
              </w:rPr>
            </w:pPr>
            <w:r w:rsidRPr="001327D1">
              <w:rPr>
                <w:rFonts w:cs="Times New Roman CYR"/>
                <w:sz w:val="20"/>
                <w:szCs w:val="28"/>
              </w:rPr>
              <w:t>7381,6</w:t>
            </w:r>
          </w:p>
        </w:tc>
      </w:tr>
      <w:tr w:rsidR="00F61273" w:rsidRPr="001327D1" w:rsidTr="000404D6">
        <w:trPr>
          <w:jc w:val="center"/>
        </w:trPr>
        <w:tc>
          <w:tcPr>
            <w:tcW w:w="4500" w:type="dxa"/>
            <w:tcBorders>
              <w:top w:val="single" w:sz="6" w:space="0" w:color="auto"/>
              <w:left w:val="single" w:sz="6" w:space="0" w:color="auto"/>
              <w:bottom w:val="single" w:sz="6" w:space="0" w:color="auto"/>
              <w:right w:val="single" w:sz="6" w:space="0" w:color="auto"/>
            </w:tcBorders>
          </w:tcPr>
          <w:p w:rsidR="00F61273" w:rsidRPr="001327D1" w:rsidRDefault="00F61273" w:rsidP="001327D1">
            <w:pPr>
              <w:widowControl w:val="0"/>
              <w:autoSpaceDE w:val="0"/>
              <w:autoSpaceDN w:val="0"/>
              <w:adjustRightInd w:val="0"/>
              <w:spacing w:line="360" w:lineRule="auto"/>
              <w:jc w:val="both"/>
              <w:rPr>
                <w:rFonts w:cs="Times New Roman CYR"/>
                <w:sz w:val="20"/>
                <w:szCs w:val="28"/>
              </w:rPr>
            </w:pPr>
            <w:r w:rsidRPr="001327D1">
              <w:rPr>
                <w:rFonts w:cs="Times New Roman CYR"/>
                <w:sz w:val="20"/>
                <w:szCs w:val="28"/>
              </w:rPr>
              <w:t>в основной капитал производственного назначения</w:t>
            </w:r>
          </w:p>
        </w:tc>
        <w:tc>
          <w:tcPr>
            <w:tcW w:w="1620" w:type="dxa"/>
            <w:tcBorders>
              <w:top w:val="single" w:sz="6" w:space="0" w:color="auto"/>
              <w:left w:val="single" w:sz="6" w:space="0" w:color="auto"/>
              <w:bottom w:val="single" w:sz="6" w:space="0" w:color="auto"/>
              <w:right w:val="single" w:sz="6" w:space="0" w:color="auto"/>
            </w:tcBorders>
          </w:tcPr>
          <w:p w:rsidR="00F61273" w:rsidRPr="001327D1" w:rsidRDefault="00F61273" w:rsidP="001327D1">
            <w:pPr>
              <w:widowControl w:val="0"/>
              <w:autoSpaceDE w:val="0"/>
              <w:autoSpaceDN w:val="0"/>
              <w:adjustRightInd w:val="0"/>
              <w:spacing w:line="360" w:lineRule="auto"/>
              <w:jc w:val="both"/>
              <w:rPr>
                <w:rFonts w:cs="Times New Roman CYR"/>
                <w:sz w:val="20"/>
                <w:szCs w:val="28"/>
              </w:rPr>
            </w:pPr>
            <w:r w:rsidRPr="001327D1">
              <w:rPr>
                <w:rFonts w:cs="Times New Roman CYR"/>
                <w:sz w:val="20"/>
                <w:szCs w:val="28"/>
              </w:rPr>
              <w:t>5275,8</w:t>
            </w:r>
          </w:p>
        </w:tc>
        <w:tc>
          <w:tcPr>
            <w:tcW w:w="1620" w:type="dxa"/>
            <w:tcBorders>
              <w:top w:val="single" w:sz="6" w:space="0" w:color="auto"/>
              <w:left w:val="single" w:sz="6" w:space="0" w:color="auto"/>
              <w:bottom w:val="single" w:sz="6" w:space="0" w:color="auto"/>
              <w:right w:val="single" w:sz="6" w:space="0" w:color="auto"/>
            </w:tcBorders>
          </w:tcPr>
          <w:p w:rsidR="00F61273" w:rsidRPr="001327D1" w:rsidRDefault="00F61273" w:rsidP="001327D1">
            <w:pPr>
              <w:widowControl w:val="0"/>
              <w:autoSpaceDE w:val="0"/>
              <w:autoSpaceDN w:val="0"/>
              <w:adjustRightInd w:val="0"/>
              <w:spacing w:line="360" w:lineRule="auto"/>
              <w:jc w:val="both"/>
              <w:rPr>
                <w:rFonts w:cs="Times New Roman CYR"/>
                <w:sz w:val="20"/>
                <w:szCs w:val="28"/>
              </w:rPr>
            </w:pPr>
            <w:r w:rsidRPr="001327D1">
              <w:rPr>
                <w:rFonts w:cs="Times New Roman CYR"/>
                <w:sz w:val="20"/>
                <w:szCs w:val="28"/>
              </w:rPr>
              <w:t>8779,6</w:t>
            </w:r>
          </w:p>
        </w:tc>
        <w:tc>
          <w:tcPr>
            <w:tcW w:w="1440" w:type="dxa"/>
            <w:tcBorders>
              <w:top w:val="single" w:sz="6" w:space="0" w:color="auto"/>
              <w:left w:val="single" w:sz="6" w:space="0" w:color="auto"/>
              <w:bottom w:val="single" w:sz="6" w:space="0" w:color="auto"/>
              <w:right w:val="single" w:sz="6" w:space="0" w:color="auto"/>
            </w:tcBorders>
          </w:tcPr>
          <w:p w:rsidR="00F61273" w:rsidRPr="001327D1" w:rsidRDefault="00F61273" w:rsidP="001327D1">
            <w:pPr>
              <w:widowControl w:val="0"/>
              <w:autoSpaceDE w:val="0"/>
              <w:autoSpaceDN w:val="0"/>
              <w:adjustRightInd w:val="0"/>
              <w:spacing w:line="360" w:lineRule="auto"/>
              <w:jc w:val="both"/>
              <w:rPr>
                <w:rFonts w:cs="Times New Roman CYR"/>
                <w:sz w:val="20"/>
                <w:szCs w:val="28"/>
              </w:rPr>
            </w:pPr>
            <w:r w:rsidRPr="001327D1">
              <w:rPr>
                <w:rFonts w:cs="Times New Roman CYR"/>
                <w:sz w:val="20"/>
                <w:szCs w:val="28"/>
              </w:rPr>
              <w:t>4395,8</w:t>
            </w:r>
          </w:p>
        </w:tc>
      </w:tr>
      <w:tr w:rsidR="00F61273" w:rsidRPr="001327D1" w:rsidTr="000404D6">
        <w:trPr>
          <w:jc w:val="center"/>
        </w:trPr>
        <w:tc>
          <w:tcPr>
            <w:tcW w:w="4500" w:type="dxa"/>
            <w:tcBorders>
              <w:top w:val="single" w:sz="6" w:space="0" w:color="auto"/>
              <w:left w:val="single" w:sz="6" w:space="0" w:color="auto"/>
              <w:bottom w:val="single" w:sz="6" w:space="0" w:color="auto"/>
              <w:right w:val="single" w:sz="6" w:space="0" w:color="auto"/>
            </w:tcBorders>
          </w:tcPr>
          <w:p w:rsidR="00F61273" w:rsidRPr="001327D1" w:rsidRDefault="00F61273" w:rsidP="001327D1">
            <w:pPr>
              <w:widowControl w:val="0"/>
              <w:autoSpaceDE w:val="0"/>
              <w:autoSpaceDN w:val="0"/>
              <w:adjustRightInd w:val="0"/>
              <w:spacing w:line="360" w:lineRule="auto"/>
              <w:jc w:val="both"/>
              <w:rPr>
                <w:rFonts w:cs="Times New Roman CYR"/>
                <w:sz w:val="20"/>
                <w:szCs w:val="28"/>
              </w:rPr>
            </w:pPr>
            <w:r w:rsidRPr="001327D1">
              <w:rPr>
                <w:rFonts w:cs="Times New Roman CYR"/>
                <w:sz w:val="20"/>
                <w:szCs w:val="28"/>
              </w:rPr>
              <w:t>в основной капитал непроизводственного назначения</w:t>
            </w:r>
          </w:p>
        </w:tc>
        <w:tc>
          <w:tcPr>
            <w:tcW w:w="1620" w:type="dxa"/>
            <w:tcBorders>
              <w:top w:val="single" w:sz="6" w:space="0" w:color="auto"/>
              <w:left w:val="single" w:sz="6" w:space="0" w:color="auto"/>
              <w:bottom w:val="single" w:sz="6" w:space="0" w:color="auto"/>
              <w:right w:val="single" w:sz="6" w:space="0" w:color="auto"/>
            </w:tcBorders>
          </w:tcPr>
          <w:p w:rsidR="00F61273" w:rsidRPr="001327D1" w:rsidRDefault="00F61273" w:rsidP="001327D1">
            <w:pPr>
              <w:widowControl w:val="0"/>
              <w:autoSpaceDE w:val="0"/>
              <w:autoSpaceDN w:val="0"/>
              <w:adjustRightInd w:val="0"/>
              <w:spacing w:line="360" w:lineRule="auto"/>
              <w:jc w:val="both"/>
              <w:rPr>
                <w:rFonts w:cs="Times New Roman CYR"/>
                <w:sz w:val="20"/>
                <w:szCs w:val="28"/>
              </w:rPr>
            </w:pPr>
            <w:r w:rsidRPr="001327D1">
              <w:rPr>
                <w:rFonts w:cs="Times New Roman CYR"/>
                <w:sz w:val="20"/>
                <w:szCs w:val="28"/>
              </w:rPr>
              <w:t>2815,9</w:t>
            </w:r>
          </w:p>
        </w:tc>
        <w:tc>
          <w:tcPr>
            <w:tcW w:w="1620" w:type="dxa"/>
            <w:tcBorders>
              <w:top w:val="single" w:sz="6" w:space="0" w:color="auto"/>
              <w:left w:val="single" w:sz="6" w:space="0" w:color="auto"/>
              <w:bottom w:val="single" w:sz="6" w:space="0" w:color="auto"/>
              <w:right w:val="single" w:sz="6" w:space="0" w:color="auto"/>
            </w:tcBorders>
          </w:tcPr>
          <w:p w:rsidR="00F61273" w:rsidRPr="001327D1" w:rsidRDefault="00F61273" w:rsidP="001327D1">
            <w:pPr>
              <w:widowControl w:val="0"/>
              <w:autoSpaceDE w:val="0"/>
              <w:autoSpaceDN w:val="0"/>
              <w:adjustRightInd w:val="0"/>
              <w:spacing w:line="360" w:lineRule="auto"/>
              <w:jc w:val="both"/>
              <w:rPr>
                <w:rFonts w:cs="Times New Roman CYR"/>
                <w:sz w:val="20"/>
                <w:szCs w:val="28"/>
              </w:rPr>
            </w:pPr>
            <w:r w:rsidRPr="001327D1">
              <w:rPr>
                <w:rFonts w:cs="Times New Roman CYR"/>
                <w:sz w:val="20"/>
                <w:szCs w:val="28"/>
              </w:rPr>
              <w:t>3511,1</w:t>
            </w:r>
          </w:p>
        </w:tc>
        <w:tc>
          <w:tcPr>
            <w:tcW w:w="1440" w:type="dxa"/>
            <w:tcBorders>
              <w:top w:val="single" w:sz="6" w:space="0" w:color="auto"/>
              <w:left w:val="single" w:sz="6" w:space="0" w:color="auto"/>
              <w:bottom w:val="single" w:sz="6" w:space="0" w:color="auto"/>
              <w:right w:val="single" w:sz="6" w:space="0" w:color="auto"/>
            </w:tcBorders>
          </w:tcPr>
          <w:p w:rsidR="00F61273" w:rsidRPr="001327D1" w:rsidRDefault="00F61273" w:rsidP="001327D1">
            <w:pPr>
              <w:widowControl w:val="0"/>
              <w:autoSpaceDE w:val="0"/>
              <w:autoSpaceDN w:val="0"/>
              <w:adjustRightInd w:val="0"/>
              <w:spacing w:line="360" w:lineRule="auto"/>
              <w:jc w:val="both"/>
              <w:rPr>
                <w:rFonts w:cs="Times New Roman CYR"/>
                <w:sz w:val="20"/>
                <w:szCs w:val="28"/>
              </w:rPr>
            </w:pPr>
            <w:r w:rsidRPr="001327D1">
              <w:rPr>
                <w:rFonts w:cs="Times New Roman CYR"/>
                <w:sz w:val="20"/>
                <w:szCs w:val="28"/>
              </w:rPr>
              <w:t>2985,8</w:t>
            </w:r>
          </w:p>
        </w:tc>
      </w:tr>
    </w:tbl>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Большая часть инвестиций в основной капитал (57,5%) финансировалась за счёт привлечённых средств организаций, из них 29% - за счёт кредитов банков, 28,9% - за счёт бюджетных средств.</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Постоянно растёт доля банковских кредитов:</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2000 год - 35257 млн. рублей;</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2001 год - 54872 млн. рублей;</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2002 год - 96977 млн. рублей.</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Исходя из вышеизложенного, можно предполагать, что при сохранении нынешней динамики социально- экономического развития, создании условий для соблюдения прав собственников и гарантий инвесторам, Белгородская область станет более привлекательным реципиентом для инвесторов, полнее интегрируется в российское и международное экономическое пространство. Кроме того, можно отметить, чтоодной из основных функций недавно созданного департамента экономической безопасности и промышленности является максимальное содействие инвесторам и защита их интересов в области.</w:t>
      </w:r>
    </w:p>
    <w:p w:rsidR="008562D2" w:rsidRPr="000F6C9F" w:rsidRDefault="008562D2" w:rsidP="000F6C9F">
      <w:pPr>
        <w:widowControl w:val="0"/>
        <w:autoSpaceDE w:val="0"/>
        <w:autoSpaceDN w:val="0"/>
        <w:adjustRightInd w:val="0"/>
        <w:spacing w:line="360" w:lineRule="auto"/>
        <w:ind w:firstLine="709"/>
        <w:jc w:val="both"/>
        <w:rPr>
          <w:rFonts w:cs="Times New Roman CYR"/>
          <w:sz w:val="28"/>
          <w:szCs w:val="28"/>
        </w:rPr>
      </w:pPr>
    </w:p>
    <w:p w:rsidR="00F61273" w:rsidRPr="000F6C9F" w:rsidRDefault="00F61273" w:rsidP="00AF06AE">
      <w:pPr>
        <w:widowControl w:val="0"/>
        <w:autoSpaceDE w:val="0"/>
        <w:autoSpaceDN w:val="0"/>
        <w:adjustRightInd w:val="0"/>
        <w:spacing w:line="360" w:lineRule="auto"/>
        <w:ind w:firstLine="7088"/>
        <w:jc w:val="both"/>
        <w:rPr>
          <w:rFonts w:cs="Times New Roman CYR"/>
          <w:sz w:val="28"/>
          <w:szCs w:val="28"/>
        </w:rPr>
      </w:pPr>
      <w:r w:rsidRPr="000F6C9F">
        <w:rPr>
          <w:rFonts w:cs="Times New Roman CYR"/>
          <w:sz w:val="28"/>
          <w:szCs w:val="28"/>
        </w:rPr>
        <w:t>Таблица 2</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Отраслевая структура использования инвестиций в основной капитал (млн. рублей).</w:t>
      </w:r>
    </w:p>
    <w:tbl>
      <w:tblPr>
        <w:tblW w:w="8789" w:type="dxa"/>
        <w:jc w:val="center"/>
        <w:tblLayout w:type="fixed"/>
        <w:tblLook w:val="0000" w:firstRow="0" w:lastRow="0" w:firstColumn="0" w:lastColumn="0" w:noHBand="0" w:noVBand="0"/>
      </w:tblPr>
      <w:tblGrid>
        <w:gridCol w:w="4298"/>
        <w:gridCol w:w="1554"/>
        <w:gridCol w:w="1554"/>
        <w:gridCol w:w="1383"/>
      </w:tblGrid>
      <w:tr w:rsidR="00F61273" w:rsidRPr="00AF06AE" w:rsidTr="008562D2">
        <w:trPr>
          <w:jc w:val="center"/>
        </w:trPr>
        <w:tc>
          <w:tcPr>
            <w:tcW w:w="4500" w:type="dxa"/>
            <w:tcBorders>
              <w:top w:val="single" w:sz="6" w:space="0" w:color="auto"/>
              <w:left w:val="single" w:sz="6" w:space="0" w:color="auto"/>
              <w:bottom w:val="single" w:sz="6" w:space="0" w:color="auto"/>
              <w:right w:val="single" w:sz="6" w:space="0" w:color="auto"/>
            </w:tcBorders>
          </w:tcPr>
          <w:p w:rsidR="00F61273" w:rsidRPr="00AF06AE" w:rsidRDefault="00F61273" w:rsidP="00AF06AE">
            <w:pPr>
              <w:widowControl w:val="0"/>
              <w:autoSpaceDE w:val="0"/>
              <w:autoSpaceDN w:val="0"/>
              <w:adjustRightInd w:val="0"/>
              <w:spacing w:line="360" w:lineRule="auto"/>
              <w:jc w:val="both"/>
              <w:rPr>
                <w:rFonts w:cs="Times New Roman CYR"/>
                <w:sz w:val="20"/>
                <w:szCs w:val="28"/>
              </w:rPr>
            </w:pPr>
          </w:p>
        </w:tc>
        <w:tc>
          <w:tcPr>
            <w:tcW w:w="1620" w:type="dxa"/>
            <w:tcBorders>
              <w:top w:val="single" w:sz="6" w:space="0" w:color="auto"/>
              <w:left w:val="single" w:sz="6" w:space="0" w:color="auto"/>
              <w:bottom w:val="single" w:sz="6" w:space="0" w:color="auto"/>
              <w:right w:val="single" w:sz="6" w:space="0" w:color="auto"/>
            </w:tcBorders>
          </w:tcPr>
          <w:p w:rsidR="00F61273" w:rsidRPr="00AF06AE" w:rsidRDefault="00F61273" w:rsidP="00AF06AE">
            <w:pPr>
              <w:widowControl w:val="0"/>
              <w:autoSpaceDE w:val="0"/>
              <w:autoSpaceDN w:val="0"/>
              <w:adjustRightInd w:val="0"/>
              <w:spacing w:line="360" w:lineRule="auto"/>
              <w:jc w:val="both"/>
              <w:rPr>
                <w:rFonts w:cs="Times New Roman CYR"/>
                <w:sz w:val="20"/>
                <w:szCs w:val="28"/>
              </w:rPr>
            </w:pPr>
            <w:r w:rsidRPr="00AF06AE">
              <w:rPr>
                <w:rFonts w:cs="Times New Roman CYR"/>
                <w:sz w:val="20"/>
                <w:szCs w:val="28"/>
              </w:rPr>
              <w:t>2000 год</w:t>
            </w:r>
          </w:p>
        </w:tc>
        <w:tc>
          <w:tcPr>
            <w:tcW w:w="1620" w:type="dxa"/>
            <w:tcBorders>
              <w:top w:val="single" w:sz="6" w:space="0" w:color="auto"/>
              <w:left w:val="single" w:sz="6" w:space="0" w:color="auto"/>
              <w:bottom w:val="single" w:sz="6" w:space="0" w:color="auto"/>
              <w:right w:val="single" w:sz="6" w:space="0" w:color="auto"/>
            </w:tcBorders>
          </w:tcPr>
          <w:p w:rsidR="00F61273" w:rsidRPr="00AF06AE" w:rsidRDefault="00F61273" w:rsidP="00AF06AE">
            <w:pPr>
              <w:widowControl w:val="0"/>
              <w:autoSpaceDE w:val="0"/>
              <w:autoSpaceDN w:val="0"/>
              <w:adjustRightInd w:val="0"/>
              <w:spacing w:line="360" w:lineRule="auto"/>
              <w:jc w:val="both"/>
              <w:rPr>
                <w:rFonts w:cs="Times New Roman CYR"/>
                <w:sz w:val="20"/>
                <w:szCs w:val="28"/>
              </w:rPr>
            </w:pPr>
            <w:r w:rsidRPr="00AF06AE">
              <w:rPr>
                <w:rFonts w:cs="Times New Roman CYR"/>
                <w:sz w:val="20"/>
                <w:szCs w:val="28"/>
              </w:rPr>
              <w:t>2001 год</w:t>
            </w:r>
          </w:p>
        </w:tc>
        <w:tc>
          <w:tcPr>
            <w:tcW w:w="1440" w:type="dxa"/>
            <w:tcBorders>
              <w:top w:val="single" w:sz="6" w:space="0" w:color="auto"/>
              <w:left w:val="single" w:sz="6" w:space="0" w:color="auto"/>
              <w:bottom w:val="single" w:sz="6" w:space="0" w:color="auto"/>
              <w:right w:val="single" w:sz="6" w:space="0" w:color="auto"/>
            </w:tcBorders>
          </w:tcPr>
          <w:p w:rsidR="00F61273" w:rsidRPr="00AF06AE" w:rsidRDefault="00F61273" w:rsidP="00AF06AE">
            <w:pPr>
              <w:widowControl w:val="0"/>
              <w:autoSpaceDE w:val="0"/>
              <w:autoSpaceDN w:val="0"/>
              <w:adjustRightInd w:val="0"/>
              <w:spacing w:line="360" w:lineRule="auto"/>
              <w:jc w:val="both"/>
              <w:rPr>
                <w:rFonts w:cs="Times New Roman CYR"/>
                <w:sz w:val="20"/>
                <w:szCs w:val="28"/>
              </w:rPr>
            </w:pPr>
            <w:r w:rsidRPr="00AF06AE">
              <w:rPr>
                <w:rFonts w:cs="Times New Roman CYR"/>
                <w:sz w:val="20"/>
                <w:szCs w:val="28"/>
              </w:rPr>
              <w:t>2002 год</w:t>
            </w:r>
          </w:p>
        </w:tc>
      </w:tr>
      <w:tr w:rsidR="00F61273" w:rsidRPr="00AF06AE" w:rsidTr="008562D2">
        <w:trPr>
          <w:jc w:val="center"/>
        </w:trPr>
        <w:tc>
          <w:tcPr>
            <w:tcW w:w="4500" w:type="dxa"/>
            <w:tcBorders>
              <w:top w:val="single" w:sz="6" w:space="0" w:color="auto"/>
              <w:left w:val="single" w:sz="6" w:space="0" w:color="auto"/>
              <w:bottom w:val="single" w:sz="6" w:space="0" w:color="auto"/>
              <w:right w:val="single" w:sz="6" w:space="0" w:color="auto"/>
            </w:tcBorders>
          </w:tcPr>
          <w:p w:rsidR="00F61273" w:rsidRPr="00AF06AE" w:rsidRDefault="00F61273" w:rsidP="00AF06AE">
            <w:pPr>
              <w:widowControl w:val="0"/>
              <w:autoSpaceDE w:val="0"/>
              <w:autoSpaceDN w:val="0"/>
              <w:adjustRightInd w:val="0"/>
              <w:spacing w:line="360" w:lineRule="auto"/>
              <w:jc w:val="both"/>
              <w:rPr>
                <w:rFonts w:cs="Times New Roman CYR"/>
                <w:sz w:val="20"/>
                <w:szCs w:val="28"/>
              </w:rPr>
            </w:pPr>
            <w:r w:rsidRPr="00AF06AE">
              <w:rPr>
                <w:rFonts w:cs="Times New Roman CYR"/>
                <w:sz w:val="20"/>
                <w:szCs w:val="28"/>
              </w:rPr>
              <w:t>Инвестиции в основной капитал (по крупным и средним предприятиям), всего</w:t>
            </w:r>
          </w:p>
        </w:tc>
        <w:tc>
          <w:tcPr>
            <w:tcW w:w="1620" w:type="dxa"/>
            <w:tcBorders>
              <w:top w:val="single" w:sz="6" w:space="0" w:color="auto"/>
              <w:left w:val="single" w:sz="6" w:space="0" w:color="auto"/>
              <w:bottom w:val="single" w:sz="6" w:space="0" w:color="auto"/>
              <w:right w:val="single" w:sz="6" w:space="0" w:color="auto"/>
            </w:tcBorders>
          </w:tcPr>
          <w:p w:rsidR="00F61273" w:rsidRPr="00AF06AE" w:rsidRDefault="00F61273" w:rsidP="00AF06AE">
            <w:pPr>
              <w:widowControl w:val="0"/>
              <w:autoSpaceDE w:val="0"/>
              <w:autoSpaceDN w:val="0"/>
              <w:adjustRightInd w:val="0"/>
              <w:spacing w:line="360" w:lineRule="auto"/>
              <w:jc w:val="both"/>
              <w:rPr>
                <w:rFonts w:cs="Times New Roman CYR"/>
                <w:sz w:val="20"/>
                <w:szCs w:val="28"/>
              </w:rPr>
            </w:pPr>
            <w:r w:rsidRPr="00AF06AE">
              <w:rPr>
                <w:rFonts w:cs="Times New Roman CYR"/>
                <w:sz w:val="20"/>
                <w:szCs w:val="28"/>
              </w:rPr>
              <w:t>8091,7</w:t>
            </w:r>
          </w:p>
        </w:tc>
        <w:tc>
          <w:tcPr>
            <w:tcW w:w="1620" w:type="dxa"/>
            <w:tcBorders>
              <w:top w:val="single" w:sz="6" w:space="0" w:color="auto"/>
              <w:left w:val="single" w:sz="6" w:space="0" w:color="auto"/>
              <w:bottom w:val="single" w:sz="6" w:space="0" w:color="auto"/>
              <w:right w:val="single" w:sz="6" w:space="0" w:color="auto"/>
            </w:tcBorders>
          </w:tcPr>
          <w:p w:rsidR="00F61273" w:rsidRPr="00AF06AE" w:rsidRDefault="00F61273" w:rsidP="00AF06AE">
            <w:pPr>
              <w:widowControl w:val="0"/>
              <w:autoSpaceDE w:val="0"/>
              <w:autoSpaceDN w:val="0"/>
              <w:adjustRightInd w:val="0"/>
              <w:spacing w:line="360" w:lineRule="auto"/>
              <w:jc w:val="both"/>
              <w:rPr>
                <w:rFonts w:cs="Times New Roman CYR"/>
                <w:sz w:val="20"/>
                <w:szCs w:val="28"/>
              </w:rPr>
            </w:pPr>
            <w:r w:rsidRPr="00AF06AE">
              <w:rPr>
                <w:rFonts w:cs="Times New Roman CYR"/>
                <w:sz w:val="20"/>
                <w:szCs w:val="28"/>
              </w:rPr>
              <w:t>12290,7</w:t>
            </w:r>
          </w:p>
        </w:tc>
        <w:tc>
          <w:tcPr>
            <w:tcW w:w="1440" w:type="dxa"/>
            <w:tcBorders>
              <w:top w:val="single" w:sz="6" w:space="0" w:color="auto"/>
              <w:left w:val="single" w:sz="6" w:space="0" w:color="auto"/>
              <w:bottom w:val="single" w:sz="6" w:space="0" w:color="auto"/>
              <w:right w:val="single" w:sz="6" w:space="0" w:color="auto"/>
            </w:tcBorders>
          </w:tcPr>
          <w:p w:rsidR="00F61273" w:rsidRPr="00AF06AE" w:rsidRDefault="00F61273" w:rsidP="00AF06AE">
            <w:pPr>
              <w:widowControl w:val="0"/>
              <w:autoSpaceDE w:val="0"/>
              <w:autoSpaceDN w:val="0"/>
              <w:adjustRightInd w:val="0"/>
              <w:spacing w:line="360" w:lineRule="auto"/>
              <w:jc w:val="both"/>
              <w:rPr>
                <w:rFonts w:cs="Times New Roman CYR"/>
                <w:sz w:val="20"/>
                <w:szCs w:val="28"/>
              </w:rPr>
            </w:pPr>
            <w:r w:rsidRPr="00AF06AE">
              <w:rPr>
                <w:rFonts w:cs="Times New Roman CYR"/>
                <w:sz w:val="20"/>
                <w:szCs w:val="28"/>
              </w:rPr>
              <w:t>7381,6</w:t>
            </w:r>
          </w:p>
        </w:tc>
      </w:tr>
      <w:tr w:rsidR="00F61273" w:rsidRPr="00AF06AE" w:rsidTr="008562D2">
        <w:trPr>
          <w:jc w:val="center"/>
        </w:trPr>
        <w:tc>
          <w:tcPr>
            <w:tcW w:w="4500" w:type="dxa"/>
            <w:tcBorders>
              <w:top w:val="single" w:sz="6" w:space="0" w:color="auto"/>
              <w:left w:val="single" w:sz="6" w:space="0" w:color="auto"/>
              <w:bottom w:val="single" w:sz="6" w:space="0" w:color="auto"/>
              <w:right w:val="single" w:sz="6" w:space="0" w:color="auto"/>
            </w:tcBorders>
          </w:tcPr>
          <w:p w:rsidR="00F61273" w:rsidRPr="00AF06AE" w:rsidRDefault="00F61273" w:rsidP="00AF06AE">
            <w:pPr>
              <w:widowControl w:val="0"/>
              <w:autoSpaceDE w:val="0"/>
              <w:autoSpaceDN w:val="0"/>
              <w:adjustRightInd w:val="0"/>
              <w:spacing w:line="360" w:lineRule="auto"/>
              <w:jc w:val="both"/>
              <w:rPr>
                <w:rFonts w:cs="Times New Roman CYR"/>
                <w:sz w:val="20"/>
                <w:szCs w:val="28"/>
              </w:rPr>
            </w:pPr>
            <w:r w:rsidRPr="00AF06AE">
              <w:rPr>
                <w:rFonts w:cs="Times New Roman CYR"/>
                <w:sz w:val="20"/>
                <w:szCs w:val="28"/>
              </w:rPr>
              <w:t>в том числе:</w:t>
            </w:r>
          </w:p>
        </w:tc>
        <w:tc>
          <w:tcPr>
            <w:tcW w:w="1620" w:type="dxa"/>
            <w:tcBorders>
              <w:top w:val="single" w:sz="6" w:space="0" w:color="auto"/>
              <w:left w:val="single" w:sz="6" w:space="0" w:color="auto"/>
              <w:bottom w:val="single" w:sz="6" w:space="0" w:color="auto"/>
              <w:right w:val="single" w:sz="6" w:space="0" w:color="auto"/>
            </w:tcBorders>
          </w:tcPr>
          <w:p w:rsidR="00F61273" w:rsidRPr="00AF06AE" w:rsidRDefault="00F61273" w:rsidP="00AF06AE">
            <w:pPr>
              <w:widowControl w:val="0"/>
              <w:autoSpaceDE w:val="0"/>
              <w:autoSpaceDN w:val="0"/>
              <w:adjustRightInd w:val="0"/>
              <w:spacing w:line="360" w:lineRule="auto"/>
              <w:jc w:val="both"/>
              <w:rPr>
                <w:rFonts w:cs="Times New Roman CYR"/>
                <w:sz w:val="20"/>
                <w:szCs w:val="28"/>
              </w:rPr>
            </w:pPr>
          </w:p>
        </w:tc>
        <w:tc>
          <w:tcPr>
            <w:tcW w:w="1620" w:type="dxa"/>
            <w:tcBorders>
              <w:top w:val="single" w:sz="6" w:space="0" w:color="auto"/>
              <w:left w:val="single" w:sz="6" w:space="0" w:color="auto"/>
              <w:bottom w:val="single" w:sz="6" w:space="0" w:color="auto"/>
              <w:right w:val="single" w:sz="6" w:space="0" w:color="auto"/>
            </w:tcBorders>
          </w:tcPr>
          <w:p w:rsidR="00F61273" w:rsidRPr="00AF06AE" w:rsidRDefault="00F61273" w:rsidP="00AF06AE">
            <w:pPr>
              <w:widowControl w:val="0"/>
              <w:autoSpaceDE w:val="0"/>
              <w:autoSpaceDN w:val="0"/>
              <w:adjustRightInd w:val="0"/>
              <w:spacing w:line="360" w:lineRule="auto"/>
              <w:jc w:val="both"/>
              <w:rPr>
                <w:rFonts w:cs="Times New Roman CYR"/>
                <w:sz w:val="20"/>
                <w:szCs w:val="28"/>
              </w:rPr>
            </w:pPr>
          </w:p>
        </w:tc>
        <w:tc>
          <w:tcPr>
            <w:tcW w:w="1440" w:type="dxa"/>
            <w:tcBorders>
              <w:top w:val="single" w:sz="6" w:space="0" w:color="auto"/>
              <w:left w:val="single" w:sz="6" w:space="0" w:color="auto"/>
              <w:bottom w:val="single" w:sz="6" w:space="0" w:color="auto"/>
              <w:right w:val="single" w:sz="6" w:space="0" w:color="auto"/>
            </w:tcBorders>
          </w:tcPr>
          <w:p w:rsidR="00F61273" w:rsidRPr="00AF06AE" w:rsidRDefault="00F61273" w:rsidP="00AF06AE">
            <w:pPr>
              <w:widowControl w:val="0"/>
              <w:autoSpaceDE w:val="0"/>
              <w:autoSpaceDN w:val="0"/>
              <w:adjustRightInd w:val="0"/>
              <w:spacing w:line="360" w:lineRule="auto"/>
              <w:jc w:val="both"/>
              <w:rPr>
                <w:rFonts w:cs="Times New Roman CYR"/>
                <w:sz w:val="20"/>
                <w:szCs w:val="28"/>
              </w:rPr>
            </w:pPr>
          </w:p>
        </w:tc>
      </w:tr>
      <w:tr w:rsidR="00F61273" w:rsidRPr="00AF06AE" w:rsidTr="008562D2">
        <w:trPr>
          <w:jc w:val="center"/>
        </w:trPr>
        <w:tc>
          <w:tcPr>
            <w:tcW w:w="4500" w:type="dxa"/>
            <w:tcBorders>
              <w:top w:val="single" w:sz="6" w:space="0" w:color="auto"/>
              <w:left w:val="single" w:sz="6" w:space="0" w:color="auto"/>
              <w:bottom w:val="single" w:sz="6" w:space="0" w:color="auto"/>
              <w:right w:val="single" w:sz="6" w:space="0" w:color="auto"/>
            </w:tcBorders>
          </w:tcPr>
          <w:p w:rsidR="00F61273" w:rsidRPr="00AF06AE" w:rsidRDefault="00F61273" w:rsidP="00AF06AE">
            <w:pPr>
              <w:widowControl w:val="0"/>
              <w:autoSpaceDE w:val="0"/>
              <w:autoSpaceDN w:val="0"/>
              <w:adjustRightInd w:val="0"/>
              <w:spacing w:line="360" w:lineRule="auto"/>
              <w:jc w:val="both"/>
              <w:rPr>
                <w:rFonts w:cs="Times New Roman CYR"/>
                <w:sz w:val="20"/>
                <w:szCs w:val="28"/>
              </w:rPr>
            </w:pPr>
            <w:r w:rsidRPr="00AF06AE">
              <w:rPr>
                <w:rFonts w:cs="Times New Roman CYR"/>
                <w:sz w:val="20"/>
                <w:szCs w:val="28"/>
              </w:rPr>
              <w:t xml:space="preserve">Промышленность </w:t>
            </w:r>
          </w:p>
        </w:tc>
        <w:tc>
          <w:tcPr>
            <w:tcW w:w="1620" w:type="dxa"/>
            <w:tcBorders>
              <w:top w:val="single" w:sz="6" w:space="0" w:color="auto"/>
              <w:left w:val="single" w:sz="6" w:space="0" w:color="auto"/>
              <w:bottom w:val="single" w:sz="6" w:space="0" w:color="auto"/>
              <w:right w:val="single" w:sz="6" w:space="0" w:color="auto"/>
            </w:tcBorders>
          </w:tcPr>
          <w:p w:rsidR="00F61273" w:rsidRPr="00AF06AE" w:rsidRDefault="00F61273" w:rsidP="00AF06AE">
            <w:pPr>
              <w:widowControl w:val="0"/>
              <w:autoSpaceDE w:val="0"/>
              <w:autoSpaceDN w:val="0"/>
              <w:adjustRightInd w:val="0"/>
              <w:spacing w:line="360" w:lineRule="auto"/>
              <w:jc w:val="both"/>
              <w:rPr>
                <w:rFonts w:cs="Times New Roman CYR"/>
                <w:sz w:val="20"/>
                <w:szCs w:val="28"/>
              </w:rPr>
            </w:pPr>
            <w:r w:rsidRPr="00AF06AE">
              <w:rPr>
                <w:rFonts w:cs="Times New Roman CYR"/>
                <w:sz w:val="20"/>
                <w:szCs w:val="28"/>
              </w:rPr>
              <w:t>4560,7</w:t>
            </w:r>
          </w:p>
        </w:tc>
        <w:tc>
          <w:tcPr>
            <w:tcW w:w="1620" w:type="dxa"/>
            <w:tcBorders>
              <w:top w:val="single" w:sz="6" w:space="0" w:color="auto"/>
              <w:left w:val="single" w:sz="6" w:space="0" w:color="auto"/>
              <w:bottom w:val="single" w:sz="6" w:space="0" w:color="auto"/>
              <w:right w:val="single" w:sz="6" w:space="0" w:color="auto"/>
            </w:tcBorders>
          </w:tcPr>
          <w:p w:rsidR="00F61273" w:rsidRPr="00AF06AE" w:rsidRDefault="00F61273" w:rsidP="00AF06AE">
            <w:pPr>
              <w:widowControl w:val="0"/>
              <w:autoSpaceDE w:val="0"/>
              <w:autoSpaceDN w:val="0"/>
              <w:adjustRightInd w:val="0"/>
              <w:spacing w:line="360" w:lineRule="auto"/>
              <w:jc w:val="both"/>
              <w:rPr>
                <w:rFonts w:cs="Times New Roman CYR"/>
                <w:sz w:val="20"/>
                <w:szCs w:val="28"/>
              </w:rPr>
            </w:pPr>
            <w:r w:rsidRPr="00AF06AE">
              <w:rPr>
                <w:rFonts w:cs="Times New Roman CYR"/>
                <w:sz w:val="20"/>
                <w:szCs w:val="28"/>
              </w:rPr>
              <w:t>7181,2</w:t>
            </w:r>
          </w:p>
        </w:tc>
        <w:tc>
          <w:tcPr>
            <w:tcW w:w="1440" w:type="dxa"/>
            <w:tcBorders>
              <w:top w:val="single" w:sz="6" w:space="0" w:color="auto"/>
              <w:left w:val="single" w:sz="6" w:space="0" w:color="auto"/>
              <w:bottom w:val="single" w:sz="6" w:space="0" w:color="auto"/>
              <w:right w:val="single" w:sz="6" w:space="0" w:color="auto"/>
            </w:tcBorders>
          </w:tcPr>
          <w:p w:rsidR="00F61273" w:rsidRPr="00AF06AE" w:rsidRDefault="00F61273" w:rsidP="00AF06AE">
            <w:pPr>
              <w:widowControl w:val="0"/>
              <w:autoSpaceDE w:val="0"/>
              <w:autoSpaceDN w:val="0"/>
              <w:adjustRightInd w:val="0"/>
              <w:spacing w:line="360" w:lineRule="auto"/>
              <w:jc w:val="both"/>
              <w:rPr>
                <w:rFonts w:cs="Times New Roman CYR"/>
                <w:sz w:val="20"/>
                <w:szCs w:val="28"/>
              </w:rPr>
            </w:pPr>
            <w:r w:rsidRPr="00AF06AE">
              <w:rPr>
                <w:rFonts w:cs="Times New Roman CYR"/>
                <w:sz w:val="20"/>
                <w:szCs w:val="28"/>
              </w:rPr>
              <w:t>2852,3</w:t>
            </w:r>
          </w:p>
        </w:tc>
      </w:tr>
      <w:tr w:rsidR="00F61273" w:rsidRPr="00AF06AE" w:rsidTr="008562D2">
        <w:trPr>
          <w:jc w:val="center"/>
        </w:trPr>
        <w:tc>
          <w:tcPr>
            <w:tcW w:w="4500" w:type="dxa"/>
            <w:tcBorders>
              <w:top w:val="single" w:sz="6" w:space="0" w:color="auto"/>
              <w:left w:val="single" w:sz="6" w:space="0" w:color="auto"/>
              <w:bottom w:val="single" w:sz="6" w:space="0" w:color="auto"/>
              <w:right w:val="single" w:sz="6" w:space="0" w:color="auto"/>
            </w:tcBorders>
          </w:tcPr>
          <w:p w:rsidR="00F61273" w:rsidRPr="00AF06AE" w:rsidRDefault="00F61273" w:rsidP="00AF06AE">
            <w:pPr>
              <w:widowControl w:val="0"/>
              <w:autoSpaceDE w:val="0"/>
              <w:autoSpaceDN w:val="0"/>
              <w:adjustRightInd w:val="0"/>
              <w:spacing w:line="360" w:lineRule="auto"/>
              <w:jc w:val="both"/>
              <w:rPr>
                <w:rFonts w:cs="Times New Roman CYR"/>
                <w:sz w:val="20"/>
                <w:szCs w:val="28"/>
              </w:rPr>
            </w:pPr>
            <w:r w:rsidRPr="00AF06AE">
              <w:rPr>
                <w:rFonts w:cs="Times New Roman CYR"/>
                <w:sz w:val="20"/>
                <w:szCs w:val="28"/>
              </w:rPr>
              <w:t>Сельское хозяйство</w:t>
            </w:r>
          </w:p>
        </w:tc>
        <w:tc>
          <w:tcPr>
            <w:tcW w:w="1620" w:type="dxa"/>
            <w:tcBorders>
              <w:top w:val="single" w:sz="6" w:space="0" w:color="auto"/>
              <w:left w:val="single" w:sz="6" w:space="0" w:color="auto"/>
              <w:bottom w:val="single" w:sz="6" w:space="0" w:color="auto"/>
              <w:right w:val="single" w:sz="6" w:space="0" w:color="auto"/>
            </w:tcBorders>
          </w:tcPr>
          <w:p w:rsidR="00F61273" w:rsidRPr="00AF06AE" w:rsidRDefault="00F61273" w:rsidP="00AF06AE">
            <w:pPr>
              <w:widowControl w:val="0"/>
              <w:autoSpaceDE w:val="0"/>
              <w:autoSpaceDN w:val="0"/>
              <w:adjustRightInd w:val="0"/>
              <w:spacing w:line="360" w:lineRule="auto"/>
              <w:jc w:val="both"/>
              <w:rPr>
                <w:rFonts w:cs="Times New Roman CYR"/>
                <w:sz w:val="20"/>
                <w:szCs w:val="28"/>
              </w:rPr>
            </w:pPr>
            <w:r w:rsidRPr="00AF06AE">
              <w:rPr>
                <w:rFonts w:cs="Times New Roman CYR"/>
                <w:sz w:val="20"/>
                <w:szCs w:val="28"/>
              </w:rPr>
              <w:t>615,0</w:t>
            </w:r>
          </w:p>
        </w:tc>
        <w:tc>
          <w:tcPr>
            <w:tcW w:w="1620" w:type="dxa"/>
            <w:tcBorders>
              <w:top w:val="single" w:sz="6" w:space="0" w:color="auto"/>
              <w:left w:val="single" w:sz="6" w:space="0" w:color="auto"/>
              <w:bottom w:val="single" w:sz="6" w:space="0" w:color="auto"/>
              <w:right w:val="single" w:sz="6" w:space="0" w:color="auto"/>
            </w:tcBorders>
          </w:tcPr>
          <w:p w:rsidR="00F61273" w:rsidRPr="00AF06AE" w:rsidRDefault="00F61273" w:rsidP="00AF06AE">
            <w:pPr>
              <w:widowControl w:val="0"/>
              <w:autoSpaceDE w:val="0"/>
              <w:autoSpaceDN w:val="0"/>
              <w:adjustRightInd w:val="0"/>
              <w:spacing w:line="360" w:lineRule="auto"/>
              <w:jc w:val="both"/>
              <w:rPr>
                <w:rFonts w:cs="Times New Roman CYR"/>
                <w:sz w:val="20"/>
                <w:szCs w:val="28"/>
              </w:rPr>
            </w:pPr>
            <w:r w:rsidRPr="00AF06AE">
              <w:rPr>
                <w:rFonts w:cs="Times New Roman CYR"/>
                <w:sz w:val="20"/>
                <w:szCs w:val="28"/>
              </w:rPr>
              <w:t>2011,9</w:t>
            </w:r>
          </w:p>
        </w:tc>
        <w:tc>
          <w:tcPr>
            <w:tcW w:w="1440" w:type="dxa"/>
            <w:tcBorders>
              <w:top w:val="single" w:sz="6" w:space="0" w:color="auto"/>
              <w:left w:val="single" w:sz="6" w:space="0" w:color="auto"/>
              <w:bottom w:val="single" w:sz="6" w:space="0" w:color="auto"/>
              <w:right w:val="single" w:sz="6" w:space="0" w:color="auto"/>
            </w:tcBorders>
          </w:tcPr>
          <w:p w:rsidR="00F61273" w:rsidRPr="00AF06AE" w:rsidRDefault="00F61273" w:rsidP="00AF06AE">
            <w:pPr>
              <w:widowControl w:val="0"/>
              <w:autoSpaceDE w:val="0"/>
              <w:autoSpaceDN w:val="0"/>
              <w:adjustRightInd w:val="0"/>
              <w:spacing w:line="360" w:lineRule="auto"/>
              <w:jc w:val="both"/>
              <w:rPr>
                <w:rFonts w:cs="Times New Roman CYR"/>
                <w:sz w:val="20"/>
                <w:szCs w:val="28"/>
              </w:rPr>
            </w:pPr>
            <w:r w:rsidRPr="00AF06AE">
              <w:rPr>
                <w:rFonts w:cs="Times New Roman CYR"/>
                <w:sz w:val="20"/>
                <w:szCs w:val="28"/>
              </w:rPr>
              <w:t>1675,7</w:t>
            </w:r>
          </w:p>
        </w:tc>
      </w:tr>
      <w:tr w:rsidR="00F61273" w:rsidRPr="00AF06AE" w:rsidTr="008562D2">
        <w:trPr>
          <w:jc w:val="center"/>
        </w:trPr>
        <w:tc>
          <w:tcPr>
            <w:tcW w:w="4500" w:type="dxa"/>
            <w:tcBorders>
              <w:top w:val="single" w:sz="6" w:space="0" w:color="auto"/>
              <w:left w:val="single" w:sz="6" w:space="0" w:color="auto"/>
              <w:bottom w:val="single" w:sz="6" w:space="0" w:color="auto"/>
              <w:right w:val="single" w:sz="6" w:space="0" w:color="auto"/>
            </w:tcBorders>
          </w:tcPr>
          <w:p w:rsidR="00F61273" w:rsidRPr="00AF06AE" w:rsidRDefault="00F61273" w:rsidP="00AF06AE">
            <w:pPr>
              <w:widowControl w:val="0"/>
              <w:autoSpaceDE w:val="0"/>
              <w:autoSpaceDN w:val="0"/>
              <w:adjustRightInd w:val="0"/>
              <w:spacing w:line="360" w:lineRule="auto"/>
              <w:jc w:val="both"/>
              <w:rPr>
                <w:rFonts w:cs="Times New Roman CYR"/>
                <w:sz w:val="20"/>
                <w:szCs w:val="28"/>
              </w:rPr>
            </w:pPr>
            <w:r w:rsidRPr="00AF06AE">
              <w:rPr>
                <w:rFonts w:cs="Times New Roman CYR"/>
                <w:sz w:val="20"/>
                <w:szCs w:val="28"/>
              </w:rPr>
              <w:t>Строительство</w:t>
            </w:r>
          </w:p>
        </w:tc>
        <w:tc>
          <w:tcPr>
            <w:tcW w:w="1620" w:type="dxa"/>
            <w:tcBorders>
              <w:top w:val="single" w:sz="6" w:space="0" w:color="auto"/>
              <w:left w:val="single" w:sz="6" w:space="0" w:color="auto"/>
              <w:bottom w:val="single" w:sz="6" w:space="0" w:color="auto"/>
              <w:right w:val="single" w:sz="6" w:space="0" w:color="auto"/>
            </w:tcBorders>
          </w:tcPr>
          <w:p w:rsidR="00F61273" w:rsidRPr="00AF06AE" w:rsidRDefault="00F61273" w:rsidP="00AF06AE">
            <w:pPr>
              <w:widowControl w:val="0"/>
              <w:autoSpaceDE w:val="0"/>
              <w:autoSpaceDN w:val="0"/>
              <w:adjustRightInd w:val="0"/>
              <w:spacing w:line="360" w:lineRule="auto"/>
              <w:jc w:val="both"/>
              <w:rPr>
                <w:rFonts w:cs="Times New Roman CYR"/>
                <w:sz w:val="20"/>
                <w:szCs w:val="28"/>
              </w:rPr>
            </w:pPr>
            <w:r w:rsidRPr="00AF06AE">
              <w:rPr>
                <w:rFonts w:cs="Times New Roman CYR"/>
                <w:sz w:val="20"/>
                <w:szCs w:val="28"/>
              </w:rPr>
              <w:t>57,1</w:t>
            </w:r>
          </w:p>
        </w:tc>
        <w:tc>
          <w:tcPr>
            <w:tcW w:w="1620" w:type="dxa"/>
            <w:tcBorders>
              <w:top w:val="single" w:sz="6" w:space="0" w:color="auto"/>
              <w:left w:val="single" w:sz="6" w:space="0" w:color="auto"/>
              <w:bottom w:val="single" w:sz="6" w:space="0" w:color="auto"/>
              <w:right w:val="single" w:sz="6" w:space="0" w:color="auto"/>
            </w:tcBorders>
          </w:tcPr>
          <w:p w:rsidR="00F61273" w:rsidRPr="00AF06AE" w:rsidRDefault="00F61273" w:rsidP="00AF06AE">
            <w:pPr>
              <w:widowControl w:val="0"/>
              <w:autoSpaceDE w:val="0"/>
              <w:autoSpaceDN w:val="0"/>
              <w:adjustRightInd w:val="0"/>
              <w:spacing w:line="360" w:lineRule="auto"/>
              <w:jc w:val="both"/>
              <w:rPr>
                <w:rFonts w:cs="Times New Roman CYR"/>
                <w:sz w:val="20"/>
                <w:szCs w:val="28"/>
              </w:rPr>
            </w:pPr>
            <w:r w:rsidRPr="00AF06AE">
              <w:rPr>
                <w:rFonts w:cs="Times New Roman CYR"/>
                <w:sz w:val="20"/>
                <w:szCs w:val="28"/>
              </w:rPr>
              <w:t>58,6</w:t>
            </w:r>
          </w:p>
        </w:tc>
        <w:tc>
          <w:tcPr>
            <w:tcW w:w="1440" w:type="dxa"/>
            <w:tcBorders>
              <w:top w:val="single" w:sz="6" w:space="0" w:color="auto"/>
              <w:left w:val="single" w:sz="6" w:space="0" w:color="auto"/>
              <w:bottom w:val="single" w:sz="6" w:space="0" w:color="auto"/>
              <w:right w:val="single" w:sz="6" w:space="0" w:color="auto"/>
            </w:tcBorders>
          </w:tcPr>
          <w:p w:rsidR="00F61273" w:rsidRPr="00AF06AE" w:rsidRDefault="00F61273" w:rsidP="00AF06AE">
            <w:pPr>
              <w:widowControl w:val="0"/>
              <w:autoSpaceDE w:val="0"/>
              <w:autoSpaceDN w:val="0"/>
              <w:adjustRightInd w:val="0"/>
              <w:spacing w:line="360" w:lineRule="auto"/>
              <w:jc w:val="both"/>
              <w:rPr>
                <w:rFonts w:cs="Times New Roman CYR"/>
                <w:sz w:val="20"/>
                <w:szCs w:val="28"/>
              </w:rPr>
            </w:pPr>
            <w:r w:rsidRPr="00AF06AE">
              <w:rPr>
                <w:rFonts w:cs="Times New Roman CYR"/>
                <w:sz w:val="20"/>
                <w:szCs w:val="28"/>
              </w:rPr>
              <w:t>24,5</w:t>
            </w:r>
          </w:p>
        </w:tc>
      </w:tr>
      <w:tr w:rsidR="00F61273" w:rsidRPr="00AF06AE" w:rsidTr="008562D2">
        <w:trPr>
          <w:jc w:val="center"/>
        </w:trPr>
        <w:tc>
          <w:tcPr>
            <w:tcW w:w="4500" w:type="dxa"/>
            <w:tcBorders>
              <w:top w:val="single" w:sz="6" w:space="0" w:color="auto"/>
              <w:left w:val="single" w:sz="6" w:space="0" w:color="auto"/>
              <w:bottom w:val="single" w:sz="6" w:space="0" w:color="auto"/>
              <w:right w:val="single" w:sz="6" w:space="0" w:color="auto"/>
            </w:tcBorders>
          </w:tcPr>
          <w:p w:rsidR="00F61273" w:rsidRPr="00AF06AE" w:rsidRDefault="00F61273" w:rsidP="00AF06AE">
            <w:pPr>
              <w:widowControl w:val="0"/>
              <w:autoSpaceDE w:val="0"/>
              <w:autoSpaceDN w:val="0"/>
              <w:adjustRightInd w:val="0"/>
              <w:spacing w:line="360" w:lineRule="auto"/>
              <w:jc w:val="both"/>
              <w:rPr>
                <w:rFonts w:cs="Times New Roman CYR"/>
                <w:sz w:val="20"/>
                <w:szCs w:val="28"/>
              </w:rPr>
            </w:pPr>
            <w:r w:rsidRPr="00AF06AE">
              <w:rPr>
                <w:rFonts w:cs="Times New Roman CYR"/>
                <w:sz w:val="20"/>
                <w:szCs w:val="28"/>
              </w:rPr>
              <w:t>Транспорт</w:t>
            </w:r>
          </w:p>
        </w:tc>
        <w:tc>
          <w:tcPr>
            <w:tcW w:w="1620" w:type="dxa"/>
            <w:tcBorders>
              <w:top w:val="single" w:sz="6" w:space="0" w:color="auto"/>
              <w:left w:val="single" w:sz="6" w:space="0" w:color="auto"/>
              <w:bottom w:val="single" w:sz="6" w:space="0" w:color="auto"/>
              <w:right w:val="single" w:sz="6" w:space="0" w:color="auto"/>
            </w:tcBorders>
          </w:tcPr>
          <w:p w:rsidR="00F61273" w:rsidRPr="00AF06AE" w:rsidRDefault="00F61273" w:rsidP="00AF06AE">
            <w:pPr>
              <w:widowControl w:val="0"/>
              <w:autoSpaceDE w:val="0"/>
              <w:autoSpaceDN w:val="0"/>
              <w:adjustRightInd w:val="0"/>
              <w:spacing w:line="360" w:lineRule="auto"/>
              <w:jc w:val="both"/>
              <w:rPr>
                <w:rFonts w:cs="Times New Roman CYR"/>
                <w:sz w:val="20"/>
                <w:szCs w:val="28"/>
              </w:rPr>
            </w:pPr>
            <w:r w:rsidRPr="00AF06AE">
              <w:rPr>
                <w:rFonts w:cs="Times New Roman CYR"/>
                <w:sz w:val="20"/>
                <w:szCs w:val="28"/>
              </w:rPr>
              <w:t>440,6</w:t>
            </w:r>
          </w:p>
        </w:tc>
        <w:tc>
          <w:tcPr>
            <w:tcW w:w="1620" w:type="dxa"/>
            <w:tcBorders>
              <w:top w:val="single" w:sz="6" w:space="0" w:color="auto"/>
              <w:left w:val="single" w:sz="6" w:space="0" w:color="auto"/>
              <w:bottom w:val="single" w:sz="6" w:space="0" w:color="auto"/>
              <w:right w:val="single" w:sz="6" w:space="0" w:color="auto"/>
            </w:tcBorders>
          </w:tcPr>
          <w:p w:rsidR="00F61273" w:rsidRPr="00AF06AE" w:rsidRDefault="00F61273" w:rsidP="00AF06AE">
            <w:pPr>
              <w:widowControl w:val="0"/>
              <w:autoSpaceDE w:val="0"/>
              <w:autoSpaceDN w:val="0"/>
              <w:adjustRightInd w:val="0"/>
              <w:spacing w:line="360" w:lineRule="auto"/>
              <w:jc w:val="both"/>
              <w:rPr>
                <w:rFonts w:cs="Times New Roman CYR"/>
                <w:sz w:val="20"/>
                <w:szCs w:val="28"/>
              </w:rPr>
            </w:pPr>
            <w:r w:rsidRPr="00AF06AE">
              <w:rPr>
                <w:rFonts w:cs="Times New Roman CYR"/>
                <w:sz w:val="20"/>
                <w:szCs w:val="28"/>
              </w:rPr>
              <w:t>342,7</w:t>
            </w:r>
          </w:p>
        </w:tc>
        <w:tc>
          <w:tcPr>
            <w:tcW w:w="1440" w:type="dxa"/>
            <w:tcBorders>
              <w:top w:val="single" w:sz="6" w:space="0" w:color="auto"/>
              <w:left w:val="single" w:sz="6" w:space="0" w:color="auto"/>
              <w:bottom w:val="single" w:sz="6" w:space="0" w:color="auto"/>
              <w:right w:val="single" w:sz="6" w:space="0" w:color="auto"/>
            </w:tcBorders>
          </w:tcPr>
          <w:p w:rsidR="00F61273" w:rsidRPr="00AF06AE" w:rsidRDefault="00F61273" w:rsidP="00AF06AE">
            <w:pPr>
              <w:widowControl w:val="0"/>
              <w:autoSpaceDE w:val="0"/>
              <w:autoSpaceDN w:val="0"/>
              <w:adjustRightInd w:val="0"/>
              <w:spacing w:line="360" w:lineRule="auto"/>
              <w:jc w:val="both"/>
              <w:rPr>
                <w:rFonts w:cs="Times New Roman CYR"/>
                <w:sz w:val="20"/>
                <w:szCs w:val="28"/>
              </w:rPr>
            </w:pPr>
            <w:r w:rsidRPr="00AF06AE">
              <w:rPr>
                <w:rFonts w:cs="Times New Roman CYR"/>
                <w:sz w:val="20"/>
                <w:szCs w:val="28"/>
              </w:rPr>
              <w:t>327,4</w:t>
            </w:r>
          </w:p>
        </w:tc>
      </w:tr>
      <w:tr w:rsidR="00F61273" w:rsidRPr="00AF06AE" w:rsidTr="008562D2">
        <w:trPr>
          <w:jc w:val="center"/>
        </w:trPr>
        <w:tc>
          <w:tcPr>
            <w:tcW w:w="4500" w:type="dxa"/>
            <w:tcBorders>
              <w:top w:val="single" w:sz="6" w:space="0" w:color="auto"/>
              <w:left w:val="single" w:sz="6" w:space="0" w:color="auto"/>
              <w:bottom w:val="single" w:sz="6" w:space="0" w:color="auto"/>
              <w:right w:val="single" w:sz="6" w:space="0" w:color="auto"/>
            </w:tcBorders>
          </w:tcPr>
          <w:p w:rsidR="00F61273" w:rsidRPr="00AF06AE" w:rsidRDefault="00F61273" w:rsidP="00AF06AE">
            <w:pPr>
              <w:widowControl w:val="0"/>
              <w:autoSpaceDE w:val="0"/>
              <w:autoSpaceDN w:val="0"/>
              <w:adjustRightInd w:val="0"/>
              <w:spacing w:line="360" w:lineRule="auto"/>
              <w:jc w:val="both"/>
              <w:rPr>
                <w:rFonts w:cs="Times New Roman CYR"/>
                <w:sz w:val="20"/>
                <w:szCs w:val="28"/>
              </w:rPr>
            </w:pPr>
            <w:r w:rsidRPr="00AF06AE">
              <w:rPr>
                <w:rFonts w:cs="Times New Roman CYR"/>
                <w:sz w:val="20"/>
                <w:szCs w:val="28"/>
              </w:rPr>
              <w:t>Связь</w:t>
            </w:r>
          </w:p>
        </w:tc>
        <w:tc>
          <w:tcPr>
            <w:tcW w:w="1620" w:type="dxa"/>
            <w:tcBorders>
              <w:top w:val="single" w:sz="6" w:space="0" w:color="auto"/>
              <w:left w:val="single" w:sz="6" w:space="0" w:color="auto"/>
              <w:bottom w:val="single" w:sz="6" w:space="0" w:color="auto"/>
              <w:right w:val="single" w:sz="6" w:space="0" w:color="auto"/>
            </w:tcBorders>
          </w:tcPr>
          <w:p w:rsidR="00F61273" w:rsidRPr="00AF06AE" w:rsidRDefault="00F61273" w:rsidP="00AF06AE">
            <w:pPr>
              <w:widowControl w:val="0"/>
              <w:autoSpaceDE w:val="0"/>
              <w:autoSpaceDN w:val="0"/>
              <w:adjustRightInd w:val="0"/>
              <w:spacing w:line="360" w:lineRule="auto"/>
              <w:jc w:val="both"/>
              <w:rPr>
                <w:rFonts w:cs="Times New Roman CYR"/>
                <w:sz w:val="20"/>
                <w:szCs w:val="28"/>
              </w:rPr>
            </w:pPr>
            <w:r w:rsidRPr="00AF06AE">
              <w:rPr>
                <w:rFonts w:cs="Times New Roman CYR"/>
                <w:sz w:val="20"/>
                <w:szCs w:val="28"/>
              </w:rPr>
              <w:t>89,9</w:t>
            </w:r>
          </w:p>
        </w:tc>
        <w:tc>
          <w:tcPr>
            <w:tcW w:w="1620" w:type="dxa"/>
            <w:tcBorders>
              <w:top w:val="single" w:sz="6" w:space="0" w:color="auto"/>
              <w:left w:val="single" w:sz="6" w:space="0" w:color="auto"/>
              <w:bottom w:val="single" w:sz="6" w:space="0" w:color="auto"/>
              <w:right w:val="single" w:sz="6" w:space="0" w:color="auto"/>
            </w:tcBorders>
          </w:tcPr>
          <w:p w:rsidR="00F61273" w:rsidRPr="00AF06AE" w:rsidRDefault="00F61273" w:rsidP="00AF06AE">
            <w:pPr>
              <w:widowControl w:val="0"/>
              <w:autoSpaceDE w:val="0"/>
              <w:autoSpaceDN w:val="0"/>
              <w:adjustRightInd w:val="0"/>
              <w:spacing w:line="360" w:lineRule="auto"/>
              <w:jc w:val="both"/>
              <w:rPr>
                <w:rFonts w:cs="Times New Roman CYR"/>
                <w:sz w:val="20"/>
                <w:szCs w:val="28"/>
              </w:rPr>
            </w:pPr>
            <w:r w:rsidRPr="00AF06AE">
              <w:rPr>
                <w:rFonts w:cs="Times New Roman CYR"/>
                <w:sz w:val="20"/>
                <w:szCs w:val="28"/>
              </w:rPr>
              <w:t>191,3</w:t>
            </w:r>
          </w:p>
        </w:tc>
        <w:tc>
          <w:tcPr>
            <w:tcW w:w="1440" w:type="dxa"/>
            <w:tcBorders>
              <w:top w:val="single" w:sz="6" w:space="0" w:color="auto"/>
              <w:left w:val="single" w:sz="6" w:space="0" w:color="auto"/>
              <w:bottom w:val="single" w:sz="6" w:space="0" w:color="auto"/>
              <w:right w:val="single" w:sz="6" w:space="0" w:color="auto"/>
            </w:tcBorders>
          </w:tcPr>
          <w:p w:rsidR="00F61273" w:rsidRPr="00AF06AE" w:rsidRDefault="00F61273" w:rsidP="00AF06AE">
            <w:pPr>
              <w:widowControl w:val="0"/>
              <w:autoSpaceDE w:val="0"/>
              <w:autoSpaceDN w:val="0"/>
              <w:adjustRightInd w:val="0"/>
              <w:spacing w:line="360" w:lineRule="auto"/>
              <w:jc w:val="both"/>
              <w:rPr>
                <w:rFonts w:cs="Times New Roman CYR"/>
                <w:sz w:val="20"/>
                <w:szCs w:val="28"/>
              </w:rPr>
            </w:pPr>
            <w:r w:rsidRPr="00AF06AE">
              <w:rPr>
                <w:rFonts w:cs="Times New Roman CYR"/>
                <w:sz w:val="20"/>
                <w:szCs w:val="28"/>
              </w:rPr>
              <w:t>192,8</w:t>
            </w:r>
          </w:p>
        </w:tc>
      </w:tr>
      <w:tr w:rsidR="00F61273" w:rsidRPr="00AF06AE" w:rsidTr="008562D2">
        <w:trPr>
          <w:jc w:val="center"/>
        </w:trPr>
        <w:tc>
          <w:tcPr>
            <w:tcW w:w="4500" w:type="dxa"/>
            <w:tcBorders>
              <w:top w:val="single" w:sz="6" w:space="0" w:color="auto"/>
              <w:left w:val="single" w:sz="6" w:space="0" w:color="auto"/>
              <w:bottom w:val="single" w:sz="6" w:space="0" w:color="auto"/>
              <w:right w:val="single" w:sz="6" w:space="0" w:color="auto"/>
            </w:tcBorders>
          </w:tcPr>
          <w:p w:rsidR="00F61273" w:rsidRPr="00AF06AE" w:rsidRDefault="00F61273" w:rsidP="00AF06AE">
            <w:pPr>
              <w:widowControl w:val="0"/>
              <w:autoSpaceDE w:val="0"/>
              <w:autoSpaceDN w:val="0"/>
              <w:adjustRightInd w:val="0"/>
              <w:spacing w:line="360" w:lineRule="auto"/>
              <w:jc w:val="both"/>
              <w:rPr>
                <w:rFonts w:cs="Times New Roman CYR"/>
                <w:sz w:val="20"/>
                <w:szCs w:val="28"/>
              </w:rPr>
            </w:pPr>
            <w:r w:rsidRPr="00AF06AE">
              <w:rPr>
                <w:rFonts w:cs="Times New Roman CYR"/>
                <w:sz w:val="20"/>
                <w:szCs w:val="28"/>
              </w:rPr>
              <w:t>Торговля и общественное питание</w:t>
            </w:r>
          </w:p>
        </w:tc>
        <w:tc>
          <w:tcPr>
            <w:tcW w:w="1620" w:type="dxa"/>
            <w:tcBorders>
              <w:top w:val="single" w:sz="6" w:space="0" w:color="auto"/>
              <w:left w:val="single" w:sz="6" w:space="0" w:color="auto"/>
              <w:bottom w:val="single" w:sz="6" w:space="0" w:color="auto"/>
              <w:right w:val="single" w:sz="6" w:space="0" w:color="auto"/>
            </w:tcBorders>
          </w:tcPr>
          <w:p w:rsidR="00F61273" w:rsidRPr="00AF06AE" w:rsidRDefault="00F61273" w:rsidP="00AF06AE">
            <w:pPr>
              <w:widowControl w:val="0"/>
              <w:autoSpaceDE w:val="0"/>
              <w:autoSpaceDN w:val="0"/>
              <w:adjustRightInd w:val="0"/>
              <w:spacing w:line="360" w:lineRule="auto"/>
              <w:jc w:val="both"/>
              <w:rPr>
                <w:rFonts w:cs="Times New Roman CYR"/>
                <w:sz w:val="20"/>
                <w:szCs w:val="28"/>
              </w:rPr>
            </w:pPr>
            <w:r w:rsidRPr="00AF06AE">
              <w:rPr>
                <w:rFonts w:cs="Times New Roman CYR"/>
                <w:sz w:val="20"/>
                <w:szCs w:val="28"/>
              </w:rPr>
              <w:t>90,4</w:t>
            </w:r>
          </w:p>
        </w:tc>
        <w:tc>
          <w:tcPr>
            <w:tcW w:w="1620" w:type="dxa"/>
            <w:tcBorders>
              <w:top w:val="single" w:sz="6" w:space="0" w:color="auto"/>
              <w:left w:val="single" w:sz="6" w:space="0" w:color="auto"/>
              <w:bottom w:val="single" w:sz="6" w:space="0" w:color="auto"/>
              <w:right w:val="single" w:sz="6" w:space="0" w:color="auto"/>
            </w:tcBorders>
          </w:tcPr>
          <w:p w:rsidR="00F61273" w:rsidRPr="00AF06AE" w:rsidRDefault="00F61273" w:rsidP="00AF06AE">
            <w:pPr>
              <w:widowControl w:val="0"/>
              <w:autoSpaceDE w:val="0"/>
              <w:autoSpaceDN w:val="0"/>
              <w:adjustRightInd w:val="0"/>
              <w:spacing w:line="360" w:lineRule="auto"/>
              <w:jc w:val="both"/>
              <w:rPr>
                <w:rFonts w:cs="Times New Roman CYR"/>
                <w:sz w:val="20"/>
                <w:szCs w:val="28"/>
              </w:rPr>
            </w:pPr>
            <w:r w:rsidRPr="00AF06AE">
              <w:rPr>
                <w:rFonts w:cs="Times New Roman CYR"/>
                <w:sz w:val="20"/>
                <w:szCs w:val="28"/>
              </w:rPr>
              <w:t>86,6</w:t>
            </w:r>
          </w:p>
        </w:tc>
        <w:tc>
          <w:tcPr>
            <w:tcW w:w="1440" w:type="dxa"/>
            <w:tcBorders>
              <w:top w:val="single" w:sz="6" w:space="0" w:color="auto"/>
              <w:left w:val="single" w:sz="6" w:space="0" w:color="auto"/>
              <w:bottom w:val="single" w:sz="6" w:space="0" w:color="auto"/>
              <w:right w:val="single" w:sz="6" w:space="0" w:color="auto"/>
            </w:tcBorders>
          </w:tcPr>
          <w:p w:rsidR="00F61273" w:rsidRPr="00AF06AE" w:rsidRDefault="00F61273" w:rsidP="00AF06AE">
            <w:pPr>
              <w:widowControl w:val="0"/>
              <w:autoSpaceDE w:val="0"/>
              <w:autoSpaceDN w:val="0"/>
              <w:adjustRightInd w:val="0"/>
              <w:spacing w:line="360" w:lineRule="auto"/>
              <w:jc w:val="both"/>
              <w:rPr>
                <w:rFonts w:cs="Times New Roman CYR"/>
                <w:sz w:val="20"/>
                <w:szCs w:val="28"/>
              </w:rPr>
            </w:pPr>
            <w:r w:rsidRPr="00AF06AE">
              <w:rPr>
                <w:rFonts w:cs="Times New Roman CYR"/>
                <w:sz w:val="20"/>
                <w:szCs w:val="28"/>
              </w:rPr>
              <w:t>41,9</w:t>
            </w:r>
          </w:p>
        </w:tc>
      </w:tr>
      <w:tr w:rsidR="00F61273" w:rsidRPr="00AF06AE" w:rsidTr="008562D2">
        <w:trPr>
          <w:jc w:val="center"/>
        </w:trPr>
        <w:tc>
          <w:tcPr>
            <w:tcW w:w="4500" w:type="dxa"/>
            <w:tcBorders>
              <w:top w:val="single" w:sz="6" w:space="0" w:color="auto"/>
              <w:left w:val="single" w:sz="6" w:space="0" w:color="auto"/>
              <w:bottom w:val="single" w:sz="6" w:space="0" w:color="auto"/>
              <w:right w:val="single" w:sz="6" w:space="0" w:color="auto"/>
            </w:tcBorders>
          </w:tcPr>
          <w:p w:rsidR="00F61273" w:rsidRPr="00AF06AE" w:rsidRDefault="00F61273" w:rsidP="00AF06AE">
            <w:pPr>
              <w:widowControl w:val="0"/>
              <w:autoSpaceDE w:val="0"/>
              <w:autoSpaceDN w:val="0"/>
              <w:adjustRightInd w:val="0"/>
              <w:spacing w:line="360" w:lineRule="auto"/>
              <w:jc w:val="both"/>
              <w:rPr>
                <w:rFonts w:cs="Times New Roman CYR"/>
                <w:sz w:val="20"/>
                <w:szCs w:val="28"/>
              </w:rPr>
            </w:pPr>
            <w:r w:rsidRPr="00AF06AE">
              <w:rPr>
                <w:rFonts w:cs="Times New Roman CYR"/>
                <w:sz w:val="20"/>
                <w:szCs w:val="28"/>
              </w:rPr>
              <w:t>Жилищно-коммунальное хозяйство</w:t>
            </w:r>
          </w:p>
        </w:tc>
        <w:tc>
          <w:tcPr>
            <w:tcW w:w="1620" w:type="dxa"/>
            <w:tcBorders>
              <w:top w:val="single" w:sz="6" w:space="0" w:color="auto"/>
              <w:left w:val="single" w:sz="6" w:space="0" w:color="auto"/>
              <w:bottom w:val="single" w:sz="6" w:space="0" w:color="auto"/>
              <w:right w:val="single" w:sz="6" w:space="0" w:color="auto"/>
            </w:tcBorders>
          </w:tcPr>
          <w:p w:rsidR="00F61273" w:rsidRPr="00AF06AE" w:rsidRDefault="00F61273" w:rsidP="00AF06AE">
            <w:pPr>
              <w:widowControl w:val="0"/>
              <w:autoSpaceDE w:val="0"/>
              <w:autoSpaceDN w:val="0"/>
              <w:adjustRightInd w:val="0"/>
              <w:spacing w:line="360" w:lineRule="auto"/>
              <w:jc w:val="both"/>
              <w:rPr>
                <w:rFonts w:cs="Times New Roman CYR"/>
                <w:sz w:val="20"/>
                <w:szCs w:val="28"/>
              </w:rPr>
            </w:pPr>
            <w:r w:rsidRPr="00AF06AE">
              <w:rPr>
                <w:rFonts w:cs="Times New Roman CYR"/>
                <w:sz w:val="20"/>
                <w:szCs w:val="28"/>
              </w:rPr>
              <w:t>1445,9</w:t>
            </w:r>
          </w:p>
        </w:tc>
        <w:tc>
          <w:tcPr>
            <w:tcW w:w="1620" w:type="dxa"/>
            <w:tcBorders>
              <w:top w:val="single" w:sz="6" w:space="0" w:color="auto"/>
              <w:left w:val="single" w:sz="6" w:space="0" w:color="auto"/>
              <w:bottom w:val="single" w:sz="6" w:space="0" w:color="auto"/>
              <w:right w:val="single" w:sz="6" w:space="0" w:color="auto"/>
            </w:tcBorders>
          </w:tcPr>
          <w:p w:rsidR="00F61273" w:rsidRPr="00AF06AE" w:rsidRDefault="00F61273" w:rsidP="00AF06AE">
            <w:pPr>
              <w:widowControl w:val="0"/>
              <w:autoSpaceDE w:val="0"/>
              <w:autoSpaceDN w:val="0"/>
              <w:adjustRightInd w:val="0"/>
              <w:spacing w:line="360" w:lineRule="auto"/>
              <w:jc w:val="both"/>
              <w:rPr>
                <w:rFonts w:cs="Times New Roman CYR"/>
                <w:sz w:val="20"/>
                <w:szCs w:val="28"/>
              </w:rPr>
            </w:pPr>
            <w:r w:rsidRPr="00AF06AE">
              <w:rPr>
                <w:rFonts w:cs="Times New Roman CYR"/>
                <w:sz w:val="20"/>
                <w:szCs w:val="28"/>
              </w:rPr>
              <w:t>1350,5</w:t>
            </w:r>
          </w:p>
        </w:tc>
        <w:tc>
          <w:tcPr>
            <w:tcW w:w="1440" w:type="dxa"/>
            <w:tcBorders>
              <w:top w:val="single" w:sz="6" w:space="0" w:color="auto"/>
              <w:left w:val="single" w:sz="6" w:space="0" w:color="auto"/>
              <w:bottom w:val="single" w:sz="6" w:space="0" w:color="auto"/>
              <w:right w:val="single" w:sz="6" w:space="0" w:color="auto"/>
            </w:tcBorders>
          </w:tcPr>
          <w:p w:rsidR="00F61273" w:rsidRPr="00AF06AE" w:rsidRDefault="00F61273" w:rsidP="00AF06AE">
            <w:pPr>
              <w:widowControl w:val="0"/>
              <w:autoSpaceDE w:val="0"/>
              <w:autoSpaceDN w:val="0"/>
              <w:adjustRightInd w:val="0"/>
              <w:spacing w:line="360" w:lineRule="auto"/>
              <w:jc w:val="both"/>
              <w:rPr>
                <w:rFonts w:cs="Times New Roman CYR"/>
                <w:sz w:val="20"/>
                <w:szCs w:val="28"/>
              </w:rPr>
            </w:pPr>
            <w:r w:rsidRPr="00AF06AE">
              <w:rPr>
                <w:rFonts w:cs="Times New Roman CYR"/>
                <w:sz w:val="20"/>
                <w:szCs w:val="28"/>
              </w:rPr>
              <w:t>1320,8</w:t>
            </w:r>
          </w:p>
        </w:tc>
      </w:tr>
      <w:tr w:rsidR="00F61273" w:rsidRPr="00AF06AE" w:rsidTr="008562D2">
        <w:trPr>
          <w:jc w:val="center"/>
        </w:trPr>
        <w:tc>
          <w:tcPr>
            <w:tcW w:w="4500" w:type="dxa"/>
            <w:tcBorders>
              <w:top w:val="single" w:sz="6" w:space="0" w:color="auto"/>
              <w:left w:val="single" w:sz="6" w:space="0" w:color="auto"/>
              <w:bottom w:val="single" w:sz="6" w:space="0" w:color="auto"/>
              <w:right w:val="single" w:sz="6" w:space="0" w:color="auto"/>
            </w:tcBorders>
          </w:tcPr>
          <w:p w:rsidR="00F61273" w:rsidRPr="00AF06AE" w:rsidRDefault="00F61273" w:rsidP="00AF06AE">
            <w:pPr>
              <w:widowControl w:val="0"/>
              <w:autoSpaceDE w:val="0"/>
              <w:autoSpaceDN w:val="0"/>
              <w:adjustRightInd w:val="0"/>
              <w:spacing w:line="360" w:lineRule="auto"/>
              <w:jc w:val="both"/>
              <w:rPr>
                <w:rFonts w:cs="Times New Roman CYR"/>
                <w:sz w:val="20"/>
                <w:szCs w:val="28"/>
              </w:rPr>
            </w:pPr>
            <w:r w:rsidRPr="00AF06AE">
              <w:rPr>
                <w:rFonts w:cs="Times New Roman CYR"/>
                <w:sz w:val="20"/>
                <w:szCs w:val="28"/>
              </w:rPr>
              <w:t>Здравоохранение, физическая культура и спорт, социальное обеспечение</w:t>
            </w:r>
          </w:p>
        </w:tc>
        <w:tc>
          <w:tcPr>
            <w:tcW w:w="1620" w:type="dxa"/>
            <w:tcBorders>
              <w:top w:val="single" w:sz="6" w:space="0" w:color="auto"/>
              <w:left w:val="single" w:sz="6" w:space="0" w:color="auto"/>
              <w:bottom w:val="single" w:sz="6" w:space="0" w:color="auto"/>
              <w:right w:val="single" w:sz="6" w:space="0" w:color="auto"/>
            </w:tcBorders>
          </w:tcPr>
          <w:p w:rsidR="00F61273" w:rsidRPr="00AF06AE" w:rsidRDefault="00F61273" w:rsidP="00AF06AE">
            <w:pPr>
              <w:widowControl w:val="0"/>
              <w:autoSpaceDE w:val="0"/>
              <w:autoSpaceDN w:val="0"/>
              <w:adjustRightInd w:val="0"/>
              <w:spacing w:line="360" w:lineRule="auto"/>
              <w:jc w:val="both"/>
              <w:rPr>
                <w:rFonts w:cs="Times New Roman CYR"/>
                <w:sz w:val="20"/>
                <w:szCs w:val="28"/>
              </w:rPr>
            </w:pPr>
            <w:r w:rsidRPr="00AF06AE">
              <w:rPr>
                <w:rFonts w:cs="Times New Roman CYR"/>
                <w:sz w:val="20"/>
                <w:szCs w:val="28"/>
              </w:rPr>
              <w:t>241,4</w:t>
            </w:r>
          </w:p>
        </w:tc>
        <w:tc>
          <w:tcPr>
            <w:tcW w:w="1620" w:type="dxa"/>
            <w:tcBorders>
              <w:top w:val="single" w:sz="6" w:space="0" w:color="auto"/>
              <w:left w:val="single" w:sz="6" w:space="0" w:color="auto"/>
              <w:bottom w:val="single" w:sz="6" w:space="0" w:color="auto"/>
              <w:right w:val="single" w:sz="6" w:space="0" w:color="auto"/>
            </w:tcBorders>
          </w:tcPr>
          <w:p w:rsidR="00F61273" w:rsidRPr="00AF06AE" w:rsidRDefault="00F61273" w:rsidP="00AF06AE">
            <w:pPr>
              <w:widowControl w:val="0"/>
              <w:autoSpaceDE w:val="0"/>
              <w:autoSpaceDN w:val="0"/>
              <w:adjustRightInd w:val="0"/>
              <w:spacing w:line="360" w:lineRule="auto"/>
              <w:jc w:val="both"/>
              <w:rPr>
                <w:rFonts w:cs="Times New Roman CYR"/>
                <w:sz w:val="20"/>
                <w:szCs w:val="28"/>
              </w:rPr>
            </w:pPr>
            <w:r w:rsidRPr="00AF06AE">
              <w:rPr>
                <w:rFonts w:cs="Times New Roman CYR"/>
                <w:sz w:val="20"/>
                <w:szCs w:val="28"/>
              </w:rPr>
              <w:t>314,3</w:t>
            </w:r>
          </w:p>
        </w:tc>
        <w:tc>
          <w:tcPr>
            <w:tcW w:w="1440" w:type="dxa"/>
            <w:tcBorders>
              <w:top w:val="single" w:sz="6" w:space="0" w:color="auto"/>
              <w:left w:val="single" w:sz="6" w:space="0" w:color="auto"/>
              <w:bottom w:val="single" w:sz="6" w:space="0" w:color="auto"/>
              <w:right w:val="single" w:sz="6" w:space="0" w:color="auto"/>
            </w:tcBorders>
          </w:tcPr>
          <w:p w:rsidR="00F61273" w:rsidRPr="00AF06AE" w:rsidRDefault="00F61273" w:rsidP="00AF06AE">
            <w:pPr>
              <w:widowControl w:val="0"/>
              <w:autoSpaceDE w:val="0"/>
              <w:autoSpaceDN w:val="0"/>
              <w:adjustRightInd w:val="0"/>
              <w:spacing w:line="360" w:lineRule="auto"/>
              <w:jc w:val="both"/>
              <w:rPr>
                <w:rFonts w:cs="Times New Roman CYR"/>
                <w:sz w:val="20"/>
                <w:szCs w:val="28"/>
              </w:rPr>
            </w:pPr>
            <w:r w:rsidRPr="00AF06AE">
              <w:rPr>
                <w:rFonts w:cs="Times New Roman CYR"/>
                <w:sz w:val="20"/>
                <w:szCs w:val="28"/>
              </w:rPr>
              <w:t>324,0</w:t>
            </w:r>
          </w:p>
        </w:tc>
      </w:tr>
      <w:tr w:rsidR="00F61273" w:rsidRPr="00AF06AE" w:rsidTr="008562D2">
        <w:trPr>
          <w:jc w:val="center"/>
        </w:trPr>
        <w:tc>
          <w:tcPr>
            <w:tcW w:w="4500" w:type="dxa"/>
            <w:tcBorders>
              <w:top w:val="single" w:sz="6" w:space="0" w:color="auto"/>
              <w:left w:val="single" w:sz="6" w:space="0" w:color="auto"/>
              <w:bottom w:val="single" w:sz="6" w:space="0" w:color="auto"/>
              <w:right w:val="single" w:sz="6" w:space="0" w:color="auto"/>
            </w:tcBorders>
          </w:tcPr>
          <w:p w:rsidR="00F61273" w:rsidRPr="00AF06AE" w:rsidRDefault="00F61273" w:rsidP="00AF06AE">
            <w:pPr>
              <w:widowControl w:val="0"/>
              <w:autoSpaceDE w:val="0"/>
              <w:autoSpaceDN w:val="0"/>
              <w:adjustRightInd w:val="0"/>
              <w:spacing w:line="360" w:lineRule="auto"/>
              <w:jc w:val="both"/>
              <w:rPr>
                <w:rFonts w:cs="Times New Roman CYR"/>
                <w:sz w:val="20"/>
                <w:szCs w:val="28"/>
              </w:rPr>
            </w:pPr>
            <w:r w:rsidRPr="00AF06AE">
              <w:rPr>
                <w:rFonts w:cs="Times New Roman CYR"/>
                <w:sz w:val="20"/>
                <w:szCs w:val="28"/>
              </w:rPr>
              <w:t xml:space="preserve">Образование </w:t>
            </w:r>
          </w:p>
        </w:tc>
        <w:tc>
          <w:tcPr>
            <w:tcW w:w="1620" w:type="dxa"/>
            <w:tcBorders>
              <w:top w:val="single" w:sz="6" w:space="0" w:color="auto"/>
              <w:left w:val="single" w:sz="6" w:space="0" w:color="auto"/>
              <w:bottom w:val="single" w:sz="6" w:space="0" w:color="auto"/>
              <w:right w:val="single" w:sz="6" w:space="0" w:color="auto"/>
            </w:tcBorders>
          </w:tcPr>
          <w:p w:rsidR="00F61273" w:rsidRPr="00AF06AE" w:rsidRDefault="00F61273" w:rsidP="00AF06AE">
            <w:pPr>
              <w:widowControl w:val="0"/>
              <w:autoSpaceDE w:val="0"/>
              <w:autoSpaceDN w:val="0"/>
              <w:adjustRightInd w:val="0"/>
              <w:spacing w:line="360" w:lineRule="auto"/>
              <w:jc w:val="both"/>
              <w:rPr>
                <w:rFonts w:cs="Times New Roman CYR"/>
                <w:sz w:val="20"/>
                <w:szCs w:val="28"/>
              </w:rPr>
            </w:pPr>
            <w:r w:rsidRPr="00AF06AE">
              <w:rPr>
                <w:rFonts w:cs="Times New Roman CYR"/>
                <w:sz w:val="20"/>
                <w:szCs w:val="28"/>
              </w:rPr>
              <w:t>350,6</w:t>
            </w:r>
          </w:p>
        </w:tc>
        <w:tc>
          <w:tcPr>
            <w:tcW w:w="1620" w:type="dxa"/>
            <w:tcBorders>
              <w:top w:val="single" w:sz="6" w:space="0" w:color="auto"/>
              <w:left w:val="single" w:sz="6" w:space="0" w:color="auto"/>
              <w:bottom w:val="single" w:sz="6" w:space="0" w:color="auto"/>
              <w:right w:val="single" w:sz="6" w:space="0" w:color="auto"/>
            </w:tcBorders>
          </w:tcPr>
          <w:p w:rsidR="00F61273" w:rsidRPr="00AF06AE" w:rsidRDefault="00F61273" w:rsidP="00AF06AE">
            <w:pPr>
              <w:widowControl w:val="0"/>
              <w:autoSpaceDE w:val="0"/>
              <w:autoSpaceDN w:val="0"/>
              <w:adjustRightInd w:val="0"/>
              <w:spacing w:line="360" w:lineRule="auto"/>
              <w:jc w:val="both"/>
              <w:rPr>
                <w:rFonts w:cs="Times New Roman CYR"/>
                <w:sz w:val="20"/>
                <w:szCs w:val="28"/>
              </w:rPr>
            </w:pPr>
            <w:r w:rsidRPr="00AF06AE">
              <w:rPr>
                <w:rFonts w:cs="Times New Roman CYR"/>
                <w:sz w:val="20"/>
                <w:szCs w:val="28"/>
              </w:rPr>
              <w:t>512,4</w:t>
            </w:r>
          </w:p>
        </w:tc>
        <w:tc>
          <w:tcPr>
            <w:tcW w:w="1440" w:type="dxa"/>
            <w:tcBorders>
              <w:top w:val="single" w:sz="6" w:space="0" w:color="auto"/>
              <w:left w:val="single" w:sz="6" w:space="0" w:color="auto"/>
              <w:bottom w:val="single" w:sz="6" w:space="0" w:color="auto"/>
              <w:right w:val="single" w:sz="6" w:space="0" w:color="auto"/>
            </w:tcBorders>
          </w:tcPr>
          <w:p w:rsidR="00F61273" w:rsidRPr="00AF06AE" w:rsidRDefault="00F61273" w:rsidP="00AF06AE">
            <w:pPr>
              <w:widowControl w:val="0"/>
              <w:autoSpaceDE w:val="0"/>
              <w:autoSpaceDN w:val="0"/>
              <w:adjustRightInd w:val="0"/>
              <w:spacing w:line="360" w:lineRule="auto"/>
              <w:jc w:val="both"/>
              <w:rPr>
                <w:rFonts w:cs="Times New Roman CYR"/>
                <w:sz w:val="20"/>
                <w:szCs w:val="28"/>
              </w:rPr>
            </w:pPr>
            <w:r w:rsidRPr="00AF06AE">
              <w:rPr>
                <w:rFonts w:cs="Times New Roman CYR"/>
                <w:sz w:val="20"/>
                <w:szCs w:val="28"/>
              </w:rPr>
              <w:t>397,6</w:t>
            </w:r>
          </w:p>
        </w:tc>
      </w:tr>
      <w:tr w:rsidR="00F61273" w:rsidRPr="00AF06AE" w:rsidTr="008562D2">
        <w:trPr>
          <w:jc w:val="center"/>
        </w:trPr>
        <w:tc>
          <w:tcPr>
            <w:tcW w:w="4500" w:type="dxa"/>
            <w:tcBorders>
              <w:top w:val="single" w:sz="6" w:space="0" w:color="auto"/>
              <w:left w:val="single" w:sz="6" w:space="0" w:color="auto"/>
              <w:bottom w:val="single" w:sz="6" w:space="0" w:color="auto"/>
              <w:right w:val="single" w:sz="6" w:space="0" w:color="auto"/>
            </w:tcBorders>
          </w:tcPr>
          <w:p w:rsidR="00F61273" w:rsidRPr="00AF06AE" w:rsidRDefault="00F61273" w:rsidP="00AF06AE">
            <w:pPr>
              <w:widowControl w:val="0"/>
              <w:autoSpaceDE w:val="0"/>
              <w:autoSpaceDN w:val="0"/>
              <w:adjustRightInd w:val="0"/>
              <w:spacing w:line="360" w:lineRule="auto"/>
              <w:jc w:val="both"/>
              <w:rPr>
                <w:rFonts w:cs="Times New Roman CYR"/>
                <w:sz w:val="20"/>
                <w:szCs w:val="28"/>
              </w:rPr>
            </w:pPr>
            <w:r w:rsidRPr="00AF06AE">
              <w:rPr>
                <w:rFonts w:cs="Times New Roman CYR"/>
                <w:sz w:val="20"/>
                <w:szCs w:val="28"/>
              </w:rPr>
              <w:t>Культура и искусство</w:t>
            </w:r>
          </w:p>
        </w:tc>
        <w:tc>
          <w:tcPr>
            <w:tcW w:w="1620" w:type="dxa"/>
            <w:tcBorders>
              <w:top w:val="single" w:sz="6" w:space="0" w:color="auto"/>
              <w:left w:val="single" w:sz="6" w:space="0" w:color="auto"/>
              <w:bottom w:val="single" w:sz="6" w:space="0" w:color="auto"/>
              <w:right w:val="single" w:sz="6" w:space="0" w:color="auto"/>
            </w:tcBorders>
          </w:tcPr>
          <w:p w:rsidR="00F61273" w:rsidRPr="00AF06AE" w:rsidRDefault="00F61273" w:rsidP="00AF06AE">
            <w:pPr>
              <w:widowControl w:val="0"/>
              <w:autoSpaceDE w:val="0"/>
              <w:autoSpaceDN w:val="0"/>
              <w:adjustRightInd w:val="0"/>
              <w:spacing w:line="360" w:lineRule="auto"/>
              <w:jc w:val="both"/>
              <w:rPr>
                <w:rFonts w:cs="Times New Roman CYR"/>
                <w:sz w:val="20"/>
                <w:szCs w:val="28"/>
              </w:rPr>
            </w:pPr>
            <w:r w:rsidRPr="00AF06AE">
              <w:rPr>
                <w:rFonts w:cs="Times New Roman CYR"/>
                <w:sz w:val="20"/>
                <w:szCs w:val="28"/>
              </w:rPr>
              <w:t>103,4</w:t>
            </w:r>
          </w:p>
        </w:tc>
        <w:tc>
          <w:tcPr>
            <w:tcW w:w="1620" w:type="dxa"/>
            <w:tcBorders>
              <w:top w:val="single" w:sz="6" w:space="0" w:color="auto"/>
              <w:left w:val="single" w:sz="6" w:space="0" w:color="auto"/>
              <w:bottom w:val="single" w:sz="6" w:space="0" w:color="auto"/>
              <w:right w:val="single" w:sz="6" w:space="0" w:color="auto"/>
            </w:tcBorders>
          </w:tcPr>
          <w:p w:rsidR="00F61273" w:rsidRPr="00AF06AE" w:rsidRDefault="00F61273" w:rsidP="00AF06AE">
            <w:pPr>
              <w:widowControl w:val="0"/>
              <w:autoSpaceDE w:val="0"/>
              <w:autoSpaceDN w:val="0"/>
              <w:adjustRightInd w:val="0"/>
              <w:spacing w:line="360" w:lineRule="auto"/>
              <w:jc w:val="both"/>
              <w:rPr>
                <w:rFonts w:cs="Times New Roman CYR"/>
                <w:sz w:val="20"/>
                <w:szCs w:val="28"/>
              </w:rPr>
            </w:pPr>
            <w:r w:rsidRPr="00AF06AE">
              <w:rPr>
                <w:rFonts w:cs="Times New Roman CYR"/>
                <w:sz w:val="20"/>
                <w:szCs w:val="28"/>
              </w:rPr>
              <w:t>144,0</w:t>
            </w:r>
          </w:p>
        </w:tc>
        <w:tc>
          <w:tcPr>
            <w:tcW w:w="1440" w:type="dxa"/>
            <w:tcBorders>
              <w:top w:val="single" w:sz="6" w:space="0" w:color="auto"/>
              <w:left w:val="single" w:sz="6" w:space="0" w:color="auto"/>
              <w:bottom w:val="single" w:sz="6" w:space="0" w:color="auto"/>
              <w:right w:val="single" w:sz="6" w:space="0" w:color="auto"/>
            </w:tcBorders>
          </w:tcPr>
          <w:p w:rsidR="00F61273" w:rsidRPr="00AF06AE" w:rsidRDefault="00F61273" w:rsidP="00AF06AE">
            <w:pPr>
              <w:widowControl w:val="0"/>
              <w:autoSpaceDE w:val="0"/>
              <w:autoSpaceDN w:val="0"/>
              <w:adjustRightInd w:val="0"/>
              <w:spacing w:line="360" w:lineRule="auto"/>
              <w:jc w:val="both"/>
              <w:rPr>
                <w:rFonts w:cs="Times New Roman CYR"/>
                <w:sz w:val="20"/>
                <w:szCs w:val="28"/>
              </w:rPr>
            </w:pPr>
            <w:r w:rsidRPr="00AF06AE">
              <w:rPr>
                <w:rFonts w:cs="Times New Roman CYR"/>
                <w:sz w:val="20"/>
                <w:szCs w:val="28"/>
              </w:rPr>
              <w:t>107,9</w:t>
            </w:r>
          </w:p>
        </w:tc>
      </w:tr>
    </w:tbl>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p>
    <w:p w:rsidR="00F61273" w:rsidRPr="000F6C9F" w:rsidRDefault="008562D2" w:rsidP="000F6C9F">
      <w:pPr>
        <w:widowControl w:val="0"/>
        <w:autoSpaceDE w:val="0"/>
        <w:autoSpaceDN w:val="0"/>
        <w:adjustRightInd w:val="0"/>
        <w:spacing w:line="360" w:lineRule="auto"/>
        <w:ind w:firstLine="709"/>
        <w:jc w:val="both"/>
        <w:rPr>
          <w:rFonts w:cs="Times New Roman CYR"/>
          <w:bCs/>
          <w:sz w:val="28"/>
          <w:szCs w:val="28"/>
        </w:rPr>
      </w:pPr>
      <w:r w:rsidRPr="000F6C9F">
        <w:rPr>
          <w:rFonts w:cs="Times New Roman CYR"/>
          <w:bCs/>
          <w:sz w:val="28"/>
          <w:szCs w:val="28"/>
        </w:rPr>
        <w:t>2.2</w:t>
      </w:r>
      <w:r w:rsidR="00F61273" w:rsidRPr="000F6C9F">
        <w:rPr>
          <w:rFonts w:cs="Times New Roman CYR"/>
          <w:bCs/>
          <w:sz w:val="28"/>
          <w:szCs w:val="28"/>
        </w:rPr>
        <w:t xml:space="preserve"> Внешние инвестиции в экономику области</w:t>
      </w:r>
    </w:p>
    <w:p w:rsidR="008562D2" w:rsidRPr="000F6C9F" w:rsidRDefault="008562D2" w:rsidP="000F6C9F">
      <w:pPr>
        <w:widowControl w:val="0"/>
        <w:autoSpaceDE w:val="0"/>
        <w:autoSpaceDN w:val="0"/>
        <w:adjustRightInd w:val="0"/>
        <w:spacing w:line="360" w:lineRule="auto"/>
        <w:ind w:firstLine="709"/>
        <w:jc w:val="both"/>
        <w:rPr>
          <w:rFonts w:cs="Times New Roman CYR"/>
          <w:bCs/>
          <w:sz w:val="28"/>
          <w:szCs w:val="28"/>
        </w:rPr>
      </w:pP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Белгородская область является весьма привлекательной для иностранного капитала. За 2002 год в экономику области внесено иностранных инвестиций на сумму более 104 млн. долларов из пяти стран мира: Германии, Италии, Нидерландов, США, Шве</w:t>
      </w:r>
      <w:r w:rsidR="00B83D86" w:rsidRPr="000F6C9F">
        <w:rPr>
          <w:rFonts w:cs="Times New Roman CYR"/>
          <w:sz w:val="28"/>
          <w:szCs w:val="28"/>
        </w:rPr>
        <w:t>йцарии. Особый интерес иностран</w:t>
      </w:r>
      <w:r w:rsidRPr="000F6C9F">
        <w:rPr>
          <w:rFonts w:cs="Times New Roman CYR"/>
          <w:sz w:val="28"/>
          <w:szCs w:val="28"/>
        </w:rPr>
        <w:t>ных инвесторов обращен к сельскому хозяйству, черной металлургии, пищевой промышленности.</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За последние три года на освоение кредитного финансирова</w:t>
      </w:r>
      <w:r w:rsidR="00B83D86" w:rsidRPr="000F6C9F">
        <w:rPr>
          <w:rFonts w:cs="Times New Roman CYR"/>
          <w:sz w:val="28"/>
          <w:szCs w:val="28"/>
        </w:rPr>
        <w:t>ния европейскими банками и соот</w:t>
      </w:r>
      <w:r w:rsidRPr="000F6C9F">
        <w:rPr>
          <w:rFonts w:cs="Times New Roman CYR"/>
          <w:sz w:val="28"/>
          <w:szCs w:val="28"/>
        </w:rPr>
        <w:t>ветствующих гарантий российских банков и администрации о</w:t>
      </w:r>
      <w:r w:rsidR="00B83D86" w:rsidRPr="000F6C9F">
        <w:rPr>
          <w:rFonts w:cs="Times New Roman CYR"/>
          <w:sz w:val="28"/>
          <w:szCs w:val="28"/>
        </w:rPr>
        <w:t>бласти предприятиями агропромыш</w:t>
      </w:r>
      <w:r w:rsidRPr="000F6C9F">
        <w:rPr>
          <w:rFonts w:cs="Times New Roman CYR"/>
          <w:sz w:val="28"/>
          <w:szCs w:val="28"/>
        </w:rPr>
        <w:t>ленного комплекса области было приобретено около тысячи единиц сельскохозяйственной техни</w:t>
      </w:r>
      <w:r w:rsidRPr="000F6C9F">
        <w:rPr>
          <w:rFonts w:cs="Times New Roman CYR"/>
          <w:sz w:val="28"/>
          <w:szCs w:val="28"/>
        </w:rPr>
        <w:softHyphen/>
        <w:t>ки на сумму около 80 млн. долларов США. В том числе зерноуборочные комбайны «Доминатор», кормоуборочные комбайны «Ягуар», пресс-подборщики немец</w:t>
      </w:r>
      <w:r w:rsidR="00B83D86" w:rsidRPr="000F6C9F">
        <w:rPr>
          <w:rFonts w:cs="Times New Roman CYR"/>
          <w:sz w:val="28"/>
          <w:szCs w:val="28"/>
        </w:rPr>
        <w:t>кой компании «КЛААС», свеклоубо</w:t>
      </w:r>
      <w:r w:rsidRPr="000F6C9F">
        <w:rPr>
          <w:rFonts w:cs="Times New Roman CYR"/>
          <w:sz w:val="28"/>
          <w:szCs w:val="28"/>
        </w:rPr>
        <w:t>рочные комбайны и опрыскиватели французской компании «Матр</w:t>
      </w:r>
      <w:r w:rsidR="00B83D86" w:rsidRPr="000F6C9F">
        <w:rPr>
          <w:rFonts w:cs="Times New Roman CYR"/>
          <w:sz w:val="28"/>
          <w:szCs w:val="28"/>
        </w:rPr>
        <w:t>о Франс», тракторы и сеялки аме</w:t>
      </w:r>
      <w:r w:rsidRPr="000F6C9F">
        <w:rPr>
          <w:rFonts w:cs="Times New Roman CYR"/>
          <w:sz w:val="28"/>
          <w:szCs w:val="28"/>
        </w:rPr>
        <w:t>риканской компании «Джон Дир», зерноуборочные комбайны фирм «Массей Фергюссон», другие виды техники. Этими фирмами организовано надежное сервисн</w:t>
      </w:r>
      <w:r w:rsidR="00B83D86" w:rsidRPr="000F6C9F">
        <w:rPr>
          <w:rFonts w:cs="Times New Roman CYR"/>
          <w:sz w:val="28"/>
          <w:szCs w:val="28"/>
        </w:rPr>
        <w:t>ое обеспечение техники. С компа</w:t>
      </w:r>
      <w:r w:rsidRPr="000F6C9F">
        <w:rPr>
          <w:rFonts w:cs="Times New Roman CYR"/>
          <w:sz w:val="28"/>
          <w:szCs w:val="28"/>
        </w:rPr>
        <w:t>ниями «КЛААС» и «Матро Франс» созданы совместные предприятия, ведется подготовительная работа по организации сборочных производств сельскохозяйственной техники в Белгороде.</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При участии французской компании «</w:t>
      </w:r>
      <w:r w:rsidRPr="000F6C9F">
        <w:rPr>
          <w:rFonts w:cs="Times New Roman CYR"/>
          <w:sz w:val="28"/>
          <w:szCs w:val="28"/>
          <w:lang w:val="en-US"/>
        </w:rPr>
        <w:t>Aubret</w:t>
      </w:r>
      <w:r w:rsidRPr="000F6C9F">
        <w:rPr>
          <w:rFonts w:cs="Times New Roman CYR"/>
          <w:sz w:val="28"/>
          <w:szCs w:val="28"/>
        </w:rPr>
        <w:t xml:space="preserve"> </w:t>
      </w:r>
      <w:r w:rsidRPr="000F6C9F">
        <w:rPr>
          <w:rFonts w:cs="Times New Roman CYR"/>
          <w:sz w:val="28"/>
          <w:szCs w:val="28"/>
          <w:lang w:val="en-US"/>
        </w:rPr>
        <w:t>S</w:t>
      </w:r>
      <w:r w:rsidRPr="000F6C9F">
        <w:rPr>
          <w:rFonts w:cs="Times New Roman CYR"/>
          <w:sz w:val="28"/>
          <w:szCs w:val="28"/>
        </w:rPr>
        <w:t>.</w:t>
      </w:r>
      <w:r w:rsidRPr="000F6C9F">
        <w:rPr>
          <w:rFonts w:cs="Times New Roman CYR"/>
          <w:sz w:val="28"/>
          <w:szCs w:val="28"/>
          <w:lang w:val="en-US"/>
        </w:rPr>
        <w:t>A</w:t>
      </w:r>
      <w:r w:rsidRPr="000F6C9F">
        <w:rPr>
          <w:rFonts w:cs="Times New Roman CYR"/>
          <w:sz w:val="28"/>
          <w:szCs w:val="28"/>
        </w:rPr>
        <w:t>.» создано совместное предприятие по развитию племенного и товарного свиноводства. Совместно с француз</w:t>
      </w:r>
      <w:r w:rsidR="00B83D86" w:rsidRPr="000F6C9F">
        <w:rPr>
          <w:rFonts w:cs="Times New Roman CYR"/>
          <w:sz w:val="28"/>
          <w:szCs w:val="28"/>
        </w:rPr>
        <w:t>ской компанией «Суффле» реализу</w:t>
      </w:r>
      <w:r w:rsidRPr="000F6C9F">
        <w:rPr>
          <w:rFonts w:cs="Times New Roman CYR"/>
          <w:sz w:val="28"/>
          <w:szCs w:val="28"/>
        </w:rPr>
        <w:t>ется программа по выращиванию высококачественных сортов пивоваренного ячменя. Также при участии французских компаний в области реализуется проект по развитию мясного скотоводства.</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Совместно с европейским венчурным фондом «</w:t>
      </w:r>
      <w:r w:rsidRPr="000F6C9F">
        <w:rPr>
          <w:rFonts w:cs="Times New Roman CYR"/>
          <w:sz w:val="28"/>
          <w:szCs w:val="28"/>
          <w:lang w:val="en-US"/>
        </w:rPr>
        <w:t>Eagle</w:t>
      </w:r>
      <w:r w:rsidRPr="000F6C9F">
        <w:rPr>
          <w:rFonts w:cs="Times New Roman CYR"/>
          <w:sz w:val="28"/>
          <w:szCs w:val="28"/>
        </w:rPr>
        <w:t xml:space="preserve"> </w:t>
      </w:r>
      <w:r w:rsidRPr="000F6C9F">
        <w:rPr>
          <w:rFonts w:cs="Times New Roman CYR"/>
          <w:sz w:val="28"/>
          <w:szCs w:val="28"/>
          <w:lang w:val="en-US"/>
        </w:rPr>
        <w:t>Venture</w:t>
      </w:r>
      <w:r w:rsidRPr="000F6C9F">
        <w:rPr>
          <w:rFonts w:cs="Times New Roman CYR"/>
          <w:sz w:val="28"/>
          <w:szCs w:val="28"/>
        </w:rPr>
        <w:t xml:space="preserve"> </w:t>
      </w:r>
      <w:r w:rsidRPr="000F6C9F">
        <w:rPr>
          <w:rFonts w:cs="Times New Roman CYR"/>
          <w:sz w:val="28"/>
          <w:szCs w:val="28"/>
          <w:lang w:val="en-US"/>
        </w:rPr>
        <w:t>Partners</w:t>
      </w:r>
      <w:r w:rsidRPr="000F6C9F">
        <w:rPr>
          <w:rFonts w:cs="Times New Roman CYR"/>
          <w:sz w:val="28"/>
          <w:szCs w:val="28"/>
        </w:rPr>
        <w:t>» (его учредителями являются Европейский банк реконструкции и развития, ряд голланд</w:t>
      </w:r>
      <w:r w:rsidR="00B83D86" w:rsidRPr="000F6C9F">
        <w:rPr>
          <w:rFonts w:cs="Times New Roman CYR"/>
          <w:sz w:val="28"/>
          <w:szCs w:val="28"/>
        </w:rPr>
        <w:t>ских компаний) учреждено совмес</w:t>
      </w:r>
      <w:r w:rsidRPr="000F6C9F">
        <w:rPr>
          <w:rFonts w:cs="Times New Roman CYR"/>
          <w:sz w:val="28"/>
          <w:szCs w:val="28"/>
        </w:rPr>
        <w:t>тное предприятие,активно реализуется проект по модернизации производства комбикормов (инвестировано более 3 млн. долларов США) в п. Ракитное, совместно с германской фирмой «Онкен» ведется строительство молокоперерабатывающего завода в п. Прохоровка, итальянская компания «Пармалат» приобрела контрольный пакет акций Белгородского молочного комбината и активно вкладывает средства в модернизацию и расширение производства (вложено около 3,5 млн. долларов США).</w:t>
      </w: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 xml:space="preserve">С участием немецкой компании «Сименс» и привлечением </w:t>
      </w:r>
      <w:r w:rsidR="00B83D86" w:rsidRPr="000F6C9F">
        <w:rPr>
          <w:rFonts w:cs="Times New Roman CYR"/>
          <w:sz w:val="28"/>
          <w:szCs w:val="28"/>
        </w:rPr>
        <w:t>западных кредитов ведется модер</w:t>
      </w:r>
      <w:r w:rsidRPr="000F6C9F">
        <w:rPr>
          <w:rFonts w:cs="Times New Roman CYR"/>
          <w:sz w:val="28"/>
          <w:szCs w:val="28"/>
        </w:rPr>
        <w:t>низация телекоммуникаций области. Совместно с испанской ко</w:t>
      </w:r>
      <w:r w:rsidR="00B83D86" w:rsidRPr="000F6C9F">
        <w:rPr>
          <w:rFonts w:cs="Times New Roman CYR"/>
          <w:sz w:val="28"/>
          <w:szCs w:val="28"/>
        </w:rPr>
        <w:t>мпанией «Реверте» создано совре</w:t>
      </w:r>
      <w:r w:rsidRPr="000F6C9F">
        <w:rPr>
          <w:rFonts w:cs="Times New Roman CYR"/>
          <w:sz w:val="28"/>
          <w:szCs w:val="28"/>
        </w:rPr>
        <w:t>менное предприятие по производству высококачественного мела в г. Губкине. В настоящее время с этой же компанией планируется построить такой же завод в г. Шебекино. Совместно с «Булгар-табак-холдингом» (Болгария) в Белгороде создано совместное предприятие - табачная фабрика (выпуск сигарет). В г. Шебекино совместно с немецкими фирмам</w:t>
      </w:r>
      <w:r w:rsidR="00B83D86" w:rsidRPr="000F6C9F">
        <w:rPr>
          <w:rFonts w:cs="Times New Roman CYR"/>
          <w:sz w:val="28"/>
          <w:szCs w:val="28"/>
        </w:rPr>
        <w:t>и ведется модернизация производ</w:t>
      </w:r>
      <w:r w:rsidRPr="000F6C9F">
        <w:rPr>
          <w:rFonts w:cs="Times New Roman CYR"/>
          <w:sz w:val="28"/>
          <w:szCs w:val="28"/>
        </w:rPr>
        <w:t>ства для организации выпуска высококачественных кож. Необход</w:t>
      </w:r>
      <w:r w:rsidR="00B83D86" w:rsidRPr="000F6C9F">
        <w:rPr>
          <w:rFonts w:cs="Times New Roman CYR"/>
          <w:sz w:val="28"/>
          <w:szCs w:val="28"/>
        </w:rPr>
        <w:t>имо особо отметить, что на Лебе</w:t>
      </w:r>
      <w:r w:rsidRPr="000F6C9F">
        <w:rPr>
          <w:rFonts w:cs="Times New Roman CYR"/>
          <w:sz w:val="28"/>
          <w:szCs w:val="28"/>
        </w:rPr>
        <w:t xml:space="preserve">динском ГОКе при участии кредита консорциума ведущих немецких банков ведется строительство завода горячебрикетированного железа, введена его </w:t>
      </w:r>
      <w:r w:rsidRPr="000F6C9F">
        <w:rPr>
          <w:rFonts w:cs="Times New Roman CYR"/>
          <w:sz w:val="28"/>
          <w:szCs w:val="28"/>
          <w:lang w:val="en-US"/>
        </w:rPr>
        <w:t>I</w:t>
      </w:r>
      <w:r w:rsidRPr="000F6C9F">
        <w:rPr>
          <w:rFonts w:cs="Times New Roman CYR"/>
          <w:sz w:val="28"/>
          <w:szCs w:val="28"/>
        </w:rPr>
        <w:t xml:space="preserve"> очередь. Общий объем инвестированных средств более 1 млрд. немецких марок.</w:t>
      </w: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Всего в области зарегистрировано около 800 предприятий с иностранными инвестициями, с участием иностранного капитала из 30 стран мира, в том числе 74,5% предприятий с участием украинского капитала и 7 - со странами Балтии. Это объясняется приграничным расположением области и стремлением хозяйствующих субъектов области и Укр</w:t>
      </w:r>
      <w:r w:rsidR="00B83D86" w:rsidRPr="000F6C9F">
        <w:rPr>
          <w:rFonts w:cs="Times New Roman CYR"/>
          <w:sz w:val="28"/>
          <w:szCs w:val="28"/>
        </w:rPr>
        <w:t>аины, связанных длительными про</w:t>
      </w:r>
      <w:r w:rsidRPr="000F6C9F">
        <w:rPr>
          <w:rFonts w:cs="Times New Roman CYR"/>
          <w:sz w:val="28"/>
          <w:szCs w:val="28"/>
        </w:rPr>
        <w:t>изводственными и кооперационными отношениями, найти новые формы сотрудничества.</w:t>
      </w: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Однако по данным управления Министерства РФ по налогам и сборам в Белгородской области реально работало около 32% предприятий, по коммерческим организациям, созданным с участием стран дальнего зарубежья, - 41%. В 2001 году начата работа по ликвидации коммерческих орга</w:t>
      </w:r>
      <w:r w:rsidRPr="000F6C9F">
        <w:rPr>
          <w:rFonts w:cs="Times New Roman CYR"/>
          <w:sz w:val="28"/>
          <w:szCs w:val="28"/>
        </w:rPr>
        <w:softHyphen/>
        <w:t>низаций с иностранными инвестициями, которые фактически п</w:t>
      </w:r>
      <w:r w:rsidR="00B83D86" w:rsidRPr="000F6C9F">
        <w:rPr>
          <w:rFonts w:cs="Times New Roman CYR"/>
          <w:sz w:val="28"/>
          <w:szCs w:val="28"/>
        </w:rPr>
        <w:t>рекратили хозяйственную деятель</w:t>
      </w:r>
      <w:r w:rsidRPr="000F6C9F">
        <w:rPr>
          <w:rFonts w:cs="Times New Roman CYR"/>
          <w:sz w:val="28"/>
          <w:szCs w:val="28"/>
        </w:rPr>
        <w:t>ность и не отчитываются в налоговых органах. В настоящее время в процедуре находится около 30 коммерческих организаций с иностранными инвестициями.</w:t>
      </w: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Среди коммерческих организаций с иностранными инвестициями успешно работают на рынке Белгородской области:</w:t>
      </w:r>
    </w:p>
    <w:p w:rsidR="00F61273" w:rsidRPr="000F6C9F" w:rsidRDefault="00F61273" w:rsidP="000F6C9F">
      <w:pPr>
        <w:widowControl w:val="0"/>
        <w:shd w:val="clear" w:color="auto" w:fill="FFFFFF"/>
        <w:tabs>
          <w:tab w:val="left" w:pos="720"/>
        </w:tabs>
        <w:autoSpaceDE w:val="0"/>
        <w:autoSpaceDN w:val="0"/>
        <w:adjustRightInd w:val="0"/>
        <w:spacing w:line="360" w:lineRule="auto"/>
        <w:ind w:firstLine="709"/>
        <w:jc w:val="both"/>
        <w:rPr>
          <w:rFonts w:cs="Times New Roman CYR"/>
          <w:sz w:val="28"/>
          <w:szCs w:val="28"/>
        </w:rPr>
      </w:pPr>
      <w:r w:rsidRPr="000F6C9F">
        <w:rPr>
          <w:rFonts w:cs="Wingdings"/>
          <w:sz w:val="28"/>
          <w:szCs w:val="28"/>
        </w:rPr>
        <w:t></w:t>
      </w:r>
      <w:r w:rsidRPr="000F6C9F">
        <w:rPr>
          <w:rFonts w:cs="Wingdings"/>
          <w:sz w:val="28"/>
          <w:szCs w:val="28"/>
        </w:rPr>
        <w:tab/>
      </w:r>
      <w:r w:rsidRPr="000F6C9F">
        <w:rPr>
          <w:rFonts w:cs="Times New Roman CYR"/>
          <w:sz w:val="28"/>
          <w:szCs w:val="28"/>
        </w:rPr>
        <w:t>ЗАО «Белгородский цемент» (российско-панамское) - производство цемента;</w:t>
      </w:r>
    </w:p>
    <w:p w:rsidR="00F61273" w:rsidRPr="000F6C9F" w:rsidRDefault="00F61273" w:rsidP="000F6C9F">
      <w:pPr>
        <w:widowControl w:val="0"/>
        <w:shd w:val="clear" w:color="auto" w:fill="FFFFFF"/>
        <w:tabs>
          <w:tab w:val="left" w:pos="720"/>
        </w:tabs>
        <w:autoSpaceDE w:val="0"/>
        <w:autoSpaceDN w:val="0"/>
        <w:adjustRightInd w:val="0"/>
        <w:spacing w:line="360" w:lineRule="auto"/>
        <w:ind w:firstLine="709"/>
        <w:jc w:val="both"/>
        <w:rPr>
          <w:rFonts w:cs="Times New Roman CYR"/>
          <w:sz w:val="28"/>
          <w:szCs w:val="28"/>
        </w:rPr>
      </w:pPr>
      <w:r w:rsidRPr="000F6C9F">
        <w:rPr>
          <w:rFonts w:cs="Wingdings"/>
          <w:sz w:val="28"/>
          <w:szCs w:val="28"/>
        </w:rPr>
        <w:t></w:t>
      </w:r>
      <w:r w:rsidRPr="000F6C9F">
        <w:rPr>
          <w:rFonts w:cs="Wingdings"/>
          <w:sz w:val="28"/>
          <w:szCs w:val="28"/>
        </w:rPr>
        <w:tab/>
      </w:r>
      <w:r w:rsidRPr="000F6C9F">
        <w:rPr>
          <w:rFonts w:cs="Times New Roman CYR"/>
          <w:sz w:val="28"/>
          <w:szCs w:val="28"/>
        </w:rPr>
        <w:t>ЗАО «Белгородская сотовая связь» (российско-австрийское) - оказание услуг связи;</w:t>
      </w:r>
    </w:p>
    <w:p w:rsidR="00F61273" w:rsidRPr="000F6C9F" w:rsidRDefault="00F61273" w:rsidP="000F6C9F">
      <w:pPr>
        <w:widowControl w:val="0"/>
        <w:shd w:val="clear" w:color="auto" w:fill="FFFFFF"/>
        <w:tabs>
          <w:tab w:val="left" w:pos="720"/>
        </w:tabs>
        <w:autoSpaceDE w:val="0"/>
        <w:autoSpaceDN w:val="0"/>
        <w:adjustRightInd w:val="0"/>
        <w:spacing w:line="360" w:lineRule="auto"/>
        <w:ind w:firstLine="709"/>
        <w:jc w:val="both"/>
        <w:rPr>
          <w:rFonts w:cs="Times New Roman CYR"/>
          <w:sz w:val="28"/>
          <w:szCs w:val="28"/>
        </w:rPr>
      </w:pPr>
      <w:r w:rsidRPr="000F6C9F">
        <w:rPr>
          <w:rFonts w:cs="Wingdings"/>
          <w:sz w:val="28"/>
          <w:szCs w:val="28"/>
        </w:rPr>
        <w:t></w:t>
      </w:r>
      <w:r w:rsidRPr="000F6C9F">
        <w:rPr>
          <w:rFonts w:cs="Wingdings"/>
          <w:sz w:val="28"/>
          <w:szCs w:val="28"/>
        </w:rPr>
        <w:tab/>
      </w:r>
      <w:r w:rsidRPr="000F6C9F">
        <w:rPr>
          <w:rFonts w:cs="Times New Roman CYR"/>
          <w:sz w:val="28"/>
          <w:szCs w:val="28"/>
        </w:rPr>
        <w:t>СП ООО «Белые горы» (совместное предприятие с учредителем Британско-Виргинских островов) - производство безалкогольной продукции;</w:t>
      </w:r>
    </w:p>
    <w:p w:rsidR="00F61273" w:rsidRPr="000F6C9F" w:rsidRDefault="00F61273" w:rsidP="000F6C9F">
      <w:pPr>
        <w:widowControl w:val="0"/>
        <w:shd w:val="clear" w:color="auto" w:fill="FFFFFF"/>
        <w:tabs>
          <w:tab w:val="left" w:pos="720"/>
        </w:tabs>
        <w:autoSpaceDE w:val="0"/>
        <w:autoSpaceDN w:val="0"/>
        <w:adjustRightInd w:val="0"/>
        <w:spacing w:line="360" w:lineRule="auto"/>
        <w:ind w:firstLine="709"/>
        <w:jc w:val="both"/>
        <w:rPr>
          <w:rFonts w:cs="Times New Roman CYR"/>
          <w:sz w:val="28"/>
          <w:szCs w:val="28"/>
        </w:rPr>
      </w:pPr>
      <w:r w:rsidRPr="000F6C9F">
        <w:rPr>
          <w:rFonts w:cs="Wingdings"/>
          <w:sz w:val="28"/>
          <w:szCs w:val="28"/>
        </w:rPr>
        <w:t></w:t>
      </w:r>
      <w:r w:rsidRPr="000F6C9F">
        <w:rPr>
          <w:rFonts w:cs="Wingdings"/>
          <w:sz w:val="28"/>
          <w:szCs w:val="28"/>
        </w:rPr>
        <w:tab/>
      </w:r>
      <w:r w:rsidRPr="000F6C9F">
        <w:rPr>
          <w:rFonts w:cs="Times New Roman CYR"/>
          <w:sz w:val="28"/>
          <w:szCs w:val="28"/>
        </w:rPr>
        <w:t>ЗАО «Евромода» (российско-итальянское) - производство швейных изделий;</w:t>
      </w:r>
    </w:p>
    <w:p w:rsidR="00F61273" w:rsidRPr="000F6C9F" w:rsidRDefault="00F61273" w:rsidP="000F6C9F">
      <w:pPr>
        <w:widowControl w:val="0"/>
        <w:shd w:val="clear" w:color="auto" w:fill="FFFFFF"/>
        <w:tabs>
          <w:tab w:val="left" w:pos="720"/>
        </w:tabs>
        <w:autoSpaceDE w:val="0"/>
        <w:autoSpaceDN w:val="0"/>
        <w:adjustRightInd w:val="0"/>
        <w:spacing w:line="360" w:lineRule="auto"/>
        <w:ind w:firstLine="709"/>
        <w:jc w:val="both"/>
        <w:rPr>
          <w:rFonts w:cs="Times New Roman CYR"/>
          <w:sz w:val="28"/>
          <w:szCs w:val="28"/>
        </w:rPr>
      </w:pPr>
      <w:r w:rsidRPr="000F6C9F">
        <w:rPr>
          <w:rFonts w:cs="Wingdings"/>
          <w:sz w:val="28"/>
          <w:szCs w:val="28"/>
        </w:rPr>
        <w:t></w:t>
      </w:r>
      <w:r w:rsidRPr="000F6C9F">
        <w:rPr>
          <w:rFonts w:cs="Wingdings"/>
          <w:sz w:val="28"/>
          <w:szCs w:val="28"/>
        </w:rPr>
        <w:tab/>
      </w:r>
      <w:r w:rsidRPr="000F6C9F">
        <w:rPr>
          <w:rFonts w:cs="Times New Roman CYR"/>
          <w:sz w:val="28"/>
          <w:szCs w:val="28"/>
        </w:rPr>
        <w:t>ЗАО «Руслайм» (российско-испанское) - производство высокодисперсного мела;</w:t>
      </w:r>
    </w:p>
    <w:p w:rsidR="00F61273" w:rsidRPr="000F6C9F" w:rsidRDefault="00F61273" w:rsidP="000F6C9F">
      <w:pPr>
        <w:widowControl w:val="0"/>
        <w:shd w:val="clear" w:color="auto" w:fill="FFFFFF"/>
        <w:tabs>
          <w:tab w:val="left" w:pos="720"/>
        </w:tabs>
        <w:autoSpaceDE w:val="0"/>
        <w:autoSpaceDN w:val="0"/>
        <w:adjustRightInd w:val="0"/>
        <w:spacing w:line="360" w:lineRule="auto"/>
        <w:ind w:firstLine="709"/>
        <w:jc w:val="both"/>
        <w:rPr>
          <w:rFonts w:cs="Times New Roman CYR"/>
          <w:sz w:val="28"/>
          <w:szCs w:val="28"/>
        </w:rPr>
      </w:pPr>
      <w:r w:rsidRPr="000F6C9F">
        <w:rPr>
          <w:rFonts w:cs="Wingdings"/>
          <w:sz w:val="28"/>
          <w:szCs w:val="28"/>
        </w:rPr>
        <w:t></w:t>
      </w:r>
      <w:r w:rsidRPr="000F6C9F">
        <w:rPr>
          <w:rFonts w:cs="Wingdings"/>
          <w:sz w:val="28"/>
          <w:szCs w:val="28"/>
        </w:rPr>
        <w:tab/>
      </w:r>
      <w:r w:rsidRPr="000F6C9F">
        <w:rPr>
          <w:rFonts w:cs="Times New Roman CYR"/>
          <w:sz w:val="28"/>
          <w:szCs w:val="28"/>
        </w:rPr>
        <w:t xml:space="preserve">ООО «Робос» (российско-болгарское) - строительные работы; </w:t>
      </w:r>
    </w:p>
    <w:p w:rsidR="00F61273" w:rsidRPr="000F6C9F" w:rsidRDefault="00F61273" w:rsidP="000F6C9F">
      <w:pPr>
        <w:widowControl w:val="0"/>
        <w:shd w:val="clear" w:color="auto" w:fill="FFFFFF"/>
        <w:tabs>
          <w:tab w:val="left" w:pos="720"/>
        </w:tabs>
        <w:autoSpaceDE w:val="0"/>
        <w:autoSpaceDN w:val="0"/>
        <w:adjustRightInd w:val="0"/>
        <w:spacing w:line="360" w:lineRule="auto"/>
        <w:ind w:firstLine="709"/>
        <w:jc w:val="both"/>
        <w:rPr>
          <w:rFonts w:cs="Times New Roman CYR"/>
          <w:sz w:val="28"/>
          <w:szCs w:val="28"/>
        </w:rPr>
      </w:pPr>
      <w:r w:rsidRPr="000F6C9F">
        <w:rPr>
          <w:rFonts w:cs="Wingdings"/>
          <w:sz w:val="28"/>
          <w:szCs w:val="28"/>
        </w:rPr>
        <w:t></w:t>
      </w:r>
      <w:r w:rsidRPr="000F6C9F">
        <w:rPr>
          <w:rFonts w:cs="Wingdings"/>
          <w:sz w:val="28"/>
          <w:szCs w:val="28"/>
        </w:rPr>
        <w:tab/>
      </w:r>
      <w:r w:rsidRPr="000F6C9F">
        <w:rPr>
          <w:rFonts w:cs="Times New Roman CYR"/>
          <w:sz w:val="28"/>
          <w:szCs w:val="28"/>
        </w:rPr>
        <w:t>ЗАО «Белогорье» (российско-турецкое) - производство оборудования для хлебопекарен.</w:t>
      </w: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bCs/>
          <w:sz w:val="28"/>
          <w:szCs w:val="28"/>
        </w:rPr>
      </w:pPr>
      <w:r w:rsidRPr="000F6C9F">
        <w:rPr>
          <w:rFonts w:cs="Times New Roman CYR"/>
          <w:bCs/>
          <w:sz w:val="28"/>
          <w:szCs w:val="28"/>
        </w:rPr>
        <w:t>2.3 Инвестиционная привлекательность Белгородской области</w:t>
      </w:r>
    </w:p>
    <w:p w:rsidR="00B83D86" w:rsidRPr="000F6C9F" w:rsidRDefault="00B83D86" w:rsidP="000F6C9F">
      <w:pPr>
        <w:widowControl w:val="0"/>
        <w:shd w:val="clear" w:color="auto" w:fill="FFFFFF"/>
        <w:autoSpaceDE w:val="0"/>
        <w:autoSpaceDN w:val="0"/>
        <w:adjustRightInd w:val="0"/>
        <w:spacing w:line="360" w:lineRule="auto"/>
        <w:ind w:firstLine="709"/>
        <w:jc w:val="both"/>
        <w:rPr>
          <w:rFonts w:cs="Times New Roman CYR"/>
          <w:bCs/>
          <w:sz w:val="28"/>
          <w:szCs w:val="28"/>
        </w:rPr>
      </w:pP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Инвестиционная привлекательность области обусловлена в первую очередь ее ресурсно-географическими условиями. Огромные запасы высококачественно</w:t>
      </w:r>
      <w:r w:rsidR="00AF06AE">
        <w:rPr>
          <w:rFonts w:cs="Times New Roman CYR"/>
          <w:sz w:val="28"/>
          <w:szCs w:val="28"/>
        </w:rPr>
        <w:t>й железной руды и самые пло</w:t>
      </w:r>
      <w:r w:rsidRPr="000F6C9F">
        <w:rPr>
          <w:rFonts w:cs="Times New Roman CYR"/>
          <w:sz w:val="28"/>
          <w:szCs w:val="28"/>
        </w:rPr>
        <w:t>дородные земли России способствуют активному развитию горно-металлургического комплекса и связанных с ним промышленных производств, а также сельского хозяйства и перерабатывающих отраслей. Эти же сферы экономики и являются в настоящее вр</w:t>
      </w:r>
      <w:r w:rsidR="00AF06AE">
        <w:rPr>
          <w:rFonts w:cs="Times New Roman CYR"/>
          <w:sz w:val="28"/>
          <w:szCs w:val="28"/>
        </w:rPr>
        <w:t>емя самыми открытыми для привле</w:t>
      </w:r>
      <w:r w:rsidRPr="000F6C9F">
        <w:rPr>
          <w:rFonts w:cs="Times New Roman CYR"/>
          <w:sz w:val="28"/>
          <w:szCs w:val="28"/>
        </w:rPr>
        <w:t>чения внешних инвестиций.</w:t>
      </w: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Необходимо отметить, что интерес к области и ее инвестиционным возможностям постоянно растет. Улучшение финансовых результатов деятельности пре</w:t>
      </w:r>
      <w:r w:rsidR="00B83D86" w:rsidRPr="000F6C9F">
        <w:rPr>
          <w:rFonts w:cs="Times New Roman CYR"/>
          <w:sz w:val="28"/>
          <w:szCs w:val="28"/>
        </w:rPr>
        <w:t>дприятий, снижение объемов неде</w:t>
      </w:r>
      <w:r w:rsidRPr="000F6C9F">
        <w:rPr>
          <w:rFonts w:cs="Times New Roman CYR"/>
          <w:sz w:val="28"/>
          <w:szCs w:val="28"/>
        </w:rPr>
        <w:t>нежных расчетов, сохранение благоприятной внешнеэкономичес</w:t>
      </w:r>
      <w:r w:rsidR="00B83D86" w:rsidRPr="000F6C9F">
        <w:rPr>
          <w:rFonts w:cs="Times New Roman CYR"/>
          <w:sz w:val="28"/>
          <w:szCs w:val="28"/>
        </w:rPr>
        <w:t>кой конъюнктуры, успешное испол</w:t>
      </w:r>
      <w:r w:rsidRPr="000F6C9F">
        <w:rPr>
          <w:rFonts w:cs="Times New Roman CYR"/>
          <w:sz w:val="28"/>
          <w:szCs w:val="28"/>
        </w:rPr>
        <w:t xml:space="preserve">нение областного бюджета явились важными составляющими инвестиционных процессов. Однако сдерживающее воздействие ряда факторов (высокая стоимость </w:t>
      </w:r>
      <w:r w:rsidR="00B83D86" w:rsidRPr="000F6C9F">
        <w:rPr>
          <w:rFonts w:cs="Times New Roman CYR"/>
          <w:sz w:val="28"/>
          <w:szCs w:val="28"/>
        </w:rPr>
        <w:t>кредитов, наличие на предприяти</w:t>
      </w:r>
      <w:r w:rsidRPr="000F6C9F">
        <w:rPr>
          <w:rFonts w:cs="Times New Roman CYR"/>
          <w:sz w:val="28"/>
          <w:szCs w:val="28"/>
        </w:rPr>
        <w:t>ях устаревших основных фондов, низкий платежеспособный спрос населения, низкий мировой ин</w:t>
      </w:r>
      <w:r w:rsidRPr="000F6C9F">
        <w:rPr>
          <w:rFonts w:cs="Times New Roman CYR"/>
          <w:sz w:val="28"/>
          <w:szCs w:val="28"/>
        </w:rPr>
        <w:softHyphen/>
        <w:t>вестиционный и экономический рейтинг России) общероссийско</w:t>
      </w:r>
      <w:r w:rsidR="00B83D86" w:rsidRPr="000F6C9F">
        <w:rPr>
          <w:rFonts w:cs="Times New Roman CYR"/>
          <w:sz w:val="28"/>
          <w:szCs w:val="28"/>
        </w:rPr>
        <w:t>го масштаба на развитие инвести</w:t>
      </w:r>
      <w:r w:rsidRPr="000F6C9F">
        <w:rPr>
          <w:rFonts w:cs="Times New Roman CYR"/>
          <w:sz w:val="28"/>
          <w:szCs w:val="28"/>
        </w:rPr>
        <w:t>ционных процессов объективно переносится и на нашу область.</w:t>
      </w: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Инвестиции в основной капитал организаций всех отраслей эк</w:t>
      </w:r>
      <w:r w:rsidR="00B83D86" w:rsidRPr="000F6C9F">
        <w:rPr>
          <w:rFonts w:cs="Times New Roman CYR"/>
          <w:sz w:val="28"/>
          <w:szCs w:val="28"/>
        </w:rPr>
        <w:t>ономики области на развитие эко</w:t>
      </w:r>
      <w:r w:rsidRPr="000F6C9F">
        <w:rPr>
          <w:rFonts w:cs="Times New Roman CYR"/>
          <w:sz w:val="28"/>
          <w:szCs w:val="28"/>
        </w:rPr>
        <w:t>номики и социальной сферы с учетом субъектов малого предп</w:t>
      </w:r>
      <w:r w:rsidR="00B83D86" w:rsidRPr="000F6C9F">
        <w:rPr>
          <w:rFonts w:cs="Times New Roman CYR"/>
          <w:sz w:val="28"/>
          <w:szCs w:val="28"/>
        </w:rPr>
        <w:t>ринимательства и досчетом на не</w:t>
      </w:r>
      <w:r w:rsidRPr="000F6C9F">
        <w:rPr>
          <w:rFonts w:cs="Times New Roman CYR"/>
          <w:sz w:val="28"/>
          <w:szCs w:val="28"/>
        </w:rPr>
        <w:t>формальную экономику за 2001 год составляют 13 496 млн. рублей, что на 26,9% больше, чем за 2000 год. Наибольшая доля объема инвестиций в основной капи</w:t>
      </w:r>
      <w:r w:rsidR="00B83D86" w:rsidRPr="000F6C9F">
        <w:rPr>
          <w:rFonts w:cs="Times New Roman CYR"/>
          <w:sz w:val="28"/>
          <w:szCs w:val="28"/>
        </w:rPr>
        <w:t>тал всех предприятий и организа</w:t>
      </w:r>
      <w:r w:rsidRPr="000F6C9F">
        <w:rPr>
          <w:rFonts w:cs="Times New Roman CYR"/>
          <w:sz w:val="28"/>
          <w:szCs w:val="28"/>
        </w:rPr>
        <w:t>ций по видовой структуре в 2001 году приходится на машины, и</w:t>
      </w:r>
      <w:r w:rsidR="00B83D86" w:rsidRPr="000F6C9F">
        <w:rPr>
          <w:rFonts w:cs="Times New Roman CYR"/>
          <w:sz w:val="28"/>
          <w:szCs w:val="28"/>
        </w:rPr>
        <w:t>нструменты, оборудование, инвен</w:t>
      </w:r>
      <w:r w:rsidRPr="000F6C9F">
        <w:rPr>
          <w:rFonts w:cs="Times New Roman CYR"/>
          <w:sz w:val="28"/>
          <w:szCs w:val="28"/>
        </w:rPr>
        <w:t xml:space="preserve">тарь (44%); здания (кроме жилых) и сооружения (34,9%); жилища (14,2%). На развитие АПК в 2001 году израсходовано 2,8 млрд. рублей, что в два раза больше, чем в 2000 году. </w:t>
      </w: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Большая часть инвестиций в основной капитал (57,8%) осуществлялась за счет привлеченных средств предприятий и организаций, из них 57,9% - за счет кредитов банко</w:t>
      </w:r>
      <w:r w:rsidR="00B83D86" w:rsidRPr="000F6C9F">
        <w:rPr>
          <w:rFonts w:cs="Times New Roman CYR"/>
          <w:sz w:val="28"/>
          <w:szCs w:val="28"/>
        </w:rPr>
        <w:t>в, 16,7% - за счет бюд</w:t>
      </w:r>
      <w:r w:rsidRPr="000F6C9F">
        <w:rPr>
          <w:rFonts w:cs="Times New Roman CYR"/>
          <w:sz w:val="28"/>
          <w:szCs w:val="28"/>
        </w:rPr>
        <w:t>жетных средств. Положительной тенденцией является рост банко</w:t>
      </w:r>
      <w:r w:rsidR="00B83D86" w:rsidRPr="000F6C9F">
        <w:rPr>
          <w:rFonts w:cs="Times New Roman CYR"/>
          <w:sz w:val="28"/>
          <w:szCs w:val="28"/>
        </w:rPr>
        <w:t>вских кредитов в структуре инве</w:t>
      </w:r>
      <w:r w:rsidRPr="000F6C9F">
        <w:rPr>
          <w:rFonts w:cs="Times New Roman CYR"/>
          <w:sz w:val="28"/>
          <w:szCs w:val="28"/>
        </w:rPr>
        <w:t>стиций в основной капитал.</w:t>
      </w: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Более активно работают представители компаний и финансовых структур европейских стран, в частности Германии, Франции, Голландии, Болгарии, Италии.</w:t>
      </w: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Перспективные направления для инвестирования:</w:t>
      </w:r>
    </w:p>
    <w:p w:rsidR="00F61273" w:rsidRPr="000F6C9F" w:rsidRDefault="00F61273" w:rsidP="000F6C9F">
      <w:pPr>
        <w:widowControl w:val="0"/>
        <w:shd w:val="clear" w:color="auto" w:fill="FFFFFF"/>
        <w:tabs>
          <w:tab w:val="left" w:pos="720"/>
        </w:tabs>
        <w:autoSpaceDE w:val="0"/>
        <w:autoSpaceDN w:val="0"/>
        <w:adjustRightInd w:val="0"/>
        <w:spacing w:line="360" w:lineRule="auto"/>
        <w:ind w:firstLine="709"/>
        <w:jc w:val="both"/>
        <w:rPr>
          <w:rFonts w:cs="Times New Roman CYR"/>
          <w:sz w:val="28"/>
          <w:szCs w:val="28"/>
        </w:rPr>
      </w:pPr>
      <w:r w:rsidRPr="000F6C9F">
        <w:rPr>
          <w:rFonts w:cs="Wingdings"/>
          <w:sz w:val="28"/>
          <w:szCs w:val="28"/>
        </w:rPr>
        <w:t></w:t>
      </w:r>
      <w:r w:rsidRPr="000F6C9F">
        <w:rPr>
          <w:rFonts w:cs="Wingdings"/>
          <w:sz w:val="28"/>
          <w:szCs w:val="28"/>
        </w:rPr>
        <w:tab/>
      </w:r>
      <w:r w:rsidRPr="000F6C9F">
        <w:rPr>
          <w:rFonts w:cs="Times New Roman CYR"/>
          <w:sz w:val="28"/>
          <w:szCs w:val="28"/>
        </w:rPr>
        <w:t>развитие производства мяса птицы бройлеров в объеме 150 тыс. тонн в год;</w:t>
      </w:r>
    </w:p>
    <w:p w:rsidR="00F61273" w:rsidRPr="000F6C9F" w:rsidRDefault="00F61273" w:rsidP="000F6C9F">
      <w:pPr>
        <w:widowControl w:val="0"/>
        <w:shd w:val="clear" w:color="auto" w:fill="FFFFFF"/>
        <w:tabs>
          <w:tab w:val="left" w:pos="720"/>
        </w:tabs>
        <w:autoSpaceDE w:val="0"/>
        <w:autoSpaceDN w:val="0"/>
        <w:adjustRightInd w:val="0"/>
        <w:spacing w:line="360" w:lineRule="auto"/>
        <w:ind w:firstLine="709"/>
        <w:jc w:val="both"/>
        <w:rPr>
          <w:rFonts w:cs="Times New Roman CYR"/>
          <w:sz w:val="28"/>
          <w:szCs w:val="28"/>
        </w:rPr>
      </w:pPr>
      <w:r w:rsidRPr="000F6C9F">
        <w:rPr>
          <w:rFonts w:cs="Wingdings"/>
          <w:sz w:val="28"/>
          <w:szCs w:val="28"/>
        </w:rPr>
        <w:t></w:t>
      </w:r>
      <w:r w:rsidRPr="000F6C9F">
        <w:rPr>
          <w:rFonts w:cs="Wingdings"/>
          <w:sz w:val="28"/>
          <w:szCs w:val="28"/>
        </w:rPr>
        <w:tab/>
      </w:r>
      <w:r w:rsidRPr="000F6C9F">
        <w:rPr>
          <w:rFonts w:cs="Times New Roman CYR"/>
          <w:sz w:val="28"/>
          <w:szCs w:val="28"/>
        </w:rPr>
        <w:t>развитие производства мяса свинины в объеме 100 тыс. тонн в год;</w:t>
      </w:r>
    </w:p>
    <w:p w:rsidR="00F61273" w:rsidRPr="000F6C9F" w:rsidRDefault="00F61273" w:rsidP="000F6C9F">
      <w:pPr>
        <w:widowControl w:val="0"/>
        <w:shd w:val="clear" w:color="auto" w:fill="FFFFFF"/>
        <w:tabs>
          <w:tab w:val="left" w:pos="720"/>
        </w:tabs>
        <w:autoSpaceDE w:val="0"/>
        <w:autoSpaceDN w:val="0"/>
        <w:adjustRightInd w:val="0"/>
        <w:spacing w:line="360" w:lineRule="auto"/>
        <w:ind w:firstLine="709"/>
        <w:jc w:val="both"/>
        <w:rPr>
          <w:rFonts w:cs="Times New Roman CYR"/>
          <w:sz w:val="28"/>
          <w:szCs w:val="28"/>
        </w:rPr>
      </w:pPr>
      <w:r w:rsidRPr="000F6C9F">
        <w:rPr>
          <w:rFonts w:cs="Wingdings"/>
          <w:sz w:val="28"/>
          <w:szCs w:val="28"/>
        </w:rPr>
        <w:t></w:t>
      </w:r>
      <w:r w:rsidRPr="000F6C9F">
        <w:rPr>
          <w:rFonts w:cs="Wingdings"/>
          <w:sz w:val="28"/>
          <w:szCs w:val="28"/>
        </w:rPr>
        <w:tab/>
      </w:r>
      <w:r w:rsidRPr="000F6C9F">
        <w:rPr>
          <w:rFonts w:cs="Times New Roman CYR"/>
          <w:sz w:val="28"/>
          <w:szCs w:val="28"/>
        </w:rPr>
        <w:t>строительство завода тонкодисперсного мела;</w:t>
      </w:r>
    </w:p>
    <w:p w:rsidR="00F61273" w:rsidRPr="000F6C9F" w:rsidRDefault="00F61273" w:rsidP="000F6C9F">
      <w:pPr>
        <w:widowControl w:val="0"/>
        <w:shd w:val="clear" w:color="auto" w:fill="FFFFFF"/>
        <w:tabs>
          <w:tab w:val="left" w:pos="720"/>
        </w:tabs>
        <w:autoSpaceDE w:val="0"/>
        <w:autoSpaceDN w:val="0"/>
        <w:adjustRightInd w:val="0"/>
        <w:spacing w:line="360" w:lineRule="auto"/>
        <w:ind w:firstLine="709"/>
        <w:jc w:val="both"/>
        <w:rPr>
          <w:rFonts w:cs="Times New Roman CYR"/>
          <w:sz w:val="28"/>
          <w:szCs w:val="28"/>
        </w:rPr>
      </w:pPr>
      <w:r w:rsidRPr="000F6C9F">
        <w:rPr>
          <w:rFonts w:cs="Wingdings"/>
          <w:sz w:val="28"/>
          <w:szCs w:val="28"/>
        </w:rPr>
        <w:t></w:t>
      </w:r>
      <w:r w:rsidRPr="000F6C9F">
        <w:rPr>
          <w:rFonts w:cs="Wingdings"/>
          <w:sz w:val="28"/>
          <w:szCs w:val="28"/>
        </w:rPr>
        <w:tab/>
      </w:r>
      <w:r w:rsidRPr="000F6C9F">
        <w:rPr>
          <w:rFonts w:cs="Times New Roman CYR"/>
          <w:sz w:val="28"/>
          <w:szCs w:val="28"/>
        </w:rPr>
        <w:t>создание современных товаропроводящих сетей со строительством торговых комплексов (супер-, гипермаркеты);</w:t>
      </w:r>
    </w:p>
    <w:p w:rsidR="00F61273" w:rsidRPr="000F6C9F" w:rsidRDefault="00F61273" w:rsidP="000F6C9F">
      <w:pPr>
        <w:widowControl w:val="0"/>
        <w:shd w:val="clear" w:color="auto" w:fill="FFFFFF"/>
        <w:tabs>
          <w:tab w:val="left" w:pos="720"/>
        </w:tabs>
        <w:autoSpaceDE w:val="0"/>
        <w:autoSpaceDN w:val="0"/>
        <w:adjustRightInd w:val="0"/>
        <w:spacing w:line="360" w:lineRule="auto"/>
        <w:ind w:firstLine="709"/>
        <w:jc w:val="both"/>
        <w:rPr>
          <w:rFonts w:cs="Times New Roman CYR"/>
          <w:sz w:val="28"/>
          <w:szCs w:val="28"/>
        </w:rPr>
      </w:pPr>
      <w:r w:rsidRPr="000F6C9F">
        <w:rPr>
          <w:rFonts w:cs="Wingdings"/>
          <w:sz w:val="28"/>
          <w:szCs w:val="28"/>
        </w:rPr>
        <w:t></w:t>
      </w:r>
      <w:r w:rsidRPr="000F6C9F">
        <w:rPr>
          <w:rFonts w:cs="Wingdings"/>
          <w:sz w:val="28"/>
          <w:szCs w:val="28"/>
        </w:rPr>
        <w:tab/>
      </w:r>
      <w:r w:rsidRPr="000F6C9F">
        <w:rPr>
          <w:rFonts w:cs="Times New Roman CYR"/>
          <w:sz w:val="28"/>
          <w:szCs w:val="28"/>
        </w:rPr>
        <w:t>строительство</w:t>
      </w:r>
      <w:r w:rsidR="00B83D86" w:rsidRPr="000F6C9F">
        <w:rPr>
          <w:rFonts w:cs="Times New Roman CYR"/>
          <w:sz w:val="28"/>
          <w:szCs w:val="28"/>
        </w:rPr>
        <w:t xml:space="preserve"> современных культурно-развлека</w:t>
      </w:r>
      <w:r w:rsidRPr="000F6C9F">
        <w:rPr>
          <w:rFonts w:cs="Times New Roman CYR"/>
          <w:sz w:val="28"/>
          <w:szCs w:val="28"/>
        </w:rPr>
        <w:t>тельных центров (казино, аквапарки, луна-парки и др.), гостиничных комплексов;</w:t>
      </w:r>
    </w:p>
    <w:p w:rsidR="00F61273" w:rsidRPr="000F6C9F" w:rsidRDefault="00F61273" w:rsidP="000F6C9F">
      <w:pPr>
        <w:widowControl w:val="0"/>
        <w:shd w:val="clear" w:color="auto" w:fill="FFFFFF"/>
        <w:tabs>
          <w:tab w:val="left" w:pos="720"/>
        </w:tabs>
        <w:autoSpaceDE w:val="0"/>
        <w:autoSpaceDN w:val="0"/>
        <w:adjustRightInd w:val="0"/>
        <w:spacing w:line="360" w:lineRule="auto"/>
        <w:ind w:firstLine="709"/>
        <w:jc w:val="both"/>
        <w:rPr>
          <w:rFonts w:cs="Times New Roman CYR"/>
          <w:sz w:val="28"/>
          <w:szCs w:val="28"/>
        </w:rPr>
      </w:pPr>
      <w:r w:rsidRPr="000F6C9F">
        <w:rPr>
          <w:rFonts w:cs="Wingdings"/>
          <w:sz w:val="28"/>
          <w:szCs w:val="28"/>
        </w:rPr>
        <w:t></w:t>
      </w:r>
      <w:r w:rsidRPr="000F6C9F">
        <w:rPr>
          <w:rFonts w:cs="Wingdings"/>
          <w:sz w:val="28"/>
          <w:szCs w:val="28"/>
        </w:rPr>
        <w:tab/>
      </w:r>
      <w:r w:rsidRPr="000F6C9F">
        <w:rPr>
          <w:rFonts w:cs="Times New Roman CYR"/>
          <w:sz w:val="28"/>
          <w:szCs w:val="28"/>
        </w:rPr>
        <w:t>строительство элит</w:t>
      </w:r>
      <w:r w:rsidR="00B83D86" w:rsidRPr="000F6C9F">
        <w:rPr>
          <w:rFonts w:cs="Times New Roman CYR"/>
          <w:sz w:val="28"/>
          <w:szCs w:val="28"/>
        </w:rPr>
        <w:t>ных малоэтажных коттеджей в при</w:t>
      </w:r>
      <w:r w:rsidRPr="000F6C9F">
        <w:rPr>
          <w:rFonts w:cs="Times New Roman CYR"/>
          <w:sz w:val="28"/>
          <w:szCs w:val="28"/>
        </w:rPr>
        <w:t>городной зоне городов области;</w:t>
      </w:r>
    </w:p>
    <w:p w:rsidR="00F61273" w:rsidRPr="000F6C9F" w:rsidRDefault="00F61273" w:rsidP="000F6C9F">
      <w:pPr>
        <w:widowControl w:val="0"/>
        <w:shd w:val="clear" w:color="auto" w:fill="FFFFFF"/>
        <w:tabs>
          <w:tab w:val="left" w:pos="720"/>
        </w:tabs>
        <w:autoSpaceDE w:val="0"/>
        <w:autoSpaceDN w:val="0"/>
        <w:adjustRightInd w:val="0"/>
        <w:spacing w:line="360" w:lineRule="auto"/>
        <w:ind w:firstLine="709"/>
        <w:jc w:val="both"/>
        <w:rPr>
          <w:rFonts w:cs="Times New Roman CYR"/>
          <w:sz w:val="28"/>
          <w:szCs w:val="28"/>
        </w:rPr>
      </w:pPr>
      <w:r w:rsidRPr="000F6C9F">
        <w:rPr>
          <w:rFonts w:cs="Wingdings"/>
          <w:sz w:val="28"/>
          <w:szCs w:val="28"/>
        </w:rPr>
        <w:t></w:t>
      </w:r>
      <w:r w:rsidRPr="000F6C9F">
        <w:rPr>
          <w:rFonts w:cs="Wingdings"/>
          <w:sz w:val="28"/>
          <w:szCs w:val="28"/>
        </w:rPr>
        <w:tab/>
      </w:r>
      <w:r w:rsidRPr="000F6C9F">
        <w:rPr>
          <w:rFonts w:cs="Times New Roman CYR"/>
          <w:sz w:val="28"/>
          <w:szCs w:val="28"/>
        </w:rPr>
        <w:t>строительство современного выставочно-ярмарочного комплекса.</w:t>
      </w: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bCs/>
          <w:sz w:val="28"/>
          <w:szCs w:val="28"/>
        </w:rPr>
      </w:pP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bCs/>
          <w:sz w:val="28"/>
          <w:szCs w:val="28"/>
        </w:rPr>
      </w:pPr>
      <w:r w:rsidRPr="000F6C9F">
        <w:rPr>
          <w:rFonts w:cs="Times New Roman CYR"/>
          <w:bCs/>
          <w:sz w:val="28"/>
          <w:szCs w:val="28"/>
        </w:rPr>
        <w:t>2.4 Налоговая поддержка инвесторов</w:t>
      </w:r>
    </w:p>
    <w:p w:rsidR="00B83D86" w:rsidRPr="000F6C9F" w:rsidRDefault="00B83D86" w:rsidP="000F6C9F">
      <w:pPr>
        <w:widowControl w:val="0"/>
        <w:shd w:val="clear" w:color="auto" w:fill="FFFFFF"/>
        <w:autoSpaceDE w:val="0"/>
        <w:autoSpaceDN w:val="0"/>
        <w:adjustRightInd w:val="0"/>
        <w:spacing w:line="360" w:lineRule="auto"/>
        <w:ind w:firstLine="709"/>
        <w:jc w:val="both"/>
        <w:rPr>
          <w:rFonts w:cs="Times New Roman CYR"/>
          <w:bCs/>
          <w:sz w:val="28"/>
          <w:szCs w:val="28"/>
        </w:rPr>
      </w:pP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 xml:space="preserve">Законом Белгородской области от 16 октября 1995 </w:t>
      </w:r>
      <w:r w:rsidR="00B83D86" w:rsidRPr="000F6C9F">
        <w:rPr>
          <w:rFonts w:cs="Times New Roman CYR"/>
          <w:sz w:val="28"/>
          <w:szCs w:val="28"/>
        </w:rPr>
        <w:t>года № 31 «Об инвестициях в Бел</w:t>
      </w:r>
      <w:r w:rsidRPr="000F6C9F">
        <w:rPr>
          <w:rFonts w:cs="Times New Roman CYR"/>
          <w:sz w:val="28"/>
          <w:szCs w:val="28"/>
        </w:rPr>
        <w:t>городской области» (с изменениями и дополнениями) пр</w:t>
      </w:r>
      <w:r w:rsidR="00B83D86" w:rsidRPr="000F6C9F">
        <w:rPr>
          <w:rFonts w:cs="Times New Roman CYR"/>
          <w:sz w:val="28"/>
          <w:szCs w:val="28"/>
        </w:rPr>
        <w:t>едусмотрено льготное налогообло</w:t>
      </w:r>
      <w:r w:rsidRPr="000F6C9F">
        <w:rPr>
          <w:rFonts w:cs="Times New Roman CYR"/>
          <w:sz w:val="28"/>
          <w:szCs w:val="28"/>
        </w:rPr>
        <w:t>жение при осуществлении инвестиционной деятельности.</w:t>
      </w: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Налоговые льготы предоставляются юридическим лицам, зарегистрированным и осуществляющим свою деятельность на территории Белгор</w:t>
      </w:r>
      <w:r w:rsidR="00B83D86" w:rsidRPr="000F6C9F">
        <w:rPr>
          <w:rFonts w:cs="Times New Roman CYR"/>
          <w:sz w:val="28"/>
          <w:szCs w:val="28"/>
        </w:rPr>
        <w:t>одской области, уплачивающим на</w:t>
      </w:r>
      <w:r w:rsidRPr="000F6C9F">
        <w:rPr>
          <w:rFonts w:cs="Times New Roman CYR"/>
          <w:sz w:val="28"/>
          <w:szCs w:val="28"/>
        </w:rPr>
        <w:t>логи в областной бюджет, участвующим в реализации и</w:t>
      </w:r>
      <w:r w:rsidR="00B83D86" w:rsidRPr="000F6C9F">
        <w:rPr>
          <w:rFonts w:cs="Times New Roman CYR"/>
          <w:sz w:val="28"/>
          <w:szCs w:val="28"/>
        </w:rPr>
        <w:t>нвестиционных проектов, одобрен</w:t>
      </w:r>
      <w:r w:rsidRPr="000F6C9F">
        <w:rPr>
          <w:rFonts w:cs="Times New Roman CYR"/>
          <w:sz w:val="28"/>
          <w:szCs w:val="28"/>
        </w:rPr>
        <w:t>ных администрацией Белгородской области.</w:t>
      </w: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 xml:space="preserve">Для одобрения инвестиционного проекта организация представляет в администрацию области следующие документы: </w:t>
      </w:r>
    </w:p>
    <w:p w:rsidR="00F61273" w:rsidRPr="000F6C9F" w:rsidRDefault="00F61273" w:rsidP="000F6C9F">
      <w:pPr>
        <w:widowControl w:val="0"/>
        <w:shd w:val="clear" w:color="auto" w:fill="FFFFFF"/>
        <w:tabs>
          <w:tab w:val="left" w:pos="1429"/>
        </w:tabs>
        <w:autoSpaceDE w:val="0"/>
        <w:autoSpaceDN w:val="0"/>
        <w:adjustRightInd w:val="0"/>
        <w:spacing w:line="360" w:lineRule="auto"/>
        <w:ind w:firstLine="709"/>
        <w:jc w:val="both"/>
        <w:rPr>
          <w:rFonts w:cs="Times New Roman CYR"/>
          <w:sz w:val="28"/>
          <w:szCs w:val="28"/>
        </w:rPr>
      </w:pPr>
      <w:r w:rsidRPr="000F6C9F">
        <w:rPr>
          <w:rFonts w:cs="Wingdings"/>
          <w:sz w:val="28"/>
          <w:szCs w:val="28"/>
        </w:rPr>
        <w:t></w:t>
      </w:r>
      <w:r w:rsidRPr="000F6C9F">
        <w:rPr>
          <w:rFonts w:cs="Wingdings"/>
          <w:sz w:val="28"/>
          <w:szCs w:val="28"/>
        </w:rPr>
        <w:tab/>
      </w:r>
      <w:r w:rsidRPr="000F6C9F">
        <w:rPr>
          <w:rFonts w:cs="Times New Roman CYR"/>
          <w:sz w:val="28"/>
          <w:szCs w:val="28"/>
        </w:rPr>
        <w:t xml:space="preserve">заявление; </w:t>
      </w:r>
    </w:p>
    <w:p w:rsidR="00F61273" w:rsidRPr="000F6C9F" w:rsidRDefault="00F61273" w:rsidP="000F6C9F">
      <w:pPr>
        <w:widowControl w:val="0"/>
        <w:shd w:val="clear" w:color="auto" w:fill="FFFFFF"/>
        <w:tabs>
          <w:tab w:val="left" w:pos="1429"/>
        </w:tabs>
        <w:autoSpaceDE w:val="0"/>
        <w:autoSpaceDN w:val="0"/>
        <w:adjustRightInd w:val="0"/>
        <w:spacing w:line="360" w:lineRule="auto"/>
        <w:ind w:firstLine="709"/>
        <w:jc w:val="both"/>
        <w:rPr>
          <w:rFonts w:cs="Times New Roman CYR"/>
          <w:sz w:val="28"/>
          <w:szCs w:val="28"/>
        </w:rPr>
      </w:pPr>
      <w:r w:rsidRPr="000F6C9F">
        <w:rPr>
          <w:rFonts w:cs="Wingdings"/>
          <w:sz w:val="28"/>
          <w:szCs w:val="28"/>
        </w:rPr>
        <w:t></w:t>
      </w:r>
      <w:r w:rsidRPr="000F6C9F">
        <w:rPr>
          <w:rFonts w:cs="Wingdings"/>
          <w:sz w:val="28"/>
          <w:szCs w:val="28"/>
        </w:rPr>
        <w:tab/>
      </w:r>
      <w:r w:rsidRPr="000F6C9F">
        <w:rPr>
          <w:rFonts w:cs="Times New Roman CYR"/>
          <w:sz w:val="28"/>
          <w:szCs w:val="28"/>
        </w:rPr>
        <w:t xml:space="preserve">бизнес план, обосновывающий рентабельность проекта и социально-экономический </w:t>
      </w:r>
      <w:r w:rsidR="00B83D86" w:rsidRPr="000F6C9F">
        <w:rPr>
          <w:rFonts w:cs="Times New Roman CYR"/>
          <w:sz w:val="28"/>
          <w:szCs w:val="28"/>
        </w:rPr>
        <w:t>эффект, прошедший технико-эконо</w:t>
      </w:r>
      <w:r w:rsidRPr="000F6C9F">
        <w:rPr>
          <w:rFonts w:cs="Times New Roman CYR"/>
          <w:sz w:val="28"/>
          <w:szCs w:val="28"/>
        </w:rPr>
        <w:t>мическую экспертизу в установленном порядке;</w:t>
      </w:r>
    </w:p>
    <w:p w:rsidR="00F61273" w:rsidRPr="000F6C9F" w:rsidRDefault="00F61273" w:rsidP="000F6C9F">
      <w:pPr>
        <w:widowControl w:val="0"/>
        <w:shd w:val="clear" w:color="auto" w:fill="FFFFFF"/>
        <w:tabs>
          <w:tab w:val="left" w:pos="1429"/>
        </w:tabs>
        <w:autoSpaceDE w:val="0"/>
        <w:autoSpaceDN w:val="0"/>
        <w:adjustRightInd w:val="0"/>
        <w:spacing w:line="360" w:lineRule="auto"/>
        <w:ind w:firstLine="709"/>
        <w:jc w:val="both"/>
        <w:rPr>
          <w:rFonts w:cs="Times New Roman CYR"/>
          <w:sz w:val="28"/>
          <w:szCs w:val="28"/>
        </w:rPr>
      </w:pPr>
      <w:r w:rsidRPr="000F6C9F">
        <w:rPr>
          <w:rFonts w:cs="Wingdings"/>
          <w:sz w:val="28"/>
          <w:szCs w:val="28"/>
        </w:rPr>
        <w:t></w:t>
      </w:r>
      <w:r w:rsidRPr="000F6C9F">
        <w:rPr>
          <w:rFonts w:cs="Wingdings"/>
          <w:sz w:val="28"/>
          <w:szCs w:val="28"/>
        </w:rPr>
        <w:tab/>
      </w:r>
      <w:r w:rsidRPr="000F6C9F">
        <w:rPr>
          <w:rFonts w:cs="Times New Roman CYR"/>
          <w:sz w:val="28"/>
          <w:szCs w:val="28"/>
        </w:rPr>
        <w:t>расчет срока окупаемости инвестиционного проекта, бухгалтерскую и статистическую документацию за отчетный год.</w:t>
      </w: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Решение об одобрении инвестиционного проекта принимается администрацией области в течение двух месяцев со дня подачи документов.</w:t>
      </w: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Инвестиционный проект считается одобренным после принятия администрацией об</w:t>
      </w:r>
      <w:r w:rsidRPr="000F6C9F">
        <w:rPr>
          <w:rFonts w:cs="Times New Roman CYR"/>
          <w:sz w:val="28"/>
          <w:szCs w:val="28"/>
        </w:rPr>
        <w:softHyphen/>
        <w:t>ласти соответствующего распоряжения и внесения в областной Реестр инвестиционных проектов, одобренных администрацией области.</w:t>
      </w: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Для получения налоговых льгот обязательным является создание новых рабочих мест, увеличение налогооблагаемой базы и раздельный бухгалтерский учет затрат и результатов хозяйственной деятельности по инвестиционным проектам.</w:t>
      </w:r>
    </w:p>
    <w:p w:rsidR="00F61273" w:rsidRPr="000F6C9F" w:rsidRDefault="00F61273" w:rsidP="000F6C9F">
      <w:pPr>
        <w:widowControl w:val="0"/>
        <w:shd w:val="clear" w:color="auto" w:fill="FFFFFF"/>
        <w:tabs>
          <w:tab w:val="left" w:pos="5779"/>
        </w:tabs>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Органы местного самоуправления в пределах своей компетенции могут представлять льготы и гарантии, осуществлять финансирование и оказывать иные формы поддержки реализаций инвестиционных проектов за счет средств местных бюджетов, а также внебюджетных средств. Льготы по налогам, зачисляемым в местные бюджеты, предоставляются при условии внесения предприятия в областной Реестр инвестиционных проектов, одобренных администрацией области.</w:t>
      </w:r>
    </w:p>
    <w:p w:rsidR="00F61273" w:rsidRPr="000F6C9F" w:rsidRDefault="00F61273" w:rsidP="000F6C9F">
      <w:pPr>
        <w:widowControl w:val="0"/>
        <w:shd w:val="clear" w:color="auto" w:fill="FFFFFF"/>
        <w:tabs>
          <w:tab w:val="left" w:pos="6408"/>
        </w:tabs>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В случае ликвидации предприятия, реализующего инвестиционные проекты, предоставляемые льготы и убытки инвестора возмещаются предприятием в соответствии с законодательством.</w:t>
      </w:r>
    </w:p>
    <w:p w:rsidR="00F61273" w:rsidRPr="000F6C9F" w:rsidRDefault="00F61273" w:rsidP="000F6C9F">
      <w:pPr>
        <w:widowControl w:val="0"/>
        <w:shd w:val="clear" w:color="auto" w:fill="FFFFFF"/>
        <w:tabs>
          <w:tab w:val="left" w:pos="6408"/>
        </w:tabs>
        <w:autoSpaceDE w:val="0"/>
        <w:autoSpaceDN w:val="0"/>
        <w:adjustRightInd w:val="0"/>
        <w:spacing w:line="360" w:lineRule="auto"/>
        <w:ind w:firstLine="709"/>
        <w:jc w:val="both"/>
        <w:rPr>
          <w:rFonts w:cs="Times New Roman CYR"/>
          <w:sz w:val="28"/>
          <w:szCs w:val="28"/>
        </w:rPr>
      </w:pPr>
    </w:p>
    <w:p w:rsidR="00F61273" w:rsidRPr="000F6C9F" w:rsidRDefault="00B83D86" w:rsidP="000F6C9F">
      <w:pPr>
        <w:widowControl w:val="0"/>
        <w:shd w:val="clear" w:color="auto" w:fill="FFFFFF"/>
        <w:tabs>
          <w:tab w:val="left" w:pos="6408"/>
        </w:tabs>
        <w:autoSpaceDE w:val="0"/>
        <w:autoSpaceDN w:val="0"/>
        <w:adjustRightInd w:val="0"/>
        <w:spacing w:line="360" w:lineRule="auto"/>
        <w:ind w:firstLine="709"/>
        <w:jc w:val="both"/>
        <w:rPr>
          <w:rFonts w:cs="Times New Roman CYR"/>
          <w:bCs/>
          <w:sz w:val="28"/>
          <w:szCs w:val="28"/>
        </w:rPr>
      </w:pPr>
      <w:r w:rsidRPr="000F6C9F">
        <w:rPr>
          <w:rFonts w:cs="Times New Roman CYR"/>
          <w:bCs/>
          <w:sz w:val="28"/>
          <w:szCs w:val="28"/>
        </w:rPr>
        <w:t>2.5</w:t>
      </w:r>
      <w:r w:rsidR="00F61273" w:rsidRPr="000F6C9F">
        <w:rPr>
          <w:rFonts w:cs="Times New Roman CYR"/>
          <w:bCs/>
          <w:sz w:val="28"/>
          <w:szCs w:val="28"/>
        </w:rPr>
        <w:t xml:space="preserve"> Первоочередные областные проекты</w:t>
      </w:r>
    </w:p>
    <w:p w:rsidR="00B83D86" w:rsidRPr="000F6C9F" w:rsidRDefault="00B83D86" w:rsidP="000F6C9F">
      <w:pPr>
        <w:widowControl w:val="0"/>
        <w:shd w:val="clear" w:color="auto" w:fill="FFFFFF"/>
        <w:tabs>
          <w:tab w:val="left" w:pos="6408"/>
        </w:tabs>
        <w:autoSpaceDE w:val="0"/>
        <w:autoSpaceDN w:val="0"/>
        <w:adjustRightInd w:val="0"/>
        <w:spacing w:line="360" w:lineRule="auto"/>
        <w:ind w:firstLine="709"/>
        <w:jc w:val="both"/>
        <w:rPr>
          <w:rFonts w:cs="Times New Roman CYR"/>
          <w:bCs/>
          <w:sz w:val="28"/>
          <w:szCs w:val="28"/>
        </w:rPr>
      </w:pPr>
    </w:p>
    <w:p w:rsidR="00F61273" w:rsidRPr="000F6C9F" w:rsidRDefault="00F61273" w:rsidP="000F6C9F">
      <w:pPr>
        <w:widowControl w:val="0"/>
        <w:shd w:val="clear" w:color="auto" w:fill="FFFFFF"/>
        <w:tabs>
          <w:tab w:val="left" w:pos="6408"/>
        </w:tabs>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 xml:space="preserve">В целях прироста налогооблагаемой базы бюджета области, увеличения числа рабочих мест, более полной загрузки и расширения имеющихся </w:t>
      </w:r>
      <w:r w:rsidR="00B83D86" w:rsidRPr="000F6C9F">
        <w:rPr>
          <w:rFonts w:cs="Times New Roman CYR"/>
          <w:sz w:val="28"/>
          <w:szCs w:val="28"/>
        </w:rPr>
        <w:t>производственных мощностей, уве</w:t>
      </w:r>
      <w:r w:rsidRPr="000F6C9F">
        <w:rPr>
          <w:rFonts w:cs="Times New Roman CYR"/>
          <w:sz w:val="28"/>
          <w:szCs w:val="28"/>
        </w:rPr>
        <w:t>личения использования и глубокой переработки местного сырья, в области реализуется ряд крупных инвестиционных проектов за счет средств предприятий и кредитных ресурсов при поддержке администрации области и органов местного самоуправления.</w:t>
      </w:r>
    </w:p>
    <w:p w:rsidR="00F61273" w:rsidRPr="000F6C9F" w:rsidRDefault="00F61273" w:rsidP="000F6C9F">
      <w:pPr>
        <w:widowControl w:val="0"/>
        <w:shd w:val="clear" w:color="auto" w:fill="FFFFFF"/>
        <w:tabs>
          <w:tab w:val="left" w:pos="6408"/>
        </w:tabs>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В августе 2002 года агрохолдингом «БЗРК-Бел</w:t>
      </w:r>
      <w:r w:rsidR="00B83D86" w:rsidRPr="000F6C9F">
        <w:rPr>
          <w:rFonts w:cs="Times New Roman CYR"/>
          <w:sz w:val="28"/>
          <w:szCs w:val="28"/>
        </w:rPr>
        <w:t>гранкорм» и ОАО «Белагрогаз» на</w:t>
      </w:r>
      <w:r w:rsidRPr="000F6C9F">
        <w:rPr>
          <w:rFonts w:cs="Times New Roman CYR"/>
          <w:sz w:val="28"/>
          <w:szCs w:val="28"/>
        </w:rPr>
        <w:t>чата реализация проекта по развитию производства мяса птицы бройлеров в Ракитянском, Белгородском, Валуйском районах, рассчитанного на про</w:t>
      </w:r>
      <w:r w:rsidR="00B83D86" w:rsidRPr="000F6C9F">
        <w:rPr>
          <w:rFonts w:cs="Times New Roman CYR"/>
          <w:sz w:val="28"/>
          <w:szCs w:val="28"/>
        </w:rPr>
        <w:t>изводство 37 тыс. тонн мяса пти</w:t>
      </w:r>
      <w:r w:rsidRPr="000F6C9F">
        <w:rPr>
          <w:rFonts w:cs="Times New Roman CYR"/>
          <w:sz w:val="28"/>
          <w:szCs w:val="28"/>
        </w:rPr>
        <w:t>цы в год. Проект предусматривает комплексную рекон</w:t>
      </w:r>
      <w:r w:rsidR="00B83D86" w:rsidRPr="000F6C9F">
        <w:rPr>
          <w:rFonts w:cs="Times New Roman CYR"/>
          <w:sz w:val="28"/>
          <w:szCs w:val="28"/>
        </w:rPr>
        <w:t>струкцию ряда объектов птицевод</w:t>
      </w:r>
      <w:r w:rsidRPr="000F6C9F">
        <w:rPr>
          <w:rFonts w:cs="Times New Roman CYR"/>
          <w:sz w:val="28"/>
          <w:szCs w:val="28"/>
        </w:rPr>
        <w:t>ства и расширение мощностей по производству кормов, племенного яйца и его инкубирования, а также мощностей по забою птицы, ее углубленно</w:t>
      </w:r>
      <w:r w:rsidR="00B83D86" w:rsidRPr="000F6C9F">
        <w:rPr>
          <w:rFonts w:cs="Times New Roman CYR"/>
          <w:sz w:val="28"/>
          <w:szCs w:val="28"/>
        </w:rPr>
        <w:t>й переработке, хранению и транс</w:t>
      </w:r>
      <w:r w:rsidRPr="000F6C9F">
        <w:rPr>
          <w:rFonts w:cs="Times New Roman CYR"/>
          <w:sz w:val="28"/>
          <w:szCs w:val="28"/>
        </w:rPr>
        <w:t>портировке.</w:t>
      </w:r>
    </w:p>
    <w:p w:rsidR="00F61273" w:rsidRPr="000F6C9F" w:rsidRDefault="00F61273" w:rsidP="000F6C9F">
      <w:pPr>
        <w:widowControl w:val="0"/>
        <w:shd w:val="clear" w:color="auto" w:fill="FFFFFF"/>
        <w:tabs>
          <w:tab w:val="left" w:pos="6408"/>
        </w:tabs>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Существенный социально-экономический эффект ож</w:t>
      </w:r>
      <w:r w:rsidR="00B83D86" w:rsidRPr="000F6C9F">
        <w:rPr>
          <w:rFonts w:cs="Times New Roman CYR"/>
          <w:sz w:val="28"/>
          <w:szCs w:val="28"/>
        </w:rPr>
        <w:t>идается от реализации прорабаты</w:t>
      </w:r>
      <w:r w:rsidRPr="000F6C9F">
        <w:rPr>
          <w:rFonts w:cs="Times New Roman CYR"/>
          <w:sz w:val="28"/>
          <w:szCs w:val="28"/>
        </w:rPr>
        <w:t>ваемого с потенциальными инвесторами проекта строительства пищевого комплекс</w:t>
      </w:r>
      <w:r w:rsidR="00B83D86" w:rsidRPr="000F6C9F">
        <w:rPr>
          <w:rFonts w:cs="Times New Roman CYR"/>
          <w:sz w:val="28"/>
          <w:szCs w:val="28"/>
        </w:rPr>
        <w:t>а в Бел</w:t>
      </w:r>
      <w:r w:rsidRPr="000F6C9F">
        <w:rPr>
          <w:rFonts w:cs="Times New Roman CYR"/>
          <w:sz w:val="28"/>
          <w:szCs w:val="28"/>
        </w:rPr>
        <w:t>городе на базе неиспользуемых площадей ОАО «Белпласт». Проект включает в себя завод по производству солода мощностью 100 тыс. тонн в год, рынок сбыта которого в России практически не ограничен. Сырьем для производства будет пивоваренный ячмень, выр</w:t>
      </w:r>
      <w:r w:rsidR="00B83D86" w:rsidRPr="000F6C9F">
        <w:rPr>
          <w:rFonts w:cs="Times New Roman CYR"/>
          <w:sz w:val="28"/>
          <w:szCs w:val="28"/>
        </w:rPr>
        <w:t>а</w:t>
      </w:r>
      <w:r w:rsidRPr="000F6C9F">
        <w:rPr>
          <w:rFonts w:cs="Times New Roman CYR"/>
          <w:sz w:val="28"/>
          <w:szCs w:val="28"/>
        </w:rPr>
        <w:t>щиваемый хозяйствами нашей области по прогрессивной западноевропейской технологии. В комплекс будут входить мощности по производству и розливу 5 млн. дал пива, 1 млн. дал безалкогольных напитков, 0,5 млн. дал кваса и 1 млн. дал слабоалкогольных напитков с использованием импортного высокопроизводительного оборудования. Предполагается также использовать мощности ОАО «Белпласт» для организации производства полимерных из</w:t>
      </w:r>
      <w:r w:rsidRPr="000F6C9F">
        <w:rPr>
          <w:rFonts w:cs="Times New Roman CYR"/>
          <w:sz w:val="28"/>
          <w:szCs w:val="28"/>
        </w:rPr>
        <w:softHyphen/>
        <w:t>делий и обеспечения ими пиво-безалкогольных предпр</w:t>
      </w:r>
      <w:r w:rsidR="0080659E" w:rsidRPr="000F6C9F">
        <w:rPr>
          <w:rFonts w:cs="Times New Roman CYR"/>
          <w:sz w:val="28"/>
          <w:szCs w:val="28"/>
        </w:rPr>
        <w:t>иятий Москвы, Белгорода, Красно</w:t>
      </w:r>
      <w:r w:rsidRPr="000F6C9F">
        <w:rPr>
          <w:rFonts w:cs="Times New Roman CYR"/>
          <w:sz w:val="28"/>
          <w:szCs w:val="28"/>
        </w:rPr>
        <w:t>дара, Пензы. Осуществление этого проекта создает около 700 новых рабочих мест в промышленности, 12 000 рабочих мест в агропромышленном комплексе области и в других отраслях, включая строительную индустрию, транспорт и социальную сферу.</w:t>
      </w:r>
    </w:p>
    <w:p w:rsidR="00F61273" w:rsidRPr="000F6C9F" w:rsidRDefault="00F61273" w:rsidP="000F6C9F">
      <w:pPr>
        <w:widowControl w:val="0"/>
        <w:shd w:val="clear" w:color="auto" w:fill="FFFFFF"/>
        <w:tabs>
          <w:tab w:val="left" w:pos="6408"/>
        </w:tabs>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 xml:space="preserve">Определилась программа дальнейшего развития свиноводства в хозяйствах области, которой намечено, на основе сотрудничества крупных сельскохозяйственных предприятий области и холдинговых структур, таких как АПК «Стойленская нива», ЗАО «Продимекс», ОАО «Белгранкорм», ОАО «Белагрогаз» с французской фирмой «Белго-Франс», создать на базе Холоднянского комплекса по выращиванию крупного рогатого скота </w:t>
      </w:r>
      <w:r w:rsidR="001F21CB" w:rsidRPr="000F6C9F">
        <w:rPr>
          <w:rFonts w:cs="Times New Roman CYR"/>
          <w:sz w:val="28"/>
          <w:szCs w:val="28"/>
        </w:rPr>
        <w:t>мультипликацион</w:t>
      </w:r>
      <w:r w:rsidRPr="000F6C9F">
        <w:rPr>
          <w:rFonts w:cs="Times New Roman CYR"/>
          <w:sz w:val="28"/>
          <w:szCs w:val="28"/>
        </w:rPr>
        <w:t xml:space="preserve">ного комплекса на 2 000 свиноматок-прародителей, </w:t>
      </w:r>
      <w:r w:rsidR="001F21CB" w:rsidRPr="000F6C9F">
        <w:rPr>
          <w:rFonts w:cs="Times New Roman CYR"/>
          <w:sz w:val="28"/>
          <w:szCs w:val="28"/>
        </w:rPr>
        <w:t>импортированных из Европы. Комп</w:t>
      </w:r>
      <w:r w:rsidRPr="000F6C9F">
        <w:rPr>
          <w:rFonts w:cs="Times New Roman CYR"/>
          <w:sz w:val="28"/>
          <w:szCs w:val="28"/>
        </w:rPr>
        <w:t>лекс обеспечит годовое производство 8-12 тысяч свино</w:t>
      </w:r>
      <w:r w:rsidR="001F21CB" w:rsidRPr="000F6C9F">
        <w:rPr>
          <w:rFonts w:cs="Times New Roman CYR"/>
          <w:sz w:val="28"/>
          <w:szCs w:val="28"/>
        </w:rPr>
        <w:t>маток-родителей для комплектова</w:t>
      </w:r>
      <w:r w:rsidRPr="000F6C9F">
        <w:rPr>
          <w:rFonts w:cs="Times New Roman CYR"/>
          <w:sz w:val="28"/>
          <w:szCs w:val="28"/>
        </w:rPr>
        <w:t>ния и обновления поголовья репродукторов на фермах, производящих товарную свинину. Предполагается на базе этого мультипликационного ком</w:t>
      </w:r>
      <w:r w:rsidR="001F21CB" w:rsidRPr="000F6C9F">
        <w:rPr>
          <w:rFonts w:cs="Times New Roman CYR"/>
          <w:sz w:val="28"/>
          <w:szCs w:val="28"/>
        </w:rPr>
        <w:t>плекса и свинокомплексов по про</w:t>
      </w:r>
      <w:r w:rsidRPr="000F6C9F">
        <w:rPr>
          <w:rFonts w:cs="Times New Roman CYR"/>
          <w:sz w:val="28"/>
          <w:szCs w:val="28"/>
        </w:rPr>
        <w:t>изводству товарной свинины создать свиноводческую ве</w:t>
      </w:r>
      <w:r w:rsidR="001F21CB" w:rsidRPr="000F6C9F">
        <w:rPr>
          <w:rFonts w:cs="Times New Roman CYR"/>
          <w:sz w:val="28"/>
          <w:szCs w:val="28"/>
        </w:rPr>
        <w:t>ртикально-интегрированную струк</w:t>
      </w:r>
      <w:r w:rsidRPr="000F6C9F">
        <w:rPr>
          <w:rFonts w:cs="Times New Roman CYR"/>
          <w:sz w:val="28"/>
          <w:szCs w:val="28"/>
        </w:rPr>
        <w:t>туру производства (ВИСП), которая, используя генетич</w:t>
      </w:r>
      <w:r w:rsidR="001F21CB" w:rsidRPr="000F6C9F">
        <w:rPr>
          <w:rFonts w:cs="Times New Roman CYR"/>
          <w:sz w:val="28"/>
          <w:szCs w:val="28"/>
        </w:rPr>
        <w:t>еский потенциал импортных живот</w:t>
      </w:r>
      <w:r w:rsidRPr="000F6C9F">
        <w:rPr>
          <w:rFonts w:cs="Times New Roman CYR"/>
          <w:sz w:val="28"/>
          <w:szCs w:val="28"/>
        </w:rPr>
        <w:t>ных и европейскую технологию при полном освоении мощностей, обеспечит в течение 3-4 лет производство 100 тысяч тонн свинины в год.</w:t>
      </w:r>
    </w:p>
    <w:p w:rsidR="00F61273" w:rsidRPr="000F6C9F" w:rsidRDefault="00F61273" w:rsidP="000F6C9F">
      <w:pPr>
        <w:widowControl w:val="0"/>
        <w:shd w:val="clear" w:color="auto" w:fill="FFFFFF"/>
        <w:tabs>
          <w:tab w:val="left" w:pos="6408"/>
        </w:tabs>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Учитывая, что в ряде отраслей износ основных фондов до</w:t>
      </w:r>
      <w:r w:rsidR="001F21CB" w:rsidRPr="000F6C9F">
        <w:rPr>
          <w:rFonts w:cs="Times New Roman CYR"/>
          <w:sz w:val="28"/>
          <w:szCs w:val="28"/>
        </w:rPr>
        <w:t>стиг 80-85%, а средние фактичес</w:t>
      </w:r>
      <w:r w:rsidRPr="000F6C9F">
        <w:rPr>
          <w:rFonts w:cs="Times New Roman CYR"/>
          <w:sz w:val="28"/>
          <w:szCs w:val="28"/>
        </w:rPr>
        <w:t>кие сроки службы оборудования составляют почти 30 лет, п</w:t>
      </w:r>
      <w:r w:rsidR="001F21CB" w:rsidRPr="000F6C9F">
        <w:rPr>
          <w:rFonts w:cs="Times New Roman CYR"/>
          <w:sz w:val="28"/>
          <w:szCs w:val="28"/>
        </w:rPr>
        <w:t>роблема привлечения дополнитель</w:t>
      </w:r>
      <w:r w:rsidRPr="000F6C9F">
        <w:rPr>
          <w:rFonts w:cs="Times New Roman CYR"/>
          <w:sz w:val="28"/>
          <w:szCs w:val="28"/>
        </w:rPr>
        <w:t>ных инвестиций по-прежнему остается чрезвычайно острой для предприятий региона.</w:t>
      </w:r>
    </w:p>
    <w:p w:rsidR="00F61273" w:rsidRPr="000F6C9F" w:rsidRDefault="00F61273" w:rsidP="000F6C9F">
      <w:pPr>
        <w:widowControl w:val="0"/>
        <w:shd w:val="clear" w:color="auto" w:fill="FFFFFF"/>
        <w:tabs>
          <w:tab w:val="left" w:pos="6408"/>
        </w:tabs>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Администрация области основные усилия планирует с</w:t>
      </w:r>
      <w:r w:rsidR="001F21CB" w:rsidRPr="000F6C9F">
        <w:rPr>
          <w:rFonts w:cs="Times New Roman CYR"/>
          <w:sz w:val="28"/>
          <w:szCs w:val="28"/>
        </w:rPr>
        <w:t>осредоточить на содействии пред</w:t>
      </w:r>
      <w:r w:rsidRPr="000F6C9F">
        <w:rPr>
          <w:rFonts w:cs="Times New Roman CYR"/>
          <w:sz w:val="28"/>
          <w:szCs w:val="28"/>
        </w:rPr>
        <w:t>приятиям и организациям области в подготовке привлекательных проектов, их презентации для отечественных и зарубежных инвесторов, а также ос</w:t>
      </w:r>
      <w:r w:rsidR="001F21CB" w:rsidRPr="000F6C9F">
        <w:rPr>
          <w:rFonts w:cs="Times New Roman CYR"/>
          <w:sz w:val="28"/>
          <w:szCs w:val="28"/>
        </w:rPr>
        <w:t>уществлении более активного вли</w:t>
      </w:r>
      <w:r w:rsidRPr="000F6C9F">
        <w:rPr>
          <w:rFonts w:cs="Times New Roman CYR"/>
          <w:sz w:val="28"/>
          <w:szCs w:val="28"/>
        </w:rPr>
        <w:t>яния на финансовый рынок с целью его переориентации на реальную сферу экономики.</w:t>
      </w:r>
    </w:p>
    <w:p w:rsidR="00F61273" w:rsidRPr="000F6C9F" w:rsidRDefault="00F61273" w:rsidP="000F6C9F">
      <w:pPr>
        <w:widowControl w:val="0"/>
        <w:shd w:val="clear" w:color="auto" w:fill="FFFFFF"/>
        <w:tabs>
          <w:tab w:val="left" w:pos="6408"/>
        </w:tabs>
        <w:autoSpaceDE w:val="0"/>
        <w:autoSpaceDN w:val="0"/>
        <w:adjustRightInd w:val="0"/>
        <w:spacing w:line="360" w:lineRule="auto"/>
        <w:ind w:firstLine="709"/>
        <w:jc w:val="both"/>
        <w:rPr>
          <w:rFonts w:cs="Times New Roman CYR"/>
          <w:sz w:val="28"/>
          <w:szCs w:val="28"/>
        </w:rPr>
      </w:pPr>
    </w:p>
    <w:p w:rsidR="00F61273" w:rsidRPr="000F6C9F" w:rsidRDefault="00F61273" w:rsidP="000F6C9F">
      <w:pPr>
        <w:widowControl w:val="0"/>
        <w:shd w:val="clear" w:color="auto" w:fill="FFFFFF"/>
        <w:tabs>
          <w:tab w:val="left" w:pos="6408"/>
        </w:tabs>
        <w:autoSpaceDE w:val="0"/>
        <w:autoSpaceDN w:val="0"/>
        <w:adjustRightInd w:val="0"/>
        <w:spacing w:line="360" w:lineRule="auto"/>
        <w:ind w:firstLine="709"/>
        <w:jc w:val="both"/>
        <w:rPr>
          <w:rFonts w:cs="Times New Roman CYR"/>
          <w:bCs/>
          <w:sz w:val="28"/>
          <w:szCs w:val="28"/>
        </w:rPr>
      </w:pPr>
      <w:r w:rsidRPr="000F6C9F">
        <w:rPr>
          <w:rFonts w:cs="Times New Roman CYR"/>
          <w:bCs/>
          <w:sz w:val="28"/>
          <w:szCs w:val="28"/>
        </w:rPr>
        <w:t>2.6 Валютное регулирование и операции по доходам иностранных инвесторов</w:t>
      </w:r>
    </w:p>
    <w:p w:rsidR="00F61273" w:rsidRPr="000F6C9F" w:rsidRDefault="00F61273" w:rsidP="000F6C9F">
      <w:pPr>
        <w:widowControl w:val="0"/>
        <w:shd w:val="clear" w:color="auto" w:fill="FFFFFF"/>
        <w:tabs>
          <w:tab w:val="left" w:pos="6408"/>
        </w:tabs>
        <w:autoSpaceDE w:val="0"/>
        <w:autoSpaceDN w:val="0"/>
        <w:adjustRightInd w:val="0"/>
        <w:spacing w:line="360" w:lineRule="auto"/>
        <w:ind w:firstLine="709"/>
        <w:jc w:val="both"/>
        <w:rPr>
          <w:rFonts w:cs="Times New Roman CYR"/>
          <w:sz w:val="28"/>
          <w:szCs w:val="28"/>
        </w:rPr>
      </w:pP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Российское валютное законодательство в большей мере ориентировано на регулирование деятельности резидентов и не устанавливает барьеров для зарубежных инвесторов при осуществлении ими инвестиций в российские предприятия как в рублях, так и в иностранной валюте. Зачисление резидентом иностран</w:t>
      </w:r>
      <w:r w:rsidR="001F21CB" w:rsidRPr="000F6C9F">
        <w:rPr>
          <w:rFonts w:cs="Times New Roman CYR"/>
          <w:sz w:val="28"/>
          <w:szCs w:val="28"/>
        </w:rPr>
        <w:t>ной валюты в свой уставный капи</w:t>
      </w:r>
      <w:r w:rsidRPr="000F6C9F">
        <w:rPr>
          <w:rFonts w:cs="Times New Roman CYR"/>
          <w:sz w:val="28"/>
          <w:szCs w:val="28"/>
        </w:rPr>
        <w:t>тал не требует получения разрешения Банка России.</w:t>
      </w: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Иностранный инвестор может открывать в российских банках на свое имя счета, как в рублях, так и в национальной валюте. Особенности порядка открытия рублевых счетов изложены в Инструкции Банка России от 12 октября 2000 года № 93-И. Существуют три вида рублевых счетов нерезидентов, открываемых в российских банках.. Это счета типа «К» (конвертируемые), «Н» (неконвертируемые) и «Ф» (счет физического лица). Перечень операций, которые проводятся по счетам каждого вида и порядок конвертации средств также устанавливаются этой Инструкцией.</w:t>
      </w: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Основной законодательный акт в области валютного регулирования в Российской Федерации - Закон Российской Федерации «О валютном регулировании и валютном контроле» от 09.10.92 г. - устанавливает, что переводы иностранной валюты из Российской Федерации в виде процентов, дивидендов и иных доходов по инвестициям осуществляются резидентами без ограничений (статья 1 пункт 9-в; статья 6 пункт 1).</w:t>
      </w: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Иными словами, российское юридическое лицо вправ</w:t>
      </w:r>
      <w:r w:rsidR="00767232" w:rsidRPr="000F6C9F">
        <w:rPr>
          <w:rFonts w:cs="Times New Roman CYR"/>
          <w:sz w:val="28"/>
          <w:szCs w:val="28"/>
        </w:rPr>
        <w:t>е без ограничений выплатить при</w:t>
      </w:r>
      <w:r w:rsidRPr="000F6C9F">
        <w:rPr>
          <w:rFonts w:cs="Times New Roman CYR"/>
          <w:sz w:val="28"/>
          <w:szCs w:val="28"/>
        </w:rPr>
        <w:t>читающийся иностранному инвестору доход на его валютный счет либо в российском или зарубежном банке.</w:t>
      </w: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Операции по зачислению рублевых доходов иностра</w:t>
      </w:r>
      <w:r w:rsidR="00767232" w:rsidRPr="000F6C9F">
        <w:rPr>
          <w:rFonts w:cs="Times New Roman CYR"/>
          <w:sz w:val="28"/>
          <w:szCs w:val="28"/>
        </w:rPr>
        <w:t>нного инвестора и покупке иност</w:t>
      </w:r>
      <w:r w:rsidRPr="000F6C9F">
        <w:rPr>
          <w:rFonts w:cs="Times New Roman CYR"/>
          <w:sz w:val="28"/>
          <w:szCs w:val="28"/>
        </w:rPr>
        <w:t>ранной валюты за рубли осуществляются через открытые в российских банках счета типа «К». Владельцем такого счета может являться как непос</w:t>
      </w:r>
      <w:r w:rsidR="00767232" w:rsidRPr="000F6C9F">
        <w:rPr>
          <w:rFonts w:cs="Times New Roman CYR"/>
          <w:sz w:val="28"/>
          <w:szCs w:val="28"/>
        </w:rPr>
        <w:t>редственно инвестор, так и зару</w:t>
      </w:r>
      <w:r w:rsidRPr="000F6C9F">
        <w:rPr>
          <w:rFonts w:cs="Times New Roman CYR"/>
          <w:sz w:val="28"/>
          <w:szCs w:val="28"/>
        </w:rPr>
        <w:t>бежный банк, который может провести операции по своему корреспондентскому счету по поручению иностранного, инвестора.</w:t>
      </w: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Купленная за рубли иностранная валюта может без огран</w:t>
      </w:r>
      <w:r w:rsidR="00767232" w:rsidRPr="000F6C9F">
        <w:rPr>
          <w:rFonts w:cs="Times New Roman CYR"/>
          <w:sz w:val="28"/>
          <w:szCs w:val="28"/>
        </w:rPr>
        <w:t>ичений перечисляться иност</w:t>
      </w:r>
      <w:r w:rsidRPr="000F6C9F">
        <w:rPr>
          <w:rFonts w:cs="Times New Roman CYR"/>
          <w:sz w:val="28"/>
          <w:szCs w:val="28"/>
        </w:rPr>
        <w:t>ранным инвестором на свои счета в зарубежных банках.</w:t>
      </w: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 xml:space="preserve">Необходимо отметить, что в 2001 году путем внесения изменений в Закон «О валютном регулировании и валютном контроле», а также принятия </w:t>
      </w:r>
      <w:r w:rsidR="00767232" w:rsidRPr="000F6C9F">
        <w:rPr>
          <w:rFonts w:cs="Times New Roman CYR"/>
          <w:sz w:val="28"/>
          <w:szCs w:val="28"/>
        </w:rPr>
        <w:t>таких нормативных актов, как По</w:t>
      </w:r>
      <w:r w:rsidRPr="000F6C9F">
        <w:rPr>
          <w:rFonts w:cs="Times New Roman CYR"/>
          <w:sz w:val="28"/>
          <w:szCs w:val="28"/>
        </w:rPr>
        <w:t>ложения Банка России от 17.09.01 № 152-П и от 24.10</w:t>
      </w:r>
      <w:r w:rsidR="00767232" w:rsidRPr="000F6C9F">
        <w:rPr>
          <w:rFonts w:cs="Times New Roman CYR"/>
          <w:sz w:val="28"/>
          <w:szCs w:val="28"/>
        </w:rPr>
        <w:t>.01 № 157-П, был существенно уп</w:t>
      </w:r>
      <w:r w:rsidRPr="000F6C9F">
        <w:rPr>
          <w:rFonts w:cs="Times New Roman CYR"/>
          <w:sz w:val="28"/>
          <w:szCs w:val="28"/>
        </w:rPr>
        <w:t>рощен порядок осуществления резидентами ряда вал</w:t>
      </w:r>
      <w:r w:rsidR="00767232" w:rsidRPr="000F6C9F">
        <w:rPr>
          <w:rFonts w:cs="Times New Roman CYR"/>
          <w:sz w:val="28"/>
          <w:szCs w:val="28"/>
        </w:rPr>
        <w:t>ютных операций, что позволит со</w:t>
      </w:r>
      <w:r w:rsidRPr="000F6C9F">
        <w:rPr>
          <w:rFonts w:cs="Times New Roman CYR"/>
          <w:sz w:val="28"/>
          <w:szCs w:val="28"/>
        </w:rPr>
        <w:t>кратить сроки реализации сделок, а также будет спос</w:t>
      </w:r>
      <w:r w:rsidR="00767232" w:rsidRPr="000F6C9F">
        <w:rPr>
          <w:rFonts w:cs="Times New Roman CYR"/>
          <w:sz w:val="28"/>
          <w:szCs w:val="28"/>
        </w:rPr>
        <w:t>обствовать снятию административ</w:t>
      </w:r>
      <w:r w:rsidRPr="000F6C9F">
        <w:rPr>
          <w:rFonts w:cs="Times New Roman CYR"/>
          <w:sz w:val="28"/>
          <w:szCs w:val="28"/>
        </w:rPr>
        <w:t>ных барьеров в деятельности российских предприятий.</w:t>
      </w: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p>
    <w:p w:rsidR="00F61273" w:rsidRPr="000F6C9F" w:rsidRDefault="00E7192F" w:rsidP="000F6C9F">
      <w:pPr>
        <w:widowControl w:val="0"/>
        <w:shd w:val="clear" w:color="auto" w:fill="FFFFFF"/>
        <w:autoSpaceDE w:val="0"/>
        <w:autoSpaceDN w:val="0"/>
        <w:adjustRightInd w:val="0"/>
        <w:spacing w:line="360" w:lineRule="auto"/>
        <w:ind w:firstLine="709"/>
        <w:jc w:val="both"/>
        <w:rPr>
          <w:rFonts w:cs="Times New Roman CYR"/>
          <w:bCs/>
          <w:sz w:val="28"/>
          <w:szCs w:val="28"/>
        </w:rPr>
      </w:pPr>
      <w:r>
        <w:rPr>
          <w:rFonts w:cs="Times New Roman CYR"/>
          <w:bCs/>
          <w:sz w:val="28"/>
          <w:szCs w:val="28"/>
        </w:rPr>
        <w:br w:type="page"/>
      </w:r>
      <w:r w:rsidR="00F61273" w:rsidRPr="000F6C9F">
        <w:rPr>
          <w:rFonts w:cs="Times New Roman CYR"/>
          <w:bCs/>
          <w:sz w:val="28"/>
          <w:szCs w:val="28"/>
        </w:rPr>
        <w:t>2.7 Финансовые рынки Белгородской области</w:t>
      </w:r>
    </w:p>
    <w:p w:rsidR="001C0E3F" w:rsidRPr="000F6C9F" w:rsidRDefault="001C0E3F" w:rsidP="000F6C9F">
      <w:pPr>
        <w:widowControl w:val="0"/>
        <w:shd w:val="clear" w:color="auto" w:fill="FFFFFF"/>
        <w:autoSpaceDE w:val="0"/>
        <w:autoSpaceDN w:val="0"/>
        <w:adjustRightInd w:val="0"/>
        <w:spacing w:line="360" w:lineRule="auto"/>
        <w:ind w:firstLine="709"/>
        <w:jc w:val="both"/>
        <w:rPr>
          <w:rFonts w:cs="Times New Roman CYR"/>
          <w:bCs/>
          <w:sz w:val="28"/>
          <w:szCs w:val="28"/>
        </w:rPr>
      </w:pP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На развитие регионального финансового рынка значительное влияние оказывает социально-экономическая и бюджетная политика области, а также роль органов власти в поддержке и стимулировании региональной экономики и формировании финансовой инфраструктуры. В настоящий момент в области представлены все сегменты финансового рынка: рынок банковских услуг, рынок ценных бумаг, рынок страховых и других финансовых услуг.</w:t>
      </w: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Капитализация банковского сектора является необходимым условием развития и укрепления банковской системы, снижения рисков. Собственные средства самостоятельных банков увеличились за 2002 год на 23% и составили на конец года 332,8 млн. рублей. Около половины собственных средств формирует уставный капитал. На 1 января 2003 года совокупный объём уставного капитала составлял 166,2 млн. рублей.</w:t>
      </w: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Показатель достаточности капитала банков, отражающий общую оценку надёжности банков и степень подверженности риску, находится в пределах 24-42% при установленном значении норматива 11%. Это означает, что банки имеют резервы для наращивания ресурсов и активов, в том числе и увеличения объёмов кредитования практически в 2,5 раза.</w:t>
      </w: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В Белгородской области, как и во многих других субъектах Российской Федерации, доминирующее положение в банковской системе области занимают филиалы крупных столичных банков, совокупные ресурсы которых составили в 2002 году около 90% в общем объёме совокупных ресурсов банковского сектора области. Наиболее значимыми являются отделения Сбербанка и Внешторгбанка.</w:t>
      </w: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Устойчивое развитие банковского сектора области способствовало росту доверия к нему со стороны юридических лиц и населения. Это выразилось в росте ресурсной базы банковского сектора, темпы которого выше темпов инфляции.</w:t>
      </w: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Привлечённые средства в структуре ресурсов банка занимают 89,4% (13,6 млрд. рублей), за 2002 год они выросли на 41,7 %, а за три последних года - в 3,5 раза. По отдельным банкам рост за год составил 28%, а за три года - в 4,5 раза.</w:t>
      </w: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За счёт роста объёмов предоставленных услуг улучшились финансовые результаты деятельности кредитных организаций. Нераспределённая прибыль по сравнению с 2001 годом увеличилась в 1,9 раза и</w:t>
      </w:r>
      <w:r w:rsidR="001C0E3F" w:rsidRPr="000F6C9F">
        <w:rPr>
          <w:rFonts w:cs="Times New Roman CYR"/>
          <w:sz w:val="28"/>
          <w:szCs w:val="28"/>
        </w:rPr>
        <w:t xml:space="preserve"> </w:t>
      </w:r>
      <w:r w:rsidRPr="000F6C9F">
        <w:rPr>
          <w:rFonts w:cs="Times New Roman CYR"/>
          <w:sz w:val="28"/>
          <w:szCs w:val="28"/>
        </w:rPr>
        <w:t>составила 676,8 млн. рублей.</w:t>
      </w: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Итоги работы кредитных организаций</w:t>
      </w:r>
      <w:r w:rsidR="001C0E3F" w:rsidRPr="000F6C9F">
        <w:rPr>
          <w:rFonts w:cs="Times New Roman CYR"/>
          <w:sz w:val="28"/>
          <w:szCs w:val="28"/>
        </w:rPr>
        <w:t xml:space="preserve"> </w:t>
      </w:r>
      <w:r w:rsidRPr="000F6C9F">
        <w:rPr>
          <w:rFonts w:cs="Times New Roman CYR"/>
          <w:sz w:val="28"/>
          <w:szCs w:val="28"/>
        </w:rPr>
        <w:t>области свидетельствуют об укреплении и развитии банковского сектора экономики области. Позитивным моментом, оказывающим значительное влияние на развитие регионального ресурсного потенциала, является наращивание объёмов кредитования реального сектора</w:t>
      </w:r>
      <w:r w:rsidR="001C0E3F" w:rsidRPr="000F6C9F">
        <w:rPr>
          <w:rFonts w:cs="Times New Roman CYR"/>
          <w:sz w:val="28"/>
          <w:szCs w:val="28"/>
        </w:rPr>
        <w:t xml:space="preserve"> </w:t>
      </w:r>
      <w:r w:rsidRPr="000F6C9F">
        <w:rPr>
          <w:rFonts w:cs="Times New Roman CYR"/>
          <w:sz w:val="28"/>
          <w:szCs w:val="28"/>
        </w:rPr>
        <w:t>экономики области и физических лиц, увеличение удельного веса долгосрочных кредитных вложений. Так, совокупный объём выданных кредитов</w:t>
      </w:r>
      <w:r w:rsidR="001C0E3F" w:rsidRPr="000F6C9F">
        <w:rPr>
          <w:rFonts w:cs="Times New Roman CYR"/>
          <w:sz w:val="28"/>
          <w:szCs w:val="28"/>
        </w:rPr>
        <w:t xml:space="preserve"> </w:t>
      </w:r>
      <w:r w:rsidRPr="000F6C9F">
        <w:rPr>
          <w:rFonts w:cs="Times New Roman CYR"/>
          <w:sz w:val="28"/>
          <w:szCs w:val="28"/>
        </w:rPr>
        <w:t xml:space="preserve">банковским сектором области в 2002 году превышает уровень 2001 года в 1,6 раза и составляет 36 млрд. рублей. Совокупный объём кредитного портфеля (остаток ссудной задолженности) по состоянию на 1 января 2003 года составляет 9,9 млрд. рублей. </w:t>
      </w:r>
    </w:p>
    <w:p w:rsidR="001C0E3F" w:rsidRPr="000F6C9F" w:rsidRDefault="001C0E3F" w:rsidP="000F6C9F">
      <w:pPr>
        <w:widowControl w:val="0"/>
        <w:shd w:val="clear" w:color="auto" w:fill="FFFFFF"/>
        <w:autoSpaceDE w:val="0"/>
        <w:autoSpaceDN w:val="0"/>
        <w:adjustRightInd w:val="0"/>
        <w:spacing w:line="360" w:lineRule="auto"/>
        <w:ind w:firstLine="709"/>
        <w:jc w:val="both"/>
        <w:rPr>
          <w:rFonts w:cs="Times New Roman CYR"/>
          <w:sz w:val="28"/>
          <w:szCs w:val="28"/>
        </w:rPr>
      </w:pPr>
    </w:p>
    <w:p w:rsidR="00F61273" w:rsidRPr="000F6C9F" w:rsidRDefault="001C0E3F" w:rsidP="002368F7">
      <w:pPr>
        <w:widowControl w:val="0"/>
        <w:shd w:val="clear" w:color="auto" w:fill="FFFFFF"/>
        <w:autoSpaceDE w:val="0"/>
        <w:autoSpaceDN w:val="0"/>
        <w:adjustRightInd w:val="0"/>
        <w:spacing w:line="360" w:lineRule="auto"/>
        <w:ind w:firstLine="6804"/>
        <w:jc w:val="both"/>
        <w:rPr>
          <w:rFonts w:cs="Times New Roman CYR"/>
          <w:sz w:val="28"/>
          <w:szCs w:val="28"/>
        </w:rPr>
      </w:pPr>
      <w:r w:rsidRPr="000F6C9F">
        <w:rPr>
          <w:rFonts w:cs="Times New Roman CYR"/>
          <w:sz w:val="28"/>
          <w:szCs w:val="28"/>
        </w:rPr>
        <w:t>Таблица 3</w:t>
      </w: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Динамика</w:t>
      </w:r>
      <w:r w:rsidR="001C0E3F" w:rsidRPr="000F6C9F">
        <w:rPr>
          <w:rFonts w:cs="Times New Roman CYR"/>
          <w:sz w:val="28"/>
          <w:szCs w:val="28"/>
        </w:rPr>
        <w:t xml:space="preserve"> </w:t>
      </w:r>
      <w:r w:rsidRPr="000F6C9F">
        <w:rPr>
          <w:rFonts w:cs="Times New Roman CYR"/>
          <w:sz w:val="28"/>
          <w:szCs w:val="28"/>
        </w:rPr>
        <w:t>ресурсной базы банковского сектора региона</w:t>
      </w:r>
    </w:p>
    <w:tbl>
      <w:tblPr>
        <w:tblW w:w="8789" w:type="dxa"/>
        <w:jc w:val="center"/>
        <w:tblLayout w:type="fixed"/>
        <w:tblLook w:val="0000" w:firstRow="0" w:lastRow="0" w:firstColumn="0" w:lastColumn="0" w:noHBand="0" w:noVBand="0"/>
      </w:tblPr>
      <w:tblGrid>
        <w:gridCol w:w="4292"/>
        <w:gridCol w:w="1499"/>
        <w:gridCol w:w="1335"/>
        <w:gridCol w:w="1663"/>
      </w:tblGrid>
      <w:tr w:rsidR="00F61273" w:rsidRPr="002368F7" w:rsidTr="001C0E3F">
        <w:trPr>
          <w:jc w:val="center"/>
        </w:trPr>
        <w:tc>
          <w:tcPr>
            <w:tcW w:w="4680" w:type="dxa"/>
            <w:tcBorders>
              <w:top w:val="single" w:sz="6" w:space="0" w:color="auto"/>
              <w:left w:val="single" w:sz="6" w:space="0" w:color="auto"/>
              <w:bottom w:val="single" w:sz="6" w:space="0" w:color="auto"/>
              <w:right w:val="single" w:sz="6" w:space="0" w:color="auto"/>
            </w:tcBorders>
          </w:tcPr>
          <w:p w:rsidR="00F61273" w:rsidRPr="002368F7" w:rsidRDefault="00F61273" w:rsidP="002368F7">
            <w:pPr>
              <w:widowControl w:val="0"/>
              <w:autoSpaceDE w:val="0"/>
              <w:autoSpaceDN w:val="0"/>
              <w:adjustRightInd w:val="0"/>
              <w:spacing w:line="360" w:lineRule="auto"/>
              <w:jc w:val="both"/>
              <w:rPr>
                <w:rFonts w:cs="Times New Roman CYR"/>
                <w:sz w:val="20"/>
                <w:szCs w:val="28"/>
              </w:rPr>
            </w:pPr>
          </w:p>
        </w:tc>
        <w:tc>
          <w:tcPr>
            <w:tcW w:w="1620" w:type="dxa"/>
            <w:tcBorders>
              <w:top w:val="single" w:sz="6" w:space="0" w:color="auto"/>
              <w:left w:val="single" w:sz="6" w:space="0" w:color="auto"/>
              <w:bottom w:val="single" w:sz="6" w:space="0" w:color="auto"/>
              <w:right w:val="single" w:sz="6" w:space="0" w:color="auto"/>
            </w:tcBorders>
          </w:tcPr>
          <w:p w:rsidR="00F61273" w:rsidRPr="002368F7" w:rsidRDefault="00F61273" w:rsidP="002368F7">
            <w:pPr>
              <w:widowControl w:val="0"/>
              <w:autoSpaceDE w:val="0"/>
              <w:autoSpaceDN w:val="0"/>
              <w:adjustRightInd w:val="0"/>
              <w:spacing w:line="360" w:lineRule="auto"/>
              <w:jc w:val="both"/>
              <w:rPr>
                <w:rFonts w:cs="Times New Roman CYR"/>
                <w:sz w:val="20"/>
                <w:szCs w:val="28"/>
              </w:rPr>
            </w:pPr>
            <w:r w:rsidRPr="002368F7">
              <w:rPr>
                <w:rFonts w:cs="Times New Roman CYR"/>
                <w:sz w:val="20"/>
                <w:szCs w:val="28"/>
              </w:rPr>
              <w:t>01.01.2001</w:t>
            </w:r>
          </w:p>
        </w:tc>
        <w:tc>
          <w:tcPr>
            <w:tcW w:w="1440" w:type="dxa"/>
            <w:tcBorders>
              <w:top w:val="single" w:sz="6" w:space="0" w:color="auto"/>
              <w:left w:val="single" w:sz="6" w:space="0" w:color="auto"/>
              <w:bottom w:val="single" w:sz="6" w:space="0" w:color="auto"/>
              <w:right w:val="single" w:sz="6" w:space="0" w:color="auto"/>
            </w:tcBorders>
          </w:tcPr>
          <w:p w:rsidR="00F61273" w:rsidRPr="002368F7" w:rsidRDefault="00F61273" w:rsidP="002368F7">
            <w:pPr>
              <w:widowControl w:val="0"/>
              <w:autoSpaceDE w:val="0"/>
              <w:autoSpaceDN w:val="0"/>
              <w:adjustRightInd w:val="0"/>
              <w:spacing w:line="360" w:lineRule="auto"/>
              <w:jc w:val="both"/>
              <w:rPr>
                <w:rFonts w:cs="Times New Roman CYR"/>
                <w:sz w:val="20"/>
                <w:szCs w:val="28"/>
              </w:rPr>
            </w:pPr>
            <w:r w:rsidRPr="002368F7">
              <w:rPr>
                <w:rFonts w:cs="Times New Roman CYR"/>
                <w:sz w:val="20"/>
                <w:szCs w:val="28"/>
              </w:rPr>
              <w:t>01.01.2002</w:t>
            </w:r>
          </w:p>
        </w:tc>
        <w:tc>
          <w:tcPr>
            <w:tcW w:w="1800" w:type="dxa"/>
            <w:tcBorders>
              <w:top w:val="single" w:sz="6" w:space="0" w:color="auto"/>
              <w:left w:val="single" w:sz="6" w:space="0" w:color="auto"/>
              <w:bottom w:val="single" w:sz="6" w:space="0" w:color="auto"/>
              <w:right w:val="single" w:sz="6" w:space="0" w:color="auto"/>
            </w:tcBorders>
          </w:tcPr>
          <w:p w:rsidR="00F61273" w:rsidRPr="002368F7" w:rsidRDefault="00F61273" w:rsidP="002368F7">
            <w:pPr>
              <w:widowControl w:val="0"/>
              <w:autoSpaceDE w:val="0"/>
              <w:autoSpaceDN w:val="0"/>
              <w:adjustRightInd w:val="0"/>
              <w:spacing w:line="360" w:lineRule="auto"/>
              <w:jc w:val="both"/>
              <w:rPr>
                <w:rFonts w:cs="Times New Roman CYR"/>
                <w:sz w:val="20"/>
                <w:szCs w:val="28"/>
              </w:rPr>
            </w:pPr>
            <w:r w:rsidRPr="002368F7">
              <w:rPr>
                <w:rFonts w:cs="Times New Roman CYR"/>
                <w:sz w:val="20"/>
                <w:szCs w:val="28"/>
              </w:rPr>
              <w:t>01.01.2003</w:t>
            </w:r>
          </w:p>
        </w:tc>
      </w:tr>
      <w:tr w:rsidR="00F61273" w:rsidRPr="002368F7" w:rsidTr="001C0E3F">
        <w:trPr>
          <w:jc w:val="center"/>
        </w:trPr>
        <w:tc>
          <w:tcPr>
            <w:tcW w:w="4680" w:type="dxa"/>
            <w:tcBorders>
              <w:top w:val="single" w:sz="6" w:space="0" w:color="auto"/>
              <w:left w:val="single" w:sz="6" w:space="0" w:color="auto"/>
              <w:bottom w:val="single" w:sz="6" w:space="0" w:color="auto"/>
              <w:right w:val="single" w:sz="6" w:space="0" w:color="auto"/>
            </w:tcBorders>
          </w:tcPr>
          <w:p w:rsidR="00F61273" w:rsidRPr="002368F7" w:rsidRDefault="00F61273" w:rsidP="002368F7">
            <w:pPr>
              <w:widowControl w:val="0"/>
              <w:autoSpaceDE w:val="0"/>
              <w:autoSpaceDN w:val="0"/>
              <w:adjustRightInd w:val="0"/>
              <w:spacing w:line="360" w:lineRule="auto"/>
              <w:jc w:val="both"/>
              <w:rPr>
                <w:rFonts w:cs="Times New Roman CYR"/>
                <w:sz w:val="20"/>
                <w:szCs w:val="28"/>
              </w:rPr>
            </w:pPr>
            <w:r w:rsidRPr="002368F7">
              <w:rPr>
                <w:rFonts w:cs="Times New Roman CYR"/>
                <w:sz w:val="20"/>
                <w:szCs w:val="28"/>
              </w:rPr>
              <w:t>Ресурсная база банковского сектора региона, всего, млн. руб.</w:t>
            </w:r>
          </w:p>
        </w:tc>
        <w:tc>
          <w:tcPr>
            <w:tcW w:w="1620" w:type="dxa"/>
            <w:tcBorders>
              <w:top w:val="single" w:sz="6" w:space="0" w:color="auto"/>
              <w:left w:val="single" w:sz="6" w:space="0" w:color="auto"/>
              <w:bottom w:val="single" w:sz="6" w:space="0" w:color="auto"/>
              <w:right w:val="single" w:sz="6" w:space="0" w:color="auto"/>
            </w:tcBorders>
          </w:tcPr>
          <w:p w:rsidR="00F61273" w:rsidRPr="002368F7" w:rsidRDefault="00F61273" w:rsidP="002368F7">
            <w:pPr>
              <w:widowControl w:val="0"/>
              <w:autoSpaceDE w:val="0"/>
              <w:autoSpaceDN w:val="0"/>
              <w:adjustRightInd w:val="0"/>
              <w:spacing w:line="360" w:lineRule="auto"/>
              <w:jc w:val="both"/>
              <w:rPr>
                <w:rFonts w:cs="Times New Roman CYR"/>
                <w:sz w:val="20"/>
                <w:szCs w:val="28"/>
              </w:rPr>
            </w:pPr>
            <w:r w:rsidRPr="002368F7">
              <w:rPr>
                <w:rFonts w:cs="Times New Roman CYR"/>
                <w:sz w:val="20"/>
                <w:szCs w:val="28"/>
              </w:rPr>
              <w:t>6514</w:t>
            </w:r>
          </w:p>
        </w:tc>
        <w:tc>
          <w:tcPr>
            <w:tcW w:w="1440" w:type="dxa"/>
            <w:tcBorders>
              <w:top w:val="single" w:sz="6" w:space="0" w:color="auto"/>
              <w:left w:val="single" w:sz="6" w:space="0" w:color="auto"/>
              <w:bottom w:val="single" w:sz="6" w:space="0" w:color="auto"/>
              <w:right w:val="single" w:sz="6" w:space="0" w:color="auto"/>
            </w:tcBorders>
          </w:tcPr>
          <w:p w:rsidR="00F61273" w:rsidRPr="002368F7" w:rsidRDefault="00F61273" w:rsidP="002368F7">
            <w:pPr>
              <w:widowControl w:val="0"/>
              <w:autoSpaceDE w:val="0"/>
              <w:autoSpaceDN w:val="0"/>
              <w:adjustRightInd w:val="0"/>
              <w:spacing w:line="360" w:lineRule="auto"/>
              <w:jc w:val="both"/>
              <w:rPr>
                <w:rFonts w:cs="Times New Roman CYR"/>
                <w:sz w:val="20"/>
                <w:szCs w:val="28"/>
              </w:rPr>
            </w:pPr>
            <w:r w:rsidRPr="002368F7">
              <w:rPr>
                <w:rFonts w:cs="Times New Roman CYR"/>
                <w:sz w:val="20"/>
                <w:szCs w:val="28"/>
              </w:rPr>
              <w:t>10853</w:t>
            </w:r>
          </w:p>
        </w:tc>
        <w:tc>
          <w:tcPr>
            <w:tcW w:w="1800" w:type="dxa"/>
            <w:tcBorders>
              <w:top w:val="single" w:sz="6" w:space="0" w:color="auto"/>
              <w:left w:val="single" w:sz="6" w:space="0" w:color="auto"/>
              <w:bottom w:val="single" w:sz="6" w:space="0" w:color="auto"/>
              <w:right w:val="single" w:sz="6" w:space="0" w:color="auto"/>
            </w:tcBorders>
          </w:tcPr>
          <w:p w:rsidR="00F61273" w:rsidRPr="002368F7" w:rsidRDefault="00F61273" w:rsidP="002368F7">
            <w:pPr>
              <w:widowControl w:val="0"/>
              <w:autoSpaceDE w:val="0"/>
              <w:autoSpaceDN w:val="0"/>
              <w:adjustRightInd w:val="0"/>
              <w:spacing w:line="360" w:lineRule="auto"/>
              <w:jc w:val="both"/>
              <w:rPr>
                <w:rFonts w:cs="Times New Roman CYR"/>
                <w:sz w:val="20"/>
                <w:szCs w:val="28"/>
              </w:rPr>
            </w:pPr>
            <w:r w:rsidRPr="002368F7">
              <w:rPr>
                <w:rFonts w:cs="Times New Roman CYR"/>
                <w:sz w:val="20"/>
                <w:szCs w:val="28"/>
              </w:rPr>
              <w:t>15242</w:t>
            </w:r>
          </w:p>
        </w:tc>
      </w:tr>
      <w:tr w:rsidR="00F61273" w:rsidRPr="002368F7" w:rsidTr="001C0E3F">
        <w:trPr>
          <w:jc w:val="center"/>
        </w:trPr>
        <w:tc>
          <w:tcPr>
            <w:tcW w:w="4680" w:type="dxa"/>
            <w:tcBorders>
              <w:top w:val="single" w:sz="6" w:space="0" w:color="auto"/>
              <w:left w:val="single" w:sz="6" w:space="0" w:color="auto"/>
              <w:bottom w:val="single" w:sz="6" w:space="0" w:color="auto"/>
              <w:right w:val="single" w:sz="6" w:space="0" w:color="auto"/>
            </w:tcBorders>
          </w:tcPr>
          <w:p w:rsidR="00F61273" w:rsidRPr="002368F7" w:rsidRDefault="00F61273" w:rsidP="002368F7">
            <w:pPr>
              <w:widowControl w:val="0"/>
              <w:autoSpaceDE w:val="0"/>
              <w:autoSpaceDN w:val="0"/>
              <w:adjustRightInd w:val="0"/>
              <w:spacing w:line="360" w:lineRule="auto"/>
              <w:jc w:val="both"/>
              <w:rPr>
                <w:rFonts w:cs="Times New Roman CYR"/>
                <w:sz w:val="20"/>
                <w:szCs w:val="28"/>
              </w:rPr>
            </w:pPr>
            <w:r w:rsidRPr="002368F7">
              <w:rPr>
                <w:rFonts w:cs="Times New Roman CYR"/>
                <w:sz w:val="20"/>
                <w:szCs w:val="28"/>
              </w:rPr>
              <w:t>Темпы роста к уровню предыдущего года, %</w:t>
            </w:r>
          </w:p>
        </w:tc>
        <w:tc>
          <w:tcPr>
            <w:tcW w:w="1620" w:type="dxa"/>
            <w:tcBorders>
              <w:top w:val="single" w:sz="6" w:space="0" w:color="auto"/>
              <w:left w:val="single" w:sz="6" w:space="0" w:color="auto"/>
              <w:bottom w:val="single" w:sz="6" w:space="0" w:color="auto"/>
              <w:right w:val="single" w:sz="6" w:space="0" w:color="auto"/>
            </w:tcBorders>
          </w:tcPr>
          <w:p w:rsidR="00F61273" w:rsidRPr="002368F7" w:rsidRDefault="00F61273" w:rsidP="002368F7">
            <w:pPr>
              <w:widowControl w:val="0"/>
              <w:autoSpaceDE w:val="0"/>
              <w:autoSpaceDN w:val="0"/>
              <w:adjustRightInd w:val="0"/>
              <w:spacing w:line="360" w:lineRule="auto"/>
              <w:jc w:val="both"/>
              <w:rPr>
                <w:rFonts w:cs="Times New Roman CYR"/>
                <w:sz w:val="20"/>
                <w:szCs w:val="28"/>
              </w:rPr>
            </w:pPr>
            <w:r w:rsidRPr="002368F7">
              <w:rPr>
                <w:rFonts w:cs="Times New Roman CYR"/>
                <w:sz w:val="20"/>
                <w:szCs w:val="28"/>
              </w:rPr>
              <w:t>147,6</w:t>
            </w:r>
          </w:p>
        </w:tc>
        <w:tc>
          <w:tcPr>
            <w:tcW w:w="1440" w:type="dxa"/>
            <w:tcBorders>
              <w:top w:val="single" w:sz="6" w:space="0" w:color="auto"/>
              <w:left w:val="single" w:sz="6" w:space="0" w:color="auto"/>
              <w:bottom w:val="single" w:sz="6" w:space="0" w:color="auto"/>
              <w:right w:val="single" w:sz="6" w:space="0" w:color="auto"/>
            </w:tcBorders>
          </w:tcPr>
          <w:p w:rsidR="00F61273" w:rsidRPr="002368F7" w:rsidRDefault="00F61273" w:rsidP="002368F7">
            <w:pPr>
              <w:widowControl w:val="0"/>
              <w:autoSpaceDE w:val="0"/>
              <w:autoSpaceDN w:val="0"/>
              <w:adjustRightInd w:val="0"/>
              <w:spacing w:line="360" w:lineRule="auto"/>
              <w:jc w:val="both"/>
              <w:rPr>
                <w:rFonts w:cs="Times New Roman CYR"/>
                <w:sz w:val="20"/>
                <w:szCs w:val="28"/>
              </w:rPr>
            </w:pPr>
            <w:r w:rsidRPr="002368F7">
              <w:rPr>
                <w:rFonts w:cs="Times New Roman CYR"/>
                <w:sz w:val="20"/>
                <w:szCs w:val="28"/>
              </w:rPr>
              <w:t>166,6</w:t>
            </w:r>
          </w:p>
        </w:tc>
        <w:tc>
          <w:tcPr>
            <w:tcW w:w="1800" w:type="dxa"/>
            <w:tcBorders>
              <w:top w:val="single" w:sz="6" w:space="0" w:color="auto"/>
              <w:left w:val="single" w:sz="6" w:space="0" w:color="auto"/>
              <w:bottom w:val="single" w:sz="6" w:space="0" w:color="auto"/>
              <w:right w:val="single" w:sz="6" w:space="0" w:color="auto"/>
            </w:tcBorders>
          </w:tcPr>
          <w:p w:rsidR="00F61273" w:rsidRPr="002368F7" w:rsidRDefault="00F61273" w:rsidP="002368F7">
            <w:pPr>
              <w:widowControl w:val="0"/>
              <w:autoSpaceDE w:val="0"/>
              <w:autoSpaceDN w:val="0"/>
              <w:adjustRightInd w:val="0"/>
              <w:spacing w:line="360" w:lineRule="auto"/>
              <w:jc w:val="both"/>
              <w:rPr>
                <w:rFonts w:cs="Times New Roman CYR"/>
                <w:sz w:val="20"/>
                <w:szCs w:val="28"/>
              </w:rPr>
            </w:pPr>
            <w:r w:rsidRPr="002368F7">
              <w:rPr>
                <w:rFonts w:cs="Times New Roman CYR"/>
                <w:sz w:val="20"/>
                <w:szCs w:val="28"/>
              </w:rPr>
              <w:t>140,4</w:t>
            </w:r>
          </w:p>
        </w:tc>
      </w:tr>
      <w:tr w:rsidR="00F61273" w:rsidRPr="002368F7" w:rsidTr="001C0E3F">
        <w:trPr>
          <w:jc w:val="center"/>
        </w:trPr>
        <w:tc>
          <w:tcPr>
            <w:tcW w:w="4680" w:type="dxa"/>
            <w:tcBorders>
              <w:top w:val="single" w:sz="6" w:space="0" w:color="auto"/>
              <w:left w:val="single" w:sz="6" w:space="0" w:color="auto"/>
              <w:bottom w:val="single" w:sz="6" w:space="0" w:color="auto"/>
              <w:right w:val="single" w:sz="6" w:space="0" w:color="auto"/>
            </w:tcBorders>
          </w:tcPr>
          <w:p w:rsidR="00F61273" w:rsidRPr="002368F7" w:rsidRDefault="00F61273" w:rsidP="002368F7">
            <w:pPr>
              <w:widowControl w:val="0"/>
              <w:autoSpaceDE w:val="0"/>
              <w:autoSpaceDN w:val="0"/>
              <w:adjustRightInd w:val="0"/>
              <w:spacing w:line="360" w:lineRule="auto"/>
              <w:jc w:val="both"/>
              <w:rPr>
                <w:rFonts w:cs="Times New Roman CYR"/>
                <w:sz w:val="20"/>
                <w:szCs w:val="28"/>
              </w:rPr>
            </w:pPr>
            <w:r w:rsidRPr="002368F7">
              <w:rPr>
                <w:rFonts w:cs="Times New Roman CYR"/>
                <w:sz w:val="20"/>
                <w:szCs w:val="28"/>
              </w:rPr>
              <w:t>Привлечённые банками ресурсы, млн. руб.</w:t>
            </w:r>
          </w:p>
        </w:tc>
        <w:tc>
          <w:tcPr>
            <w:tcW w:w="1620" w:type="dxa"/>
            <w:tcBorders>
              <w:top w:val="single" w:sz="6" w:space="0" w:color="auto"/>
              <w:left w:val="single" w:sz="6" w:space="0" w:color="auto"/>
              <w:bottom w:val="single" w:sz="6" w:space="0" w:color="auto"/>
              <w:right w:val="single" w:sz="6" w:space="0" w:color="auto"/>
            </w:tcBorders>
          </w:tcPr>
          <w:p w:rsidR="00F61273" w:rsidRPr="002368F7" w:rsidRDefault="00F61273" w:rsidP="002368F7">
            <w:pPr>
              <w:widowControl w:val="0"/>
              <w:autoSpaceDE w:val="0"/>
              <w:autoSpaceDN w:val="0"/>
              <w:adjustRightInd w:val="0"/>
              <w:spacing w:line="360" w:lineRule="auto"/>
              <w:jc w:val="both"/>
              <w:rPr>
                <w:rFonts w:cs="Times New Roman CYR"/>
                <w:sz w:val="20"/>
                <w:szCs w:val="28"/>
              </w:rPr>
            </w:pPr>
            <w:r w:rsidRPr="002368F7">
              <w:rPr>
                <w:rFonts w:cs="Times New Roman CYR"/>
                <w:sz w:val="20"/>
                <w:szCs w:val="28"/>
              </w:rPr>
              <w:t>5807</w:t>
            </w:r>
          </w:p>
        </w:tc>
        <w:tc>
          <w:tcPr>
            <w:tcW w:w="1440" w:type="dxa"/>
            <w:tcBorders>
              <w:top w:val="single" w:sz="6" w:space="0" w:color="auto"/>
              <w:left w:val="single" w:sz="6" w:space="0" w:color="auto"/>
              <w:bottom w:val="single" w:sz="6" w:space="0" w:color="auto"/>
              <w:right w:val="single" w:sz="6" w:space="0" w:color="auto"/>
            </w:tcBorders>
          </w:tcPr>
          <w:p w:rsidR="00F61273" w:rsidRPr="002368F7" w:rsidRDefault="00F61273" w:rsidP="002368F7">
            <w:pPr>
              <w:widowControl w:val="0"/>
              <w:autoSpaceDE w:val="0"/>
              <w:autoSpaceDN w:val="0"/>
              <w:adjustRightInd w:val="0"/>
              <w:spacing w:line="360" w:lineRule="auto"/>
              <w:jc w:val="both"/>
              <w:rPr>
                <w:rFonts w:cs="Times New Roman CYR"/>
                <w:sz w:val="20"/>
                <w:szCs w:val="28"/>
              </w:rPr>
            </w:pPr>
            <w:r w:rsidRPr="002368F7">
              <w:rPr>
                <w:rFonts w:cs="Times New Roman CYR"/>
                <w:sz w:val="20"/>
                <w:szCs w:val="28"/>
              </w:rPr>
              <w:t>9618</w:t>
            </w:r>
          </w:p>
        </w:tc>
        <w:tc>
          <w:tcPr>
            <w:tcW w:w="1800" w:type="dxa"/>
            <w:tcBorders>
              <w:top w:val="single" w:sz="6" w:space="0" w:color="auto"/>
              <w:left w:val="single" w:sz="6" w:space="0" w:color="auto"/>
              <w:bottom w:val="single" w:sz="6" w:space="0" w:color="auto"/>
              <w:right w:val="single" w:sz="6" w:space="0" w:color="auto"/>
            </w:tcBorders>
          </w:tcPr>
          <w:p w:rsidR="00F61273" w:rsidRPr="002368F7" w:rsidRDefault="00F61273" w:rsidP="002368F7">
            <w:pPr>
              <w:widowControl w:val="0"/>
              <w:autoSpaceDE w:val="0"/>
              <w:autoSpaceDN w:val="0"/>
              <w:adjustRightInd w:val="0"/>
              <w:spacing w:line="360" w:lineRule="auto"/>
              <w:jc w:val="both"/>
              <w:rPr>
                <w:rFonts w:cs="Times New Roman CYR"/>
                <w:sz w:val="20"/>
                <w:szCs w:val="28"/>
              </w:rPr>
            </w:pPr>
            <w:r w:rsidRPr="002368F7">
              <w:rPr>
                <w:rFonts w:cs="Times New Roman CYR"/>
                <w:sz w:val="20"/>
                <w:szCs w:val="28"/>
              </w:rPr>
              <w:t>13626</w:t>
            </w:r>
          </w:p>
        </w:tc>
      </w:tr>
      <w:tr w:rsidR="00F61273" w:rsidRPr="002368F7" w:rsidTr="001C0E3F">
        <w:trPr>
          <w:jc w:val="center"/>
        </w:trPr>
        <w:tc>
          <w:tcPr>
            <w:tcW w:w="4680" w:type="dxa"/>
            <w:tcBorders>
              <w:top w:val="single" w:sz="6" w:space="0" w:color="auto"/>
              <w:left w:val="single" w:sz="6" w:space="0" w:color="auto"/>
              <w:bottom w:val="single" w:sz="6" w:space="0" w:color="auto"/>
              <w:right w:val="single" w:sz="6" w:space="0" w:color="auto"/>
            </w:tcBorders>
          </w:tcPr>
          <w:p w:rsidR="00F61273" w:rsidRPr="002368F7" w:rsidRDefault="00F61273" w:rsidP="002368F7">
            <w:pPr>
              <w:widowControl w:val="0"/>
              <w:autoSpaceDE w:val="0"/>
              <w:autoSpaceDN w:val="0"/>
              <w:adjustRightInd w:val="0"/>
              <w:spacing w:line="360" w:lineRule="auto"/>
              <w:jc w:val="both"/>
              <w:rPr>
                <w:rFonts w:cs="Times New Roman CYR"/>
                <w:sz w:val="20"/>
                <w:szCs w:val="28"/>
              </w:rPr>
            </w:pPr>
            <w:r w:rsidRPr="002368F7">
              <w:rPr>
                <w:rFonts w:cs="Times New Roman CYR"/>
                <w:sz w:val="20"/>
                <w:szCs w:val="28"/>
              </w:rPr>
              <w:t>Темпы роста к уровню предыдущего года, %</w:t>
            </w:r>
          </w:p>
        </w:tc>
        <w:tc>
          <w:tcPr>
            <w:tcW w:w="1620" w:type="dxa"/>
            <w:tcBorders>
              <w:top w:val="single" w:sz="6" w:space="0" w:color="auto"/>
              <w:left w:val="single" w:sz="6" w:space="0" w:color="auto"/>
              <w:bottom w:val="single" w:sz="6" w:space="0" w:color="auto"/>
              <w:right w:val="single" w:sz="6" w:space="0" w:color="auto"/>
            </w:tcBorders>
          </w:tcPr>
          <w:p w:rsidR="00F61273" w:rsidRPr="002368F7" w:rsidRDefault="00F61273" w:rsidP="002368F7">
            <w:pPr>
              <w:widowControl w:val="0"/>
              <w:autoSpaceDE w:val="0"/>
              <w:autoSpaceDN w:val="0"/>
              <w:adjustRightInd w:val="0"/>
              <w:spacing w:line="360" w:lineRule="auto"/>
              <w:jc w:val="both"/>
              <w:rPr>
                <w:rFonts w:cs="Times New Roman CYR"/>
                <w:sz w:val="20"/>
                <w:szCs w:val="28"/>
              </w:rPr>
            </w:pPr>
            <w:r w:rsidRPr="002368F7">
              <w:rPr>
                <w:rFonts w:cs="Times New Roman CYR"/>
                <w:sz w:val="20"/>
                <w:szCs w:val="28"/>
              </w:rPr>
              <w:t>153,2</w:t>
            </w:r>
          </w:p>
        </w:tc>
        <w:tc>
          <w:tcPr>
            <w:tcW w:w="1440" w:type="dxa"/>
            <w:tcBorders>
              <w:top w:val="single" w:sz="6" w:space="0" w:color="auto"/>
              <w:left w:val="single" w:sz="6" w:space="0" w:color="auto"/>
              <w:bottom w:val="single" w:sz="6" w:space="0" w:color="auto"/>
              <w:right w:val="single" w:sz="6" w:space="0" w:color="auto"/>
            </w:tcBorders>
          </w:tcPr>
          <w:p w:rsidR="00F61273" w:rsidRPr="002368F7" w:rsidRDefault="00F61273" w:rsidP="002368F7">
            <w:pPr>
              <w:widowControl w:val="0"/>
              <w:autoSpaceDE w:val="0"/>
              <w:autoSpaceDN w:val="0"/>
              <w:adjustRightInd w:val="0"/>
              <w:spacing w:line="360" w:lineRule="auto"/>
              <w:jc w:val="both"/>
              <w:rPr>
                <w:rFonts w:cs="Times New Roman CYR"/>
                <w:sz w:val="20"/>
                <w:szCs w:val="28"/>
              </w:rPr>
            </w:pPr>
            <w:r w:rsidRPr="002368F7">
              <w:rPr>
                <w:rFonts w:cs="Times New Roman CYR"/>
                <w:sz w:val="20"/>
                <w:szCs w:val="28"/>
              </w:rPr>
              <w:t>165,6</w:t>
            </w:r>
          </w:p>
        </w:tc>
        <w:tc>
          <w:tcPr>
            <w:tcW w:w="1800" w:type="dxa"/>
            <w:tcBorders>
              <w:top w:val="single" w:sz="6" w:space="0" w:color="auto"/>
              <w:left w:val="single" w:sz="6" w:space="0" w:color="auto"/>
              <w:bottom w:val="single" w:sz="6" w:space="0" w:color="auto"/>
              <w:right w:val="single" w:sz="6" w:space="0" w:color="auto"/>
            </w:tcBorders>
          </w:tcPr>
          <w:p w:rsidR="00F61273" w:rsidRPr="002368F7" w:rsidRDefault="00F61273" w:rsidP="002368F7">
            <w:pPr>
              <w:widowControl w:val="0"/>
              <w:autoSpaceDE w:val="0"/>
              <w:autoSpaceDN w:val="0"/>
              <w:adjustRightInd w:val="0"/>
              <w:spacing w:line="360" w:lineRule="auto"/>
              <w:jc w:val="both"/>
              <w:rPr>
                <w:rFonts w:cs="Times New Roman CYR"/>
                <w:sz w:val="20"/>
                <w:szCs w:val="28"/>
              </w:rPr>
            </w:pPr>
            <w:r w:rsidRPr="002368F7">
              <w:rPr>
                <w:rFonts w:cs="Times New Roman CYR"/>
                <w:sz w:val="20"/>
                <w:szCs w:val="28"/>
              </w:rPr>
              <w:t>141,7</w:t>
            </w:r>
          </w:p>
        </w:tc>
      </w:tr>
      <w:tr w:rsidR="00F61273" w:rsidRPr="002368F7" w:rsidTr="001C0E3F">
        <w:trPr>
          <w:jc w:val="center"/>
        </w:trPr>
        <w:tc>
          <w:tcPr>
            <w:tcW w:w="4680" w:type="dxa"/>
            <w:tcBorders>
              <w:top w:val="single" w:sz="6" w:space="0" w:color="auto"/>
              <w:left w:val="single" w:sz="6" w:space="0" w:color="auto"/>
              <w:bottom w:val="single" w:sz="6" w:space="0" w:color="auto"/>
              <w:right w:val="single" w:sz="6" w:space="0" w:color="auto"/>
            </w:tcBorders>
          </w:tcPr>
          <w:p w:rsidR="00F61273" w:rsidRPr="002368F7" w:rsidRDefault="00F61273" w:rsidP="002368F7">
            <w:pPr>
              <w:widowControl w:val="0"/>
              <w:autoSpaceDE w:val="0"/>
              <w:autoSpaceDN w:val="0"/>
              <w:adjustRightInd w:val="0"/>
              <w:spacing w:line="360" w:lineRule="auto"/>
              <w:jc w:val="both"/>
              <w:rPr>
                <w:rFonts w:cs="Times New Roman CYR"/>
                <w:sz w:val="20"/>
                <w:szCs w:val="28"/>
              </w:rPr>
            </w:pPr>
            <w:r w:rsidRPr="002368F7">
              <w:rPr>
                <w:rFonts w:cs="Times New Roman CYR"/>
                <w:sz w:val="20"/>
                <w:szCs w:val="28"/>
              </w:rPr>
              <w:t>Счета и депозиты населения, млн. руб.</w:t>
            </w:r>
          </w:p>
        </w:tc>
        <w:tc>
          <w:tcPr>
            <w:tcW w:w="1620" w:type="dxa"/>
            <w:tcBorders>
              <w:top w:val="single" w:sz="6" w:space="0" w:color="auto"/>
              <w:left w:val="single" w:sz="6" w:space="0" w:color="auto"/>
              <w:bottom w:val="single" w:sz="6" w:space="0" w:color="auto"/>
              <w:right w:val="single" w:sz="6" w:space="0" w:color="auto"/>
            </w:tcBorders>
          </w:tcPr>
          <w:p w:rsidR="00F61273" w:rsidRPr="002368F7" w:rsidRDefault="00F61273" w:rsidP="002368F7">
            <w:pPr>
              <w:widowControl w:val="0"/>
              <w:autoSpaceDE w:val="0"/>
              <w:autoSpaceDN w:val="0"/>
              <w:adjustRightInd w:val="0"/>
              <w:spacing w:line="360" w:lineRule="auto"/>
              <w:jc w:val="both"/>
              <w:rPr>
                <w:rFonts w:cs="Times New Roman CYR"/>
                <w:sz w:val="20"/>
                <w:szCs w:val="28"/>
              </w:rPr>
            </w:pPr>
            <w:r w:rsidRPr="002368F7">
              <w:rPr>
                <w:rFonts w:cs="Times New Roman CYR"/>
                <w:sz w:val="20"/>
                <w:szCs w:val="28"/>
              </w:rPr>
              <w:t>3661</w:t>
            </w:r>
          </w:p>
        </w:tc>
        <w:tc>
          <w:tcPr>
            <w:tcW w:w="1440" w:type="dxa"/>
            <w:tcBorders>
              <w:top w:val="single" w:sz="6" w:space="0" w:color="auto"/>
              <w:left w:val="single" w:sz="6" w:space="0" w:color="auto"/>
              <w:bottom w:val="single" w:sz="6" w:space="0" w:color="auto"/>
              <w:right w:val="single" w:sz="6" w:space="0" w:color="auto"/>
            </w:tcBorders>
          </w:tcPr>
          <w:p w:rsidR="00F61273" w:rsidRPr="002368F7" w:rsidRDefault="00F61273" w:rsidP="002368F7">
            <w:pPr>
              <w:widowControl w:val="0"/>
              <w:autoSpaceDE w:val="0"/>
              <w:autoSpaceDN w:val="0"/>
              <w:adjustRightInd w:val="0"/>
              <w:spacing w:line="360" w:lineRule="auto"/>
              <w:jc w:val="both"/>
              <w:rPr>
                <w:rFonts w:cs="Times New Roman CYR"/>
                <w:sz w:val="20"/>
                <w:szCs w:val="28"/>
              </w:rPr>
            </w:pPr>
            <w:r w:rsidRPr="002368F7">
              <w:rPr>
                <w:rFonts w:cs="Times New Roman CYR"/>
                <w:sz w:val="20"/>
                <w:szCs w:val="28"/>
              </w:rPr>
              <w:t>5380</w:t>
            </w:r>
          </w:p>
        </w:tc>
        <w:tc>
          <w:tcPr>
            <w:tcW w:w="1800" w:type="dxa"/>
            <w:tcBorders>
              <w:top w:val="single" w:sz="6" w:space="0" w:color="auto"/>
              <w:left w:val="single" w:sz="6" w:space="0" w:color="auto"/>
              <w:bottom w:val="single" w:sz="6" w:space="0" w:color="auto"/>
              <w:right w:val="single" w:sz="6" w:space="0" w:color="auto"/>
            </w:tcBorders>
          </w:tcPr>
          <w:p w:rsidR="00F61273" w:rsidRPr="002368F7" w:rsidRDefault="00F61273" w:rsidP="002368F7">
            <w:pPr>
              <w:widowControl w:val="0"/>
              <w:autoSpaceDE w:val="0"/>
              <w:autoSpaceDN w:val="0"/>
              <w:adjustRightInd w:val="0"/>
              <w:spacing w:line="360" w:lineRule="auto"/>
              <w:jc w:val="both"/>
              <w:rPr>
                <w:rFonts w:cs="Times New Roman CYR"/>
                <w:sz w:val="20"/>
                <w:szCs w:val="28"/>
              </w:rPr>
            </w:pPr>
            <w:r w:rsidRPr="002368F7">
              <w:rPr>
                <w:rFonts w:cs="Times New Roman CYR"/>
                <w:sz w:val="20"/>
                <w:szCs w:val="28"/>
              </w:rPr>
              <w:t>7895</w:t>
            </w:r>
          </w:p>
        </w:tc>
      </w:tr>
      <w:tr w:rsidR="00F61273" w:rsidRPr="002368F7" w:rsidTr="001C0E3F">
        <w:trPr>
          <w:jc w:val="center"/>
        </w:trPr>
        <w:tc>
          <w:tcPr>
            <w:tcW w:w="4680" w:type="dxa"/>
            <w:tcBorders>
              <w:top w:val="single" w:sz="6" w:space="0" w:color="auto"/>
              <w:left w:val="single" w:sz="6" w:space="0" w:color="auto"/>
              <w:bottom w:val="single" w:sz="6" w:space="0" w:color="auto"/>
              <w:right w:val="single" w:sz="6" w:space="0" w:color="auto"/>
            </w:tcBorders>
          </w:tcPr>
          <w:p w:rsidR="00F61273" w:rsidRPr="002368F7" w:rsidRDefault="00F61273" w:rsidP="002368F7">
            <w:pPr>
              <w:widowControl w:val="0"/>
              <w:autoSpaceDE w:val="0"/>
              <w:autoSpaceDN w:val="0"/>
              <w:adjustRightInd w:val="0"/>
              <w:spacing w:line="360" w:lineRule="auto"/>
              <w:jc w:val="both"/>
              <w:rPr>
                <w:rFonts w:cs="Times New Roman CYR"/>
                <w:sz w:val="20"/>
                <w:szCs w:val="28"/>
              </w:rPr>
            </w:pPr>
            <w:r w:rsidRPr="002368F7">
              <w:rPr>
                <w:rFonts w:cs="Times New Roman CYR"/>
                <w:sz w:val="20"/>
                <w:szCs w:val="28"/>
              </w:rPr>
              <w:t>Темпы роста к уровню предыдущего года, %</w:t>
            </w:r>
          </w:p>
        </w:tc>
        <w:tc>
          <w:tcPr>
            <w:tcW w:w="1620" w:type="dxa"/>
            <w:tcBorders>
              <w:top w:val="single" w:sz="6" w:space="0" w:color="auto"/>
              <w:left w:val="single" w:sz="6" w:space="0" w:color="auto"/>
              <w:bottom w:val="single" w:sz="6" w:space="0" w:color="auto"/>
              <w:right w:val="single" w:sz="6" w:space="0" w:color="auto"/>
            </w:tcBorders>
          </w:tcPr>
          <w:p w:rsidR="00F61273" w:rsidRPr="002368F7" w:rsidRDefault="00F61273" w:rsidP="002368F7">
            <w:pPr>
              <w:widowControl w:val="0"/>
              <w:autoSpaceDE w:val="0"/>
              <w:autoSpaceDN w:val="0"/>
              <w:adjustRightInd w:val="0"/>
              <w:spacing w:line="360" w:lineRule="auto"/>
              <w:jc w:val="both"/>
              <w:rPr>
                <w:rFonts w:cs="Times New Roman CYR"/>
                <w:sz w:val="20"/>
                <w:szCs w:val="28"/>
              </w:rPr>
            </w:pPr>
            <w:r w:rsidRPr="002368F7">
              <w:rPr>
                <w:rFonts w:cs="Times New Roman CYR"/>
                <w:sz w:val="20"/>
                <w:szCs w:val="28"/>
              </w:rPr>
              <w:t>152,2</w:t>
            </w:r>
          </w:p>
        </w:tc>
        <w:tc>
          <w:tcPr>
            <w:tcW w:w="1440" w:type="dxa"/>
            <w:tcBorders>
              <w:top w:val="single" w:sz="6" w:space="0" w:color="auto"/>
              <w:left w:val="single" w:sz="6" w:space="0" w:color="auto"/>
              <w:bottom w:val="single" w:sz="6" w:space="0" w:color="auto"/>
              <w:right w:val="single" w:sz="6" w:space="0" w:color="auto"/>
            </w:tcBorders>
          </w:tcPr>
          <w:p w:rsidR="00F61273" w:rsidRPr="002368F7" w:rsidRDefault="00F61273" w:rsidP="002368F7">
            <w:pPr>
              <w:widowControl w:val="0"/>
              <w:autoSpaceDE w:val="0"/>
              <w:autoSpaceDN w:val="0"/>
              <w:adjustRightInd w:val="0"/>
              <w:spacing w:line="360" w:lineRule="auto"/>
              <w:jc w:val="both"/>
              <w:rPr>
                <w:rFonts w:cs="Times New Roman CYR"/>
                <w:sz w:val="20"/>
                <w:szCs w:val="28"/>
              </w:rPr>
            </w:pPr>
            <w:r w:rsidRPr="002368F7">
              <w:rPr>
                <w:rFonts w:cs="Times New Roman CYR"/>
                <w:sz w:val="20"/>
                <w:szCs w:val="28"/>
              </w:rPr>
              <w:t>147,0</w:t>
            </w:r>
          </w:p>
        </w:tc>
        <w:tc>
          <w:tcPr>
            <w:tcW w:w="1800" w:type="dxa"/>
            <w:tcBorders>
              <w:top w:val="single" w:sz="6" w:space="0" w:color="auto"/>
              <w:left w:val="single" w:sz="6" w:space="0" w:color="auto"/>
              <w:bottom w:val="single" w:sz="6" w:space="0" w:color="auto"/>
              <w:right w:val="single" w:sz="6" w:space="0" w:color="auto"/>
            </w:tcBorders>
          </w:tcPr>
          <w:p w:rsidR="00F61273" w:rsidRPr="002368F7" w:rsidRDefault="00F61273" w:rsidP="002368F7">
            <w:pPr>
              <w:widowControl w:val="0"/>
              <w:autoSpaceDE w:val="0"/>
              <w:autoSpaceDN w:val="0"/>
              <w:adjustRightInd w:val="0"/>
              <w:spacing w:line="360" w:lineRule="auto"/>
              <w:jc w:val="both"/>
              <w:rPr>
                <w:rFonts w:cs="Times New Roman CYR"/>
                <w:sz w:val="20"/>
                <w:szCs w:val="28"/>
              </w:rPr>
            </w:pPr>
            <w:r w:rsidRPr="002368F7">
              <w:rPr>
                <w:rFonts w:cs="Times New Roman CYR"/>
                <w:sz w:val="20"/>
                <w:szCs w:val="28"/>
              </w:rPr>
              <w:t>146,7</w:t>
            </w:r>
          </w:p>
        </w:tc>
      </w:tr>
    </w:tbl>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В 2002 году темпы роста кредитования физических лиц в 4,3 раза опережали темпы роста кредитования реального сектора экономики. За год физическим лицам выдано кредитов в сумме около 2 млрд. рублей (в 2,3 раза больше, чем в 2001 году).</w:t>
      </w: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Банковская система области вносит ощутимый вклад в развитие региональной экономики посредством её кредитования. Расширение кредитных вложений банковского сектора - один из наиболее динамичных процессов в экономике региона. Это выражается в опережающем по сравнению с общероссийским показателем росте объёмов кредитных вложений.</w:t>
      </w: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Приоритетным направлением вложения ресурсов является кредитование промышленности, на долю которого приходится 57,9 % выданных кредитов (по России - 32,9 %). Удельный вес выданных кредитов торговле и общественному питанию составляет 13,7 %, сельскому хозяйству - 10 %.</w:t>
      </w: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В области сохраняется устойчивая тенденция роста остатков вкладов населения, которые являются важнейшим элементом ресурсной базы банков. Остаток средств на счетах и депозитах населения на 1 января 2003 года составил 7,7 млрд. рублей и по сравнению с 2001 годом вырос на 2,5 млрд. рублей.</w:t>
      </w: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Происходящие изменения в Федеральном законодательстве, связанные с межбюджетными отношениями, не снимают в области необходимости в заёмных средствах для восполнения регионального бюджета. Учитывая фактор роста инвестиционных потребностей, заимствование ставит перед областью проблему управления долгом, обеспечивая при этом финансовую и экономическую стабильность и безопасность области.</w:t>
      </w: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В 2002 году Белгородская область вышла на облигационный рынок заимствований, в структуре долговых обязательств области появились ценные бумаги. Выдержав все ограничения действовавшего бюджетного законодательства, область осуществила реструктуризацию задолженности по облигациям, находящимся в собст</w:t>
      </w:r>
      <w:r w:rsidR="002368F7">
        <w:rPr>
          <w:rFonts w:cs="Times New Roman CYR"/>
          <w:sz w:val="28"/>
          <w:szCs w:val="28"/>
        </w:rPr>
        <w:t>венности Российской Федерации (</w:t>
      </w:r>
      <w:r w:rsidRPr="000F6C9F">
        <w:rPr>
          <w:rFonts w:cs="Times New Roman CYR"/>
          <w:sz w:val="28"/>
          <w:szCs w:val="28"/>
        </w:rPr>
        <w:t>из 39 субъектов РФ, имеющих указанный долг, только 6 областей смогли провести новый выпуск)</w:t>
      </w:r>
      <w:r w:rsidR="002368F7">
        <w:rPr>
          <w:rFonts w:cs="Times New Roman CYR"/>
          <w:sz w:val="28"/>
          <w:szCs w:val="28"/>
        </w:rPr>
        <w:t>.</w:t>
      </w: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За период с 2002 по 2003 год область осуществила два</w:t>
      </w:r>
      <w:r w:rsidR="00F61AA0" w:rsidRPr="000F6C9F">
        <w:rPr>
          <w:rFonts w:cs="Times New Roman CYR"/>
          <w:sz w:val="28"/>
          <w:szCs w:val="28"/>
        </w:rPr>
        <w:t xml:space="preserve"> </w:t>
      </w:r>
      <w:r w:rsidRPr="000F6C9F">
        <w:rPr>
          <w:rFonts w:cs="Times New Roman CYR"/>
          <w:sz w:val="28"/>
          <w:szCs w:val="28"/>
        </w:rPr>
        <w:t>выпуска облигационных займов: первый - сумму 300 миллионов, сроком обращения</w:t>
      </w:r>
      <w:r w:rsidR="00F61AA0" w:rsidRPr="000F6C9F">
        <w:rPr>
          <w:rFonts w:cs="Times New Roman CYR"/>
          <w:sz w:val="28"/>
          <w:szCs w:val="28"/>
        </w:rPr>
        <w:t xml:space="preserve"> </w:t>
      </w:r>
      <w:r w:rsidRPr="000F6C9F">
        <w:rPr>
          <w:rFonts w:cs="Times New Roman CYR"/>
          <w:sz w:val="28"/>
          <w:szCs w:val="28"/>
        </w:rPr>
        <w:t>три года и второй - на сумму 320 миллионов, сроком обращения 5 лет, которые успешно были размещены на Московской валютной бирже. Владельцами облигаций стали инвестиционные и финансовые компании, коммерческие банки и другие юридические лица.</w:t>
      </w: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Появление новых долговых обязательств в виде ценных бумаг позволяет белгородской экономике развиваться динамичнее, т.к. облигации являются более дешёвым и долгосрочным финансовым ресурсом. Денежные средства, полученные от размещения, вкладываются в социально значимые инвестиционные проекты области.</w:t>
      </w: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Качественное исполнение бюджета позволяет администрации области изыскивать возможности для поддержки малого и среднего предпринимательства.</w:t>
      </w: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Так, из средств областного бюджета проводится финансирование части процентной ставки за пользование банковскими кредитами субъектам малого и среднего бизнеса: в2001 году - 3324,3 тыс. рублей; в 2002 году -7595,1 тыс. рублей; на 2003 год предусмотрено 20 000 тыс. рублей.</w:t>
      </w: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По данным, представляемым в департамент экономической безопасности и промышленности правительства администрации области, в 2002 году на территории области страховой деятельностью занима</w:t>
      </w:r>
      <w:r w:rsidR="00F61AA0" w:rsidRPr="000F6C9F">
        <w:rPr>
          <w:rFonts w:cs="Times New Roman CYR"/>
          <w:sz w:val="28"/>
          <w:szCs w:val="28"/>
        </w:rPr>
        <w:t>лись 15 страховых организаций (</w:t>
      </w:r>
      <w:r w:rsidRPr="000F6C9F">
        <w:rPr>
          <w:rFonts w:cs="Times New Roman CYR"/>
          <w:sz w:val="28"/>
          <w:szCs w:val="28"/>
        </w:rPr>
        <w:t>2 самостоятельные организации и 13 филиалов</w:t>
      </w:r>
      <w:r w:rsidR="00F61AA0" w:rsidRPr="000F6C9F">
        <w:rPr>
          <w:rFonts w:cs="Times New Roman CYR"/>
          <w:sz w:val="28"/>
          <w:szCs w:val="28"/>
        </w:rPr>
        <w:t xml:space="preserve"> иногородних страховых компаний</w:t>
      </w:r>
      <w:r w:rsidRPr="000F6C9F">
        <w:rPr>
          <w:rFonts w:cs="Times New Roman CYR"/>
          <w:sz w:val="28"/>
          <w:szCs w:val="28"/>
        </w:rPr>
        <w:t>).</w:t>
      </w: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В 2002 году основными видами деятельности страховых организаций области являлись имущественное страхование, добровольное медицинское страхование, страхование ответственности владельцев автотранспортных средств, страхование ответственности при производстве строительных работ, при эксплуатации опасного производственного объекта, обязательное страхование пассажиров.</w:t>
      </w: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 xml:space="preserve">Общая сумма собранных страховыми организациями области </w:t>
      </w:r>
      <w:r w:rsidR="00C2213C">
        <w:rPr>
          <w:rFonts w:cs="Times New Roman CYR"/>
          <w:sz w:val="28"/>
          <w:szCs w:val="28"/>
        </w:rPr>
        <w:t>страховых премий (взносов</w:t>
      </w:r>
      <w:r w:rsidRPr="000F6C9F">
        <w:rPr>
          <w:rFonts w:cs="Times New Roman CYR"/>
          <w:sz w:val="28"/>
          <w:szCs w:val="28"/>
        </w:rPr>
        <w:t xml:space="preserve">) по всем видам добровольного и обязательного страхования по итогам работы за 2002 год составила 116,5 млн. рублей, в том числе по добровольным видам страхования - 112,2 млн. рублей или 96,3 % к общему объёму. В структуре добровольного страхования основная доля поступлений приходится на имущественное страхование(48%) и добровольное медицинское страхование (23,2 %). По обязательным видам страхования страховыми организациями собрано 4,3 млн. рублей, что составило 3,7 % всей суммы поступлений. </w:t>
      </w: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 xml:space="preserve">Страховые выплаты за этот период составили 72,6 млн. рублей, все они приходятся на добровольные виды страхования, из которых 44,9 % составляет страхование жизни, 32,7 % - добровольное медицинское страхование, 19,1 % - имущественное страхование. </w:t>
      </w: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По состоянию на 1 января 2003 года для исполнения своих обязательств перед клиентами страховыми организациями сформированы страховые фонды в размере48,7 млн. рублей.</w:t>
      </w:r>
    </w:p>
    <w:p w:rsidR="00F61273" w:rsidRPr="000F6C9F" w:rsidRDefault="00F61AA0" w:rsidP="000F6C9F">
      <w:pPr>
        <w:widowControl w:val="0"/>
        <w:shd w:val="clear" w:color="auto" w:fill="FFFFFF"/>
        <w:autoSpaceDE w:val="0"/>
        <w:autoSpaceDN w:val="0"/>
        <w:adjustRightInd w:val="0"/>
        <w:spacing w:line="360" w:lineRule="auto"/>
        <w:ind w:firstLine="709"/>
        <w:jc w:val="both"/>
        <w:rPr>
          <w:rFonts w:cs="Times New Roman CYR"/>
          <w:bCs/>
          <w:sz w:val="28"/>
          <w:szCs w:val="28"/>
        </w:rPr>
      </w:pPr>
      <w:r w:rsidRPr="000F6C9F">
        <w:rPr>
          <w:rFonts w:cs="Times New Roman CYR"/>
          <w:bCs/>
          <w:sz w:val="28"/>
          <w:szCs w:val="28"/>
        </w:rPr>
        <w:br w:type="page"/>
      </w:r>
      <w:r w:rsidR="00F61273" w:rsidRPr="000F6C9F">
        <w:rPr>
          <w:rFonts w:cs="Times New Roman CYR"/>
          <w:bCs/>
          <w:sz w:val="28"/>
          <w:szCs w:val="28"/>
        </w:rPr>
        <w:t>3. Показатели, характеризующие инвестиционную деятельность Белгородской области</w:t>
      </w:r>
    </w:p>
    <w:p w:rsidR="00F61AA0" w:rsidRPr="000F6C9F" w:rsidRDefault="00F61AA0" w:rsidP="000F6C9F">
      <w:pPr>
        <w:widowControl w:val="0"/>
        <w:shd w:val="clear" w:color="auto" w:fill="FFFFFF"/>
        <w:autoSpaceDE w:val="0"/>
        <w:autoSpaceDN w:val="0"/>
        <w:adjustRightInd w:val="0"/>
        <w:spacing w:line="360" w:lineRule="auto"/>
        <w:ind w:firstLine="709"/>
        <w:jc w:val="both"/>
        <w:rPr>
          <w:rFonts w:cs="Times New Roman CYR"/>
          <w:bCs/>
          <w:sz w:val="28"/>
          <w:szCs w:val="28"/>
        </w:rPr>
      </w:pP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bCs/>
          <w:sz w:val="28"/>
          <w:szCs w:val="28"/>
        </w:rPr>
      </w:pPr>
      <w:r w:rsidRPr="000F6C9F">
        <w:rPr>
          <w:rFonts w:cs="Times New Roman CYR"/>
          <w:bCs/>
          <w:sz w:val="28"/>
          <w:szCs w:val="28"/>
        </w:rPr>
        <w:t>3.1 Инвестиции в нефинансовые активы</w:t>
      </w:r>
    </w:p>
    <w:p w:rsidR="00F61AA0" w:rsidRPr="000F6C9F" w:rsidRDefault="00F61AA0" w:rsidP="000F6C9F">
      <w:pPr>
        <w:widowControl w:val="0"/>
        <w:shd w:val="clear" w:color="auto" w:fill="FFFFFF"/>
        <w:autoSpaceDE w:val="0"/>
        <w:autoSpaceDN w:val="0"/>
        <w:adjustRightInd w:val="0"/>
        <w:spacing w:line="360" w:lineRule="auto"/>
        <w:ind w:firstLine="709"/>
        <w:jc w:val="both"/>
        <w:rPr>
          <w:rFonts w:cs="Times New Roman CYR"/>
          <w:bCs/>
          <w:sz w:val="28"/>
          <w:szCs w:val="28"/>
        </w:rPr>
      </w:pPr>
    </w:p>
    <w:p w:rsidR="00F61273" w:rsidRPr="000F6C9F" w:rsidRDefault="00F61273" w:rsidP="00966018">
      <w:pPr>
        <w:widowControl w:val="0"/>
        <w:shd w:val="clear" w:color="auto" w:fill="FFFFFF"/>
        <w:autoSpaceDE w:val="0"/>
        <w:autoSpaceDN w:val="0"/>
        <w:adjustRightInd w:val="0"/>
        <w:spacing w:line="360" w:lineRule="auto"/>
        <w:ind w:firstLine="6946"/>
        <w:jc w:val="both"/>
        <w:rPr>
          <w:rFonts w:cs="Times New Roman CYR"/>
          <w:sz w:val="28"/>
          <w:szCs w:val="28"/>
        </w:rPr>
      </w:pPr>
      <w:r w:rsidRPr="000F6C9F">
        <w:rPr>
          <w:rFonts w:cs="Times New Roman CYR"/>
          <w:sz w:val="28"/>
          <w:szCs w:val="28"/>
        </w:rPr>
        <w:t>Таблица 4</w:t>
      </w: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Структура инвестиций в нефинансовые активы(в процентах к итогу; без субъектов малого предпринимательства; без инвестиций в прирост запасов материальных оборотных средств)</w:t>
      </w:r>
    </w:p>
    <w:tbl>
      <w:tblPr>
        <w:tblW w:w="8789" w:type="dxa"/>
        <w:jc w:val="center"/>
        <w:tblLayout w:type="fixed"/>
        <w:tblLook w:val="0000" w:firstRow="0" w:lastRow="0" w:firstColumn="0" w:lastColumn="0" w:noHBand="0" w:noVBand="0"/>
      </w:tblPr>
      <w:tblGrid>
        <w:gridCol w:w="1177"/>
        <w:gridCol w:w="1738"/>
        <w:gridCol w:w="1938"/>
        <w:gridCol w:w="1838"/>
        <w:gridCol w:w="2098"/>
      </w:tblGrid>
      <w:tr w:rsidR="00F61273" w:rsidRPr="00966018" w:rsidTr="00F61AA0">
        <w:trPr>
          <w:jc w:val="center"/>
        </w:trPr>
        <w:tc>
          <w:tcPr>
            <w:tcW w:w="1260" w:type="dxa"/>
            <w:tcBorders>
              <w:top w:val="single" w:sz="6" w:space="0" w:color="auto"/>
              <w:left w:val="single" w:sz="6" w:space="0" w:color="auto"/>
              <w:bottom w:val="single" w:sz="6" w:space="0" w:color="auto"/>
              <w:right w:val="single" w:sz="6" w:space="0" w:color="auto"/>
            </w:tcBorders>
          </w:tcPr>
          <w:p w:rsidR="00F61273" w:rsidRPr="00966018" w:rsidRDefault="00F61273" w:rsidP="00966018">
            <w:pPr>
              <w:widowControl w:val="0"/>
              <w:autoSpaceDE w:val="0"/>
              <w:autoSpaceDN w:val="0"/>
              <w:adjustRightInd w:val="0"/>
              <w:spacing w:line="360" w:lineRule="auto"/>
              <w:jc w:val="both"/>
              <w:rPr>
                <w:rFonts w:cs="Times New Roman CYR"/>
                <w:sz w:val="20"/>
                <w:szCs w:val="28"/>
              </w:rPr>
            </w:pPr>
            <w:r w:rsidRPr="00966018">
              <w:rPr>
                <w:rFonts w:cs="Times New Roman CYR"/>
                <w:sz w:val="20"/>
                <w:szCs w:val="28"/>
              </w:rPr>
              <w:t>Годы</w:t>
            </w:r>
          </w:p>
        </w:tc>
        <w:tc>
          <w:tcPr>
            <w:tcW w:w="1871" w:type="dxa"/>
            <w:tcBorders>
              <w:top w:val="single" w:sz="6" w:space="0" w:color="auto"/>
              <w:left w:val="single" w:sz="6" w:space="0" w:color="auto"/>
              <w:bottom w:val="single" w:sz="6" w:space="0" w:color="auto"/>
              <w:right w:val="single" w:sz="6" w:space="0" w:color="auto"/>
            </w:tcBorders>
          </w:tcPr>
          <w:p w:rsidR="00F61273" w:rsidRPr="00966018" w:rsidRDefault="00F61273" w:rsidP="00966018">
            <w:pPr>
              <w:widowControl w:val="0"/>
              <w:autoSpaceDE w:val="0"/>
              <w:autoSpaceDN w:val="0"/>
              <w:adjustRightInd w:val="0"/>
              <w:spacing w:line="360" w:lineRule="auto"/>
              <w:jc w:val="both"/>
              <w:rPr>
                <w:rFonts w:cs="Times New Roman CYR"/>
                <w:sz w:val="20"/>
                <w:szCs w:val="28"/>
              </w:rPr>
            </w:pPr>
            <w:r w:rsidRPr="00966018">
              <w:rPr>
                <w:rFonts w:cs="Times New Roman CYR"/>
                <w:sz w:val="20"/>
                <w:szCs w:val="28"/>
              </w:rPr>
              <w:t>Инвестиции в нефинансовые активы - всего</w:t>
            </w:r>
          </w:p>
        </w:tc>
        <w:tc>
          <w:tcPr>
            <w:tcW w:w="6332" w:type="dxa"/>
            <w:gridSpan w:val="3"/>
            <w:tcBorders>
              <w:top w:val="single" w:sz="6" w:space="0" w:color="auto"/>
              <w:left w:val="single" w:sz="6" w:space="0" w:color="auto"/>
              <w:bottom w:val="single" w:sz="6" w:space="0" w:color="auto"/>
              <w:right w:val="single" w:sz="6" w:space="0" w:color="auto"/>
            </w:tcBorders>
          </w:tcPr>
          <w:p w:rsidR="00F61273" w:rsidRPr="00966018" w:rsidRDefault="00F61273" w:rsidP="00966018">
            <w:pPr>
              <w:widowControl w:val="0"/>
              <w:autoSpaceDE w:val="0"/>
              <w:autoSpaceDN w:val="0"/>
              <w:adjustRightInd w:val="0"/>
              <w:spacing w:line="360" w:lineRule="auto"/>
              <w:jc w:val="both"/>
              <w:rPr>
                <w:rFonts w:cs="Times New Roman CYR"/>
                <w:sz w:val="20"/>
                <w:szCs w:val="28"/>
              </w:rPr>
            </w:pPr>
            <w:r w:rsidRPr="00966018">
              <w:rPr>
                <w:rFonts w:cs="Times New Roman CYR"/>
                <w:sz w:val="20"/>
                <w:szCs w:val="28"/>
              </w:rPr>
              <w:t>в том числе</w:t>
            </w:r>
          </w:p>
        </w:tc>
      </w:tr>
      <w:tr w:rsidR="00F61273" w:rsidRPr="00966018" w:rsidTr="00F61AA0">
        <w:trPr>
          <w:jc w:val="center"/>
        </w:trPr>
        <w:tc>
          <w:tcPr>
            <w:tcW w:w="1260" w:type="dxa"/>
            <w:tcBorders>
              <w:top w:val="single" w:sz="6" w:space="0" w:color="auto"/>
              <w:left w:val="single" w:sz="6" w:space="0" w:color="auto"/>
              <w:bottom w:val="single" w:sz="6" w:space="0" w:color="auto"/>
              <w:right w:val="single" w:sz="6" w:space="0" w:color="auto"/>
            </w:tcBorders>
          </w:tcPr>
          <w:p w:rsidR="00F61273" w:rsidRPr="00966018" w:rsidRDefault="00F61273" w:rsidP="00966018">
            <w:pPr>
              <w:widowControl w:val="0"/>
              <w:autoSpaceDE w:val="0"/>
              <w:autoSpaceDN w:val="0"/>
              <w:adjustRightInd w:val="0"/>
              <w:spacing w:line="360" w:lineRule="auto"/>
              <w:jc w:val="both"/>
              <w:rPr>
                <w:rFonts w:cs="Times New Roman CYR"/>
                <w:sz w:val="20"/>
                <w:szCs w:val="28"/>
              </w:rPr>
            </w:pPr>
          </w:p>
        </w:tc>
        <w:tc>
          <w:tcPr>
            <w:tcW w:w="1871" w:type="dxa"/>
            <w:tcBorders>
              <w:top w:val="single" w:sz="6" w:space="0" w:color="auto"/>
              <w:left w:val="single" w:sz="6" w:space="0" w:color="auto"/>
              <w:bottom w:val="single" w:sz="6" w:space="0" w:color="auto"/>
              <w:right w:val="single" w:sz="6" w:space="0" w:color="auto"/>
            </w:tcBorders>
          </w:tcPr>
          <w:p w:rsidR="00F61273" w:rsidRPr="00966018" w:rsidRDefault="00F61273" w:rsidP="00966018">
            <w:pPr>
              <w:widowControl w:val="0"/>
              <w:autoSpaceDE w:val="0"/>
              <w:autoSpaceDN w:val="0"/>
              <w:adjustRightInd w:val="0"/>
              <w:spacing w:line="360" w:lineRule="auto"/>
              <w:jc w:val="both"/>
              <w:rPr>
                <w:rFonts w:cs="Times New Roman CYR"/>
                <w:sz w:val="20"/>
                <w:szCs w:val="28"/>
              </w:rPr>
            </w:pPr>
          </w:p>
        </w:tc>
        <w:tc>
          <w:tcPr>
            <w:tcW w:w="2089" w:type="dxa"/>
            <w:tcBorders>
              <w:top w:val="single" w:sz="6" w:space="0" w:color="auto"/>
              <w:left w:val="single" w:sz="6" w:space="0" w:color="auto"/>
              <w:bottom w:val="single" w:sz="6" w:space="0" w:color="auto"/>
              <w:right w:val="single" w:sz="6" w:space="0" w:color="auto"/>
            </w:tcBorders>
          </w:tcPr>
          <w:p w:rsidR="00F61273" w:rsidRPr="00966018" w:rsidRDefault="00F61273" w:rsidP="00966018">
            <w:pPr>
              <w:widowControl w:val="0"/>
              <w:autoSpaceDE w:val="0"/>
              <w:autoSpaceDN w:val="0"/>
              <w:adjustRightInd w:val="0"/>
              <w:spacing w:line="360" w:lineRule="auto"/>
              <w:jc w:val="both"/>
              <w:rPr>
                <w:rFonts w:cs="Times New Roman CYR"/>
                <w:sz w:val="20"/>
                <w:szCs w:val="28"/>
              </w:rPr>
            </w:pPr>
            <w:r w:rsidRPr="00966018">
              <w:rPr>
                <w:rFonts w:cs="Times New Roman CYR"/>
                <w:sz w:val="20"/>
                <w:szCs w:val="28"/>
              </w:rPr>
              <w:t>инвестиции в основной капитал</w:t>
            </w:r>
          </w:p>
        </w:tc>
        <w:tc>
          <w:tcPr>
            <w:tcW w:w="1980" w:type="dxa"/>
            <w:tcBorders>
              <w:top w:val="single" w:sz="6" w:space="0" w:color="auto"/>
              <w:left w:val="single" w:sz="6" w:space="0" w:color="auto"/>
              <w:bottom w:val="single" w:sz="6" w:space="0" w:color="auto"/>
              <w:right w:val="single" w:sz="6" w:space="0" w:color="auto"/>
            </w:tcBorders>
          </w:tcPr>
          <w:p w:rsidR="00F61273" w:rsidRPr="00966018" w:rsidRDefault="00F61273" w:rsidP="00966018">
            <w:pPr>
              <w:widowControl w:val="0"/>
              <w:autoSpaceDE w:val="0"/>
              <w:autoSpaceDN w:val="0"/>
              <w:adjustRightInd w:val="0"/>
              <w:spacing w:line="360" w:lineRule="auto"/>
              <w:jc w:val="both"/>
              <w:rPr>
                <w:rFonts w:cs="Times New Roman CYR"/>
                <w:sz w:val="20"/>
                <w:szCs w:val="28"/>
              </w:rPr>
            </w:pPr>
            <w:r w:rsidRPr="00966018">
              <w:rPr>
                <w:rFonts w:cs="Times New Roman CYR"/>
                <w:sz w:val="20"/>
                <w:szCs w:val="28"/>
              </w:rPr>
              <w:t>инвестиции в нематериаль</w:t>
            </w:r>
            <w:r w:rsidRPr="00966018">
              <w:rPr>
                <w:rFonts w:cs="Times New Roman CYR"/>
                <w:sz w:val="20"/>
                <w:szCs w:val="28"/>
              </w:rPr>
              <w:softHyphen/>
              <w:t>ные активы</w:t>
            </w:r>
          </w:p>
        </w:tc>
        <w:tc>
          <w:tcPr>
            <w:tcW w:w="2263" w:type="dxa"/>
            <w:tcBorders>
              <w:top w:val="single" w:sz="6" w:space="0" w:color="auto"/>
              <w:left w:val="single" w:sz="6" w:space="0" w:color="auto"/>
              <w:bottom w:val="single" w:sz="6" w:space="0" w:color="auto"/>
              <w:right w:val="single" w:sz="6" w:space="0" w:color="auto"/>
            </w:tcBorders>
          </w:tcPr>
          <w:p w:rsidR="00F61273" w:rsidRPr="00966018" w:rsidRDefault="00F61273" w:rsidP="00966018">
            <w:pPr>
              <w:widowControl w:val="0"/>
              <w:autoSpaceDE w:val="0"/>
              <w:autoSpaceDN w:val="0"/>
              <w:adjustRightInd w:val="0"/>
              <w:spacing w:line="360" w:lineRule="auto"/>
              <w:jc w:val="both"/>
              <w:rPr>
                <w:rFonts w:cs="Times New Roman CYR"/>
                <w:sz w:val="20"/>
                <w:szCs w:val="28"/>
              </w:rPr>
            </w:pPr>
            <w:r w:rsidRPr="00966018">
              <w:rPr>
                <w:rFonts w:cs="Times New Roman CYR"/>
                <w:sz w:val="20"/>
                <w:szCs w:val="28"/>
              </w:rPr>
              <w:t>инвестиций другие нефинан-совые активы</w:t>
            </w:r>
          </w:p>
        </w:tc>
      </w:tr>
      <w:tr w:rsidR="00F61273" w:rsidRPr="00966018" w:rsidTr="00F61AA0">
        <w:trPr>
          <w:jc w:val="center"/>
        </w:trPr>
        <w:tc>
          <w:tcPr>
            <w:tcW w:w="1260" w:type="dxa"/>
            <w:tcBorders>
              <w:top w:val="single" w:sz="6" w:space="0" w:color="auto"/>
              <w:left w:val="single" w:sz="6" w:space="0" w:color="auto"/>
              <w:bottom w:val="single" w:sz="6" w:space="0" w:color="auto"/>
              <w:right w:val="single" w:sz="6" w:space="0" w:color="auto"/>
            </w:tcBorders>
          </w:tcPr>
          <w:p w:rsidR="00F61273" w:rsidRPr="00966018" w:rsidRDefault="00F61273" w:rsidP="00966018">
            <w:pPr>
              <w:widowControl w:val="0"/>
              <w:autoSpaceDE w:val="0"/>
              <w:autoSpaceDN w:val="0"/>
              <w:adjustRightInd w:val="0"/>
              <w:spacing w:line="360" w:lineRule="auto"/>
              <w:jc w:val="both"/>
              <w:rPr>
                <w:rFonts w:cs="Times New Roman CYR"/>
                <w:sz w:val="20"/>
                <w:szCs w:val="28"/>
              </w:rPr>
            </w:pPr>
            <w:r w:rsidRPr="00966018">
              <w:rPr>
                <w:rFonts w:cs="Times New Roman CYR"/>
                <w:sz w:val="20"/>
                <w:szCs w:val="28"/>
              </w:rPr>
              <w:t>1998 1999 2000 2001 2002 2003</w:t>
            </w:r>
          </w:p>
        </w:tc>
        <w:tc>
          <w:tcPr>
            <w:tcW w:w="1871" w:type="dxa"/>
            <w:tcBorders>
              <w:top w:val="single" w:sz="6" w:space="0" w:color="auto"/>
              <w:left w:val="single" w:sz="6" w:space="0" w:color="auto"/>
              <w:bottom w:val="single" w:sz="6" w:space="0" w:color="auto"/>
              <w:right w:val="single" w:sz="6" w:space="0" w:color="auto"/>
            </w:tcBorders>
          </w:tcPr>
          <w:p w:rsidR="00F61273" w:rsidRPr="00966018" w:rsidRDefault="00F61273" w:rsidP="00966018">
            <w:pPr>
              <w:widowControl w:val="0"/>
              <w:autoSpaceDE w:val="0"/>
              <w:autoSpaceDN w:val="0"/>
              <w:adjustRightInd w:val="0"/>
              <w:spacing w:line="360" w:lineRule="auto"/>
              <w:jc w:val="both"/>
              <w:rPr>
                <w:rFonts w:cs="Times New Roman CYR"/>
                <w:sz w:val="20"/>
                <w:szCs w:val="28"/>
              </w:rPr>
            </w:pPr>
            <w:r w:rsidRPr="00966018">
              <w:rPr>
                <w:rFonts w:cs="Times New Roman CYR"/>
                <w:sz w:val="20"/>
                <w:szCs w:val="28"/>
              </w:rPr>
              <w:t>100 100 100 100 100 100</w:t>
            </w:r>
          </w:p>
        </w:tc>
        <w:tc>
          <w:tcPr>
            <w:tcW w:w="2089" w:type="dxa"/>
            <w:tcBorders>
              <w:top w:val="single" w:sz="6" w:space="0" w:color="auto"/>
              <w:left w:val="single" w:sz="6" w:space="0" w:color="auto"/>
              <w:bottom w:val="single" w:sz="6" w:space="0" w:color="auto"/>
              <w:right w:val="single" w:sz="6" w:space="0" w:color="auto"/>
            </w:tcBorders>
          </w:tcPr>
          <w:p w:rsidR="00F61273" w:rsidRPr="00966018" w:rsidRDefault="00F61273" w:rsidP="00966018">
            <w:pPr>
              <w:widowControl w:val="0"/>
              <w:autoSpaceDE w:val="0"/>
              <w:autoSpaceDN w:val="0"/>
              <w:adjustRightInd w:val="0"/>
              <w:spacing w:line="360" w:lineRule="auto"/>
              <w:jc w:val="both"/>
              <w:rPr>
                <w:rFonts w:cs="Times New Roman CYR"/>
                <w:sz w:val="20"/>
                <w:szCs w:val="28"/>
              </w:rPr>
            </w:pPr>
            <w:r w:rsidRPr="00966018">
              <w:rPr>
                <w:rFonts w:cs="Times New Roman CYR"/>
                <w:sz w:val="20"/>
                <w:szCs w:val="28"/>
              </w:rPr>
              <w:t>99,7 99,7 99,7 99,8 93,4 96,5</w:t>
            </w:r>
          </w:p>
        </w:tc>
        <w:tc>
          <w:tcPr>
            <w:tcW w:w="1980" w:type="dxa"/>
            <w:tcBorders>
              <w:top w:val="single" w:sz="6" w:space="0" w:color="auto"/>
              <w:left w:val="single" w:sz="6" w:space="0" w:color="auto"/>
              <w:bottom w:val="single" w:sz="6" w:space="0" w:color="auto"/>
              <w:right w:val="single" w:sz="6" w:space="0" w:color="auto"/>
            </w:tcBorders>
          </w:tcPr>
          <w:p w:rsidR="00F61273" w:rsidRPr="00966018" w:rsidRDefault="00F61273" w:rsidP="00966018">
            <w:pPr>
              <w:widowControl w:val="0"/>
              <w:autoSpaceDE w:val="0"/>
              <w:autoSpaceDN w:val="0"/>
              <w:adjustRightInd w:val="0"/>
              <w:spacing w:line="360" w:lineRule="auto"/>
              <w:jc w:val="both"/>
              <w:rPr>
                <w:rFonts w:cs="Times New Roman CYR"/>
                <w:sz w:val="20"/>
                <w:szCs w:val="28"/>
              </w:rPr>
            </w:pPr>
            <w:r w:rsidRPr="00966018">
              <w:rPr>
                <w:rFonts w:cs="Times New Roman CYR"/>
                <w:sz w:val="20"/>
                <w:szCs w:val="28"/>
              </w:rPr>
              <w:t>0,3 0,2 0,3 0,2 0,2 1,3</w:t>
            </w:r>
          </w:p>
        </w:tc>
        <w:tc>
          <w:tcPr>
            <w:tcW w:w="2263" w:type="dxa"/>
            <w:tcBorders>
              <w:top w:val="single" w:sz="6" w:space="0" w:color="auto"/>
              <w:left w:val="single" w:sz="6" w:space="0" w:color="auto"/>
              <w:bottom w:val="single" w:sz="6" w:space="0" w:color="auto"/>
              <w:right w:val="single" w:sz="6" w:space="0" w:color="auto"/>
            </w:tcBorders>
          </w:tcPr>
          <w:p w:rsidR="00F61273" w:rsidRPr="00966018" w:rsidRDefault="00F61273" w:rsidP="00966018">
            <w:pPr>
              <w:widowControl w:val="0"/>
              <w:autoSpaceDE w:val="0"/>
              <w:autoSpaceDN w:val="0"/>
              <w:adjustRightInd w:val="0"/>
              <w:spacing w:line="360" w:lineRule="auto"/>
              <w:jc w:val="both"/>
              <w:rPr>
                <w:rFonts w:cs="Times New Roman CYR"/>
                <w:sz w:val="20"/>
                <w:szCs w:val="28"/>
              </w:rPr>
            </w:pPr>
            <w:r w:rsidRPr="00966018">
              <w:rPr>
                <w:rFonts w:cs="Times New Roman CYR"/>
                <w:sz w:val="20"/>
                <w:szCs w:val="28"/>
              </w:rPr>
              <w:t>0,0 0,1 0,0 0,0 6,4 2,2</w:t>
            </w:r>
          </w:p>
        </w:tc>
      </w:tr>
    </w:tbl>
    <w:p w:rsidR="000F6C9F" w:rsidRPr="000F6C9F" w:rsidRDefault="000F6C9F" w:rsidP="000F6C9F">
      <w:pPr>
        <w:widowControl w:val="0"/>
        <w:shd w:val="clear" w:color="auto" w:fill="FFFFFF"/>
        <w:autoSpaceDE w:val="0"/>
        <w:autoSpaceDN w:val="0"/>
        <w:adjustRightInd w:val="0"/>
        <w:spacing w:line="360" w:lineRule="auto"/>
        <w:ind w:firstLine="709"/>
        <w:jc w:val="both"/>
        <w:rPr>
          <w:rFonts w:cs="Times New Roman CYR"/>
          <w:sz w:val="28"/>
          <w:szCs w:val="28"/>
        </w:rPr>
      </w:pPr>
    </w:p>
    <w:p w:rsidR="00F61273" w:rsidRPr="000F6C9F" w:rsidRDefault="00F61273" w:rsidP="00966018">
      <w:pPr>
        <w:widowControl w:val="0"/>
        <w:shd w:val="clear" w:color="auto" w:fill="FFFFFF"/>
        <w:autoSpaceDE w:val="0"/>
        <w:autoSpaceDN w:val="0"/>
        <w:adjustRightInd w:val="0"/>
        <w:spacing w:line="360" w:lineRule="auto"/>
        <w:ind w:firstLine="6663"/>
        <w:jc w:val="both"/>
        <w:rPr>
          <w:rFonts w:cs="Times New Roman CYR"/>
          <w:sz w:val="28"/>
          <w:szCs w:val="28"/>
        </w:rPr>
      </w:pPr>
      <w:r w:rsidRPr="000F6C9F">
        <w:rPr>
          <w:rFonts w:cs="Times New Roman CYR"/>
          <w:sz w:val="28"/>
          <w:szCs w:val="28"/>
        </w:rPr>
        <w:t>Таблица 5</w:t>
      </w: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Инвестиции в основной капитал (в фактически действовавших ценах; млн. руб.)</w:t>
      </w:r>
    </w:p>
    <w:tbl>
      <w:tblPr>
        <w:tblW w:w="8789" w:type="dxa"/>
        <w:jc w:val="center"/>
        <w:tblLayout w:type="fixed"/>
        <w:tblCellMar>
          <w:left w:w="40" w:type="dxa"/>
          <w:right w:w="40" w:type="dxa"/>
        </w:tblCellMar>
        <w:tblLook w:val="0000" w:firstRow="0" w:lastRow="0" w:firstColumn="0" w:lastColumn="0" w:noHBand="0" w:noVBand="0"/>
      </w:tblPr>
      <w:tblGrid>
        <w:gridCol w:w="1948"/>
        <w:gridCol w:w="1141"/>
        <w:gridCol w:w="1140"/>
        <w:gridCol w:w="1140"/>
        <w:gridCol w:w="1140"/>
        <w:gridCol w:w="1140"/>
        <w:gridCol w:w="1140"/>
      </w:tblGrid>
      <w:tr w:rsidR="00F61273" w:rsidRPr="00D44274" w:rsidTr="000F6C9F">
        <w:trPr>
          <w:jc w:val="center"/>
        </w:trPr>
        <w:tc>
          <w:tcPr>
            <w:tcW w:w="216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126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1998</w:t>
            </w:r>
          </w:p>
        </w:tc>
        <w:tc>
          <w:tcPr>
            <w:tcW w:w="126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1999</w:t>
            </w:r>
          </w:p>
        </w:tc>
        <w:tc>
          <w:tcPr>
            <w:tcW w:w="126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2000</w:t>
            </w:r>
          </w:p>
        </w:tc>
        <w:tc>
          <w:tcPr>
            <w:tcW w:w="126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2001</w:t>
            </w:r>
          </w:p>
        </w:tc>
        <w:tc>
          <w:tcPr>
            <w:tcW w:w="126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2002</w:t>
            </w:r>
          </w:p>
        </w:tc>
        <w:tc>
          <w:tcPr>
            <w:tcW w:w="126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2003</w:t>
            </w:r>
          </w:p>
        </w:tc>
      </w:tr>
      <w:tr w:rsidR="00F61273" w:rsidRPr="00D44274" w:rsidTr="000F6C9F">
        <w:trPr>
          <w:jc w:val="center"/>
        </w:trPr>
        <w:tc>
          <w:tcPr>
            <w:tcW w:w="216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Инвестиции в основной капитал - всегоиз них крупных и средних организациив том числе в отрасли: производящие товары оказывающие рыночные и нерыночные услуги</w:t>
            </w:r>
          </w:p>
        </w:tc>
        <w:tc>
          <w:tcPr>
            <w:tcW w:w="126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5315,0 4076,92790,71286,2</w:t>
            </w:r>
          </w:p>
        </w:tc>
        <w:tc>
          <w:tcPr>
            <w:tcW w:w="126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6994,8 5898,83566,02332,8</w:t>
            </w:r>
          </w:p>
        </w:tc>
        <w:tc>
          <w:tcPr>
            <w:tcW w:w="126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9241,8 8091,75134,92956,8</w:t>
            </w:r>
          </w:p>
        </w:tc>
        <w:tc>
          <w:tcPr>
            <w:tcW w:w="126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14030,6 12290,79129,83160,9</w:t>
            </w:r>
          </w:p>
        </w:tc>
        <w:tc>
          <w:tcPr>
            <w:tcW w:w="126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10829,8 8038,24933,63104,6</w:t>
            </w:r>
          </w:p>
        </w:tc>
        <w:tc>
          <w:tcPr>
            <w:tcW w:w="126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14697,2 11075,15419,85655,3</w:t>
            </w:r>
          </w:p>
        </w:tc>
      </w:tr>
    </w:tbl>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p>
    <w:p w:rsidR="00F61273" w:rsidRPr="000F6C9F" w:rsidRDefault="000F6C9F" w:rsidP="00D44274">
      <w:pPr>
        <w:widowControl w:val="0"/>
        <w:shd w:val="clear" w:color="auto" w:fill="FFFFFF"/>
        <w:autoSpaceDE w:val="0"/>
        <w:autoSpaceDN w:val="0"/>
        <w:adjustRightInd w:val="0"/>
        <w:spacing w:line="360" w:lineRule="auto"/>
        <w:ind w:firstLine="6804"/>
        <w:jc w:val="both"/>
        <w:rPr>
          <w:rFonts w:cs="Times New Roman CYR"/>
          <w:sz w:val="28"/>
          <w:szCs w:val="28"/>
        </w:rPr>
      </w:pPr>
      <w:r w:rsidRPr="000F6C9F">
        <w:rPr>
          <w:rFonts w:cs="Times New Roman CYR"/>
          <w:sz w:val="28"/>
          <w:szCs w:val="28"/>
        </w:rPr>
        <w:br w:type="page"/>
      </w:r>
      <w:r w:rsidR="00F61273" w:rsidRPr="000F6C9F">
        <w:rPr>
          <w:rFonts w:cs="Times New Roman CYR"/>
          <w:sz w:val="28"/>
          <w:szCs w:val="28"/>
        </w:rPr>
        <w:t>Таблица 6</w:t>
      </w: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Структура инвестиций в основной капитал по отраслям экономики</w:t>
      </w: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 xml:space="preserve"> (в процентах к итогу; без субъектов малого предпринимательства)</w:t>
      </w:r>
    </w:p>
    <w:tbl>
      <w:tblPr>
        <w:tblW w:w="8789" w:type="dxa"/>
        <w:jc w:val="center"/>
        <w:tblLayout w:type="fixed"/>
        <w:tblCellMar>
          <w:left w:w="40" w:type="dxa"/>
          <w:right w:w="40" w:type="dxa"/>
        </w:tblCellMar>
        <w:tblLook w:val="0000" w:firstRow="0" w:lastRow="0" w:firstColumn="0" w:lastColumn="0" w:noHBand="0" w:noVBand="0"/>
      </w:tblPr>
      <w:tblGrid>
        <w:gridCol w:w="2915"/>
        <w:gridCol w:w="979"/>
        <w:gridCol w:w="979"/>
        <w:gridCol w:w="979"/>
        <w:gridCol w:w="979"/>
        <w:gridCol w:w="979"/>
        <w:gridCol w:w="979"/>
      </w:tblGrid>
      <w:tr w:rsidR="00F61273" w:rsidRPr="00D44274" w:rsidTr="000F6C9F">
        <w:trPr>
          <w:jc w:val="center"/>
        </w:trPr>
        <w:tc>
          <w:tcPr>
            <w:tcW w:w="324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p>
        </w:tc>
        <w:tc>
          <w:tcPr>
            <w:tcW w:w="108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1998</w:t>
            </w:r>
          </w:p>
        </w:tc>
        <w:tc>
          <w:tcPr>
            <w:tcW w:w="108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1999</w:t>
            </w:r>
          </w:p>
        </w:tc>
        <w:tc>
          <w:tcPr>
            <w:tcW w:w="108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2000</w:t>
            </w:r>
          </w:p>
        </w:tc>
        <w:tc>
          <w:tcPr>
            <w:tcW w:w="108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2001</w:t>
            </w:r>
          </w:p>
        </w:tc>
        <w:tc>
          <w:tcPr>
            <w:tcW w:w="108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2002</w:t>
            </w:r>
          </w:p>
        </w:tc>
        <w:tc>
          <w:tcPr>
            <w:tcW w:w="108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2003</w:t>
            </w:r>
          </w:p>
        </w:tc>
      </w:tr>
      <w:tr w:rsidR="00F61273" w:rsidRPr="00D44274" w:rsidTr="000F6C9F">
        <w:trPr>
          <w:jc w:val="center"/>
        </w:trPr>
        <w:tc>
          <w:tcPr>
            <w:tcW w:w="3240" w:type="dxa"/>
            <w:tcBorders>
              <w:top w:val="single" w:sz="6" w:space="0" w:color="auto"/>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Инвестиции в основной капитал - всего в том числе по отраслям:</w:t>
            </w:r>
          </w:p>
        </w:tc>
        <w:tc>
          <w:tcPr>
            <w:tcW w:w="1080" w:type="dxa"/>
            <w:tcBorders>
              <w:top w:val="single" w:sz="6" w:space="0" w:color="auto"/>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100</w:t>
            </w:r>
          </w:p>
        </w:tc>
        <w:tc>
          <w:tcPr>
            <w:tcW w:w="1080" w:type="dxa"/>
            <w:tcBorders>
              <w:top w:val="single" w:sz="6" w:space="0" w:color="auto"/>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100</w:t>
            </w:r>
          </w:p>
        </w:tc>
        <w:tc>
          <w:tcPr>
            <w:tcW w:w="1080" w:type="dxa"/>
            <w:tcBorders>
              <w:top w:val="single" w:sz="6" w:space="0" w:color="auto"/>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100</w:t>
            </w:r>
          </w:p>
        </w:tc>
        <w:tc>
          <w:tcPr>
            <w:tcW w:w="1080" w:type="dxa"/>
            <w:tcBorders>
              <w:top w:val="single" w:sz="6" w:space="0" w:color="auto"/>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100</w:t>
            </w:r>
          </w:p>
        </w:tc>
        <w:tc>
          <w:tcPr>
            <w:tcW w:w="1080" w:type="dxa"/>
            <w:tcBorders>
              <w:top w:val="single" w:sz="6" w:space="0" w:color="auto"/>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100</w:t>
            </w:r>
          </w:p>
        </w:tc>
        <w:tc>
          <w:tcPr>
            <w:tcW w:w="1080" w:type="dxa"/>
            <w:tcBorders>
              <w:top w:val="single" w:sz="6" w:space="0" w:color="auto"/>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100</w:t>
            </w:r>
          </w:p>
        </w:tc>
      </w:tr>
      <w:tr w:rsidR="00F61273" w:rsidRPr="00D44274" w:rsidTr="000F6C9F">
        <w:trPr>
          <w:jc w:val="center"/>
        </w:trPr>
        <w:tc>
          <w:tcPr>
            <w:tcW w:w="324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промышленность</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62,0</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54,7</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56,4</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58,4</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40,0</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32,2</w:t>
            </w:r>
          </w:p>
        </w:tc>
      </w:tr>
      <w:tr w:rsidR="00F61273" w:rsidRPr="00D44274" w:rsidTr="000F6C9F">
        <w:trPr>
          <w:jc w:val="center"/>
        </w:trPr>
        <w:tc>
          <w:tcPr>
            <w:tcW w:w="324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из нее:</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p>
        </w:tc>
      </w:tr>
      <w:tr w:rsidR="00F61273" w:rsidRPr="00D44274" w:rsidTr="000F6C9F">
        <w:trPr>
          <w:jc w:val="center"/>
        </w:trPr>
        <w:tc>
          <w:tcPr>
            <w:tcW w:w="324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электроэнергетика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1,5</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2,1</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3,9</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2,8</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5,6</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3,3</w:t>
            </w:r>
          </w:p>
        </w:tc>
      </w:tr>
      <w:tr w:rsidR="00F61273" w:rsidRPr="00D44274" w:rsidTr="000F6C9F">
        <w:trPr>
          <w:jc w:val="center"/>
        </w:trPr>
        <w:tc>
          <w:tcPr>
            <w:tcW w:w="324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черная металлургия</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52,6</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42,1</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40,4</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40,6</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12,0</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6,0</w:t>
            </w:r>
          </w:p>
        </w:tc>
      </w:tr>
      <w:tr w:rsidR="00F61273" w:rsidRPr="00D44274" w:rsidTr="000F6C9F">
        <w:trPr>
          <w:jc w:val="center"/>
        </w:trPr>
        <w:tc>
          <w:tcPr>
            <w:tcW w:w="324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машиностроение и металлообработка</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0,9</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1,1</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1,5</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2,1</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6,9</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6,7</w:t>
            </w:r>
          </w:p>
        </w:tc>
      </w:tr>
      <w:tr w:rsidR="00F61273" w:rsidRPr="00D44274" w:rsidTr="000F6C9F">
        <w:trPr>
          <w:jc w:val="center"/>
        </w:trPr>
        <w:tc>
          <w:tcPr>
            <w:tcW w:w="324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промышленность строительных материалов</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1,6</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1,7</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2,3</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1,9</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2,1</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4,1</w:t>
            </w:r>
          </w:p>
        </w:tc>
      </w:tr>
      <w:tr w:rsidR="00F61273" w:rsidRPr="00D44274" w:rsidTr="000F6C9F">
        <w:trPr>
          <w:jc w:val="center"/>
        </w:trPr>
        <w:tc>
          <w:tcPr>
            <w:tcW w:w="324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легкая промышленность</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0,0</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0,0</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0,1</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0,4</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0,9</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0,1</w:t>
            </w:r>
          </w:p>
        </w:tc>
      </w:tr>
      <w:tr w:rsidR="00F61273" w:rsidRPr="00D44274" w:rsidTr="000F6C9F">
        <w:trPr>
          <w:jc w:val="center"/>
        </w:trPr>
        <w:tc>
          <w:tcPr>
            <w:tcW w:w="324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пищевая промышленность</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5,0</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6,8</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6,4</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5,9</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11,2</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10,0</w:t>
            </w:r>
          </w:p>
        </w:tc>
      </w:tr>
      <w:tr w:rsidR="00F61273" w:rsidRPr="00D44274" w:rsidTr="000F6C9F">
        <w:trPr>
          <w:jc w:val="center"/>
        </w:trPr>
        <w:tc>
          <w:tcPr>
            <w:tcW w:w="324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сельское хозяйство</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6,5</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6,5</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7,6</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16,4</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22,8</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17,1</w:t>
            </w:r>
          </w:p>
        </w:tc>
      </w:tr>
      <w:tr w:rsidR="00F61273" w:rsidRPr="00D44274" w:rsidTr="000F6C9F">
        <w:trPr>
          <w:jc w:val="center"/>
        </w:trPr>
        <w:tc>
          <w:tcPr>
            <w:tcW w:w="324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строительство</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0,6</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0,5</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0,7</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0,5</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0,7</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0,8</w:t>
            </w:r>
          </w:p>
        </w:tc>
      </w:tr>
      <w:tr w:rsidR="00F61273" w:rsidRPr="00D44274" w:rsidTr="000F6C9F">
        <w:trPr>
          <w:jc w:val="center"/>
        </w:trPr>
        <w:tc>
          <w:tcPr>
            <w:tcW w:w="324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транспорт</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1,2</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5,6</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5,4</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2,8</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4,6</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19,3</w:t>
            </w:r>
          </w:p>
        </w:tc>
      </w:tr>
      <w:tr w:rsidR="00F61273" w:rsidRPr="00D44274" w:rsidTr="000F6C9F">
        <w:trPr>
          <w:jc w:val="center"/>
        </w:trPr>
        <w:tc>
          <w:tcPr>
            <w:tcW w:w="324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связь</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1,8</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1,2</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1,1</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1,6</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2,4</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3,3</w:t>
            </w:r>
          </w:p>
        </w:tc>
      </w:tr>
      <w:tr w:rsidR="00F61273" w:rsidRPr="00D44274" w:rsidTr="000F6C9F">
        <w:trPr>
          <w:jc w:val="center"/>
        </w:trPr>
        <w:tc>
          <w:tcPr>
            <w:tcW w:w="324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торговля и общественное питание</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0,6</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0,6</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1,1</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0,7</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0,9</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2,3</w:t>
            </w:r>
          </w:p>
        </w:tc>
      </w:tr>
      <w:tr w:rsidR="00F61273" w:rsidRPr="00D44274" w:rsidTr="000F6C9F">
        <w:trPr>
          <w:jc w:val="center"/>
        </w:trPr>
        <w:tc>
          <w:tcPr>
            <w:tcW w:w="324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жилищное хозяйство</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12,2</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15,5</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11,6</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8,4</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10,9</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7,5</w:t>
            </w:r>
          </w:p>
        </w:tc>
      </w:tr>
      <w:tr w:rsidR="00F61273" w:rsidRPr="00D44274" w:rsidTr="000F6C9F">
        <w:trPr>
          <w:jc w:val="center"/>
        </w:trPr>
        <w:tc>
          <w:tcPr>
            <w:tcW w:w="324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коммунальное хозяйство</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8,9</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9,3</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6,2</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2,6</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6,0</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4,0</w:t>
            </w:r>
          </w:p>
        </w:tc>
      </w:tr>
      <w:tr w:rsidR="00F61273" w:rsidRPr="00D44274" w:rsidTr="000F6C9F">
        <w:trPr>
          <w:jc w:val="center"/>
        </w:trPr>
        <w:tc>
          <w:tcPr>
            <w:tcW w:w="324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здравоохранение</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1,6</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2,2</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3,0</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2,6</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4,1</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5,0</w:t>
            </w:r>
          </w:p>
        </w:tc>
      </w:tr>
      <w:tr w:rsidR="00F61273" w:rsidRPr="00D44274" w:rsidTr="000F6C9F">
        <w:trPr>
          <w:jc w:val="center"/>
        </w:trPr>
        <w:tc>
          <w:tcPr>
            <w:tcW w:w="324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образование</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2,9</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2,5</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4,3</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4,2</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5,1</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4,2</w:t>
            </w:r>
          </w:p>
        </w:tc>
      </w:tr>
      <w:tr w:rsidR="00F61273" w:rsidRPr="00D44274" w:rsidTr="000F6C9F">
        <w:trPr>
          <w:jc w:val="center"/>
        </w:trPr>
        <w:tc>
          <w:tcPr>
            <w:tcW w:w="324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культура и искусство</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1,1</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0,9</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1.3</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0,9</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1,3</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1,7</w:t>
            </w:r>
          </w:p>
        </w:tc>
      </w:tr>
      <w:tr w:rsidR="00F61273" w:rsidRPr="00D44274" w:rsidTr="000F6C9F">
        <w:trPr>
          <w:jc w:val="center"/>
        </w:trPr>
        <w:tc>
          <w:tcPr>
            <w:tcW w:w="3240" w:type="dxa"/>
            <w:tcBorders>
              <w:top w:val="nil"/>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другие отрасли</w:t>
            </w:r>
          </w:p>
        </w:tc>
        <w:tc>
          <w:tcPr>
            <w:tcW w:w="1080" w:type="dxa"/>
            <w:tcBorders>
              <w:top w:val="nil"/>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0,6</w:t>
            </w:r>
          </w:p>
        </w:tc>
        <w:tc>
          <w:tcPr>
            <w:tcW w:w="1080" w:type="dxa"/>
            <w:tcBorders>
              <w:top w:val="nil"/>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0,5</w:t>
            </w:r>
          </w:p>
        </w:tc>
        <w:tc>
          <w:tcPr>
            <w:tcW w:w="1080" w:type="dxa"/>
            <w:tcBorders>
              <w:top w:val="nil"/>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1,3</w:t>
            </w:r>
          </w:p>
        </w:tc>
        <w:tc>
          <w:tcPr>
            <w:tcW w:w="1080" w:type="dxa"/>
            <w:tcBorders>
              <w:top w:val="nil"/>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0,9</w:t>
            </w:r>
          </w:p>
        </w:tc>
        <w:tc>
          <w:tcPr>
            <w:tcW w:w="1080" w:type="dxa"/>
            <w:tcBorders>
              <w:top w:val="nil"/>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1,2</w:t>
            </w:r>
          </w:p>
        </w:tc>
        <w:tc>
          <w:tcPr>
            <w:tcW w:w="1080" w:type="dxa"/>
            <w:tcBorders>
              <w:top w:val="nil"/>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2,6</w:t>
            </w:r>
          </w:p>
        </w:tc>
      </w:tr>
    </w:tbl>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rPr>
      </w:pPr>
    </w:p>
    <w:p w:rsidR="00F61273" w:rsidRPr="000F6C9F" w:rsidRDefault="00F61273" w:rsidP="00D44274">
      <w:pPr>
        <w:widowControl w:val="0"/>
        <w:shd w:val="clear" w:color="auto" w:fill="FFFFFF"/>
        <w:autoSpaceDE w:val="0"/>
        <w:autoSpaceDN w:val="0"/>
        <w:adjustRightInd w:val="0"/>
        <w:spacing w:line="360" w:lineRule="auto"/>
        <w:ind w:firstLine="6804"/>
        <w:jc w:val="both"/>
        <w:rPr>
          <w:rFonts w:cs="Times New Roman CYR"/>
          <w:sz w:val="28"/>
          <w:szCs w:val="28"/>
        </w:rPr>
      </w:pPr>
      <w:r w:rsidRPr="000F6C9F">
        <w:rPr>
          <w:rFonts w:cs="Times New Roman CYR"/>
          <w:sz w:val="28"/>
          <w:szCs w:val="28"/>
        </w:rPr>
        <w:t>Таблица 7</w:t>
      </w: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 xml:space="preserve">Структура инвестиций в основной капитал по формам собственности </w:t>
      </w: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(в процентах к итогу)</w:t>
      </w:r>
    </w:p>
    <w:tbl>
      <w:tblPr>
        <w:tblW w:w="8789" w:type="dxa"/>
        <w:jc w:val="center"/>
        <w:tblLayout w:type="fixed"/>
        <w:tblCellMar>
          <w:left w:w="40" w:type="dxa"/>
          <w:right w:w="40" w:type="dxa"/>
        </w:tblCellMar>
        <w:tblLook w:val="0000" w:firstRow="0" w:lastRow="0" w:firstColumn="0" w:lastColumn="0" w:noHBand="0" w:noVBand="0"/>
      </w:tblPr>
      <w:tblGrid>
        <w:gridCol w:w="2915"/>
        <w:gridCol w:w="979"/>
        <w:gridCol w:w="979"/>
        <w:gridCol w:w="979"/>
        <w:gridCol w:w="979"/>
        <w:gridCol w:w="979"/>
        <w:gridCol w:w="979"/>
      </w:tblGrid>
      <w:tr w:rsidR="00F61273" w:rsidRPr="00D44274" w:rsidTr="000F6C9F">
        <w:trPr>
          <w:jc w:val="center"/>
        </w:trPr>
        <w:tc>
          <w:tcPr>
            <w:tcW w:w="324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p>
        </w:tc>
        <w:tc>
          <w:tcPr>
            <w:tcW w:w="108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1998 </w:t>
            </w:r>
          </w:p>
        </w:tc>
        <w:tc>
          <w:tcPr>
            <w:tcW w:w="108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1999 </w:t>
            </w:r>
          </w:p>
        </w:tc>
        <w:tc>
          <w:tcPr>
            <w:tcW w:w="108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2000 </w:t>
            </w:r>
          </w:p>
        </w:tc>
        <w:tc>
          <w:tcPr>
            <w:tcW w:w="108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2001 </w:t>
            </w:r>
          </w:p>
        </w:tc>
        <w:tc>
          <w:tcPr>
            <w:tcW w:w="108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2002 </w:t>
            </w:r>
          </w:p>
        </w:tc>
        <w:tc>
          <w:tcPr>
            <w:tcW w:w="108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2003 </w:t>
            </w:r>
          </w:p>
        </w:tc>
      </w:tr>
      <w:tr w:rsidR="00F61273" w:rsidRPr="00D44274" w:rsidTr="000F6C9F">
        <w:trPr>
          <w:jc w:val="center"/>
        </w:trPr>
        <w:tc>
          <w:tcPr>
            <w:tcW w:w="3240" w:type="dxa"/>
            <w:tcBorders>
              <w:top w:val="single" w:sz="6" w:space="0" w:color="auto"/>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Инвестиции в основной капитал</w:t>
            </w:r>
          </w:p>
        </w:tc>
        <w:tc>
          <w:tcPr>
            <w:tcW w:w="1080" w:type="dxa"/>
            <w:tcBorders>
              <w:top w:val="single" w:sz="6" w:space="0" w:color="auto"/>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100 </w:t>
            </w:r>
          </w:p>
        </w:tc>
        <w:tc>
          <w:tcPr>
            <w:tcW w:w="1080" w:type="dxa"/>
            <w:tcBorders>
              <w:top w:val="single" w:sz="6" w:space="0" w:color="auto"/>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100 </w:t>
            </w:r>
          </w:p>
        </w:tc>
        <w:tc>
          <w:tcPr>
            <w:tcW w:w="1080" w:type="dxa"/>
            <w:tcBorders>
              <w:top w:val="single" w:sz="6" w:space="0" w:color="auto"/>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100 </w:t>
            </w:r>
          </w:p>
        </w:tc>
        <w:tc>
          <w:tcPr>
            <w:tcW w:w="1080" w:type="dxa"/>
            <w:tcBorders>
              <w:top w:val="single" w:sz="6" w:space="0" w:color="auto"/>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100 </w:t>
            </w:r>
          </w:p>
        </w:tc>
        <w:tc>
          <w:tcPr>
            <w:tcW w:w="1080" w:type="dxa"/>
            <w:tcBorders>
              <w:top w:val="single" w:sz="6" w:space="0" w:color="auto"/>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100 </w:t>
            </w:r>
          </w:p>
        </w:tc>
        <w:tc>
          <w:tcPr>
            <w:tcW w:w="1080" w:type="dxa"/>
            <w:tcBorders>
              <w:top w:val="single" w:sz="6" w:space="0" w:color="auto"/>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100 </w:t>
            </w:r>
          </w:p>
        </w:tc>
      </w:tr>
      <w:tr w:rsidR="00F61273" w:rsidRPr="00D44274" w:rsidTr="000F6C9F">
        <w:trPr>
          <w:jc w:val="center"/>
        </w:trPr>
        <w:tc>
          <w:tcPr>
            <w:tcW w:w="324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в том числе по формам собственности:</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r>
      <w:tr w:rsidR="00F61273" w:rsidRPr="00D44274" w:rsidTr="000F6C9F">
        <w:trPr>
          <w:jc w:val="center"/>
        </w:trPr>
        <w:tc>
          <w:tcPr>
            <w:tcW w:w="324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российская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99,8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99,9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99,0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98,2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97,6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96,0 </w:t>
            </w:r>
          </w:p>
        </w:tc>
      </w:tr>
      <w:tr w:rsidR="00F61273" w:rsidRPr="00D44274" w:rsidTr="000F6C9F">
        <w:trPr>
          <w:jc w:val="center"/>
        </w:trPr>
        <w:tc>
          <w:tcPr>
            <w:tcW w:w="324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в том числе: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r>
      <w:tr w:rsidR="00F61273" w:rsidRPr="00D44274" w:rsidTr="000F6C9F">
        <w:trPr>
          <w:jc w:val="center"/>
        </w:trPr>
        <w:tc>
          <w:tcPr>
            <w:tcW w:w="324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государственная</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8,0</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13,2</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15,4</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11,4</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13,3</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25,0</w:t>
            </w:r>
          </w:p>
        </w:tc>
      </w:tr>
      <w:tr w:rsidR="00F61273" w:rsidRPr="00D44274" w:rsidTr="000F6C9F">
        <w:trPr>
          <w:jc w:val="center"/>
        </w:trPr>
        <w:tc>
          <w:tcPr>
            <w:tcW w:w="324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муниципальная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5,2</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8,3</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8,2</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4,5</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7,4</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6,4</w:t>
            </w:r>
          </w:p>
        </w:tc>
      </w:tr>
      <w:tr w:rsidR="00F61273" w:rsidRPr="00D44274" w:rsidTr="000F6C9F">
        <w:trPr>
          <w:jc w:val="center"/>
        </w:trPr>
        <w:tc>
          <w:tcPr>
            <w:tcW w:w="324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частная</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74,6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67,2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70,5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78,4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73,8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62,8 </w:t>
            </w:r>
          </w:p>
        </w:tc>
      </w:tr>
      <w:tr w:rsidR="00F61273" w:rsidRPr="00D44274" w:rsidTr="000F6C9F">
        <w:trPr>
          <w:jc w:val="center"/>
        </w:trPr>
        <w:tc>
          <w:tcPr>
            <w:tcW w:w="324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потребительской кооперации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0,1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0,1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0,3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0,3 </w:t>
            </w:r>
          </w:p>
        </w:tc>
      </w:tr>
      <w:tr w:rsidR="00F61273" w:rsidRPr="00D44274" w:rsidTr="000F6C9F">
        <w:trPr>
          <w:jc w:val="center"/>
        </w:trPr>
        <w:tc>
          <w:tcPr>
            <w:tcW w:w="324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общественных и религиозных организаций (объединений)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0,1</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0,3</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0,0</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0,0</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0,0</w:t>
            </w:r>
          </w:p>
        </w:tc>
      </w:tr>
      <w:tr w:rsidR="00F61273" w:rsidRPr="00D44274" w:rsidTr="000F6C9F">
        <w:trPr>
          <w:jc w:val="center"/>
        </w:trPr>
        <w:tc>
          <w:tcPr>
            <w:tcW w:w="324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смешанная российская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11,9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10,9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4,8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3,8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2,8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1,5 </w:t>
            </w:r>
          </w:p>
        </w:tc>
      </w:tr>
      <w:tr w:rsidR="00F61273" w:rsidRPr="00D44274" w:rsidTr="000F6C9F">
        <w:trPr>
          <w:jc w:val="center"/>
        </w:trPr>
        <w:tc>
          <w:tcPr>
            <w:tcW w:w="3240" w:type="dxa"/>
            <w:tcBorders>
              <w:top w:val="nil"/>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совместная российская и иностранная </w:t>
            </w:r>
          </w:p>
        </w:tc>
        <w:tc>
          <w:tcPr>
            <w:tcW w:w="1080" w:type="dxa"/>
            <w:tcBorders>
              <w:top w:val="nil"/>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0,2 </w:t>
            </w:r>
          </w:p>
        </w:tc>
        <w:tc>
          <w:tcPr>
            <w:tcW w:w="1080" w:type="dxa"/>
            <w:tcBorders>
              <w:top w:val="nil"/>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0,1 </w:t>
            </w:r>
          </w:p>
        </w:tc>
        <w:tc>
          <w:tcPr>
            <w:tcW w:w="1080" w:type="dxa"/>
            <w:tcBorders>
              <w:top w:val="nil"/>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1,0 </w:t>
            </w:r>
          </w:p>
        </w:tc>
        <w:tc>
          <w:tcPr>
            <w:tcW w:w="1080" w:type="dxa"/>
            <w:tcBorders>
              <w:top w:val="nil"/>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1,8 </w:t>
            </w:r>
          </w:p>
        </w:tc>
        <w:tc>
          <w:tcPr>
            <w:tcW w:w="1080" w:type="dxa"/>
            <w:tcBorders>
              <w:top w:val="nil"/>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2,4 </w:t>
            </w:r>
          </w:p>
        </w:tc>
        <w:tc>
          <w:tcPr>
            <w:tcW w:w="1080" w:type="dxa"/>
            <w:tcBorders>
              <w:top w:val="nil"/>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4,0 </w:t>
            </w:r>
          </w:p>
        </w:tc>
      </w:tr>
    </w:tbl>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p>
    <w:p w:rsidR="00F61273" w:rsidRPr="000F6C9F" w:rsidRDefault="00F61273" w:rsidP="00D44274">
      <w:pPr>
        <w:widowControl w:val="0"/>
        <w:shd w:val="clear" w:color="auto" w:fill="FFFFFF"/>
        <w:autoSpaceDE w:val="0"/>
        <w:autoSpaceDN w:val="0"/>
        <w:adjustRightInd w:val="0"/>
        <w:spacing w:line="360" w:lineRule="auto"/>
        <w:ind w:firstLine="6804"/>
        <w:jc w:val="both"/>
        <w:rPr>
          <w:rFonts w:cs="Times New Roman CYR"/>
          <w:sz w:val="28"/>
          <w:szCs w:val="28"/>
        </w:rPr>
      </w:pPr>
      <w:r w:rsidRPr="000F6C9F">
        <w:rPr>
          <w:rFonts w:cs="Times New Roman CYR"/>
          <w:sz w:val="28"/>
          <w:szCs w:val="28"/>
        </w:rPr>
        <w:t>Таблица 8</w:t>
      </w: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Технологическая структура инвестиций в основной капитал</w:t>
      </w: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(в процентах к итогу)</w:t>
      </w:r>
    </w:p>
    <w:tbl>
      <w:tblPr>
        <w:tblW w:w="8789" w:type="dxa"/>
        <w:jc w:val="center"/>
        <w:tblLayout w:type="fixed"/>
        <w:tblCellMar>
          <w:left w:w="40" w:type="dxa"/>
          <w:right w:w="40" w:type="dxa"/>
        </w:tblCellMar>
        <w:tblLook w:val="0000" w:firstRow="0" w:lastRow="0" w:firstColumn="0" w:lastColumn="0" w:noHBand="0" w:noVBand="0"/>
      </w:tblPr>
      <w:tblGrid>
        <w:gridCol w:w="2915"/>
        <w:gridCol w:w="979"/>
        <w:gridCol w:w="979"/>
        <w:gridCol w:w="979"/>
        <w:gridCol w:w="979"/>
        <w:gridCol w:w="979"/>
        <w:gridCol w:w="979"/>
      </w:tblGrid>
      <w:tr w:rsidR="00F61273" w:rsidRPr="00D44274" w:rsidTr="000F6C9F">
        <w:trPr>
          <w:jc w:val="center"/>
        </w:trPr>
        <w:tc>
          <w:tcPr>
            <w:tcW w:w="324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108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1998 </w:t>
            </w:r>
          </w:p>
        </w:tc>
        <w:tc>
          <w:tcPr>
            <w:tcW w:w="108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1999 </w:t>
            </w:r>
          </w:p>
        </w:tc>
        <w:tc>
          <w:tcPr>
            <w:tcW w:w="108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2000 </w:t>
            </w:r>
          </w:p>
        </w:tc>
        <w:tc>
          <w:tcPr>
            <w:tcW w:w="108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2001 </w:t>
            </w:r>
          </w:p>
        </w:tc>
        <w:tc>
          <w:tcPr>
            <w:tcW w:w="108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2002 </w:t>
            </w:r>
          </w:p>
        </w:tc>
        <w:tc>
          <w:tcPr>
            <w:tcW w:w="108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2003 </w:t>
            </w:r>
          </w:p>
        </w:tc>
      </w:tr>
      <w:tr w:rsidR="00F61273" w:rsidRPr="00D44274" w:rsidTr="000F6C9F">
        <w:trPr>
          <w:jc w:val="center"/>
        </w:trPr>
        <w:tc>
          <w:tcPr>
            <w:tcW w:w="3240" w:type="dxa"/>
            <w:tcBorders>
              <w:top w:val="single" w:sz="6" w:space="0" w:color="auto"/>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Инвестиции в основной капитал - всего </w:t>
            </w:r>
          </w:p>
        </w:tc>
        <w:tc>
          <w:tcPr>
            <w:tcW w:w="1080" w:type="dxa"/>
            <w:tcBorders>
              <w:top w:val="single" w:sz="6" w:space="0" w:color="auto"/>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100 </w:t>
            </w:r>
          </w:p>
        </w:tc>
        <w:tc>
          <w:tcPr>
            <w:tcW w:w="1080" w:type="dxa"/>
            <w:tcBorders>
              <w:top w:val="single" w:sz="6" w:space="0" w:color="auto"/>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100 </w:t>
            </w:r>
          </w:p>
        </w:tc>
        <w:tc>
          <w:tcPr>
            <w:tcW w:w="1080" w:type="dxa"/>
            <w:tcBorders>
              <w:top w:val="single" w:sz="6" w:space="0" w:color="auto"/>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100 </w:t>
            </w:r>
          </w:p>
        </w:tc>
        <w:tc>
          <w:tcPr>
            <w:tcW w:w="1080" w:type="dxa"/>
            <w:tcBorders>
              <w:top w:val="single" w:sz="6" w:space="0" w:color="auto"/>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100 </w:t>
            </w:r>
          </w:p>
        </w:tc>
        <w:tc>
          <w:tcPr>
            <w:tcW w:w="1080" w:type="dxa"/>
            <w:tcBorders>
              <w:top w:val="single" w:sz="6" w:space="0" w:color="auto"/>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100 </w:t>
            </w:r>
          </w:p>
        </w:tc>
        <w:tc>
          <w:tcPr>
            <w:tcW w:w="1080" w:type="dxa"/>
            <w:tcBorders>
              <w:top w:val="single" w:sz="6" w:space="0" w:color="auto"/>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100 </w:t>
            </w:r>
          </w:p>
        </w:tc>
      </w:tr>
      <w:tr w:rsidR="00F61273" w:rsidRPr="00D44274" w:rsidTr="000F6C9F">
        <w:trPr>
          <w:jc w:val="center"/>
        </w:trPr>
        <w:tc>
          <w:tcPr>
            <w:tcW w:w="324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в том числе на: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r>
      <w:tr w:rsidR="00F61273" w:rsidRPr="00D44274" w:rsidTr="000F6C9F">
        <w:trPr>
          <w:jc w:val="center"/>
        </w:trPr>
        <w:tc>
          <w:tcPr>
            <w:tcW w:w="324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строительно-монтажные работы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52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47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48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41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50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50 </w:t>
            </w:r>
          </w:p>
        </w:tc>
      </w:tr>
      <w:tr w:rsidR="00F61273" w:rsidRPr="00D44274" w:rsidTr="000F6C9F">
        <w:trPr>
          <w:jc w:val="center"/>
        </w:trPr>
        <w:tc>
          <w:tcPr>
            <w:tcW w:w="324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оборудование, инструмент и инвентарь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31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32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37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44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38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35 </w:t>
            </w:r>
          </w:p>
        </w:tc>
      </w:tr>
      <w:tr w:rsidR="00F61273" w:rsidRPr="00D44274" w:rsidTr="000F6C9F">
        <w:trPr>
          <w:jc w:val="center"/>
        </w:trPr>
        <w:tc>
          <w:tcPr>
            <w:tcW w:w="3240" w:type="dxa"/>
            <w:tcBorders>
              <w:top w:val="nil"/>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прочие капитальные работы и затраты </w:t>
            </w:r>
          </w:p>
        </w:tc>
        <w:tc>
          <w:tcPr>
            <w:tcW w:w="1080" w:type="dxa"/>
            <w:tcBorders>
              <w:top w:val="nil"/>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17 </w:t>
            </w:r>
          </w:p>
        </w:tc>
        <w:tc>
          <w:tcPr>
            <w:tcW w:w="1080" w:type="dxa"/>
            <w:tcBorders>
              <w:top w:val="nil"/>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21 </w:t>
            </w:r>
          </w:p>
        </w:tc>
        <w:tc>
          <w:tcPr>
            <w:tcW w:w="1080" w:type="dxa"/>
            <w:tcBorders>
              <w:top w:val="nil"/>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15 </w:t>
            </w:r>
          </w:p>
        </w:tc>
        <w:tc>
          <w:tcPr>
            <w:tcW w:w="1080" w:type="dxa"/>
            <w:tcBorders>
              <w:top w:val="nil"/>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15 </w:t>
            </w:r>
          </w:p>
        </w:tc>
        <w:tc>
          <w:tcPr>
            <w:tcW w:w="1080" w:type="dxa"/>
            <w:tcBorders>
              <w:top w:val="nil"/>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12 </w:t>
            </w:r>
          </w:p>
        </w:tc>
        <w:tc>
          <w:tcPr>
            <w:tcW w:w="1080" w:type="dxa"/>
            <w:tcBorders>
              <w:top w:val="nil"/>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15 </w:t>
            </w:r>
          </w:p>
        </w:tc>
      </w:tr>
    </w:tbl>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p>
    <w:p w:rsidR="00F61273" w:rsidRPr="000F6C9F" w:rsidRDefault="00F61273" w:rsidP="00D44274">
      <w:pPr>
        <w:widowControl w:val="0"/>
        <w:shd w:val="clear" w:color="auto" w:fill="FFFFFF"/>
        <w:autoSpaceDE w:val="0"/>
        <w:autoSpaceDN w:val="0"/>
        <w:adjustRightInd w:val="0"/>
        <w:spacing w:line="360" w:lineRule="auto"/>
        <w:ind w:firstLine="6804"/>
        <w:jc w:val="both"/>
        <w:rPr>
          <w:rFonts w:cs="Times New Roman CYR"/>
          <w:sz w:val="28"/>
          <w:szCs w:val="28"/>
        </w:rPr>
      </w:pPr>
      <w:r w:rsidRPr="000F6C9F">
        <w:rPr>
          <w:rFonts w:cs="Times New Roman CYR"/>
          <w:sz w:val="28"/>
          <w:szCs w:val="28"/>
        </w:rPr>
        <w:t>Таблица 9</w:t>
      </w: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Структура инвестиций в основной капитал по источникам финансирования</w:t>
      </w:r>
      <w:r w:rsidR="00D44274">
        <w:rPr>
          <w:rFonts w:cs="Times New Roman CYR"/>
          <w:sz w:val="28"/>
          <w:szCs w:val="28"/>
        </w:rPr>
        <w:t xml:space="preserve"> </w:t>
      </w:r>
      <w:r w:rsidRPr="000F6C9F">
        <w:rPr>
          <w:rFonts w:cs="Times New Roman CYR"/>
          <w:sz w:val="28"/>
          <w:szCs w:val="28"/>
        </w:rPr>
        <w:t>(в процентах к итогу; без субъектов малого предпринимательства )</w:t>
      </w:r>
    </w:p>
    <w:tbl>
      <w:tblPr>
        <w:tblW w:w="8789" w:type="dxa"/>
        <w:jc w:val="center"/>
        <w:tblLayout w:type="fixed"/>
        <w:tblCellMar>
          <w:left w:w="40" w:type="dxa"/>
          <w:right w:w="40" w:type="dxa"/>
        </w:tblCellMar>
        <w:tblLook w:val="0000" w:firstRow="0" w:lastRow="0" w:firstColumn="0" w:lastColumn="0" w:noHBand="0" w:noVBand="0"/>
      </w:tblPr>
      <w:tblGrid>
        <w:gridCol w:w="2808"/>
        <w:gridCol w:w="996"/>
        <w:gridCol w:w="997"/>
        <w:gridCol w:w="997"/>
        <w:gridCol w:w="997"/>
        <w:gridCol w:w="997"/>
        <w:gridCol w:w="997"/>
      </w:tblGrid>
      <w:tr w:rsidR="00F61273" w:rsidRPr="00D44274" w:rsidTr="000F6C9F">
        <w:trPr>
          <w:jc w:val="center"/>
        </w:trPr>
        <w:tc>
          <w:tcPr>
            <w:tcW w:w="306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108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1998 </w:t>
            </w:r>
          </w:p>
        </w:tc>
        <w:tc>
          <w:tcPr>
            <w:tcW w:w="108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1999 </w:t>
            </w:r>
          </w:p>
        </w:tc>
        <w:tc>
          <w:tcPr>
            <w:tcW w:w="108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2000 </w:t>
            </w:r>
          </w:p>
        </w:tc>
        <w:tc>
          <w:tcPr>
            <w:tcW w:w="108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2001 </w:t>
            </w:r>
          </w:p>
        </w:tc>
        <w:tc>
          <w:tcPr>
            <w:tcW w:w="108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2002 </w:t>
            </w:r>
          </w:p>
        </w:tc>
        <w:tc>
          <w:tcPr>
            <w:tcW w:w="108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2003 </w:t>
            </w:r>
          </w:p>
        </w:tc>
      </w:tr>
      <w:tr w:rsidR="00F61273" w:rsidRPr="00D44274" w:rsidTr="000F6C9F">
        <w:trPr>
          <w:jc w:val="center"/>
        </w:trPr>
        <w:tc>
          <w:tcPr>
            <w:tcW w:w="3060" w:type="dxa"/>
            <w:tcBorders>
              <w:top w:val="single" w:sz="6" w:space="0" w:color="auto"/>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Инвестиции в основной капитал - всего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100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100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100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100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100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100 </w:t>
            </w:r>
          </w:p>
        </w:tc>
      </w:tr>
      <w:tr w:rsidR="00F61273" w:rsidRPr="00D44274" w:rsidTr="000F6C9F">
        <w:trPr>
          <w:jc w:val="center"/>
        </w:trPr>
        <w:tc>
          <w:tcPr>
            <w:tcW w:w="306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в том числе по источникам финансирования:</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r>
      <w:tr w:rsidR="00F61273" w:rsidRPr="00D44274" w:rsidTr="000F6C9F">
        <w:trPr>
          <w:jc w:val="center"/>
        </w:trPr>
        <w:tc>
          <w:tcPr>
            <w:tcW w:w="306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собственные средства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47,4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49,5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45,5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40,9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42.8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56.4 </w:t>
            </w:r>
          </w:p>
        </w:tc>
      </w:tr>
      <w:tr w:rsidR="00F61273" w:rsidRPr="00D44274" w:rsidTr="000F6C9F">
        <w:trPr>
          <w:jc w:val="center"/>
        </w:trPr>
        <w:tc>
          <w:tcPr>
            <w:tcW w:w="306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из них: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r>
      <w:tr w:rsidR="00F61273" w:rsidRPr="00D44274" w:rsidTr="000F6C9F">
        <w:trPr>
          <w:jc w:val="center"/>
        </w:trPr>
        <w:tc>
          <w:tcPr>
            <w:tcW w:w="306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прибыль, остающаяся в распоряжении организации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16,3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11,2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18,8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19,6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12,7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13,0 </w:t>
            </w:r>
          </w:p>
        </w:tc>
      </w:tr>
      <w:tr w:rsidR="00F61273" w:rsidRPr="00D44274" w:rsidTr="000F6C9F">
        <w:trPr>
          <w:jc w:val="center"/>
        </w:trPr>
        <w:tc>
          <w:tcPr>
            <w:tcW w:w="306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амортизация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18,8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14,9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24,1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38,3 </w:t>
            </w:r>
          </w:p>
        </w:tc>
      </w:tr>
      <w:tr w:rsidR="00F61273" w:rsidRPr="00D44274" w:rsidTr="000F6C9F">
        <w:trPr>
          <w:jc w:val="center"/>
        </w:trPr>
        <w:tc>
          <w:tcPr>
            <w:tcW w:w="306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привлеченные средства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52,6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50,5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54,5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59.1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57,2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43,6 </w:t>
            </w:r>
          </w:p>
        </w:tc>
      </w:tr>
      <w:tr w:rsidR="00F61273" w:rsidRPr="00D44274" w:rsidTr="000F6C9F">
        <w:trPr>
          <w:jc w:val="center"/>
        </w:trPr>
        <w:tc>
          <w:tcPr>
            <w:tcW w:w="306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в том числе: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r>
      <w:tr w:rsidR="00F61273" w:rsidRPr="00D44274" w:rsidTr="000F6C9F">
        <w:trPr>
          <w:jc w:val="center"/>
        </w:trPr>
        <w:tc>
          <w:tcPr>
            <w:tcW w:w="306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кредиты банков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24,3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18,0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31,2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32,6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17,8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10,6 </w:t>
            </w:r>
          </w:p>
        </w:tc>
      </w:tr>
      <w:tr w:rsidR="00F61273" w:rsidRPr="00D44274" w:rsidTr="000F6C9F">
        <w:trPr>
          <w:jc w:val="center"/>
        </w:trPr>
        <w:tc>
          <w:tcPr>
            <w:tcW w:w="306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из них кредиты иностранных банков</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10,8</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6,8</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4,0</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0,4</w:t>
            </w:r>
          </w:p>
        </w:tc>
      </w:tr>
      <w:tr w:rsidR="00F61273" w:rsidRPr="00D44274" w:rsidTr="000F6C9F">
        <w:trPr>
          <w:jc w:val="center"/>
        </w:trPr>
        <w:tc>
          <w:tcPr>
            <w:tcW w:w="306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заемные средства других организаций</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4,4</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3,2</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4,1</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4,1</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7,5</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6,7</w:t>
            </w:r>
          </w:p>
        </w:tc>
      </w:tr>
      <w:tr w:rsidR="00F61273" w:rsidRPr="00D44274" w:rsidTr="000F6C9F">
        <w:trPr>
          <w:jc w:val="center"/>
        </w:trPr>
        <w:tc>
          <w:tcPr>
            <w:tcW w:w="306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бюджетные средства (средства консолидиро- ванного бюджета)</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14,0</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13,7</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14,2</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8,5</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16,3</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12,0</w:t>
            </w:r>
          </w:p>
        </w:tc>
      </w:tr>
      <w:tr w:rsidR="00F61273" w:rsidRPr="00D44274" w:rsidTr="000F6C9F">
        <w:trPr>
          <w:jc w:val="center"/>
        </w:trPr>
        <w:tc>
          <w:tcPr>
            <w:tcW w:w="306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из них: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r>
      <w:tr w:rsidR="00F61273" w:rsidRPr="00D44274" w:rsidTr="000F6C9F">
        <w:trPr>
          <w:jc w:val="center"/>
        </w:trPr>
        <w:tc>
          <w:tcPr>
            <w:tcW w:w="306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федерального бюджета</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2,3</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2,6</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3,1</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3,0</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4,3</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2,6</w:t>
            </w:r>
          </w:p>
        </w:tc>
      </w:tr>
      <w:tr w:rsidR="00F61273" w:rsidRPr="00D44274" w:rsidTr="000F6C9F">
        <w:trPr>
          <w:jc w:val="center"/>
        </w:trPr>
        <w:tc>
          <w:tcPr>
            <w:tcW w:w="306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бюджетов субъектов Российской Федерации</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11,7</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11,1</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11,0</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5,1</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9,9</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7,6</w:t>
            </w:r>
          </w:p>
        </w:tc>
      </w:tr>
      <w:tr w:rsidR="00F61273" w:rsidRPr="00D44274" w:rsidTr="000F6C9F">
        <w:trPr>
          <w:jc w:val="center"/>
        </w:trPr>
        <w:tc>
          <w:tcPr>
            <w:tcW w:w="306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средства внебюджетных фондов</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1,6</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4,1</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4,3</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5,5</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3,5</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3,8</w:t>
            </w:r>
          </w:p>
        </w:tc>
      </w:tr>
      <w:tr w:rsidR="00F61273" w:rsidRPr="00D44274" w:rsidTr="000F6C9F">
        <w:trPr>
          <w:jc w:val="center"/>
        </w:trPr>
        <w:tc>
          <w:tcPr>
            <w:tcW w:w="3060" w:type="dxa"/>
            <w:tcBorders>
              <w:top w:val="nil"/>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прочие средства </w:t>
            </w:r>
          </w:p>
        </w:tc>
        <w:tc>
          <w:tcPr>
            <w:tcW w:w="1080" w:type="dxa"/>
            <w:tcBorders>
              <w:top w:val="nil"/>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8,3 </w:t>
            </w:r>
          </w:p>
        </w:tc>
        <w:tc>
          <w:tcPr>
            <w:tcW w:w="1080" w:type="dxa"/>
            <w:tcBorders>
              <w:top w:val="nil"/>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11,5 </w:t>
            </w:r>
          </w:p>
        </w:tc>
        <w:tc>
          <w:tcPr>
            <w:tcW w:w="1080" w:type="dxa"/>
            <w:tcBorders>
              <w:top w:val="nil"/>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0,7 </w:t>
            </w:r>
          </w:p>
        </w:tc>
        <w:tc>
          <w:tcPr>
            <w:tcW w:w="1080" w:type="dxa"/>
            <w:tcBorders>
              <w:top w:val="nil"/>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8,4 </w:t>
            </w:r>
          </w:p>
        </w:tc>
        <w:tc>
          <w:tcPr>
            <w:tcW w:w="1080" w:type="dxa"/>
            <w:tcBorders>
              <w:top w:val="nil"/>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12,1 </w:t>
            </w:r>
          </w:p>
        </w:tc>
        <w:tc>
          <w:tcPr>
            <w:tcW w:w="1080" w:type="dxa"/>
            <w:tcBorders>
              <w:top w:val="nil"/>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10,5 </w:t>
            </w:r>
          </w:p>
        </w:tc>
      </w:tr>
    </w:tbl>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bCs/>
          <w:sz w:val="28"/>
          <w:szCs w:val="28"/>
        </w:rPr>
      </w:pPr>
      <w:r w:rsidRPr="000F6C9F">
        <w:rPr>
          <w:rFonts w:cs="Times New Roman CYR"/>
          <w:bCs/>
          <w:sz w:val="28"/>
          <w:szCs w:val="28"/>
        </w:rPr>
        <w:t>3.2 Финансовые вложения</w:t>
      </w:r>
    </w:p>
    <w:p w:rsidR="000F6C9F" w:rsidRPr="000F6C9F" w:rsidRDefault="000F6C9F" w:rsidP="000F6C9F">
      <w:pPr>
        <w:widowControl w:val="0"/>
        <w:shd w:val="clear" w:color="auto" w:fill="FFFFFF"/>
        <w:autoSpaceDE w:val="0"/>
        <w:autoSpaceDN w:val="0"/>
        <w:adjustRightInd w:val="0"/>
        <w:spacing w:line="360" w:lineRule="auto"/>
        <w:ind w:firstLine="709"/>
        <w:jc w:val="both"/>
        <w:rPr>
          <w:rFonts w:cs="Times New Roman CYR"/>
          <w:bCs/>
          <w:sz w:val="28"/>
          <w:szCs w:val="28"/>
        </w:rPr>
      </w:pPr>
    </w:p>
    <w:p w:rsidR="00F61273" w:rsidRPr="000F6C9F" w:rsidRDefault="00F61273" w:rsidP="00D44274">
      <w:pPr>
        <w:widowControl w:val="0"/>
        <w:shd w:val="clear" w:color="auto" w:fill="FFFFFF"/>
        <w:autoSpaceDE w:val="0"/>
        <w:autoSpaceDN w:val="0"/>
        <w:adjustRightInd w:val="0"/>
        <w:spacing w:line="360" w:lineRule="auto"/>
        <w:ind w:firstLine="6804"/>
        <w:jc w:val="both"/>
        <w:rPr>
          <w:rFonts w:cs="Times New Roman CYR"/>
          <w:sz w:val="28"/>
          <w:szCs w:val="28"/>
        </w:rPr>
      </w:pPr>
      <w:r w:rsidRPr="000F6C9F">
        <w:rPr>
          <w:rFonts w:cs="Times New Roman CYR"/>
          <w:sz w:val="28"/>
          <w:szCs w:val="28"/>
        </w:rPr>
        <w:t>Таблица 10</w:t>
      </w: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Финансовые вложения организаций</w:t>
      </w:r>
      <w:r w:rsidR="00D44274">
        <w:rPr>
          <w:rFonts w:cs="Times New Roman CYR"/>
          <w:sz w:val="28"/>
          <w:szCs w:val="28"/>
        </w:rPr>
        <w:t xml:space="preserve"> </w:t>
      </w:r>
      <w:r w:rsidRPr="000F6C9F">
        <w:rPr>
          <w:rFonts w:cs="Times New Roman CYR"/>
          <w:sz w:val="28"/>
          <w:szCs w:val="28"/>
        </w:rPr>
        <w:t>(млн. руб.; без субъектов малого предпринимательства)</w:t>
      </w:r>
    </w:p>
    <w:tbl>
      <w:tblPr>
        <w:tblW w:w="8789" w:type="dxa"/>
        <w:jc w:val="center"/>
        <w:tblLayout w:type="fixed"/>
        <w:tblCellMar>
          <w:left w:w="40" w:type="dxa"/>
          <w:right w:w="40" w:type="dxa"/>
        </w:tblCellMar>
        <w:tblLook w:val="0000" w:firstRow="0" w:lastRow="0" w:firstColumn="0" w:lastColumn="0" w:noHBand="0" w:noVBand="0"/>
      </w:tblPr>
      <w:tblGrid>
        <w:gridCol w:w="2808"/>
        <w:gridCol w:w="996"/>
        <w:gridCol w:w="997"/>
        <w:gridCol w:w="997"/>
        <w:gridCol w:w="997"/>
        <w:gridCol w:w="997"/>
        <w:gridCol w:w="997"/>
      </w:tblGrid>
      <w:tr w:rsidR="00F61273" w:rsidRPr="00D44274" w:rsidTr="000F6C9F">
        <w:trPr>
          <w:jc w:val="center"/>
        </w:trPr>
        <w:tc>
          <w:tcPr>
            <w:tcW w:w="306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108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1998 </w:t>
            </w:r>
          </w:p>
        </w:tc>
        <w:tc>
          <w:tcPr>
            <w:tcW w:w="108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1999 </w:t>
            </w:r>
          </w:p>
        </w:tc>
        <w:tc>
          <w:tcPr>
            <w:tcW w:w="108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2000 </w:t>
            </w:r>
          </w:p>
        </w:tc>
        <w:tc>
          <w:tcPr>
            <w:tcW w:w="108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2001 </w:t>
            </w:r>
          </w:p>
        </w:tc>
        <w:tc>
          <w:tcPr>
            <w:tcW w:w="108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2002 </w:t>
            </w:r>
          </w:p>
        </w:tc>
        <w:tc>
          <w:tcPr>
            <w:tcW w:w="108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2003 </w:t>
            </w:r>
          </w:p>
        </w:tc>
      </w:tr>
      <w:tr w:rsidR="00F61273" w:rsidRPr="00D44274" w:rsidTr="000F6C9F">
        <w:trPr>
          <w:jc w:val="center"/>
        </w:trPr>
        <w:tc>
          <w:tcPr>
            <w:tcW w:w="3060" w:type="dxa"/>
            <w:tcBorders>
              <w:top w:val="single" w:sz="6" w:space="0" w:color="auto"/>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Всего </w:t>
            </w:r>
          </w:p>
        </w:tc>
        <w:tc>
          <w:tcPr>
            <w:tcW w:w="1080" w:type="dxa"/>
            <w:tcBorders>
              <w:top w:val="single" w:sz="6" w:space="0" w:color="auto"/>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847,9 </w:t>
            </w:r>
          </w:p>
        </w:tc>
        <w:tc>
          <w:tcPr>
            <w:tcW w:w="1080" w:type="dxa"/>
            <w:tcBorders>
              <w:top w:val="single" w:sz="6" w:space="0" w:color="auto"/>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1284,2 </w:t>
            </w:r>
          </w:p>
        </w:tc>
        <w:tc>
          <w:tcPr>
            <w:tcW w:w="1080" w:type="dxa"/>
            <w:tcBorders>
              <w:top w:val="single" w:sz="6" w:space="0" w:color="auto"/>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1562,2 </w:t>
            </w:r>
          </w:p>
        </w:tc>
        <w:tc>
          <w:tcPr>
            <w:tcW w:w="1080" w:type="dxa"/>
            <w:tcBorders>
              <w:top w:val="single" w:sz="6" w:space="0" w:color="auto"/>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5744,6 </w:t>
            </w:r>
          </w:p>
        </w:tc>
        <w:tc>
          <w:tcPr>
            <w:tcW w:w="1080" w:type="dxa"/>
            <w:tcBorders>
              <w:top w:val="single" w:sz="6" w:space="0" w:color="auto"/>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10774,7 </w:t>
            </w:r>
          </w:p>
        </w:tc>
        <w:tc>
          <w:tcPr>
            <w:tcW w:w="1080" w:type="dxa"/>
            <w:tcBorders>
              <w:top w:val="single" w:sz="6" w:space="0" w:color="auto"/>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12561,4 </w:t>
            </w:r>
          </w:p>
        </w:tc>
      </w:tr>
      <w:tr w:rsidR="00F61273" w:rsidRPr="00D44274" w:rsidTr="000F6C9F">
        <w:trPr>
          <w:jc w:val="center"/>
        </w:trPr>
        <w:tc>
          <w:tcPr>
            <w:tcW w:w="306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в том числе: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r>
      <w:tr w:rsidR="00F61273" w:rsidRPr="00D44274" w:rsidTr="000F6C9F">
        <w:trPr>
          <w:jc w:val="center"/>
        </w:trPr>
        <w:tc>
          <w:tcPr>
            <w:tcW w:w="306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долгосрочные финансовые вложения</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345,9</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230,2</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340,5</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903,3</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2766,9</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1473,1</w:t>
            </w:r>
          </w:p>
        </w:tc>
      </w:tr>
      <w:tr w:rsidR="00F61273" w:rsidRPr="00D44274" w:rsidTr="000F6C9F">
        <w:trPr>
          <w:jc w:val="center"/>
        </w:trPr>
        <w:tc>
          <w:tcPr>
            <w:tcW w:w="306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в том числе: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r>
      <w:tr w:rsidR="00F61273" w:rsidRPr="00D44274" w:rsidTr="000F6C9F">
        <w:trPr>
          <w:jc w:val="center"/>
        </w:trPr>
        <w:tc>
          <w:tcPr>
            <w:tcW w:w="306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в паи и акции других организаций</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156,1</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42,9</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306,0</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812,2</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2423,3</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800,7</w:t>
            </w:r>
          </w:p>
        </w:tc>
      </w:tr>
      <w:tr w:rsidR="00F61273" w:rsidRPr="00D44274" w:rsidTr="000F6C9F">
        <w:trPr>
          <w:jc w:val="center"/>
        </w:trPr>
        <w:tc>
          <w:tcPr>
            <w:tcW w:w="306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из них дочерних и зависимых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156,1</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42,9</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147,4</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61.2</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2318,8</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606,1</w:t>
            </w:r>
          </w:p>
        </w:tc>
      </w:tr>
      <w:tr w:rsidR="00F61273" w:rsidRPr="00D44274" w:rsidTr="000F6C9F">
        <w:trPr>
          <w:jc w:val="center"/>
        </w:trPr>
        <w:tc>
          <w:tcPr>
            <w:tcW w:w="306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инвестиции в другиеорганизации</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174,6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175,3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r>
      <w:tr w:rsidR="00F61273" w:rsidRPr="00D44274" w:rsidTr="000F6C9F">
        <w:trPr>
          <w:jc w:val="center"/>
        </w:trPr>
        <w:tc>
          <w:tcPr>
            <w:tcW w:w="306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в облигации и другие долговые обязательства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2,4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6,4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112,8 </w:t>
            </w:r>
          </w:p>
        </w:tc>
      </w:tr>
      <w:tr w:rsidR="00F61273" w:rsidRPr="00D44274" w:rsidTr="000F6C9F">
        <w:trPr>
          <w:jc w:val="center"/>
        </w:trPr>
        <w:tc>
          <w:tcPr>
            <w:tcW w:w="306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предоставленные займы</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86,3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325,9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525,0 </w:t>
            </w:r>
          </w:p>
        </w:tc>
      </w:tr>
      <w:tr w:rsidR="00F61273" w:rsidRPr="00D44274" w:rsidTr="000F6C9F">
        <w:trPr>
          <w:jc w:val="center"/>
        </w:trPr>
        <w:tc>
          <w:tcPr>
            <w:tcW w:w="306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в прочие долгосрочныефинансовые вложения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15,2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12,0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34,5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2,4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11,3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34,6 </w:t>
            </w:r>
          </w:p>
        </w:tc>
      </w:tr>
      <w:tr w:rsidR="00F61273" w:rsidRPr="00D44274" w:rsidTr="000F6C9F">
        <w:trPr>
          <w:jc w:val="center"/>
        </w:trPr>
        <w:tc>
          <w:tcPr>
            <w:tcW w:w="306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краткосрочные финансовые вложения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502,0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1054,0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1221,7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4841,3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8007,8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11088,3 </w:t>
            </w:r>
          </w:p>
        </w:tc>
      </w:tr>
      <w:tr w:rsidR="00F61273" w:rsidRPr="00D44274" w:rsidTr="000F6C9F">
        <w:trPr>
          <w:jc w:val="center"/>
        </w:trPr>
        <w:tc>
          <w:tcPr>
            <w:tcW w:w="306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в том числе: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r>
      <w:tr w:rsidR="00F61273" w:rsidRPr="00D44274" w:rsidTr="000F6C9F">
        <w:trPr>
          <w:jc w:val="center"/>
        </w:trPr>
        <w:tc>
          <w:tcPr>
            <w:tcW w:w="306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в паи и акции другихорганизаций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42,1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0,0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0,3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12,5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20,9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22,6 </w:t>
            </w:r>
          </w:p>
        </w:tc>
      </w:tr>
      <w:tr w:rsidR="00F61273" w:rsidRPr="00D44274" w:rsidTr="000F6C9F">
        <w:trPr>
          <w:jc w:val="center"/>
        </w:trPr>
        <w:tc>
          <w:tcPr>
            <w:tcW w:w="306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из них дочерних и зависимых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42,1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0,0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6,3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14,2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 </w:t>
            </w:r>
          </w:p>
        </w:tc>
      </w:tr>
      <w:tr w:rsidR="00F61273" w:rsidRPr="00D44274" w:rsidTr="000F6C9F">
        <w:trPr>
          <w:jc w:val="center"/>
        </w:trPr>
        <w:tc>
          <w:tcPr>
            <w:tcW w:w="306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собственные акции, выкупленные у акционеров</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7,9</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1,0</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11,2</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0,8</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3,1</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43,3</w:t>
            </w:r>
          </w:p>
        </w:tc>
      </w:tr>
      <w:tr w:rsidR="00F61273" w:rsidRPr="00D44274" w:rsidTr="000F6C9F">
        <w:trPr>
          <w:jc w:val="center"/>
        </w:trPr>
        <w:tc>
          <w:tcPr>
            <w:tcW w:w="306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в облигации и другие долго</w:t>
            </w:r>
            <w:r w:rsidRPr="00D44274">
              <w:rPr>
                <w:rFonts w:cs="Times New Roman CYR"/>
                <w:sz w:val="20"/>
                <w:szCs w:val="28"/>
              </w:rPr>
              <w:softHyphen/>
              <w:t xml:space="preserve">вые обязательства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236,4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1448,0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3540,7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2801,3 </w:t>
            </w:r>
          </w:p>
        </w:tc>
      </w:tr>
      <w:tr w:rsidR="00F61273" w:rsidRPr="00D44274" w:rsidTr="000F6C9F">
        <w:trPr>
          <w:jc w:val="center"/>
        </w:trPr>
        <w:tc>
          <w:tcPr>
            <w:tcW w:w="306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предоставленные займы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40,6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958,7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2238,3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3195,3 </w:t>
            </w:r>
          </w:p>
        </w:tc>
      </w:tr>
      <w:tr w:rsidR="00F61273" w:rsidRPr="00D44274" w:rsidTr="000F6C9F">
        <w:trPr>
          <w:jc w:val="center"/>
        </w:trPr>
        <w:tc>
          <w:tcPr>
            <w:tcW w:w="3060" w:type="dxa"/>
            <w:tcBorders>
              <w:top w:val="nil"/>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в прочие краткосрочные финансовые вложения </w:t>
            </w:r>
          </w:p>
        </w:tc>
        <w:tc>
          <w:tcPr>
            <w:tcW w:w="1080" w:type="dxa"/>
            <w:tcBorders>
              <w:top w:val="nil"/>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452,0 </w:t>
            </w:r>
          </w:p>
        </w:tc>
        <w:tc>
          <w:tcPr>
            <w:tcW w:w="1080" w:type="dxa"/>
            <w:tcBorders>
              <w:top w:val="nil"/>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1053.0 </w:t>
            </w:r>
          </w:p>
        </w:tc>
        <w:tc>
          <w:tcPr>
            <w:tcW w:w="1080" w:type="dxa"/>
            <w:tcBorders>
              <w:top w:val="nil"/>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933,2 </w:t>
            </w:r>
          </w:p>
        </w:tc>
        <w:tc>
          <w:tcPr>
            <w:tcW w:w="1080" w:type="dxa"/>
            <w:tcBorders>
              <w:top w:val="nil"/>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2421,3 </w:t>
            </w:r>
          </w:p>
        </w:tc>
        <w:tc>
          <w:tcPr>
            <w:tcW w:w="1080" w:type="dxa"/>
            <w:tcBorders>
              <w:top w:val="nil"/>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2204,8 </w:t>
            </w:r>
          </w:p>
        </w:tc>
        <w:tc>
          <w:tcPr>
            <w:tcW w:w="1080" w:type="dxa"/>
            <w:tcBorders>
              <w:top w:val="nil"/>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5025,8 </w:t>
            </w:r>
          </w:p>
        </w:tc>
      </w:tr>
    </w:tbl>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bCs/>
          <w:sz w:val="28"/>
          <w:szCs w:val="28"/>
        </w:rPr>
      </w:pPr>
      <w:r w:rsidRPr="000F6C9F">
        <w:rPr>
          <w:rFonts w:cs="Times New Roman CYR"/>
          <w:bCs/>
          <w:sz w:val="28"/>
          <w:szCs w:val="28"/>
        </w:rPr>
        <w:t>3.3 Иностранные инвестиции</w:t>
      </w:r>
    </w:p>
    <w:p w:rsidR="000F6C9F" w:rsidRPr="000F6C9F" w:rsidRDefault="000F6C9F" w:rsidP="000F6C9F">
      <w:pPr>
        <w:widowControl w:val="0"/>
        <w:shd w:val="clear" w:color="auto" w:fill="FFFFFF"/>
        <w:autoSpaceDE w:val="0"/>
        <w:autoSpaceDN w:val="0"/>
        <w:adjustRightInd w:val="0"/>
        <w:spacing w:line="360" w:lineRule="auto"/>
        <w:ind w:firstLine="709"/>
        <w:jc w:val="both"/>
        <w:rPr>
          <w:rFonts w:cs="Times New Roman CYR"/>
          <w:bCs/>
          <w:sz w:val="28"/>
          <w:szCs w:val="28"/>
        </w:rPr>
      </w:pPr>
    </w:p>
    <w:p w:rsidR="00F61273" w:rsidRPr="000F6C9F" w:rsidRDefault="00D44274" w:rsidP="00D44274">
      <w:pPr>
        <w:widowControl w:val="0"/>
        <w:shd w:val="clear" w:color="auto" w:fill="FFFFFF"/>
        <w:autoSpaceDE w:val="0"/>
        <w:autoSpaceDN w:val="0"/>
        <w:adjustRightInd w:val="0"/>
        <w:spacing w:line="360" w:lineRule="auto"/>
        <w:ind w:firstLine="5670"/>
        <w:jc w:val="both"/>
        <w:rPr>
          <w:rFonts w:cs="Times New Roman CYR"/>
          <w:sz w:val="28"/>
          <w:szCs w:val="28"/>
        </w:rPr>
      </w:pPr>
      <w:r>
        <w:rPr>
          <w:rFonts w:cs="Times New Roman CYR"/>
          <w:sz w:val="28"/>
          <w:szCs w:val="28"/>
        </w:rPr>
        <w:t>Таблица 11</w:t>
      </w: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Объём инвестиций, поступивших от иностранных инвесторов,</w:t>
      </w: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 xml:space="preserve"> по видам</w:t>
      </w:r>
    </w:p>
    <w:tbl>
      <w:tblPr>
        <w:tblW w:w="8789" w:type="dxa"/>
        <w:jc w:val="center"/>
        <w:tblLayout w:type="fixed"/>
        <w:tblCellMar>
          <w:left w:w="40" w:type="dxa"/>
          <w:right w:w="40" w:type="dxa"/>
        </w:tblCellMar>
        <w:tblLook w:val="0000" w:firstRow="0" w:lastRow="0" w:firstColumn="0" w:lastColumn="0" w:noHBand="0" w:noVBand="0"/>
      </w:tblPr>
      <w:tblGrid>
        <w:gridCol w:w="2021"/>
        <w:gridCol w:w="846"/>
        <w:gridCol w:w="846"/>
        <w:gridCol w:w="846"/>
        <w:gridCol w:w="846"/>
        <w:gridCol w:w="846"/>
        <w:gridCol w:w="846"/>
        <w:gridCol w:w="846"/>
        <w:gridCol w:w="846"/>
      </w:tblGrid>
      <w:tr w:rsidR="00F61273" w:rsidRPr="00D44274" w:rsidTr="000F6C9F">
        <w:trPr>
          <w:jc w:val="center"/>
        </w:trPr>
        <w:tc>
          <w:tcPr>
            <w:tcW w:w="216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iCs/>
                <w:sz w:val="20"/>
                <w:szCs w:val="28"/>
              </w:rPr>
              <w:t xml:space="preserve"> </w:t>
            </w:r>
          </w:p>
        </w:tc>
        <w:tc>
          <w:tcPr>
            <w:tcW w:w="1800" w:type="dxa"/>
            <w:gridSpan w:val="2"/>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sz w:val="20"/>
                <w:szCs w:val="28"/>
              </w:rPr>
              <w:t>2000</w:t>
            </w:r>
            <w:r w:rsidRPr="00D44274">
              <w:rPr>
                <w:rFonts w:cs="Times New Roman CYR"/>
                <w:iCs/>
                <w:sz w:val="20"/>
                <w:szCs w:val="28"/>
              </w:rPr>
              <w:t xml:space="preserve"> </w:t>
            </w:r>
          </w:p>
        </w:tc>
        <w:tc>
          <w:tcPr>
            <w:tcW w:w="1800" w:type="dxa"/>
            <w:gridSpan w:val="2"/>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sz w:val="20"/>
                <w:szCs w:val="28"/>
              </w:rPr>
              <w:t>2001</w:t>
            </w:r>
            <w:r w:rsidRPr="00D44274">
              <w:rPr>
                <w:rFonts w:cs="Times New Roman CYR"/>
                <w:iCs/>
                <w:sz w:val="20"/>
                <w:szCs w:val="28"/>
              </w:rPr>
              <w:t xml:space="preserve"> </w:t>
            </w:r>
          </w:p>
        </w:tc>
        <w:tc>
          <w:tcPr>
            <w:tcW w:w="1800" w:type="dxa"/>
            <w:gridSpan w:val="2"/>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sz w:val="20"/>
                <w:szCs w:val="28"/>
              </w:rPr>
              <w:t>2002</w:t>
            </w:r>
            <w:r w:rsidRPr="00D44274">
              <w:rPr>
                <w:rFonts w:cs="Times New Roman CYR"/>
                <w:iCs/>
                <w:sz w:val="20"/>
                <w:szCs w:val="28"/>
              </w:rPr>
              <w:t xml:space="preserve"> </w:t>
            </w:r>
          </w:p>
        </w:tc>
        <w:tc>
          <w:tcPr>
            <w:tcW w:w="1800" w:type="dxa"/>
            <w:gridSpan w:val="2"/>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sz w:val="20"/>
                <w:szCs w:val="28"/>
              </w:rPr>
              <w:t>2003</w:t>
            </w:r>
            <w:r w:rsidRPr="00D44274">
              <w:rPr>
                <w:rFonts w:cs="Times New Roman CYR"/>
                <w:iCs/>
                <w:sz w:val="20"/>
                <w:szCs w:val="28"/>
              </w:rPr>
              <w:t xml:space="preserve"> </w:t>
            </w:r>
          </w:p>
        </w:tc>
      </w:tr>
      <w:tr w:rsidR="00F61273" w:rsidRPr="00D44274" w:rsidTr="000F6C9F">
        <w:trPr>
          <w:jc w:val="center"/>
        </w:trPr>
        <w:tc>
          <w:tcPr>
            <w:tcW w:w="216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iCs/>
                <w:sz w:val="20"/>
                <w:szCs w:val="28"/>
              </w:rPr>
              <w:t xml:space="preserve"> </w:t>
            </w:r>
          </w:p>
        </w:tc>
        <w:tc>
          <w:tcPr>
            <w:tcW w:w="90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Млн. долл. США </w:t>
            </w:r>
          </w:p>
        </w:tc>
        <w:tc>
          <w:tcPr>
            <w:tcW w:w="90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В процен-тах к итогу </w:t>
            </w:r>
          </w:p>
        </w:tc>
        <w:tc>
          <w:tcPr>
            <w:tcW w:w="90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Млн. долл. США </w:t>
            </w:r>
          </w:p>
        </w:tc>
        <w:tc>
          <w:tcPr>
            <w:tcW w:w="90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В процен-тах к итогу </w:t>
            </w:r>
          </w:p>
        </w:tc>
        <w:tc>
          <w:tcPr>
            <w:tcW w:w="90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Млн. долл. США </w:t>
            </w:r>
          </w:p>
        </w:tc>
        <w:tc>
          <w:tcPr>
            <w:tcW w:w="90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В процен-тах к итогу </w:t>
            </w:r>
          </w:p>
        </w:tc>
        <w:tc>
          <w:tcPr>
            <w:tcW w:w="90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Млн. долл. США </w:t>
            </w:r>
          </w:p>
        </w:tc>
        <w:tc>
          <w:tcPr>
            <w:tcW w:w="90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В про центах к итогу </w:t>
            </w:r>
          </w:p>
        </w:tc>
      </w:tr>
      <w:tr w:rsidR="00F61273" w:rsidRPr="00D44274" w:rsidTr="000F6C9F">
        <w:trPr>
          <w:jc w:val="center"/>
        </w:trPr>
        <w:tc>
          <w:tcPr>
            <w:tcW w:w="2160" w:type="dxa"/>
            <w:tcBorders>
              <w:top w:val="single" w:sz="6" w:space="0" w:color="auto"/>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sz w:val="20"/>
                <w:szCs w:val="28"/>
              </w:rPr>
              <w:t>Всего инвестиций</w:t>
            </w:r>
            <w:r w:rsidRPr="00D44274">
              <w:rPr>
                <w:rFonts w:cs="Times New Roman CYR"/>
                <w:iCs/>
                <w:sz w:val="20"/>
                <w:szCs w:val="28"/>
              </w:rPr>
              <w:t xml:space="preserve"> </w:t>
            </w:r>
          </w:p>
        </w:tc>
        <w:tc>
          <w:tcPr>
            <w:tcW w:w="900" w:type="dxa"/>
            <w:tcBorders>
              <w:top w:val="single" w:sz="6" w:space="0" w:color="auto"/>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sz w:val="20"/>
                <w:szCs w:val="28"/>
              </w:rPr>
              <w:t xml:space="preserve"> 35,4</w:t>
            </w:r>
          </w:p>
        </w:tc>
        <w:tc>
          <w:tcPr>
            <w:tcW w:w="900" w:type="dxa"/>
            <w:tcBorders>
              <w:top w:val="single" w:sz="6" w:space="0" w:color="auto"/>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sz w:val="20"/>
                <w:szCs w:val="28"/>
              </w:rPr>
              <w:t xml:space="preserve"> 100</w:t>
            </w:r>
          </w:p>
        </w:tc>
        <w:tc>
          <w:tcPr>
            <w:tcW w:w="900" w:type="dxa"/>
            <w:tcBorders>
              <w:top w:val="single" w:sz="6" w:space="0" w:color="auto"/>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sz w:val="20"/>
                <w:szCs w:val="28"/>
              </w:rPr>
              <w:t xml:space="preserve"> 40,0</w:t>
            </w:r>
          </w:p>
        </w:tc>
        <w:tc>
          <w:tcPr>
            <w:tcW w:w="900" w:type="dxa"/>
            <w:tcBorders>
              <w:top w:val="single" w:sz="6" w:space="0" w:color="auto"/>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sz w:val="20"/>
                <w:szCs w:val="28"/>
              </w:rPr>
              <w:t xml:space="preserve"> 100</w:t>
            </w:r>
          </w:p>
        </w:tc>
        <w:tc>
          <w:tcPr>
            <w:tcW w:w="900" w:type="dxa"/>
            <w:tcBorders>
              <w:top w:val="single" w:sz="6" w:space="0" w:color="auto"/>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sz w:val="20"/>
                <w:szCs w:val="28"/>
              </w:rPr>
              <w:t xml:space="preserve"> 104,2</w:t>
            </w:r>
          </w:p>
        </w:tc>
        <w:tc>
          <w:tcPr>
            <w:tcW w:w="900" w:type="dxa"/>
            <w:tcBorders>
              <w:top w:val="single" w:sz="6" w:space="0" w:color="auto"/>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sz w:val="20"/>
                <w:szCs w:val="28"/>
              </w:rPr>
              <w:t xml:space="preserve"> 100</w:t>
            </w:r>
          </w:p>
        </w:tc>
        <w:tc>
          <w:tcPr>
            <w:tcW w:w="900" w:type="dxa"/>
            <w:tcBorders>
              <w:top w:val="single" w:sz="6" w:space="0" w:color="auto"/>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sz w:val="20"/>
                <w:szCs w:val="28"/>
              </w:rPr>
              <w:t xml:space="preserve"> 23,3</w:t>
            </w:r>
          </w:p>
        </w:tc>
        <w:tc>
          <w:tcPr>
            <w:tcW w:w="900" w:type="dxa"/>
            <w:tcBorders>
              <w:top w:val="single" w:sz="6" w:space="0" w:color="auto"/>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sz w:val="20"/>
                <w:szCs w:val="28"/>
              </w:rPr>
              <w:t xml:space="preserve"> 100</w:t>
            </w:r>
          </w:p>
        </w:tc>
      </w:tr>
      <w:tr w:rsidR="00F61273" w:rsidRPr="00D44274" w:rsidTr="000F6C9F">
        <w:trPr>
          <w:jc w:val="center"/>
        </w:trPr>
        <w:tc>
          <w:tcPr>
            <w:tcW w:w="216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sz w:val="20"/>
                <w:szCs w:val="28"/>
              </w:rPr>
              <w:t>в том числе:</w:t>
            </w:r>
            <w:r w:rsidRPr="00D44274">
              <w:rPr>
                <w:rFonts w:cs="Times New Roman CYR"/>
                <w:iCs/>
                <w:sz w:val="20"/>
                <w:szCs w:val="28"/>
              </w:rPr>
              <w:t xml:space="preserve"> </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p>
        </w:tc>
      </w:tr>
      <w:tr w:rsidR="00F61273" w:rsidRPr="00D44274" w:rsidTr="000F6C9F">
        <w:trPr>
          <w:jc w:val="center"/>
        </w:trPr>
        <w:tc>
          <w:tcPr>
            <w:tcW w:w="216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sz w:val="20"/>
                <w:szCs w:val="28"/>
              </w:rPr>
              <w:t>прямые инвестиции</w:t>
            </w:r>
            <w:r w:rsidRPr="00D44274">
              <w:rPr>
                <w:rFonts w:cs="Times New Roman CYR"/>
                <w:iCs/>
                <w:sz w:val="20"/>
                <w:szCs w:val="28"/>
              </w:rPr>
              <w:t xml:space="preserve"> </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4,5</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12,7</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9,3</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23,3</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4,1</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3,9</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6,8</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29,2</w:t>
            </w:r>
          </w:p>
        </w:tc>
      </w:tr>
      <w:tr w:rsidR="00F61273" w:rsidRPr="00D44274" w:rsidTr="000F6C9F">
        <w:trPr>
          <w:jc w:val="center"/>
        </w:trPr>
        <w:tc>
          <w:tcPr>
            <w:tcW w:w="216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sz w:val="20"/>
                <w:szCs w:val="28"/>
              </w:rPr>
              <w:t>из них:</w:t>
            </w:r>
            <w:r w:rsidRPr="00D44274">
              <w:rPr>
                <w:rFonts w:cs="Times New Roman CYR"/>
                <w:iCs/>
                <w:sz w:val="20"/>
                <w:szCs w:val="28"/>
              </w:rPr>
              <w:t xml:space="preserve"> </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p>
        </w:tc>
      </w:tr>
      <w:tr w:rsidR="00F61273" w:rsidRPr="00D44274" w:rsidTr="000F6C9F">
        <w:trPr>
          <w:jc w:val="center"/>
        </w:trPr>
        <w:tc>
          <w:tcPr>
            <w:tcW w:w="216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sz w:val="20"/>
                <w:szCs w:val="28"/>
              </w:rPr>
              <w:t>взносы в капитал</w:t>
            </w:r>
            <w:r w:rsidRPr="00D44274">
              <w:rPr>
                <w:rFonts w:cs="Times New Roman CYR"/>
                <w:iCs/>
                <w:sz w:val="20"/>
                <w:szCs w:val="28"/>
              </w:rPr>
              <w:t xml:space="preserve"> </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sz w:val="20"/>
                <w:szCs w:val="28"/>
              </w:rPr>
              <w:t>0,8</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sz w:val="20"/>
                <w:szCs w:val="28"/>
              </w:rPr>
              <w:t>2,3</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sz w:val="20"/>
                <w:szCs w:val="28"/>
              </w:rPr>
              <w:t>5,1</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sz w:val="20"/>
                <w:szCs w:val="28"/>
              </w:rPr>
              <w:t>12,7</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sz w:val="20"/>
                <w:szCs w:val="28"/>
              </w:rPr>
              <w:t>1,5</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sz w:val="20"/>
                <w:szCs w:val="28"/>
              </w:rPr>
              <w:t>1.5</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sz w:val="20"/>
                <w:szCs w:val="28"/>
              </w:rPr>
              <w:t>0,0</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sz w:val="20"/>
                <w:szCs w:val="28"/>
              </w:rPr>
              <w:t>0,0</w:t>
            </w:r>
          </w:p>
        </w:tc>
      </w:tr>
      <w:tr w:rsidR="00F61273" w:rsidRPr="00D44274" w:rsidTr="000F6C9F">
        <w:trPr>
          <w:jc w:val="center"/>
        </w:trPr>
        <w:tc>
          <w:tcPr>
            <w:tcW w:w="216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sz w:val="20"/>
                <w:szCs w:val="28"/>
              </w:rPr>
              <w:t>кредиты, полученные от зарубежных совла-</w:t>
            </w:r>
            <w:r w:rsidRPr="00D44274">
              <w:rPr>
                <w:rFonts w:cs="Times New Roman CYR"/>
                <w:iCs/>
                <w:sz w:val="20"/>
                <w:szCs w:val="28"/>
              </w:rPr>
              <w:t xml:space="preserve"> </w:t>
            </w:r>
            <w:r w:rsidRPr="00D44274">
              <w:rPr>
                <w:rFonts w:cs="Times New Roman CYR"/>
                <w:sz w:val="20"/>
                <w:szCs w:val="28"/>
              </w:rPr>
              <w:t>дельцев организаций</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2,7</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7,6</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3,2</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8,1</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1,8</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1,7</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5,6</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24,1</w:t>
            </w:r>
          </w:p>
        </w:tc>
      </w:tr>
      <w:tr w:rsidR="00F61273" w:rsidRPr="00D44274" w:rsidTr="000F6C9F">
        <w:trPr>
          <w:jc w:val="center"/>
        </w:trPr>
        <w:tc>
          <w:tcPr>
            <w:tcW w:w="216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sz w:val="20"/>
                <w:szCs w:val="28"/>
              </w:rPr>
              <w:t>прочие прямые инвестиции</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sz w:val="20"/>
                <w:szCs w:val="28"/>
              </w:rPr>
              <w:t xml:space="preserve"> 1,0</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sz w:val="20"/>
                <w:szCs w:val="28"/>
              </w:rPr>
              <w:t xml:space="preserve"> 2,8</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sz w:val="20"/>
                <w:szCs w:val="28"/>
              </w:rPr>
              <w:t xml:space="preserve"> 1,0</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sz w:val="20"/>
                <w:szCs w:val="28"/>
              </w:rPr>
              <w:t xml:space="preserve"> 2,5</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sz w:val="20"/>
                <w:szCs w:val="28"/>
              </w:rPr>
              <w:t xml:space="preserve"> 0,8</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sz w:val="20"/>
                <w:szCs w:val="28"/>
              </w:rPr>
              <w:t xml:space="preserve"> 0,7</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sz w:val="20"/>
                <w:szCs w:val="28"/>
              </w:rPr>
              <w:t xml:space="preserve"> 1,2</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sz w:val="20"/>
                <w:szCs w:val="28"/>
              </w:rPr>
              <w:t xml:space="preserve"> 5,1</w:t>
            </w:r>
          </w:p>
        </w:tc>
      </w:tr>
      <w:tr w:rsidR="00F61273" w:rsidRPr="00D44274" w:rsidTr="000F6C9F">
        <w:trPr>
          <w:jc w:val="center"/>
        </w:trPr>
        <w:tc>
          <w:tcPr>
            <w:tcW w:w="216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sz w:val="20"/>
                <w:szCs w:val="28"/>
              </w:rPr>
              <w:t>портфельные инвестиции</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sz w:val="20"/>
                <w:szCs w:val="28"/>
              </w:rPr>
              <w:t xml:space="preserve"> -</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sz w:val="20"/>
                <w:szCs w:val="28"/>
              </w:rPr>
              <w:t xml:space="preserve"> -</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sz w:val="20"/>
                <w:szCs w:val="28"/>
              </w:rPr>
              <w:t xml:space="preserve"> -</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sz w:val="20"/>
                <w:szCs w:val="28"/>
              </w:rPr>
              <w:t xml:space="preserve"> -</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sz w:val="20"/>
                <w:szCs w:val="28"/>
              </w:rPr>
              <w:t xml:space="preserve"> -</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sz w:val="20"/>
                <w:szCs w:val="28"/>
              </w:rPr>
              <w:t xml:space="preserve"> -</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sz w:val="20"/>
                <w:szCs w:val="28"/>
              </w:rPr>
              <w:t xml:space="preserve"> -</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sz w:val="20"/>
                <w:szCs w:val="28"/>
              </w:rPr>
              <w:t xml:space="preserve"> -</w:t>
            </w:r>
          </w:p>
        </w:tc>
      </w:tr>
      <w:tr w:rsidR="00F61273" w:rsidRPr="00D44274" w:rsidTr="000F6C9F">
        <w:trPr>
          <w:jc w:val="center"/>
        </w:trPr>
        <w:tc>
          <w:tcPr>
            <w:tcW w:w="216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sz w:val="20"/>
                <w:szCs w:val="28"/>
              </w:rPr>
              <w:t>прочие инвестиции</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sz w:val="20"/>
                <w:szCs w:val="28"/>
              </w:rPr>
              <w:t xml:space="preserve"> 30,9</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sz w:val="20"/>
                <w:szCs w:val="28"/>
              </w:rPr>
              <w:t xml:space="preserve"> 87,3</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sz w:val="20"/>
                <w:szCs w:val="28"/>
              </w:rPr>
              <w:t xml:space="preserve"> 30,7</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sz w:val="20"/>
                <w:szCs w:val="28"/>
              </w:rPr>
              <w:t xml:space="preserve"> 76,7</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sz w:val="20"/>
                <w:szCs w:val="28"/>
              </w:rPr>
              <w:t xml:space="preserve"> 100,1</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sz w:val="20"/>
                <w:szCs w:val="28"/>
              </w:rPr>
              <w:t xml:space="preserve"> 96,1</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sz w:val="20"/>
                <w:szCs w:val="28"/>
              </w:rPr>
              <w:t xml:space="preserve"> 16,5</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sz w:val="20"/>
                <w:szCs w:val="28"/>
              </w:rPr>
              <w:t xml:space="preserve"> 70,8</w:t>
            </w:r>
          </w:p>
        </w:tc>
      </w:tr>
      <w:tr w:rsidR="00F61273" w:rsidRPr="00D44274" w:rsidTr="000F6C9F">
        <w:trPr>
          <w:jc w:val="center"/>
        </w:trPr>
        <w:tc>
          <w:tcPr>
            <w:tcW w:w="2160" w:type="dxa"/>
            <w:tcBorders>
              <w:top w:val="nil"/>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sz w:val="20"/>
                <w:szCs w:val="28"/>
              </w:rPr>
              <w:t>из них прочие кредиты</w:t>
            </w:r>
            <w:r w:rsidRPr="00D44274">
              <w:rPr>
                <w:rFonts w:cs="Times New Roman CYR"/>
                <w:iCs/>
                <w:sz w:val="20"/>
                <w:szCs w:val="28"/>
              </w:rPr>
              <w:t xml:space="preserve"> </w:t>
            </w:r>
          </w:p>
        </w:tc>
        <w:tc>
          <w:tcPr>
            <w:tcW w:w="900" w:type="dxa"/>
            <w:tcBorders>
              <w:top w:val="nil"/>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sz w:val="20"/>
                <w:szCs w:val="28"/>
              </w:rPr>
              <w:t xml:space="preserve"> 30,9</w:t>
            </w:r>
          </w:p>
        </w:tc>
        <w:tc>
          <w:tcPr>
            <w:tcW w:w="900" w:type="dxa"/>
            <w:tcBorders>
              <w:top w:val="nil"/>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sz w:val="20"/>
                <w:szCs w:val="28"/>
              </w:rPr>
              <w:t xml:space="preserve"> 87,3</w:t>
            </w:r>
          </w:p>
        </w:tc>
        <w:tc>
          <w:tcPr>
            <w:tcW w:w="900" w:type="dxa"/>
            <w:tcBorders>
              <w:top w:val="nil"/>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sz w:val="20"/>
                <w:szCs w:val="28"/>
              </w:rPr>
              <w:t xml:space="preserve"> 30,7</w:t>
            </w:r>
          </w:p>
        </w:tc>
        <w:tc>
          <w:tcPr>
            <w:tcW w:w="900" w:type="dxa"/>
            <w:tcBorders>
              <w:top w:val="nil"/>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sz w:val="20"/>
                <w:szCs w:val="28"/>
              </w:rPr>
              <w:t xml:space="preserve"> 76,7</w:t>
            </w:r>
          </w:p>
        </w:tc>
        <w:tc>
          <w:tcPr>
            <w:tcW w:w="900" w:type="dxa"/>
            <w:tcBorders>
              <w:top w:val="nil"/>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sz w:val="20"/>
                <w:szCs w:val="28"/>
              </w:rPr>
              <w:t xml:space="preserve"> 100,1</w:t>
            </w:r>
          </w:p>
        </w:tc>
        <w:tc>
          <w:tcPr>
            <w:tcW w:w="900" w:type="dxa"/>
            <w:tcBorders>
              <w:top w:val="nil"/>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sz w:val="20"/>
                <w:szCs w:val="28"/>
              </w:rPr>
              <w:t xml:space="preserve"> 96,1</w:t>
            </w:r>
          </w:p>
        </w:tc>
        <w:tc>
          <w:tcPr>
            <w:tcW w:w="900" w:type="dxa"/>
            <w:tcBorders>
              <w:top w:val="nil"/>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sz w:val="20"/>
                <w:szCs w:val="28"/>
              </w:rPr>
              <w:t xml:space="preserve"> 16,5</w:t>
            </w:r>
          </w:p>
        </w:tc>
        <w:tc>
          <w:tcPr>
            <w:tcW w:w="900" w:type="dxa"/>
            <w:tcBorders>
              <w:top w:val="nil"/>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sz w:val="20"/>
                <w:szCs w:val="28"/>
              </w:rPr>
              <w:t xml:space="preserve"> 70,8</w:t>
            </w:r>
          </w:p>
        </w:tc>
      </w:tr>
    </w:tbl>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p>
    <w:p w:rsidR="00F61273" w:rsidRPr="000F6C9F" w:rsidRDefault="00F61273" w:rsidP="00D44274">
      <w:pPr>
        <w:widowControl w:val="0"/>
        <w:shd w:val="clear" w:color="auto" w:fill="FFFFFF"/>
        <w:autoSpaceDE w:val="0"/>
        <w:autoSpaceDN w:val="0"/>
        <w:adjustRightInd w:val="0"/>
        <w:spacing w:line="360" w:lineRule="auto"/>
        <w:ind w:firstLine="6804"/>
        <w:jc w:val="both"/>
        <w:rPr>
          <w:rFonts w:cs="Times New Roman CYR"/>
          <w:sz w:val="28"/>
          <w:szCs w:val="28"/>
        </w:rPr>
      </w:pPr>
      <w:r w:rsidRPr="000F6C9F">
        <w:rPr>
          <w:rFonts w:cs="Times New Roman CYR"/>
          <w:sz w:val="28"/>
          <w:szCs w:val="28"/>
        </w:rPr>
        <w:t>Таблица 12</w:t>
      </w: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Объём инвестиций, поступивших от иностранных инвесторов,</w:t>
      </w: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 xml:space="preserve"> по отраслям экономики</w:t>
      </w:r>
    </w:p>
    <w:tbl>
      <w:tblPr>
        <w:tblW w:w="8789" w:type="dxa"/>
        <w:jc w:val="center"/>
        <w:tblLayout w:type="fixed"/>
        <w:tblCellMar>
          <w:left w:w="40" w:type="dxa"/>
          <w:right w:w="40" w:type="dxa"/>
        </w:tblCellMar>
        <w:tblLook w:val="0000" w:firstRow="0" w:lastRow="0" w:firstColumn="0" w:lastColumn="0" w:noHBand="0" w:noVBand="0"/>
      </w:tblPr>
      <w:tblGrid>
        <w:gridCol w:w="2021"/>
        <w:gridCol w:w="846"/>
        <w:gridCol w:w="846"/>
        <w:gridCol w:w="846"/>
        <w:gridCol w:w="846"/>
        <w:gridCol w:w="846"/>
        <w:gridCol w:w="846"/>
        <w:gridCol w:w="846"/>
        <w:gridCol w:w="846"/>
      </w:tblGrid>
      <w:tr w:rsidR="00F61273" w:rsidRPr="00D44274" w:rsidTr="000F6C9F">
        <w:trPr>
          <w:jc w:val="center"/>
        </w:trPr>
        <w:tc>
          <w:tcPr>
            <w:tcW w:w="216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p>
        </w:tc>
        <w:tc>
          <w:tcPr>
            <w:tcW w:w="1800" w:type="dxa"/>
            <w:gridSpan w:val="2"/>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2000 </w:t>
            </w:r>
          </w:p>
        </w:tc>
        <w:tc>
          <w:tcPr>
            <w:tcW w:w="1800" w:type="dxa"/>
            <w:gridSpan w:val="2"/>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2001 </w:t>
            </w:r>
          </w:p>
        </w:tc>
        <w:tc>
          <w:tcPr>
            <w:tcW w:w="1800" w:type="dxa"/>
            <w:gridSpan w:val="2"/>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2002 </w:t>
            </w:r>
          </w:p>
        </w:tc>
        <w:tc>
          <w:tcPr>
            <w:tcW w:w="1800" w:type="dxa"/>
            <w:gridSpan w:val="2"/>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2003 </w:t>
            </w:r>
          </w:p>
        </w:tc>
      </w:tr>
      <w:tr w:rsidR="00F61273" w:rsidRPr="00D44274" w:rsidTr="000F6C9F">
        <w:trPr>
          <w:jc w:val="center"/>
        </w:trPr>
        <w:tc>
          <w:tcPr>
            <w:tcW w:w="216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p>
        </w:tc>
        <w:tc>
          <w:tcPr>
            <w:tcW w:w="90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Млн. долл. США</w:t>
            </w:r>
          </w:p>
        </w:tc>
        <w:tc>
          <w:tcPr>
            <w:tcW w:w="90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В про- цен- США</w:t>
            </w:r>
          </w:p>
        </w:tc>
        <w:tc>
          <w:tcPr>
            <w:tcW w:w="90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Млн. долл. США</w:t>
            </w:r>
          </w:p>
        </w:tc>
        <w:tc>
          <w:tcPr>
            <w:tcW w:w="90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В про- цен- США</w:t>
            </w:r>
          </w:p>
        </w:tc>
        <w:tc>
          <w:tcPr>
            <w:tcW w:w="90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Млн. долл. США</w:t>
            </w:r>
          </w:p>
        </w:tc>
        <w:tc>
          <w:tcPr>
            <w:tcW w:w="90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В про- цен- США</w:t>
            </w:r>
          </w:p>
        </w:tc>
        <w:tc>
          <w:tcPr>
            <w:tcW w:w="90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Млн. долл. США</w:t>
            </w:r>
          </w:p>
        </w:tc>
        <w:tc>
          <w:tcPr>
            <w:tcW w:w="90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В про- цен- США</w:t>
            </w:r>
          </w:p>
        </w:tc>
      </w:tr>
      <w:tr w:rsidR="00F61273" w:rsidRPr="00D44274" w:rsidTr="000F6C9F">
        <w:trPr>
          <w:jc w:val="center"/>
        </w:trPr>
        <w:tc>
          <w:tcPr>
            <w:tcW w:w="216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Всего инвестиции</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35,4</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100</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40,0</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100</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104,2</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100</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23,3</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100</w:t>
            </w:r>
          </w:p>
        </w:tc>
      </w:tr>
      <w:tr w:rsidR="00F61273" w:rsidRPr="00D44274" w:rsidTr="000F6C9F">
        <w:trPr>
          <w:jc w:val="center"/>
        </w:trPr>
        <w:tc>
          <w:tcPr>
            <w:tcW w:w="216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в том числе</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p>
        </w:tc>
      </w:tr>
      <w:tr w:rsidR="00F61273" w:rsidRPr="00D44274" w:rsidTr="000F6C9F">
        <w:trPr>
          <w:jc w:val="center"/>
        </w:trPr>
        <w:tc>
          <w:tcPr>
            <w:tcW w:w="216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по отраслям: промышленность</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32,7</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92,4</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36,8</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92,1</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102,4</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98,3</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19,8</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84,9</w:t>
            </w:r>
          </w:p>
        </w:tc>
      </w:tr>
      <w:tr w:rsidR="00F61273" w:rsidRPr="00D44274" w:rsidTr="000F6C9F">
        <w:trPr>
          <w:jc w:val="center"/>
        </w:trPr>
        <w:tc>
          <w:tcPr>
            <w:tcW w:w="216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в том числе:</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p>
        </w:tc>
      </w:tr>
      <w:tr w:rsidR="00F61273" w:rsidRPr="00D44274" w:rsidTr="000F6C9F">
        <w:trPr>
          <w:jc w:val="center"/>
        </w:trPr>
        <w:tc>
          <w:tcPr>
            <w:tcW w:w="216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черная металлургия</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30,9</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87,3</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30,6</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76,6</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100,1</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96,1</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16,5</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70,8</w:t>
            </w:r>
          </w:p>
        </w:tc>
      </w:tr>
      <w:tr w:rsidR="00F61273" w:rsidRPr="00D44274" w:rsidTr="000F6C9F">
        <w:trPr>
          <w:jc w:val="center"/>
        </w:trPr>
        <w:tc>
          <w:tcPr>
            <w:tcW w:w="216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химическая и нефтехимическая промышленность</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0,3</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0,7</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w:t>
            </w:r>
          </w:p>
        </w:tc>
      </w:tr>
      <w:tr w:rsidR="00F61273" w:rsidRPr="00D44274" w:rsidTr="000F6C9F">
        <w:trPr>
          <w:jc w:val="center"/>
        </w:trPr>
        <w:tc>
          <w:tcPr>
            <w:tcW w:w="216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пищевая промышленность</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1,8</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5,1</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5,9</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14,8</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2,3</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2,2</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3,3</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14,1</w:t>
            </w:r>
          </w:p>
        </w:tc>
      </w:tr>
      <w:tr w:rsidR="00F61273" w:rsidRPr="00D44274" w:rsidTr="000F6C9F">
        <w:trPr>
          <w:jc w:val="center"/>
        </w:trPr>
        <w:tc>
          <w:tcPr>
            <w:tcW w:w="216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связь</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2,7 </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7,6 </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3,1 </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7,8 </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1,8 </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1,7 </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3,5 </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15,1 </w:t>
            </w:r>
          </w:p>
        </w:tc>
      </w:tr>
      <w:tr w:rsidR="00F61273" w:rsidRPr="00D44274" w:rsidTr="000F6C9F">
        <w:trPr>
          <w:jc w:val="center"/>
        </w:trPr>
        <w:tc>
          <w:tcPr>
            <w:tcW w:w="2160" w:type="dxa"/>
            <w:tcBorders>
              <w:top w:val="nil"/>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торговля и обще- ственное питание</w:t>
            </w:r>
          </w:p>
        </w:tc>
        <w:tc>
          <w:tcPr>
            <w:tcW w:w="900" w:type="dxa"/>
            <w:tcBorders>
              <w:top w:val="nil"/>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900" w:type="dxa"/>
            <w:tcBorders>
              <w:top w:val="nil"/>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900" w:type="dxa"/>
            <w:tcBorders>
              <w:top w:val="nil"/>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0,0</w:t>
            </w:r>
          </w:p>
        </w:tc>
        <w:tc>
          <w:tcPr>
            <w:tcW w:w="900" w:type="dxa"/>
            <w:tcBorders>
              <w:top w:val="nil"/>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0,1</w:t>
            </w:r>
          </w:p>
        </w:tc>
        <w:tc>
          <w:tcPr>
            <w:tcW w:w="900" w:type="dxa"/>
            <w:tcBorders>
              <w:top w:val="nil"/>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900" w:type="dxa"/>
            <w:tcBorders>
              <w:top w:val="nil"/>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900" w:type="dxa"/>
            <w:tcBorders>
              <w:top w:val="nil"/>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c>
          <w:tcPr>
            <w:tcW w:w="900" w:type="dxa"/>
            <w:tcBorders>
              <w:top w:val="nil"/>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 -</w:t>
            </w:r>
          </w:p>
        </w:tc>
      </w:tr>
    </w:tbl>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p>
    <w:p w:rsidR="00F61273" w:rsidRPr="000F6C9F" w:rsidRDefault="00F61273" w:rsidP="00D44274">
      <w:pPr>
        <w:widowControl w:val="0"/>
        <w:shd w:val="clear" w:color="auto" w:fill="FFFFFF"/>
        <w:autoSpaceDE w:val="0"/>
        <w:autoSpaceDN w:val="0"/>
        <w:adjustRightInd w:val="0"/>
        <w:spacing w:line="360" w:lineRule="auto"/>
        <w:ind w:firstLine="6804"/>
        <w:jc w:val="both"/>
        <w:rPr>
          <w:rFonts w:cs="Times New Roman CYR"/>
          <w:sz w:val="28"/>
          <w:szCs w:val="28"/>
        </w:rPr>
      </w:pPr>
      <w:r w:rsidRPr="000F6C9F">
        <w:rPr>
          <w:rFonts w:cs="Times New Roman CYR"/>
          <w:sz w:val="28"/>
          <w:szCs w:val="28"/>
        </w:rPr>
        <w:t>Таблица 1</w:t>
      </w:r>
      <w:r w:rsidR="00D44274">
        <w:rPr>
          <w:rFonts w:cs="Times New Roman CYR"/>
          <w:sz w:val="28"/>
          <w:szCs w:val="28"/>
        </w:rPr>
        <w:t>3</w:t>
      </w: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Объём инвестиций, поступивших от иностранных инвесторов в экономику области,</w:t>
      </w:r>
      <w:r w:rsidR="003106F7">
        <w:rPr>
          <w:rFonts w:cs="Times New Roman CYR"/>
          <w:sz w:val="28"/>
          <w:szCs w:val="28"/>
        </w:rPr>
        <w:t xml:space="preserve"> </w:t>
      </w:r>
      <w:r w:rsidRPr="000F6C9F">
        <w:rPr>
          <w:rFonts w:cs="Times New Roman CYR"/>
          <w:sz w:val="28"/>
          <w:szCs w:val="28"/>
        </w:rPr>
        <w:t>по странам</w:t>
      </w:r>
    </w:p>
    <w:tbl>
      <w:tblPr>
        <w:tblW w:w="8789" w:type="dxa"/>
        <w:jc w:val="center"/>
        <w:tblLayout w:type="fixed"/>
        <w:tblCellMar>
          <w:left w:w="40" w:type="dxa"/>
          <w:right w:w="40" w:type="dxa"/>
        </w:tblCellMar>
        <w:tblLook w:val="0000" w:firstRow="0" w:lastRow="0" w:firstColumn="0" w:lastColumn="0" w:noHBand="0" w:noVBand="0"/>
      </w:tblPr>
      <w:tblGrid>
        <w:gridCol w:w="1717"/>
        <w:gridCol w:w="943"/>
        <w:gridCol w:w="787"/>
        <w:gridCol w:w="942"/>
        <w:gridCol w:w="787"/>
        <w:gridCol w:w="1097"/>
        <w:gridCol w:w="787"/>
        <w:gridCol w:w="942"/>
        <w:gridCol w:w="787"/>
      </w:tblGrid>
      <w:tr w:rsidR="00F61273" w:rsidRPr="00D44274" w:rsidTr="000F6C9F">
        <w:trPr>
          <w:jc w:val="center"/>
        </w:trPr>
        <w:tc>
          <w:tcPr>
            <w:tcW w:w="198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iCs/>
                <w:sz w:val="20"/>
                <w:szCs w:val="28"/>
              </w:rPr>
              <w:t xml:space="preserve"> </w:t>
            </w:r>
          </w:p>
        </w:tc>
        <w:tc>
          <w:tcPr>
            <w:tcW w:w="1980" w:type="dxa"/>
            <w:gridSpan w:val="2"/>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sz w:val="20"/>
                <w:szCs w:val="28"/>
              </w:rPr>
              <w:t>2000</w:t>
            </w:r>
            <w:r w:rsidRPr="00D44274">
              <w:rPr>
                <w:rFonts w:cs="Times New Roman CYR"/>
                <w:iCs/>
                <w:sz w:val="20"/>
                <w:szCs w:val="28"/>
              </w:rPr>
              <w:t xml:space="preserve"> </w:t>
            </w:r>
          </w:p>
        </w:tc>
        <w:tc>
          <w:tcPr>
            <w:tcW w:w="1980" w:type="dxa"/>
            <w:gridSpan w:val="2"/>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sz w:val="20"/>
                <w:szCs w:val="28"/>
              </w:rPr>
              <w:t>2001</w:t>
            </w:r>
            <w:r w:rsidRPr="00D44274">
              <w:rPr>
                <w:rFonts w:cs="Times New Roman CYR"/>
                <w:iCs/>
                <w:sz w:val="20"/>
                <w:szCs w:val="28"/>
              </w:rPr>
              <w:t xml:space="preserve"> </w:t>
            </w:r>
          </w:p>
        </w:tc>
        <w:tc>
          <w:tcPr>
            <w:tcW w:w="2160" w:type="dxa"/>
            <w:gridSpan w:val="2"/>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sz w:val="20"/>
                <w:szCs w:val="28"/>
              </w:rPr>
              <w:t>2002</w:t>
            </w:r>
            <w:r w:rsidRPr="00D44274">
              <w:rPr>
                <w:rFonts w:cs="Times New Roman CYR"/>
                <w:iCs/>
                <w:sz w:val="20"/>
                <w:szCs w:val="28"/>
              </w:rPr>
              <w:t xml:space="preserve"> </w:t>
            </w:r>
          </w:p>
        </w:tc>
        <w:tc>
          <w:tcPr>
            <w:tcW w:w="1980" w:type="dxa"/>
            <w:gridSpan w:val="2"/>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sz w:val="20"/>
                <w:szCs w:val="28"/>
              </w:rPr>
              <w:t>2003</w:t>
            </w:r>
            <w:r w:rsidRPr="00D44274">
              <w:rPr>
                <w:rFonts w:cs="Times New Roman CYR"/>
                <w:iCs/>
                <w:sz w:val="20"/>
                <w:szCs w:val="28"/>
              </w:rPr>
              <w:t xml:space="preserve"> </w:t>
            </w:r>
          </w:p>
        </w:tc>
      </w:tr>
      <w:tr w:rsidR="00F61273" w:rsidRPr="00D44274" w:rsidTr="000F6C9F">
        <w:trPr>
          <w:jc w:val="center"/>
        </w:trPr>
        <w:tc>
          <w:tcPr>
            <w:tcW w:w="198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iCs/>
                <w:sz w:val="20"/>
                <w:szCs w:val="28"/>
              </w:rPr>
            </w:pPr>
            <w:r w:rsidRPr="00D44274">
              <w:rPr>
                <w:rFonts w:cs="Times New Roman CYR"/>
                <w:iCs/>
                <w:sz w:val="20"/>
                <w:szCs w:val="28"/>
              </w:rPr>
              <w:t xml:space="preserve"> </w:t>
            </w:r>
          </w:p>
        </w:tc>
        <w:tc>
          <w:tcPr>
            <w:tcW w:w="108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Млн. долл. США </w:t>
            </w:r>
          </w:p>
        </w:tc>
        <w:tc>
          <w:tcPr>
            <w:tcW w:w="90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В про</w:t>
            </w:r>
            <w:r w:rsidRPr="00D44274">
              <w:rPr>
                <w:rFonts w:cs="Times New Roman CYR"/>
                <w:sz w:val="20"/>
                <w:szCs w:val="28"/>
              </w:rPr>
              <w:softHyphen/>
              <w:t>цен</w:t>
            </w:r>
            <w:r w:rsidRPr="00D44274">
              <w:rPr>
                <w:rFonts w:cs="Times New Roman CYR"/>
                <w:sz w:val="20"/>
                <w:szCs w:val="28"/>
              </w:rPr>
              <w:softHyphen/>
              <w:t xml:space="preserve">-тах к итогу </w:t>
            </w:r>
          </w:p>
        </w:tc>
        <w:tc>
          <w:tcPr>
            <w:tcW w:w="108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Млн. долл. США </w:t>
            </w:r>
          </w:p>
        </w:tc>
        <w:tc>
          <w:tcPr>
            <w:tcW w:w="90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В процен-тах к итогу </w:t>
            </w:r>
          </w:p>
        </w:tc>
        <w:tc>
          <w:tcPr>
            <w:tcW w:w="126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Млн. долл. США </w:t>
            </w:r>
          </w:p>
        </w:tc>
        <w:tc>
          <w:tcPr>
            <w:tcW w:w="90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В процен-тах к итогу </w:t>
            </w:r>
          </w:p>
        </w:tc>
        <w:tc>
          <w:tcPr>
            <w:tcW w:w="108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Млн. долл. США </w:t>
            </w:r>
          </w:p>
        </w:tc>
        <w:tc>
          <w:tcPr>
            <w:tcW w:w="900" w:type="dxa"/>
            <w:tcBorders>
              <w:top w:val="single" w:sz="6" w:space="0" w:color="auto"/>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В про. центах к итогу </w:t>
            </w:r>
          </w:p>
        </w:tc>
      </w:tr>
      <w:tr w:rsidR="00F61273" w:rsidRPr="00D44274" w:rsidTr="000F6C9F">
        <w:trPr>
          <w:jc w:val="center"/>
        </w:trPr>
        <w:tc>
          <w:tcPr>
            <w:tcW w:w="1980" w:type="dxa"/>
            <w:tcBorders>
              <w:top w:val="single" w:sz="6" w:space="0" w:color="auto"/>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Всего инвестиций</w:t>
            </w:r>
          </w:p>
        </w:tc>
        <w:tc>
          <w:tcPr>
            <w:tcW w:w="1080" w:type="dxa"/>
            <w:tcBorders>
              <w:top w:val="single" w:sz="6" w:space="0" w:color="auto"/>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35431,1</w:t>
            </w:r>
          </w:p>
        </w:tc>
        <w:tc>
          <w:tcPr>
            <w:tcW w:w="900" w:type="dxa"/>
            <w:tcBorders>
              <w:top w:val="single" w:sz="6" w:space="0" w:color="auto"/>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100</w:t>
            </w:r>
          </w:p>
        </w:tc>
        <w:tc>
          <w:tcPr>
            <w:tcW w:w="1080" w:type="dxa"/>
            <w:tcBorders>
              <w:top w:val="single" w:sz="6" w:space="0" w:color="auto"/>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39983,6</w:t>
            </w:r>
          </w:p>
        </w:tc>
        <w:tc>
          <w:tcPr>
            <w:tcW w:w="900" w:type="dxa"/>
            <w:tcBorders>
              <w:top w:val="single" w:sz="6" w:space="0" w:color="auto"/>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100</w:t>
            </w:r>
          </w:p>
        </w:tc>
        <w:tc>
          <w:tcPr>
            <w:tcW w:w="1260" w:type="dxa"/>
            <w:tcBorders>
              <w:top w:val="single" w:sz="6" w:space="0" w:color="auto"/>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104184,9</w:t>
            </w:r>
          </w:p>
        </w:tc>
        <w:tc>
          <w:tcPr>
            <w:tcW w:w="900" w:type="dxa"/>
            <w:tcBorders>
              <w:top w:val="single" w:sz="6" w:space="0" w:color="auto"/>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100</w:t>
            </w:r>
          </w:p>
        </w:tc>
        <w:tc>
          <w:tcPr>
            <w:tcW w:w="1080" w:type="dxa"/>
            <w:tcBorders>
              <w:top w:val="single" w:sz="6" w:space="0" w:color="auto"/>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23338,8</w:t>
            </w:r>
          </w:p>
        </w:tc>
        <w:tc>
          <w:tcPr>
            <w:tcW w:w="900" w:type="dxa"/>
            <w:tcBorders>
              <w:top w:val="single" w:sz="6" w:space="0" w:color="auto"/>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100</w:t>
            </w:r>
          </w:p>
        </w:tc>
      </w:tr>
      <w:tr w:rsidR="00F61273" w:rsidRPr="00D44274" w:rsidTr="000F6C9F">
        <w:trPr>
          <w:jc w:val="center"/>
        </w:trPr>
        <w:tc>
          <w:tcPr>
            <w:tcW w:w="19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в том числе из стран:</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p>
        </w:tc>
        <w:tc>
          <w:tcPr>
            <w:tcW w:w="126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p>
        </w:tc>
      </w:tr>
      <w:tr w:rsidR="00F61273" w:rsidRPr="00D44274" w:rsidTr="000F6C9F">
        <w:trPr>
          <w:jc w:val="center"/>
        </w:trPr>
        <w:tc>
          <w:tcPr>
            <w:tcW w:w="19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Германия</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30892,2</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87,2</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30635,1</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76,6</w:t>
            </w:r>
          </w:p>
        </w:tc>
        <w:tc>
          <w:tcPr>
            <w:tcW w:w="126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95130,0</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91,3</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16513,1</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70,8</w:t>
            </w:r>
          </w:p>
        </w:tc>
      </w:tr>
      <w:tr w:rsidR="00F61273" w:rsidRPr="00D44274" w:rsidTr="000F6C9F">
        <w:trPr>
          <w:jc w:val="center"/>
        </w:trPr>
        <w:tc>
          <w:tcPr>
            <w:tcW w:w="19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Нидерланды</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2699,0</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7,6</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3119,0</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7,8</w:t>
            </w:r>
          </w:p>
        </w:tc>
        <w:tc>
          <w:tcPr>
            <w:tcW w:w="126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1771,4</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1,7</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w:t>
            </w:r>
          </w:p>
        </w:tc>
      </w:tr>
      <w:tr w:rsidR="00F61273" w:rsidRPr="00D44274" w:rsidTr="000F6C9F">
        <w:trPr>
          <w:jc w:val="center"/>
        </w:trPr>
        <w:tc>
          <w:tcPr>
            <w:tcW w:w="19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Болгария</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773,2</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2,2</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4116,6</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10,3</w:t>
            </w:r>
          </w:p>
        </w:tc>
        <w:tc>
          <w:tcPr>
            <w:tcW w:w="126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w:t>
            </w:r>
          </w:p>
        </w:tc>
      </w:tr>
      <w:tr w:rsidR="00F61273" w:rsidRPr="00D44274" w:rsidTr="000F6C9F">
        <w:trPr>
          <w:jc w:val="center"/>
        </w:trPr>
        <w:tc>
          <w:tcPr>
            <w:tcW w:w="19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США</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591,2</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1,7</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780,1</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2,0</w:t>
            </w:r>
          </w:p>
        </w:tc>
        <w:tc>
          <w:tcPr>
            <w:tcW w:w="126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1001,0</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1,0</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2105,5</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9,0</w:t>
            </w:r>
          </w:p>
        </w:tc>
      </w:tr>
      <w:tr w:rsidR="00F61273" w:rsidRPr="00D44274" w:rsidTr="000F6C9F">
        <w:trPr>
          <w:jc w:val="center"/>
        </w:trPr>
        <w:tc>
          <w:tcPr>
            <w:tcW w:w="19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Италия</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470,9</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1,3</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1013,4</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2,5</w:t>
            </w:r>
          </w:p>
        </w:tc>
        <w:tc>
          <w:tcPr>
            <w:tcW w:w="126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1282,5</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1,2</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1185,2</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5,1</w:t>
            </w:r>
          </w:p>
        </w:tc>
      </w:tr>
      <w:tr w:rsidR="00F61273" w:rsidRPr="00D44274" w:rsidTr="000F6C9F">
        <w:trPr>
          <w:jc w:val="center"/>
        </w:trPr>
        <w:tc>
          <w:tcPr>
            <w:tcW w:w="19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Украина</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4,6</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0,0</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3,6</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0,0</w:t>
            </w:r>
          </w:p>
        </w:tc>
        <w:tc>
          <w:tcPr>
            <w:tcW w:w="126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w:t>
            </w:r>
          </w:p>
        </w:tc>
      </w:tr>
      <w:tr w:rsidR="00F61273" w:rsidRPr="00D44274" w:rsidTr="000F6C9F">
        <w:trPr>
          <w:jc w:val="center"/>
        </w:trPr>
        <w:tc>
          <w:tcPr>
            <w:tcW w:w="19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Литва</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26,5</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0,1</w:t>
            </w:r>
          </w:p>
        </w:tc>
        <w:tc>
          <w:tcPr>
            <w:tcW w:w="126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w:t>
            </w:r>
          </w:p>
        </w:tc>
      </w:tr>
      <w:tr w:rsidR="00F61273" w:rsidRPr="00D44274" w:rsidTr="000F6C9F">
        <w:trPr>
          <w:jc w:val="center"/>
        </w:trPr>
        <w:tc>
          <w:tcPr>
            <w:tcW w:w="19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Туркменистан</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289,3</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0,7</w:t>
            </w:r>
          </w:p>
        </w:tc>
        <w:tc>
          <w:tcPr>
            <w:tcW w:w="126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w:t>
            </w:r>
          </w:p>
        </w:tc>
      </w:tr>
      <w:tr w:rsidR="00F61273" w:rsidRPr="00D44274" w:rsidTr="000F6C9F">
        <w:trPr>
          <w:jc w:val="center"/>
        </w:trPr>
        <w:tc>
          <w:tcPr>
            <w:tcW w:w="19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 xml:space="preserve">Швейцария </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w:t>
            </w:r>
          </w:p>
        </w:tc>
        <w:tc>
          <w:tcPr>
            <w:tcW w:w="126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5000,0</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4,8</w:t>
            </w:r>
          </w:p>
        </w:tc>
        <w:tc>
          <w:tcPr>
            <w:tcW w:w="108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w:t>
            </w:r>
          </w:p>
        </w:tc>
        <w:tc>
          <w:tcPr>
            <w:tcW w:w="900" w:type="dxa"/>
            <w:tcBorders>
              <w:top w:val="nil"/>
              <w:left w:val="single" w:sz="6" w:space="0" w:color="auto"/>
              <w:bottom w:val="nil"/>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w:t>
            </w:r>
          </w:p>
        </w:tc>
      </w:tr>
      <w:tr w:rsidR="00F61273" w:rsidRPr="00D44274" w:rsidTr="000F6C9F">
        <w:trPr>
          <w:jc w:val="center"/>
        </w:trPr>
        <w:tc>
          <w:tcPr>
            <w:tcW w:w="1980" w:type="dxa"/>
            <w:tcBorders>
              <w:top w:val="nil"/>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Австрия</w:t>
            </w:r>
          </w:p>
        </w:tc>
        <w:tc>
          <w:tcPr>
            <w:tcW w:w="1080" w:type="dxa"/>
            <w:tcBorders>
              <w:top w:val="nil"/>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w:t>
            </w:r>
          </w:p>
        </w:tc>
        <w:tc>
          <w:tcPr>
            <w:tcW w:w="900" w:type="dxa"/>
            <w:tcBorders>
              <w:top w:val="nil"/>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w:t>
            </w:r>
          </w:p>
        </w:tc>
        <w:tc>
          <w:tcPr>
            <w:tcW w:w="1080" w:type="dxa"/>
            <w:tcBorders>
              <w:top w:val="nil"/>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w:t>
            </w:r>
          </w:p>
        </w:tc>
        <w:tc>
          <w:tcPr>
            <w:tcW w:w="900" w:type="dxa"/>
            <w:tcBorders>
              <w:top w:val="nil"/>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w:t>
            </w:r>
          </w:p>
        </w:tc>
        <w:tc>
          <w:tcPr>
            <w:tcW w:w="1260" w:type="dxa"/>
            <w:tcBorders>
              <w:top w:val="nil"/>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w:t>
            </w:r>
          </w:p>
        </w:tc>
        <w:tc>
          <w:tcPr>
            <w:tcW w:w="900" w:type="dxa"/>
            <w:tcBorders>
              <w:top w:val="nil"/>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w:t>
            </w:r>
          </w:p>
        </w:tc>
        <w:tc>
          <w:tcPr>
            <w:tcW w:w="1080" w:type="dxa"/>
            <w:tcBorders>
              <w:top w:val="nil"/>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3535,0</w:t>
            </w:r>
          </w:p>
        </w:tc>
        <w:tc>
          <w:tcPr>
            <w:tcW w:w="900" w:type="dxa"/>
            <w:tcBorders>
              <w:top w:val="nil"/>
              <w:left w:val="single" w:sz="6" w:space="0" w:color="auto"/>
              <w:bottom w:val="single" w:sz="6" w:space="0" w:color="auto"/>
              <w:right w:val="single" w:sz="6" w:space="0" w:color="auto"/>
            </w:tcBorders>
          </w:tcPr>
          <w:p w:rsidR="00F61273" w:rsidRPr="00D44274" w:rsidRDefault="00F61273" w:rsidP="00D44274">
            <w:pPr>
              <w:widowControl w:val="0"/>
              <w:autoSpaceDE w:val="0"/>
              <w:autoSpaceDN w:val="0"/>
              <w:adjustRightInd w:val="0"/>
              <w:spacing w:line="360" w:lineRule="auto"/>
              <w:jc w:val="both"/>
              <w:rPr>
                <w:rFonts w:cs="Times New Roman CYR"/>
                <w:sz w:val="20"/>
                <w:szCs w:val="28"/>
              </w:rPr>
            </w:pPr>
            <w:r w:rsidRPr="00D44274">
              <w:rPr>
                <w:rFonts w:cs="Times New Roman CYR"/>
                <w:sz w:val="20"/>
                <w:szCs w:val="28"/>
              </w:rPr>
              <w:t>15,1</w:t>
            </w:r>
          </w:p>
        </w:tc>
      </w:tr>
    </w:tbl>
    <w:p w:rsidR="00F61273" w:rsidRPr="000F6C9F" w:rsidRDefault="000F6C9F" w:rsidP="000F6C9F">
      <w:pPr>
        <w:widowControl w:val="0"/>
        <w:shd w:val="clear" w:color="auto" w:fill="FFFFFF"/>
        <w:autoSpaceDE w:val="0"/>
        <w:autoSpaceDN w:val="0"/>
        <w:adjustRightInd w:val="0"/>
        <w:spacing w:line="360" w:lineRule="auto"/>
        <w:ind w:firstLine="709"/>
        <w:jc w:val="both"/>
        <w:rPr>
          <w:rFonts w:cs="Times New Roman CYR"/>
          <w:bCs/>
          <w:sz w:val="28"/>
          <w:szCs w:val="28"/>
        </w:rPr>
      </w:pPr>
      <w:r w:rsidRPr="000F6C9F">
        <w:rPr>
          <w:rFonts w:cs="Times New Roman CYR"/>
          <w:bCs/>
          <w:sz w:val="28"/>
          <w:szCs w:val="28"/>
        </w:rPr>
        <w:br w:type="page"/>
      </w:r>
      <w:r w:rsidR="00F61273" w:rsidRPr="000F6C9F">
        <w:rPr>
          <w:rFonts w:cs="Times New Roman CYR"/>
          <w:bCs/>
          <w:sz w:val="28"/>
          <w:szCs w:val="28"/>
        </w:rPr>
        <w:t>Заключение</w:t>
      </w:r>
    </w:p>
    <w:p w:rsidR="000F6C9F" w:rsidRPr="000F6C9F" w:rsidRDefault="000F6C9F" w:rsidP="000F6C9F">
      <w:pPr>
        <w:widowControl w:val="0"/>
        <w:shd w:val="clear" w:color="auto" w:fill="FFFFFF"/>
        <w:autoSpaceDE w:val="0"/>
        <w:autoSpaceDN w:val="0"/>
        <w:adjustRightInd w:val="0"/>
        <w:spacing w:line="360" w:lineRule="auto"/>
        <w:ind w:firstLine="709"/>
        <w:jc w:val="both"/>
        <w:rPr>
          <w:rFonts w:cs="Times New Roman CYR"/>
          <w:bCs/>
          <w:sz w:val="28"/>
          <w:szCs w:val="28"/>
        </w:rPr>
      </w:pP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 xml:space="preserve">Масштабное привлечение в экономику отечественных и иностранных инвестиций является непременным условием дальнейшего социально- экономического развития региона. </w:t>
      </w: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 xml:space="preserve">В целом Белгородская область имеет достаточно высокий уровень инвестиционной привлекательности. Это, прежде всего, обусловлено её ресурсно-географическими условиями. Огромные запасы высококачественной железной руды и самые плодородные земли России способствуют активному развитию горно-металлургического комплекса и связанных с ним промышленных производств, а также сельского хозяйства и перерабатывающих отраслей. Эти же сферы экономики и являются в настоящее время самыми открытыми для привлечения внешних инвестиций. </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 xml:space="preserve">В области удаётся сохранить сложившуюся тенденцию экономического роста. Об этом говорят увеличение производства товаров и услуг, улучшение финансовых результатов деятельности предприятий, увеличение реальных доходов населения. </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Позитивным моментом, оказывающим значительное влияние на развитие регионального ресурсного потенциала, является укрепление и развитие банковского сектора, наращивание объёмов кредитования реального сектора</w:t>
      </w:r>
      <w:r w:rsidR="000F6C9F" w:rsidRPr="000F6C9F">
        <w:rPr>
          <w:rFonts w:cs="Times New Roman CYR"/>
          <w:sz w:val="28"/>
          <w:szCs w:val="28"/>
        </w:rPr>
        <w:t xml:space="preserve"> </w:t>
      </w:r>
      <w:r w:rsidRPr="000F6C9F">
        <w:rPr>
          <w:rFonts w:cs="Times New Roman CYR"/>
          <w:sz w:val="28"/>
          <w:szCs w:val="28"/>
        </w:rPr>
        <w:t>экономики</w:t>
      </w:r>
      <w:r w:rsidR="00D44274">
        <w:rPr>
          <w:rFonts w:cs="Times New Roman CYR"/>
          <w:sz w:val="28"/>
          <w:szCs w:val="28"/>
        </w:rPr>
        <w:t xml:space="preserve"> </w:t>
      </w:r>
      <w:r w:rsidRPr="000F6C9F">
        <w:rPr>
          <w:rFonts w:cs="Times New Roman CYR"/>
          <w:sz w:val="28"/>
          <w:szCs w:val="28"/>
        </w:rPr>
        <w:t>и физических лиц, увеличение удельного веса долгосрочных кредитных вложений, снижение объемов неденежных расчетов. В регионе сохраняется устойчивая тенденция роста остатков вкладов населения, которые являются важнейшим элементом ресурсной базы банков.</w:t>
      </w: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 xml:space="preserve">Администрацией области реализуется комплекс мер, направленных на создание благоприятного инвестиционного климата. Действующим законом «Об инвестициях в Белгородской области» предусмотрено </w:t>
      </w:r>
      <w:r w:rsidR="00023C8D">
        <w:rPr>
          <w:rFonts w:cs="Times New Roman CYR"/>
          <w:sz w:val="28"/>
          <w:szCs w:val="28"/>
        </w:rPr>
        <w:t>льготное налогообло</w:t>
      </w:r>
      <w:r w:rsidRPr="000F6C9F">
        <w:rPr>
          <w:rFonts w:cs="Times New Roman CYR"/>
          <w:sz w:val="28"/>
          <w:szCs w:val="28"/>
        </w:rPr>
        <w:t xml:space="preserve">жение российским и иностранным инвесторам и предприятиям, реализующим инвестиционные проекты, гарантии защиты инвестиций. </w:t>
      </w:r>
    </w:p>
    <w:p w:rsidR="00F61273" w:rsidRPr="000F6C9F" w:rsidRDefault="00F61273" w:rsidP="000F6C9F">
      <w:pPr>
        <w:widowControl w:val="0"/>
        <w:shd w:val="clear" w:color="auto" w:fill="FFFFFF"/>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Однако ряд факторов общероссийского масштаба, таких как высокая стоимость кредитов, наличие на предприятиях устаревших основных фондов, низкий мировой инвестиционный и экономический рейтинг России, оказывает</w:t>
      </w:r>
      <w:r w:rsidR="000F6C9F" w:rsidRPr="000F6C9F">
        <w:rPr>
          <w:rFonts w:cs="Times New Roman CYR"/>
          <w:sz w:val="28"/>
          <w:szCs w:val="28"/>
        </w:rPr>
        <w:t xml:space="preserve"> </w:t>
      </w:r>
      <w:r w:rsidRPr="000F6C9F">
        <w:rPr>
          <w:rFonts w:cs="Times New Roman CYR"/>
          <w:sz w:val="28"/>
          <w:szCs w:val="28"/>
        </w:rPr>
        <w:t>сдерживающее воздействие на активность инвестиционных процессов.</w:t>
      </w:r>
    </w:p>
    <w:p w:rsidR="00F61273" w:rsidRPr="000F6C9F" w:rsidRDefault="00F61273" w:rsidP="000F6C9F">
      <w:pPr>
        <w:widowControl w:val="0"/>
        <w:autoSpaceDE w:val="0"/>
        <w:autoSpaceDN w:val="0"/>
        <w:adjustRightInd w:val="0"/>
        <w:spacing w:line="360" w:lineRule="auto"/>
        <w:ind w:firstLine="709"/>
        <w:jc w:val="both"/>
        <w:rPr>
          <w:rFonts w:cs="Times New Roman CYR"/>
          <w:sz w:val="28"/>
          <w:szCs w:val="28"/>
        </w:rPr>
      </w:pPr>
      <w:r w:rsidRPr="000F6C9F">
        <w:rPr>
          <w:rFonts w:cs="Times New Roman CYR"/>
          <w:sz w:val="28"/>
          <w:szCs w:val="28"/>
        </w:rPr>
        <w:t xml:space="preserve">Таким образом, можно предполагать, что при сохранении нынешней динамики социально-экономического развития, создании условий для соблюдения прав собственников и гарантий инвесторам, Белгородская область станет более привлекательным регионом для инвесторов. </w:t>
      </w:r>
    </w:p>
    <w:p w:rsidR="00F61273" w:rsidRPr="000F6C9F" w:rsidRDefault="000F6C9F" w:rsidP="000F6C9F">
      <w:pPr>
        <w:widowControl w:val="0"/>
        <w:shd w:val="clear" w:color="auto" w:fill="FFFFFF"/>
        <w:autoSpaceDE w:val="0"/>
        <w:autoSpaceDN w:val="0"/>
        <w:adjustRightInd w:val="0"/>
        <w:spacing w:line="360" w:lineRule="auto"/>
        <w:ind w:firstLine="709"/>
        <w:jc w:val="both"/>
        <w:rPr>
          <w:rFonts w:cs="Times New Roman CYR"/>
          <w:bCs/>
          <w:sz w:val="28"/>
          <w:szCs w:val="28"/>
        </w:rPr>
      </w:pPr>
      <w:r w:rsidRPr="000F6C9F">
        <w:rPr>
          <w:rFonts w:cs="Times New Roman CYR"/>
          <w:bCs/>
          <w:sz w:val="28"/>
          <w:szCs w:val="28"/>
        </w:rPr>
        <w:br w:type="page"/>
      </w:r>
      <w:r w:rsidR="00F61273" w:rsidRPr="000F6C9F">
        <w:rPr>
          <w:rFonts w:cs="Times New Roman CYR"/>
          <w:bCs/>
          <w:sz w:val="28"/>
          <w:szCs w:val="28"/>
        </w:rPr>
        <w:t>Список используемой литературы</w:t>
      </w:r>
    </w:p>
    <w:p w:rsidR="000F6C9F" w:rsidRPr="000F6C9F" w:rsidRDefault="000F6C9F" w:rsidP="000F6C9F">
      <w:pPr>
        <w:widowControl w:val="0"/>
        <w:shd w:val="clear" w:color="auto" w:fill="FFFFFF"/>
        <w:autoSpaceDE w:val="0"/>
        <w:autoSpaceDN w:val="0"/>
        <w:adjustRightInd w:val="0"/>
        <w:spacing w:line="360" w:lineRule="auto"/>
        <w:ind w:firstLine="709"/>
        <w:jc w:val="both"/>
        <w:rPr>
          <w:rFonts w:cs="Times New Roman CYR"/>
          <w:bCs/>
          <w:sz w:val="28"/>
          <w:szCs w:val="28"/>
        </w:rPr>
      </w:pPr>
    </w:p>
    <w:p w:rsidR="00F61273" w:rsidRPr="000F6C9F" w:rsidRDefault="00F61273" w:rsidP="00D44274">
      <w:pPr>
        <w:widowControl w:val="0"/>
        <w:shd w:val="clear" w:color="auto" w:fill="FFFFFF"/>
        <w:tabs>
          <w:tab w:val="left" w:pos="709"/>
        </w:tabs>
        <w:autoSpaceDE w:val="0"/>
        <w:autoSpaceDN w:val="0"/>
        <w:adjustRightInd w:val="0"/>
        <w:spacing w:line="360" w:lineRule="auto"/>
        <w:jc w:val="both"/>
        <w:rPr>
          <w:rFonts w:cs="Times New Roman CYR"/>
          <w:sz w:val="28"/>
          <w:szCs w:val="28"/>
        </w:rPr>
      </w:pPr>
      <w:r w:rsidRPr="000F6C9F">
        <w:rPr>
          <w:rFonts w:cs="Times New Roman CYR"/>
          <w:sz w:val="28"/>
          <w:szCs w:val="28"/>
        </w:rPr>
        <w:t>1.</w:t>
      </w:r>
      <w:r w:rsidRPr="000F6C9F">
        <w:rPr>
          <w:rFonts w:cs="Times New Roman CYR"/>
          <w:sz w:val="28"/>
          <w:szCs w:val="28"/>
        </w:rPr>
        <w:tab/>
        <w:t>Федеральный закон РФ от 25.02.199</w:t>
      </w:r>
      <w:r w:rsidR="00D44274">
        <w:rPr>
          <w:rFonts w:cs="Times New Roman CYR"/>
          <w:sz w:val="28"/>
          <w:szCs w:val="28"/>
        </w:rPr>
        <w:t>9 г. № 39-ФЗ (с изменениями вне</w:t>
      </w:r>
      <w:r w:rsidRPr="000F6C9F">
        <w:rPr>
          <w:rFonts w:cs="Times New Roman CYR"/>
          <w:sz w:val="28"/>
          <w:szCs w:val="28"/>
        </w:rPr>
        <w:t xml:space="preserve">сенными Федеральным законом от 2 января </w:t>
      </w:r>
      <w:smartTag w:uri="urn:schemas-microsoft-com:office:smarttags" w:element="metricconverter">
        <w:smartTagPr>
          <w:attr w:name="ProductID" w:val="2000 г"/>
        </w:smartTagPr>
        <w:r w:rsidRPr="000F6C9F">
          <w:rPr>
            <w:rFonts w:cs="Times New Roman CYR"/>
            <w:sz w:val="28"/>
            <w:szCs w:val="28"/>
          </w:rPr>
          <w:t>2000 г</w:t>
        </w:r>
      </w:smartTag>
      <w:r w:rsidR="00D44274">
        <w:rPr>
          <w:rFonts w:cs="Times New Roman CYR"/>
          <w:sz w:val="28"/>
          <w:szCs w:val="28"/>
        </w:rPr>
        <w:t>. № 22-ФЗ) «Об инвести</w:t>
      </w:r>
      <w:r w:rsidRPr="000F6C9F">
        <w:rPr>
          <w:rFonts w:cs="Times New Roman CYR"/>
          <w:sz w:val="28"/>
          <w:szCs w:val="28"/>
        </w:rPr>
        <w:t>ционной деятельности в Российской Федерации, осуществляемой в форме капитальных вложений»</w:t>
      </w:r>
    </w:p>
    <w:p w:rsidR="00F61273" w:rsidRPr="000F6C9F" w:rsidRDefault="00F61273" w:rsidP="00D44274">
      <w:pPr>
        <w:widowControl w:val="0"/>
        <w:shd w:val="clear" w:color="auto" w:fill="FFFFFF"/>
        <w:tabs>
          <w:tab w:val="left" w:pos="709"/>
        </w:tabs>
        <w:autoSpaceDE w:val="0"/>
        <w:autoSpaceDN w:val="0"/>
        <w:adjustRightInd w:val="0"/>
        <w:spacing w:line="360" w:lineRule="auto"/>
        <w:jc w:val="both"/>
        <w:rPr>
          <w:rFonts w:cs="Times New Roman CYR"/>
          <w:sz w:val="28"/>
          <w:szCs w:val="28"/>
        </w:rPr>
      </w:pPr>
      <w:r w:rsidRPr="000F6C9F">
        <w:rPr>
          <w:rFonts w:cs="Times New Roman CYR"/>
          <w:sz w:val="28"/>
          <w:szCs w:val="28"/>
        </w:rPr>
        <w:t>2.</w:t>
      </w:r>
      <w:r w:rsidRPr="000F6C9F">
        <w:rPr>
          <w:rFonts w:cs="Times New Roman CYR"/>
          <w:sz w:val="28"/>
          <w:szCs w:val="28"/>
        </w:rPr>
        <w:tab/>
        <w:t>Балабанов И.Т. Основы финансового менеджмента: Учебное пособие, 3-е изд., перераб. и доп.- М.: Финансы и статистика, 2002.- 528с.</w:t>
      </w:r>
    </w:p>
    <w:p w:rsidR="00F61273" w:rsidRPr="000F6C9F" w:rsidRDefault="00F61273" w:rsidP="00D44274">
      <w:pPr>
        <w:widowControl w:val="0"/>
        <w:shd w:val="clear" w:color="auto" w:fill="FFFFFF"/>
        <w:tabs>
          <w:tab w:val="left" w:pos="709"/>
        </w:tabs>
        <w:autoSpaceDE w:val="0"/>
        <w:autoSpaceDN w:val="0"/>
        <w:adjustRightInd w:val="0"/>
        <w:spacing w:line="360" w:lineRule="auto"/>
        <w:jc w:val="both"/>
        <w:rPr>
          <w:rFonts w:cs="Times New Roman CYR"/>
          <w:sz w:val="28"/>
          <w:szCs w:val="28"/>
        </w:rPr>
      </w:pPr>
      <w:r w:rsidRPr="000F6C9F">
        <w:rPr>
          <w:rFonts w:cs="Times New Roman CYR"/>
          <w:sz w:val="28"/>
          <w:szCs w:val="28"/>
        </w:rPr>
        <w:t>3.</w:t>
      </w:r>
      <w:r w:rsidRPr="000F6C9F">
        <w:rPr>
          <w:rFonts w:cs="Times New Roman CYR"/>
          <w:sz w:val="28"/>
          <w:szCs w:val="28"/>
        </w:rPr>
        <w:tab/>
        <w:t>Бузова И.А., Маховикова Г.А., Терехова В.В. Коммерческая оценка инвестиций / Под. Ред. Есипова В.Е. - СПб.: Питер,2004.- 432с.</w:t>
      </w:r>
    </w:p>
    <w:p w:rsidR="00F61273" w:rsidRPr="000F6C9F" w:rsidRDefault="00F61273" w:rsidP="00D44274">
      <w:pPr>
        <w:widowControl w:val="0"/>
        <w:shd w:val="clear" w:color="auto" w:fill="FFFFFF"/>
        <w:tabs>
          <w:tab w:val="left" w:pos="709"/>
        </w:tabs>
        <w:autoSpaceDE w:val="0"/>
        <w:autoSpaceDN w:val="0"/>
        <w:adjustRightInd w:val="0"/>
        <w:spacing w:line="360" w:lineRule="auto"/>
        <w:jc w:val="both"/>
        <w:rPr>
          <w:rFonts w:cs="Times New Roman CYR"/>
          <w:sz w:val="28"/>
          <w:szCs w:val="28"/>
        </w:rPr>
      </w:pPr>
      <w:r w:rsidRPr="000F6C9F">
        <w:rPr>
          <w:rFonts w:cs="Times New Roman CYR"/>
          <w:sz w:val="28"/>
          <w:szCs w:val="28"/>
        </w:rPr>
        <w:t>4.</w:t>
      </w:r>
      <w:r w:rsidRPr="000F6C9F">
        <w:rPr>
          <w:rFonts w:cs="Times New Roman CYR"/>
          <w:sz w:val="28"/>
          <w:szCs w:val="28"/>
        </w:rPr>
        <w:tab/>
        <w:t>Госкомстат России. Белгородский областной комитет государственной статистики. Белгородская область в цифрах в 2003году. Краткий статистический сборник. Белгород 2004.</w:t>
      </w:r>
    </w:p>
    <w:p w:rsidR="00F61273" w:rsidRPr="000F6C9F" w:rsidRDefault="00F61273" w:rsidP="00D44274">
      <w:pPr>
        <w:widowControl w:val="0"/>
        <w:shd w:val="clear" w:color="auto" w:fill="FFFFFF"/>
        <w:tabs>
          <w:tab w:val="left" w:pos="709"/>
        </w:tabs>
        <w:autoSpaceDE w:val="0"/>
        <w:autoSpaceDN w:val="0"/>
        <w:adjustRightInd w:val="0"/>
        <w:spacing w:line="360" w:lineRule="auto"/>
        <w:jc w:val="both"/>
        <w:rPr>
          <w:rFonts w:cs="Times New Roman CYR"/>
          <w:sz w:val="28"/>
          <w:szCs w:val="28"/>
        </w:rPr>
      </w:pPr>
      <w:r w:rsidRPr="000F6C9F">
        <w:rPr>
          <w:rFonts w:cs="Times New Roman CYR"/>
          <w:sz w:val="28"/>
          <w:szCs w:val="28"/>
        </w:rPr>
        <w:t>5.</w:t>
      </w:r>
      <w:r w:rsidRPr="000F6C9F">
        <w:rPr>
          <w:rFonts w:cs="Times New Roman CYR"/>
          <w:sz w:val="28"/>
          <w:szCs w:val="28"/>
        </w:rPr>
        <w:tab/>
        <w:t>Департамент экономической безопасности и промышленности администрации Белгородской области.</w:t>
      </w:r>
      <w:r w:rsidR="00D44274">
        <w:rPr>
          <w:rFonts w:cs="Times New Roman CYR"/>
          <w:sz w:val="28"/>
          <w:szCs w:val="28"/>
        </w:rPr>
        <w:t xml:space="preserve"> </w:t>
      </w:r>
      <w:r w:rsidRPr="000F6C9F">
        <w:rPr>
          <w:rFonts w:cs="Times New Roman CYR"/>
          <w:sz w:val="28"/>
          <w:szCs w:val="28"/>
        </w:rPr>
        <w:t>Белгородская область. Инвестиционный справочник. Белгород 2003.</w:t>
      </w:r>
    </w:p>
    <w:p w:rsidR="00F61273" w:rsidRPr="000F6C9F" w:rsidRDefault="00F61273" w:rsidP="00D44274">
      <w:pPr>
        <w:widowControl w:val="0"/>
        <w:shd w:val="clear" w:color="auto" w:fill="FFFFFF"/>
        <w:tabs>
          <w:tab w:val="left" w:pos="709"/>
        </w:tabs>
        <w:autoSpaceDE w:val="0"/>
        <w:autoSpaceDN w:val="0"/>
        <w:adjustRightInd w:val="0"/>
        <w:spacing w:line="360" w:lineRule="auto"/>
        <w:jc w:val="both"/>
        <w:rPr>
          <w:rFonts w:cs="Times New Roman CYR"/>
          <w:sz w:val="28"/>
          <w:szCs w:val="28"/>
        </w:rPr>
      </w:pPr>
      <w:r w:rsidRPr="000F6C9F">
        <w:rPr>
          <w:rFonts w:cs="Times New Roman CYR"/>
          <w:sz w:val="28"/>
          <w:szCs w:val="28"/>
        </w:rPr>
        <w:t>6.</w:t>
      </w:r>
      <w:r w:rsidRPr="000F6C9F">
        <w:rPr>
          <w:rFonts w:cs="Times New Roman CYR"/>
          <w:sz w:val="28"/>
          <w:szCs w:val="28"/>
        </w:rPr>
        <w:tab/>
        <w:t>Игошин Н.В. Инвестиции. Организация управления и финансирования: Учебник для вузов. 2-е изд., перераб. и доп.- М.: ЮНИТИ-ДАНА, 2001.- 452с.</w:t>
      </w:r>
    </w:p>
    <w:p w:rsidR="00F61273" w:rsidRPr="000F6C9F" w:rsidRDefault="00F61273" w:rsidP="00D44274">
      <w:pPr>
        <w:widowControl w:val="0"/>
        <w:shd w:val="clear" w:color="auto" w:fill="FFFFFF"/>
        <w:tabs>
          <w:tab w:val="left" w:pos="709"/>
        </w:tabs>
        <w:autoSpaceDE w:val="0"/>
        <w:autoSpaceDN w:val="0"/>
        <w:adjustRightInd w:val="0"/>
        <w:spacing w:line="360" w:lineRule="auto"/>
        <w:jc w:val="both"/>
        <w:rPr>
          <w:rFonts w:cs="Times New Roman CYR"/>
          <w:sz w:val="28"/>
          <w:szCs w:val="28"/>
        </w:rPr>
      </w:pPr>
      <w:r w:rsidRPr="000F6C9F">
        <w:rPr>
          <w:rFonts w:cs="Times New Roman CYR"/>
          <w:sz w:val="28"/>
          <w:szCs w:val="28"/>
        </w:rPr>
        <w:t>7.</w:t>
      </w:r>
      <w:r w:rsidRPr="000F6C9F">
        <w:rPr>
          <w:rFonts w:cs="Times New Roman CYR"/>
          <w:sz w:val="28"/>
          <w:szCs w:val="28"/>
        </w:rPr>
        <w:tab/>
        <w:t>Ковалев В.В. Введение в финансовый менеджмент.- М.: Финансы и статистика, 2000.- 768с.</w:t>
      </w:r>
    </w:p>
    <w:p w:rsidR="00F61273" w:rsidRPr="000F6C9F" w:rsidRDefault="00F61273" w:rsidP="00D44274">
      <w:pPr>
        <w:widowControl w:val="0"/>
        <w:shd w:val="clear" w:color="auto" w:fill="FFFFFF"/>
        <w:tabs>
          <w:tab w:val="left" w:pos="709"/>
        </w:tabs>
        <w:autoSpaceDE w:val="0"/>
        <w:autoSpaceDN w:val="0"/>
        <w:adjustRightInd w:val="0"/>
        <w:spacing w:line="360" w:lineRule="auto"/>
        <w:jc w:val="both"/>
        <w:rPr>
          <w:rFonts w:cs="Times New Roman CYR"/>
          <w:sz w:val="28"/>
          <w:szCs w:val="28"/>
        </w:rPr>
      </w:pPr>
      <w:r w:rsidRPr="000F6C9F">
        <w:rPr>
          <w:rFonts w:cs="Times New Roman CYR"/>
          <w:sz w:val="28"/>
          <w:szCs w:val="28"/>
        </w:rPr>
        <w:t>8.</w:t>
      </w:r>
      <w:r w:rsidRPr="000F6C9F">
        <w:rPr>
          <w:rFonts w:cs="Times New Roman CYR"/>
          <w:sz w:val="28"/>
          <w:szCs w:val="28"/>
        </w:rPr>
        <w:tab/>
        <w:t>Колб Р.В., Родригос Р. Дж. Финансовый менеджмент: Учебник / пер.2-го англ. Издания; предисл. к русск. Изд. к.э.н. Драчевой Е.Л.- М.: издательство «Фин. пресс», 2001.- 496с.</w:t>
      </w:r>
    </w:p>
    <w:p w:rsidR="00F61273" w:rsidRPr="000F6C9F" w:rsidRDefault="00F61273" w:rsidP="00D44274">
      <w:pPr>
        <w:widowControl w:val="0"/>
        <w:shd w:val="clear" w:color="auto" w:fill="FFFFFF"/>
        <w:tabs>
          <w:tab w:val="left" w:pos="709"/>
        </w:tabs>
        <w:autoSpaceDE w:val="0"/>
        <w:autoSpaceDN w:val="0"/>
        <w:adjustRightInd w:val="0"/>
        <w:spacing w:line="360" w:lineRule="auto"/>
        <w:jc w:val="both"/>
        <w:rPr>
          <w:rFonts w:cs="Times New Roman CYR"/>
          <w:sz w:val="28"/>
          <w:szCs w:val="28"/>
        </w:rPr>
      </w:pPr>
      <w:r w:rsidRPr="000F6C9F">
        <w:rPr>
          <w:rFonts w:cs="Times New Roman CYR"/>
          <w:sz w:val="28"/>
          <w:szCs w:val="28"/>
        </w:rPr>
        <w:t>9.</w:t>
      </w:r>
      <w:r w:rsidRPr="000F6C9F">
        <w:rPr>
          <w:rFonts w:cs="Times New Roman CYR"/>
          <w:sz w:val="28"/>
          <w:szCs w:val="28"/>
        </w:rPr>
        <w:tab/>
        <w:t>Теплова Д.В. Финансовый менеджмент: управление капиталом и инвестициями: Учебник для вузов.- М.: Финансы и статистика, 2002.-504с.</w:t>
      </w:r>
      <w:bookmarkStart w:id="0" w:name="_GoBack"/>
      <w:bookmarkEnd w:id="0"/>
    </w:p>
    <w:sectPr w:rsidR="00F61273" w:rsidRPr="000F6C9F" w:rsidSect="002F3018">
      <w:pgSz w:w="11907" w:h="16840" w:code="9"/>
      <w:pgMar w:top="1134" w:right="851"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C1491"/>
    <w:multiLevelType w:val="multilevel"/>
    <w:tmpl w:val="6CBCFD1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144"/>
        </w:tabs>
        <w:ind w:left="1144" w:hanging="435"/>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1273"/>
    <w:rsid w:val="00023C8D"/>
    <w:rsid w:val="00031EC5"/>
    <w:rsid w:val="000404D6"/>
    <w:rsid w:val="000F6C9F"/>
    <w:rsid w:val="001327D1"/>
    <w:rsid w:val="001C0E3F"/>
    <w:rsid w:val="001F21CB"/>
    <w:rsid w:val="002368F7"/>
    <w:rsid w:val="002F3018"/>
    <w:rsid w:val="003106F7"/>
    <w:rsid w:val="003F6FD4"/>
    <w:rsid w:val="00595A50"/>
    <w:rsid w:val="00767232"/>
    <w:rsid w:val="0080659E"/>
    <w:rsid w:val="008562D2"/>
    <w:rsid w:val="008F3FFA"/>
    <w:rsid w:val="00966018"/>
    <w:rsid w:val="00A62021"/>
    <w:rsid w:val="00AD2A42"/>
    <w:rsid w:val="00AF06AE"/>
    <w:rsid w:val="00B83D86"/>
    <w:rsid w:val="00BB051D"/>
    <w:rsid w:val="00C2213C"/>
    <w:rsid w:val="00C94D66"/>
    <w:rsid w:val="00CD0112"/>
    <w:rsid w:val="00D44274"/>
    <w:rsid w:val="00D62713"/>
    <w:rsid w:val="00E7192F"/>
    <w:rsid w:val="00F61273"/>
    <w:rsid w:val="00F61AA0"/>
    <w:rsid w:val="00FB13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7A4834F5-BB18-4A3A-9EA9-78DA7653D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9188</Words>
  <Characters>52377</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M&amp;P</Company>
  <LinksUpToDate>false</LinksUpToDate>
  <CharactersWithSpaces>61443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VIENNA XP</dc:creator>
  <cp:keywords/>
  <dc:description/>
  <cp:lastModifiedBy>admin</cp:lastModifiedBy>
  <cp:revision>2</cp:revision>
  <dcterms:created xsi:type="dcterms:W3CDTF">2014-03-12T14:01:00Z</dcterms:created>
  <dcterms:modified xsi:type="dcterms:W3CDTF">2014-03-12T14:01:00Z</dcterms:modified>
</cp:coreProperties>
</file>