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0E" w:rsidRPr="00655AD7" w:rsidRDefault="0024530E" w:rsidP="00655AD7">
      <w:pPr>
        <w:tabs>
          <w:tab w:val="left" w:pos="7740"/>
        </w:tabs>
        <w:spacing w:line="360" w:lineRule="auto"/>
        <w:ind w:firstLine="709"/>
        <w:jc w:val="center"/>
        <w:rPr>
          <w:b/>
          <w:bCs/>
          <w:color w:val="000000"/>
          <w:sz w:val="28"/>
          <w:szCs w:val="28"/>
        </w:rPr>
      </w:pPr>
      <w:r w:rsidRPr="00655AD7">
        <w:rPr>
          <w:b/>
          <w:bCs/>
          <w:color w:val="000000"/>
          <w:sz w:val="28"/>
          <w:szCs w:val="28"/>
        </w:rPr>
        <w:t>Содержание</w:t>
      </w:r>
    </w:p>
    <w:p w:rsidR="0024530E" w:rsidRPr="00655AD7" w:rsidRDefault="0024530E" w:rsidP="00655AD7">
      <w:pPr>
        <w:tabs>
          <w:tab w:val="left" w:pos="7740"/>
        </w:tabs>
        <w:spacing w:line="360" w:lineRule="auto"/>
        <w:ind w:firstLine="709"/>
        <w:jc w:val="both"/>
        <w:rPr>
          <w:color w:val="000000"/>
          <w:sz w:val="28"/>
          <w:szCs w:val="28"/>
        </w:rPr>
      </w:pPr>
    </w:p>
    <w:p w:rsidR="0024530E" w:rsidRPr="00655AD7" w:rsidRDefault="0024530E" w:rsidP="00655AD7">
      <w:pPr>
        <w:tabs>
          <w:tab w:val="left" w:pos="539"/>
          <w:tab w:val="left" w:pos="7740"/>
        </w:tabs>
        <w:spacing w:line="360" w:lineRule="auto"/>
        <w:jc w:val="both"/>
        <w:rPr>
          <w:color w:val="000000"/>
          <w:sz w:val="28"/>
          <w:szCs w:val="28"/>
        </w:rPr>
      </w:pPr>
      <w:r w:rsidRPr="00655AD7">
        <w:rPr>
          <w:color w:val="000000"/>
          <w:sz w:val="28"/>
          <w:szCs w:val="28"/>
        </w:rPr>
        <w:t>Введение</w:t>
      </w:r>
    </w:p>
    <w:p w:rsidR="0024530E" w:rsidRPr="00655AD7" w:rsidRDefault="0024530E" w:rsidP="00655AD7">
      <w:pPr>
        <w:tabs>
          <w:tab w:val="left" w:pos="539"/>
          <w:tab w:val="left" w:pos="7740"/>
        </w:tabs>
        <w:spacing w:line="360" w:lineRule="auto"/>
        <w:jc w:val="both"/>
        <w:rPr>
          <w:color w:val="000000"/>
          <w:sz w:val="28"/>
          <w:szCs w:val="28"/>
        </w:rPr>
      </w:pPr>
      <w:r w:rsidRPr="00655AD7">
        <w:rPr>
          <w:color w:val="000000"/>
          <w:sz w:val="28"/>
          <w:szCs w:val="28"/>
        </w:rPr>
        <w:t>Глава</w:t>
      </w:r>
      <w:r w:rsidR="00655AD7" w:rsidRPr="00655AD7">
        <w:rPr>
          <w:color w:val="000000"/>
          <w:sz w:val="28"/>
          <w:szCs w:val="28"/>
        </w:rPr>
        <w:t xml:space="preserve"> </w:t>
      </w:r>
      <w:r w:rsidRPr="00655AD7">
        <w:rPr>
          <w:color w:val="000000"/>
          <w:sz w:val="28"/>
          <w:szCs w:val="28"/>
        </w:rPr>
        <w:t>1.</w:t>
      </w:r>
      <w:r w:rsidR="001C0FAB" w:rsidRPr="00655AD7">
        <w:rPr>
          <w:color w:val="000000"/>
          <w:sz w:val="28"/>
          <w:szCs w:val="28"/>
        </w:rPr>
        <w:t xml:space="preserve"> </w:t>
      </w:r>
      <w:r w:rsidRPr="00655AD7">
        <w:rPr>
          <w:color w:val="000000"/>
          <w:sz w:val="28"/>
          <w:szCs w:val="28"/>
        </w:rPr>
        <w:t>Теоретические аспекты группировки и классификации бухгалтерских счетов</w:t>
      </w:r>
    </w:p>
    <w:p w:rsidR="0024530E" w:rsidRPr="00655AD7" w:rsidRDefault="0024530E" w:rsidP="00655AD7">
      <w:pPr>
        <w:tabs>
          <w:tab w:val="left" w:pos="539"/>
          <w:tab w:val="left" w:pos="7740"/>
        </w:tabs>
        <w:spacing w:line="360" w:lineRule="auto"/>
        <w:jc w:val="both"/>
        <w:rPr>
          <w:color w:val="000000"/>
          <w:sz w:val="28"/>
          <w:szCs w:val="28"/>
        </w:rPr>
      </w:pPr>
      <w:r w:rsidRPr="00655AD7">
        <w:rPr>
          <w:color w:val="000000"/>
          <w:sz w:val="28"/>
          <w:szCs w:val="28"/>
        </w:rPr>
        <w:t>1.1.</w:t>
      </w:r>
      <w:r w:rsidR="001C0FAB" w:rsidRPr="00655AD7">
        <w:rPr>
          <w:color w:val="000000"/>
          <w:sz w:val="28"/>
          <w:szCs w:val="28"/>
        </w:rPr>
        <w:t xml:space="preserve"> </w:t>
      </w:r>
      <w:r w:rsidRPr="00655AD7">
        <w:rPr>
          <w:color w:val="000000"/>
          <w:sz w:val="28"/>
          <w:szCs w:val="28"/>
        </w:rPr>
        <w:t>Нормативное регулирование классификации счетов</w:t>
      </w:r>
    </w:p>
    <w:p w:rsidR="0024530E" w:rsidRPr="00655AD7" w:rsidRDefault="0024530E" w:rsidP="00655AD7">
      <w:pPr>
        <w:tabs>
          <w:tab w:val="left" w:pos="539"/>
          <w:tab w:val="left" w:pos="7920"/>
        </w:tabs>
        <w:spacing w:line="360" w:lineRule="auto"/>
        <w:jc w:val="both"/>
        <w:rPr>
          <w:color w:val="000000"/>
          <w:sz w:val="28"/>
          <w:szCs w:val="28"/>
        </w:rPr>
      </w:pPr>
      <w:r w:rsidRPr="00655AD7">
        <w:rPr>
          <w:color w:val="000000"/>
          <w:sz w:val="28"/>
          <w:szCs w:val="28"/>
        </w:rPr>
        <w:t>1.2.</w:t>
      </w:r>
      <w:r w:rsidR="001C0FAB" w:rsidRPr="00655AD7">
        <w:rPr>
          <w:color w:val="000000"/>
          <w:sz w:val="28"/>
          <w:szCs w:val="28"/>
        </w:rPr>
        <w:t xml:space="preserve"> </w:t>
      </w:r>
      <w:r w:rsidRPr="00655AD7">
        <w:rPr>
          <w:color w:val="000000"/>
          <w:sz w:val="28"/>
          <w:szCs w:val="28"/>
        </w:rPr>
        <w:t>Сущность, принципы формирования, цели и особенности классификации счетов</w:t>
      </w:r>
    </w:p>
    <w:p w:rsidR="0024530E" w:rsidRPr="00655AD7" w:rsidRDefault="0024530E" w:rsidP="00655AD7">
      <w:pPr>
        <w:tabs>
          <w:tab w:val="left" w:pos="539"/>
          <w:tab w:val="left" w:pos="9360"/>
        </w:tabs>
        <w:spacing w:line="360" w:lineRule="auto"/>
        <w:jc w:val="both"/>
        <w:rPr>
          <w:color w:val="000000"/>
          <w:sz w:val="28"/>
          <w:szCs w:val="28"/>
        </w:rPr>
      </w:pPr>
      <w:r w:rsidRPr="00655AD7">
        <w:rPr>
          <w:color w:val="000000"/>
          <w:sz w:val="28"/>
          <w:szCs w:val="28"/>
        </w:rPr>
        <w:t>1.3.</w:t>
      </w:r>
      <w:r w:rsidR="001C0FAB" w:rsidRPr="00655AD7">
        <w:rPr>
          <w:color w:val="000000"/>
          <w:sz w:val="28"/>
          <w:szCs w:val="28"/>
        </w:rPr>
        <w:t xml:space="preserve"> </w:t>
      </w:r>
      <w:r w:rsidRPr="00655AD7">
        <w:rPr>
          <w:color w:val="000000"/>
          <w:sz w:val="28"/>
          <w:szCs w:val="28"/>
        </w:rPr>
        <w:t>Назначение классификации счетов</w:t>
      </w:r>
    </w:p>
    <w:p w:rsidR="0024530E" w:rsidRPr="00655AD7" w:rsidRDefault="0024530E" w:rsidP="00655AD7">
      <w:pPr>
        <w:tabs>
          <w:tab w:val="left" w:pos="539"/>
          <w:tab w:val="left" w:pos="7740"/>
        </w:tabs>
        <w:spacing w:line="360" w:lineRule="auto"/>
        <w:jc w:val="both"/>
        <w:rPr>
          <w:color w:val="000000"/>
          <w:sz w:val="28"/>
          <w:szCs w:val="28"/>
        </w:rPr>
      </w:pPr>
      <w:r w:rsidRPr="00655AD7">
        <w:rPr>
          <w:color w:val="000000"/>
          <w:sz w:val="28"/>
          <w:szCs w:val="28"/>
        </w:rPr>
        <w:t>Глава</w:t>
      </w:r>
      <w:r w:rsidR="00655AD7" w:rsidRPr="00655AD7">
        <w:rPr>
          <w:color w:val="000000"/>
          <w:sz w:val="28"/>
          <w:szCs w:val="28"/>
        </w:rPr>
        <w:t xml:space="preserve"> </w:t>
      </w:r>
      <w:r w:rsidRPr="00655AD7">
        <w:rPr>
          <w:color w:val="000000"/>
          <w:sz w:val="28"/>
          <w:szCs w:val="28"/>
        </w:rPr>
        <w:t>2. Виды классификации счетов</w:t>
      </w:r>
    </w:p>
    <w:p w:rsidR="0024530E" w:rsidRPr="00655AD7" w:rsidRDefault="0024530E" w:rsidP="00655AD7">
      <w:pPr>
        <w:tabs>
          <w:tab w:val="left" w:pos="539"/>
          <w:tab w:val="left" w:pos="9360"/>
        </w:tabs>
        <w:spacing w:line="360" w:lineRule="auto"/>
        <w:jc w:val="both"/>
        <w:rPr>
          <w:color w:val="000000"/>
          <w:sz w:val="28"/>
          <w:szCs w:val="28"/>
        </w:rPr>
      </w:pPr>
      <w:r w:rsidRPr="00655AD7">
        <w:rPr>
          <w:color w:val="000000"/>
          <w:sz w:val="28"/>
          <w:szCs w:val="28"/>
        </w:rPr>
        <w:t>2.1.</w:t>
      </w:r>
      <w:r w:rsidR="001C0FAB" w:rsidRPr="00655AD7">
        <w:rPr>
          <w:color w:val="000000"/>
          <w:sz w:val="28"/>
          <w:szCs w:val="28"/>
        </w:rPr>
        <w:t xml:space="preserve"> </w:t>
      </w:r>
      <w:r w:rsidR="00F012D8" w:rsidRPr="00655AD7">
        <w:rPr>
          <w:color w:val="000000"/>
          <w:sz w:val="28"/>
          <w:szCs w:val="28"/>
        </w:rPr>
        <w:t xml:space="preserve">Современная группировка счетов по экономическому содержанию, назначению и структуре </w:t>
      </w:r>
    </w:p>
    <w:p w:rsidR="0024530E" w:rsidRPr="00655AD7" w:rsidRDefault="0024530E" w:rsidP="00655AD7">
      <w:pPr>
        <w:tabs>
          <w:tab w:val="left" w:pos="539"/>
        </w:tabs>
        <w:spacing w:line="360" w:lineRule="auto"/>
        <w:jc w:val="both"/>
        <w:rPr>
          <w:color w:val="000000"/>
          <w:sz w:val="28"/>
          <w:szCs w:val="28"/>
        </w:rPr>
      </w:pPr>
      <w:r w:rsidRPr="00655AD7">
        <w:rPr>
          <w:color w:val="000000"/>
          <w:sz w:val="28"/>
          <w:szCs w:val="28"/>
        </w:rPr>
        <w:t>2.2.</w:t>
      </w:r>
      <w:r w:rsidR="001C0FAB" w:rsidRPr="00655AD7">
        <w:rPr>
          <w:color w:val="000000"/>
          <w:sz w:val="28"/>
          <w:szCs w:val="28"/>
        </w:rPr>
        <w:t xml:space="preserve"> </w:t>
      </w:r>
      <w:r w:rsidRPr="00655AD7">
        <w:rPr>
          <w:color w:val="000000"/>
          <w:sz w:val="28"/>
          <w:szCs w:val="28"/>
        </w:rPr>
        <w:t>Классификация счетов по степени детализации данных</w:t>
      </w:r>
    </w:p>
    <w:p w:rsidR="0024530E" w:rsidRPr="00655AD7" w:rsidRDefault="0024530E" w:rsidP="00655AD7">
      <w:pPr>
        <w:tabs>
          <w:tab w:val="left" w:pos="539"/>
          <w:tab w:val="left" w:pos="9360"/>
        </w:tabs>
        <w:spacing w:line="360" w:lineRule="auto"/>
        <w:jc w:val="both"/>
        <w:rPr>
          <w:color w:val="000000"/>
          <w:sz w:val="28"/>
          <w:szCs w:val="28"/>
        </w:rPr>
      </w:pPr>
      <w:r w:rsidRPr="00655AD7">
        <w:rPr>
          <w:color w:val="000000"/>
          <w:sz w:val="28"/>
          <w:szCs w:val="28"/>
        </w:rPr>
        <w:t>2.3.</w:t>
      </w:r>
      <w:r w:rsidR="001C0FAB" w:rsidRPr="00655AD7">
        <w:rPr>
          <w:color w:val="000000"/>
          <w:sz w:val="28"/>
          <w:szCs w:val="28"/>
        </w:rPr>
        <w:t xml:space="preserve"> </w:t>
      </w:r>
      <w:r w:rsidR="00F012D8" w:rsidRPr="00655AD7">
        <w:rPr>
          <w:color w:val="000000"/>
          <w:sz w:val="28"/>
          <w:szCs w:val="28"/>
        </w:rPr>
        <w:t>Группы счетов по принадлежности имущества и обязательств, по отношению к сторонам бизнеса</w:t>
      </w:r>
    </w:p>
    <w:p w:rsidR="0024530E" w:rsidRPr="00655AD7" w:rsidRDefault="0024530E" w:rsidP="00655AD7">
      <w:pPr>
        <w:tabs>
          <w:tab w:val="left" w:pos="539"/>
          <w:tab w:val="left" w:pos="9360"/>
          <w:tab w:val="left" w:pos="9720"/>
        </w:tabs>
        <w:spacing w:line="360" w:lineRule="auto"/>
        <w:jc w:val="both"/>
        <w:rPr>
          <w:color w:val="000000"/>
          <w:sz w:val="28"/>
          <w:szCs w:val="28"/>
        </w:rPr>
      </w:pPr>
      <w:r w:rsidRPr="00655AD7">
        <w:rPr>
          <w:color w:val="000000"/>
          <w:sz w:val="28"/>
          <w:szCs w:val="28"/>
        </w:rPr>
        <w:t>Заключение</w:t>
      </w:r>
    </w:p>
    <w:p w:rsidR="0024530E" w:rsidRPr="00655AD7" w:rsidRDefault="0024530E" w:rsidP="00655AD7">
      <w:pPr>
        <w:tabs>
          <w:tab w:val="left" w:pos="0"/>
          <w:tab w:val="left" w:pos="539"/>
          <w:tab w:val="left" w:pos="9360"/>
        </w:tabs>
        <w:spacing w:line="360" w:lineRule="auto"/>
        <w:jc w:val="both"/>
        <w:rPr>
          <w:color w:val="000000"/>
          <w:sz w:val="28"/>
          <w:szCs w:val="28"/>
        </w:rPr>
      </w:pPr>
      <w:r w:rsidRPr="00655AD7">
        <w:rPr>
          <w:color w:val="000000"/>
          <w:sz w:val="28"/>
          <w:szCs w:val="28"/>
        </w:rPr>
        <w:t>Список использованной литературы</w:t>
      </w:r>
    </w:p>
    <w:p w:rsidR="0024530E" w:rsidRPr="00655AD7" w:rsidRDefault="0024530E" w:rsidP="00655AD7">
      <w:pPr>
        <w:tabs>
          <w:tab w:val="left" w:pos="0"/>
          <w:tab w:val="left" w:pos="539"/>
          <w:tab w:val="left" w:pos="9360"/>
        </w:tabs>
        <w:spacing w:line="360" w:lineRule="auto"/>
        <w:jc w:val="both"/>
        <w:rPr>
          <w:color w:val="000000"/>
          <w:sz w:val="28"/>
          <w:szCs w:val="28"/>
        </w:rPr>
      </w:pPr>
      <w:r w:rsidRPr="00655AD7">
        <w:rPr>
          <w:color w:val="000000"/>
          <w:sz w:val="28"/>
          <w:szCs w:val="28"/>
        </w:rPr>
        <w:t>Приложение</w:t>
      </w:r>
    </w:p>
    <w:p w:rsidR="0024530E" w:rsidRPr="00655AD7" w:rsidRDefault="0024530E" w:rsidP="00655AD7">
      <w:pPr>
        <w:tabs>
          <w:tab w:val="left" w:pos="0"/>
          <w:tab w:val="left" w:pos="9360"/>
        </w:tabs>
        <w:spacing w:line="360" w:lineRule="auto"/>
        <w:ind w:firstLine="709"/>
        <w:jc w:val="center"/>
        <w:rPr>
          <w:b/>
          <w:bCs/>
          <w:color w:val="000000"/>
          <w:sz w:val="28"/>
          <w:szCs w:val="28"/>
        </w:rPr>
      </w:pPr>
      <w:r w:rsidRPr="00655AD7">
        <w:rPr>
          <w:color w:val="000000"/>
          <w:sz w:val="28"/>
          <w:szCs w:val="28"/>
        </w:rPr>
        <w:br w:type="page"/>
      </w:r>
      <w:r w:rsidRPr="00655AD7">
        <w:rPr>
          <w:b/>
          <w:bCs/>
          <w:color w:val="000000"/>
          <w:sz w:val="28"/>
          <w:szCs w:val="28"/>
        </w:rPr>
        <w:t>Введение</w:t>
      </w:r>
    </w:p>
    <w:p w:rsidR="00655AD7" w:rsidRDefault="00655AD7" w:rsidP="00655AD7">
      <w:pPr>
        <w:spacing w:line="360" w:lineRule="auto"/>
        <w:ind w:firstLine="709"/>
        <w:jc w:val="both"/>
        <w:rPr>
          <w:color w:val="000000"/>
          <w:sz w:val="28"/>
          <w:szCs w:val="28"/>
          <w:lang w:val="en-US"/>
        </w:rPr>
      </w:pPr>
    </w:p>
    <w:p w:rsidR="00191C00" w:rsidRPr="00655AD7" w:rsidRDefault="00D22F24" w:rsidP="00655AD7">
      <w:pPr>
        <w:spacing w:line="360" w:lineRule="auto"/>
        <w:ind w:firstLine="709"/>
        <w:jc w:val="both"/>
        <w:rPr>
          <w:color w:val="000000"/>
          <w:sz w:val="28"/>
          <w:szCs w:val="28"/>
        </w:rPr>
      </w:pPr>
      <w:r w:rsidRPr="00655AD7">
        <w:rPr>
          <w:color w:val="000000"/>
          <w:sz w:val="28"/>
          <w:szCs w:val="28"/>
        </w:rPr>
        <w:t>Классификация счетов занимает особое место в теории бухгалтерского учёта: она является методическим основанием для построения планов счетов – инструментов практического ведения бухгалтерского учёта.</w:t>
      </w:r>
    </w:p>
    <w:p w:rsidR="00D22F24" w:rsidRPr="00655AD7" w:rsidRDefault="00FA66EB" w:rsidP="00655AD7">
      <w:pPr>
        <w:spacing w:line="360" w:lineRule="auto"/>
        <w:ind w:firstLine="709"/>
        <w:jc w:val="both"/>
        <w:rPr>
          <w:color w:val="000000"/>
          <w:sz w:val="28"/>
          <w:szCs w:val="28"/>
        </w:rPr>
      </w:pPr>
      <w:r w:rsidRPr="00655AD7">
        <w:rPr>
          <w:color w:val="000000"/>
          <w:sz w:val="28"/>
          <w:szCs w:val="28"/>
        </w:rPr>
        <w:t>Отношение к значению</w:t>
      </w:r>
      <w:r w:rsidR="00D22F24" w:rsidRPr="00655AD7">
        <w:rPr>
          <w:color w:val="000000"/>
          <w:sz w:val="28"/>
          <w:szCs w:val="28"/>
        </w:rPr>
        <w:t xml:space="preserve"> классификации счетов</w:t>
      </w:r>
      <w:r w:rsidR="00A31D78" w:rsidRPr="00655AD7">
        <w:rPr>
          <w:color w:val="000000"/>
          <w:sz w:val="28"/>
          <w:szCs w:val="28"/>
        </w:rPr>
        <w:t xml:space="preserve"> существенно менялось. Так</w:t>
      </w:r>
      <w:r w:rsidRPr="00655AD7">
        <w:rPr>
          <w:color w:val="000000"/>
          <w:sz w:val="28"/>
          <w:szCs w:val="28"/>
        </w:rPr>
        <w:t xml:space="preserve"> в 60-е годы</w:t>
      </w:r>
      <w:r w:rsidR="00191C00" w:rsidRPr="00655AD7">
        <w:rPr>
          <w:color w:val="000000"/>
          <w:sz w:val="28"/>
          <w:szCs w:val="28"/>
        </w:rPr>
        <w:t xml:space="preserve"> ХХ в. считалось, что классификация о</w:t>
      </w:r>
      <w:r w:rsidR="00092D0E" w:rsidRPr="00655AD7">
        <w:rPr>
          <w:color w:val="000000"/>
          <w:sz w:val="28"/>
          <w:szCs w:val="28"/>
        </w:rPr>
        <w:t>блегчает изучение и понимание</w:t>
      </w:r>
      <w:r w:rsidR="00191C00" w:rsidRPr="00655AD7">
        <w:rPr>
          <w:color w:val="000000"/>
          <w:sz w:val="28"/>
          <w:szCs w:val="28"/>
        </w:rPr>
        <w:t xml:space="preserve"> назначения, соде</w:t>
      </w:r>
      <w:r w:rsidRPr="00655AD7">
        <w:rPr>
          <w:color w:val="000000"/>
          <w:sz w:val="28"/>
          <w:szCs w:val="28"/>
        </w:rPr>
        <w:t>ржания и строения</w:t>
      </w:r>
      <w:r w:rsidR="00092D0E" w:rsidRPr="00655AD7">
        <w:rPr>
          <w:color w:val="000000"/>
          <w:sz w:val="28"/>
          <w:szCs w:val="28"/>
        </w:rPr>
        <w:t xml:space="preserve"> счетов</w:t>
      </w:r>
      <w:r w:rsidRPr="00655AD7">
        <w:rPr>
          <w:color w:val="000000"/>
          <w:sz w:val="28"/>
          <w:szCs w:val="28"/>
        </w:rPr>
        <w:t xml:space="preserve">, позволяет </w:t>
      </w:r>
      <w:r w:rsidR="00191C00" w:rsidRPr="00655AD7">
        <w:rPr>
          <w:color w:val="000000"/>
          <w:sz w:val="28"/>
          <w:szCs w:val="28"/>
        </w:rPr>
        <w:t xml:space="preserve">правильно </w:t>
      </w:r>
      <w:r w:rsidRPr="00655AD7">
        <w:rPr>
          <w:color w:val="000000"/>
          <w:sz w:val="28"/>
          <w:szCs w:val="28"/>
        </w:rPr>
        <w:t xml:space="preserve">их </w:t>
      </w:r>
      <w:r w:rsidR="00191C00" w:rsidRPr="00655AD7">
        <w:rPr>
          <w:color w:val="000000"/>
          <w:sz w:val="28"/>
          <w:szCs w:val="28"/>
        </w:rPr>
        <w:t xml:space="preserve">использовать в практической работе; в современных </w:t>
      </w:r>
      <w:r w:rsidR="00092D0E" w:rsidRPr="00655AD7">
        <w:rPr>
          <w:color w:val="000000"/>
          <w:sz w:val="28"/>
          <w:szCs w:val="28"/>
        </w:rPr>
        <w:t>же</w:t>
      </w:r>
      <w:r w:rsidR="00D22F24" w:rsidRPr="00655AD7">
        <w:rPr>
          <w:color w:val="000000"/>
          <w:sz w:val="28"/>
          <w:szCs w:val="28"/>
        </w:rPr>
        <w:t xml:space="preserve"> </w:t>
      </w:r>
      <w:r w:rsidRPr="00655AD7">
        <w:rPr>
          <w:color w:val="000000"/>
          <w:sz w:val="28"/>
          <w:szCs w:val="28"/>
        </w:rPr>
        <w:t>условиях развития рыночных отношений</w:t>
      </w:r>
      <w:r w:rsidR="00191C00" w:rsidRPr="00655AD7">
        <w:rPr>
          <w:color w:val="000000"/>
          <w:sz w:val="28"/>
          <w:szCs w:val="28"/>
        </w:rPr>
        <w:t xml:space="preserve"> значение классификации счет</w:t>
      </w:r>
      <w:r w:rsidR="007E0CBC" w:rsidRPr="00655AD7">
        <w:rPr>
          <w:color w:val="000000"/>
          <w:sz w:val="28"/>
          <w:szCs w:val="28"/>
        </w:rPr>
        <w:t>ов рассматривается намного шире, так как</w:t>
      </w:r>
      <w:r w:rsidR="001A03C3">
        <w:rPr>
          <w:color w:val="000000"/>
          <w:sz w:val="28"/>
          <w:szCs w:val="28"/>
        </w:rPr>
        <w:t xml:space="preserve"> </w:t>
      </w:r>
      <w:r w:rsidR="00191C00" w:rsidRPr="00655AD7">
        <w:rPr>
          <w:color w:val="000000"/>
          <w:sz w:val="28"/>
          <w:szCs w:val="28"/>
        </w:rPr>
        <w:t>она необходима не только для упорядочивания счетов, но и для создания информационной системы, отражающей хозяйственную деятельность организации на основе анализа потребностей в такой информации и выявлении возможностей её получения на счетах.</w:t>
      </w:r>
    </w:p>
    <w:p w:rsidR="00092D0E" w:rsidRPr="00655AD7" w:rsidRDefault="00CA3018" w:rsidP="00655AD7">
      <w:pPr>
        <w:spacing w:line="360" w:lineRule="auto"/>
        <w:ind w:firstLine="709"/>
        <w:jc w:val="both"/>
        <w:rPr>
          <w:color w:val="000000"/>
          <w:sz w:val="28"/>
          <w:szCs w:val="28"/>
        </w:rPr>
      </w:pPr>
      <w:r w:rsidRPr="00655AD7">
        <w:rPr>
          <w:color w:val="000000"/>
          <w:sz w:val="28"/>
          <w:szCs w:val="28"/>
        </w:rPr>
        <w:t>Важность изучения и дальнейшего исследования классификации счетов возрастает в связи с переходом российски</w:t>
      </w:r>
      <w:r w:rsidR="00A31D78" w:rsidRPr="00655AD7">
        <w:rPr>
          <w:color w:val="000000"/>
          <w:sz w:val="28"/>
          <w:szCs w:val="28"/>
        </w:rPr>
        <w:t>х организаций на МСФО (Мировые стандарты финансовой о</w:t>
      </w:r>
      <w:r w:rsidRPr="00655AD7">
        <w:rPr>
          <w:color w:val="000000"/>
          <w:sz w:val="28"/>
          <w:szCs w:val="28"/>
        </w:rPr>
        <w:t>тчётности).</w:t>
      </w:r>
      <w:r w:rsidR="00092D0E" w:rsidRPr="00655AD7">
        <w:rPr>
          <w:color w:val="000000"/>
          <w:sz w:val="28"/>
          <w:szCs w:val="28"/>
        </w:rPr>
        <w:t xml:space="preserve"> Существенным залогом достоверности и прозрачности публичной финансовой отчётности, составленной по МСФО, является, соответствие каждой статье отчёта сальдо соответствующего счёта.</w:t>
      </w:r>
    </w:p>
    <w:p w:rsidR="00CA3018" w:rsidRPr="00655AD7" w:rsidRDefault="00F461AB" w:rsidP="00655AD7">
      <w:pPr>
        <w:spacing w:line="360" w:lineRule="auto"/>
        <w:ind w:firstLine="709"/>
        <w:jc w:val="both"/>
        <w:rPr>
          <w:color w:val="000000"/>
          <w:sz w:val="28"/>
          <w:szCs w:val="28"/>
        </w:rPr>
      </w:pPr>
      <w:r w:rsidRPr="00655AD7">
        <w:rPr>
          <w:color w:val="000000"/>
          <w:sz w:val="28"/>
          <w:szCs w:val="28"/>
        </w:rPr>
        <w:t>Всем известно, что счета бухгалтерского учёта составляют основу информационной системы экономического субъект</w:t>
      </w:r>
      <w:r w:rsidR="00F20D67">
        <w:rPr>
          <w:color w:val="000000"/>
          <w:sz w:val="28"/>
          <w:szCs w:val="28"/>
        </w:rPr>
        <w:t>а</w:t>
      </w:r>
      <w:r w:rsidRPr="00655AD7">
        <w:rPr>
          <w:color w:val="000000"/>
          <w:sz w:val="28"/>
          <w:szCs w:val="28"/>
        </w:rPr>
        <w:t>, а так же являются носителями информации и одновременно способом её получения. В связи с этим, бухгалтерский учёт должен иметь такую систему счетов, которая в достаточной мере отражала бы и характеризовала всю финансово-хозяйственную деятельность организации, способствовала оперативному руководству и управлению организацией, контролю за выполнением заданий, выявлению и оптимальному использованию внутрихозяйственных резервов.</w:t>
      </w:r>
      <w:r w:rsidR="00CA3018" w:rsidRPr="00655AD7">
        <w:rPr>
          <w:color w:val="000000"/>
          <w:sz w:val="28"/>
          <w:szCs w:val="28"/>
        </w:rPr>
        <w:t xml:space="preserve"> </w:t>
      </w:r>
    </w:p>
    <w:p w:rsidR="00696DCF" w:rsidRPr="00655AD7" w:rsidRDefault="00696DCF" w:rsidP="00655AD7">
      <w:pPr>
        <w:spacing w:line="360" w:lineRule="auto"/>
        <w:ind w:firstLine="709"/>
        <w:jc w:val="both"/>
        <w:rPr>
          <w:color w:val="000000"/>
          <w:sz w:val="28"/>
          <w:szCs w:val="28"/>
        </w:rPr>
      </w:pPr>
      <w:r w:rsidRPr="00655AD7">
        <w:rPr>
          <w:color w:val="000000"/>
          <w:sz w:val="28"/>
          <w:szCs w:val="28"/>
        </w:rPr>
        <w:t xml:space="preserve">В связи с этим </w:t>
      </w:r>
      <w:r w:rsidR="00FA66EB" w:rsidRPr="00655AD7">
        <w:rPr>
          <w:color w:val="000000"/>
          <w:sz w:val="28"/>
          <w:szCs w:val="28"/>
        </w:rPr>
        <w:t xml:space="preserve">целью курсовой работы является – </w:t>
      </w:r>
      <w:r w:rsidRPr="00655AD7">
        <w:rPr>
          <w:color w:val="000000"/>
          <w:sz w:val="28"/>
          <w:szCs w:val="28"/>
        </w:rPr>
        <w:t>изучить и раскрыть экономическую сущность классификации счетов.</w:t>
      </w:r>
    </w:p>
    <w:p w:rsidR="00FA66EB" w:rsidRPr="00655AD7" w:rsidRDefault="00FA66EB" w:rsidP="00655AD7">
      <w:pPr>
        <w:spacing w:line="360" w:lineRule="auto"/>
        <w:ind w:firstLine="709"/>
        <w:jc w:val="both"/>
        <w:rPr>
          <w:color w:val="000000"/>
          <w:sz w:val="28"/>
          <w:szCs w:val="28"/>
        </w:rPr>
      </w:pPr>
      <w:r w:rsidRPr="00655AD7">
        <w:rPr>
          <w:color w:val="000000"/>
          <w:sz w:val="28"/>
          <w:szCs w:val="28"/>
        </w:rPr>
        <w:t>В соответствии с целью определены следующие задачи:</w:t>
      </w:r>
    </w:p>
    <w:p w:rsidR="00FA66EB" w:rsidRPr="00655AD7" w:rsidRDefault="00BF277D" w:rsidP="00655AD7">
      <w:pPr>
        <w:spacing w:line="360" w:lineRule="auto"/>
        <w:ind w:firstLine="709"/>
        <w:jc w:val="both"/>
        <w:rPr>
          <w:color w:val="000000"/>
          <w:sz w:val="28"/>
          <w:szCs w:val="28"/>
        </w:rPr>
      </w:pPr>
      <w:r w:rsidRPr="00655AD7">
        <w:rPr>
          <w:color w:val="000000"/>
          <w:sz w:val="28"/>
          <w:szCs w:val="28"/>
        </w:rPr>
        <w:t xml:space="preserve">1. </w:t>
      </w:r>
      <w:r w:rsidR="007E0CBC" w:rsidRPr="00655AD7">
        <w:rPr>
          <w:color w:val="000000"/>
          <w:sz w:val="28"/>
          <w:szCs w:val="28"/>
        </w:rPr>
        <w:t>И</w:t>
      </w:r>
      <w:r w:rsidR="00FA66EB" w:rsidRPr="00655AD7">
        <w:rPr>
          <w:color w:val="000000"/>
          <w:sz w:val="28"/>
          <w:szCs w:val="28"/>
        </w:rPr>
        <w:t>зучить сущность, принципы формирования, цели и особенности классификации счетов;</w:t>
      </w:r>
    </w:p>
    <w:p w:rsidR="00FA66EB" w:rsidRPr="00655AD7" w:rsidRDefault="00BF277D" w:rsidP="00655AD7">
      <w:pPr>
        <w:spacing w:line="360" w:lineRule="auto"/>
        <w:ind w:firstLine="709"/>
        <w:jc w:val="both"/>
        <w:rPr>
          <w:color w:val="000000"/>
          <w:sz w:val="28"/>
          <w:szCs w:val="28"/>
        </w:rPr>
      </w:pPr>
      <w:r w:rsidRPr="00655AD7">
        <w:rPr>
          <w:color w:val="000000"/>
          <w:sz w:val="28"/>
          <w:szCs w:val="28"/>
        </w:rPr>
        <w:t xml:space="preserve">2. </w:t>
      </w:r>
      <w:r w:rsidR="007E0CBC" w:rsidRPr="00655AD7">
        <w:rPr>
          <w:color w:val="000000"/>
          <w:sz w:val="28"/>
          <w:szCs w:val="28"/>
        </w:rPr>
        <w:t>В</w:t>
      </w:r>
      <w:r w:rsidR="00FA66EB" w:rsidRPr="00655AD7">
        <w:rPr>
          <w:color w:val="000000"/>
          <w:sz w:val="28"/>
          <w:szCs w:val="28"/>
        </w:rPr>
        <w:t>ыявить, каково назначение классификации счетов для современных организаций;</w:t>
      </w:r>
    </w:p>
    <w:p w:rsidR="00FA66EB" w:rsidRPr="00655AD7" w:rsidRDefault="00BF277D" w:rsidP="00655AD7">
      <w:pPr>
        <w:spacing w:line="360" w:lineRule="auto"/>
        <w:ind w:firstLine="709"/>
        <w:jc w:val="both"/>
        <w:rPr>
          <w:color w:val="000000"/>
          <w:sz w:val="28"/>
          <w:szCs w:val="28"/>
        </w:rPr>
      </w:pPr>
      <w:r w:rsidRPr="00655AD7">
        <w:rPr>
          <w:color w:val="000000"/>
          <w:sz w:val="28"/>
          <w:szCs w:val="28"/>
        </w:rPr>
        <w:t xml:space="preserve">3. </w:t>
      </w:r>
      <w:r w:rsidR="007E0CBC" w:rsidRPr="00655AD7">
        <w:rPr>
          <w:color w:val="000000"/>
          <w:sz w:val="28"/>
          <w:szCs w:val="28"/>
        </w:rPr>
        <w:t>Р</w:t>
      </w:r>
      <w:r w:rsidR="00FA66EB" w:rsidRPr="00655AD7">
        <w:rPr>
          <w:color w:val="000000"/>
          <w:sz w:val="28"/>
          <w:szCs w:val="28"/>
        </w:rPr>
        <w:t>ассмотреть, какие меры приняты по правовому регулированию классификации счетов;</w:t>
      </w:r>
    </w:p>
    <w:p w:rsidR="00FA66EB" w:rsidRPr="00655AD7" w:rsidRDefault="00BF277D" w:rsidP="00655AD7">
      <w:pPr>
        <w:spacing w:line="360" w:lineRule="auto"/>
        <w:ind w:firstLine="709"/>
        <w:jc w:val="both"/>
        <w:rPr>
          <w:color w:val="000000"/>
          <w:sz w:val="28"/>
          <w:szCs w:val="28"/>
        </w:rPr>
      </w:pPr>
      <w:r w:rsidRPr="00655AD7">
        <w:rPr>
          <w:color w:val="000000"/>
          <w:sz w:val="28"/>
          <w:szCs w:val="28"/>
        </w:rPr>
        <w:t xml:space="preserve">4. </w:t>
      </w:r>
      <w:r w:rsidR="007E0CBC" w:rsidRPr="00655AD7">
        <w:rPr>
          <w:color w:val="000000"/>
          <w:sz w:val="28"/>
          <w:szCs w:val="28"/>
        </w:rPr>
        <w:t>О</w:t>
      </w:r>
      <w:r w:rsidR="00FA66EB" w:rsidRPr="00655AD7">
        <w:rPr>
          <w:color w:val="000000"/>
          <w:sz w:val="28"/>
          <w:szCs w:val="28"/>
        </w:rPr>
        <w:t>знакомиться с классификацией счетов бухгалтерского учёта по различным признакам;</w:t>
      </w:r>
    </w:p>
    <w:p w:rsidR="00FA66EB" w:rsidRPr="00655AD7" w:rsidRDefault="00BF277D" w:rsidP="00655AD7">
      <w:pPr>
        <w:spacing w:line="360" w:lineRule="auto"/>
        <w:ind w:firstLine="709"/>
        <w:jc w:val="both"/>
        <w:rPr>
          <w:color w:val="000000"/>
          <w:sz w:val="28"/>
          <w:szCs w:val="28"/>
        </w:rPr>
      </w:pPr>
      <w:r w:rsidRPr="00655AD7">
        <w:rPr>
          <w:color w:val="000000"/>
          <w:sz w:val="28"/>
          <w:szCs w:val="28"/>
        </w:rPr>
        <w:t xml:space="preserve">5. </w:t>
      </w:r>
      <w:r w:rsidR="007E0CBC" w:rsidRPr="00655AD7">
        <w:rPr>
          <w:color w:val="000000"/>
          <w:sz w:val="28"/>
          <w:szCs w:val="28"/>
        </w:rPr>
        <w:t>О</w:t>
      </w:r>
      <w:r w:rsidR="00FA66EB" w:rsidRPr="00655AD7">
        <w:rPr>
          <w:color w:val="000000"/>
          <w:sz w:val="28"/>
          <w:szCs w:val="28"/>
        </w:rPr>
        <w:t>пределить состав счетов, относящихся к каждой классификационной группе;</w:t>
      </w:r>
    </w:p>
    <w:p w:rsidR="00FA66EB" w:rsidRPr="00655AD7" w:rsidRDefault="00BF277D" w:rsidP="00655AD7">
      <w:pPr>
        <w:spacing w:line="360" w:lineRule="auto"/>
        <w:ind w:firstLine="709"/>
        <w:jc w:val="both"/>
        <w:rPr>
          <w:color w:val="000000"/>
          <w:sz w:val="28"/>
          <w:szCs w:val="28"/>
        </w:rPr>
      </w:pPr>
      <w:r w:rsidRPr="00655AD7">
        <w:rPr>
          <w:color w:val="000000"/>
          <w:sz w:val="28"/>
          <w:szCs w:val="28"/>
        </w:rPr>
        <w:t xml:space="preserve">6. </w:t>
      </w:r>
      <w:r w:rsidR="007E0CBC" w:rsidRPr="00655AD7">
        <w:rPr>
          <w:color w:val="000000"/>
          <w:sz w:val="28"/>
          <w:szCs w:val="28"/>
        </w:rPr>
        <w:t>В</w:t>
      </w:r>
      <w:r w:rsidR="00FA66EB" w:rsidRPr="00655AD7">
        <w:rPr>
          <w:color w:val="000000"/>
          <w:sz w:val="28"/>
          <w:szCs w:val="28"/>
        </w:rPr>
        <w:t>ыяснить каково значение забалансовых счетов.</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Предметом исследования является</w:t>
      </w:r>
      <w:r w:rsidR="00466692" w:rsidRPr="00655AD7">
        <w:rPr>
          <w:color w:val="000000"/>
          <w:sz w:val="28"/>
          <w:szCs w:val="28"/>
        </w:rPr>
        <w:t>, понятие классификации</w:t>
      </w:r>
      <w:r w:rsidRPr="00655AD7">
        <w:rPr>
          <w:color w:val="000000"/>
          <w:sz w:val="28"/>
          <w:szCs w:val="28"/>
        </w:rPr>
        <w:t xml:space="preserve"> счетов бухгалтерск</w:t>
      </w:r>
      <w:r w:rsidR="007E0CBC" w:rsidRPr="00655AD7">
        <w:rPr>
          <w:color w:val="000000"/>
          <w:sz w:val="28"/>
          <w:szCs w:val="28"/>
        </w:rPr>
        <w:t>ого учёта и</w:t>
      </w:r>
      <w:r w:rsidRPr="00655AD7">
        <w:rPr>
          <w:color w:val="000000"/>
          <w:sz w:val="28"/>
          <w:szCs w:val="28"/>
        </w:rPr>
        <w:t xml:space="preserve"> значение</w:t>
      </w:r>
      <w:r w:rsidR="007E0CBC" w:rsidRPr="00655AD7">
        <w:rPr>
          <w:color w:val="000000"/>
          <w:sz w:val="28"/>
          <w:szCs w:val="28"/>
        </w:rPr>
        <w:t xml:space="preserve"> классификации счетов</w:t>
      </w:r>
      <w:r w:rsidRPr="00655AD7">
        <w:rPr>
          <w:color w:val="000000"/>
          <w:sz w:val="28"/>
          <w:szCs w:val="28"/>
        </w:rPr>
        <w:t xml:space="preserve"> для организаций в условиях рыночной экономики.</w:t>
      </w:r>
    </w:p>
    <w:p w:rsidR="00FA66EB" w:rsidRPr="00655AD7" w:rsidRDefault="00FA66EB" w:rsidP="00655AD7">
      <w:pPr>
        <w:spacing w:line="360" w:lineRule="auto"/>
        <w:ind w:firstLine="709"/>
        <w:jc w:val="both"/>
        <w:rPr>
          <w:color w:val="000000"/>
          <w:sz w:val="28"/>
          <w:szCs w:val="28"/>
        </w:rPr>
      </w:pPr>
      <w:r w:rsidRPr="00655AD7">
        <w:rPr>
          <w:color w:val="000000"/>
          <w:sz w:val="28"/>
          <w:szCs w:val="28"/>
        </w:rPr>
        <w:t>В работе были использов</w:t>
      </w:r>
      <w:r w:rsidR="001C0FAB" w:rsidRPr="00655AD7">
        <w:rPr>
          <w:color w:val="000000"/>
          <w:sz w:val="28"/>
          <w:szCs w:val="28"/>
        </w:rPr>
        <w:t>аны следующие методы: анализа, синтеза, индукции</w:t>
      </w:r>
      <w:r w:rsidR="007B344E" w:rsidRPr="00655AD7">
        <w:rPr>
          <w:color w:val="000000"/>
          <w:sz w:val="28"/>
          <w:szCs w:val="28"/>
        </w:rPr>
        <w:t>, дедукции</w:t>
      </w:r>
      <w:r w:rsidRPr="00655AD7">
        <w:rPr>
          <w:color w:val="000000"/>
          <w:sz w:val="28"/>
          <w:szCs w:val="28"/>
        </w:rPr>
        <w:t xml:space="preserve">, </w:t>
      </w:r>
      <w:r w:rsidR="007B344E" w:rsidRPr="00655AD7">
        <w:rPr>
          <w:color w:val="000000"/>
          <w:sz w:val="28"/>
          <w:szCs w:val="28"/>
        </w:rPr>
        <w:t xml:space="preserve">группировки </w:t>
      </w:r>
      <w:r w:rsidR="00466692" w:rsidRPr="00655AD7">
        <w:rPr>
          <w:color w:val="000000"/>
          <w:sz w:val="28"/>
          <w:szCs w:val="28"/>
        </w:rPr>
        <w:t xml:space="preserve">и </w:t>
      </w:r>
      <w:r w:rsidRPr="00655AD7">
        <w:rPr>
          <w:color w:val="000000"/>
          <w:sz w:val="28"/>
          <w:szCs w:val="28"/>
        </w:rPr>
        <w:t>графический метод</w:t>
      </w:r>
      <w:r w:rsidR="00466692" w:rsidRPr="00655AD7">
        <w:rPr>
          <w:color w:val="000000"/>
          <w:sz w:val="28"/>
          <w:szCs w:val="28"/>
        </w:rPr>
        <w:t>.</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 xml:space="preserve">Источниками информации при написании данной работы послужили </w:t>
      </w:r>
      <w:r w:rsidR="00BF277D" w:rsidRPr="00655AD7">
        <w:rPr>
          <w:color w:val="000000"/>
          <w:sz w:val="28"/>
          <w:szCs w:val="28"/>
        </w:rPr>
        <w:t>Конституция РФ, ГК РФ, НК РФ</w:t>
      </w:r>
      <w:r w:rsidRPr="00655AD7">
        <w:rPr>
          <w:color w:val="000000"/>
          <w:sz w:val="28"/>
          <w:szCs w:val="28"/>
        </w:rPr>
        <w:t>, Положения по бухгалтерскому учёту, работы отечественных</w:t>
      </w:r>
      <w:r w:rsidR="001C0FAB" w:rsidRPr="00655AD7">
        <w:rPr>
          <w:color w:val="000000"/>
          <w:sz w:val="28"/>
          <w:szCs w:val="28"/>
        </w:rPr>
        <w:t xml:space="preserve">: </w:t>
      </w:r>
      <w:r w:rsidR="001A03C3">
        <w:rPr>
          <w:color w:val="000000"/>
          <w:sz w:val="28"/>
          <w:szCs w:val="28"/>
        </w:rPr>
        <w:t>Петрова В.</w:t>
      </w:r>
      <w:r w:rsidR="00482EBE" w:rsidRPr="00655AD7">
        <w:rPr>
          <w:color w:val="000000"/>
          <w:sz w:val="28"/>
          <w:szCs w:val="28"/>
        </w:rPr>
        <w:t xml:space="preserve">И., </w:t>
      </w:r>
      <w:r w:rsidR="00555604" w:rsidRPr="00655AD7">
        <w:rPr>
          <w:color w:val="000000"/>
          <w:sz w:val="28"/>
          <w:szCs w:val="28"/>
        </w:rPr>
        <w:t>Соколов Я.В.</w:t>
      </w:r>
      <w:r w:rsidR="001A03C3">
        <w:rPr>
          <w:color w:val="000000"/>
          <w:sz w:val="28"/>
          <w:szCs w:val="28"/>
        </w:rPr>
        <w:t>, Чайковская Л.</w:t>
      </w:r>
      <w:r w:rsidR="00482EBE" w:rsidRPr="00655AD7">
        <w:rPr>
          <w:color w:val="000000"/>
          <w:sz w:val="28"/>
          <w:szCs w:val="28"/>
        </w:rPr>
        <w:t xml:space="preserve">А., </w:t>
      </w:r>
      <w:r w:rsidR="001C0FAB" w:rsidRPr="00655AD7">
        <w:rPr>
          <w:color w:val="000000"/>
          <w:sz w:val="28"/>
          <w:szCs w:val="28"/>
        </w:rPr>
        <w:t>а также работы</w:t>
      </w:r>
      <w:r w:rsidR="001A03C3">
        <w:rPr>
          <w:color w:val="000000"/>
          <w:sz w:val="28"/>
          <w:szCs w:val="28"/>
        </w:rPr>
        <w:t xml:space="preserve"> </w:t>
      </w:r>
      <w:r w:rsidRPr="00655AD7">
        <w:rPr>
          <w:color w:val="000000"/>
          <w:sz w:val="28"/>
          <w:szCs w:val="28"/>
        </w:rPr>
        <w:t>зарубежных авторов</w:t>
      </w:r>
      <w:r w:rsidR="00555604" w:rsidRPr="00655AD7">
        <w:rPr>
          <w:color w:val="000000"/>
          <w:sz w:val="28"/>
          <w:szCs w:val="28"/>
        </w:rPr>
        <w:t xml:space="preserve">: Пачоли Л. и </w:t>
      </w:r>
      <w:r w:rsidR="001A03C3">
        <w:rPr>
          <w:color w:val="000000"/>
          <w:sz w:val="28"/>
          <w:szCs w:val="28"/>
        </w:rPr>
        <w:t>Кутера М.</w:t>
      </w:r>
      <w:r w:rsidR="00555604" w:rsidRPr="00655AD7">
        <w:rPr>
          <w:color w:val="000000"/>
          <w:sz w:val="28"/>
          <w:szCs w:val="28"/>
        </w:rPr>
        <w:t>И.</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Курсовая работа состоит из введения, двух глав, которые в свою очередь состоят из неск</w:t>
      </w:r>
      <w:r w:rsidR="00FA66EB" w:rsidRPr="00655AD7">
        <w:rPr>
          <w:color w:val="000000"/>
          <w:sz w:val="28"/>
          <w:szCs w:val="28"/>
        </w:rPr>
        <w:t xml:space="preserve">ольких параграфов, заключения, </w:t>
      </w:r>
      <w:r w:rsidRPr="00655AD7">
        <w:rPr>
          <w:color w:val="000000"/>
          <w:sz w:val="28"/>
          <w:szCs w:val="28"/>
        </w:rPr>
        <w:t>списка использованной литературы</w:t>
      </w:r>
      <w:r w:rsidR="00FA66EB" w:rsidRPr="00655AD7">
        <w:rPr>
          <w:color w:val="000000"/>
          <w:sz w:val="28"/>
          <w:szCs w:val="28"/>
        </w:rPr>
        <w:t xml:space="preserve"> и п</w:t>
      </w:r>
      <w:r w:rsidR="001C0FAB" w:rsidRPr="00655AD7">
        <w:rPr>
          <w:color w:val="000000"/>
          <w:sz w:val="28"/>
          <w:szCs w:val="28"/>
        </w:rPr>
        <w:t>риложения. Работа изложена на 26</w:t>
      </w:r>
      <w:r w:rsidRPr="00655AD7">
        <w:rPr>
          <w:color w:val="000000"/>
          <w:sz w:val="28"/>
          <w:szCs w:val="28"/>
        </w:rPr>
        <w:t xml:space="preserve"> страницах машинописного текста, содержит </w:t>
      </w:r>
      <w:r w:rsidR="00BF277D" w:rsidRPr="00655AD7">
        <w:rPr>
          <w:color w:val="000000"/>
          <w:sz w:val="28"/>
          <w:szCs w:val="28"/>
        </w:rPr>
        <w:t xml:space="preserve">список </w:t>
      </w:r>
      <w:r w:rsidR="001C0FAB" w:rsidRPr="00655AD7">
        <w:rPr>
          <w:color w:val="000000"/>
          <w:sz w:val="28"/>
          <w:szCs w:val="28"/>
        </w:rPr>
        <w:t xml:space="preserve">использованной </w:t>
      </w:r>
      <w:r w:rsidR="00BF277D" w:rsidRPr="00655AD7">
        <w:rPr>
          <w:color w:val="000000"/>
          <w:sz w:val="28"/>
          <w:szCs w:val="28"/>
        </w:rPr>
        <w:t xml:space="preserve">литературы, включающий 43 </w:t>
      </w:r>
      <w:r w:rsidR="001C0FAB" w:rsidRPr="00655AD7">
        <w:rPr>
          <w:color w:val="000000"/>
          <w:sz w:val="28"/>
          <w:szCs w:val="28"/>
        </w:rPr>
        <w:t>работы авторов</w:t>
      </w:r>
      <w:r w:rsidRPr="00655AD7">
        <w:rPr>
          <w:color w:val="000000"/>
          <w:sz w:val="28"/>
          <w:szCs w:val="28"/>
        </w:rPr>
        <w:t xml:space="preserve">. </w:t>
      </w:r>
    </w:p>
    <w:p w:rsidR="0024530E" w:rsidRPr="001A03C3" w:rsidRDefault="0024530E" w:rsidP="001A03C3">
      <w:pPr>
        <w:tabs>
          <w:tab w:val="left" w:pos="7740"/>
        </w:tabs>
        <w:spacing w:line="360" w:lineRule="auto"/>
        <w:ind w:firstLine="709"/>
        <w:jc w:val="center"/>
        <w:rPr>
          <w:b/>
          <w:bCs/>
          <w:color w:val="000000"/>
          <w:sz w:val="28"/>
          <w:szCs w:val="28"/>
        </w:rPr>
      </w:pPr>
      <w:r w:rsidRPr="00655AD7">
        <w:rPr>
          <w:color w:val="000000"/>
          <w:sz w:val="28"/>
          <w:szCs w:val="28"/>
        </w:rPr>
        <w:br w:type="page"/>
      </w:r>
      <w:r w:rsidRPr="001A03C3">
        <w:rPr>
          <w:b/>
          <w:bCs/>
          <w:color w:val="000000"/>
          <w:sz w:val="28"/>
          <w:szCs w:val="28"/>
        </w:rPr>
        <w:t>Глава</w:t>
      </w:r>
      <w:r w:rsidR="001A03C3" w:rsidRPr="001A03C3">
        <w:rPr>
          <w:b/>
          <w:bCs/>
          <w:color w:val="000000"/>
          <w:sz w:val="28"/>
          <w:szCs w:val="28"/>
          <w:lang w:val="en-US"/>
        </w:rPr>
        <w:t xml:space="preserve"> </w:t>
      </w:r>
      <w:r w:rsidRPr="001A03C3">
        <w:rPr>
          <w:b/>
          <w:bCs/>
          <w:color w:val="000000"/>
          <w:sz w:val="28"/>
          <w:szCs w:val="28"/>
        </w:rPr>
        <w:t>1.</w:t>
      </w:r>
      <w:r w:rsidR="007B344E" w:rsidRPr="001A03C3">
        <w:rPr>
          <w:b/>
          <w:bCs/>
          <w:color w:val="000000"/>
          <w:sz w:val="28"/>
          <w:szCs w:val="28"/>
        </w:rPr>
        <w:t xml:space="preserve"> </w:t>
      </w:r>
      <w:r w:rsidRPr="001A03C3">
        <w:rPr>
          <w:b/>
          <w:bCs/>
          <w:color w:val="000000"/>
          <w:sz w:val="28"/>
          <w:szCs w:val="28"/>
        </w:rPr>
        <w:t>Теоретические аспекты группировки и классификации бухгалтерских счетов</w:t>
      </w:r>
    </w:p>
    <w:p w:rsidR="001A03C3" w:rsidRDefault="001A03C3" w:rsidP="00655AD7">
      <w:pPr>
        <w:tabs>
          <w:tab w:val="left" w:pos="7740"/>
        </w:tabs>
        <w:spacing w:line="360" w:lineRule="auto"/>
        <w:ind w:firstLine="709"/>
        <w:jc w:val="both"/>
        <w:rPr>
          <w:color w:val="000000"/>
          <w:sz w:val="28"/>
          <w:szCs w:val="28"/>
          <w:lang w:val="en-US"/>
        </w:rPr>
      </w:pPr>
    </w:p>
    <w:p w:rsidR="0024530E" w:rsidRPr="001A03C3" w:rsidRDefault="0024530E" w:rsidP="001A03C3">
      <w:pPr>
        <w:tabs>
          <w:tab w:val="left" w:pos="7740"/>
        </w:tabs>
        <w:spacing w:line="360" w:lineRule="auto"/>
        <w:ind w:firstLine="709"/>
        <w:jc w:val="both"/>
        <w:rPr>
          <w:b/>
          <w:bCs/>
          <w:color w:val="000000"/>
          <w:sz w:val="28"/>
          <w:szCs w:val="28"/>
        </w:rPr>
      </w:pPr>
      <w:r w:rsidRPr="001A03C3">
        <w:rPr>
          <w:b/>
          <w:bCs/>
          <w:color w:val="000000"/>
          <w:sz w:val="28"/>
          <w:szCs w:val="28"/>
        </w:rPr>
        <w:t>1.1.</w:t>
      </w:r>
      <w:r w:rsidR="007B344E" w:rsidRPr="001A03C3">
        <w:rPr>
          <w:b/>
          <w:bCs/>
          <w:color w:val="000000"/>
          <w:sz w:val="28"/>
          <w:szCs w:val="28"/>
        </w:rPr>
        <w:t xml:space="preserve"> </w:t>
      </w:r>
      <w:r w:rsidRPr="001A03C3">
        <w:rPr>
          <w:b/>
          <w:bCs/>
          <w:color w:val="000000"/>
          <w:sz w:val="28"/>
          <w:szCs w:val="28"/>
        </w:rPr>
        <w:t>Нормативное регулирование классификации счетов</w:t>
      </w:r>
    </w:p>
    <w:p w:rsidR="001A03C3" w:rsidRDefault="001A03C3" w:rsidP="00655AD7">
      <w:pPr>
        <w:tabs>
          <w:tab w:val="left" w:pos="7740"/>
        </w:tabs>
        <w:spacing w:line="360" w:lineRule="auto"/>
        <w:ind w:firstLine="709"/>
        <w:jc w:val="both"/>
        <w:rPr>
          <w:color w:val="000000"/>
          <w:sz w:val="28"/>
          <w:szCs w:val="28"/>
          <w:lang w:val="en-US"/>
        </w:rPr>
      </w:pP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Переход к рыночной экономике обусловил появление новых объектов учёта, ранее чуждых затратным методам хозяйствования. В связи с этим возникает необходимость в разработке новых признаков классификации счетов, разделения последних на иные группы и подгруппы об имуществе и источниках его образования.</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Поэтому, Правительством РФ в «Концепции развития бухгалтерского учёта и отчётности в Российской Федерации на среднесрочную перспективу» от 1 июля 2004г. №180 (далее «Концепция…») была поставлена вполне чёткая цель: «…создание приемлемых условий и предпосылок последовательного и успешного выполнения системой бухгалтерского учёта и отчётности присущих ей функций в экономике Российской Федерации. В частности, функции формирования информации о деятельности хозяйствующих субъектов, полезной для принятия экономических решений заинтересованными внешними и внутренними пользователями»</w:t>
      </w:r>
      <w:r w:rsidR="00BF277D" w:rsidRPr="00655AD7">
        <w:rPr>
          <w:color w:val="000000"/>
          <w:sz w:val="28"/>
          <w:szCs w:val="28"/>
        </w:rPr>
        <w:t xml:space="preserve"> [6]</w:t>
      </w:r>
      <w:r w:rsidRPr="00655AD7">
        <w:rPr>
          <w:color w:val="000000"/>
          <w:sz w:val="28"/>
          <w:szCs w:val="28"/>
        </w:rPr>
        <w:t>.</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Кроме того, в «Концепции…»</w:t>
      </w:r>
      <w:r w:rsidR="001A03C3">
        <w:rPr>
          <w:color w:val="000000"/>
          <w:sz w:val="28"/>
          <w:szCs w:val="28"/>
        </w:rPr>
        <w:t xml:space="preserve"> </w:t>
      </w:r>
      <w:r w:rsidRPr="00655AD7">
        <w:rPr>
          <w:color w:val="000000"/>
          <w:sz w:val="28"/>
          <w:szCs w:val="28"/>
        </w:rPr>
        <w:t>строго определено основное направление развития бухгалтерского учёта и отчётности: «</w:t>
      </w:r>
      <w:r w:rsidR="00466692" w:rsidRPr="00655AD7">
        <w:rPr>
          <w:color w:val="000000"/>
          <w:sz w:val="28"/>
          <w:szCs w:val="28"/>
        </w:rPr>
        <w:t>…</w:t>
      </w:r>
      <w:r w:rsidRPr="00655AD7">
        <w:rPr>
          <w:color w:val="000000"/>
          <w:sz w:val="28"/>
          <w:szCs w:val="28"/>
        </w:rPr>
        <w:t>повышение качества информации, формируемой в них», т.е. использование организацией таких синтетических счетов (на основе общепринятого Плана счетов бухгалтерского учёта финансово-хозяйственной деятельности организации и инструкции по его применению, утверждённые приказом Минфина РФ от 31.</w:t>
      </w:r>
      <w:r w:rsidR="00466692" w:rsidRPr="00655AD7">
        <w:rPr>
          <w:color w:val="000000"/>
          <w:sz w:val="28"/>
          <w:szCs w:val="28"/>
        </w:rPr>
        <w:t xml:space="preserve"> </w:t>
      </w:r>
      <w:r w:rsidRPr="00655AD7">
        <w:rPr>
          <w:color w:val="000000"/>
          <w:sz w:val="28"/>
          <w:szCs w:val="28"/>
        </w:rPr>
        <w:t>10.</w:t>
      </w:r>
      <w:r w:rsidR="00466692" w:rsidRPr="00655AD7">
        <w:rPr>
          <w:color w:val="000000"/>
          <w:sz w:val="28"/>
          <w:szCs w:val="28"/>
        </w:rPr>
        <w:t xml:space="preserve"> </w:t>
      </w:r>
      <w:r w:rsidRPr="00655AD7">
        <w:rPr>
          <w:color w:val="000000"/>
          <w:sz w:val="28"/>
          <w:szCs w:val="28"/>
        </w:rPr>
        <w:t xml:space="preserve">2000г. №94н, далее План счетов), которые </w:t>
      </w:r>
      <w:r w:rsidR="00A31D78" w:rsidRPr="00655AD7">
        <w:rPr>
          <w:color w:val="000000"/>
          <w:sz w:val="28"/>
          <w:szCs w:val="28"/>
        </w:rPr>
        <w:t xml:space="preserve">в полной мере будут отражать </w:t>
      </w:r>
      <w:r w:rsidRPr="00655AD7">
        <w:rPr>
          <w:color w:val="000000"/>
          <w:sz w:val="28"/>
          <w:szCs w:val="28"/>
        </w:rPr>
        <w:t xml:space="preserve">финансовое состояние, состояние имущества и обязательств </w:t>
      </w:r>
      <w:r w:rsidR="00A31D78" w:rsidRPr="00655AD7">
        <w:rPr>
          <w:color w:val="000000"/>
          <w:sz w:val="28"/>
          <w:szCs w:val="28"/>
        </w:rPr>
        <w:t xml:space="preserve">организации </w:t>
      </w:r>
      <w:r w:rsidRPr="00655AD7">
        <w:rPr>
          <w:color w:val="000000"/>
          <w:sz w:val="28"/>
          <w:szCs w:val="28"/>
        </w:rPr>
        <w:t>перед другими организациями и кредитными учреждениями.</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Федеральным законо</w:t>
      </w:r>
      <w:r w:rsidR="00A31D78" w:rsidRPr="00655AD7">
        <w:rPr>
          <w:color w:val="000000"/>
          <w:sz w:val="28"/>
          <w:szCs w:val="28"/>
        </w:rPr>
        <w:t xml:space="preserve">м «О бухгалтерском учёте» </w:t>
      </w:r>
      <w:r w:rsidR="00595850" w:rsidRPr="00655AD7">
        <w:rPr>
          <w:color w:val="000000"/>
          <w:sz w:val="28"/>
          <w:szCs w:val="28"/>
        </w:rPr>
        <w:t>№129-ФЗ</w:t>
      </w:r>
      <w:r w:rsidRPr="00655AD7">
        <w:rPr>
          <w:color w:val="000000"/>
          <w:sz w:val="28"/>
          <w:szCs w:val="28"/>
        </w:rPr>
        <w:t xml:space="preserve"> также была отмечена важность достоверной, полной и доступной информации, формируемой организацией: «…обеспечение единообразного ведения учёта имущества, обязательств и хозяйственных операций, осуществляемых организациями; составление и предоставление сопоставимой и достоверной информации об имущественном положении организаций и их доходах и расходах, необходимой пользователям бухгалтерской отчётности»</w:t>
      </w:r>
      <w:r w:rsidR="00BF277D" w:rsidRPr="00655AD7">
        <w:rPr>
          <w:color w:val="000000"/>
          <w:sz w:val="28"/>
          <w:szCs w:val="28"/>
        </w:rPr>
        <w:t xml:space="preserve"> [5]</w:t>
      </w:r>
      <w:r w:rsidRPr="00655AD7">
        <w:rPr>
          <w:color w:val="000000"/>
          <w:sz w:val="28"/>
          <w:szCs w:val="28"/>
        </w:rPr>
        <w:t xml:space="preserve">. </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Для правильного и единообразного отражения объектов бухгалтерского учёта в организациях необх</w:t>
      </w:r>
      <w:r w:rsidR="00466692" w:rsidRPr="00655AD7">
        <w:rPr>
          <w:color w:val="000000"/>
          <w:sz w:val="28"/>
          <w:szCs w:val="28"/>
        </w:rPr>
        <w:t>одима единая система счетов, т.</w:t>
      </w:r>
      <w:r w:rsidRPr="00655AD7">
        <w:rPr>
          <w:color w:val="000000"/>
          <w:sz w:val="28"/>
          <w:szCs w:val="28"/>
        </w:rPr>
        <w:t>е. единый их перечень. Приказом Минфина РФ от 31.</w:t>
      </w:r>
      <w:r w:rsidR="00466692" w:rsidRPr="00655AD7">
        <w:rPr>
          <w:color w:val="000000"/>
          <w:sz w:val="28"/>
          <w:szCs w:val="28"/>
        </w:rPr>
        <w:t xml:space="preserve"> </w:t>
      </w:r>
      <w:r w:rsidRPr="00655AD7">
        <w:rPr>
          <w:color w:val="000000"/>
          <w:sz w:val="28"/>
          <w:szCs w:val="28"/>
        </w:rPr>
        <w:t>10.</w:t>
      </w:r>
      <w:r w:rsidR="00466692" w:rsidRPr="00655AD7">
        <w:rPr>
          <w:color w:val="000000"/>
          <w:sz w:val="28"/>
          <w:szCs w:val="28"/>
        </w:rPr>
        <w:t xml:space="preserve"> </w:t>
      </w:r>
      <w:r w:rsidRPr="00655AD7">
        <w:rPr>
          <w:color w:val="000000"/>
          <w:sz w:val="28"/>
          <w:szCs w:val="28"/>
        </w:rPr>
        <w:t xml:space="preserve">2000г. № 94н были утверждены План счетов и инструкция по его применению. </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Оба эти документа вс</w:t>
      </w:r>
      <w:r w:rsidR="00466692" w:rsidRPr="00655AD7">
        <w:rPr>
          <w:color w:val="000000"/>
          <w:sz w:val="28"/>
          <w:szCs w:val="28"/>
        </w:rPr>
        <w:t>тупили в силу с 1 января 2001г.: они были разработаны для</w:t>
      </w:r>
      <w:r w:rsidR="00595850" w:rsidRPr="00655AD7">
        <w:rPr>
          <w:color w:val="000000"/>
          <w:sz w:val="28"/>
          <w:szCs w:val="28"/>
        </w:rPr>
        <w:t xml:space="preserve"> исполнения</w:t>
      </w:r>
      <w:r w:rsidRPr="00655AD7">
        <w:rPr>
          <w:color w:val="000000"/>
          <w:sz w:val="28"/>
          <w:szCs w:val="28"/>
        </w:rPr>
        <w:t xml:space="preserve"> Программы реформирования бухгалтерского учёта в с</w:t>
      </w:r>
      <w:r w:rsidR="00595850" w:rsidRPr="00655AD7">
        <w:rPr>
          <w:color w:val="000000"/>
          <w:sz w:val="28"/>
          <w:szCs w:val="28"/>
        </w:rPr>
        <w:t>оответствии с МСФО</w:t>
      </w:r>
      <w:r w:rsidRPr="00655AD7">
        <w:rPr>
          <w:color w:val="000000"/>
          <w:sz w:val="28"/>
          <w:szCs w:val="28"/>
        </w:rPr>
        <w:t>.</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План счетов представляет собой таблицу, в которой собраны все возможные синтетические счета в организации (независимо от рода её деятельности).</w:t>
      </w:r>
      <w:r w:rsidR="001A03C3">
        <w:rPr>
          <w:color w:val="000000"/>
          <w:sz w:val="28"/>
          <w:szCs w:val="28"/>
        </w:rPr>
        <w:t xml:space="preserve"> </w:t>
      </w:r>
      <w:r w:rsidRPr="00655AD7">
        <w:rPr>
          <w:color w:val="000000"/>
          <w:sz w:val="28"/>
          <w:szCs w:val="28"/>
        </w:rPr>
        <w:t>Конечно, в силу специфики сферы функционирования организации, формы собственности, размера первоначального капитала и других</w:t>
      </w:r>
      <w:r w:rsidR="001A03C3">
        <w:rPr>
          <w:color w:val="000000"/>
          <w:sz w:val="28"/>
          <w:szCs w:val="28"/>
        </w:rPr>
        <w:t xml:space="preserve"> </w:t>
      </w:r>
      <w:r w:rsidRPr="00655AD7">
        <w:rPr>
          <w:color w:val="000000"/>
          <w:sz w:val="28"/>
          <w:szCs w:val="28"/>
        </w:rPr>
        <w:t>факторов они не могут быть абсолютно идентичными. Однако при существовании единых требований всё же они будут иметь сопоставимый вид не только в пределах данной страны, но и на международном уровне (чего и хотели добиться создатели данного документа).</w:t>
      </w:r>
    </w:p>
    <w:p w:rsidR="0024530E" w:rsidRDefault="0024530E" w:rsidP="00655AD7">
      <w:pPr>
        <w:spacing w:line="360" w:lineRule="auto"/>
        <w:ind w:firstLine="709"/>
        <w:jc w:val="both"/>
        <w:rPr>
          <w:color w:val="000000"/>
          <w:sz w:val="28"/>
          <w:szCs w:val="28"/>
          <w:lang w:val="en-US"/>
        </w:rPr>
      </w:pPr>
      <w:r w:rsidRPr="00655AD7">
        <w:rPr>
          <w:color w:val="000000"/>
          <w:sz w:val="28"/>
          <w:szCs w:val="28"/>
        </w:rPr>
        <w:t xml:space="preserve">Выбор отвечающих всем требованиям синтетических и аналитических счетов является обязательным этапом при формировании учётной политики главным бухгалтером в организации. Среди общих положений ПБУ 1/98 </w:t>
      </w:r>
      <w:r w:rsidR="00BF277D" w:rsidRPr="00655AD7">
        <w:rPr>
          <w:color w:val="000000"/>
          <w:sz w:val="28"/>
          <w:szCs w:val="28"/>
        </w:rPr>
        <w:t xml:space="preserve">(ПБУ 1/98 «Учётная политика организации», утверждено приказом Минфина РФ от 30. 12. 1998г. № 60н, в ред. приказа Минфина РФ от 30. 12. 1999 № 107н) </w:t>
      </w:r>
      <w:r w:rsidRPr="00655AD7">
        <w:rPr>
          <w:color w:val="000000"/>
          <w:sz w:val="28"/>
          <w:szCs w:val="28"/>
        </w:rPr>
        <w:t>выделяют следующие способы ведения бухгалтерского учёта: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бухгалтерского учёта, системы регистров бухгалтерского учёта, обработки информации и иные со</w:t>
      </w:r>
      <w:r w:rsidR="00BF277D" w:rsidRPr="00655AD7">
        <w:rPr>
          <w:color w:val="000000"/>
          <w:sz w:val="28"/>
          <w:szCs w:val="28"/>
        </w:rPr>
        <w:t>ответствующие способы и приёмы» [10].</w:t>
      </w:r>
    </w:p>
    <w:p w:rsidR="001A03C3" w:rsidRPr="001A03C3" w:rsidRDefault="001A03C3" w:rsidP="00655AD7">
      <w:pPr>
        <w:spacing w:line="360" w:lineRule="auto"/>
        <w:ind w:firstLine="709"/>
        <w:jc w:val="both"/>
        <w:rPr>
          <w:color w:val="000000"/>
          <w:sz w:val="28"/>
          <w:szCs w:val="28"/>
          <w:lang w:val="en-US"/>
        </w:rPr>
      </w:pPr>
    </w:p>
    <w:p w:rsidR="001A03C3" w:rsidRDefault="0024530E" w:rsidP="001A03C3">
      <w:pPr>
        <w:tabs>
          <w:tab w:val="left" w:pos="7740"/>
        </w:tabs>
        <w:spacing w:line="360" w:lineRule="auto"/>
        <w:ind w:firstLine="709"/>
        <w:jc w:val="both"/>
        <w:rPr>
          <w:b/>
          <w:bCs/>
          <w:color w:val="000000"/>
          <w:sz w:val="28"/>
          <w:szCs w:val="28"/>
          <w:lang w:val="en-US"/>
        </w:rPr>
      </w:pPr>
      <w:r w:rsidRPr="001A03C3">
        <w:rPr>
          <w:b/>
          <w:bCs/>
          <w:color w:val="000000"/>
          <w:sz w:val="28"/>
          <w:szCs w:val="28"/>
        </w:rPr>
        <w:t>1.2.</w:t>
      </w:r>
      <w:r w:rsidR="007B344E" w:rsidRPr="001A03C3">
        <w:rPr>
          <w:b/>
          <w:bCs/>
          <w:color w:val="000000"/>
          <w:sz w:val="28"/>
          <w:szCs w:val="28"/>
        </w:rPr>
        <w:t xml:space="preserve"> </w:t>
      </w:r>
      <w:r w:rsidRPr="001A03C3">
        <w:rPr>
          <w:b/>
          <w:bCs/>
          <w:color w:val="000000"/>
          <w:sz w:val="28"/>
          <w:szCs w:val="28"/>
        </w:rPr>
        <w:t>Сущност</w:t>
      </w:r>
      <w:r w:rsidR="00595850" w:rsidRPr="001A03C3">
        <w:rPr>
          <w:b/>
          <w:bCs/>
          <w:color w:val="000000"/>
          <w:sz w:val="28"/>
          <w:szCs w:val="28"/>
        </w:rPr>
        <w:t xml:space="preserve">ь, принципы формирования, цели и </w:t>
      </w:r>
      <w:r w:rsidRPr="001A03C3">
        <w:rPr>
          <w:b/>
          <w:bCs/>
          <w:color w:val="000000"/>
          <w:sz w:val="28"/>
          <w:szCs w:val="28"/>
        </w:rPr>
        <w:t xml:space="preserve">особенности </w:t>
      </w:r>
    </w:p>
    <w:p w:rsidR="0024530E" w:rsidRPr="001A03C3" w:rsidRDefault="0024530E" w:rsidP="001A03C3">
      <w:pPr>
        <w:tabs>
          <w:tab w:val="left" w:pos="7740"/>
        </w:tabs>
        <w:spacing w:line="360" w:lineRule="auto"/>
        <w:ind w:firstLine="709"/>
        <w:jc w:val="both"/>
        <w:rPr>
          <w:b/>
          <w:bCs/>
          <w:color w:val="000000"/>
          <w:sz w:val="28"/>
          <w:szCs w:val="28"/>
        </w:rPr>
      </w:pPr>
      <w:r w:rsidRPr="001A03C3">
        <w:rPr>
          <w:b/>
          <w:bCs/>
          <w:color w:val="000000"/>
          <w:sz w:val="28"/>
          <w:szCs w:val="28"/>
        </w:rPr>
        <w:t>классификации счетов</w:t>
      </w:r>
    </w:p>
    <w:p w:rsidR="009463E7" w:rsidRPr="00655AD7" w:rsidRDefault="009463E7" w:rsidP="00655AD7">
      <w:pPr>
        <w:tabs>
          <w:tab w:val="left" w:pos="7740"/>
        </w:tabs>
        <w:spacing w:line="360" w:lineRule="auto"/>
        <w:ind w:firstLine="709"/>
        <w:jc w:val="both"/>
        <w:rPr>
          <w:color w:val="000000"/>
          <w:sz w:val="28"/>
          <w:szCs w:val="28"/>
        </w:rPr>
      </w:pPr>
    </w:p>
    <w:p w:rsidR="00F012D8" w:rsidRPr="00655AD7" w:rsidRDefault="00F012D8" w:rsidP="00655AD7">
      <w:pPr>
        <w:spacing w:line="360" w:lineRule="auto"/>
        <w:ind w:firstLine="709"/>
        <w:jc w:val="both"/>
        <w:rPr>
          <w:color w:val="000000"/>
          <w:sz w:val="28"/>
          <w:szCs w:val="28"/>
        </w:rPr>
      </w:pPr>
      <w:r w:rsidRPr="00655AD7">
        <w:rPr>
          <w:color w:val="000000"/>
          <w:sz w:val="28"/>
          <w:szCs w:val="28"/>
        </w:rPr>
        <w:t>Первые требования к характеру классификации счетов были выдвинуты ещё в конце Х</w:t>
      </w:r>
      <w:r w:rsidRPr="00655AD7">
        <w:rPr>
          <w:color w:val="000000"/>
          <w:sz w:val="28"/>
          <w:szCs w:val="28"/>
          <w:lang w:val="en-US"/>
        </w:rPr>
        <w:t>I</w:t>
      </w:r>
      <w:r w:rsidRPr="00655AD7">
        <w:rPr>
          <w:color w:val="000000"/>
          <w:sz w:val="28"/>
          <w:szCs w:val="28"/>
        </w:rPr>
        <w:t>Х в.: всеобъемлющая (полная), приспособленная к особенностям организации, правильно располагающая учётные объекты по материальным категориям, хозяйственным процессам, ликвидности имущества и его юридической структуре, позволяющей дальнейшее разделение и агрегацию счетов.</w:t>
      </w:r>
    </w:p>
    <w:p w:rsidR="0024530E" w:rsidRPr="00655AD7" w:rsidRDefault="00F012D8" w:rsidP="00655AD7">
      <w:pPr>
        <w:spacing w:line="360" w:lineRule="auto"/>
        <w:ind w:firstLine="709"/>
        <w:jc w:val="both"/>
        <w:rPr>
          <w:color w:val="000000"/>
          <w:sz w:val="28"/>
          <w:szCs w:val="28"/>
        </w:rPr>
      </w:pPr>
      <w:r w:rsidRPr="00655AD7">
        <w:rPr>
          <w:color w:val="000000"/>
          <w:sz w:val="28"/>
          <w:szCs w:val="28"/>
        </w:rPr>
        <w:t>В современном понимании к</w:t>
      </w:r>
      <w:r w:rsidR="0024530E" w:rsidRPr="00655AD7">
        <w:rPr>
          <w:color w:val="000000"/>
          <w:sz w:val="28"/>
          <w:szCs w:val="28"/>
        </w:rPr>
        <w:t>лассификация счетов бухгалтерского учёта – это группировка их по экономически однородным объектам учёта, целям и способам от</w:t>
      </w:r>
      <w:r w:rsidR="00066C14" w:rsidRPr="00655AD7">
        <w:rPr>
          <w:color w:val="000000"/>
          <w:sz w:val="28"/>
          <w:szCs w:val="28"/>
        </w:rPr>
        <w:t xml:space="preserve">ражения этих объектов на счетах </w:t>
      </w:r>
      <w:r w:rsidR="0024530E" w:rsidRPr="00655AD7">
        <w:rPr>
          <w:color w:val="000000"/>
          <w:sz w:val="28"/>
          <w:szCs w:val="28"/>
        </w:rPr>
        <w:t>[</w:t>
      </w:r>
      <w:r w:rsidR="00AA1C2A" w:rsidRPr="00655AD7">
        <w:rPr>
          <w:color w:val="000000"/>
          <w:sz w:val="28"/>
          <w:szCs w:val="28"/>
        </w:rPr>
        <w:t>35</w:t>
      </w:r>
      <w:r w:rsidR="0024530E" w:rsidRPr="00655AD7">
        <w:rPr>
          <w:color w:val="000000"/>
          <w:sz w:val="28"/>
          <w:szCs w:val="28"/>
        </w:rPr>
        <w:t>]</w:t>
      </w:r>
      <w:r w:rsidR="00066C14" w:rsidRPr="00655AD7">
        <w:rPr>
          <w:color w:val="000000"/>
          <w:sz w:val="28"/>
          <w:szCs w:val="28"/>
        </w:rPr>
        <w:t>.</w:t>
      </w:r>
    </w:p>
    <w:p w:rsidR="0024530E" w:rsidRPr="00655AD7" w:rsidRDefault="00595850" w:rsidP="00655AD7">
      <w:pPr>
        <w:spacing w:line="360" w:lineRule="auto"/>
        <w:ind w:firstLine="709"/>
        <w:jc w:val="both"/>
        <w:rPr>
          <w:color w:val="000000"/>
          <w:sz w:val="28"/>
          <w:szCs w:val="28"/>
        </w:rPr>
      </w:pPr>
      <w:r w:rsidRPr="00655AD7">
        <w:rPr>
          <w:color w:val="000000"/>
          <w:sz w:val="28"/>
          <w:szCs w:val="28"/>
        </w:rPr>
        <w:t>П</w:t>
      </w:r>
      <w:r w:rsidR="0024530E" w:rsidRPr="00655AD7">
        <w:rPr>
          <w:color w:val="000000"/>
          <w:sz w:val="28"/>
          <w:szCs w:val="28"/>
        </w:rPr>
        <w:t>ризнаки</w:t>
      </w:r>
      <w:r w:rsidRPr="00655AD7">
        <w:rPr>
          <w:color w:val="000000"/>
          <w:sz w:val="28"/>
          <w:szCs w:val="28"/>
        </w:rPr>
        <w:t>, по которым</w:t>
      </w:r>
      <w:r w:rsidR="0024530E" w:rsidRPr="00655AD7">
        <w:rPr>
          <w:color w:val="000000"/>
          <w:sz w:val="28"/>
          <w:szCs w:val="28"/>
        </w:rPr>
        <w:t xml:space="preserve"> должны</w:t>
      </w:r>
      <w:r w:rsidRPr="00655AD7">
        <w:rPr>
          <w:color w:val="000000"/>
          <w:sz w:val="28"/>
          <w:szCs w:val="28"/>
        </w:rPr>
        <w:t xml:space="preserve"> группироваться счета, обязаны</w:t>
      </w:r>
      <w:r w:rsidR="0024530E" w:rsidRPr="00655AD7">
        <w:rPr>
          <w:color w:val="000000"/>
          <w:sz w:val="28"/>
          <w:szCs w:val="28"/>
        </w:rPr>
        <w:t xml:space="preserve"> улавливать экономическую сущность объектов бухгалтерского учёта, ту сред</w:t>
      </w:r>
      <w:r w:rsidR="00FB7353" w:rsidRPr="00655AD7">
        <w:rPr>
          <w:color w:val="000000"/>
          <w:sz w:val="28"/>
          <w:szCs w:val="28"/>
        </w:rPr>
        <w:t>у, в которой те или иные субъекты функционируют</w:t>
      </w:r>
      <w:r w:rsidR="0024530E" w:rsidRPr="00655AD7">
        <w:rPr>
          <w:color w:val="000000"/>
          <w:sz w:val="28"/>
          <w:szCs w:val="28"/>
        </w:rPr>
        <w:t xml:space="preserve">, а также особенности формирования информационной системы в направлении удовлетворения соответствующей информацией. Такие подходы к классификации счетов бухгалтерского учёта представляют собой достаточно жесткую конструкцию, нормативно </w:t>
      </w:r>
      <w:r w:rsidR="00FB7353" w:rsidRPr="00655AD7">
        <w:rPr>
          <w:color w:val="000000"/>
          <w:sz w:val="28"/>
          <w:szCs w:val="28"/>
        </w:rPr>
        <w:t>регламентируемую и используемую</w:t>
      </w:r>
      <w:r w:rsidR="0024530E" w:rsidRPr="00655AD7">
        <w:rPr>
          <w:color w:val="000000"/>
          <w:sz w:val="28"/>
          <w:szCs w:val="28"/>
        </w:rPr>
        <w:t xml:space="preserve"> в учёте длительное время.</w:t>
      </w:r>
    </w:p>
    <w:p w:rsidR="00FB7353" w:rsidRPr="00655AD7" w:rsidRDefault="0024530E" w:rsidP="00655AD7">
      <w:pPr>
        <w:spacing w:line="360" w:lineRule="auto"/>
        <w:ind w:firstLine="709"/>
        <w:jc w:val="both"/>
        <w:rPr>
          <w:color w:val="000000"/>
          <w:sz w:val="28"/>
          <w:szCs w:val="28"/>
        </w:rPr>
      </w:pPr>
      <w:r w:rsidRPr="00655AD7">
        <w:rPr>
          <w:color w:val="000000"/>
          <w:sz w:val="28"/>
          <w:szCs w:val="28"/>
        </w:rPr>
        <w:t>В основу классификации</w:t>
      </w:r>
      <w:r w:rsidR="001A03C3">
        <w:rPr>
          <w:color w:val="000000"/>
          <w:sz w:val="28"/>
          <w:szCs w:val="28"/>
        </w:rPr>
        <w:t xml:space="preserve"> </w:t>
      </w:r>
      <w:r w:rsidRPr="00655AD7">
        <w:rPr>
          <w:color w:val="000000"/>
          <w:sz w:val="28"/>
          <w:szCs w:val="28"/>
        </w:rPr>
        <w:t xml:space="preserve">счетов </w:t>
      </w:r>
      <w:r w:rsidR="00FB7353" w:rsidRPr="00655AD7">
        <w:rPr>
          <w:color w:val="000000"/>
          <w:sz w:val="28"/>
          <w:szCs w:val="28"/>
        </w:rPr>
        <w:t>на протяжении</w:t>
      </w:r>
      <w:r w:rsidR="002B252C" w:rsidRPr="00655AD7">
        <w:rPr>
          <w:color w:val="000000"/>
          <w:sz w:val="28"/>
          <w:szCs w:val="28"/>
        </w:rPr>
        <w:t xml:space="preserve"> всей</w:t>
      </w:r>
      <w:r w:rsidR="00FB7353" w:rsidRPr="00655AD7">
        <w:rPr>
          <w:color w:val="000000"/>
          <w:sz w:val="28"/>
          <w:szCs w:val="28"/>
        </w:rPr>
        <w:t xml:space="preserve"> истории бухгалтерского учёта были </w:t>
      </w:r>
      <w:r w:rsidRPr="00655AD7">
        <w:rPr>
          <w:color w:val="000000"/>
          <w:sz w:val="28"/>
          <w:szCs w:val="28"/>
        </w:rPr>
        <w:t xml:space="preserve">положены </w:t>
      </w:r>
      <w:r w:rsidR="00FB7353" w:rsidRPr="00655AD7">
        <w:rPr>
          <w:color w:val="000000"/>
          <w:sz w:val="28"/>
          <w:szCs w:val="28"/>
        </w:rPr>
        <w:t xml:space="preserve">разнообразные </w:t>
      </w:r>
      <w:r w:rsidRPr="00655AD7">
        <w:rPr>
          <w:color w:val="000000"/>
          <w:sz w:val="28"/>
          <w:szCs w:val="28"/>
        </w:rPr>
        <w:t>признаки</w:t>
      </w:r>
      <w:r w:rsidR="001340F1" w:rsidRPr="00655AD7">
        <w:rPr>
          <w:color w:val="000000"/>
          <w:sz w:val="28"/>
          <w:szCs w:val="28"/>
        </w:rPr>
        <w:t>. П</w:t>
      </w:r>
      <w:r w:rsidR="00FB7353" w:rsidRPr="00655AD7">
        <w:rPr>
          <w:color w:val="000000"/>
          <w:sz w:val="28"/>
          <w:szCs w:val="28"/>
        </w:rPr>
        <w:t>ервые классификации счетов подразделяли их на вещественные и личные, на счета собственника, администратора, агентов и корреспондентов, т.е. связывали их с вещным и обязательственным правом, не предполагая каких-либо других признаков.</w:t>
      </w:r>
      <w:r w:rsidR="001A03C3">
        <w:rPr>
          <w:color w:val="000000"/>
          <w:sz w:val="28"/>
          <w:szCs w:val="28"/>
        </w:rPr>
        <w:t xml:space="preserve"> </w:t>
      </w:r>
      <w:r w:rsidR="00FB7353" w:rsidRPr="00655AD7">
        <w:rPr>
          <w:color w:val="000000"/>
          <w:sz w:val="28"/>
          <w:szCs w:val="28"/>
        </w:rPr>
        <w:t>Затем последовала классификация по смешанным признакам (юридическим, экономическим, структурным): выделялись счета капитала, ценностей, третьих лиц, порядка и метода (операционные, результатные и др.). Данные подходы получили дальнейшее распространение в начале ХХ в. и оказали существенное влияние на современные подходы.</w:t>
      </w:r>
    </w:p>
    <w:p w:rsidR="001340F1" w:rsidRPr="00655AD7" w:rsidRDefault="001340F1" w:rsidP="00655AD7">
      <w:pPr>
        <w:spacing w:line="360" w:lineRule="auto"/>
        <w:ind w:firstLine="709"/>
        <w:jc w:val="both"/>
        <w:rPr>
          <w:color w:val="000000"/>
          <w:sz w:val="28"/>
          <w:szCs w:val="28"/>
        </w:rPr>
      </w:pPr>
      <w:r w:rsidRPr="00655AD7">
        <w:rPr>
          <w:color w:val="000000"/>
          <w:sz w:val="28"/>
          <w:szCs w:val="28"/>
        </w:rPr>
        <w:t xml:space="preserve">Кроме того, счета группировались на активные и пассивные, а также на счета бюджета (доходов и расходов). Дальнейшее развитие </w:t>
      </w:r>
      <w:r w:rsidR="002B252C" w:rsidRPr="00655AD7">
        <w:rPr>
          <w:color w:val="000000"/>
          <w:sz w:val="28"/>
          <w:szCs w:val="28"/>
        </w:rPr>
        <w:t xml:space="preserve">этой классификации </w:t>
      </w:r>
      <w:r w:rsidRPr="00655AD7">
        <w:rPr>
          <w:color w:val="000000"/>
          <w:sz w:val="28"/>
          <w:szCs w:val="28"/>
        </w:rPr>
        <w:t>привело к выделению классификационных групп счетов: инвентарных, калькуляционных, распределительных, операционных, транзитных. В 30-е годы возобладало стремление к классификации счетов по экономическому признаку, н</w:t>
      </w:r>
      <w:r w:rsidR="002B252C" w:rsidRPr="00655AD7">
        <w:rPr>
          <w:color w:val="000000"/>
          <w:sz w:val="28"/>
          <w:szCs w:val="28"/>
        </w:rPr>
        <w:t>азначению и структуре, породивши</w:t>
      </w:r>
      <w:r w:rsidR="00213C95">
        <w:rPr>
          <w:color w:val="000000"/>
          <w:sz w:val="28"/>
          <w:szCs w:val="28"/>
        </w:rPr>
        <w:t>е не</w:t>
      </w:r>
      <w:r w:rsidRPr="00655AD7">
        <w:rPr>
          <w:color w:val="000000"/>
          <w:sz w:val="28"/>
          <w:szCs w:val="28"/>
        </w:rPr>
        <w:t xml:space="preserve">мало противоречий, не преодолённых до сих пор. </w:t>
      </w:r>
    </w:p>
    <w:p w:rsidR="001340F1" w:rsidRPr="00655AD7" w:rsidRDefault="001340F1" w:rsidP="00655AD7">
      <w:pPr>
        <w:spacing w:line="360" w:lineRule="auto"/>
        <w:ind w:firstLine="709"/>
        <w:jc w:val="both"/>
        <w:rPr>
          <w:color w:val="000000"/>
          <w:sz w:val="28"/>
          <w:szCs w:val="28"/>
        </w:rPr>
      </w:pPr>
      <w:r w:rsidRPr="00655AD7">
        <w:rPr>
          <w:color w:val="000000"/>
          <w:sz w:val="28"/>
          <w:szCs w:val="28"/>
        </w:rPr>
        <w:t>Классификация сводится не просто к упорядочению фиксированного набора бухгалтерских счетов, она состоит в конструировании системы счетов, основанной на исследовании приозводственно-хозяйственных и финансовых процессов, составляющих деятельность экономических субъектов, анализе потребностей в информации для их отражения и выявлении возможного получения этой информации.</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Особенность классификации синтетических счетов состоит в том, что каждый из них, с одной стороны, выступает элементом бухгалтерской информационной системы, с другой – синтетический счёт сам представляет некую информационную подсистему, включающую конкретизирующие его счета второго (субсчета) и третьего (аналитические счета) порядка. От объективной классификации синтетических счетов зависит не только достоверность отражения в учёте связей между объектами, изменяющимися в результате свершившегося хозяйственного факта, но и организации аналитического учёта.</w:t>
      </w:r>
      <w:r w:rsidR="00D23C05" w:rsidRPr="00655AD7">
        <w:rPr>
          <w:color w:val="000000"/>
          <w:sz w:val="28"/>
          <w:szCs w:val="28"/>
        </w:rPr>
        <w:t xml:space="preserve"> </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Однако следует отметить, что любая классификация счетов преследует как минимум три цели:1) показать природу того или иного счёта (каждый счёт может быть понят только в сравнении с другими счетами); 2) уметь использовать любой счёт (т.е. правильно выбрать счёт при составлении проводки); 3) иметь необходимые ориентир</w:t>
      </w:r>
      <w:r w:rsidR="00D23C05" w:rsidRPr="00655AD7">
        <w:rPr>
          <w:color w:val="000000"/>
          <w:sz w:val="28"/>
          <w:szCs w:val="28"/>
        </w:rPr>
        <w:t xml:space="preserve">ы при составлении плана счетов </w:t>
      </w:r>
      <w:r w:rsidRPr="00655AD7">
        <w:rPr>
          <w:color w:val="000000"/>
          <w:sz w:val="28"/>
          <w:szCs w:val="28"/>
        </w:rPr>
        <w:t>[</w:t>
      </w:r>
      <w:r w:rsidR="00AA1C2A" w:rsidRPr="00655AD7">
        <w:rPr>
          <w:color w:val="000000"/>
          <w:sz w:val="28"/>
          <w:szCs w:val="28"/>
        </w:rPr>
        <w:t>39</w:t>
      </w:r>
      <w:r w:rsidRPr="00655AD7">
        <w:rPr>
          <w:color w:val="000000"/>
          <w:sz w:val="28"/>
          <w:szCs w:val="28"/>
        </w:rPr>
        <w:t>]</w:t>
      </w:r>
      <w:r w:rsidR="00D23C05" w:rsidRPr="00655AD7">
        <w:rPr>
          <w:color w:val="000000"/>
          <w:sz w:val="28"/>
          <w:szCs w:val="28"/>
        </w:rPr>
        <w:t>.</w:t>
      </w:r>
    </w:p>
    <w:p w:rsidR="0024530E" w:rsidRPr="00213C95" w:rsidRDefault="0024530E" w:rsidP="00213C95">
      <w:pPr>
        <w:spacing w:line="360" w:lineRule="auto"/>
        <w:ind w:firstLine="709"/>
        <w:jc w:val="both"/>
        <w:rPr>
          <w:b/>
          <w:bCs/>
          <w:color w:val="000000"/>
          <w:sz w:val="28"/>
          <w:szCs w:val="28"/>
        </w:rPr>
      </w:pPr>
      <w:r w:rsidRPr="00213C95">
        <w:rPr>
          <w:b/>
          <w:bCs/>
          <w:color w:val="000000"/>
          <w:sz w:val="28"/>
          <w:szCs w:val="28"/>
        </w:rPr>
        <w:t>1.3.</w:t>
      </w:r>
      <w:r w:rsidR="007B344E" w:rsidRPr="00213C95">
        <w:rPr>
          <w:b/>
          <w:bCs/>
          <w:color w:val="000000"/>
          <w:sz w:val="28"/>
          <w:szCs w:val="28"/>
        </w:rPr>
        <w:t xml:space="preserve"> </w:t>
      </w:r>
      <w:r w:rsidRPr="00213C95">
        <w:rPr>
          <w:b/>
          <w:bCs/>
          <w:color w:val="000000"/>
          <w:sz w:val="28"/>
          <w:szCs w:val="28"/>
        </w:rPr>
        <w:t>Назначение классификации счетов</w:t>
      </w:r>
    </w:p>
    <w:p w:rsidR="009463E7" w:rsidRPr="00655AD7" w:rsidRDefault="009463E7" w:rsidP="00655AD7">
      <w:pPr>
        <w:spacing w:line="360" w:lineRule="auto"/>
        <w:ind w:firstLine="709"/>
        <w:jc w:val="both"/>
        <w:rPr>
          <w:color w:val="000000"/>
          <w:sz w:val="28"/>
          <w:szCs w:val="28"/>
        </w:rPr>
      </w:pP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Классификация счетов представляет собой орудие предварительного бухгалтерского анализа хозяйственной деятельности, выявления необходимой информации и возможного её получения. При классификации бухгалтерских счетов нельзя оперировать конечным множеством классификационных объектов, т.к. локализация информации в счетах выступает только боле</w:t>
      </w:r>
      <w:r w:rsidR="002B252C" w:rsidRPr="00655AD7">
        <w:rPr>
          <w:color w:val="000000"/>
          <w:sz w:val="28"/>
          <w:szCs w:val="28"/>
        </w:rPr>
        <w:t>е или менее адекватным отражением</w:t>
      </w:r>
      <w:r w:rsidRPr="00655AD7">
        <w:rPr>
          <w:color w:val="000000"/>
          <w:sz w:val="28"/>
          <w:szCs w:val="28"/>
        </w:rPr>
        <w:t xml:space="preserve"> явлений и процессов деятельности. В процессе классификации счетов происходит не только СОБИРАНИЕ отдельных счетов в научно обоснованные группы и подгруппы, но, что более важно, осуществляется РАЗДЕЛЕНИЕ (декомпозиция) всей системы информации о хозяйственной деятельности на части, формирование структуры обобщающих показателей бухгалтерского учёта.</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Декомпозиция системы информации, адекватность выделения структуры реальной действительности зависят от научно обоснованных признаков, по которым выделяются отдельные синтетические счета.</w:t>
      </w:r>
    </w:p>
    <w:p w:rsidR="00D23C05" w:rsidRPr="00655AD7" w:rsidRDefault="00D23C05" w:rsidP="00655AD7">
      <w:pPr>
        <w:tabs>
          <w:tab w:val="left" w:pos="7740"/>
        </w:tabs>
        <w:spacing w:line="360" w:lineRule="auto"/>
        <w:ind w:firstLine="709"/>
        <w:jc w:val="both"/>
        <w:rPr>
          <w:color w:val="000000"/>
          <w:sz w:val="28"/>
          <w:szCs w:val="28"/>
        </w:rPr>
      </w:pPr>
      <w:r w:rsidRPr="00655AD7">
        <w:rPr>
          <w:color w:val="000000"/>
          <w:sz w:val="28"/>
          <w:szCs w:val="28"/>
        </w:rPr>
        <w:t>Назначение классификации состоит в том, чтобы выявить и отразить тенденции развития исследуемой совокупности, закономерность</w:t>
      </w:r>
      <w:r w:rsidR="00AA1C2A" w:rsidRPr="00655AD7">
        <w:rPr>
          <w:color w:val="000000"/>
          <w:sz w:val="28"/>
          <w:szCs w:val="28"/>
        </w:rPr>
        <w:t>,</w:t>
      </w:r>
      <w:r w:rsidRPr="00655AD7">
        <w:rPr>
          <w:color w:val="000000"/>
          <w:sz w:val="28"/>
          <w:szCs w:val="28"/>
        </w:rPr>
        <w:t xml:space="preserve"> проявляемую в классификационных признаках и характеристику ещё не известных или не созданных элементов.</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Следует отметить, что при построении любой классификации счетов надо иметь в виду требования,</w:t>
      </w:r>
      <w:r w:rsidR="00AA1C2A" w:rsidRPr="00655AD7">
        <w:rPr>
          <w:color w:val="000000"/>
          <w:sz w:val="28"/>
          <w:szCs w:val="28"/>
        </w:rPr>
        <w:t xml:space="preserve"> предъявляемые к ней</w:t>
      </w:r>
      <w:r w:rsidRPr="00655AD7">
        <w:rPr>
          <w:color w:val="000000"/>
          <w:sz w:val="28"/>
          <w:szCs w:val="28"/>
        </w:rPr>
        <w:t xml:space="preserve">. Согласно </w:t>
      </w:r>
      <w:r w:rsidR="00AA1C2A" w:rsidRPr="00655AD7">
        <w:rPr>
          <w:color w:val="000000"/>
          <w:sz w:val="28"/>
          <w:szCs w:val="28"/>
        </w:rPr>
        <w:t>этим требованиям</w:t>
      </w:r>
      <w:r w:rsidR="00D23C05" w:rsidRPr="00655AD7">
        <w:rPr>
          <w:color w:val="000000"/>
          <w:sz w:val="28"/>
          <w:szCs w:val="28"/>
        </w:rPr>
        <w:t>,</w:t>
      </w:r>
      <w:r w:rsidRPr="00655AD7">
        <w:rPr>
          <w:color w:val="000000"/>
          <w:sz w:val="28"/>
          <w:szCs w:val="28"/>
        </w:rPr>
        <w:t xml:space="preserve"> классификация должна быть: 1) всеобъемлющей и полной, т.</w:t>
      </w:r>
      <w:r w:rsidR="002B252C" w:rsidRPr="00655AD7">
        <w:rPr>
          <w:color w:val="000000"/>
          <w:sz w:val="28"/>
          <w:szCs w:val="28"/>
        </w:rPr>
        <w:t xml:space="preserve"> </w:t>
      </w:r>
      <w:r w:rsidRPr="00655AD7">
        <w:rPr>
          <w:color w:val="000000"/>
          <w:sz w:val="28"/>
          <w:szCs w:val="28"/>
        </w:rPr>
        <w:t>е. все хозяйственные процессы, средства и источники должны получить отражения на счетах; 2) приспособлена к особенностям организации; 3) правильно и в соответствии с законами отражать юридическую структуру средств; 4) предусматривать расположение учётных объектов по материальным категориям, хозяйственным процессам и ликвидности имущества; 5) приспособлена к дальнейшему расчленению счетов и их последовательному укреплению.</w:t>
      </w:r>
    </w:p>
    <w:p w:rsidR="0024530E" w:rsidRPr="00655AD7" w:rsidRDefault="002B252C" w:rsidP="00655AD7">
      <w:pPr>
        <w:tabs>
          <w:tab w:val="left" w:pos="7740"/>
        </w:tabs>
        <w:spacing w:line="360" w:lineRule="auto"/>
        <w:ind w:firstLine="709"/>
        <w:jc w:val="both"/>
        <w:rPr>
          <w:color w:val="000000"/>
          <w:sz w:val="28"/>
          <w:szCs w:val="28"/>
        </w:rPr>
      </w:pPr>
      <w:r w:rsidRPr="00655AD7">
        <w:rPr>
          <w:color w:val="000000"/>
          <w:sz w:val="28"/>
          <w:szCs w:val="28"/>
        </w:rPr>
        <w:t>Кроме того, ч</w:t>
      </w:r>
      <w:r w:rsidR="00AA1C2A" w:rsidRPr="00655AD7">
        <w:rPr>
          <w:color w:val="000000"/>
          <w:sz w:val="28"/>
          <w:szCs w:val="28"/>
        </w:rPr>
        <w:t>аще всего к</w:t>
      </w:r>
      <w:r w:rsidR="0024530E" w:rsidRPr="00655AD7">
        <w:rPr>
          <w:color w:val="000000"/>
          <w:sz w:val="28"/>
          <w:szCs w:val="28"/>
        </w:rPr>
        <w:t>лассификация счетов выполняется ради трёх важнейших целей:</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1.</w:t>
      </w:r>
      <w:r w:rsidR="00213C95" w:rsidRPr="00213C95">
        <w:rPr>
          <w:color w:val="000000"/>
          <w:sz w:val="28"/>
          <w:szCs w:val="28"/>
        </w:rPr>
        <w:t xml:space="preserve"> </w:t>
      </w:r>
      <w:r w:rsidRPr="00655AD7">
        <w:rPr>
          <w:color w:val="000000"/>
          <w:sz w:val="28"/>
          <w:szCs w:val="28"/>
        </w:rPr>
        <w:t>Понять смысл, функцию и назначение того или иного счёта, чем он принципиально отличается от других счетов или, наоборот, что общего между тем или другим счётом.</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2.</w:t>
      </w:r>
      <w:r w:rsidR="00213C95" w:rsidRPr="00213C95">
        <w:rPr>
          <w:color w:val="000000"/>
          <w:sz w:val="28"/>
          <w:szCs w:val="28"/>
        </w:rPr>
        <w:t xml:space="preserve"> </w:t>
      </w:r>
      <w:r w:rsidRPr="00655AD7">
        <w:rPr>
          <w:color w:val="000000"/>
          <w:sz w:val="28"/>
          <w:szCs w:val="28"/>
        </w:rPr>
        <w:t>Облегчить тем самым учащимся изучение природы счетов, а бухгалтеру-практику их использование.</w:t>
      </w:r>
    </w:p>
    <w:p w:rsidR="0024530E" w:rsidRPr="00655AD7" w:rsidRDefault="0024530E" w:rsidP="00655AD7">
      <w:pPr>
        <w:tabs>
          <w:tab w:val="left" w:pos="7740"/>
        </w:tabs>
        <w:spacing w:line="360" w:lineRule="auto"/>
        <w:ind w:firstLine="709"/>
        <w:jc w:val="both"/>
        <w:rPr>
          <w:color w:val="000000"/>
          <w:sz w:val="28"/>
          <w:szCs w:val="28"/>
        </w:rPr>
      </w:pPr>
      <w:r w:rsidRPr="00655AD7">
        <w:rPr>
          <w:color w:val="000000"/>
          <w:sz w:val="28"/>
          <w:szCs w:val="28"/>
        </w:rPr>
        <w:t>3.</w:t>
      </w:r>
      <w:r w:rsidR="00213C95" w:rsidRPr="00213C95">
        <w:rPr>
          <w:color w:val="000000"/>
          <w:sz w:val="28"/>
          <w:szCs w:val="28"/>
        </w:rPr>
        <w:t xml:space="preserve"> </w:t>
      </w:r>
      <w:r w:rsidRPr="00655AD7">
        <w:rPr>
          <w:color w:val="000000"/>
          <w:sz w:val="28"/>
          <w:szCs w:val="28"/>
        </w:rPr>
        <w:t>Помочь в составлении планов счетов.</w:t>
      </w:r>
    </w:p>
    <w:p w:rsidR="0024530E" w:rsidRPr="00213C95" w:rsidRDefault="0024530E" w:rsidP="00213C95">
      <w:pPr>
        <w:tabs>
          <w:tab w:val="left" w:pos="7740"/>
        </w:tabs>
        <w:spacing w:line="360" w:lineRule="auto"/>
        <w:ind w:firstLine="709"/>
        <w:jc w:val="center"/>
        <w:rPr>
          <w:b/>
          <w:bCs/>
          <w:color w:val="000000"/>
          <w:sz w:val="28"/>
          <w:szCs w:val="28"/>
        </w:rPr>
      </w:pPr>
      <w:r w:rsidRPr="00655AD7">
        <w:rPr>
          <w:color w:val="000000"/>
          <w:sz w:val="28"/>
          <w:szCs w:val="28"/>
        </w:rPr>
        <w:br w:type="page"/>
      </w:r>
      <w:r w:rsidRPr="00213C95">
        <w:rPr>
          <w:b/>
          <w:bCs/>
          <w:color w:val="000000"/>
          <w:sz w:val="28"/>
          <w:szCs w:val="28"/>
        </w:rPr>
        <w:t>Глава</w:t>
      </w:r>
      <w:r w:rsidR="00213C95" w:rsidRPr="00213C95">
        <w:rPr>
          <w:b/>
          <w:bCs/>
          <w:color w:val="000000"/>
          <w:sz w:val="28"/>
          <w:szCs w:val="28"/>
          <w:lang w:val="en-US"/>
        </w:rPr>
        <w:t xml:space="preserve"> </w:t>
      </w:r>
      <w:r w:rsidRPr="00213C95">
        <w:rPr>
          <w:b/>
          <w:bCs/>
          <w:color w:val="000000"/>
          <w:sz w:val="28"/>
          <w:szCs w:val="28"/>
        </w:rPr>
        <w:t>2.</w:t>
      </w:r>
      <w:r w:rsidR="007B344E" w:rsidRPr="00213C95">
        <w:rPr>
          <w:b/>
          <w:bCs/>
          <w:color w:val="000000"/>
          <w:sz w:val="28"/>
          <w:szCs w:val="28"/>
        </w:rPr>
        <w:t xml:space="preserve"> </w:t>
      </w:r>
      <w:r w:rsidRPr="00213C95">
        <w:rPr>
          <w:b/>
          <w:bCs/>
          <w:color w:val="000000"/>
          <w:sz w:val="28"/>
          <w:szCs w:val="28"/>
        </w:rPr>
        <w:t>Виды группировки счетов</w:t>
      </w:r>
    </w:p>
    <w:p w:rsidR="00213C95" w:rsidRDefault="00213C95" w:rsidP="00655AD7">
      <w:pPr>
        <w:spacing w:line="360" w:lineRule="auto"/>
        <w:ind w:firstLine="709"/>
        <w:jc w:val="both"/>
        <w:rPr>
          <w:color w:val="000000"/>
          <w:sz w:val="28"/>
          <w:szCs w:val="28"/>
          <w:lang w:val="en-US"/>
        </w:rPr>
      </w:pPr>
    </w:p>
    <w:p w:rsidR="00213C95" w:rsidRDefault="0024530E" w:rsidP="00213C95">
      <w:pPr>
        <w:spacing w:line="360" w:lineRule="auto"/>
        <w:ind w:firstLine="709"/>
        <w:jc w:val="both"/>
        <w:rPr>
          <w:b/>
          <w:bCs/>
          <w:color w:val="000000"/>
          <w:sz w:val="28"/>
          <w:szCs w:val="28"/>
          <w:lang w:val="en-US"/>
        </w:rPr>
      </w:pPr>
      <w:r w:rsidRPr="00213C95">
        <w:rPr>
          <w:b/>
          <w:bCs/>
          <w:color w:val="000000"/>
          <w:sz w:val="28"/>
          <w:szCs w:val="28"/>
        </w:rPr>
        <w:t>2.1.</w:t>
      </w:r>
      <w:r w:rsidR="00F012D8" w:rsidRPr="00213C95">
        <w:rPr>
          <w:b/>
          <w:bCs/>
          <w:color w:val="000000"/>
          <w:sz w:val="28"/>
          <w:szCs w:val="28"/>
        </w:rPr>
        <w:t xml:space="preserve"> Современная группировка счетов по экономическому </w:t>
      </w:r>
    </w:p>
    <w:p w:rsidR="00F012D8" w:rsidRPr="00213C95" w:rsidRDefault="00F012D8" w:rsidP="00213C95">
      <w:pPr>
        <w:spacing w:line="360" w:lineRule="auto"/>
        <w:ind w:firstLine="709"/>
        <w:jc w:val="both"/>
        <w:rPr>
          <w:b/>
          <w:bCs/>
          <w:color w:val="000000"/>
          <w:sz w:val="28"/>
          <w:szCs w:val="28"/>
        </w:rPr>
      </w:pPr>
      <w:r w:rsidRPr="00213C95">
        <w:rPr>
          <w:b/>
          <w:bCs/>
          <w:color w:val="000000"/>
          <w:sz w:val="28"/>
          <w:szCs w:val="28"/>
        </w:rPr>
        <w:t>содержанию, назначению и структуре</w:t>
      </w:r>
    </w:p>
    <w:p w:rsidR="00213C95" w:rsidRDefault="00213C95" w:rsidP="00655AD7">
      <w:pPr>
        <w:spacing w:line="360" w:lineRule="auto"/>
        <w:ind w:firstLine="709"/>
        <w:jc w:val="both"/>
        <w:rPr>
          <w:color w:val="000000"/>
          <w:sz w:val="28"/>
          <w:szCs w:val="28"/>
          <w:lang w:val="en-US"/>
        </w:rPr>
      </w:pPr>
    </w:p>
    <w:p w:rsidR="00F012D8" w:rsidRPr="00655AD7" w:rsidRDefault="00F012D8" w:rsidP="00655AD7">
      <w:pPr>
        <w:spacing w:line="360" w:lineRule="auto"/>
        <w:ind w:firstLine="709"/>
        <w:jc w:val="both"/>
        <w:rPr>
          <w:color w:val="000000"/>
          <w:sz w:val="28"/>
          <w:szCs w:val="28"/>
        </w:rPr>
      </w:pPr>
      <w:r w:rsidRPr="00655AD7">
        <w:rPr>
          <w:color w:val="000000"/>
          <w:sz w:val="28"/>
          <w:szCs w:val="28"/>
        </w:rPr>
        <w:t>Для учёта и контроля за хозяйственными средствами, их источниками</w:t>
      </w:r>
      <w:r w:rsidR="001A03C3">
        <w:rPr>
          <w:color w:val="000000"/>
          <w:sz w:val="28"/>
          <w:szCs w:val="28"/>
        </w:rPr>
        <w:t xml:space="preserve"> </w:t>
      </w:r>
      <w:r w:rsidRPr="00655AD7">
        <w:rPr>
          <w:color w:val="000000"/>
          <w:sz w:val="28"/>
          <w:szCs w:val="28"/>
        </w:rPr>
        <w:t>и производственными процессами используется большое количество разнообразных счетов. Ряд применяемых в учёте счетов имеет общие признаки или по экономическому содержанию, т.е. по объектам, отражаемым в учёте, или по назначению и структуре, т.е. по роли, которую они играют в учёте, или по принципам построения.</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 xml:space="preserve">Классификация счетов по экономическому содержанию (экономическая классификация) отвечает на вопрос, </w:t>
      </w:r>
      <w:r w:rsidR="007B344E" w:rsidRPr="00655AD7">
        <w:rPr>
          <w:smallCaps/>
          <w:color w:val="000000"/>
          <w:sz w:val="28"/>
          <w:szCs w:val="28"/>
        </w:rPr>
        <w:t xml:space="preserve">ЧТО </w:t>
      </w:r>
      <w:r w:rsidRPr="00655AD7">
        <w:rPr>
          <w:color w:val="000000"/>
          <w:sz w:val="28"/>
          <w:szCs w:val="28"/>
        </w:rPr>
        <w:t>отражается на том или ином счёте. Иными словами, какова природа учитываемого объекта, сколько нужно счетов для того, чтобы тот или иной объект получил полную характеристику в текущем учёте. По этому признаку счета подразделяются на три группы (Приложение 1) [</w:t>
      </w:r>
      <w:r w:rsidR="00617F86" w:rsidRPr="00655AD7">
        <w:rPr>
          <w:color w:val="000000"/>
          <w:sz w:val="28"/>
          <w:szCs w:val="28"/>
        </w:rPr>
        <w:t>20</w:t>
      </w:r>
      <w:r w:rsidRPr="00655AD7">
        <w:rPr>
          <w:color w:val="000000"/>
          <w:sz w:val="28"/>
          <w:szCs w:val="28"/>
        </w:rPr>
        <w:t>]:</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 xml:space="preserve">1. Счета имущества по составу и размещению позволяют контролировать их наличие и движение (поступление и выбытие). Все счета этой группы активные и имеют дебетовое сальдо; дебетовый оборот показывает поступление, кредитовый – расход; аналитический учёт ведётся по каждому виду средств в натуральном и денежном измерении. </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2.</w:t>
      </w:r>
      <w:r w:rsidR="007B344E" w:rsidRPr="00655AD7">
        <w:rPr>
          <w:color w:val="000000"/>
          <w:sz w:val="28"/>
          <w:szCs w:val="28"/>
        </w:rPr>
        <w:t xml:space="preserve"> </w:t>
      </w:r>
      <w:r w:rsidRPr="00655AD7">
        <w:rPr>
          <w:color w:val="000000"/>
          <w:sz w:val="28"/>
          <w:szCs w:val="28"/>
        </w:rPr>
        <w:t>Счета имущества и обязательств по источникам их образования позволяют контролировать наличие и движение источников, как собственных, так и привлечённых. Счета этой группы пассивные, сальдо кредитовое, увеличение источников отражается по кредиту, использование – по дебиту, учёт ведётся, как правило, в денежной оценке по каждому источнику отдельно.</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3.</w:t>
      </w:r>
      <w:r w:rsidR="007B344E" w:rsidRPr="00655AD7">
        <w:rPr>
          <w:color w:val="000000"/>
          <w:sz w:val="28"/>
          <w:szCs w:val="28"/>
        </w:rPr>
        <w:t xml:space="preserve"> </w:t>
      </w:r>
      <w:r w:rsidRPr="00655AD7">
        <w:rPr>
          <w:color w:val="000000"/>
          <w:sz w:val="28"/>
          <w:szCs w:val="28"/>
        </w:rPr>
        <w:t>Счета хозяйственных процессов (заготовление, производство и реализация)</w:t>
      </w:r>
      <w:r w:rsidR="001A03C3">
        <w:rPr>
          <w:color w:val="000000"/>
          <w:sz w:val="28"/>
          <w:szCs w:val="28"/>
        </w:rPr>
        <w:t xml:space="preserve"> </w:t>
      </w:r>
      <w:r w:rsidRPr="00655AD7">
        <w:rPr>
          <w:color w:val="000000"/>
          <w:sz w:val="28"/>
          <w:szCs w:val="28"/>
        </w:rPr>
        <w:t xml:space="preserve">и финансовых результатов позволяют осуществлять наблюдение и систематический контроль за процессами заготовления (снабжения), производства и реализации (продажи). Это активные счета – они показывают размещение средств. </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На счетах, отражающих процесс снабжения, учитываются фактические затраты по заготовлению, показывается объём заготовленных ценностей, исчисляется их фактическая себестоимость. Дебетовое сальдо показывает затраты незавершённого характера по процессу заготовления.</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По дебету счетов, отражающих процесс производства, учитываются все затраты, определяющие фактическую себестоимость изготовленной продукции. Дебетовое сальдо по этим счетам показывает затраты незавершённого производства.</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На счетах реализации (продаж) отражается и контролируется процесс реализации готовой продукции. По дебету учитывается реализованная продукция по полной себестоимости, включая расходы по её реализации; по кредиту отражается выручка, полученная за эту продукцию. Сальдо показывает</w:t>
      </w:r>
      <w:r w:rsidR="001A03C3">
        <w:rPr>
          <w:color w:val="000000"/>
          <w:sz w:val="28"/>
          <w:szCs w:val="28"/>
        </w:rPr>
        <w:t xml:space="preserve"> </w:t>
      </w:r>
      <w:r w:rsidRPr="00655AD7">
        <w:rPr>
          <w:color w:val="000000"/>
          <w:sz w:val="28"/>
          <w:szCs w:val="28"/>
        </w:rPr>
        <w:t>финансовый результат (дебетовое – убыток, кредитовое – прибыль).</w:t>
      </w:r>
    </w:p>
    <w:p w:rsidR="00FA3AFB" w:rsidRPr="00655AD7" w:rsidRDefault="00FA3AFB" w:rsidP="00655AD7">
      <w:pPr>
        <w:spacing w:line="360" w:lineRule="auto"/>
        <w:ind w:firstLine="709"/>
        <w:jc w:val="both"/>
        <w:rPr>
          <w:color w:val="000000"/>
          <w:sz w:val="28"/>
          <w:szCs w:val="28"/>
        </w:rPr>
      </w:pPr>
      <w:r w:rsidRPr="00655AD7">
        <w:rPr>
          <w:color w:val="000000"/>
          <w:sz w:val="28"/>
          <w:szCs w:val="28"/>
        </w:rPr>
        <w:t>Данная классификация развивалась в нескольких направлениях, что свидетельствует о размытости самого признака классификации, его недостаточной научной проработке и связано с неоднозначностью применяемых экономических теорий.</w:t>
      </w:r>
    </w:p>
    <w:p w:rsidR="00BA1717" w:rsidRPr="00655AD7" w:rsidRDefault="00BA1717" w:rsidP="00655AD7">
      <w:pPr>
        <w:tabs>
          <w:tab w:val="left" w:pos="9360"/>
        </w:tabs>
        <w:spacing w:line="360" w:lineRule="auto"/>
        <w:ind w:firstLine="709"/>
        <w:jc w:val="both"/>
        <w:rPr>
          <w:color w:val="000000"/>
          <w:sz w:val="28"/>
          <w:szCs w:val="28"/>
        </w:rPr>
      </w:pPr>
      <w:r w:rsidRPr="00655AD7">
        <w:rPr>
          <w:color w:val="000000"/>
          <w:sz w:val="28"/>
          <w:szCs w:val="28"/>
        </w:rPr>
        <w:t>Первым направлением развития классификации счетов по экономическому содержанию связано с делением счетов на инвентарные (балансовые) с выделением счетов хозяйственных средств и их источников, хозяйственных процессов и их результатов, депозитно-имущественных, условных прав и обязательств (т.е. забалансовых счетов).</w:t>
      </w:r>
    </w:p>
    <w:p w:rsidR="00BA1717" w:rsidRPr="00655AD7" w:rsidRDefault="00BA1717" w:rsidP="00655AD7">
      <w:pPr>
        <w:tabs>
          <w:tab w:val="left" w:pos="9360"/>
        </w:tabs>
        <w:spacing w:line="360" w:lineRule="auto"/>
        <w:ind w:firstLine="709"/>
        <w:jc w:val="both"/>
        <w:rPr>
          <w:color w:val="000000"/>
          <w:sz w:val="28"/>
          <w:szCs w:val="28"/>
        </w:rPr>
      </w:pPr>
      <w:r w:rsidRPr="00655AD7">
        <w:rPr>
          <w:color w:val="000000"/>
          <w:sz w:val="28"/>
          <w:szCs w:val="28"/>
        </w:rPr>
        <w:t>Второе направление исходит из общеэкономического подхода: выделяются счета для учёта средств в сферах производства, обращения, потребления и счета учёта источников средств.</w:t>
      </w:r>
    </w:p>
    <w:p w:rsidR="00BA1717" w:rsidRPr="00655AD7" w:rsidRDefault="00BA1717" w:rsidP="00655AD7">
      <w:pPr>
        <w:tabs>
          <w:tab w:val="left" w:pos="9360"/>
        </w:tabs>
        <w:spacing w:line="360" w:lineRule="auto"/>
        <w:ind w:firstLine="709"/>
        <w:jc w:val="both"/>
        <w:rPr>
          <w:color w:val="000000"/>
          <w:sz w:val="28"/>
          <w:szCs w:val="28"/>
        </w:rPr>
      </w:pPr>
      <w:r w:rsidRPr="00655AD7">
        <w:rPr>
          <w:color w:val="000000"/>
          <w:sz w:val="28"/>
          <w:szCs w:val="28"/>
        </w:rPr>
        <w:t>Однако не следует забывать о необходимости в публичной отчётности. А значит, можно говорить и о такой группировке как классификация счетов по признаку их отношения к отчётности: счета для составления</w:t>
      </w:r>
      <w:r w:rsidR="002B252C" w:rsidRPr="00655AD7">
        <w:rPr>
          <w:color w:val="000000"/>
          <w:sz w:val="28"/>
          <w:szCs w:val="28"/>
        </w:rPr>
        <w:t xml:space="preserve"> публичной отчётности и</w:t>
      </w:r>
      <w:r w:rsidR="00B842B6" w:rsidRPr="00655AD7">
        <w:rPr>
          <w:color w:val="000000"/>
          <w:sz w:val="28"/>
          <w:szCs w:val="28"/>
        </w:rPr>
        <w:t xml:space="preserve"> счета для составления внутрифирменной отчётности.</w:t>
      </w:r>
      <w:r w:rsidRPr="00655AD7">
        <w:rPr>
          <w:color w:val="000000"/>
          <w:sz w:val="28"/>
          <w:szCs w:val="28"/>
        </w:rPr>
        <w:t xml:space="preserve"> </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Классификация счетов по назначению и структуре (структурная классификация) дополняет экономическую классификацию в части научной постановки бухгалтерского учёта. Цель классификации счетов по назначению и структуре – получение необходимой информации о формировании и использовании хозяйственных средств, а также источниках их образования.</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 xml:space="preserve">Данная классификация даёт ответ на вопросы: </w:t>
      </w:r>
      <w:r w:rsidRPr="00655AD7">
        <w:rPr>
          <w:caps/>
          <w:color w:val="000000"/>
          <w:sz w:val="28"/>
          <w:szCs w:val="28"/>
        </w:rPr>
        <w:t>для чего нужны</w:t>
      </w:r>
      <w:r w:rsidRPr="00655AD7">
        <w:rPr>
          <w:color w:val="000000"/>
          <w:sz w:val="28"/>
          <w:szCs w:val="28"/>
        </w:rPr>
        <w:t xml:space="preserve"> те или иные счета, </w:t>
      </w:r>
      <w:r w:rsidRPr="00655AD7">
        <w:rPr>
          <w:caps/>
          <w:color w:val="000000"/>
          <w:sz w:val="28"/>
          <w:szCs w:val="28"/>
        </w:rPr>
        <w:t>какие показатели</w:t>
      </w:r>
      <w:r w:rsidRPr="00655AD7">
        <w:rPr>
          <w:color w:val="000000"/>
          <w:sz w:val="28"/>
          <w:szCs w:val="28"/>
        </w:rPr>
        <w:t xml:space="preserve"> можно получить с помощью отдельных счетов для того, чтобы эффективно управлять организацией.</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Счета в классификации объединены в отдельные группы. Каждая из них, в отличие от экономической классификации, объединяет счета не по экономической однородности учитываемых объектов, а по их месту в процессе расширенного общественного производства (Приложение 2) [</w:t>
      </w:r>
      <w:r w:rsidR="00AA1C2A" w:rsidRPr="00655AD7">
        <w:rPr>
          <w:color w:val="000000"/>
          <w:sz w:val="28"/>
          <w:szCs w:val="28"/>
        </w:rPr>
        <w:t>14</w:t>
      </w:r>
      <w:r w:rsidRPr="00655AD7">
        <w:rPr>
          <w:color w:val="000000"/>
          <w:sz w:val="28"/>
          <w:szCs w:val="28"/>
        </w:rPr>
        <w:t>].</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Данная классификация включает следующие</w:t>
      </w:r>
      <w:r w:rsidR="001A03C3">
        <w:rPr>
          <w:color w:val="000000"/>
          <w:sz w:val="28"/>
          <w:szCs w:val="28"/>
        </w:rPr>
        <w:t xml:space="preserve"> </w:t>
      </w:r>
      <w:r w:rsidRPr="00655AD7">
        <w:rPr>
          <w:color w:val="000000"/>
          <w:sz w:val="28"/>
          <w:szCs w:val="28"/>
        </w:rPr>
        <w:t>группы:</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1.</w:t>
      </w:r>
      <w:r w:rsidR="00251738" w:rsidRPr="00655AD7">
        <w:rPr>
          <w:color w:val="000000"/>
          <w:sz w:val="28"/>
          <w:szCs w:val="28"/>
        </w:rPr>
        <w:t xml:space="preserve"> </w:t>
      </w:r>
      <w:r w:rsidRPr="00655AD7">
        <w:rPr>
          <w:color w:val="000000"/>
          <w:sz w:val="28"/>
          <w:szCs w:val="28"/>
        </w:rPr>
        <w:t>Основные счета – это счета, предназначенные для отражения средств и источников их образования. Эти счета называют основными, потому что объекты, учитываемые на этих счетах, составляют основу всей хозяйственной деятельности организации. Среди них выделяют:</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а)</w:t>
      </w:r>
      <w:r w:rsidR="00251738" w:rsidRPr="00655AD7">
        <w:rPr>
          <w:color w:val="000000"/>
          <w:sz w:val="28"/>
          <w:szCs w:val="28"/>
        </w:rPr>
        <w:t xml:space="preserve"> </w:t>
      </w:r>
      <w:r w:rsidRPr="00655AD7">
        <w:rPr>
          <w:color w:val="000000"/>
          <w:sz w:val="28"/>
          <w:szCs w:val="28"/>
        </w:rPr>
        <w:t>Инвентарные (активные)</w:t>
      </w:r>
      <w:r w:rsidR="00917B91" w:rsidRPr="00917B91">
        <w:rPr>
          <w:color w:val="000000"/>
          <w:sz w:val="28"/>
          <w:szCs w:val="28"/>
        </w:rPr>
        <w:t xml:space="preserve"> </w:t>
      </w:r>
      <w:r w:rsidRPr="00655AD7">
        <w:rPr>
          <w:color w:val="000000"/>
          <w:sz w:val="28"/>
          <w:szCs w:val="28"/>
        </w:rPr>
        <w:t>счета предназначены для учёта материальных ценностей и денежных средств. Примером являются счета 01</w:t>
      </w:r>
      <w:r w:rsidR="00251738" w:rsidRPr="00655AD7">
        <w:rPr>
          <w:color w:val="000000"/>
          <w:sz w:val="28"/>
          <w:szCs w:val="28"/>
        </w:rPr>
        <w:t xml:space="preserve"> </w:t>
      </w:r>
      <w:r w:rsidRPr="00655AD7">
        <w:rPr>
          <w:color w:val="000000"/>
          <w:sz w:val="28"/>
          <w:szCs w:val="28"/>
        </w:rPr>
        <w:t>«Основные средства», 04</w:t>
      </w:r>
      <w:r w:rsidR="00251738" w:rsidRPr="00655AD7">
        <w:rPr>
          <w:color w:val="000000"/>
          <w:sz w:val="28"/>
          <w:szCs w:val="28"/>
        </w:rPr>
        <w:t xml:space="preserve"> </w:t>
      </w:r>
      <w:r w:rsidRPr="00655AD7">
        <w:rPr>
          <w:color w:val="000000"/>
          <w:sz w:val="28"/>
          <w:szCs w:val="28"/>
        </w:rPr>
        <w:t>«Нематериальные активы», 11</w:t>
      </w:r>
      <w:r w:rsidR="00251738" w:rsidRPr="00655AD7">
        <w:rPr>
          <w:color w:val="000000"/>
          <w:sz w:val="28"/>
          <w:szCs w:val="28"/>
        </w:rPr>
        <w:t xml:space="preserve"> </w:t>
      </w:r>
      <w:r w:rsidRPr="00655AD7">
        <w:rPr>
          <w:color w:val="000000"/>
          <w:sz w:val="28"/>
          <w:szCs w:val="28"/>
        </w:rPr>
        <w:t>«Животные на выращивании и откорме», 50</w:t>
      </w:r>
      <w:r w:rsidR="00251738" w:rsidRPr="00655AD7">
        <w:rPr>
          <w:color w:val="000000"/>
          <w:sz w:val="28"/>
          <w:szCs w:val="28"/>
        </w:rPr>
        <w:t xml:space="preserve"> </w:t>
      </w:r>
      <w:r w:rsidRPr="00655AD7">
        <w:rPr>
          <w:color w:val="000000"/>
          <w:sz w:val="28"/>
          <w:szCs w:val="28"/>
        </w:rPr>
        <w:t>«Касса» и прочие. Наличие и движение средств на инвентарных счетах, учитывающих материальные ценности, отражаются не только в денежной оценке, но и в натуральных измерителях. Это счета активные, поэтому схема записей</w:t>
      </w:r>
      <w:r w:rsidR="001A03C3">
        <w:rPr>
          <w:color w:val="000000"/>
          <w:sz w:val="28"/>
          <w:szCs w:val="28"/>
        </w:rPr>
        <w:t xml:space="preserve"> </w:t>
      </w:r>
      <w:r w:rsidRPr="00655AD7">
        <w:rPr>
          <w:color w:val="000000"/>
          <w:sz w:val="28"/>
          <w:szCs w:val="28"/>
        </w:rPr>
        <w:t>та же, что и на всех активных счетах. Аналитический учёт ведётся по каждому объекту материальных ценностей и контролируется по местонахождению эти</w:t>
      </w:r>
      <w:r w:rsidR="00251738" w:rsidRPr="00655AD7">
        <w:rPr>
          <w:color w:val="000000"/>
          <w:sz w:val="28"/>
          <w:szCs w:val="28"/>
        </w:rPr>
        <w:t>х ценностей</w:t>
      </w:r>
      <w:r w:rsidRPr="00655AD7">
        <w:rPr>
          <w:color w:val="000000"/>
          <w:sz w:val="28"/>
          <w:szCs w:val="28"/>
        </w:rPr>
        <w:t>. Остаток (сальдо) по каждому инвентарному счёту материальных ценностей должен равняться остатку средств в натуре, а по счетам денежных средств – их фактическому наличию. Периодически посредством инвентаризации проводят проверки остатков средств в натуре, которые сравнивают с остатками инвентарных счетов и по мере необходимости делают уточнения.</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б)</w:t>
      </w:r>
      <w:r w:rsidR="00251738" w:rsidRPr="00655AD7">
        <w:rPr>
          <w:color w:val="000000"/>
          <w:sz w:val="28"/>
          <w:szCs w:val="28"/>
        </w:rPr>
        <w:t xml:space="preserve"> </w:t>
      </w:r>
      <w:r w:rsidRPr="00655AD7">
        <w:rPr>
          <w:color w:val="000000"/>
          <w:sz w:val="28"/>
          <w:szCs w:val="28"/>
        </w:rPr>
        <w:t>Фондовые (пассивные) счета применяют для учёта капитала (фондовых резервов) организации. К ним относятся счета 80</w:t>
      </w:r>
      <w:r w:rsidR="00251738" w:rsidRPr="00655AD7">
        <w:rPr>
          <w:color w:val="000000"/>
          <w:sz w:val="28"/>
          <w:szCs w:val="28"/>
        </w:rPr>
        <w:t xml:space="preserve"> </w:t>
      </w:r>
      <w:r w:rsidRPr="00655AD7">
        <w:rPr>
          <w:color w:val="000000"/>
          <w:sz w:val="28"/>
          <w:szCs w:val="28"/>
        </w:rPr>
        <w:t>«Уставный капитал», 81</w:t>
      </w:r>
      <w:r w:rsidR="00251738" w:rsidRPr="00655AD7">
        <w:rPr>
          <w:color w:val="000000"/>
          <w:sz w:val="28"/>
          <w:szCs w:val="28"/>
        </w:rPr>
        <w:t xml:space="preserve"> </w:t>
      </w:r>
      <w:r w:rsidRPr="00655AD7">
        <w:rPr>
          <w:color w:val="000000"/>
          <w:sz w:val="28"/>
          <w:szCs w:val="28"/>
        </w:rPr>
        <w:t>«Добавочный капитал», 82</w:t>
      </w:r>
      <w:r w:rsidR="00251738" w:rsidRPr="00655AD7">
        <w:rPr>
          <w:color w:val="000000"/>
          <w:sz w:val="28"/>
          <w:szCs w:val="28"/>
        </w:rPr>
        <w:t xml:space="preserve"> </w:t>
      </w:r>
      <w:r w:rsidRPr="00655AD7">
        <w:rPr>
          <w:color w:val="000000"/>
          <w:sz w:val="28"/>
          <w:szCs w:val="28"/>
        </w:rPr>
        <w:t>«Резервный капитал» и другие. Все фондовые счета пассивные, потому схема записей на них соответствует стандартной схеме по пассивным счетам. Аналитический учёт ведётся по целевому назначению источников средств, отражаемых на этих счетах.</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в)</w:t>
      </w:r>
      <w:r w:rsidR="00251738" w:rsidRPr="00655AD7">
        <w:rPr>
          <w:color w:val="000000"/>
          <w:sz w:val="28"/>
          <w:szCs w:val="28"/>
        </w:rPr>
        <w:t xml:space="preserve"> </w:t>
      </w:r>
      <w:r w:rsidRPr="00655AD7">
        <w:rPr>
          <w:color w:val="000000"/>
          <w:sz w:val="28"/>
          <w:szCs w:val="28"/>
        </w:rPr>
        <w:t xml:space="preserve">Счета расчётов </w:t>
      </w:r>
      <w:r w:rsidR="00251738" w:rsidRPr="00655AD7">
        <w:rPr>
          <w:color w:val="000000"/>
          <w:sz w:val="28"/>
          <w:szCs w:val="28"/>
        </w:rPr>
        <w:t xml:space="preserve">(активные, пассивные </w:t>
      </w:r>
      <w:r w:rsidRPr="00655AD7">
        <w:rPr>
          <w:color w:val="000000"/>
          <w:sz w:val="28"/>
          <w:szCs w:val="28"/>
        </w:rPr>
        <w:t>и активно-пассивные) применяются для учета и контроля за состоянием расчётов между организацией и другими организациями и лицами. На них отражаются расчёты с поставщиками, покупателями, бюджетом, персоналом и т.</w:t>
      </w:r>
      <w:r w:rsidR="00251738" w:rsidRPr="00655AD7">
        <w:rPr>
          <w:color w:val="000000"/>
          <w:sz w:val="28"/>
          <w:szCs w:val="28"/>
        </w:rPr>
        <w:t xml:space="preserve"> </w:t>
      </w:r>
      <w:r w:rsidRPr="00655AD7">
        <w:rPr>
          <w:color w:val="000000"/>
          <w:sz w:val="28"/>
          <w:szCs w:val="28"/>
        </w:rPr>
        <w:t>д. По своей структуре, они делятся на активные, учитывающие дебиторскую задолженность; пассивные, учитывающие кредиторскую задолженность; активно-пассивные, предназначенные для учёта и контроля расчётных отношений с организациями и лицами, которые могут быть как дебиторами, так и кредиторами. По таким счетам определяют развёрнутое сальдо (дебетовое и</w:t>
      </w:r>
      <w:r w:rsidR="001A03C3">
        <w:rPr>
          <w:color w:val="000000"/>
          <w:sz w:val="28"/>
          <w:szCs w:val="28"/>
        </w:rPr>
        <w:t xml:space="preserve"> </w:t>
      </w:r>
      <w:r w:rsidRPr="00655AD7">
        <w:rPr>
          <w:color w:val="000000"/>
          <w:sz w:val="28"/>
          <w:szCs w:val="28"/>
        </w:rPr>
        <w:t xml:space="preserve">кредитовое в отдельности), которое может быть получено только по данным аналитического учета. </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2.</w:t>
      </w:r>
      <w:r w:rsidR="00251738" w:rsidRPr="00655AD7">
        <w:rPr>
          <w:color w:val="000000"/>
          <w:sz w:val="28"/>
          <w:szCs w:val="28"/>
        </w:rPr>
        <w:t xml:space="preserve"> </w:t>
      </w:r>
      <w:r w:rsidRPr="00655AD7">
        <w:rPr>
          <w:color w:val="000000"/>
          <w:sz w:val="28"/>
          <w:szCs w:val="28"/>
        </w:rPr>
        <w:t>Отражающие (регулирующие) счета предусмотрены инструкцией к действующему Плану счетов, где в указаниях к счетам раздела</w:t>
      </w:r>
      <w:r w:rsidR="001A03C3">
        <w:rPr>
          <w:color w:val="000000"/>
          <w:sz w:val="28"/>
          <w:szCs w:val="28"/>
        </w:rPr>
        <w:t xml:space="preserve"> </w:t>
      </w:r>
      <w:r w:rsidRPr="00655AD7">
        <w:rPr>
          <w:color w:val="000000"/>
          <w:sz w:val="28"/>
          <w:szCs w:val="28"/>
          <w:lang w:val="en-US"/>
        </w:rPr>
        <w:t>III</w:t>
      </w:r>
      <w:r w:rsidRPr="00655AD7">
        <w:rPr>
          <w:color w:val="000000"/>
          <w:sz w:val="28"/>
          <w:szCs w:val="28"/>
        </w:rPr>
        <w:t xml:space="preserve"> отмечается, что взаимосвязь учёта по элементам и по статьям расходов осуществляется при помощи специально открытых счетов. Они уточняют и регулируют оценку средств и источников их образования. Самостоятельного значения они не имеют и могут рассматриваться только в связи с теми счетами, в развитие которых они были открыты. Необходимость их использования в бухгалтерском учёте определяется обязательным для всех организаций применением единых принципов оценки статей баланса. Регулирующие счета подразделяются:</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а)</w:t>
      </w:r>
      <w:r w:rsidR="00251738" w:rsidRPr="00655AD7">
        <w:rPr>
          <w:color w:val="000000"/>
          <w:sz w:val="28"/>
          <w:szCs w:val="28"/>
        </w:rPr>
        <w:t xml:space="preserve"> </w:t>
      </w:r>
      <w:r w:rsidRPr="00655AD7">
        <w:rPr>
          <w:color w:val="000000"/>
          <w:sz w:val="28"/>
          <w:szCs w:val="28"/>
        </w:rPr>
        <w:t xml:space="preserve">Дополнительные счета уточняют оценку в сторону увеличения; они могут быть активными и пассивными. К дополнительным счетам относятся счета 15 «Заготовление и приобретение материальных ценностей», 40 «Выпуск продукции (работ, услуг)». Каждый из них дополняет (уточняет) первоначальную оценку своего основного счёта. </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б)</w:t>
      </w:r>
      <w:r w:rsidR="00251738" w:rsidRPr="00655AD7">
        <w:rPr>
          <w:color w:val="000000"/>
          <w:sz w:val="28"/>
          <w:szCs w:val="28"/>
        </w:rPr>
        <w:t xml:space="preserve"> </w:t>
      </w:r>
      <w:r w:rsidRPr="00655AD7">
        <w:rPr>
          <w:color w:val="000000"/>
          <w:sz w:val="28"/>
          <w:szCs w:val="28"/>
        </w:rPr>
        <w:t>Счёт 15</w:t>
      </w:r>
      <w:r w:rsidR="00251738" w:rsidRPr="00655AD7">
        <w:rPr>
          <w:color w:val="000000"/>
          <w:sz w:val="28"/>
          <w:szCs w:val="28"/>
        </w:rPr>
        <w:t xml:space="preserve"> </w:t>
      </w:r>
      <w:r w:rsidRPr="00655AD7">
        <w:rPr>
          <w:color w:val="000000"/>
          <w:sz w:val="28"/>
          <w:szCs w:val="28"/>
        </w:rPr>
        <w:t>«Заготовление и приобретение материальных ценностей» корректирует группу основных средств, состав которой определяют сче</w:t>
      </w:r>
      <w:r w:rsidR="00251738" w:rsidRPr="00655AD7">
        <w:rPr>
          <w:color w:val="000000"/>
          <w:sz w:val="28"/>
          <w:szCs w:val="28"/>
        </w:rPr>
        <w:t>та производственных запасов: 07 «</w:t>
      </w:r>
      <w:r w:rsidRPr="00655AD7">
        <w:rPr>
          <w:color w:val="000000"/>
          <w:sz w:val="28"/>
          <w:szCs w:val="28"/>
        </w:rPr>
        <w:t>Оборудование к установке», 10 «Материалы», 11 «Животные на выращивании и откорме» и др.</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По дебету указанного счёта учитывается покупная стоимость заготавливаемых производственных запасов, а также другие расходы по их приобретению. По кредиту – показывается стоимость фактически поступивших и оприходованных товарно-материальных ценностей по твёрдым учётным ценам.</w:t>
      </w:r>
      <w:r w:rsidR="001A03C3">
        <w:rPr>
          <w:color w:val="000000"/>
          <w:sz w:val="28"/>
          <w:szCs w:val="28"/>
        </w:rPr>
        <w:t xml:space="preserve"> </w:t>
      </w:r>
      <w:r w:rsidRPr="00655AD7">
        <w:rPr>
          <w:color w:val="000000"/>
          <w:sz w:val="28"/>
          <w:szCs w:val="28"/>
        </w:rPr>
        <w:t>Разница между фактическими издержками, начисленными в процессе заготовления и приобретения производственных запасов и стоимостью по твёрдым учётным ценам (договорная, средневзвешенная и др.) списывается в дебет или кредит счёта 16 «Отклонение в стоимости материальных ценностей», который является контрарно-дополнительным счётом.</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в)</w:t>
      </w:r>
      <w:r w:rsidR="00251738" w:rsidRPr="00655AD7">
        <w:rPr>
          <w:color w:val="000000"/>
          <w:sz w:val="28"/>
          <w:szCs w:val="28"/>
        </w:rPr>
        <w:t xml:space="preserve"> </w:t>
      </w:r>
      <w:r w:rsidRPr="00655AD7">
        <w:rPr>
          <w:color w:val="000000"/>
          <w:sz w:val="28"/>
          <w:szCs w:val="28"/>
        </w:rPr>
        <w:t>Контрарные (противоположные) счета – это счета, которые уточняют оценку регулируемого объекта в сторону уменьшения; они могут быть контрактивными и контрпассивными. В балансе «брутто» они находятся в противоположной стороне по отношению к основному счёту. Если основной счёт является активным, то регулирующий контрарный (контрактивный) счёт – пассивным; схема записей на контрактивный счетах та же, что и на пассивных счетах.</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г)</w:t>
      </w:r>
      <w:r w:rsidR="00251738" w:rsidRPr="00655AD7">
        <w:rPr>
          <w:color w:val="000000"/>
          <w:sz w:val="28"/>
          <w:szCs w:val="28"/>
        </w:rPr>
        <w:t xml:space="preserve"> </w:t>
      </w:r>
      <w:r w:rsidRPr="00655AD7">
        <w:rPr>
          <w:color w:val="000000"/>
          <w:sz w:val="28"/>
          <w:szCs w:val="28"/>
        </w:rPr>
        <w:t>Счета-экраны предназначаются для получения отдельных показателей, необходимых для управления и (или) для отражения в публичной отчётности. Как правило, сальдо на этих счетах отсутствует, так как отражаемая на этих счетах информация получает только дополнительную детализированную группировку в аналитических счетах.</w:t>
      </w:r>
      <w:r w:rsidR="001A03C3">
        <w:rPr>
          <w:color w:val="000000"/>
          <w:sz w:val="28"/>
          <w:szCs w:val="28"/>
        </w:rPr>
        <w:t xml:space="preserve"> </w:t>
      </w:r>
      <w:r w:rsidRPr="00655AD7">
        <w:rPr>
          <w:color w:val="000000"/>
          <w:sz w:val="28"/>
          <w:szCs w:val="28"/>
        </w:rPr>
        <w:t>Счета-экраны не являются чем-то принципиально новым, в ранних классификациях их называли транзитными счетами. Счета-экраны отличаются тем, что их легко убрать, не нарушая целостности общей системы балансируемых счетов, но при их использовании можно получить значительную информацию.</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3.</w:t>
      </w:r>
      <w:r w:rsidR="00251738" w:rsidRPr="00655AD7">
        <w:rPr>
          <w:color w:val="000000"/>
          <w:sz w:val="28"/>
          <w:szCs w:val="28"/>
        </w:rPr>
        <w:t xml:space="preserve"> </w:t>
      </w:r>
      <w:r w:rsidRPr="00655AD7">
        <w:rPr>
          <w:color w:val="000000"/>
          <w:sz w:val="28"/>
          <w:szCs w:val="28"/>
        </w:rPr>
        <w:t>Операционные счета – это счета, учитывающие хозяйственные процессы (производства, снабжения и продажи). По структуре и назначению они подразделяются на:</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а)</w:t>
      </w:r>
      <w:r w:rsidR="00251738" w:rsidRPr="00655AD7">
        <w:rPr>
          <w:color w:val="000000"/>
          <w:sz w:val="28"/>
          <w:szCs w:val="28"/>
        </w:rPr>
        <w:t xml:space="preserve"> </w:t>
      </w:r>
      <w:r w:rsidRPr="00655AD7">
        <w:rPr>
          <w:color w:val="000000"/>
          <w:sz w:val="28"/>
          <w:szCs w:val="28"/>
        </w:rPr>
        <w:t>Распределительные счета, которые предназначены для учёта затрат организации, подлежащих распределению. В свою очередь, они подразделяются на:</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 xml:space="preserve"> –</w:t>
      </w:r>
      <w:r w:rsidR="00251738" w:rsidRPr="00655AD7">
        <w:rPr>
          <w:color w:val="000000"/>
          <w:sz w:val="28"/>
          <w:szCs w:val="28"/>
        </w:rPr>
        <w:t xml:space="preserve"> </w:t>
      </w:r>
      <w:r w:rsidRPr="00655AD7">
        <w:rPr>
          <w:color w:val="000000"/>
          <w:sz w:val="28"/>
          <w:szCs w:val="28"/>
        </w:rPr>
        <w:t>Собирательно-распределительные счета предназначены для учёта расходов (затрат), которые в момент возникновения не могут быть отнесены на конкретный объект, например счёт 26</w:t>
      </w:r>
      <w:r w:rsidR="00251738" w:rsidRPr="00655AD7">
        <w:rPr>
          <w:color w:val="000000"/>
          <w:sz w:val="28"/>
          <w:szCs w:val="28"/>
        </w:rPr>
        <w:t xml:space="preserve"> </w:t>
      </w:r>
      <w:r w:rsidRPr="00655AD7">
        <w:rPr>
          <w:color w:val="000000"/>
          <w:sz w:val="28"/>
          <w:szCs w:val="28"/>
        </w:rPr>
        <w:t>«Общехозяйственные расходы», который учитывает затраты по управлению и обслуживанию всего хозяйства. Собранные на дебете этих счетов затраты перечисляются на отдельные объекты (калькуляционные счета) путём распределения. Списание затрат по отдельным объектам отражается на кредите счёта. После списания затрат собирательно-распределите</w:t>
      </w:r>
      <w:r w:rsidR="00251738" w:rsidRPr="00655AD7">
        <w:rPr>
          <w:color w:val="000000"/>
          <w:sz w:val="28"/>
          <w:szCs w:val="28"/>
        </w:rPr>
        <w:t>льные счета закрываются, т. е.</w:t>
      </w:r>
      <w:r w:rsidRPr="00655AD7">
        <w:rPr>
          <w:color w:val="000000"/>
          <w:sz w:val="28"/>
          <w:szCs w:val="28"/>
        </w:rPr>
        <w:t xml:space="preserve"> не имеют конечного сальдо.</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 xml:space="preserve"> –</w:t>
      </w:r>
      <w:r w:rsidR="00251738" w:rsidRPr="00655AD7">
        <w:rPr>
          <w:color w:val="000000"/>
          <w:sz w:val="28"/>
          <w:szCs w:val="28"/>
        </w:rPr>
        <w:t xml:space="preserve"> </w:t>
      </w:r>
      <w:r w:rsidRPr="00655AD7">
        <w:rPr>
          <w:color w:val="000000"/>
          <w:sz w:val="28"/>
          <w:szCs w:val="28"/>
        </w:rPr>
        <w:t>Контрольно-распределительные счета обеспечивают контроль за обоснованностью распределения расходов и доходов между отчётными периодами.</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 xml:space="preserve">Наличие и применение этих счетов связано с использованием метода соответствия, содержание которого предусматривает отнесение фактов хозяйственной жизни к тому отчётному периоду (и, следовательно, отражается в бухгалтерском учёте), в котором они имели место, независимо от фактического времени поступления или выплаты денежных </w:t>
      </w:r>
      <w:r w:rsidR="00B842B6" w:rsidRPr="00655AD7">
        <w:rPr>
          <w:color w:val="000000"/>
          <w:sz w:val="28"/>
          <w:szCs w:val="28"/>
        </w:rPr>
        <w:t>средств, связанных с этими факта</w:t>
      </w:r>
      <w:r w:rsidRPr="00655AD7">
        <w:rPr>
          <w:color w:val="000000"/>
          <w:sz w:val="28"/>
          <w:szCs w:val="28"/>
        </w:rPr>
        <w:t>ми.</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б)</w:t>
      </w:r>
      <w:r w:rsidR="00251738" w:rsidRPr="00655AD7">
        <w:rPr>
          <w:color w:val="000000"/>
          <w:sz w:val="28"/>
          <w:szCs w:val="28"/>
        </w:rPr>
        <w:t xml:space="preserve"> </w:t>
      </w:r>
      <w:r w:rsidRPr="00655AD7">
        <w:rPr>
          <w:color w:val="000000"/>
          <w:sz w:val="28"/>
          <w:szCs w:val="28"/>
        </w:rPr>
        <w:t>Калькуляционные счета служат для учёта затрат и определения фактической себестоимости произведённой продукции, выполненных работ и оказанных услуг. Калькуляционные счета активные, на их дебете учитывается затраты на производство, на кредите – полученная продукция по фактической себестоимости. Конечное дебетовое сальдо показывает затраты незавершённого характера.</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в)</w:t>
      </w:r>
      <w:r w:rsidR="00251738" w:rsidRPr="00655AD7">
        <w:rPr>
          <w:color w:val="000000"/>
          <w:sz w:val="28"/>
          <w:szCs w:val="28"/>
        </w:rPr>
        <w:t xml:space="preserve"> </w:t>
      </w:r>
      <w:r w:rsidRPr="00655AD7">
        <w:rPr>
          <w:color w:val="000000"/>
          <w:sz w:val="28"/>
          <w:szCs w:val="28"/>
        </w:rPr>
        <w:t xml:space="preserve">Сопоставляющие </w:t>
      </w:r>
      <w:r w:rsidR="00B842B6" w:rsidRPr="00655AD7">
        <w:rPr>
          <w:color w:val="000000"/>
          <w:sz w:val="28"/>
          <w:szCs w:val="28"/>
        </w:rPr>
        <w:t>счета предназначены для исчисления финансового результата как отдельных хозяйственных процессов, так и организациями в целом. Они подразделяются на:</w:t>
      </w:r>
      <w:r w:rsidRPr="00655AD7">
        <w:rPr>
          <w:color w:val="000000"/>
          <w:sz w:val="28"/>
          <w:szCs w:val="28"/>
        </w:rPr>
        <w:t xml:space="preserve"> </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 xml:space="preserve"> –</w:t>
      </w:r>
      <w:r w:rsidR="00251738" w:rsidRPr="00655AD7">
        <w:rPr>
          <w:color w:val="000000"/>
          <w:sz w:val="28"/>
          <w:szCs w:val="28"/>
        </w:rPr>
        <w:t xml:space="preserve"> </w:t>
      </w:r>
      <w:r w:rsidRPr="00655AD7">
        <w:rPr>
          <w:color w:val="000000"/>
          <w:sz w:val="28"/>
          <w:szCs w:val="28"/>
        </w:rPr>
        <w:t>Операционно-результативные, счета используются для учёта результатов хозяйственных процессов. Примером могут служить счета 90 «Продажи», 40 «Выпуск продукции (работ, услуг)». Выявление результатов хозяйственной деятельности на них осуществляется путём сопоставления дебита и кредита.</w:t>
      </w:r>
    </w:p>
    <w:p w:rsidR="00F012D8" w:rsidRPr="00655AD7" w:rsidRDefault="001A03C3" w:rsidP="00655AD7">
      <w:pPr>
        <w:spacing w:line="360" w:lineRule="auto"/>
        <w:ind w:firstLine="709"/>
        <w:jc w:val="both"/>
        <w:rPr>
          <w:color w:val="000000"/>
          <w:sz w:val="28"/>
          <w:szCs w:val="28"/>
        </w:rPr>
      </w:pPr>
      <w:r>
        <w:rPr>
          <w:color w:val="000000"/>
          <w:sz w:val="28"/>
          <w:szCs w:val="28"/>
        </w:rPr>
        <w:t xml:space="preserve"> </w:t>
      </w:r>
      <w:r w:rsidR="00F012D8" w:rsidRPr="00655AD7">
        <w:rPr>
          <w:color w:val="000000"/>
          <w:sz w:val="28"/>
          <w:szCs w:val="28"/>
        </w:rPr>
        <w:t>–</w:t>
      </w:r>
      <w:r w:rsidR="00251738" w:rsidRPr="00655AD7">
        <w:rPr>
          <w:color w:val="000000"/>
          <w:sz w:val="28"/>
          <w:szCs w:val="28"/>
        </w:rPr>
        <w:t xml:space="preserve"> </w:t>
      </w:r>
      <w:r w:rsidR="00F012D8" w:rsidRPr="00655AD7">
        <w:rPr>
          <w:color w:val="000000"/>
          <w:sz w:val="28"/>
          <w:szCs w:val="28"/>
        </w:rPr>
        <w:t>Финансово-результатные счета отражают финансовый результат хозяйственной деятельности организации. Так, на счёте 99 «Прибыли и убытки» отражается прибыль от реализации продукции прочих доходов (на кредите), а также убытки от реализаци</w:t>
      </w:r>
      <w:r w:rsidR="00251738" w:rsidRPr="00655AD7">
        <w:rPr>
          <w:color w:val="000000"/>
          <w:sz w:val="28"/>
          <w:szCs w:val="28"/>
        </w:rPr>
        <w:t>и и прочих расходов (на дебете) [11]</w:t>
      </w:r>
      <w:r w:rsidR="00F012D8" w:rsidRPr="00655AD7">
        <w:rPr>
          <w:color w:val="000000"/>
          <w:sz w:val="28"/>
          <w:szCs w:val="28"/>
        </w:rPr>
        <w:t>. Сальдо по этому счёту может быть дебетовым и кредитовым: дебетовое показывает непокрытый убыток по хозяйству в целом, кредитовое – неиспользованную прибыль.</w:t>
      </w:r>
    </w:p>
    <w:p w:rsidR="0024530E" w:rsidRPr="00655AD7" w:rsidRDefault="0024530E" w:rsidP="00655AD7">
      <w:pPr>
        <w:tabs>
          <w:tab w:val="left" w:pos="9360"/>
        </w:tabs>
        <w:spacing w:line="360" w:lineRule="auto"/>
        <w:ind w:firstLine="709"/>
        <w:jc w:val="both"/>
        <w:rPr>
          <w:color w:val="000000"/>
          <w:sz w:val="28"/>
          <w:szCs w:val="28"/>
        </w:rPr>
      </w:pPr>
    </w:p>
    <w:p w:rsidR="0024530E" w:rsidRPr="00917B91" w:rsidRDefault="0024530E" w:rsidP="00917B91">
      <w:pPr>
        <w:spacing w:line="360" w:lineRule="auto"/>
        <w:ind w:firstLine="709"/>
        <w:jc w:val="both"/>
        <w:rPr>
          <w:b/>
          <w:bCs/>
          <w:color w:val="000000"/>
          <w:sz w:val="28"/>
          <w:szCs w:val="28"/>
        </w:rPr>
      </w:pPr>
      <w:r w:rsidRPr="00917B91">
        <w:rPr>
          <w:b/>
          <w:bCs/>
          <w:color w:val="000000"/>
          <w:sz w:val="28"/>
          <w:szCs w:val="28"/>
        </w:rPr>
        <w:t>2.2.</w:t>
      </w:r>
      <w:r w:rsidR="005F5D1B" w:rsidRPr="00917B91">
        <w:rPr>
          <w:b/>
          <w:bCs/>
          <w:color w:val="000000"/>
          <w:sz w:val="28"/>
          <w:szCs w:val="28"/>
        </w:rPr>
        <w:t xml:space="preserve"> </w:t>
      </w:r>
      <w:r w:rsidRPr="00917B91">
        <w:rPr>
          <w:b/>
          <w:bCs/>
          <w:color w:val="000000"/>
          <w:sz w:val="28"/>
          <w:szCs w:val="28"/>
        </w:rPr>
        <w:t>Классификация счетов по степени детализации данных</w:t>
      </w:r>
    </w:p>
    <w:p w:rsidR="009463E7" w:rsidRPr="00655AD7" w:rsidRDefault="009463E7" w:rsidP="00655AD7">
      <w:pPr>
        <w:spacing w:line="360" w:lineRule="auto"/>
        <w:ind w:firstLine="709"/>
        <w:jc w:val="both"/>
        <w:rPr>
          <w:color w:val="000000"/>
          <w:sz w:val="28"/>
          <w:szCs w:val="28"/>
        </w:rPr>
      </w:pPr>
    </w:p>
    <w:p w:rsidR="0024530E" w:rsidRPr="00655AD7" w:rsidRDefault="0024530E" w:rsidP="00655AD7">
      <w:pPr>
        <w:spacing w:line="360" w:lineRule="auto"/>
        <w:ind w:firstLine="709"/>
        <w:jc w:val="both"/>
        <w:rPr>
          <w:color w:val="000000"/>
          <w:sz w:val="28"/>
          <w:szCs w:val="28"/>
        </w:rPr>
      </w:pPr>
      <w:r w:rsidRPr="00655AD7">
        <w:rPr>
          <w:color w:val="000000"/>
          <w:sz w:val="28"/>
          <w:szCs w:val="28"/>
        </w:rPr>
        <w:t>В бухгалтерской практике существует и такой признак классификации счетов, как по степени детализации данных. В этом случае счета объединяются в группы в зависимости от о</w:t>
      </w:r>
      <w:r w:rsidR="007B50EB" w:rsidRPr="00655AD7">
        <w:rPr>
          <w:color w:val="000000"/>
          <w:sz w:val="28"/>
          <w:szCs w:val="28"/>
        </w:rPr>
        <w:t>бъёма отражаемой на них информации</w:t>
      </w:r>
      <w:r w:rsidRPr="00655AD7">
        <w:rPr>
          <w:color w:val="000000"/>
          <w:sz w:val="28"/>
          <w:szCs w:val="28"/>
        </w:rPr>
        <w:t xml:space="preserve"> и обобщения учётных данных. По этому признаку счета бухгалтерского учёта делятся на: синтетические и аналитические.</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Синтетическими называют счета, на которых учёт ведётся в обобщённом виде и только в денежном выражении</w:t>
      </w:r>
      <w:r w:rsidR="00B842B6" w:rsidRPr="00655AD7">
        <w:rPr>
          <w:color w:val="000000"/>
          <w:sz w:val="28"/>
          <w:szCs w:val="28"/>
        </w:rPr>
        <w:t xml:space="preserve"> [</w:t>
      </w:r>
      <w:r w:rsidR="00617F86" w:rsidRPr="00655AD7">
        <w:rPr>
          <w:color w:val="000000"/>
          <w:sz w:val="28"/>
          <w:szCs w:val="28"/>
        </w:rPr>
        <w:t>28</w:t>
      </w:r>
      <w:r w:rsidR="00B842B6" w:rsidRPr="00655AD7">
        <w:rPr>
          <w:color w:val="000000"/>
          <w:sz w:val="28"/>
          <w:szCs w:val="28"/>
        </w:rPr>
        <w:t>]</w:t>
      </w:r>
      <w:r w:rsidRPr="00655AD7">
        <w:rPr>
          <w:color w:val="000000"/>
          <w:sz w:val="28"/>
          <w:szCs w:val="28"/>
        </w:rPr>
        <w:t xml:space="preserve">. Например, счёт </w:t>
      </w:r>
      <w:r w:rsidR="007B50EB" w:rsidRPr="00655AD7">
        <w:rPr>
          <w:color w:val="000000"/>
          <w:sz w:val="28"/>
          <w:szCs w:val="28"/>
        </w:rPr>
        <w:t xml:space="preserve">70 </w:t>
      </w:r>
      <w:r w:rsidRPr="00655AD7">
        <w:rPr>
          <w:color w:val="000000"/>
          <w:sz w:val="28"/>
          <w:szCs w:val="28"/>
        </w:rPr>
        <w:t>«Расчёты с персоналом по оплате труда» показывает общую сумму задолженности всем работникам организации по оплате труда. Учет, который ведётся на синтетических счетах, называется синтетическим. Особенностями синтетических счетов является то, что они имеют прямую связь с балансом</w:t>
      </w:r>
      <w:r w:rsidR="00F012D8" w:rsidRPr="00655AD7">
        <w:rPr>
          <w:color w:val="000000"/>
          <w:sz w:val="28"/>
          <w:szCs w:val="28"/>
        </w:rPr>
        <w:t>, записи на них делаются кратко.</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 xml:space="preserve">Однако для оперативного руководства хозяйственной деятельностью, а также контроля за сохранностью собственности обобщающих данных, получаемых с помощью синтетического счёта, недостаточно. Например, кроме данных об общей сумме задолженности перед рабочими </w:t>
      </w:r>
      <w:r w:rsidR="00784660" w:rsidRPr="00655AD7">
        <w:rPr>
          <w:color w:val="000000"/>
          <w:sz w:val="28"/>
          <w:szCs w:val="28"/>
        </w:rPr>
        <w:t xml:space="preserve">и </w:t>
      </w:r>
      <w:r w:rsidRPr="00655AD7">
        <w:rPr>
          <w:color w:val="000000"/>
          <w:sz w:val="28"/>
          <w:szCs w:val="28"/>
        </w:rPr>
        <w:t>служащими, нужны сведения о задолженности каждому работнику в отдельности. Для получения детальных, подробных, расчленённых (аналитических) данных об объектах бухгалтерского учёта применяют аналитические счета</w:t>
      </w:r>
      <w:r w:rsidR="00784660" w:rsidRPr="00655AD7">
        <w:rPr>
          <w:color w:val="000000"/>
          <w:sz w:val="28"/>
          <w:szCs w:val="28"/>
        </w:rPr>
        <w:t xml:space="preserve"> [</w:t>
      </w:r>
      <w:r w:rsidR="00617F86" w:rsidRPr="00655AD7">
        <w:rPr>
          <w:color w:val="000000"/>
          <w:sz w:val="28"/>
          <w:szCs w:val="28"/>
        </w:rPr>
        <w:t>19</w:t>
      </w:r>
      <w:r w:rsidR="00784660" w:rsidRPr="00655AD7">
        <w:rPr>
          <w:color w:val="000000"/>
          <w:sz w:val="28"/>
          <w:szCs w:val="28"/>
        </w:rPr>
        <w:t>]</w:t>
      </w:r>
      <w:r w:rsidRPr="00655AD7">
        <w:rPr>
          <w:color w:val="000000"/>
          <w:sz w:val="28"/>
          <w:szCs w:val="28"/>
        </w:rPr>
        <w:t>.</w:t>
      </w:r>
      <w:r w:rsidR="00784660" w:rsidRPr="00655AD7">
        <w:rPr>
          <w:color w:val="000000"/>
          <w:sz w:val="28"/>
          <w:szCs w:val="28"/>
        </w:rPr>
        <w:t xml:space="preserve"> Учёт, который ведётся на аналитических счетах, называется аналитическим.</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Аналитические счета открывают в дополнение к синтетическим</w:t>
      </w:r>
      <w:r w:rsidR="007B50EB" w:rsidRPr="00655AD7">
        <w:rPr>
          <w:color w:val="000000"/>
          <w:sz w:val="28"/>
          <w:szCs w:val="28"/>
        </w:rPr>
        <w:t>,</w:t>
      </w:r>
      <w:r w:rsidRPr="00655AD7">
        <w:rPr>
          <w:color w:val="000000"/>
          <w:sz w:val="28"/>
          <w:szCs w:val="28"/>
        </w:rPr>
        <w:t xml:space="preserve"> с целью их детализации и получения частных показателей по каждому отдельному виду хозяйственных средств, их источников и процессов.</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Не все синтетические счета требуют ведения аналитического учёта. Счета, не требующие такого ведения, называются простыми (50</w:t>
      </w:r>
      <w:r w:rsidR="00784660" w:rsidRPr="00655AD7">
        <w:rPr>
          <w:color w:val="000000"/>
          <w:sz w:val="28"/>
          <w:szCs w:val="28"/>
        </w:rPr>
        <w:t xml:space="preserve"> </w:t>
      </w:r>
      <w:r w:rsidRPr="00655AD7">
        <w:rPr>
          <w:color w:val="000000"/>
          <w:sz w:val="28"/>
          <w:szCs w:val="28"/>
        </w:rPr>
        <w:t>«Касса»), счета, требующие ведения аналитического учёта, – сложными (71</w:t>
      </w:r>
      <w:r w:rsidR="00784660" w:rsidRPr="00655AD7">
        <w:rPr>
          <w:color w:val="000000"/>
          <w:sz w:val="28"/>
          <w:szCs w:val="28"/>
        </w:rPr>
        <w:t xml:space="preserve"> </w:t>
      </w:r>
      <w:r w:rsidRPr="00655AD7">
        <w:rPr>
          <w:color w:val="000000"/>
          <w:sz w:val="28"/>
          <w:szCs w:val="28"/>
        </w:rPr>
        <w:t>«Расчёты с подотчётными лицами», 01</w:t>
      </w:r>
      <w:r w:rsidR="00784660" w:rsidRPr="00655AD7">
        <w:rPr>
          <w:color w:val="000000"/>
          <w:sz w:val="28"/>
          <w:szCs w:val="28"/>
        </w:rPr>
        <w:t xml:space="preserve"> </w:t>
      </w:r>
      <w:r w:rsidRPr="00655AD7">
        <w:rPr>
          <w:color w:val="000000"/>
          <w:sz w:val="28"/>
          <w:szCs w:val="28"/>
        </w:rPr>
        <w:t>«Основные средства»).</w:t>
      </w:r>
    </w:p>
    <w:p w:rsidR="0024530E" w:rsidRPr="00655AD7" w:rsidRDefault="0024530E" w:rsidP="00655AD7">
      <w:pPr>
        <w:spacing w:line="360" w:lineRule="auto"/>
        <w:ind w:firstLine="709"/>
        <w:jc w:val="both"/>
        <w:rPr>
          <w:color w:val="000000"/>
          <w:sz w:val="28"/>
          <w:szCs w:val="28"/>
        </w:rPr>
      </w:pPr>
      <w:r w:rsidRPr="00655AD7">
        <w:rPr>
          <w:color w:val="000000"/>
          <w:sz w:val="28"/>
          <w:szCs w:val="28"/>
        </w:rPr>
        <w:t>Некоторые синтетические счета состоят из нескольких групп аналитических счетов. Первые (после синтетического счёта) группы счетов аналитического учёта называются субсчетами. Субсчёт – промежуточное учётное звено между синтетическими и аналитическими счетами</w:t>
      </w:r>
      <w:r w:rsidR="00784660" w:rsidRPr="00655AD7">
        <w:rPr>
          <w:color w:val="000000"/>
          <w:sz w:val="28"/>
          <w:szCs w:val="28"/>
        </w:rPr>
        <w:t xml:space="preserve"> [28]</w:t>
      </w:r>
      <w:r w:rsidRPr="00655AD7">
        <w:rPr>
          <w:color w:val="000000"/>
          <w:sz w:val="28"/>
          <w:szCs w:val="28"/>
        </w:rPr>
        <w:t>. Каждый субсчёт объединяет несколько аналитических счетов, но сами они, в свою очередь, объединяются одним синтетическим счётом. Иногда субсчета называют счетами второго порядка, в то время как синтетические счета называют счетами первого порядка.</w:t>
      </w:r>
    </w:p>
    <w:p w:rsidR="005F5D1B" w:rsidRPr="00655AD7" w:rsidRDefault="005F5D1B" w:rsidP="00655AD7">
      <w:pPr>
        <w:tabs>
          <w:tab w:val="left" w:pos="9360"/>
        </w:tabs>
        <w:spacing w:line="360" w:lineRule="auto"/>
        <w:ind w:firstLine="709"/>
        <w:jc w:val="both"/>
        <w:rPr>
          <w:color w:val="000000"/>
          <w:sz w:val="28"/>
          <w:szCs w:val="28"/>
        </w:rPr>
      </w:pPr>
    </w:p>
    <w:p w:rsidR="00917B91" w:rsidRDefault="0024530E" w:rsidP="00917B91">
      <w:pPr>
        <w:tabs>
          <w:tab w:val="left" w:pos="9360"/>
        </w:tabs>
        <w:spacing w:line="360" w:lineRule="auto"/>
        <w:ind w:firstLine="709"/>
        <w:jc w:val="both"/>
        <w:rPr>
          <w:b/>
          <w:bCs/>
          <w:color w:val="000000"/>
          <w:sz w:val="28"/>
          <w:szCs w:val="28"/>
          <w:lang w:val="en-US"/>
        </w:rPr>
      </w:pPr>
      <w:r w:rsidRPr="00917B91">
        <w:rPr>
          <w:b/>
          <w:bCs/>
          <w:color w:val="000000"/>
          <w:sz w:val="28"/>
          <w:szCs w:val="28"/>
        </w:rPr>
        <w:t>2.3.</w:t>
      </w:r>
      <w:r w:rsidR="00F012D8" w:rsidRPr="00917B91">
        <w:rPr>
          <w:b/>
          <w:bCs/>
          <w:color w:val="000000"/>
          <w:sz w:val="28"/>
          <w:szCs w:val="28"/>
        </w:rPr>
        <w:t xml:space="preserve"> Группы счетов по принадлежности имущества и обязательств, </w:t>
      </w:r>
    </w:p>
    <w:p w:rsidR="00F012D8" w:rsidRPr="00917B91" w:rsidRDefault="00F012D8" w:rsidP="00917B91">
      <w:pPr>
        <w:tabs>
          <w:tab w:val="left" w:pos="9360"/>
        </w:tabs>
        <w:spacing w:line="360" w:lineRule="auto"/>
        <w:ind w:firstLine="709"/>
        <w:jc w:val="both"/>
        <w:rPr>
          <w:b/>
          <w:bCs/>
          <w:color w:val="000000"/>
          <w:sz w:val="28"/>
          <w:szCs w:val="28"/>
        </w:rPr>
      </w:pPr>
      <w:r w:rsidRPr="00917B91">
        <w:rPr>
          <w:b/>
          <w:bCs/>
          <w:color w:val="000000"/>
          <w:sz w:val="28"/>
          <w:szCs w:val="28"/>
        </w:rPr>
        <w:t>по отношению к сторонам бизнеса</w:t>
      </w:r>
    </w:p>
    <w:p w:rsidR="009463E7" w:rsidRPr="00655AD7" w:rsidRDefault="009463E7" w:rsidP="00655AD7">
      <w:pPr>
        <w:tabs>
          <w:tab w:val="left" w:pos="9360"/>
        </w:tabs>
        <w:spacing w:line="360" w:lineRule="auto"/>
        <w:ind w:firstLine="709"/>
        <w:jc w:val="both"/>
        <w:rPr>
          <w:color w:val="000000"/>
          <w:sz w:val="28"/>
          <w:szCs w:val="28"/>
        </w:rPr>
      </w:pPr>
    </w:p>
    <w:p w:rsidR="00F012D8" w:rsidRPr="00655AD7" w:rsidRDefault="00F012D8" w:rsidP="00655AD7">
      <w:pPr>
        <w:tabs>
          <w:tab w:val="left" w:pos="9360"/>
        </w:tabs>
        <w:spacing w:line="360" w:lineRule="auto"/>
        <w:ind w:firstLine="709"/>
        <w:jc w:val="both"/>
        <w:rPr>
          <w:color w:val="000000"/>
          <w:sz w:val="28"/>
          <w:szCs w:val="28"/>
        </w:rPr>
      </w:pPr>
      <w:r w:rsidRPr="00655AD7">
        <w:rPr>
          <w:color w:val="000000"/>
          <w:sz w:val="28"/>
          <w:szCs w:val="28"/>
        </w:rPr>
        <w:t xml:space="preserve">В основе классификации по принадлежности имущества и обязательств или, как ещё по другому называют данную классификацию, по отношению к бухгалтерскому балансу, лежит право собственности на имущество и обязанность покрытия обязательств (за счёт собственных или заёмных средств либо за счёт других лиц). Имущество, право собственности, владения, пользования, а также аренды (если арендованное имущество учитывается на балансе арендатора) учитываются на балансовых счетах. Средства, относящиеся к собственному капиталу организации, и все обязательства, которые должны быть погашены за счёт собственных средств, тоже отражаются на </w:t>
      </w:r>
      <w:r w:rsidR="00784660" w:rsidRPr="00655AD7">
        <w:rPr>
          <w:color w:val="000000"/>
          <w:sz w:val="28"/>
          <w:szCs w:val="28"/>
        </w:rPr>
        <w:t>балансовых</w:t>
      </w:r>
      <w:r w:rsidR="00FA3AFB" w:rsidRPr="00655AD7">
        <w:rPr>
          <w:color w:val="000000"/>
          <w:sz w:val="28"/>
          <w:szCs w:val="28"/>
        </w:rPr>
        <w:t xml:space="preserve"> </w:t>
      </w:r>
      <w:r w:rsidRPr="00655AD7">
        <w:rPr>
          <w:color w:val="000000"/>
          <w:sz w:val="28"/>
          <w:szCs w:val="28"/>
        </w:rPr>
        <w:t>счетах.</w:t>
      </w:r>
    </w:p>
    <w:p w:rsidR="00F012D8" w:rsidRPr="00655AD7" w:rsidRDefault="00F012D8" w:rsidP="00655AD7">
      <w:pPr>
        <w:tabs>
          <w:tab w:val="left" w:pos="9360"/>
        </w:tabs>
        <w:spacing w:line="360" w:lineRule="auto"/>
        <w:ind w:firstLine="709"/>
        <w:jc w:val="both"/>
        <w:rPr>
          <w:color w:val="000000"/>
          <w:sz w:val="28"/>
          <w:szCs w:val="28"/>
        </w:rPr>
      </w:pPr>
      <w:r w:rsidRPr="00655AD7">
        <w:rPr>
          <w:color w:val="000000"/>
          <w:sz w:val="28"/>
          <w:szCs w:val="28"/>
        </w:rPr>
        <w:t>Имущество, не принадлежащие организации, но находящиеся на территории или в помещении организации (</w:t>
      </w:r>
      <w:r w:rsidR="00784660" w:rsidRPr="00655AD7">
        <w:rPr>
          <w:color w:val="000000"/>
          <w:sz w:val="28"/>
          <w:szCs w:val="28"/>
        </w:rPr>
        <w:t>01 «А</w:t>
      </w:r>
      <w:r w:rsidRPr="00655AD7">
        <w:rPr>
          <w:color w:val="000000"/>
          <w:sz w:val="28"/>
          <w:szCs w:val="28"/>
        </w:rPr>
        <w:t>рендованные объекты основных средств</w:t>
      </w:r>
      <w:r w:rsidR="00784660" w:rsidRPr="00655AD7">
        <w:rPr>
          <w:color w:val="000000"/>
          <w:sz w:val="28"/>
          <w:szCs w:val="28"/>
        </w:rPr>
        <w:t>»</w:t>
      </w:r>
      <w:r w:rsidRPr="00655AD7">
        <w:rPr>
          <w:color w:val="000000"/>
          <w:sz w:val="28"/>
          <w:szCs w:val="28"/>
        </w:rPr>
        <w:t xml:space="preserve">, если они учитываются на балансе арендатора; </w:t>
      </w:r>
      <w:r w:rsidR="00784660" w:rsidRPr="00655AD7">
        <w:rPr>
          <w:color w:val="000000"/>
          <w:sz w:val="28"/>
          <w:szCs w:val="28"/>
        </w:rPr>
        <w:t>002 «Т</w:t>
      </w:r>
      <w:r w:rsidRPr="00655AD7">
        <w:rPr>
          <w:color w:val="000000"/>
          <w:sz w:val="28"/>
          <w:szCs w:val="28"/>
        </w:rPr>
        <w:t>оварно-материальные ценности, находящиеся на ответственном хранении</w:t>
      </w:r>
      <w:r w:rsidR="00784660" w:rsidRPr="00655AD7">
        <w:rPr>
          <w:color w:val="000000"/>
          <w:sz w:val="28"/>
          <w:szCs w:val="28"/>
        </w:rPr>
        <w:t>»</w:t>
      </w:r>
      <w:r w:rsidRPr="00655AD7">
        <w:rPr>
          <w:color w:val="000000"/>
          <w:sz w:val="28"/>
          <w:szCs w:val="28"/>
        </w:rPr>
        <w:t xml:space="preserve">; </w:t>
      </w:r>
      <w:r w:rsidR="00784660" w:rsidRPr="00655AD7">
        <w:rPr>
          <w:color w:val="000000"/>
          <w:sz w:val="28"/>
          <w:szCs w:val="28"/>
        </w:rPr>
        <w:t>003 «М</w:t>
      </w:r>
      <w:r w:rsidRPr="00655AD7">
        <w:rPr>
          <w:color w:val="000000"/>
          <w:sz w:val="28"/>
          <w:szCs w:val="28"/>
        </w:rPr>
        <w:t>атериалы, принятые в переработку</w:t>
      </w:r>
      <w:r w:rsidR="00784660" w:rsidRPr="00655AD7">
        <w:rPr>
          <w:color w:val="000000"/>
          <w:sz w:val="28"/>
          <w:szCs w:val="28"/>
        </w:rPr>
        <w:t>»</w:t>
      </w:r>
      <w:r w:rsidRPr="00655AD7">
        <w:rPr>
          <w:color w:val="000000"/>
          <w:sz w:val="28"/>
          <w:szCs w:val="28"/>
        </w:rPr>
        <w:t xml:space="preserve">; </w:t>
      </w:r>
      <w:r w:rsidR="00784660" w:rsidRPr="00655AD7">
        <w:rPr>
          <w:color w:val="000000"/>
          <w:sz w:val="28"/>
          <w:szCs w:val="28"/>
        </w:rPr>
        <w:t>004 «Т</w:t>
      </w:r>
      <w:r w:rsidRPr="00655AD7">
        <w:rPr>
          <w:color w:val="000000"/>
          <w:sz w:val="28"/>
          <w:szCs w:val="28"/>
        </w:rPr>
        <w:t>овары, принятые на комиссию и т.</w:t>
      </w:r>
      <w:r w:rsidR="007B50EB" w:rsidRPr="00655AD7">
        <w:rPr>
          <w:color w:val="000000"/>
          <w:sz w:val="28"/>
          <w:szCs w:val="28"/>
        </w:rPr>
        <w:t xml:space="preserve"> </w:t>
      </w:r>
      <w:r w:rsidRPr="00655AD7">
        <w:rPr>
          <w:color w:val="000000"/>
          <w:sz w:val="28"/>
          <w:szCs w:val="28"/>
        </w:rPr>
        <w:t xml:space="preserve">п.), а также </w:t>
      </w:r>
      <w:r w:rsidR="00784660" w:rsidRPr="00655AD7">
        <w:rPr>
          <w:color w:val="000000"/>
          <w:sz w:val="28"/>
          <w:szCs w:val="28"/>
        </w:rPr>
        <w:t>008 «О</w:t>
      </w:r>
      <w:r w:rsidRPr="00655AD7">
        <w:rPr>
          <w:color w:val="000000"/>
          <w:sz w:val="28"/>
          <w:szCs w:val="28"/>
        </w:rPr>
        <w:t>беспечение обязательств и платежей, полученные</w:t>
      </w:r>
      <w:r w:rsidR="00784660" w:rsidRPr="00655AD7">
        <w:rPr>
          <w:color w:val="000000"/>
          <w:sz w:val="28"/>
          <w:szCs w:val="28"/>
        </w:rPr>
        <w:t>»</w:t>
      </w:r>
      <w:r w:rsidR="00641C2E" w:rsidRPr="00655AD7">
        <w:rPr>
          <w:color w:val="000000"/>
          <w:sz w:val="28"/>
          <w:szCs w:val="28"/>
        </w:rPr>
        <w:t xml:space="preserve">, </w:t>
      </w:r>
      <w:r w:rsidR="00784660" w:rsidRPr="00655AD7">
        <w:rPr>
          <w:color w:val="000000"/>
          <w:sz w:val="28"/>
          <w:szCs w:val="28"/>
        </w:rPr>
        <w:t>009 «</w:t>
      </w:r>
      <w:r w:rsidR="00641C2E" w:rsidRPr="00655AD7">
        <w:rPr>
          <w:color w:val="000000"/>
          <w:sz w:val="28"/>
          <w:szCs w:val="28"/>
        </w:rPr>
        <w:t>Обеспечение обязательств и пла</w:t>
      </w:r>
      <w:r w:rsidR="00784660" w:rsidRPr="00655AD7">
        <w:rPr>
          <w:color w:val="000000"/>
          <w:sz w:val="28"/>
          <w:szCs w:val="28"/>
        </w:rPr>
        <w:t xml:space="preserve">тежей </w:t>
      </w:r>
      <w:r w:rsidRPr="00655AD7">
        <w:rPr>
          <w:color w:val="000000"/>
          <w:sz w:val="28"/>
          <w:szCs w:val="28"/>
        </w:rPr>
        <w:t>выданные</w:t>
      </w:r>
      <w:r w:rsidR="00784660" w:rsidRPr="00655AD7">
        <w:rPr>
          <w:color w:val="000000"/>
          <w:sz w:val="28"/>
          <w:szCs w:val="28"/>
        </w:rPr>
        <w:t>»</w:t>
      </w:r>
      <w:r w:rsidRPr="00655AD7">
        <w:rPr>
          <w:color w:val="000000"/>
          <w:sz w:val="28"/>
          <w:szCs w:val="28"/>
        </w:rPr>
        <w:t xml:space="preserve">, и </w:t>
      </w:r>
      <w:r w:rsidR="00784660" w:rsidRPr="00655AD7">
        <w:rPr>
          <w:color w:val="000000"/>
          <w:sz w:val="28"/>
          <w:szCs w:val="28"/>
        </w:rPr>
        <w:t>011 «Основные</w:t>
      </w:r>
      <w:r w:rsidRPr="00655AD7">
        <w:rPr>
          <w:color w:val="000000"/>
          <w:sz w:val="28"/>
          <w:szCs w:val="28"/>
        </w:rPr>
        <w:t xml:space="preserve"> средств</w:t>
      </w:r>
      <w:r w:rsidR="00784660" w:rsidRPr="00655AD7">
        <w:rPr>
          <w:color w:val="000000"/>
          <w:sz w:val="28"/>
          <w:szCs w:val="28"/>
        </w:rPr>
        <w:t>а</w:t>
      </w:r>
      <w:r w:rsidRPr="00655AD7">
        <w:rPr>
          <w:color w:val="000000"/>
          <w:sz w:val="28"/>
          <w:szCs w:val="28"/>
        </w:rPr>
        <w:t>, сданные в аренду</w:t>
      </w:r>
      <w:r w:rsidR="00784660" w:rsidRPr="00655AD7">
        <w:rPr>
          <w:color w:val="000000"/>
          <w:sz w:val="28"/>
          <w:szCs w:val="28"/>
        </w:rPr>
        <w:t>»</w:t>
      </w:r>
      <w:r w:rsidRPr="00655AD7">
        <w:rPr>
          <w:color w:val="000000"/>
          <w:sz w:val="28"/>
          <w:szCs w:val="28"/>
        </w:rPr>
        <w:t xml:space="preserve"> (если они </w:t>
      </w:r>
      <w:r w:rsidR="007B50EB" w:rsidRPr="00655AD7">
        <w:rPr>
          <w:color w:val="000000"/>
          <w:sz w:val="28"/>
          <w:szCs w:val="28"/>
        </w:rPr>
        <w:t xml:space="preserve">отражены на балансе арендатора) </w:t>
      </w:r>
      <w:r w:rsidRPr="00655AD7">
        <w:rPr>
          <w:color w:val="000000"/>
          <w:sz w:val="28"/>
          <w:szCs w:val="28"/>
        </w:rPr>
        <w:t xml:space="preserve">– учитываются на </w:t>
      </w:r>
      <w:r w:rsidR="007B50EB" w:rsidRPr="00655AD7">
        <w:rPr>
          <w:color w:val="000000"/>
          <w:sz w:val="28"/>
          <w:szCs w:val="28"/>
        </w:rPr>
        <w:t>забалансовых</w:t>
      </w:r>
      <w:r w:rsidR="00FA3AFB" w:rsidRPr="00655AD7">
        <w:rPr>
          <w:color w:val="000000"/>
          <w:sz w:val="28"/>
          <w:szCs w:val="28"/>
        </w:rPr>
        <w:t xml:space="preserve"> </w:t>
      </w:r>
      <w:r w:rsidRPr="00655AD7">
        <w:rPr>
          <w:color w:val="000000"/>
          <w:sz w:val="28"/>
          <w:szCs w:val="28"/>
        </w:rPr>
        <w:t>счетах.</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Забалансовые счета предназначены для учёта средств, не принадлежащих организации, временно находящихся у неё ценностей и обязательств по ним (например, 001</w:t>
      </w:r>
      <w:r w:rsidR="007B50EB" w:rsidRPr="00655AD7">
        <w:rPr>
          <w:color w:val="000000"/>
          <w:sz w:val="28"/>
          <w:szCs w:val="28"/>
        </w:rPr>
        <w:t xml:space="preserve"> </w:t>
      </w:r>
      <w:r w:rsidRPr="00655AD7">
        <w:rPr>
          <w:color w:val="000000"/>
          <w:sz w:val="28"/>
          <w:szCs w:val="28"/>
        </w:rPr>
        <w:t>«Арендованные основные средства», 011</w:t>
      </w:r>
      <w:r w:rsidR="007B50EB" w:rsidRPr="00655AD7">
        <w:rPr>
          <w:color w:val="000000"/>
          <w:sz w:val="28"/>
          <w:szCs w:val="28"/>
        </w:rPr>
        <w:t xml:space="preserve"> </w:t>
      </w:r>
      <w:r w:rsidR="00641C2E" w:rsidRPr="00655AD7">
        <w:rPr>
          <w:color w:val="000000"/>
          <w:sz w:val="28"/>
          <w:szCs w:val="28"/>
        </w:rPr>
        <w:t>«Основные средства</w:t>
      </w:r>
      <w:r w:rsidRPr="00655AD7">
        <w:rPr>
          <w:color w:val="000000"/>
          <w:sz w:val="28"/>
          <w:szCs w:val="28"/>
        </w:rPr>
        <w:t>, сданные в аренду» и пр.</w:t>
      </w:r>
      <w:r w:rsidR="007B50EB" w:rsidRPr="00655AD7">
        <w:rPr>
          <w:color w:val="000000"/>
          <w:sz w:val="28"/>
          <w:szCs w:val="28"/>
        </w:rPr>
        <w:t>). Д</w:t>
      </w:r>
      <w:r w:rsidRPr="00655AD7">
        <w:rPr>
          <w:color w:val="000000"/>
          <w:sz w:val="28"/>
          <w:szCs w:val="28"/>
        </w:rPr>
        <w:t>ля учёта таких объектов (материальных ценностей и обязательств) применяют активные и пассивные счета.</w:t>
      </w:r>
    </w:p>
    <w:p w:rsidR="00F012D8" w:rsidRPr="00655AD7" w:rsidRDefault="00F012D8" w:rsidP="00655AD7">
      <w:pPr>
        <w:spacing w:line="360" w:lineRule="auto"/>
        <w:ind w:firstLine="709"/>
        <w:jc w:val="both"/>
        <w:rPr>
          <w:color w:val="000000"/>
          <w:sz w:val="28"/>
          <w:szCs w:val="28"/>
        </w:rPr>
      </w:pPr>
      <w:r w:rsidRPr="00655AD7">
        <w:rPr>
          <w:color w:val="000000"/>
          <w:sz w:val="28"/>
          <w:szCs w:val="28"/>
        </w:rPr>
        <w:t>Учёт по забалансовым счетам ведётся по простой схеме, так как они не корреспондируются ни между собой, ни с другими счетами бухгалтерского учёта. Все операции по ним записываются не двойной записью, а односторонней – только по дебету или кредиту счёта.</w:t>
      </w:r>
    </w:p>
    <w:p w:rsidR="00F012D8" w:rsidRPr="00655AD7" w:rsidRDefault="00F012D8" w:rsidP="00655AD7">
      <w:pPr>
        <w:tabs>
          <w:tab w:val="left" w:pos="9360"/>
        </w:tabs>
        <w:spacing w:line="360" w:lineRule="auto"/>
        <w:ind w:firstLine="709"/>
        <w:jc w:val="both"/>
        <w:rPr>
          <w:color w:val="000000"/>
          <w:sz w:val="28"/>
          <w:szCs w:val="28"/>
        </w:rPr>
      </w:pPr>
      <w:r w:rsidRPr="00655AD7">
        <w:rPr>
          <w:color w:val="000000"/>
          <w:sz w:val="28"/>
          <w:szCs w:val="28"/>
        </w:rPr>
        <w:t>Классификация по отношению к сторонам бизнеса базируется на схемах формирования конечного (на конец отчётного периода) сальдо. По этому признаку все счета разделяются на активные (которые могут иметь только дебетовое сальдо), пассивные (имеющие кредитовое сальдо) и активно-пассивные (на которых по состоянию на конец отчётного периода могут образовываться как дебетовые, так и кредитовые остатки). К числу активно-пассивных принято относить и те счета, которые не могут иметь саль</w:t>
      </w:r>
      <w:r w:rsidR="007B50EB" w:rsidRPr="00655AD7">
        <w:rPr>
          <w:color w:val="000000"/>
          <w:sz w:val="28"/>
          <w:szCs w:val="28"/>
        </w:rPr>
        <w:t>до на конец отчётного периода, и</w:t>
      </w:r>
      <w:r w:rsidRPr="00655AD7">
        <w:rPr>
          <w:color w:val="000000"/>
          <w:sz w:val="28"/>
          <w:szCs w:val="28"/>
        </w:rPr>
        <w:t xml:space="preserve"> так называемые «операционно-результативные счета».</w:t>
      </w:r>
    </w:p>
    <w:p w:rsidR="0024530E" w:rsidRPr="00CB514E" w:rsidRDefault="00F012D8" w:rsidP="00CB514E">
      <w:pPr>
        <w:tabs>
          <w:tab w:val="left" w:pos="9360"/>
        </w:tabs>
        <w:spacing w:line="360" w:lineRule="auto"/>
        <w:ind w:firstLine="709"/>
        <w:jc w:val="center"/>
        <w:rPr>
          <w:b/>
          <w:bCs/>
          <w:color w:val="000000"/>
          <w:sz w:val="28"/>
          <w:szCs w:val="28"/>
        </w:rPr>
      </w:pPr>
      <w:r w:rsidRPr="00655AD7">
        <w:rPr>
          <w:color w:val="000000"/>
          <w:sz w:val="28"/>
          <w:szCs w:val="28"/>
        </w:rPr>
        <w:br w:type="page"/>
      </w:r>
      <w:r w:rsidR="0024530E" w:rsidRPr="00CB514E">
        <w:rPr>
          <w:b/>
          <w:bCs/>
          <w:color w:val="000000"/>
          <w:sz w:val="28"/>
          <w:szCs w:val="28"/>
        </w:rPr>
        <w:t>Заключение</w:t>
      </w:r>
    </w:p>
    <w:p w:rsidR="00CB514E" w:rsidRDefault="00CB514E" w:rsidP="00655AD7">
      <w:pPr>
        <w:spacing w:line="360" w:lineRule="auto"/>
        <w:ind w:firstLine="709"/>
        <w:jc w:val="both"/>
        <w:rPr>
          <w:color w:val="000000"/>
          <w:sz w:val="28"/>
          <w:szCs w:val="28"/>
          <w:lang w:val="en-US"/>
        </w:rPr>
      </w:pPr>
    </w:p>
    <w:p w:rsidR="00674AAA" w:rsidRPr="00655AD7" w:rsidRDefault="00674AAA" w:rsidP="00655AD7">
      <w:pPr>
        <w:spacing w:line="360" w:lineRule="auto"/>
        <w:ind w:firstLine="709"/>
        <w:jc w:val="both"/>
        <w:rPr>
          <w:color w:val="000000"/>
          <w:sz w:val="28"/>
          <w:szCs w:val="28"/>
        </w:rPr>
      </w:pPr>
      <w:r w:rsidRPr="00655AD7">
        <w:rPr>
          <w:color w:val="000000"/>
          <w:sz w:val="28"/>
          <w:szCs w:val="28"/>
        </w:rPr>
        <w:t>По результатам исследования сделаны следующие выводы.</w:t>
      </w:r>
    </w:p>
    <w:p w:rsidR="00674AAA" w:rsidRPr="00655AD7" w:rsidRDefault="00674AAA" w:rsidP="00655AD7">
      <w:pPr>
        <w:spacing w:line="360" w:lineRule="auto"/>
        <w:ind w:firstLine="709"/>
        <w:jc w:val="both"/>
        <w:rPr>
          <w:color w:val="000000"/>
          <w:sz w:val="28"/>
          <w:szCs w:val="28"/>
        </w:rPr>
      </w:pPr>
      <w:r w:rsidRPr="00655AD7">
        <w:rPr>
          <w:color w:val="000000"/>
          <w:sz w:val="28"/>
          <w:szCs w:val="28"/>
        </w:rPr>
        <w:t>Классификация счетов представляет собой орудие предварительного бухгалтерского анализа хозяйственной деятельности, выявления необходимой информации и возможного её получения.</w:t>
      </w:r>
    </w:p>
    <w:p w:rsidR="00454F34" w:rsidRPr="00655AD7" w:rsidRDefault="00454F34" w:rsidP="00655AD7">
      <w:pPr>
        <w:tabs>
          <w:tab w:val="left" w:pos="7740"/>
        </w:tabs>
        <w:spacing w:line="360" w:lineRule="auto"/>
        <w:ind w:firstLine="709"/>
        <w:jc w:val="both"/>
        <w:rPr>
          <w:color w:val="000000"/>
          <w:sz w:val="28"/>
          <w:szCs w:val="28"/>
        </w:rPr>
      </w:pPr>
      <w:r w:rsidRPr="00655AD7">
        <w:rPr>
          <w:color w:val="000000"/>
          <w:sz w:val="28"/>
          <w:szCs w:val="28"/>
        </w:rPr>
        <w:t>Назначение классификации состоит в том, чтобы выявить и отразить тенденции развития исследуемой совокупности, закономерность</w:t>
      </w:r>
      <w:r w:rsidR="00B93CD1" w:rsidRPr="00655AD7">
        <w:rPr>
          <w:color w:val="000000"/>
          <w:sz w:val="28"/>
          <w:szCs w:val="28"/>
        </w:rPr>
        <w:t>,</w:t>
      </w:r>
      <w:r w:rsidRPr="00655AD7">
        <w:rPr>
          <w:color w:val="000000"/>
          <w:sz w:val="28"/>
          <w:szCs w:val="28"/>
        </w:rPr>
        <w:t xml:space="preserve"> проявляемую в классификационных признаках и характеристику ещё не известных или не созданных элементов.</w:t>
      </w:r>
    </w:p>
    <w:p w:rsidR="00674AAA" w:rsidRPr="00655AD7" w:rsidRDefault="00454F34" w:rsidP="00655AD7">
      <w:pPr>
        <w:spacing w:line="360" w:lineRule="auto"/>
        <w:ind w:firstLine="709"/>
        <w:jc w:val="both"/>
        <w:rPr>
          <w:color w:val="000000"/>
          <w:sz w:val="28"/>
          <w:szCs w:val="28"/>
        </w:rPr>
      </w:pPr>
      <w:r w:rsidRPr="00655AD7">
        <w:rPr>
          <w:color w:val="000000"/>
          <w:sz w:val="28"/>
          <w:szCs w:val="28"/>
        </w:rPr>
        <w:t>При классификации счетов происходит не только объединение в однородные группы, но и разделение бухгалтерской информации на части, совокупность которых и составляет систему бухгалтерского учёта. Поэтому такая классификация счетов должна быть положена в основу построения плана счетов бухгалтерского учёта, который обеспечивает понимание содержания счетов, их свойства и особенности, а также правильность их применения в практической работе.</w:t>
      </w:r>
    </w:p>
    <w:p w:rsidR="00454F34" w:rsidRPr="00655AD7" w:rsidRDefault="00454F34" w:rsidP="00655AD7">
      <w:pPr>
        <w:spacing w:line="360" w:lineRule="auto"/>
        <w:ind w:firstLine="709"/>
        <w:jc w:val="both"/>
        <w:rPr>
          <w:color w:val="000000"/>
          <w:sz w:val="28"/>
          <w:szCs w:val="28"/>
        </w:rPr>
      </w:pPr>
      <w:r w:rsidRPr="00655AD7">
        <w:rPr>
          <w:color w:val="000000"/>
          <w:sz w:val="28"/>
          <w:szCs w:val="28"/>
        </w:rPr>
        <w:t>В разные исторические периоды существовали различные признаки, по которым должны группироваться счета, но все они обязаны улавливать экономическую сущность объектов бухгалтерского учёта, ту среду, в которой те или иные субъекты функционируют, а также особенности формирования информационной системы в направлении удовлетворения соответствующей информацией.</w:t>
      </w:r>
    </w:p>
    <w:p w:rsidR="00454F34" w:rsidRPr="00655AD7" w:rsidRDefault="00454F34" w:rsidP="00655AD7">
      <w:pPr>
        <w:spacing w:line="360" w:lineRule="auto"/>
        <w:ind w:firstLine="709"/>
        <w:jc w:val="both"/>
        <w:rPr>
          <w:color w:val="000000"/>
          <w:sz w:val="28"/>
          <w:szCs w:val="28"/>
        </w:rPr>
      </w:pPr>
      <w:r w:rsidRPr="00655AD7">
        <w:rPr>
          <w:color w:val="000000"/>
          <w:sz w:val="28"/>
          <w:szCs w:val="28"/>
        </w:rPr>
        <w:t>Среди наиболее распространённых признаков классификации счетов выделяют</w:t>
      </w:r>
      <w:r w:rsidR="00674AAA" w:rsidRPr="00655AD7">
        <w:rPr>
          <w:color w:val="000000"/>
          <w:sz w:val="28"/>
          <w:szCs w:val="28"/>
        </w:rPr>
        <w:t xml:space="preserve">: </w:t>
      </w:r>
    </w:p>
    <w:p w:rsidR="00454F34" w:rsidRPr="00655AD7" w:rsidRDefault="00454F34" w:rsidP="00655AD7">
      <w:pPr>
        <w:spacing w:line="360" w:lineRule="auto"/>
        <w:ind w:firstLine="709"/>
        <w:jc w:val="both"/>
        <w:rPr>
          <w:color w:val="000000"/>
          <w:sz w:val="28"/>
          <w:szCs w:val="28"/>
        </w:rPr>
      </w:pPr>
      <w:r w:rsidRPr="00655AD7">
        <w:rPr>
          <w:color w:val="000000"/>
          <w:sz w:val="28"/>
          <w:szCs w:val="28"/>
        </w:rPr>
        <w:t>1.</w:t>
      </w:r>
      <w:r w:rsidR="00057D08" w:rsidRPr="00655AD7">
        <w:rPr>
          <w:color w:val="000000"/>
          <w:sz w:val="28"/>
          <w:szCs w:val="28"/>
        </w:rPr>
        <w:t xml:space="preserve"> </w:t>
      </w:r>
      <w:r w:rsidRPr="00655AD7">
        <w:rPr>
          <w:color w:val="000000"/>
          <w:sz w:val="28"/>
          <w:szCs w:val="28"/>
        </w:rPr>
        <w:t>К</w:t>
      </w:r>
      <w:r w:rsidR="00674AAA" w:rsidRPr="00655AD7">
        <w:rPr>
          <w:color w:val="000000"/>
          <w:sz w:val="28"/>
          <w:szCs w:val="28"/>
        </w:rPr>
        <w:t>лассификация счет</w:t>
      </w:r>
      <w:r w:rsidR="008201B8" w:rsidRPr="00655AD7">
        <w:rPr>
          <w:color w:val="000000"/>
          <w:sz w:val="28"/>
          <w:szCs w:val="28"/>
        </w:rPr>
        <w:t>ов по экономическому содержанию. По этому признаку счета подразделяют: счета имущества по составу и размещению, счета имущества и обязательств по источникам их образования, счета хозяйственных процессов (заготовление, производство и реализация)</w:t>
      </w:r>
      <w:r w:rsidR="001A03C3">
        <w:rPr>
          <w:color w:val="000000"/>
          <w:sz w:val="28"/>
          <w:szCs w:val="28"/>
        </w:rPr>
        <w:t xml:space="preserve"> </w:t>
      </w:r>
      <w:r w:rsidR="008201B8" w:rsidRPr="00655AD7">
        <w:rPr>
          <w:color w:val="000000"/>
          <w:sz w:val="28"/>
          <w:szCs w:val="28"/>
        </w:rPr>
        <w:t>и финансовых результатов.</w:t>
      </w:r>
      <w:r w:rsidR="001A03C3">
        <w:rPr>
          <w:color w:val="000000"/>
          <w:sz w:val="28"/>
          <w:szCs w:val="28"/>
        </w:rPr>
        <w:t xml:space="preserve"> </w:t>
      </w:r>
      <w:r w:rsidR="008201B8" w:rsidRPr="00655AD7">
        <w:rPr>
          <w:color w:val="000000"/>
          <w:sz w:val="28"/>
          <w:szCs w:val="28"/>
        </w:rPr>
        <w:t>Причём следует отметить, что данная классификация имела несколько направлений развития, что связано с размытостью самого признака классификации, его недостаточной научной проработке и с неоднозначностью применяемых экономических теорий.</w:t>
      </w:r>
    </w:p>
    <w:p w:rsidR="00454F34" w:rsidRPr="00655AD7" w:rsidRDefault="00454F34" w:rsidP="00655AD7">
      <w:pPr>
        <w:spacing w:line="360" w:lineRule="auto"/>
        <w:ind w:firstLine="709"/>
        <w:jc w:val="both"/>
        <w:rPr>
          <w:color w:val="000000"/>
          <w:sz w:val="28"/>
          <w:szCs w:val="28"/>
        </w:rPr>
      </w:pPr>
      <w:r w:rsidRPr="00655AD7">
        <w:rPr>
          <w:color w:val="000000"/>
          <w:sz w:val="28"/>
          <w:szCs w:val="28"/>
        </w:rPr>
        <w:t>2.</w:t>
      </w:r>
      <w:r w:rsidR="00057D08" w:rsidRPr="00655AD7">
        <w:rPr>
          <w:color w:val="000000"/>
          <w:sz w:val="28"/>
          <w:szCs w:val="28"/>
        </w:rPr>
        <w:t xml:space="preserve"> </w:t>
      </w:r>
      <w:r w:rsidRPr="00655AD7">
        <w:rPr>
          <w:color w:val="000000"/>
          <w:sz w:val="28"/>
          <w:szCs w:val="28"/>
        </w:rPr>
        <w:t>Классификация счетов по</w:t>
      </w:r>
      <w:r w:rsidR="008201B8" w:rsidRPr="00655AD7">
        <w:rPr>
          <w:color w:val="000000"/>
          <w:sz w:val="28"/>
          <w:szCs w:val="28"/>
        </w:rPr>
        <w:t xml:space="preserve"> назначению и структуре, которые подразделяются на следующие группы: основные счета</w:t>
      </w:r>
      <w:r w:rsidR="007B50EB" w:rsidRPr="00655AD7">
        <w:rPr>
          <w:color w:val="000000"/>
          <w:sz w:val="28"/>
          <w:szCs w:val="28"/>
        </w:rPr>
        <w:t xml:space="preserve">: </w:t>
      </w:r>
      <w:r w:rsidR="008201B8" w:rsidRPr="00655AD7">
        <w:rPr>
          <w:color w:val="000000"/>
          <w:sz w:val="28"/>
          <w:szCs w:val="28"/>
        </w:rPr>
        <w:t>инвентарные (активные)</w:t>
      </w:r>
      <w:r w:rsidR="007B50EB" w:rsidRPr="00655AD7">
        <w:rPr>
          <w:color w:val="000000"/>
          <w:sz w:val="28"/>
          <w:szCs w:val="28"/>
        </w:rPr>
        <w:t xml:space="preserve"> </w:t>
      </w:r>
      <w:r w:rsidR="008201B8" w:rsidRPr="00655AD7">
        <w:rPr>
          <w:color w:val="000000"/>
          <w:sz w:val="28"/>
          <w:szCs w:val="28"/>
        </w:rPr>
        <w:t>счета, фондовые (пассивные) счета, счета расчётов (активные, пассивные</w:t>
      </w:r>
      <w:r w:rsidR="001A03C3">
        <w:rPr>
          <w:color w:val="000000"/>
          <w:sz w:val="28"/>
          <w:szCs w:val="28"/>
        </w:rPr>
        <w:t xml:space="preserve"> </w:t>
      </w:r>
      <w:r w:rsidR="008201B8" w:rsidRPr="00655AD7">
        <w:rPr>
          <w:color w:val="000000"/>
          <w:sz w:val="28"/>
          <w:szCs w:val="28"/>
        </w:rPr>
        <w:t>и активно-пассивные); отражающие (регулирующие) счета: дополнительные счета (</w:t>
      </w:r>
      <w:r w:rsidR="007B50EB" w:rsidRPr="00655AD7">
        <w:rPr>
          <w:color w:val="000000"/>
          <w:sz w:val="28"/>
          <w:szCs w:val="28"/>
        </w:rPr>
        <w:t>активные</w:t>
      </w:r>
      <w:r w:rsidR="008201B8" w:rsidRPr="00655AD7">
        <w:rPr>
          <w:color w:val="000000"/>
          <w:sz w:val="28"/>
          <w:szCs w:val="28"/>
        </w:rPr>
        <w:t xml:space="preserve"> и </w:t>
      </w:r>
      <w:r w:rsidR="007B50EB" w:rsidRPr="00655AD7">
        <w:rPr>
          <w:color w:val="000000"/>
          <w:sz w:val="28"/>
          <w:szCs w:val="28"/>
        </w:rPr>
        <w:t>пассивные</w:t>
      </w:r>
      <w:r w:rsidR="008201B8" w:rsidRPr="00655AD7">
        <w:rPr>
          <w:color w:val="000000"/>
          <w:sz w:val="28"/>
          <w:szCs w:val="28"/>
        </w:rPr>
        <w:t>)</w:t>
      </w:r>
      <w:r w:rsidR="003E3459" w:rsidRPr="00655AD7">
        <w:rPr>
          <w:color w:val="000000"/>
          <w:sz w:val="28"/>
          <w:szCs w:val="28"/>
        </w:rPr>
        <w:t xml:space="preserve">, </w:t>
      </w:r>
      <w:r w:rsidR="007B50EB" w:rsidRPr="00655AD7">
        <w:rPr>
          <w:color w:val="000000"/>
          <w:sz w:val="28"/>
          <w:szCs w:val="28"/>
        </w:rPr>
        <w:t>контрарно-дополнительные</w:t>
      </w:r>
      <w:r w:rsidR="008201B8" w:rsidRPr="00655AD7">
        <w:rPr>
          <w:color w:val="000000"/>
          <w:sz w:val="28"/>
          <w:szCs w:val="28"/>
        </w:rPr>
        <w:t xml:space="preserve"> </w:t>
      </w:r>
      <w:r w:rsidR="003E3459" w:rsidRPr="00655AD7">
        <w:rPr>
          <w:color w:val="000000"/>
          <w:sz w:val="28"/>
          <w:szCs w:val="28"/>
        </w:rPr>
        <w:t>счёта, к</w:t>
      </w:r>
      <w:r w:rsidR="008201B8" w:rsidRPr="00655AD7">
        <w:rPr>
          <w:color w:val="000000"/>
          <w:sz w:val="28"/>
          <w:szCs w:val="28"/>
        </w:rPr>
        <w:t>онтрарные (противоположные) счета</w:t>
      </w:r>
      <w:r w:rsidR="003E3459" w:rsidRPr="00655AD7">
        <w:rPr>
          <w:color w:val="000000"/>
          <w:sz w:val="28"/>
          <w:szCs w:val="28"/>
        </w:rPr>
        <w:t>, с</w:t>
      </w:r>
      <w:r w:rsidR="008201B8" w:rsidRPr="00655AD7">
        <w:rPr>
          <w:color w:val="000000"/>
          <w:sz w:val="28"/>
          <w:szCs w:val="28"/>
        </w:rPr>
        <w:t>чета-экраны</w:t>
      </w:r>
      <w:r w:rsidR="003E3459" w:rsidRPr="00655AD7">
        <w:rPr>
          <w:color w:val="000000"/>
          <w:sz w:val="28"/>
          <w:szCs w:val="28"/>
        </w:rPr>
        <w:t>; о</w:t>
      </w:r>
      <w:r w:rsidR="008201B8" w:rsidRPr="00655AD7">
        <w:rPr>
          <w:color w:val="000000"/>
          <w:sz w:val="28"/>
          <w:szCs w:val="28"/>
        </w:rPr>
        <w:t>перационные счета подразделяются на:</w:t>
      </w:r>
      <w:r w:rsidR="003E3459" w:rsidRPr="00655AD7">
        <w:rPr>
          <w:color w:val="000000"/>
          <w:sz w:val="28"/>
          <w:szCs w:val="28"/>
        </w:rPr>
        <w:t xml:space="preserve"> р</w:t>
      </w:r>
      <w:r w:rsidR="008201B8" w:rsidRPr="00655AD7">
        <w:rPr>
          <w:color w:val="000000"/>
          <w:sz w:val="28"/>
          <w:szCs w:val="28"/>
        </w:rPr>
        <w:t>аспределительные счета</w:t>
      </w:r>
      <w:r w:rsidR="003E3459" w:rsidRPr="00655AD7">
        <w:rPr>
          <w:color w:val="000000"/>
          <w:sz w:val="28"/>
          <w:szCs w:val="28"/>
        </w:rPr>
        <w:t xml:space="preserve"> (с</w:t>
      </w:r>
      <w:r w:rsidR="008201B8" w:rsidRPr="00655AD7">
        <w:rPr>
          <w:color w:val="000000"/>
          <w:sz w:val="28"/>
          <w:szCs w:val="28"/>
        </w:rPr>
        <w:t>обирательно-распределительные счета</w:t>
      </w:r>
      <w:r w:rsidR="00B17D8A" w:rsidRPr="00655AD7">
        <w:rPr>
          <w:color w:val="000000"/>
          <w:sz w:val="28"/>
          <w:szCs w:val="28"/>
        </w:rPr>
        <w:t xml:space="preserve"> и</w:t>
      </w:r>
      <w:r w:rsidR="003E3459" w:rsidRPr="00655AD7">
        <w:rPr>
          <w:color w:val="000000"/>
          <w:sz w:val="28"/>
          <w:szCs w:val="28"/>
        </w:rPr>
        <w:t xml:space="preserve"> к</w:t>
      </w:r>
      <w:r w:rsidR="008201B8" w:rsidRPr="00655AD7">
        <w:rPr>
          <w:color w:val="000000"/>
          <w:sz w:val="28"/>
          <w:szCs w:val="28"/>
        </w:rPr>
        <w:t>онтрольно-распределительные счета</w:t>
      </w:r>
      <w:r w:rsidR="003E3459" w:rsidRPr="00655AD7">
        <w:rPr>
          <w:color w:val="000000"/>
          <w:sz w:val="28"/>
          <w:szCs w:val="28"/>
        </w:rPr>
        <w:t>), к</w:t>
      </w:r>
      <w:r w:rsidR="008201B8" w:rsidRPr="00655AD7">
        <w:rPr>
          <w:color w:val="000000"/>
          <w:sz w:val="28"/>
          <w:szCs w:val="28"/>
        </w:rPr>
        <w:t>алькуляционные счета</w:t>
      </w:r>
      <w:r w:rsidR="003E3459" w:rsidRPr="00655AD7">
        <w:rPr>
          <w:color w:val="000000"/>
          <w:sz w:val="28"/>
          <w:szCs w:val="28"/>
        </w:rPr>
        <w:t>, с</w:t>
      </w:r>
      <w:r w:rsidR="008201B8" w:rsidRPr="00655AD7">
        <w:rPr>
          <w:color w:val="000000"/>
          <w:sz w:val="28"/>
          <w:szCs w:val="28"/>
        </w:rPr>
        <w:t xml:space="preserve">опоставляющие счета </w:t>
      </w:r>
      <w:r w:rsidR="003E3459" w:rsidRPr="00655AD7">
        <w:rPr>
          <w:color w:val="000000"/>
          <w:sz w:val="28"/>
          <w:szCs w:val="28"/>
        </w:rPr>
        <w:t>(о</w:t>
      </w:r>
      <w:r w:rsidR="008201B8" w:rsidRPr="00655AD7">
        <w:rPr>
          <w:color w:val="000000"/>
          <w:sz w:val="28"/>
          <w:szCs w:val="28"/>
        </w:rPr>
        <w:t>перационно</w:t>
      </w:r>
      <w:r w:rsidR="00B17D8A" w:rsidRPr="00655AD7">
        <w:rPr>
          <w:color w:val="000000"/>
          <w:sz w:val="28"/>
          <w:szCs w:val="28"/>
        </w:rPr>
        <w:t xml:space="preserve">-результативные и </w:t>
      </w:r>
      <w:r w:rsidR="003E3459" w:rsidRPr="00655AD7">
        <w:rPr>
          <w:color w:val="000000"/>
          <w:sz w:val="28"/>
          <w:szCs w:val="28"/>
        </w:rPr>
        <w:t>ф</w:t>
      </w:r>
      <w:r w:rsidR="008201B8" w:rsidRPr="00655AD7">
        <w:rPr>
          <w:color w:val="000000"/>
          <w:sz w:val="28"/>
          <w:szCs w:val="28"/>
        </w:rPr>
        <w:t>инансово-результатные счета</w:t>
      </w:r>
      <w:r w:rsidR="003E3459" w:rsidRPr="00655AD7">
        <w:rPr>
          <w:color w:val="000000"/>
          <w:sz w:val="28"/>
          <w:szCs w:val="28"/>
        </w:rPr>
        <w:t>)</w:t>
      </w:r>
      <w:r w:rsidR="008201B8" w:rsidRPr="00655AD7">
        <w:rPr>
          <w:color w:val="000000"/>
          <w:sz w:val="28"/>
          <w:szCs w:val="28"/>
        </w:rPr>
        <w:t xml:space="preserve"> </w:t>
      </w:r>
    </w:p>
    <w:p w:rsidR="003E3459" w:rsidRPr="00655AD7" w:rsidRDefault="00454F34" w:rsidP="00655AD7">
      <w:pPr>
        <w:spacing w:line="360" w:lineRule="auto"/>
        <w:ind w:firstLine="709"/>
        <w:jc w:val="both"/>
        <w:rPr>
          <w:color w:val="000000"/>
          <w:sz w:val="28"/>
          <w:szCs w:val="28"/>
        </w:rPr>
      </w:pPr>
      <w:r w:rsidRPr="00655AD7">
        <w:rPr>
          <w:color w:val="000000"/>
          <w:sz w:val="28"/>
          <w:szCs w:val="28"/>
        </w:rPr>
        <w:t>3.</w:t>
      </w:r>
      <w:r w:rsidR="00057D08" w:rsidRPr="00655AD7">
        <w:rPr>
          <w:color w:val="000000"/>
          <w:sz w:val="28"/>
          <w:szCs w:val="28"/>
        </w:rPr>
        <w:t xml:space="preserve"> </w:t>
      </w:r>
      <w:r w:rsidRPr="00655AD7">
        <w:rPr>
          <w:color w:val="000000"/>
          <w:sz w:val="28"/>
          <w:szCs w:val="28"/>
        </w:rPr>
        <w:t>Классификация счетов п</w:t>
      </w:r>
      <w:r w:rsidR="00674AAA" w:rsidRPr="00655AD7">
        <w:rPr>
          <w:color w:val="000000"/>
          <w:sz w:val="28"/>
          <w:szCs w:val="28"/>
        </w:rPr>
        <w:t>о принадлежности имущества и обязательств (или, как ещё по другому называют данную классификацию, по отношению к бухгалтерскому балансу</w:t>
      </w:r>
      <w:r w:rsidR="003E3459" w:rsidRPr="00655AD7">
        <w:rPr>
          <w:color w:val="000000"/>
          <w:sz w:val="28"/>
          <w:szCs w:val="28"/>
        </w:rPr>
        <w:t>). Имеет важное значение, так как в её основе лежит</w:t>
      </w:r>
      <w:r w:rsidR="001A03C3">
        <w:rPr>
          <w:color w:val="000000"/>
          <w:sz w:val="28"/>
          <w:szCs w:val="28"/>
        </w:rPr>
        <w:t xml:space="preserve"> </w:t>
      </w:r>
      <w:r w:rsidR="003E3459" w:rsidRPr="00655AD7">
        <w:rPr>
          <w:color w:val="000000"/>
          <w:sz w:val="28"/>
          <w:szCs w:val="28"/>
        </w:rPr>
        <w:t xml:space="preserve">право собственности на имущество и обязанность покрытия обязательств (за счёт собственных или заёмных средств либо за счёт других лиц). При данной классификации счета подразделяются на балансовые (те, которые отражаются в балансе) и забалансовые. </w:t>
      </w:r>
    </w:p>
    <w:p w:rsidR="003A7F43" w:rsidRPr="00655AD7" w:rsidRDefault="00454F34" w:rsidP="00655AD7">
      <w:pPr>
        <w:spacing w:line="360" w:lineRule="auto"/>
        <w:ind w:firstLine="709"/>
        <w:jc w:val="both"/>
        <w:rPr>
          <w:color w:val="000000"/>
          <w:sz w:val="28"/>
          <w:szCs w:val="28"/>
        </w:rPr>
      </w:pPr>
      <w:r w:rsidRPr="00655AD7">
        <w:rPr>
          <w:color w:val="000000"/>
          <w:sz w:val="28"/>
          <w:szCs w:val="28"/>
        </w:rPr>
        <w:t>4.</w:t>
      </w:r>
      <w:r w:rsidR="00057D08" w:rsidRPr="00655AD7">
        <w:rPr>
          <w:color w:val="000000"/>
          <w:sz w:val="28"/>
          <w:szCs w:val="28"/>
        </w:rPr>
        <w:t xml:space="preserve"> </w:t>
      </w:r>
      <w:r w:rsidRPr="00655AD7">
        <w:rPr>
          <w:color w:val="000000"/>
          <w:sz w:val="28"/>
          <w:szCs w:val="28"/>
        </w:rPr>
        <w:t xml:space="preserve">Классификация счетов </w:t>
      </w:r>
      <w:r w:rsidR="00674AAA" w:rsidRPr="00655AD7">
        <w:rPr>
          <w:color w:val="000000"/>
          <w:sz w:val="28"/>
          <w:szCs w:val="28"/>
        </w:rPr>
        <w:t xml:space="preserve">по степени детализации данных. </w:t>
      </w:r>
      <w:r w:rsidR="003A7F43" w:rsidRPr="00655AD7">
        <w:rPr>
          <w:color w:val="000000"/>
          <w:sz w:val="28"/>
          <w:szCs w:val="28"/>
        </w:rPr>
        <w:t>При данной классификации счета подразделяются в зависимости от содержащейся в них информации. Здесь счета делятся на синтетические (имеют краткую запись, имеют прямую связь с балансом), аналитические (открываются с целью детализации синтетических счетов) и субсчета (один субсчёт объединяет несколько аналитических счетов. Их иногда называют счетами второго порядка, когда как синтетические счета – первого порядка).</w:t>
      </w:r>
    </w:p>
    <w:p w:rsidR="003A7F43" w:rsidRPr="00655AD7" w:rsidRDefault="00454F34" w:rsidP="00655AD7">
      <w:pPr>
        <w:tabs>
          <w:tab w:val="left" w:pos="9360"/>
        </w:tabs>
        <w:spacing w:line="360" w:lineRule="auto"/>
        <w:ind w:firstLine="709"/>
        <w:jc w:val="both"/>
        <w:rPr>
          <w:color w:val="000000"/>
          <w:sz w:val="28"/>
          <w:szCs w:val="28"/>
        </w:rPr>
      </w:pPr>
      <w:r w:rsidRPr="00655AD7">
        <w:rPr>
          <w:color w:val="000000"/>
          <w:sz w:val="28"/>
          <w:szCs w:val="28"/>
        </w:rPr>
        <w:t>5.</w:t>
      </w:r>
      <w:r w:rsidR="00057D08" w:rsidRPr="00655AD7">
        <w:rPr>
          <w:color w:val="000000"/>
          <w:sz w:val="28"/>
          <w:szCs w:val="28"/>
        </w:rPr>
        <w:t xml:space="preserve"> </w:t>
      </w:r>
      <w:r w:rsidR="003A7F43" w:rsidRPr="00655AD7">
        <w:rPr>
          <w:color w:val="000000"/>
          <w:sz w:val="28"/>
          <w:szCs w:val="28"/>
        </w:rPr>
        <w:t xml:space="preserve">Классификация по отношению к сторонам бизнеса базируется на схемах формирования конечного (на конец отчётного периода) сальдо. По этому признаку все счета разделяются на: активные, пассивные и активно-пассивные. </w:t>
      </w:r>
    </w:p>
    <w:p w:rsidR="00CB514E" w:rsidRDefault="00CB514E" w:rsidP="00655AD7">
      <w:pPr>
        <w:spacing w:line="360" w:lineRule="auto"/>
        <w:ind w:firstLine="709"/>
        <w:jc w:val="both"/>
        <w:rPr>
          <w:color w:val="000000"/>
          <w:sz w:val="28"/>
          <w:szCs w:val="28"/>
        </w:rPr>
        <w:sectPr w:rsidR="00CB514E" w:rsidSect="00655AD7">
          <w:footerReference w:type="default" r:id="rId6"/>
          <w:pgSz w:w="11906" w:h="16838"/>
          <w:pgMar w:top="1134" w:right="850" w:bottom="1134" w:left="1701" w:header="709" w:footer="709" w:gutter="0"/>
          <w:pgNumType w:start="2"/>
          <w:cols w:space="708"/>
          <w:titlePg/>
          <w:docGrid w:linePitch="360"/>
        </w:sectPr>
      </w:pPr>
    </w:p>
    <w:p w:rsidR="0024530E" w:rsidRPr="00CB514E" w:rsidRDefault="0024530E" w:rsidP="00CB514E">
      <w:pPr>
        <w:spacing w:line="360" w:lineRule="auto"/>
        <w:ind w:firstLine="709"/>
        <w:jc w:val="center"/>
        <w:rPr>
          <w:b/>
          <w:bCs/>
          <w:color w:val="000000"/>
          <w:sz w:val="28"/>
          <w:szCs w:val="28"/>
          <w:lang w:val="en-US"/>
        </w:rPr>
      </w:pPr>
      <w:r w:rsidRPr="00CB514E">
        <w:rPr>
          <w:b/>
          <w:bCs/>
          <w:color w:val="000000"/>
          <w:sz w:val="28"/>
          <w:szCs w:val="28"/>
        </w:rPr>
        <w:t>Список использованной литературы</w:t>
      </w:r>
    </w:p>
    <w:p w:rsidR="00CB514E" w:rsidRPr="00CB514E" w:rsidRDefault="00CB514E" w:rsidP="00655AD7">
      <w:pPr>
        <w:spacing w:line="360" w:lineRule="auto"/>
        <w:ind w:firstLine="709"/>
        <w:jc w:val="both"/>
        <w:rPr>
          <w:color w:val="000000"/>
          <w:sz w:val="28"/>
          <w:szCs w:val="28"/>
          <w:lang w:val="en-US"/>
        </w:rPr>
      </w:pPr>
    </w:p>
    <w:p w:rsidR="00D265E2" w:rsidRPr="00655AD7" w:rsidRDefault="0024530E" w:rsidP="00CB514E">
      <w:pPr>
        <w:tabs>
          <w:tab w:val="left" w:pos="539"/>
        </w:tabs>
        <w:spacing w:line="360" w:lineRule="auto"/>
        <w:jc w:val="both"/>
        <w:rPr>
          <w:color w:val="000000"/>
          <w:sz w:val="28"/>
          <w:szCs w:val="28"/>
        </w:rPr>
      </w:pPr>
      <w:r w:rsidRPr="00655AD7">
        <w:rPr>
          <w:color w:val="000000"/>
          <w:sz w:val="28"/>
          <w:szCs w:val="28"/>
        </w:rPr>
        <w:t>1.</w:t>
      </w:r>
      <w:r w:rsidR="005F5D1B" w:rsidRPr="00655AD7">
        <w:rPr>
          <w:color w:val="000000"/>
          <w:sz w:val="28"/>
          <w:szCs w:val="28"/>
        </w:rPr>
        <w:t xml:space="preserve"> </w:t>
      </w:r>
      <w:r w:rsidR="00D265E2" w:rsidRPr="00655AD7">
        <w:rPr>
          <w:color w:val="000000"/>
          <w:sz w:val="28"/>
          <w:szCs w:val="28"/>
        </w:rPr>
        <w:t>Конституция РФ</w:t>
      </w:r>
      <w:r w:rsidR="00726240" w:rsidRPr="00655AD7">
        <w:rPr>
          <w:color w:val="000000"/>
          <w:sz w:val="28"/>
          <w:szCs w:val="28"/>
        </w:rPr>
        <w:t>. Принята всенародным голосованием 12 декабря 1993г. (с изм., внесёнными Федеральными конституционными законами от 14. 10. 2005г. №6-ФЗ)</w:t>
      </w:r>
    </w:p>
    <w:p w:rsidR="00D265E2" w:rsidRPr="00655AD7" w:rsidRDefault="00D265E2" w:rsidP="00CB514E">
      <w:pPr>
        <w:tabs>
          <w:tab w:val="left" w:pos="539"/>
        </w:tabs>
        <w:spacing w:line="360" w:lineRule="auto"/>
        <w:jc w:val="both"/>
        <w:rPr>
          <w:color w:val="000000"/>
          <w:sz w:val="28"/>
          <w:szCs w:val="28"/>
        </w:rPr>
      </w:pPr>
      <w:r w:rsidRPr="00655AD7">
        <w:rPr>
          <w:color w:val="000000"/>
          <w:sz w:val="28"/>
          <w:szCs w:val="28"/>
        </w:rPr>
        <w:t>2.</w:t>
      </w:r>
      <w:r w:rsidR="005F5D1B" w:rsidRPr="00655AD7">
        <w:rPr>
          <w:color w:val="000000"/>
          <w:sz w:val="28"/>
          <w:szCs w:val="28"/>
        </w:rPr>
        <w:t xml:space="preserve"> </w:t>
      </w:r>
      <w:r w:rsidRPr="00655AD7">
        <w:rPr>
          <w:color w:val="000000"/>
          <w:sz w:val="28"/>
          <w:szCs w:val="28"/>
        </w:rPr>
        <w:t>Гражданский Кодекс РФ</w:t>
      </w:r>
      <w:r w:rsidR="00726240" w:rsidRPr="00655AD7">
        <w:rPr>
          <w:color w:val="000000"/>
          <w:sz w:val="28"/>
          <w:szCs w:val="28"/>
        </w:rPr>
        <w:t>: Часть первая, вторая третья (в ред. Федеральных законов от 03. 01. 2006 №191-ФЗ</w:t>
      </w:r>
    </w:p>
    <w:p w:rsidR="00726240" w:rsidRPr="00655AD7" w:rsidRDefault="00D265E2" w:rsidP="00CB514E">
      <w:pPr>
        <w:tabs>
          <w:tab w:val="left" w:pos="539"/>
        </w:tabs>
        <w:spacing w:line="360" w:lineRule="auto"/>
        <w:jc w:val="both"/>
        <w:rPr>
          <w:color w:val="000000"/>
          <w:sz w:val="28"/>
          <w:szCs w:val="28"/>
        </w:rPr>
      </w:pPr>
      <w:r w:rsidRPr="00655AD7">
        <w:rPr>
          <w:color w:val="000000"/>
          <w:sz w:val="28"/>
          <w:szCs w:val="28"/>
        </w:rPr>
        <w:t>3.</w:t>
      </w:r>
      <w:r w:rsidR="00726240" w:rsidRPr="00655AD7">
        <w:rPr>
          <w:color w:val="000000"/>
          <w:sz w:val="28"/>
          <w:szCs w:val="28"/>
        </w:rPr>
        <w:t xml:space="preserve"> Кодекс Российской Федерации об административных правонарушениях от 30. 12. 2001 №195-ФЗ (принят ГД ФС РФ 20. 12. 2001) (ред. от 22. 07. 2005)</w:t>
      </w:r>
    </w:p>
    <w:p w:rsidR="00726240" w:rsidRPr="00655AD7" w:rsidRDefault="00D265E2" w:rsidP="00CB514E">
      <w:pPr>
        <w:tabs>
          <w:tab w:val="left" w:pos="539"/>
        </w:tabs>
        <w:spacing w:line="360" w:lineRule="auto"/>
        <w:jc w:val="both"/>
        <w:rPr>
          <w:color w:val="000000"/>
          <w:sz w:val="28"/>
          <w:szCs w:val="28"/>
        </w:rPr>
      </w:pPr>
      <w:r w:rsidRPr="00655AD7">
        <w:rPr>
          <w:color w:val="000000"/>
          <w:sz w:val="28"/>
          <w:szCs w:val="28"/>
        </w:rPr>
        <w:t>4.</w:t>
      </w:r>
      <w:r w:rsidR="00726240" w:rsidRPr="00655AD7">
        <w:rPr>
          <w:color w:val="000000"/>
          <w:sz w:val="28"/>
          <w:szCs w:val="28"/>
        </w:rPr>
        <w:t xml:space="preserve"> Концепция развития бухгалтерского учёта и отчётности в Российской Федерации на среднесрочную перспективу от 1 июля 2004г. №180</w:t>
      </w:r>
    </w:p>
    <w:p w:rsidR="00482EBE" w:rsidRPr="00655AD7" w:rsidRDefault="00BF277D" w:rsidP="00CB514E">
      <w:pPr>
        <w:tabs>
          <w:tab w:val="left" w:pos="539"/>
        </w:tabs>
        <w:spacing w:line="360" w:lineRule="auto"/>
        <w:jc w:val="both"/>
        <w:rPr>
          <w:color w:val="000000"/>
          <w:sz w:val="28"/>
          <w:szCs w:val="28"/>
        </w:rPr>
      </w:pPr>
      <w:r w:rsidRPr="00655AD7">
        <w:rPr>
          <w:color w:val="000000"/>
          <w:sz w:val="28"/>
          <w:szCs w:val="28"/>
        </w:rPr>
        <w:t>5.</w:t>
      </w:r>
      <w:r w:rsidR="005F5D1B" w:rsidRPr="00655AD7">
        <w:rPr>
          <w:color w:val="000000"/>
          <w:sz w:val="28"/>
          <w:szCs w:val="28"/>
        </w:rPr>
        <w:t xml:space="preserve"> </w:t>
      </w:r>
      <w:r w:rsidR="00482EBE" w:rsidRPr="00655AD7">
        <w:rPr>
          <w:color w:val="000000"/>
          <w:sz w:val="28"/>
          <w:szCs w:val="28"/>
        </w:rPr>
        <w:t>Налоговый кодекс РФ: Части первая (принята Государственной Думой 16 июля 1998 года; в ред. Федеральных законов от 27. 07. 2006 №137-ФЗ) и вторая (принята Государственной Думой 19 июля 2000 года; в ред. Федеральных законов от 10. 11. 2006 №191-ФЗ)</w:t>
      </w:r>
    </w:p>
    <w:p w:rsidR="00726240" w:rsidRPr="00655AD7" w:rsidRDefault="00BF277D" w:rsidP="00CB514E">
      <w:pPr>
        <w:tabs>
          <w:tab w:val="left" w:pos="539"/>
        </w:tabs>
        <w:spacing w:line="360" w:lineRule="auto"/>
        <w:jc w:val="both"/>
        <w:rPr>
          <w:color w:val="000000"/>
          <w:sz w:val="28"/>
          <w:szCs w:val="28"/>
        </w:rPr>
      </w:pPr>
      <w:r w:rsidRPr="00655AD7">
        <w:rPr>
          <w:color w:val="000000"/>
          <w:sz w:val="28"/>
          <w:szCs w:val="28"/>
        </w:rPr>
        <w:t>6</w:t>
      </w:r>
      <w:r w:rsidR="0024530E" w:rsidRPr="00655AD7">
        <w:rPr>
          <w:color w:val="000000"/>
          <w:sz w:val="28"/>
          <w:szCs w:val="28"/>
        </w:rPr>
        <w:t>.</w:t>
      </w:r>
      <w:r w:rsidR="00726240" w:rsidRPr="00655AD7">
        <w:rPr>
          <w:color w:val="000000"/>
          <w:sz w:val="28"/>
          <w:szCs w:val="28"/>
        </w:rPr>
        <w:t xml:space="preserve"> </w:t>
      </w:r>
      <w:r w:rsidR="00482EBE" w:rsidRPr="00655AD7">
        <w:rPr>
          <w:color w:val="000000"/>
          <w:sz w:val="28"/>
          <w:szCs w:val="28"/>
        </w:rPr>
        <w:t>Федеральный закон «О бухгалтерском учёте» от 21. 01.1996г. №129-ФЗ (ред. от 03. 11. 2006№183-ФЗ)</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7</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План мероприятий Минфина РФ на 2004-2007гг. по реализации Концепции развития бухгалтерского учёта и отчётности в Российской Федерации на среднесрочную перспективу. Утверждено приказом Минфина РФ от 16. 09. 2003г. №263</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8</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Положение по ведению бухгалтерского учёта и бухгалтерской отчётности в Российской Федерации. Утверждено приказом Минфина РФ от 29. 06. 1998г. №34н (в ред. Приказов Минфина РФ от 30. 12. 99 № 107н, от 24. 03. 2003 №31н, от 18. 09. 2006 №116н, с учётом решения Верховного Суда РФ от 23. 08. 2000 №ГКПИ 00-645)</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9</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План счетов бухгалтерского учёта финансово-хозяйственной деятельности организации и инструкция по его применению, утверждённые приказом Минфина РФ от 31 октября 2000г., №94н</w:t>
      </w:r>
    </w:p>
    <w:p w:rsidR="0024530E" w:rsidRPr="00655AD7" w:rsidRDefault="00BF277D" w:rsidP="00CB514E">
      <w:pPr>
        <w:tabs>
          <w:tab w:val="left" w:pos="539"/>
          <w:tab w:val="left" w:pos="7740"/>
        </w:tabs>
        <w:spacing w:line="360" w:lineRule="auto"/>
        <w:jc w:val="both"/>
        <w:rPr>
          <w:color w:val="000000"/>
          <w:sz w:val="28"/>
          <w:szCs w:val="28"/>
        </w:rPr>
      </w:pPr>
      <w:r w:rsidRPr="00655AD7">
        <w:rPr>
          <w:color w:val="000000"/>
          <w:sz w:val="28"/>
          <w:szCs w:val="28"/>
        </w:rPr>
        <w:t>10</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Положение по бухгалтерскому учёту 1/98 «Учётная политика организации», утверждено приказом Минфина РФ от 30.12.98г. № 60н, в ред. приказа Минфина РФ от 30.</w:t>
      </w:r>
      <w:r w:rsidR="007E0CBC" w:rsidRPr="00655AD7">
        <w:rPr>
          <w:color w:val="000000"/>
          <w:sz w:val="28"/>
          <w:szCs w:val="28"/>
        </w:rPr>
        <w:t xml:space="preserve"> </w:t>
      </w:r>
      <w:r w:rsidR="0024530E" w:rsidRPr="00655AD7">
        <w:rPr>
          <w:color w:val="000000"/>
          <w:sz w:val="28"/>
          <w:szCs w:val="28"/>
        </w:rPr>
        <w:t>12.</w:t>
      </w:r>
      <w:r w:rsidR="007E0CBC" w:rsidRPr="00655AD7">
        <w:rPr>
          <w:color w:val="000000"/>
          <w:sz w:val="28"/>
          <w:szCs w:val="28"/>
        </w:rPr>
        <w:t xml:space="preserve"> </w:t>
      </w:r>
      <w:r w:rsidR="0024530E" w:rsidRPr="00655AD7">
        <w:rPr>
          <w:color w:val="000000"/>
          <w:sz w:val="28"/>
          <w:szCs w:val="28"/>
        </w:rPr>
        <w:t>99, № 107н</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11</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Положение по бухгалтерскому учёту «Доходы организации» 9/99, утверждённое приказом Минфина РФ от 06.</w:t>
      </w:r>
      <w:r w:rsidR="007E0CBC" w:rsidRPr="00655AD7">
        <w:rPr>
          <w:color w:val="000000"/>
          <w:sz w:val="28"/>
          <w:szCs w:val="28"/>
        </w:rPr>
        <w:t xml:space="preserve"> </w:t>
      </w:r>
      <w:r w:rsidR="0024530E" w:rsidRPr="00655AD7">
        <w:rPr>
          <w:color w:val="000000"/>
          <w:sz w:val="28"/>
          <w:szCs w:val="28"/>
        </w:rPr>
        <w:t>05.</w:t>
      </w:r>
      <w:r w:rsidR="007E0CBC" w:rsidRPr="00655AD7">
        <w:rPr>
          <w:color w:val="000000"/>
          <w:sz w:val="28"/>
          <w:szCs w:val="28"/>
        </w:rPr>
        <w:t xml:space="preserve"> </w:t>
      </w:r>
      <w:r w:rsidR="0024530E" w:rsidRPr="00655AD7">
        <w:rPr>
          <w:color w:val="000000"/>
          <w:sz w:val="28"/>
          <w:szCs w:val="28"/>
        </w:rPr>
        <w:t>99 №32н (в ред. приказа Минфина РФ от 18.</w:t>
      </w:r>
      <w:r w:rsidR="007E0CBC" w:rsidRPr="00655AD7">
        <w:rPr>
          <w:color w:val="000000"/>
          <w:sz w:val="28"/>
          <w:szCs w:val="28"/>
        </w:rPr>
        <w:t xml:space="preserve"> </w:t>
      </w:r>
      <w:r w:rsidR="0024530E" w:rsidRPr="00655AD7">
        <w:rPr>
          <w:color w:val="000000"/>
          <w:sz w:val="28"/>
          <w:szCs w:val="28"/>
        </w:rPr>
        <w:t>09.</w:t>
      </w:r>
      <w:r w:rsidR="007E0CBC" w:rsidRPr="00655AD7">
        <w:rPr>
          <w:color w:val="000000"/>
          <w:sz w:val="28"/>
          <w:szCs w:val="28"/>
        </w:rPr>
        <w:t xml:space="preserve"> </w:t>
      </w:r>
      <w:r w:rsidR="0024530E" w:rsidRPr="00655AD7">
        <w:rPr>
          <w:color w:val="000000"/>
          <w:sz w:val="28"/>
          <w:szCs w:val="28"/>
        </w:rPr>
        <w:t>2006 №116н)</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12</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Положение по бухгалтерскому учёту «Расходы организации» 10/99, утверждённое приказом Минфина от 6. 05. 1999г. №33н (в ред. приказов Минфина РФ от 30. 12. 99 №107н, от 30. 03. 2001 №27н, от 18. 09. 2006 №116н)</w:t>
      </w:r>
    </w:p>
    <w:p w:rsidR="00585027" w:rsidRPr="00655AD7" w:rsidRDefault="00BF277D" w:rsidP="00CB514E">
      <w:pPr>
        <w:tabs>
          <w:tab w:val="left" w:pos="539"/>
        </w:tabs>
        <w:spacing w:line="360" w:lineRule="auto"/>
        <w:jc w:val="both"/>
        <w:rPr>
          <w:color w:val="000000"/>
          <w:sz w:val="28"/>
          <w:szCs w:val="28"/>
        </w:rPr>
      </w:pPr>
      <w:r w:rsidRPr="00655AD7">
        <w:rPr>
          <w:color w:val="000000"/>
          <w:sz w:val="28"/>
          <w:szCs w:val="28"/>
        </w:rPr>
        <w:t>13</w:t>
      </w:r>
      <w:r w:rsidR="0024530E" w:rsidRPr="00655AD7">
        <w:rPr>
          <w:color w:val="000000"/>
          <w:sz w:val="28"/>
          <w:szCs w:val="28"/>
        </w:rPr>
        <w:t>.</w:t>
      </w:r>
      <w:r w:rsidR="005F5D1B" w:rsidRPr="00655AD7">
        <w:rPr>
          <w:color w:val="000000"/>
          <w:sz w:val="28"/>
          <w:szCs w:val="28"/>
        </w:rPr>
        <w:t xml:space="preserve"> </w:t>
      </w:r>
      <w:r w:rsidR="00585027" w:rsidRPr="00655AD7">
        <w:rPr>
          <w:color w:val="000000"/>
          <w:sz w:val="28"/>
          <w:szCs w:val="28"/>
        </w:rPr>
        <w:t>А. Нечитайло. Теория бухгалтерского учёта. – СПБ.: Питер, 2005</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14</w:t>
      </w:r>
      <w:r w:rsidR="00585027"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Астахов В. П. Теория бухгалтерского учёта. Издательский центр «МарТ», 2001</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15</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Астахов В. П. Теория бухгалтерского учёта: Учебное пособие. Изд. 9-е перераб. и доп.</w:t>
      </w:r>
      <w:r w:rsidR="001A03C3">
        <w:rPr>
          <w:color w:val="000000"/>
          <w:sz w:val="28"/>
          <w:szCs w:val="28"/>
        </w:rPr>
        <w:t xml:space="preserve"> </w:t>
      </w:r>
      <w:r w:rsidR="0024530E" w:rsidRPr="00655AD7">
        <w:rPr>
          <w:color w:val="000000"/>
          <w:sz w:val="28"/>
          <w:szCs w:val="28"/>
        </w:rPr>
        <w:t>– Москва: ИКЦ «МарТ»; Ростов н/Д: Издательский центр «МарТ», 2005</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16</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 xml:space="preserve">Бабаев Ю. А. Теория бухгалтерского учёта: Учебник для </w:t>
      </w:r>
      <w:r w:rsidR="00623B2A" w:rsidRPr="00655AD7">
        <w:rPr>
          <w:color w:val="000000"/>
          <w:sz w:val="28"/>
          <w:szCs w:val="28"/>
        </w:rPr>
        <w:t xml:space="preserve">студентов </w:t>
      </w:r>
      <w:r w:rsidR="0024530E" w:rsidRPr="00655AD7">
        <w:rPr>
          <w:color w:val="000000"/>
          <w:sz w:val="28"/>
          <w:szCs w:val="28"/>
        </w:rPr>
        <w:t>вузов</w:t>
      </w:r>
      <w:r w:rsidR="00623B2A" w:rsidRPr="00655AD7">
        <w:rPr>
          <w:color w:val="000000"/>
          <w:sz w:val="28"/>
          <w:szCs w:val="28"/>
        </w:rPr>
        <w:t xml:space="preserve">, обучающихся по специальности 060500 «Бухгалтерский учёт, анализ и аудит»/Ю. А. Бабаев, В. А. Бородин, Н. Д. Амоглобели; Под ред. проф. Ю. А. Бабаева. – 4-е изд., перераб. и доп. – М.: </w:t>
      </w:r>
      <w:r w:rsidR="0024530E" w:rsidRPr="00655AD7">
        <w:rPr>
          <w:color w:val="000000"/>
          <w:sz w:val="28"/>
          <w:szCs w:val="28"/>
        </w:rPr>
        <w:t>ЮНИТИ</w:t>
      </w:r>
      <w:r w:rsidR="00623B2A" w:rsidRPr="00655AD7">
        <w:rPr>
          <w:color w:val="000000"/>
          <w:sz w:val="28"/>
          <w:szCs w:val="28"/>
        </w:rPr>
        <w:t>-ДАНА</w:t>
      </w:r>
      <w:r w:rsidR="0024530E" w:rsidRPr="00655AD7">
        <w:rPr>
          <w:color w:val="000000"/>
          <w:sz w:val="28"/>
          <w:szCs w:val="28"/>
        </w:rPr>
        <w:t>, 2005</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17</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Богатая И. Н., Хахонова Н. Н. Бухгалтерский учёт: экзаменационные ответы. – 3-е изд. Серия «Сдаём экзамены». – Ростов н/Д: «Феникс», 2005</w:t>
      </w:r>
    </w:p>
    <w:p w:rsidR="00585027" w:rsidRPr="00655AD7" w:rsidRDefault="00BF277D" w:rsidP="00CB514E">
      <w:pPr>
        <w:tabs>
          <w:tab w:val="left" w:pos="539"/>
        </w:tabs>
        <w:spacing w:line="360" w:lineRule="auto"/>
        <w:jc w:val="both"/>
        <w:rPr>
          <w:color w:val="000000"/>
          <w:sz w:val="28"/>
          <w:szCs w:val="28"/>
        </w:rPr>
      </w:pPr>
      <w:r w:rsidRPr="00655AD7">
        <w:rPr>
          <w:color w:val="000000"/>
          <w:sz w:val="28"/>
          <w:szCs w:val="28"/>
        </w:rPr>
        <w:t>18</w:t>
      </w:r>
      <w:r w:rsidR="0024530E" w:rsidRPr="00655AD7">
        <w:rPr>
          <w:color w:val="000000"/>
          <w:sz w:val="28"/>
          <w:szCs w:val="28"/>
        </w:rPr>
        <w:t>.</w:t>
      </w:r>
      <w:r w:rsidR="005F5D1B" w:rsidRPr="00655AD7">
        <w:rPr>
          <w:color w:val="000000"/>
          <w:sz w:val="28"/>
          <w:szCs w:val="28"/>
        </w:rPr>
        <w:t xml:space="preserve"> </w:t>
      </w:r>
      <w:r w:rsidR="00585027" w:rsidRPr="00655AD7">
        <w:rPr>
          <w:color w:val="000000"/>
          <w:sz w:val="28"/>
          <w:szCs w:val="28"/>
        </w:rPr>
        <w:t>Бухгалтерский учёт в организациях/ Е. П. Козлова, Т. Н. Бабченко, Е. Н. Галанина. – 5-е изд., перераб. и доп. – М.: Финансы и статистика, 2006</w:t>
      </w:r>
    </w:p>
    <w:p w:rsidR="00BF277D" w:rsidRPr="00655AD7" w:rsidRDefault="00BF277D" w:rsidP="00CB514E">
      <w:pPr>
        <w:tabs>
          <w:tab w:val="left" w:pos="539"/>
        </w:tabs>
        <w:spacing w:line="360" w:lineRule="auto"/>
        <w:jc w:val="both"/>
        <w:rPr>
          <w:color w:val="000000"/>
          <w:sz w:val="28"/>
          <w:szCs w:val="28"/>
        </w:rPr>
      </w:pPr>
      <w:r w:rsidRPr="00655AD7">
        <w:rPr>
          <w:color w:val="000000"/>
          <w:sz w:val="28"/>
          <w:szCs w:val="28"/>
        </w:rPr>
        <w:t>19</w:t>
      </w:r>
      <w:r w:rsidR="00585027" w:rsidRPr="00655AD7">
        <w:rPr>
          <w:color w:val="000000"/>
          <w:sz w:val="28"/>
          <w:szCs w:val="28"/>
        </w:rPr>
        <w:t>.Бухгалтерский учёт для менеджеров: Учебник/ В. М. Богаченко, Н. А. Кириллова. Изд-е 2-е, дополн. и перераб. –Ростов н/Д: Феникс, 2005</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20</w:t>
      </w:r>
      <w:r w:rsidR="00585027"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Бухгалтерский учёт/Л. И. Хоружий, Р. Н. Расторгуева, Р. А. Алборов, Л. В. Постникова; Под ред. Л. И. Хоружий и Р. Н. Расторгуевой. – М.: КолосС, 2004</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21</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Бухгалтерский учёт. Теория и практика: учебник/ А. А. Белов, А. Н. Белов. – М.: ЭКСМО, 2006</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22</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 xml:space="preserve">Бухгалтерский учёт: Учебник/Ю. А. Бабаев [и др.]; под ред. Ю. А. Бабаева. – М.: ТК Велби, Издат-во Проспект,2006 </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23</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Гусева Т. М., Шеина Т. Н. Бухгалтерский учёт: Учебно</w:t>
      </w:r>
      <w:r w:rsidR="007E0CBC" w:rsidRPr="00655AD7">
        <w:rPr>
          <w:color w:val="000000"/>
          <w:sz w:val="28"/>
          <w:szCs w:val="28"/>
        </w:rPr>
        <w:t>-практическое пособ. – 2-е изд.</w:t>
      </w:r>
      <w:r w:rsidR="0024530E" w:rsidRPr="00655AD7">
        <w:rPr>
          <w:color w:val="000000"/>
          <w:sz w:val="28"/>
          <w:szCs w:val="28"/>
        </w:rPr>
        <w:t xml:space="preserve"> пер., доп. – М.: ТК Велби, Изд-во Проспект, 2004</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24</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Захарьин В. Р. Теория бухгалтерского учёта: Учебное пособие для студентов учреждений среднего</w:t>
      </w:r>
      <w:r w:rsidR="001A03C3">
        <w:rPr>
          <w:color w:val="000000"/>
          <w:sz w:val="28"/>
          <w:szCs w:val="28"/>
        </w:rPr>
        <w:t xml:space="preserve"> </w:t>
      </w:r>
      <w:r w:rsidR="0024530E" w:rsidRPr="00655AD7">
        <w:rPr>
          <w:color w:val="000000"/>
          <w:sz w:val="28"/>
          <w:szCs w:val="28"/>
        </w:rPr>
        <w:t>профессионального образования. – М.:ФОРУМ: ИФРА-М, 2002</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25</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Климова М. А. Большой справочник бухгалтера. – М.: ИндексМедиа, 2007</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26</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Кондраков Н. П., Бухгалтерский учёт: Учебник. – М.: ИНФРА-М, 2007</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27</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Кутер М. И. Теория бухгалтерского учёта: Учебник. 3-е изд., перераб. и доп. – М.: Финансы и статистика, 2006</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28</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 xml:space="preserve">Макальская М. Л., Денисов А. Ю. Самоучитель по бухгалтерскому учёту: учебное пособие + </w:t>
      </w:r>
      <w:r w:rsidR="0024530E" w:rsidRPr="00655AD7">
        <w:rPr>
          <w:color w:val="000000"/>
          <w:sz w:val="28"/>
          <w:szCs w:val="28"/>
          <w:lang w:val="en-US"/>
        </w:rPr>
        <w:t>CD</w:t>
      </w:r>
      <w:r w:rsidR="0024530E" w:rsidRPr="00655AD7">
        <w:rPr>
          <w:color w:val="000000"/>
          <w:sz w:val="28"/>
          <w:szCs w:val="28"/>
        </w:rPr>
        <w:t>. – 16-е изд., переработанное и дополненное. – М.: Издат. «Дело и Сервис», 2006</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29</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Никитин В. М., Никитина Д. А. Теория бухгалтерского учёта: Учебное пособие – 3-е изд., перераб. и доп. – М.: Издательство «Дело и Сервис», 2004</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30</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 xml:space="preserve">Пачоли Л. Трактат о счетах и записях/ Под ред. Соколова Я. В. М.: Финансы и Статистика, </w:t>
      </w:r>
      <w:r w:rsidR="000E5CD7" w:rsidRPr="00655AD7">
        <w:rPr>
          <w:color w:val="000000"/>
          <w:sz w:val="28"/>
          <w:szCs w:val="28"/>
        </w:rPr>
        <w:t>2001</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31</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Пошестник Н. В. Самоучитель по бухгалтерскому учёту: учебное пособие. – М.: ТК Велби, Изд-во Проспект, 2006</w:t>
      </w:r>
    </w:p>
    <w:p w:rsidR="00585027" w:rsidRPr="00655AD7" w:rsidRDefault="00BF277D" w:rsidP="00CB514E">
      <w:pPr>
        <w:tabs>
          <w:tab w:val="left" w:pos="539"/>
        </w:tabs>
        <w:spacing w:line="360" w:lineRule="auto"/>
        <w:jc w:val="both"/>
        <w:rPr>
          <w:color w:val="000000"/>
          <w:sz w:val="28"/>
          <w:szCs w:val="28"/>
        </w:rPr>
      </w:pPr>
      <w:r w:rsidRPr="00655AD7">
        <w:rPr>
          <w:color w:val="000000"/>
          <w:sz w:val="28"/>
          <w:szCs w:val="28"/>
        </w:rPr>
        <w:t>32</w:t>
      </w:r>
      <w:r w:rsidR="00585027" w:rsidRPr="00655AD7">
        <w:rPr>
          <w:color w:val="000000"/>
          <w:sz w:val="28"/>
          <w:szCs w:val="28"/>
        </w:rPr>
        <w:t>.</w:t>
      </w:r>
      <w:r w:rsidR="005F5D1B" w:rsidRPr="00655AD7">
        <w:rPr>
          <w:color w:val="000000"/>
          <w:sz w:val="28"/>
          <w:szCs w:val="28"/>
        </w:rPr>
        <w:t xml:space="preserve"> </w:t>
      </w:r>
      <w:r w:rsidR="00585027" w:rsidRPr="00655AD7">
        <w:rPr>
          <w:color w:val="000000"/>
          <w:sz w:val="28"/>
          <w:szCs w:val="28"/>
        </w:rPr>
        <w:t>Практическое пособие по бухгалтерскому учёту/ П. И. Камышанов, А. П. Камышанов – 5-е изд., испр. и доп. – М.: Омега-Л, 2005</w:t>
      </w:r>
    </w:p>
    <w:p w:rsidR="00585027" w:rsidRPr="00655AD7" w:rsidRDefault="00BF277D" w:rsidP="00CB514E">
      <w:pPr>
        <w:tabs>
          <w:tab w:val="left" w:pos="539"/>
        </w:tabs>
        <w:spacing w:line="360" w:lineRule="auto"/>
        <w:jc w:val="both"/>
        <w:rPr>
          <w:color w:val="000000"/>
          <w:sz w:val="28"/>
          <w:szCs w:val="28"/>
        </w:rPr>
      </w:pPr>
      <w:r w:rsidRPr="00655AD7">
        <w:rPr>
          <w:color w:val="000000"/>
          <w:sz w:val="28"/>
          <w:szCs w:val="28"/>
        </w:rPr>
        <w:t>33</w:t>
      </w:r>
      <w:r w:rsidR="0024530E" w:rsidRPr="00655AD7">
        <w:rPr>
          <w:color w:val="000000"/>
          <w:sz w:val="28"/>
          <w:szCs w:val="28"/>
        </w:rPr>
        <w:t>.</w:t>
      </w:r>
      <w:r w:rsidR="005F5D1B" w:rsidRPr="00655AD7">
        <w:rPr>
          <w:color w:val="000000"/>
          <w:sz w:val="28"/>
          <w:szCs w:val="28"/>
        </w:rPr>
        <w:t xml:space="preserve"> </w:t>
      </w:r>
      <w:r w:rsidR="00585027" w:rsidRPr="00655AD7">
        <w:rPr>
          <w:color w:val="000000"/>
          <w:sz w:val="28"/>
          <w:szCs w:val="28"/>
        </w:rPr>
        <w:t>Ройбу А. В. Бухгалтерский учёт. Учебное пособие. – 3-е изд., испр. и доп. – М.:Изд-во ЭКСМО, 2006</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34</w:t>
      </w:r>
      <w:r w:rsidR="00585027"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Русалёва Л. А. Теория бухгалтерского учёта: Учебное пособие. – Ростов н/Д: Феникс, 2002</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35</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Русалёва Л. А. Теория бухгалтерского учёта: Учебник/Л. А. Русалёва, В. М. Богаченко. Изд. 2-е, доп. и перераб. – Ростов н/Д: Феникс, 2005</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36</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Справочник бухгалтера: Теория и практика бухгалтерского сопровождения предприятий любых форм собственности и видов деятельности/ А. Г. Колодин. – М.: АСТ: Астрель, 2006</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37</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Теория бухгалтерского учёта: учебное пособие/ Л. Р. Попова, И. А. Маслова, Б. Г. Маслов. – М: Дело и Сервис, 2006</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38</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Швецкая В. М. Теория бухгалтерского учёта: Учебник. – М.: Издательско-торговая корпорация «Дашков и Ко», 2006</w:t>
      </w:r>
    </w:p>
    <w:p w:rsidR="0024530E" w:rsidRPr="00655AD7" w:rsidRDefault="00BF277D" w:rsidP="00CB514E">
      <w:pPr>
        <w:tabs>
          <w:tab w:val="left" w:pos="539"/>
          <w:tab w:val="left" w:pos="7740"/>
        </w:tabs>
        <w:spacing w:line="360" w:lineRule="auto"/>
        <w:jc w:val="both"/>
        <w:rPr>
          <w:color w:val="000000"/>
          <w:sz w:val="28"/>
          <w:szCs w:val="28"/>
        </w:rPr>
      </w:pPr>
      <w:r w:rsidRPr="00655AD7">
        <w:rPr>
          <w:color w:val="000000"/>
          <w:sz w:val="28"/>
          <w:szCs w:val="28"/>
        </w:rPr>
        <w:t>39</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Новодворский В. Д., Хорин А. Н. О терминалах бухгалтерского учёта//Бухгалте</w:t>
      </w:r>
      <w:r w:rsidRPr="00655AD7">
        <w:rPr>
          <w:color w:val="000000"/>
          <w:sz w:val="28"/>
          <w:szCs w:val="28"/>
        </w:rPr>
        <w:t>рский учёт</w:t>
      </w:r>
      <w:r w:rsidR="00482EBE" w:rsidRPr="00655AD7">
        <w:rPr>
          <w:color w:val="000000"/>
          <w:sz w:val="28"/>
          <w:szCs w:val="28"/>
        </w:rPr>
        <w:t>.</w:t>
      </w:r>
      <w:r w:rsidRPr="00655AD7">
        <w:rPr>
          <w:color w:val="000000"/>
          <w:sz w:val="28"/>
          <w:szCs w:val="28"/>
        </w:rPr>
        <w:t xml:space="preserve"> – 1997. – №4</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40</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Палий В. Ф. Актуальный вопросы бухгалтерского учёта//Бухгалтерский учёт</w:t>
      </w:r>
      <w:r w:rsidR="00482EBE" w:rsidRPr="00655AD7">
        <w:rPr>
          <w:color w:val="000000"/>
          <w:sz w:val="28"/>
          <w:szCs w:val="28"/>
        </w:rPr>
        <w:t>.</w:t>
      </w:r>
      <w:r w:rsidR="0024530E" w:rsidRPr="00655AD7">
        <w:rPr>
          <w:color w:val="000000"/>
          <w:sz w:val="28"/>
          <w:szCs w:val="28"/>
        </w:rPr>
        <w:t xml:space="preserve"> – 2005. – №3 </w:t>
      </w:r>
    </w:p>
    <w:p w:rsidR="00585027" w:rsidRPr="00655AD7" w:rsidRDefault="00BF277D" w:rsidP="00CB514E">
      <w:pPr>
        <w:tabs>
          <w:tab w:val="left" w:pos="539"/>
        </w:tabs>
        <w:spacing w:line="360" w:lineRule="auto"/>
        <w:jc w:val="both"/>
        <w:rPr>
          <w:color w:val="000000"/>
          <w:sz w:val="28"/>
          <w:szCs w:val="28"/>
        </w:rPr>
      </w:pPr>
      <w:r w:rsidRPr="00655AD7">
        <w:rPr>
          <w:color w:val="000000"/>
          <w:sz w:val="28"/>
          <w:szCs w:val="28"/>
        </w:rPr>
        <w:t>41</w:t>
      </w:r>
      <w:r w:rsidR="00585027" w:rsidRPr="00655AD7">
        <w:rPr>
          <w:color w:val="000000"/>
          <w:sz w:val="28"/>
          <w:szCs w:val="28"/>
        </w:rPr>
        <w:t>.</w:t>
      </w:r>
      <w:r w:rsidR="005F5D1B" w:rsidRPr="00655AD7">
        <w:rPr>
          <w:color w:val="000000"/>
          <w:sz w:val="28"/>
          <w:szCs w:val="28"/>
        </w:rPr>
        <w:t xml:space="preserve"> </w:t>
      </w:r>
      <w:r w:rsidR="00585027" w:rsidRPr="00655AD7">
        <w:rPr>
          <w:color w:val="000000"/>
          <w:sz w:val="28"/>
          <w:szCs w:val="28"/>
        </w:rPr>
        <w:t>Палий В. Ф. Классификация счетов бухгалтерского учёта//Бухгалтерский учёт</w:t>
      </w:r>
      <w:r w:rsidR="00482EBE" w:rsidRPr="00655AD7">
        <w:rPr>
          <w:color w:val="000000"/>
          <w:sz w:val="28"/>
          <w:szCs w:val="28"/>
        </w:rPr>
        <w:t>.</w:t>
      </w:r>
      <w:r w:rsidR="00585027" w:rsidRPr="00655AD7">
        <w:rPr>
          <w:color w:val="000000"/>
          <w:sz w:val="28"/>
          <w:szCs w:val="28"/>
        </w:rPr>
        <w:t xml:space="preserve"> – 2005. – №5</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42</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Петрова В. И., Чайковская Л. А. Тенденции развития теории бухгалтерского учёта//Бухгалтерский учёт</w:t>
      </w:r>
      <w:r w:rsidR="00482EBE" w:rsidRPr="00655AD7">
        <w:rPr>
          <w:color w:val="000000"/>
          <w:sz w:val="28"/>
          <w:szCs w:val="28"/>
        </w:rPr>
        <w:t>.</w:t>
      </w:r>
      <w:r w:rsidR="0024530E" w:rsidRPr="00655AD7">
        <w:rPr>
          <w:color w:val="000000"/>
          <w:sz w:val="28"/>
          <w:szCs w:val="28"/>
        </w:rPr>
        <w:t xml:space="preserve"> – 2006. – №11</w:t>
      </w:r>
    </w:p>
    <w:p w:rsidR="0024530E" w:rsidRPr="00655AD7" w:rsidRDefault="00BF277D" w:rsidP="00CB514E">
      <w:pPr>
        <w:tabs>
          <w:tab w:val="left" w:pos="539"/>
        </w:tabs>
        <w:spacing w:line="360" w:lineRule="auto"/>
        <w:jc w:val="both"/>
        <w:rPr>
          <w:color w:val="000000"/>
          <w:sz w:val="28"/>
          <w:szCs w:val="28"/>
        </w:rPr>
      </w:pPr>
      <w:r w:rsidRPr="00655AD7">
        <w:rPr>
          <w:color w:val="000000"/>
          <w:sz w:val="28"/>
          <w:szCs w:val="28"/>
        </w:rPr>
        <w:t>43</w:t>
      </w:r>
      <w:r w:rsidR="0024530E" w:rsidRPr="00655AD7">
        <w:rPr>
          <w:color w:val="000000"/>
          <w:sz w:val="28"/>
          <w:szCs w:val="28"/>
        </w:rPr>
        <w:t>.</w:t>
      </w:r>
      <w:r w:rsidR="005F5D1B" w:rsidRPr="00655AD7">
        <w:rPr>
          <w:color w:val="000000"/>
          <w:sz w:val="28"/>
          <w:szCs w:val="28"/>
        </w:rPr>
        <w:t xml:space="preserve"> </w:t>
      </w:r>
      <w:r w:rsidR="0024530E" w:rsidRPr="00655AD7">
        <w:rPr>
          <w:color w:val="000000"/>
          <w:sz w:val="28"/>
          <w:szCs w:val="28"/>
        </w:rPr>
        <w:t>Соколов Я. В. Восемь заповедей Луки Пачоли//Бухгалтерский учёт</w:t>
      </w:r>
      <w:r w:rsidR="00482EBE" w:rsidRPr="00655AD7">
        <w:rPr>
          <w:color w:val="000000"/>
          <w:sz w:val="28"/>
          <w:szCs w:val="28"/>
        </w:rPr>
        <w:t>.</w:t>
      </w:r>
      <w:r w:rsidR="0024530E" w:rsidRPr="00655AD7">
        <w:rPr>
          <w:color w:val="000000"/>
          <w:sz w:val="28"/>
          <w:szCs w:val="28"/>
        </w:rPr>
        <w:t xml:space="preserve"> – 2004. – №14</w:t>
      </w:r>
      <w:r w:rsidRPr="00655AD7">
        <w:rPr>
          <w:color w:val="000000"/>
          <w:sz w:val="28"/>
          <w:szCs w:val="28"/>
        </w:rPr>
        <w:t>.</w:t>
      </w:r>
      <w:bookmarkStart w:id="0" w:name="_GoBack"/>
      <w:bookmarkEnd w:id="0"/>
    </w:p>
    <w:sectPr w:rsidR="0024530E" w:rsidRPr="00655AD7" w:rsidSect="00655AD7">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190" w:rsidRDefault="00BB0190">
      <w:r>
        <w:separator/>
      </w:r>
    </w:p>
  </w:endnote>
  <w:endnote w:type="continuationSeparator" w:id="0">
    <w:p w:rsidR="00BB0190" w:rsidRDefault="00BB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D8A" w:rsidRDefault="002471A0" w:rsidP="00B17D8A">
    <w:pPr>
      <w:pStyle w:val="a6"/>
      <w:framePr w:wrap="auto" w:vAnchor="text" w:hAnchor="margin" w:xAlign="center" w:y="1"/>
      <w:rPr>
        <w:rStyle w:val="a5"/>
      </w:rPr>
    </w:pPr>
    <w:r>
      <w:rPr>
        <w:rStyle w:val="a5"/>
        <w:noProof/>
      </w:rPr>
      <w:t>3</w:t>
    </w:r>
  </w:p>
  <w:p w:rsidR="00B17D8A" w:rsidRDefault="00B17D8A" w:rsidP="00B17D8A">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190" w:rsidRDefault="00BB0190">
      <w:r>
        <w:separator/>
      </w:r>
    </w:p>
  </w:footnote>
  <w:footnote w:type="continuationSeparator" w:id="0">
    <w:p w:rsidR="00BB0190" w:rsidRDefault="00BB0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E77"/>
    <w:rsid w:val="00057D08"/>
    <w:rsid w:val="00066C14"/>
    <w:rsid w:val="0009050B"/>
    <w:rsid w:val="00092D0E"/>
    <w:rsid w:val="000D27C9"/>
    <w:rsid w:val="000E5CD7"/>
    <w:rsid w:val="001108D8"/>
    <w:rsid w:val="001340F1"/>
    <w:rsid w:val="001770FC"/>
    <w:rsid w:val="00191C00"/>
    <w:rsid w:val="001A03C3"/>
    <w:rsid w:val="001A1388"/>
    <w:rsid w:val="001C0FAB"/>
    <w:rsid w:val="00213C95"/>
    <w:rsid w:val="0023113A"/>
    <w:rsid w:val="0024530E"/>
    <w:rsid w:val="002471A0"/>
    <w:rsid w:val="00251738"/>
    <w:rsid w:val="002B252C"/>
    <w:rsid w:val="002F3241"/>
    <w:rsid w:val="003260B4"/>
    <w:rsid w:val="003A7F43"/>
    <w:rsid w:val="003E3459"/>
    <w:rsid w:val="00454F34"/>
    <w:rsid w:val="00466692"/>
    <w:rsid w:val="00482EBE"/>
    <w:rsid w:val="00555604"/>
    <w:rsid w:val="00585027"/>
    <w:rsid w:val="00595850"/>
    <w:rsid w:val="005F5D1B"/>
    <w:rsid w:val="00617F86"/>
    <w:rsid w:val="00623B2A"/>
    <w:rsid w:val="00641C2E"/>
    <w:rsid w:val="00655AD7"/>
    <w:rsid w:val="00674AAA"/>
    <w:rsid w:val="00681E71"/>
    <w:rsid w:val="00696DCF"/>
    <w:rsid w:val="00726240"/>
    <w:rsid w:val="00784660"/>
    <w:rsid w:val="007B344E"/>
    <w:rsid w:val="007B50EB"/>
    <w:rsid w:val="007E0CBC"/>
    <w:rsid w:val="008201B8"/>
    <w:rsid w:val="00917B91"/>
    <w:rsid w:val="009463E7"/>
    <w:rsid w:val="00957CCE"/>
    <w:rsid w:val="009712F4"/>
    <w:rsid w:val="009A3B41"/>
    <w:rsid w:val="00A31D78"/>
    <w:rsid w:val="00AA1C2A"/>
    <w:rsid w:val="00B17D8A"/>
    <w:rsid w:val="00B842B6"/>
    <w:rsid w:val="00B93CD1"/>
    <w:rsid w:val="00BA1717"/>
    <w:rsid w:val="00BB0190"/>
    <w:rsid w:val="00BE4BA5"/>
    <w:rsid w:val="00BF277D"/>
    <w:rsid w:val="00CA3018"/>
    <w:rsid w:val="00CB514E"/>
    <w:rsid w:val="00D22F24"/>
    <w:rsid w:val="00D23C05"/>
    <w:rsid w:val="00D265E2"/>
    <w:rsid w:val="00DD5E77"/>
    <w:rsid w:val="00EA69AF"/>
    <w:rsid w:val="00EE203F"/>
    <w:rsid w:val="00F012D8"/>
    <w:rsid w:val="00F20D67"/>
    <w:rsid w:val="00F461AB"/>
    <w:rsid w:val="00FA3AFB"/>
    <w:rsid w:val="00FA66EB"/>
    <w:rsid w:val="00FB7353"/>
    <w:rsid w:val="00FD0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E4EF77-9CCB-4A5D-A596-0538817E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3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530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4530E"/>
  </w:style>
  <w:style w:type="paragraph" w:styleId="a6">
    <w:name w:val="footer"/>
    <w:basedOn w:val="a"/>
    <w:link w:val="a7"/>
    <w:uiPriority w:val="99"/>
    <w:rsid w:val="00B17D8A"/>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24953">
      <w:marLeft w:val="0"/>
      <w:marRight w:val="0"/>
      <w:marTop w:val="0"/>
      <w:marBottom w:val="0"/>
      <w:divBdr>
        <w:top w:val="none" w:sz="0" w:space="0" w:color="auto"/>
        <w:left w:val="none" w:sz="0" w:space="0" w:color="auto"/>
        <w:bottom w:val="none" w:sz="0" w:space="0" w:color="auto"/>
        <w:right w:val="none" w:sz="0" w:space="0" w:color="auto"/>
      </w:divBdr>
    </w:div>
    <w:div w:id="1724324954">
      <w:marLeft w:val="0"/>
      <w:marRight w:val="0"/>
      <w:marTop w:val="0"/>
      <w:marBottom w:val="0"/>
      <w:divBdr>
        <w:top w:val="none" w:sz="0" w:space="0" w:color="auto"/>
        <w:left w:val="none" w:sz="0" w:space="0" w:color="auto"/>
        <w:bottom w:val="none" w:sz="0" w:space="0" w:color="auto"/>
        <w:right w:val="none" w:sz="0" w:space="0" w:color="auto"/>
      </w:divBdr>
    </w:div>
    <w:div w:id="1724324955">
      <w:marLeft w:val="0"/>
      <w:marRight w:val="0"/>
      <w:marTop w:val="0"/>
      <w:marBottom w:val="0"/>
      <w:divBdr>
        <w:top w:val="none" w:sz="0" w:space="0" w:color="auto"/>
        <w:left w:val="none" w:sz="0" w:space="0" w:color="auto"/>
        <w:bottom w:val="none" w:sz="0" w:space="0" w:color="auto"/>
        <w:right w:val="none" w:sz="0" w:space="0" w:color="auto"/>
      </w:divBdr>
    </w:div>
    <w:div w:id="17243249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5951</Words>
  <Characters>33924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39796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pupsik</dc:creator>
  <cp:keywords/>
  <dc:description/>
  <cp:lastModifiedBy>admin</cp:lastModifiedBy>
  <cp:revision>2</cp:revision>
  <dcterms:created xsi:type="dcterms:W3CDTF">2014-03-03T19:11:00Z</dcterms:created>
  <dcterms:modified xsi:type="dcterms:W3CDTF">2014-03-03T19:11:00Z</dcterms:modified>
</cp:coreProperties>
</file>