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0283" w:rsidRPr="00CC1FA4" w:rsidRDefault="00500283" w:rsidP="00CC1FA4">
      <w:pPr>
        <w:widowControl w:val="0"/>
        <w:spacing w:line="360" w:lineRule="auto"/>
        <w:ind w:firstLine="709"/>
        <w:jc w:val="center"/>
        <w:rPr>
          <w:sz w:val="28"/>
          <w:szCs w:val="28"/>
        </w:rPr>
      </w:pPr>
      <w:r w:rsidRPr="00CC1FA4">
        <w:rPr>
          <w:sz w:val="28"/>
          <w:szCs w:val="28"/>
        </w:rPr>
        <w:t>Херсонское областное отделение МАН</w:t>
      </w:r>
    </w:p>
    <w:p w:rsidR="00500283" w:rsidRPr="00CC1FA4" w:rsidRDefault="00500283" w:rsidP="00CC1FA4">
      <w:pPr>
        <w:widowControl w:val="0"/>
        <w:spacing w:line="360" w:lineRule="auto"/>
        <w:ind w:firstLine="709"/>
        <w:jc w:val="center"/>
        <w:rPr>
          <w:sz w:val="28"/>
          <w:szCs w:val="28"/>
        </w:rPr>
      </w:pPr>
      <w:r w:rsidRPr="00CC1FA4">
        <w:rPr>
          <w:sz w:val="28"/>
          <w:szCs w:val="28"/>
        </w:rPr>
        <w:t>Херсонское государственное научное общество учеников «Поиск»</w:t>
      </w:r>
    </w:p>
    <w:p w:rsidR="00500283" w:rsidRPr="00CC1FA4" w:rsidRDefault="00500283" w:rsidP="00CC1FA4">
      <w:pPr>
        <w:widowControl w:val="0"/>
        <w:spacing w:line="360" w:lineRule="auto"/>
        <w:ind w:firstLine="709"/>
        <w:jc w:val="center"/>
        <w:rPr>
          <w:sz w:val="28"/>
          <w:szCs w:val="28"/>
        </w:rPr>
      </w:pPr>
      <w:r w:rsidRPr="00CC1FA4">
        <w:rPr>
          <w:sz w:val="28"/>
          <w:szCs w:val="28"/>
        </w:rPr>
        <w:t>Городская станция юных техников</w:t>
      </w:r>
    </w:p>
    <w:p w:rsidR="00500283" w:rsidRPr="00CC1FA4" w:rsidRDefault="00500283" w:rsidP="00CC1FA4">
      <w:pPr>
        <w:widowControl w:val="0"/>
        <w:spacing w:line="360" w:lineRule="auto"/>
        <w:ind w:firstLine="709"/>
        <w:jc w:val="center"/>
        <w:rPr>
          <w:sz w:val="28"/>
          <w:szCs w:val="28"/>
        </w:rPr>
      </w:pPr>
      <w:r w:rsidRPr="00CC1FA4">
        <w:rPr>
          <w:sz w:val="28"/>
          <w:szCs w:val="28"/>
        </w:rPr>
        <w:t>ФТЛ при ХГТУ</w:t>
      </w:r>
    </w:p>
    <w:p w:rsidR="00500283" w:rsidRPr="00CC1FA4" w:rsidRDefault="00500283" w:rsidP="00CC1FA4">
      <w:pPr>
        <w:widowControl w:val="0"/>
        <w:spacing w:line="360" w:lineRule="auto"/>
        <w:ind w:firstLine="709"/>
        <w:jc w:val="both"/>
        <w:rPr>
          <w:sz w:val="28"/>
          <w:szCs w:val="28"/>
        </w:rPr>
      </w:pPr>
    </w:p>
    <w:p w:rsidR="00CC1FA4" w:rsidRPr="00761F6E" w:rsidRDefault="00CC1FA4" w:rsidP="00CC1FA4">
      <w:pPr>
        <w:pStyle w:val="2"/>
        <w:keepNext w:val="0"/>
        <w:widowControl w:val="0"/>
        <w:ind w:firstLine="709"/>
      </w:pPr>
    </w:p>
    <w:p w:rsidR="00CC1FA4" w:rsidRPr="00761F6E" w:rsidRDefault="00CC1FA4" w:rsidP="00CC1FA4">
      <w:pPr>
        <w:pStyle w:val="2"/>
        <w:keepNext w:val="0"/>
        <w:widowControl w:val="0"/>
        <w:ind w:firstLine="709"/>
      </w:pPr>
    </w:p>
    <w:p w:rsidR="00CC1FA4" w:rsidRPr="00761F6E" w:rsidRDefault="00CC1FA4" w:rsidP="00CC1FA4">
      <w:pPr>
        <w:pStyle w:val="2"/>
        <w:keepNext w:val="0"/>
        <w:widowControl w:val="0"/>
        <w:ind w:firstLine="709"/>
      </w:pPr>
    </w:p>
    <w:p w:rsidR="00CC1FA4" w:rsidRPr="00761F6E" w:rsidRDefault="00CC1FA4" w:rsidP="00CC1FA4">
      <w:pPr>
        <w:pStyle w:val="2"/>
        <w:keepNext w:val="0"/>
        <w:widowControl w:val="0"/>
        <w:ind w:firstLine="709"/>
      </w:pPr>
    </w:p>
    <w:p w:rsidR="00500283" w:rsidRPr="00CC1FA4" w:rsidRDefault="00500283" w:rsidP="00CC1FA4">
      <w:pPr>
        <w:pStyle w:val="2"/>
        <w:keepNext w:val="0"/>
        <w:widowControl w:val="0"/>
        <w:ind w:firstLine="709"/>
      </w:pPr>
      <w:r w:rsidRPr="00CC1FA4">
        <w:t>Научно-исследовательская работа</w:t>
      </w:r>
    </w:p>
    <w:p w:rsidR="00500283" w:rsidRPr="00CC1FA4" w:rsidRDefault="00500283" w:rsidP="00CC1FA4">
      <w:pPr>
        <w:widowControl w:val="0"/>
        <w:spacing w:line="360" w:lineRule="auto"/>
        <w:ind w:firstLine="709"/>
        <w:jc w:val="center"/>
        <w:rPr>
          <w:sz w:val="28"/>
          <w:szCs w:val="28"/>
        </w:rPr>
      </w:pPr>
      <w:r w:rsidRPr="00CC1FA4">
        <w:rPr>
          <w:sz w:val="28"/>
          <w:szCs w:val="28"/>
        </w:rPr>
        <w:t>по мировой словесности на тему:</w:t>
      </w:r>
    </w:p>
    <w:p w:rsidR="00500283" w:rsidRPr="00CC1FA4" w:rsidRDefault="00500283" w:rsidP="00CC1FA4">
      <w:pPr>
        <w:widowControl w:val="0"/>
        <w:spacing w:line="360" w:lineRule="auto"/>
        <w:ind w:firstLine="709"/>
        <w:jc w:val="center"/>
        <w:rPr>
          <w:sz w:val="28"/>
          <w:szCs w:val="28"/>
        </w:rPr>
      </w:pPr>
      <w:r w:rsidRPr="00CC1FA4">
        <w:rPr>
          <w:sz w:val="28"/>
          <w:szCs w:val="28"/>
        </w:rPr>
        <w:t xml:space="preserve">«Антитеза </w:t>
      </w:r>
      <w:r w:rsidR="00064BA3" w:rsidRPr="00CC1FA4">
        <w:rPr>
          <w:sz w:val="28"/>
          <w:szCs w:val="28"/>
        </w:rPr>
        <w:t>Д</w:t>
      </w:r>
      <w:r w:rsidRPr="00CC1FA4">
        <w:rPr>
          <w:sz w:val="28"/>
          <w:szCs w:val="28"/>
        </w:rPr>
        <w:t xml:space="preserve">обра и </w:t>
      </w:r>
      <w:r w:rsidR="00064BA3" w:rsidRPr="00CC1FA4">
        <w:rPr>
          <w:sz w:val="28"/>
          <w:szCs w:val="28"/>
        </w:rPr>
        <w:t>З</w:t>
      </w:r>
      <w:r w:rsidRPr="00CC1FA4">
        <w:rPr>
          <w:sz w:val="28"/>
          <w:szCs w:val="28"/>
        </w:rPr>
        <w:t>ла в романе Сергея Лукьяненко «Ночной Дозор»</w:t>
      </w:r>
    </w:p>
    <w:p w:rsidR="00CC1FA4" w:rsidRPr="00761F6E" w:rsidRDefault="00CC1FA4" w:rsidP="00CC1FA4">
      <w:pPr>
        <w:pStyle w:val="2"/>
        <w:keepNext w:val="0"/>
        <w:widowControl w:val="0"/>
        <w:ind w:firstLine="709"/>
        <w:jc w:val="both"/>
      </w:pPr>
    </w:p>
    <w:p w:rsidR="00CC1FA4" w:rsidRPr="00761F6E" w:rsidRDefault="00CC1FA4" w:rsidP="00CC1FA4">
      <w:pPr>
        <w:pStyle w:val="2"/>
        <w:keepNext w:val="0"/>
        <w:widowControl w:val="0"/>
        <w:ind w:firstLine="709"/>
        <w:jc w:val="both"/>
      </w:pPr>
    </w:p>
    <w:p w:rsidR="00CC1FA4" w:rsidRPr="00761F6E" w:rsidRDefault="00CC1FA4" w:rsidP="00CC1FA4">
      <w:pPr>
        <w:pStyle w:val="2"/>
        <w:keepNext w:val="0"/>
        <w:widowControl w:val="0"/>
        <w:ind w:firstLine="709"/>
        <w:jc w:val="both"/>
      </w:pPr>
    </w:p>
    <w:p w:rsidR="00CC1FA4" w:rsidRPr="00761F6E" w:rsidRDefault="00CC1FA4" w:rsidP="00CC1FA4">
      <w:pPr>
        <w:pStyle w:val="2"/>
        <w:keepNext w:val="0"/>
        <w:widowControl w:val="0"/>
        <w:ind w:firstLine="709"/>
        <w:jc w:val="both"/>
      </w:pPr>
    </w:p>
    <w:p w:rsidR="00CC1FA4" w:rsidRPr="00761F6E" w:rsidRDefault="00CC1FA4" w:rsidP="00CC1FA4">
      <w:pPr>
        <w:pStyle w:val="2"/>
        <w:keepNext w:val="0"/>
        <w:widowControl w:val="0"/>
        <w:ind w:firstLine="709"/>
        <w:jc w:val="both"/>
      </w:pPr>
    </w:p>
    <w:p w:rsidR="00CC1FA4" w:rsidRPr="00761F6E" w:rsidRDefault="00CC1FA4" w:rsidP="00CC1FA4">
      <w:pPr>
        <w:pStyle w:val="2"/>
        <w:keepNext w:val="0"/>
        <w:widowControl w:val="0"/>
        <w:ind w:firstLine="709"/>
        <w:jc w:val="both"/>
      </w:pPr>
    </w:p>
    <w:p w:rsidR="00CC1FA4" w:rsidRPr="00761F6E" w:rsidRDefault="00CC1FA4" w:rsidP="00CC1FA4">
      <w:pPr>
        <w:pStyle w:val="2"/>
        <w:keepNext w:val="0"/>
        <w:widowControl w:val="0"/>
        <w:ind w:firstLine="709"/>
        <w:jc w:val="both"/>
      </w:pPr>
    </w:p>
    <w:p w:rsidR="00CC1FA4" w:rsidRPr="00761F6E" w:rsidRDefault="00CC1FA4" w:rsidP="00CC1FA4">
      <w:pPr>
        <w:pStyle w:val="2"/>
        <w:keepNext w:val="0"/>
        <w:widowControl w:val="0"/>
        <w:ind w:firstLine="709"/>
        <w:jc w:val="both"/>
      </w:pPr>
    </w:p>
    <w:p w:rsidR="00CC1FA4" w:rsidRPr="00761F6E" w:rsidRDefault="00CC1FA4" w:rsidP="00CC1FA4">
      <w:pPr>
        <w:pStyle w:val="2"/>
        <w:keepNext w:val="0"/>
        <w:widowControl w:val="0"/>
        <w:ind w:firstLine="709"/>
        <w:jc w:val="both"/>
      </w:pPr>
    </w:p>
    <w:p w:rsidR="00CC1FA4" w:rsidRPr="00761F6E" w:rsidRDefault="00CC1FA4" w:rsidP="00CC1FA4">
      <w:pPr>
        <w:pStyle w:val="2"/>
        <w:keepNext w:val="0"/>
        <w:widowControl w:val="0"/>
        <w:ind w:firstLine="709"/>
        <w:jc w:val="both"/>
      </w:pPr>
    </w:p>
    <w:p w:rsidR="00CC1FA4" w:rsidRPr="00761F6E" w:rsidRDefault="00CC1FA4" w:rsidP="00CC1FA4">
      <w:pPr>
        <w:pStyle w:val="2"/>
        <w:keepNext w:val="0"/>
        <w:widowControl w:val="0"/>
        <w:ind w:firstLine="709"/>
        <w:jc w:val="both"/>
      </w:pPr>
    </w:p>
    <w:p w:rsidR="00CC1FA4" w:rsidRPr="00761F6E" w:rsidRDefault="00CC1FA4" w:rsidP="00CC1FA4">
      <w:pPr>
        <w:pStyle w:val="2"/>
        <w:keepNext w:val="0"/>
        <w:widowControl w:val="0"/>
        <w:ind w:firstLine="709"/>
        <w:jc w:val="both"/>
      </w:pPr>
    </w:p>
    <w:p w:rsidR="00CC1FA4" w:rsidRPr="00761F6E" w:rsidRDefault="00CC1FA4" w:rsidP="00CC1FA4">
      <w:pPr>
        <w:pStyle w:val="2"/>
        <w:keepNext w:val="0"/>
        <w:widowControl w:val="0"/>
        <w:ind w:firstLine="709"/>
        <w:jc w:val="both"/>
      </w:pPr>
    </w:p>
    <w:p w:rsidR="00CC1FA4" w:rsidRPr="00761F6E" w:rsidRDefault="00CC1FA4" w:rsidP="00CC1FA4">
      <w:pPr>
        <w:pStyle w:val="2"/>
        <w:keepNext w:val="0"/>
        <w:widowControl w:val="0"/>
        <w:ind w:firstLine="709"/>
        <w:jc w:val="both"/>
      </w:pPr>
    </w:p>
    <w:p w:rsidR="00CC1FA4" w:rsidRPr="00761F6E" w:rsidRDefault="00CC1FA4" w:rsidP="00CC1FA4">
      <w:pPr>
        <w:pStyle w:val="2"/>
        <w:keepNext w:val="0"/>
        <w:widowControl w:val="0"/>
        <w:ind w:firstLine="709"/>
        <w:jc w:val="both"/>
      </w:pPr>
    </w:p>
    <w:p w:rsidR="00CC1FA4" w:rsidRPr="00761F6E" w:rsidRDefault="00CC1FA4" w:rsidP="00CC1FA4">
      <w:pPr>
        <w:pStyle w:val="2"/>
        <w:keepNext w:val="0"/>
        <w:widowControl w:val="0"/>
        <w:ind w:firstLine="709"/>
        <w:jc w:val="both"/>
      </w:pPr>
    </w:p>
    <w:p w:rsidR="00CC1FA4" w:rsidRPr="00761F6E" w:rsidRDefault="00CC1FA4" w:rsidP="00CC1FA4">
      <w:pPr>
        <w:pStyle w:val="2"/>
        <w:keepNext w:val="0"/>
        <w:widowControl w:val="0"/>
        <w:ind w:firstLine="709"/>
        <w:jc w:val="both"/>
      </w:pPr>
    </w:p>
    <w:p w:rsidR="00500283" w:rsidRPr="00CC1FA4" w:rsidRDefault="00500283" w:rsidP="00CC1FA4">
      <w:pPr>
        <w:pStyle w:val="2"/>
        <w:keepNext w:val="0"/>
        <w:widowControl w:val="0"/>
        <w:ind w:firstLine="709"/>
      </w:pPr>
      <w:r w:rsidRPr="00CC1FA4">
        <w:t>Херсон</w:t>
      </w:r>
      <w:r w:rsidR="00CC1FA4" w:rsidRPr="00CC1FA4">
        <w:t xml:space="preserve"> </w:t>
      </w:r>
      <w:r w:rsidRPr="00CC1FA4">
        <w:t>2004</w:t>
      </w:r>
    </w:p>
    <w:p w:rsidR="00500283" w:rsidRPr="00CC1FA4" w:rsidRDefault="00607D75" w:rsidP="00CC1FA4">
      <w:pPr>
        <w:widowControl w:val="0"/>
        <w:spacing w:line="360" w:lineRule="auto"/>
        <w:ind w:firstLine="709"/>
        <w:jc w:val="both"/>
        <w:rPr>
          <w:b/>
          <w:bCs/>
          <w:sz w:val="28"/>
          <w:szCs w:val="28"/>
        </w:rPr>
      </w:pPr>
      <w:r w:rsidRPr="00CC1FA4">
        <w:rPr>
          <w:sz w:val="28"/>
          <w:szCs w:val="28"/>
        </w:rPr>
        <w:br w:type="page"/>
      </w:r>
      <w:r w:rsidR="00CC1FA4">
        <w:rPr>
          <w:b/>
          <w:bCs/>
          <w:sz w:val="28"/>
          <w:szCs w:val="28"/>
        </w:rPr>
        <w:t>Содержание</w:t>
      </w:r>
    </w:p>
    <w:p w:rsidR="00500283" w:rsidRPr="00CC1FA4" w:rsidRDefault="00500283" w:rsidP="00CC1FA4">
      <w:pPr>
        <w:widowControl w:val="0"/>
        <w:spacing w:line="360" w:lineRule="auto"/>
        <w:ind w:firstLine="709"/>
        <w:jc w:val="both"/>
        <w:rPr>
          <w:sz w:val="28"/>
          <w:szCs w:val="28"/>
        </w:rPr>
      </w:pPr>
    </w:p>
    <w:p w:rsidR="00500283" w:rsidRPr="00761F6E" w:rsidRDefault="00CC1FA4" w:rsidP="00CC1FA4">
      <w:pPr>
        <w:widowControl w:val="0"/>
        <w:tabs>
          <w:tab w:val="right" w:pos="9355"/>
        </w:tabs>
        <w:spacing w:line="360" w:lineRule="auto"/>
        <w:jc w:val="both"/>
        <w:rPr>
          <w:sz w:val="28"/>
          <w:szCs w:val="28"/>
        </w:rPr>
      </w:pPr>
      <w:r>
        <w:rPr>
          <w:sz w:val="28"/>
          <w:szCs w:val="28"/>
        </w:rPr>
        <w:t>Введение</w:t>
      </w:r>
    </w:p>
    <w:p w:rsidR="00500283" w:rsidRPr="00CC1FA4" w:rsidRDefault="00CC1FA4" w:rsidP="00CC1FA4">
      <w:pPr>
        <w:widowControl w:val="0"/>
        <w:tabs>
          <w:tab w:val="right" w:pos="9355"/>
        </w:tabs>
        <w:spacing w:line="360" w:lineRule="auto"/>
        <w:jc w:val="both"/>
        <w:rPr>
          <w:sz w:val="28"/>
          <w:szCs w:val="28"/>
        </w:rPr>
      </w:pPr>
      <w:r w:rsidRPr="00CC1FA4">
        <w:rPr>
          <w:sz w:val="28"/>
          <w:szCs w:val="28"/>
        </w:rPr>
        <w:t xml:space="preserve">1. </w:t>
      </w:r>
      <w:r w:rsidR="00500283" w:rsidRPr="00CC1FA4">
        <w:rPr>
          <w:sz w:val="28"/>
          <w:szCs w:val="28"/>
        </w:rPr>
        <w:t>Антитеза Д</w:t>
      </w:r>
      <w:r>
        <w:rPr>
          <w:sz w:val="28"/>
          <w:szCs w:val="28"/>
        </w:rPr>
        <w:t>обра и Зла в мировой литературе</w:t>
      </w:r>
    </w:p>
    <w:p w:rsidR="00500283" w:rsidRPr="00CC1FA4" w:rsidRDefault="00CC1FA4" w:rsidP="00CC1FA4">
      <w:pPr>
        <w:widowControl w:val="0"/>
        <w:tabs>
          <w:tab w:val="right" w:pos="9355"/>
        </w:tabs>
        <w:spacing w:line="360" w:lineRule="auto"/>
        <w:jc w:val="both"/>
        <w:rPr>
          <w:sz w:val="28"/>
          <w:szCs w:val="28"/>
        </w:rPr>
      </w:pPr>
      <w:r w:rsidRPr="00CC1FA4">
        <w:rPr>
          <w:sz w:val="28"/>
          <w:szCs w:val="28"/>
        </w:rPr>
        <w:t xml:space="preserve">1.1 </w:t>
      </w:r>
      <w:r w:rsidR="00500283" w:rsidRPr="00CC1FA4">
        <w:rPr>
          <w:sz w:val="28"/>
          <w:szCs w:val="28"/>
        </w:rPr>
        <w:t>Противостояние Добра и Зла в трагедии «Фауст» Гёте</w:t>
      </w:r>
    </w:p>
    <w:p w:rsidR="00500283" w:rsidRPr="00CC1FA4" w:rsidRDefault="00CC1FA4" w:rsidP="00CC1FA4">
      <w:pPr>
        <w:widowControl w:val="0"/>
        <w:tabs>
          <w:tab w:val="right" w:pos="9355"/>
        </w:tabs>
        <w:spacing w:line="360" w:lineRule="auto"/>
        <w:jc w:val="both"/>
        <w:rPr>
          <w:sz w:val="28"/>
          <w:szCs w:val="28"/>
        </w:rPr>
      </w:pPr>
      <w:r w:rsidRPr="00CC1FA4">
        <w:rPr>
          <w:sz w:val="28"/>
          <w:szCs w:val="28"/>
        </w:rPr>
        <w:t xml:space="preserve">1.2 </w:t>
      </w:r>
      <w:r w:rsidR="00500283" w:rsidRPr="00CC1FA4">
        <w:rPr>
          <w:sz w:val="28"/>
          <w:szCs w:val="28"/>
        </w:rPr>
        <w:t>Добро и Зло в романе «Мастер и Маргарита»</w:t>
      </w:r>
      <w:r w:rsidRPr="00CC1FA4">
        <w:rPr>
          <w:sz w:val="28"/>
          <w:szCs w:val="28"/>
        </w:rPr>
        <w:t xml:space="preserve"> </w:t>
      </w:r>
      <w:r w:rsidR="00500283" w:rsidRPr="00CC1FA4">
        <w:rPr>
          <w:sz w:val="28"/>
          <w:szCs w:val="28"/>
        </w:rPr>
        <w:t>М.А. Булгакова</w:t>
      </w:r>
    </w:p>
    <w:p w:rsidR="00500283" w:rsidRPr="00CC1FA4" w:rsidRDefault="00CC1FA4" w:rsidP="00CC1FA4">
      <w:pPr>
        <w:widowControl w:val="0"/>
        <w:tabs>
          <w:tab w:val="right" w:pos="9355"/>
        </w:tabs>
        <w:spacing w:line="360" w:lineRule="auto"/>
        <w:jc w:val="both"/>
        <w:rPr>
          <w:sz w:val="28"/>
          <w:szCs w:val="28"/>
        </w:rPr>
      </w:pPr>
      <w:r w:rsidRPr="00CC1FA4">
        <w:rPr>
          <w:sz w:val="28"/>
          <w:szCs w:val="28"/>
        </w:rPr>
        <w:t xml:space="preserve">2. </w:t>
      </w:r>
      <w:r w:rsidR="00500283" w:rsidRPr="00CC1FA4">
        <w:rPr>
          <w:sz w:val="28"/>
          <w:szCs w:val="28"/>
        </w:rPr>
        <w:t>Антитеза Добра и Зла в романе «Ночной Дозор»</w:t>
      </w:r>
    </w:p>
    <w:p w:rsidR="00A042CA" w:rsidRPr="00CC1FA4" w:rsidRDefault="00CC1FA4" w:rsidP="00CC1FA4">
      <w:pPr>
        <w:widowControl w:val="0"/>
        <w:tabs>
          <w:tab w:val="right" w:pos="9355"/>
        </w:tabs>
        <w:spacing w:line="360" w:lineRule="auto"/>
        <w:jc w:val="both"/>
        <w:rPr>
          <w:sz w:val="28"/>
          <w:szCs w:val="28"/>
        </w:rPr>
      </w:pPr>
      <w:r w:rsidRPr="00CC1FA4">
        <w:rPr>
          <w:sz w:val="28"/>
          <w:szCs w:val="28"/>
        </w:rPr>
        <w:t xml:space="preserve">2.1 </w:t>
      </w:r>
      <w:r w:rsidR="00A042CA" w:rsidRPr="00CC1FA4">
        <w:rPr>
          <w:sz w:val="28"/>
          <w:szCs w:val="28"/>
        </w:rPr>
        <w:t>Образ Антона Городецкого как борца за соблюдение условий Договора</w:t>
      </w:r>
    </w:p>
    <w:p w:rsidR="00A042CA" w:rsidRPr="00CC1FA4" w:rsidRDefault="00CC1FA4" w:rsidP="00CC1FA4">
      <w:pPr>
        <w:widowControl w:val="0"/>
        <w:tabs>
          <w:tab w:val="right" w:pos="9355"/>
        </w:tabs>
        <w:spacing w:line="360" w:lineRule="auto"/>
        <w:jc w:val="both"/>
        <w:rPr>
          <w:sz w:val="28"/>
          <w:szCs w:val="28"/>
        </w:rPr>
      </w:pPr>
      <w:r w:rsidRPr="00CC1FA4">
        <w:rPr>
          <w:sz w:val="28"/>
          <w:szCs w:val="28"/>
        </w:rPr>
        <w:t>2.2</w:t>
      </w:r>
      <w:r w:rsidR="00A042CA" w:rsidRPr="00CC1FA4">
        <w:rPr>
          <w:sz w:val="28"/>
          <w:szCs w:val="28"/>
        </w:rPr>
        <w:t xml:space="preserve"> </w:t>
      </w:r>
      <w:r w:rsidR="00D67681" w:rsidRPr="00CC1FA4">
        <w:rPr>
          <w:sz w:val="28"/>
          <w:szCs w:val="28"/>
        </w:rPr>
        <w:t>Противостояние Добра (Света) и Зла (Тьмы) в «Ночном Дозоре»</w:t>
      </w:r>
    </w:p>
    <w:p w:rsidR="00500283" w:rsidRPr="00CC1FA4" w:rsidRDefault="00CC1FA4" w:rsidP="00CC1FA4">
      <w:pPr>
        <w:widowControl w:val="0"/>
        <w:tabs>
          <w:tab w:val="right" w:pos="9355"/>
        </w:tabs>
        <w:spacing w:line="360" w:lineRule="auto"/>
        <w:jc w:val="both"/>
        <w:rPr>
          <w:sz w:val="28"/>
          <w:szCs w:val="28"/>
        </w:rPr>
      </w:pPr>
      <w:r>
        <w:rPr>
          <w:sz w:val="28"/>
          <w:szCs w:val="28"/>
        </w:rPr>
        <w:t>Заключение</w:t>
      </w:r>
    </w:p>
    <w:p w:rsidR="00500283" w:rsidRPr="00CC1FA4" w:rsidRDefault="00500283" w:rsidP="00CC1FA4">
      <w:pPr>
        <w:widowControl w:val="0"/>
        <w:tabs>
          <w:tab w:val="right" w:pos="9355"/>
        </w:tabs>
        <w:spacing w:line="360" w:lineRule="auto"/>
        <w:jc w:val="both"/>
        <w:rPr>
          <w:sz w:val="28"/>
          <w:szCs w:val="28"/>
        </w:rPr>
      </w:pPr>
      <w:r w:rsidRPr="00CC1FA4">
        <w:rPr>
          <w:sz w:val="28"/>
          <w:szCs w:val="28"/>
        </w:rPr>
        <w:t>Список использ</w:t>
      </w:r>
      <w:r w:rsidR="00CC1FA4">
        <w:rPr>
          <w:sz w:val="28"/>
          <w:szCs w:val="28"/>
        </w:rPr>
        <w:t>ованной литературы</w:t>
      </w:r>
    </w:p>
    <w:p w:rsidR="00500283" w:rsidRPr="00761F6E" w:rsidRDefault="00CC1FA4" w:rsidP="00CC1FA4">
      <w:pPr>
        <w:widowControl w:val="0"/>
        <w:tabs>
          <w:tab w:val="left" w:pos="3150"/>
        </w:tabs>
        <w:spacing w:line="360" w:lineRule="auto"/>
        <w:ind w:firstLine="709"/>
        <w:jc w:val="both"/>
        <w:rPr>
          <w:b/>
          <w:bCs/>
          <w:sz w:val="28"/>
          <w:szCs w:val="28"/>
        </w:rPr>
      </w:pPr>
      <w:r>
        <w:rPr>
          <w:sz w:val="28"/>
          <w:szCs w:val="28"/>
        </w:rPr>
        <w:br w:type="page"/>
      </w:r>
      <w:r>
        <w:rPr>
          <w:b/>
          <w:bCs/>
          <w:sz w:val="28"/>
          <w:szCs w:val="28"/>
        </w:rPr>
        <w:t>Введение</w:t>
      </w:r>
    </w:p>
    <w:p w:rsidR="00CC1FA4" w:rsidRPr="00761F6E" w:rsidRDefault="00CC1FA4" w:rsidP="00CC1FA4">
      <w:pPr>
        <w:widowControl w:val="0"/>
        <w:tabs>
          <w:tab w:val="left" w:pos="3150"/>
        </w:tabs>
        <w:spacing w:line="360" w:lineRule="auto"/>
        <w:ind w:firstLine="709"/>
        <w:jc w:val="both"/>
        <w:rPr>
          <w:sz w:val="28"/>
          <w:szCs w:val="28"/>
        </w:rPr>
      </w:pPr>
    </w:p>
    <w:p w:rsidR="00500283" w:rsidRPr="00CC1FA4" w:rsidRDefault="00500283" w:rsidP="00CC1FA4">
      <w:pPr>
        <w:widowControl w:val="0"/>
        <w:tabs>
          <w:tab w:val="left" w:pos="3150"/>
        </w:tabs>
        <w:spacing w:line="360" w:lineRule="auto"/>
        <w:ind w:firstLine="709"/>
        <w:jc w:val="both"/>
        <w:rPr>
          <w:sz w:val="28"/>
          <w:szCs w:val="28"/>
        </w:rPr>
      </w:pPr>
      <w:r w:rsidRPr="00CC1FA4">
        <w:rPr>
          <w:sz w:val="28"/>
          <w:szCs w:val="28"/>
        </w:rPr>
        <w:t>«На ночных улицах – опасно. Но речь не о преступниках и маньяках. На ночных улицах живёт другая опасность – те, что называют себя Иными. Вампиры и оборотни, колдуньи и ведьмаки. Те, кто выходит на охоту, когда садится солнце. Те, чья сила велика, с кем не справиться обычным оружием. Но по следу «ночных охотников» веками следуют охотники другие – Ночной Дозор. Они сражаются с порождениями мрака и побеждают их, но при этом свято блюдут древний Договор, заключенный между Светлыми и Темными…»</w:t>
      </w:r>
    </w:p>
    <w:p w:rsidR="00500283" w:rsidRPr="00CC1FA4" w:rsidRDefault="00500283" w:rsidP="00CC1FA4">
      <w:pPr>
        <w:widowControl w:val="0"/>
        <w:tabs>
          <w:tab w:val="left" w:pos="3150"/>
        </w:tabs>
        <w:spacing w:line="360" w:lineRule="auto"/>
        <w:ind w:firstLine="709"/>
        <w:jc w:val="both"/>
        <w:rPr>
          <w:sz w:val="28"/>
          <w:szCs w:val="28"/>
        </w:rPr>
      </w:pPr>
      <w:r w:rsidRPr="00CC1FA4">
        <w:rPr>
          <w:sz w:val="28"/>
          <w:szCs w:val="28"/>
        </w:rPr>
        <w:t>Это аннотация к роману Сергея Лукьяненко «Ночной Дозор», который стал невероятно популярным в Украине после выхода на большие экраны одноименной кинокартины, снятой по книге. Множество визуальных эффектов, яркие костюмы и профессиональная игра известных актеров – все это вместе обеспечило успех фильма у зрителя и повышение интереса к роману, основная тема которого – противостояние (антитеза) сил Света и Тьмы, Добра и Зла, Ночного Дозора и Дневного Дозора.</w:t>
      </w:r>
    </w:p>
    <w:p w:rsidR="00500283" w:rsidRPr="00CC1FA4" w:rsidRDefault="00500283" w:rsidP="00CC1FA4">
      <w:pPr>
        <w:widowControl w:val="0"/>
        <w:tabs>
          <w:tab w:val="left" w:pos="3150"/>
        </w:tabs>
        <w:spacing w:line="360" w:lineRule="auto"/>
        <w:ind w:firstLine="709"/>
        <w:jc w:val="both"/>
        <w:rPr>
          <w:sz w:val="28"/>
          <w:szCs w:val="28"/>
        </w:rPr>
      </w:pPr>
      <w:r w:rsidRPr="00CC1FA4">
        <w:rPr>
          <w:sz w:val="28"/>
          <w:szCs w:val="28"/>
        </w:rPr>
        <w:t>В данной работе слова «Добро» и «Зло» пишутся с заглавной буквы и это не случайно. Силы Добра и Зла являются одушевлёнными и находятся в постоянной борьбе за право влияния на судьбу всего человечества в целом и каждого человека в отдельности.</w:t>
      </w:r>
    </w:p>
    <w:p w:rsidR="00500283" w:rsidRPr="00CC1FA4" w:rsidRDefault="00500283" w:rsidP="00CC1FA4">
      <w:pPr>
        <w:widowControl w:val="0"/>
        <w:tabs>
          <w:tab w:val="left" w:pos="3150"/>
        </w:tabs>
        <w:spacing w:line="360" w:lineRule="auto"/>
        <w:ind w:firstLine="709"/>
        <w:jc w:val="both"/>
        <w:rPr>
          <w:sz w:val="28"/>
          <w:szCs w:val="28"/>
        </w:rPr>
      </w:pPr>
      <w:r w:rsidRPr="00CC1FA4">
        <w:rPr>
          <w:sz w:val="28"/>
          <w:szCs w:val="28"/>
        </w:rPr>
        <w:t>Данная работа состоит из двух основных частей. Первая представляет собой анализ противостояния Добра и Зла в произведениях классиков мировой литературы, а именно: «Мастер и Маргарита» Михаила Афанасьевича Булгакова и «Фауст» Иоганна Вольфганга Гёте. Вторая – основная часть – это детальное рассмотрение основной темы работы.</w:t>
      </w:r>
      <w:r w:rsidR="00CC1FA4" w:rsidRPr="00CC1FA4">
        <w:rPr>
          <w:sz w:val="28"/>
          <w:szCs w:val="28"/>
        </w:rPr>
        <w:t xml:space="preserve"> </w:t>
      </w:r>
    </w:p>
    <w:p w:rsidR="00500283" w:rsidRPr="00CC1FA4" w:rsidRDefault="00CC1FA4" w:rsidP="00CC1FA4">
      <w:pPr>
        <w:widowControl w:val="0"/>
        <w:tabs>
          <w:tab w:val="left" w:pos="3150"/>
        </w:tabs>
        <w:spacing w:line="360" w:lineRule="auto"/>
        <w:ind w:firstLine="709"/>
        <w:jc w:val="both"/>
        <w:rPr>
          <w:b/>
          <w:bCs/>
          <w:sz w:val="28"/>
          <w:szCs w:val="28"/>
        </w:rPr>
      </w:pPr>
      <w:r>
        <w:rPr>
          <w:sz w:val="28"/>
          <w:szCs w:val="28"/>
        </w:rPr>
        <w:br w:type="page"/>
      </w:r>
      <w:r w:rsidRPr="00CC1FA4">
        <w:rPr>
          <w:b/>
          <w:bCs/>
          <w:sz w:val="28"/>
          <w:szCs w:val="28"/>
        </w:rPr>
        <w:t xml:space="preserve">1 </w:t>
      </w:r>
      <w:r w:rsidR="00500283" w:rsidRPr="00CC1FA4">
        <w:rPr>
          <w:b/>
          <w:bCs/>
          <w:sz w:val="28"/>
          <w:szCs w:val="28"/>
        </w:rPr>
        <w:t>Антитеза Д</w:t>
      </w:r>
      <w:r>
        <w:rPr>
          <w:b/>
          <w:bCs/>
          <w:sz w:val="28"/>
          <w:szCs w:val="28"/>
        </w:rPr>
        <w:t>обра и Зла в мировой литературе</w:t>
      </w:r>
    </w:p>
    <w:p w:rsidR="00CC1FA4" w:rsidRPr="00CC1FA4" w:rsidRDefault="00CC1FA4" w:rsidP="00CC1FA4">
      <w:pPr>
        <w:widowControl w:val="0"/>
        <w:tabs>
          <w:tab w:val="left" w:pos="3150"/>
        </w:tabs>
        <w:spacing w:line="360" w:lineRule="auto"/>
        <w:ind w:firstLine="709"/>
        <w:jc w:val="both"/>
        <w:rPr>
          <w:sz w:val="28"/>
          <w:szCs w:val="28"/>
        </w:rPr>
      </w:pPr>
    </w:p>
    <w:p w:rsidR="00500283" w:rsidRPr="00CC1FA4" w:rsidRDefault="00500283" w:rsidP="00CC1FA4">
      <w:pPr>
        <w:widowControl w:val="0"/>
        <w:tabs>
          <w:tab w:val="left" w:pos="3150"/>
        </w:tabs>
        <w:spacing w:line="360" w:lineRule="auto"/>
        <w:ind w:firstLine="709"/>
        <w:jc w:val="both"/>
        <w:rPr>
          <w:sz w:val="28"/>
          <w:szCs w:val="28"/>
        </w:rPr>
      </w:pPr>
      <w:r w:rsidRPr="00CC1FA4">
        <w:rPr>
          <w:sz w:val="28"/>
          <w:szCs w:val="28"/>
        </w:rPr>
        <w:t xml:space="preserve">Для того чтобы начать рассмотрение темы данной работы, следует рассмотреть понятие антитезы. Антитеза (от греч. </w:t>
      </w:r>
      <w:r w:rsidRPr="00CC1FA4">
        <w:rPr>
          <w:sz w:val="28"/>
          <w:szCs w:val="28"/>
          <w:lang w:val="en-US"/>
        </w:rPr>
        <w:t>antithesis</w:t>
      </w:r>
      <w:r w:rsidRPr="00CC1FA4">
        <w:rPr>
          <w:sz w:val="28"/>
          <w:szCs w:val="28"/>
        </w:rPr>
        <w:t xml:space="preserve"> – противоположение) – это обозначение всякого содержательно-значимого контраста, хотя в отличие от него антитеза всегда демонстрируется открыто (часто через слова-антонимы), в то время как контраст может быть и неявным, намеренно скрытым. Таким образом, антитеза – это синоним слов «противостояние», «противопоставление».</w:t>
      </w:r>
      <w:r w:rsidR="00CC1FA4" w:rsidRPr="00CC1FA4">
        <w:rPr>
          <w:sz w:val="28"/>
          <w:szCs w:val="28"/>
        </w:rPr>
        <w:t xml:space="preserve"> </w:t>
      </w:r>
    </w:p>
    <w:p w:rsidR="00500283" w:rsidRPr="00CC1FA4" w:rsidRDefault="00500283" w:rsidP="00CC1FA4">
      <w:pPr>
        <w:widowControl w:val="0"/>
        <w:tabs>
          <w:tab w:val="left" w:pos="3150"/>
        </w:tabs>
        <w:spacing w:line="360" w:lineRule="auto"/>
        <w:ind w:firstLine="709"/>
        <w:jc w:val="both"/>
        <w:rPr>
          <w:sz w:val="28"/>
          <w:szCs w:val="28"/>
        </w:rPr>
      </w:pPr>
      <w:r w:rsidRPr="00CC1FA4">
        <w:rPr>
          <w:sz w:val="28"/>
          <w:szCs w:val="28"/>
        </w:rPr>
        <w:t xml:space="preserve">Противостояние Добра и Зла в мировой литературе – тема, которая волновала многих писателей практически во все времена. В народных и авторских сказках очень часто силы Зла противостоят силам Добра. В результате Добро всё-таки побеждает Зло. Но в сказках представителями двух противостоящих друг другу миров в основном являются люди или выдуманные сказочные персонажи. В более же «взрослых» произведениях затрагиваются темы противостояния Света и Тьмы (как в романе «Ночной Дозор») или выбора человека между Господом и Дьяволом. </w:t>
      </w:r>
    </w:p>
    <w:p w:rsidR="00500283" w:rsidRPr="00CC1FA4" w:rsidRDefault="00500283" w:rsidP="00CC1FA4">
      <w:pPr>
        <w:widowControl w:val="0"/>
        <w:tabs>
          <w:tab w:val="left" w:pos="3150"/>
        </w:tabs>
        <w:spacing w:line="360" w:lineRule="auto"/>
        <w:ind w:firstLine="709"/>
        <w:jc w:val="both"/>
        <w:rPr>
          <w:sz w:val="28"/>
          <w:szCs w:val="28"/>
        </w:rPr>
      </w:pPr>
      <w:r w:rsidRPr="00CC1FA4">
        <w:rPr>
          <w:sz w:val="28"/>
          <w:szCs w:val="28"/>
        </w:rPr>
        <w:t>На примере двух произведений из классики мировой литературы», в которых наиболее ярко показано противостояние сил Добра и Зла, – «Мастер и Маргарита» и «Фауст – рассмотрим проблему антитезы Добра и Зла в литературе.</w:t>
      </w:r>
    </w:p>
    <w:p w:rsidR="00CC1FA4" w:rsidRPr="00761F6E" w:rsidRDefault="00CC1FA4" w:rsidP="00CC1FA4">
      <w:pPr>
        <w:widowControl w:val="0"/>
        <w:spacing w:line="360" w:lineRule="auto"/>
        <w:ind w:firstLine="709"/>
        <w:jc w:val="both"/>
        <w:rPr>
          <w:sz w:val="28"/>
          <w:szCs w:val="28"/>
        </w:rPr>
      </w:pPr>
    </w:p>
    <w:p w:rsidR="00500283" w:rsidRPr="00CC1FA4" w:rsidRDefault="00CC1FA4" w:rsidP="00CC1FA4">
      <w:pPr>
        <w:widowControl w:val="0"/>
        <w:spacing w:line="360" w:lineRule="auto"/>
        <w:ind w:firstLine="709"/>
        <w:jc w:val="both"/>
        <w:rPr>
          <w:b/>
          <w:bCs/>
          <w:sz w:val="28"/>
          <w:szCs w:val="28"/>
        </w:rPr>
      </w:pPr>
      <w:r w:rsidRPr="00CC1FA4">
        <w:rPr>
          <w:b/>
          <w:bCs/>
          <w:sz w:val="28"/>
          <w:szCs w:val="28"/>
        </w:rPr>
        <w:t xml:space="preserve">1.1 </w:t>
      </w:r>
      <w:r w:rsidR="00500283" w:rsidRPr="00CC1FA4">
        <w:rPr>
          <w:b/>
          <w:bCs/>
          <w:sz w:val="28"/>
          <w:szCs w:val="28"/>
        </w:rPr>
        <w:t>Противостояние Добра и Зла в трагедии «Фауст» Гёте</w:t>
      </w:r>
    </w:p>
    <w:p w:rsidR="00CC1FA4" w:rsidRPr="00CC1FA4" w:rsidRDefault="00CC1FA4" w:rsidP="00CC1FA4">
      <w:pPr>
        <w:widowControl w:val="0"/>
        <w:spacing w:line="360" w:lineRule="auto"/>
        <w:ind w:firstLine="709"/>
        <w:jc w:val="both"/>
        <w:rPr>
          <w:sz w:val="28"/>
          <w:szCs w:val="28"/>
        </w:rPr>
      </w:pPr>
    </w:p>
    <w:p w:rsidR="00500283" w:rsidRPr="00CC1FA4" w:rsidRDefault="00500283" w:rsidP="00CC1FA4">
      <w:pPr>
        <w:widowControl w:val="0"/>
        <w:spacing w:line="360" w:lineRule="auto"/>
        <w:ind w:firstLine="709"/>
        <w:jc w:val="both"/>
        <w:rPr>
          <w:sz w:val="28"/>
          <w:szCs w:val="28"/>
        </w:rPr>
      </w:pPr>
      <w:r w:rsidRPr="00CC1FA4">
        <w:rPr>
          <w:sz w:val="28"/>
          <w:szCs w:val="28"/>
        </w:rPr>
        <w:t>«…так кто ж ты, наконец?</w:t>
      </w:r>
    </w:p>
    <w:p w:rsidR="00500283" w:rsidRPr="00CC1FA4" w:rsidRDefault="00500283" w:rsidP="00CC1FA4">
      <w:pPr>
        <w:widowControl w:val="0"/>
        <w:spacing w:line="360" w:lineRule="auto"/>
        <w:ind w:firstLine="709"/>
        <w:jc w:val="both"/>
        <w:rPr>
          <w:sz w:val="28"/>
          <w:szCs w:val="28"/>
        </w:rPr>
      </w:pPr>
      <w:r w:rsidRPr="00CC1FA4">
        <w:rPr>
          <w:sz w:val="28"/>
          <w:szCs w:val="28"/>
        </w:rPr>
        <w:t>- Я – часть той силы, что вечно</w:t>
      </w:r>
    </w:p>
    <w:p w:rsidR="00500283" w:rsidRPr="00CC1FA4" w:rsidRDefault="00500283" w:rsidP="00CC1FA4">
      <w:pPr>
        <w:widowControl w:val="0"/>
        <w:spacing w:line="360" w:lineRule="auto"/>
        <w:ind w:firstLine="709"/>
        <w:jc w:val="both"/>
        <w:rPr>
          <w:sz w:val="28"/>
          <w:szCs w:val="28"/>
        </w:rPr>
      </w:pPr>
      <w:r w:rsidRPr="00CC1FA4">
        <w:rPr>
          <w:sz w:val="28"/>
          <w:szCs w:val="28"/>
        </w:rPr>
        <w:t>хочет зла и вечно совершает благо».</w:t>
      </w:r>
    </w:p>
    <w:p w:rsidR="00500283" w:rsidRPr="00CC1FA4" w:rsidRDefault="00500283" w:rsidP="00CC1FA4">
      <w:pPr>
        <w:widowControl w:val="0"/>
        <w:spacing w:line="360" w:lineRule="auto"/>
        <w:ind w:firstLine="709"/>
        <w:jc w:val="both"/>
        <w:rPr>
          <w:sz w:val="28"/>
          <w:szCs w:val="28"/>
        </w:rPr>
      </w:pPr>
      <w:r w:rsidRPr="00CC1FA4">
        <w:rPr>
          <w:sz w:val="28"/>
          <w:szCs w:val="28"/>
        </w:rPr>
        <w:t>И.В.Гёте. «Фауст»</w:t>
      </w:r>
    </w:p>
    <w:p w:rsidR="00500283" w:rsidRPr="00CC1FA4" w:rsidRDefault="00500283" w:rsidP="00CC1FA4">
      <w:pPr>
        <w:widowControl w:val="0"/>
        <w:spacing w:line="360" w:lineRule="auto"/>
        <w:ind w:firstLine="709"/>
        <w:jc w:val="both"/>
        <w:rPr>
          <w:sz w:val="28"/>
          <w:szCs w:val="28"/>
        </w:rPr>
      </w:pPr>
      <w:r w:rsidRPr="00CC1FA4">
        <w:rPr>
          <w:sz w:val="28"/>
          <w:szCs w:val="28"/>
        </w:rPr>
        <w:t>Трагедия «Фауст» основана на старинной народной легенде о докторе Фаусте, вступившем в союз с дьяволом ради знания и власти над природой. Замысел «Фауста» созрел на гребне исторического перелома, в условиях напряженной идеологической борьбы между феодально-реакционными и прогрессивно-демократическими лагерями. Сторонники феодальной реакции, стремясь опорочить французскую революцию и предотвратить революционное движение в будущем, доказывали, что усилия людей, направленные на переустройство общества, бесплодны. Человек в их</w:t>
      </w:r>
      <w:r w:rsidR="00CC1FA4" w:rsidRPr="00CC1FA4">
        <w:rPr>
          <w:sz w:val="28"/>
          <w:szCs w:val="28"/>
        </w:rPr>
        <w:t xml:space="preserve"> </w:t>
      </w:r>
      <w:r w:rsidRPr="00CC1FA4">
        <w:rPr>
          <w:sz w:val="28"/>
          <w:szCs w:val="28"/>
        </w:rPr>
        <w:t>оценке – существо слабое и ничтожное, его разум бессилен познать и тем более изменить существующий мир.</w:t>
      </w:r>
    </w:p>
    <w:p w:rsidR="00500283" w:rsidRPr="00CC1FA4" w:rsidRDefault="00500283" w:rsidP="00CC1FA4">
      <w:pPr>
        <w:widowControl w:val="0"/>
        <w:spacing w:line="360" w:lineRule="auto"/>
        <w:ind w:firstLine="709"/>
        <w:jc w:val="both"/>
        <w:rPr>
          <w:sz w:val="28"/>
          <w:szCs w:val="28"/>
        </w:rPr>
      </w:pPr>
      <w:r w:rsidRPr="00CC1FA4">
        <w:rPr>
          <w:sz w:val="28"/>
          <w:szCs w:val="28"/>
        </w:rPr>
        <w:t>Своей драмой «Фауст» Гёте включился в идеологическую борьбу против феодальной реакции. Он поднял вопрос о человеке и человеческом разуме, о смысле человеческой жизни, стремясь понять законы и перспективы развития общества, оценить возможности людей перестроить мир.</w:t>
      </w:r>
    </w:p>
    <w:p w:rsidR="00500283" w:rsidRPr="00CC1FA4" w:rsidRDefault="00500283" w:rsidP="00CC1FA4">
      <w:pPr>
        <w:widowControl w:val="0"/>
        <w:spacing w:line="360" w:lineRule="auto"/>
        <w:ind w:firstLine="709"/>
        <w:jc w:val="both"/>
        <w:rPr>
          <w:sz w:val="28"/>
          <w:szCs w:val="28"/>
        </w:rPr>
      </w:pPr>
      <w:r w:rsidRPr="00CC1FA4">
        <w:rPr>
          <w:sz w:val="28"/>
          <w:szCs w:val="28"/>
        </w:rPr>
        <w:t>Главная проблема «Фауста» намечена в «Прологе на небесах». В споре между Мефистофелем и Господом сталкиваются две противоположные точки зрения относительно человека. Мефистофель, выражая взгляды идеологов реакции, считает, что человек – существо жалкое и слабое. Крупицы разума, которыми он владеет, не заглушили в нем животной природы, не сделали его жизнь счастливой. Устами Господа выражена точка зрения просветителей, которые верили, что человеческий разум, пройдя через многие заблуждения, может познать истину. Спор между Господом и Мефистофелем разрешается затем на примере судьбы Фауста.</w:t>
      </w:r>
    </w:p>
    <w:p w:rsidR="00500283" w:rsidRPr="00CC1FA4" w:rsidRDefault="00500283" w:rsidP="00CC1FA4">
      <w:pPr>
        <w:widowControl w:val="0"/>
        <w:spacing w:line="360" w:lineRule="auto"/>
        <w:ind w:firstLine="709"/>
        <w:jc w:val="both"/>
        <w:rPr>
          <w:sz w:val="28"/>
          <w:szCs w:val="28"/>
        </w:rPr>
      </w:pPr>
      <w:r w:rsidRPr="00CC1FA4">
        <w:rPr>
          <w:sz w:val="28"/>
          <w:szCs w:val="28"/>
        </w:rPr>
        <w:t>Фауст – конкретная индивидуальная личность и в то же время символ человечества. Изображая трудный путь своего героя, Гете решает не только вопрос о смысле жизни отдельного человека, но и вопрос о судьбах человечества.</w:t>
      </w:r>
    </w:p>
    <w:p w:rsidR="00500283" w:rsidRPr="00CC1FA4" w:rsidRDefault="00500283" w:rsidP="00CC1FA4">
      <w:pPr>
        <w:widowControl w:val="0"/>
        <w:spacing w:line="360" w:lineRule="auto"/>
        <w:ind w:firstLine="709"/>
        <w:jc w:val="both"/>
        <w:rPr>
          <w:sz w:val="28"/>
          <w:szCs w:val="28"/>
        </w:rPr>
      </w:pPr>
      <w:r w:rsidRPr="00CC1FA4">
        <w:rPr>
          <w:sz w:val="28"/>
          <w:szCs w:val="28"/>
        </w:rPr>
        <w:t>Фауст – это большой ученый, неутомимый искатель, возвышенная душа и дерзновенный ум, бесстрашно стремящийся к истине. Жизненный путь Фауста – это поиски смысла жизни, поиски счастья в высоком значении этих слов. Путь этот долог и тернист, наполнен трудами, тяжелыми испытаниями, утратами, разочарованиями, борьбой. В трагедии раскрываются этапы этого пути.</w:t>
      </w:r>
    </w:p>
    <w:p w:rsidR="00500283" w:rsidRPr="00CC1FA4" w:rsidRDefault="00500283" w:rsidP="00CC1FA4">
      <w:pPr>
        <w:widowControl w:val="0"/>
        <w:shd w:val="clear" w:color="auto" w:fill="FFFFFF"/>
        <w:spacing w:line="360" w:lineRule="auto"/>
        <w:ind w:firstLine="709"/>
        <w:jc w:val="both"/>
        <w:rPr>
          <w:sz w:val="28"/>
          <w:szCs w:val="28"/>
        </w:rPr>
      </w:pPr>
      <w:r w:rsidRPr="00CC1FA4">
        <w:rPr>
          <w:color w:val="000000"/>
          <w:sz w:val="28"/>
          <w:szCs w:val="28"/>
        </w:rPr>
        <w:t>Сначала Фауст стремится найти смысл жизни в науке. Он посвятил ей всю свою долгую жизнь, изучил философию, право, медицину, богословие, постиг всю средневековую премудрость, но удовлетворения не нашел. Наука не открыла ему тайны природы и не дала постигнуть «мира внутреннюю связь». С горечью вынужден признаться себе Фауст и в том, что его ученые знания не принесли и пользы людям. Устами Фауста Гете критикует средневековую и современную ему официальную науку за оторванность от жизни, за схоластику и догматизм.</w:t>
      </w:r>
    </w:p>
    <w:p w:rsidR="00500283" w:rsidRPr="00CC1FA4" w:rsidRDefault="00500283" w:rsidP="00CC1FA4">
      <w:pPr>
        <w:widowControl w:val="0"/>
        <w:shd w:val="clear" w:color="auto" w:fill="FFFFFF"/>
        <w:spacing w:line="360" w:lineRule="auto"/>
        <w:ind w:firstLine="709"/>
        <w:jc w:val="both"/>
        <w:rPr>
          <w:sz w:val="28"/>
          <w:szCs w:val="28"/>
        </w:rPr>
      </w:pPr>
      <w:r w:rsidRPr="00CC1FA4">
        <w:rPr>
          <w:color w:val="000000"/>
          <w:sz w:val="28"/>
          <w:szCs w:val="28"/>
        </w:rPr>
        <w:t>Разочарование в науке заставило Фауста обратиться к познанию живой человеческой жизни. Путеводителем Фауста становится Мефистофель, с которым он заключает договор: Фауст готов умереть и отдать дьяволу свою душу, если с его помощью хотя бы на одно мгновение ощутит полное удовлетворение. Между Фаустом и Мефистофелем устанавливается своеобразное сотрудничество, но в то же время происходит и постоянная внутренняя борьба. Фауст ищет удовлетворения на пути к высоким целям, в то время как Мефистофель стремится пробудить в нем низменное животное начало и заставить его отдаться эгоистическим наслаждениям. Сначала Мефистофель пытается вовлечь Фауста в пьяные пирушки беспечных молодых гуляк, потом хочет опьянить его страстью к женщине, а затем толкнуть его в омут разнузданной чувственности и, наконец, ведет его в «большой свет», ко двору императора, стараясь соблазнить светской легкомысленной жизнью, славой, властью и государственными почестями. Хотя Фауст показан вполне земным человеком, способным поддаваться действию страстей, совершать ошибки и заблуждаться, все же высокое гуманное начало берет в нем верх. Как ни старается Мефистофель, ему не удается заглушить возвышенные стремления Фауста. Познавая жизнь в ее радостях и горестях, в ее светлых и мрачных сторонах, он постепенно идет к истине.</w:t>
      </w:r>
    </w:p>
    <w:p w:rsidR="00500283" w:rsidRPr="00CC1FA4" w:rsidRDefault="00500283" w:rsidP="00CC1FA4">
      <w:pPr>
        <w:widowControl w:val="0"/>
        <w:shd w:val="clear" w:color="auto" w:fill="FFFFFF"/>
        <w:spacing w:line="360" w:lineRule="auto"/>
        <w:ind w:firstLine="709"/>
        <w:jc w:val="both"/>
        <w:rPr>
          <w:sz w:val="28"/>
          <w:szCs w:val="28"/>
        </w:rPr>
      </w:pPr>
      <w:r w:rsidRPr="00CC1FA4">
        <w:rPr>
          <w:color w:val="000000"/>
          <w:sz w:val="28"/>
          <w:szCs w:val="28"/>
        </w:rPr>
        <w:t>Важным этапом во внутреннем развитии Фауста, в его поисках счастья и смысла жизни является его любовь к Маргарите. Мефистофель хотел вызвать в душе Фауста эгоистическую страсть, которая подавила бы в нем гуманистическое начало. Но на деле получилось иначе. Любовь Фауста к Маргарите выливается в большое полноценное</w:t>
      </w:r>
      <w:r w:rsidR="00CC1FA4" w:rsidRPr="00CC1FA4">
        <w:rPr>
          <w:color w:val="000000"/>
          <w:sz w:val="28"/>
          <w:szCs w:val="28"/>
        </w:rPr>
        <w:t xml:space="preserve"> </w:t>
      </w:r>
      <w:r w:rsidRPr="00CC1FA4">
        <w:rPr>
          <w:color w:val="000000"/>
          <w:sz w:val="28"/>
          <w:szCs w:val="28"/>
        </w:rPr>
        <w:t>чувство,</w:t>
      </w:r>
      <w:r w:rsidR="00CC1FA4" w:rsidRPr="00CC1FA4">
        <w:rPr>
          <w:color w:val="000000"/>
          <w:sz w:val="28"/>
          <w:szCs w:val="28"/>
        </w:rPr>
        <w:t xml:space="preserve"> </w:t>
      </w:r>
      <w:r w:rsidRPr="00CC1FA4">
        <w:rPr>
          <w:color w:val="000000"/>
          <w:sz w:val="28"/>
          <w:szCs w:val="28"/>
        </w:rPr>
        <w:t>связанное с высокими духовными переживаниями. Она обогащает его душу радостью и страданием, пробуждает в нем чувство ответственности за судьбу другого человека. Гибель Маргариты — жертвы религиозных и феодальных традиций — раскрывает перед ним те несправедливости, ту бездну зла, которые царят в княжеской Германии, убеждает его в том, что личное счастье в условиях современного феодального строя, основанного на преступлении и насилии, невозможно. Пережитая трагедия становится толчком к новым поискам Фауста.</w:t>
      </w:r>
      <w:r w:rsidR="00CC1FA4" w:rsidRPr="00CC1FA4">
        <w:rPr>
          <w:color w:val="000000"/>
          <w:sz w:val="28"/>
          <w:szCs w:val="28"/>
        </w:rPr>
        <w:t xml:space="preserve"> </w:t>
      </w:r>
      <w:r w:rsidRPr="00CC1FA4">
        <w:rPr>
          <w:color w:val="000000"/>
          <w:sz w:val="28"/>
          <w:szCs w:val="28"/>
        </w:rPr>
        <w:t>Он видит</w:t>
      </w:r>
      <w:r w:rsidR="00CC1FA4" w:rsidRPr="00CC1FA4">
        <w:rPr>
          <w:color w:val="000000"/>
          <w:sz w:val="28"/>
          <w:szCs w:val="28"/>
        </w:rPr>
        <w:t xml:space="preserve"> </w:t>
      </w:r>
      <w:r w:rsidRPr="00CC1FA4">
        <w:rPr>
          <w:color w:val="000000"/>
          <w:sz w:val="28"/>
          <w:szCs w:val="28"/>
        </w:rPr>
        <w:t>необходимость</w:t>
      </w:r>
      <w:r w:rsidR="00CC1FA4" w:rsidRPr="00CC1FA4">
        <w:rPr>
          <w:color w:val="000000"/>
          <w:sz w:val="28"/>
          <w:szCs w:val="28"/>
        </w:rPr>
        <w:t xml:space="preserve"> </w:t>
      </w:r>
      <w:r w:rsidRPr="00CC1FA4">
        <w:rPr>
          <w:color w:val="000000"/>
          <w:sz w:val="28"/>
          <w:szCs w:val="28"/>
        </w:rPr>
        <w:t>выйти</w:t>
      </w:r>
      <w:r w:rsidR="00CC1FA4" w:rsidRPr="00CC1FA4">
        <w:rPr>
          <w:color w:val="000000"/>
          <w:sz w:val="28"/>
          <w:szCs w:val="28"/>
        </w:rPr>
        <w:t xml:space="preserve"> </w:t>
      </w:r>
      <w:r w:rsidRPr="00CC1FA4">
        <w:rPr>
          <w:color w:val="000000"/>
          <w:sz w:val="28"/>
          <w:szCs w:val="28"/>
        </w:rPr>
        <w:t>из сферы частной жизни в сферу общественного действия. Так</w:t>
      </w:r>
      <w:r w:rsidR="00CC1FA4" w:rsidRPr="00CC1FA4">
        <w:rPr>
          <w:color w:val="000000"/>
          <w:sz w:val="28"/>
          <w:szCs w:val="28"/>
        </w:rPr>
        <w:t xml:space="preserve"> </w:t>
      </w:r>
      <w:r w:rsidRPr="00CC1FA4">
        <w:rPr>
          <w:color w:val="000000"/>
          <w:sz w:val="28"/>
          <w:szCs w:val="28"/>
        </w:rPr>
        <w:t>тянется</w:t>
      </w:r>
      <w:r w:rsidR="00CC1FA4" w:rsidRPr="00CC1FA4">
        <w:rPr>
          <w:color w:val="000000"/>
          <w:sz w:val="28"/>
          <w:szCs w:val="28"/>
        </w:rPr>
        <w:t xml:space="preserve"> </w:t>
      </w:r>
      <w:r w:rsidRPr="00CC1FA4">
        <w:rPr>
          <w:color w:val="000000"/>
          <w:sz w:val="28"/>
          <w:szCs w:val="28"/>
        </w:rPr>
        <w:t>нить</w:t>
      </w:r>
      <w:r w:rsidR="00CC1FA4" w:rsidRPr="00CC1FA4">
        <w:rPr>
          <w:color w:val="000000"/>
          <w:sz w:val="28"/>
          <w:szCs w:val="28"/>
        </w:rPr>
        <w:t xml:space="preserve"> </w:t>
      </w:r>
      <w:r w:rsidRPr="00CC1FA4">
        <w:rPr>
          <w:color w:val="000000"/>
          <w:sz w:val="28"/>
          <w:szCs w:val="28"/>
        </w:rPr>
        <w:t>от 1-й части</w:t>
      </w:r>
      <w:r w:rsidR="00CC1FA4" w:rsidRPr="00CC1FA4">
        <w:rPr>
          <w:color w:val="000000"/>
          <w:sz w:val="28"/>
          <w:szCs w:val="28"/>
        </w:rPr>
        <w:t xml:space="preserve"> </w:t>
      </w:r>
      <w:r w:rsidRPr="00CC1FA4">
        <w:rPr>
          <w:color w:val="000000"/>
          <w:sz w:val="28"/>
          <w:szCs w:val="28"/>
        </w:rPr>
        <w:t>«Фауста» ко 2-й, к пятому действию, где дается</w:t>
      </w:r>
      <w:r w:rsidR="00761F6E">
        <w:rPr>
          <w:color w:val="000000"/>
          <w:sz w:val="28"/>
          <w:szCs w:val="28"/>
        </w:rPr>
        <w:t xml:space="preserve"> </w:t>
      </w:r>
      <w:r w:rsidRPr="00CC1FA4">
        <w:rPr>
          <w:color w:val="000000"/>
          <w:sz w:val="28"/>
          <w:szCs w:val="28"/>
        </w:rPr>
        <w:t>решение поставленных проблем. В награду от императора Фауст получил участок земли около моря. Он развернул здесь широкое</w:t>
      </w:r>
      <w:r w:rsidR="00CC1FA4" w:rsidRPr="00CC1FA4">
        <w:rPr>
          <w:color w:val="000000"/>
          <w:sz w:val="28"/>
          <w:szCs w:val="28"/>
        </w:rPr>
        <w:t xml:space="preserve"> </w:t>
      </w:r>
      <w:r w:rsidRPr="00CC1FA4">
        <w:rPr>
          <w:color w:val="000000"/>
          <w:sz w:val="28"/>
          <w:szCs w:val="28"/>
        </w:rPr>
        <w:t>строительство:</w:t>
      </w:r>
      <w:r w:rsidR="00CC1FA4" w:rsidRPr="00CC1FA4">
        <w:rPr>
          <w:color w:val="000000"/>
          <w:sz w:val="28"/>
          <w:szCs w:val="28"/>
        </w:rPr>
        <w:t xml:space="preserve"> </w:t>
      </w:r>
      <w:r w:rsidRPr="00CC1FA4">
        <w:rPr>
          <w:color w:val="000000"/>
          <w:sz w:val="28"/>
          <w:szCs w:val="28"/>
        </w:rPr>
        <w:t>воздвиг плотины,</w:t>
      </w:r>
      <w:r w:rsidR="00CC1FA4" w:rsidRPr="00CC1FA4">
        <w:rPr>
          <w:color w:val="000000"/>
          <w:sz w:val="28"/>
          <w:szCs w:val="28"/>
        </w:rPr>
        <w:t xml:space="preserve"> </w:t>
      </w:r>
      <w:r w:rsidRPr="00CC1FA4">
        <w:rPr>
          <w:color w:val="000000"/>
          <w:sz w:val="28"/>
          <w:szCs w:val="28"/>
        </w:rPr>
        <w:t>осушил большую часть берега, построил город, который посылает свои суда за море. Вступив в борьбу с грозной стихией, Фауст</w:t>
      </w:r>
      <w:r w:rsidR="00CC1FA4" w:rsidRPr="00CC1FA4">
        <w:rPr>
          <w:color w:val="000000"/>
          <w:sz w:val="28"/>
          <w:szCs w:val="28"/>
        </w:rPr>
        <w:t xml:space="preserve"> </w:t>
      </w:r>
      <w:r w:rsidRPr="00CC1FA4">
        <w:rPr>
          <w:color w:val="000000"/>
          <w:sz w:val="28"/>
          <w:szCs w:val="28"/>
        </w:rPr>
        <w:t>представляет</w:t>
      </w:r>
      <w:r w:rsidR="00CC1FA4" w:rsidRPr="00CC1FA4">
        <w:rPr>
          <w:color w:val="000000"/>
          <w:sz w:val="28"/>
          <w:szCs w:val="28"/>
        </w:rPr>
        <w:t xml:space="preserve"> </w:t>
      </w:r>
      <w:r w:rsidRPr="00CC1FA4">
        <w:rPr>
          <w:color w:val="000000"/>
          <w:sz w:val="28"/>
          <w:szCs w:val="28"/>
        </w:rPr>
        <w:t>свою деятельность как деятельность социальную, направленную на благо людей. В мечтах он видит богатую страну, созданную на отвоеванной у океана земле, в которой будет жить счастливый, свободный и трудовой народ. И вот только теперь — в труде, в преобразовании жизни, в служении народу — Фауст находит глубокое удовлетворение. Пафосом созидания и социального</w:t>
      </w:r>
      <w:r w:rsidR="00CC1FA4" w:rsidRPr="00CC1FA4">
        <w:rPr>
          <w:color w:val="000000"/>
          <w:sz w:val="28"/>
          <w:szCs w:val="28"/>
        </w:rPr>
        <w:t xml:space="preserve"> </w:t>
      </w:r>
      <w:r w:rsidRPr="00CC1FA4">
        <w:rPr>
          <w:color w:val="000000"/>
          <w:sz w:val="28"/>
          <w:szCs w:val="28"/>
        </w:rPr>
        <w:t>подвига</w:t>
      </w:r>
      <w:r w:rsidR="00CC1FA4" w:rsidRPr="00CC1FA4">
        <w:rPr>
          <w:color w:val="000000"/>
          <w:sz w:val="28"/>
          <w:szCs w:val="28"/>
        </w:rPr>
        <w:t xml:space="preserve"> </w:t>
      </w:r>
      <w:r w:rsidRPr="00CC1FA4">
        <w:rPr>
          <w:color w:val="000000"/>
          <w:sz w:val="28"/>
          <w:szCs w:val="28"/>
        </w:rPr>
        <w:t>проникнут последний предсмертный монолог Фауста, в котором дается «конечный вывод мудрости земной».</w:t>
      </w:r>
    </w:p>
    <w:p w:rsidR="00500283" w:rsidRPr="00CC1FA4" w:rsidRDefault="00500283" w:rsidP="00CC1FA4">
      <w:pPr>
        <w:widowControl w:val="0"/>
        <w:spacing w:line="360" w:lineRule="auto"/>
        <w:ind w:firstLine="709"/>
        <w:jc w:val="both"/>
        <w:rPr>
          <w:sz w:val="28"/>
          <w:szCs w:val="28"/>
        </w:rPr>
      </w:pPr>
      <w:r w:rsidRPr="00CC1FA4">
        <w:rPr>
          <w:color w:val="000000"/>
          <w:sz w:val="28"/>
          <w:szCs w:val="28"/>
        </w:rPr>
        <w:t>Утверждая созидательный труд на благо миллионов людей как высшую цель и счастье человеческой жизни, Гете тем самым оптимистически и гуманистически решает вопрос о человеке, о человеческом разуме и его возможностях. Если идеологи реакции (а с ними и Мефистофель) считали человека слабым и ничтожным существом, ищущим «покоя и довольства», то Гете (и его Фауст) утверждает величие человека и способности его разума познать мир и активно воздействовать на него.</w:t>
      </w:r>
    </w:p>
    <w:p w:rsidR="00500283" w:rsidRPr="00CC1FA4" w:rsidRDefault="00500283" w:rsidP="00CC1FA4">
      <w:pPr>
        <w:widowControl w:val="0"/>
        <w:tabs>
          <w:tab w:val="left" w:pos="3150"/>
        </w:tabs>
        <w:spacing w:line="360" w:lineRule="auto"/>
        <w:ind w:firstLine="709"/>
        <w:jc w:val="both"/>
        <w:rPr>
          <w:sz w:val="28"/>
          <w:szCs w:val="28"/>
        </w:rPr>
      </w:pPr>
    </w:p>
    <w:p w:rsidR="00500283" w:rsidRPr="00CC1FA4" w:rsidRDefault="00CC1FA4" w:rsidP="00CC1FA4">
      <w:pPr>
        <w:widowControl w:val="0"/>
        <w:shd w:val="clear" w:color="auto" w:fill="FFFFFF"/>
        <w:spacing w:line="360" w:lineRule="auto"/>
        <w:ind w:firstLine="709"/>
        <w:jc w:val="both"/>
        <w:rPr>
          <w:b/>
          <w:bCs/>
          <w:color w:val="000000"/>
          <w:sz w:val="28"/>
          <w:szCs w:val="28"/>
          <w:lang w:val="uk-UA"/>
        </w:rPr>
      </w:pPr>
      <w:r w:rsidRPr="00CC1FA4">
        <w:rPr>
          <w:b/>
          <w:bCs/>
          <w:color w:val="000000"/>
          <w:sz w:val="28"/>
          <w:szCs w:val="28"/>
          <w:lang w:val="uk-UA"/>
        </w:rPr>
        <w:t xml:space="preserve">1.2 </w:t>
      </w:r>
      <w:r w:rsidR="00500283" w:rsidRPr="00CC1FA4">
        <w:rPr>
          <w:b/>
          <w:bCs/>
          <w:color w:val="000000"/>
          <w:sz w:val="28"/>
          <w:szCs w:val="28"/>
          <w:lang w:val="uk-UA"/>
        </w:rPr>
        <w:t>Добро и Зло в романе «Мастер и Маргарита»</w:t>
      </w:r>
      <w:r w:rsidRPr="00CC1FA4">
        <w:rPr>
          <w:b/>
          <w:bCs/>
          <w:color w:val="000000"/>
          <w:sz w:val="28"/>
          <w:szCs w:val="28"/>
          <w:lang w:val="uk-UA"/>
        </w:rPr>
        <w:t xml:space="preserve"> </w:t>
      </w:r>
      <w:r w:rsidR="00500283" w:rsidRPr="00CC1FA4">
        <w:rPr>
          <w:b/>
          <w:bCs/>
          <w:color w:val="000000"/>
          <w:sz w:val="28"/>
          <w:szCs w:val="28"/>
          <w:lang w:val="uk-UA"/>
        </w:rPr>
        <w:t>М.А. Булгакова</w:t>
      </w:r>
    </w:p>
    <w:p w:rsidR="00CC1FA4" w:rsidRPr="00761F6E" w:rsidRDefault="00CC1FA4" w:rsidP="00CC1FA4">
      <w:pPr>
        <w:widowControl w:val="0"/>
        <w:spacing w:line="360" w:lineRule="auto"/>
        <w:ind w:firstLine="709"/>
        <w:jc w:val="both"/>
        <w:rPr>
          <w:sz w:val="28"/>
          <w:szCs w:val="28"/>
        </w:rPr>
      </w:pPr>
    </w:p>
    <w:p w:rsidR="00500283" w:rsidRPr="00CC1FA4" w:rsidRDefault="00500283" w:rsidP="00CC1FA4">
      <w:pPr>
        <w:widowControl w:val="0"/>
        <w:spacing w:line="360" w:lineRule="auto"/>
        <w:ind w:firstLine="709"/>
        <w:jc w:val="both"/>
        <w:rPr>
          <w:sz w:val="28"/>
          <w:szCs w:val="28"/>
        </w:rPr>
      </w:pPr>
      <w:r w:rsidRPr="00CC1FA4">
        <w:rPr>
          <w:sz w:val="28"/>
          <w:szCs w:val="28"/>
        </w:rPr>
        <w:t>«…что всякая власть является насилием над людьми</w:t>
      </w:r>
    </w:p>
    <w:p w:rsidR="00500283" w:rsidRPr="00CC1FA4" w:rsidRDefault="00500283" w:rsidP="00CC1FA4">
      <w:pPr>
        <w:widowControl w:val="0"/>
        <w:spacing w:line="360" w:lineRule="auto"/>
        <w:ind w:firstLine="709"/>
        <w:jc w:val="both"/>
        <w:rPr>
          <w:sz w:val="28"/>
          <w:szCs w:val="28"/>
        </w:rPr>
      </w:pPr>
      <w:r w:rsidRPr="00CC1FA4">
        <w:rPr>
          <w:sz w:val="28"/>
          <w:szCs w:val="28"/>
        </w:rPr>
        <w:t>и что настанет время, когда не будет власти</w:t>
      </w:r>
    </w:p>
    <w:p w:rsidR="00500283" w:rsidRPr="00CC1FA4" w:rsidRDefault="00500283" w:rsidP="00CC1FA4">
      <w:pPr>
        <w:widowControl w:val="0"/>
        <w:spacing w:line="360" w:lineRule="auto"/>
        <w:ind w:firstLine="709"/>
        <w:jc w:val="both"/>
        <w:rPr>
          <w:sz w:val="28"/>
          <w:szCs w:val="28"/>
        </w:rPr>
      </w:pPr>
      <w:r w:rsidRPr="00CC1FA4">
        <w:rPr>
          <w:sz w:val="28"/>
          <w:szCs w:val="28"/>
        </w:rPr>
        <w:t xml:space="preserve">на кесарей, ни какой-либо иной власти. </w:t>
      </w:r>
    </w:p>
    <w:p w:rsidR="00500283" w:rsidRPr="00CC1FA4" w:rsidRDefault="00500283" w:rsidP="00CC1FA4">
      <w:pPr>
        <w:widowControl w:val="0"/>
        <w:spacing w:line="360" w:lineRule="auto"/>
        <w:ind w:firstLine="709"/>
        <w:jc w:val="both"/>
        <w:rPr>
          <w:sz w:val="28"/>
          <w:szCs w:val="28"/>
        </w:rPr>
      </w:pPr>
      <w:r w:rsidRPr="00CC1FA4">
        <w:rPr>
          <w:sz w:val="28"/>
          <w:szCs w:val="28"/>
        </w:rPr>
        <w:t>Человек перейдет в царство истины и справедливости,</w:t>
      </w:r>
    </w:p>
    <w:p w:rsidR="00500283" w:rsidRPr="00CC1FA4" w:rsidRDefault="00500283" w:rsidP="00CC1FA4">
      <w:pPr>
        <w:widowControl w:val="0"/>
        <w:spacing w:line="360" w:lineRule="auto"/>
        <w:ind w:firstLine="709"/>
        <w:jc w:val="both"/>
        <w:rPr>
          <w:sz w:val="28"/>
          <w:szCs w:val="28"/>
        </w:rPr>
      </w:pPr>
      <w:r w:rsidRPr="00CC1FA4">
        <w:rPr>
          <w:sz w:val="28"/>
          <w:szCs w:val="28"/>
        </w:rPr>
        <w:t>где вообще не будет надобна никакая власть».</w:t>
      </w:r>
    </w:p>
    <w:p w:rsidR="00500283" w:rsidRPr="00CC1FA4" w:rsidRDefault="00500283" w:rsidP="00CC1FA4">
      <w:pPr>
        <w:pStyle w:val="1"/>
        <w:keepNext w:val="0"/>
        <w:widowControl w:val="0"/>
        <w:ind w:firstLine="709"/>
        <w:jc w:val="both"/>
        <w:rPr>
          <w:i w:val="0"/>
          <w:iCs w:val="0"/>
        </w:rPr>
      </w:pPr>
      <w:r w:rsidRPr="00CC1FA4">
        <w:rPr>
          <w:i w:val="0"/>
          <w:iCs w:val="0"/>
        </w:rPr>
        <w:t>М.А.Булгаков. «Мастер и Маргарита»</w:t>
      </w:r>
    </w:p>
    <w:p w:rsidR="00500283" w:rsidRPr="00CC1FA4" w:rsidRDefault="00500283" w:rsidP="00CC1FA4">
      <w:pPr>
        <w:widowControl w:val="0"/>
        <w:shd w:val="clear" w:color="auto" w:fill="FFFFFF"/>
        <w:spacing w:line="360" w:lineRule="auto"/>
        <w:ind w:firstLine="709"/>
        <w:jc w:val="both"/>
        <w:rPr>
          <w:sz w:val="28"/>
          <w:szCs w:val="28"/>
        </w:rPr>
      </w:pPr>
      <w:r w:rsidRPr="00CC1FA4">
        <w:rPr>
          <w:color w:val="000000"/>
          <w:sz w:val="28"/>
          <w:szCs w:val="28"/>
          <w:lang w:val="uk-UA"/>
        </w:rPr>
        <w:t xml:space="preserve">Роман </w:t>
      </w:r>
      <w:r w:rsidRPr="00CC1FA4">
        <w:rPr>
          <w:color w:val="000000"/>
          <w:sz w:val="28"/>
          <w:szCs w:val="28"/>
        </w:rPr>
        <w:t>Михаила Булгакова «Мастер и Маргарита» был начат в 1928 или 1929 г. Черновые тетради датированы писателем так: 1929—1931; 1928—1937; 1929—1938... Е. С. Булгакова предлагала считать: в 1928 г. роман задуман; возможно, сделаны выписки или наброски; с 1929 г. роман пишется.</w:t>
      </w:r>
    </w:p>
    <w:p w:rsidR="00500283" w:rsidRPr="00CC1FA4" w:rsidRDefault="00500283" w:rsidP="00CC1FA4">
      <w:pPr>
        <w:widowControl w:val="0"/>
        <w:shd w:val="clear" w:color="auto" w:fill="FFFFFF"/>
        <w:spacing w:line="360" w:lineRule="auto"/>
        <w:ind w:firstLine="709"/>
        <w:jc w:val="both"/>
        <w:rPr>
          <w:sz w:val="28"/>
          <w:szCs w:val="28"/>
        </w:rPr>
      </w:pPr>
      <w:r w:rsidRPr="00CC1FA4">
        <w:rPr>
          <w:color w:val="000000"/>
          <w:sz w:val="28"/>
          <w:szCs w:val="28"/>
        </w:rPr>
        <w:t>Среди действующих лиц первой редакции не было Мастера и Маргариты. Это был «роман о дьяволе», сатирическая фантасмагория, сатирическая феерия, разрезанная вставной новеллой о Христе и Пилате — «евангелием от дьявола».</w:t>
      </w:r>
    </w:p>
    <w:p w:rsidR="00500283" w:rsidRPr="00CC1FA4" w:rsidRDefault="00500283" w:rsidP="00CC1FA4">
      <w:pPr>
        <w:widowControl w:val="0"/>
        <w:shd w:val="clear" w:color="auto" w:fill="FFFFFF"/>
        <w:spacing w:line="360" w:lineRule="auto"/>
        <w:ind w:firstLine="709"/>
        <w:jc w:val="both"/>
        <w:rPr>
          <w:sz w:val="28"/>
          <w:szCs w:val="28"/>
        </w:rPr>
      </w:pPr>
      <w:r w:rsidRPr="00CC1FA4">
        <w:rPr>
          <w:color w:val="000000"/>
          <w:sz w:val="28"/>
          <w:szCs w:val="28"/>
        </w:rPr>
        <w:t>В начале 1930 г. Булгаков свой незаконченный роман сжег. 28 марта того же года писал в известном своем письме правительству СССР: «И лично я, своими руками, бросил в печку черновик романа о дьяволе...» От сожженного романа остались предварительные черновики: две общие тетради с изорванными листами и небольшая пачечка листков (точнее, половинок разорванных по вертикали листков) третьей тетради.</w:t>
      </w:r>
    </w:p>
    <w:p w:rsidR="00500283" w:rsidRPr="00CC1FA4" w:rsidRDefault="00500283" w:rsidP="00CC1FA4">
      <w:pPr>
        <w:widowControl w:val="0"/>
        <w:shd w:val="clear" w:color="auto" w:fill="FFFFFF"/>
        <w:spacing w:line="360" w:lineRule="auto"/>
        <w:ind w:firstLine="709"/>
        <w:jc w:val="both"/>
        <w:rPr>
          <w:color w:val="000000"/>
          <w:sz w:val="28"/>
          <w:szCs w:val="28"/>
        </w:rPr>
      </w:pPr>
      <w:r w:rsidRPr="00CC1FA4">
        <w:rPr>
          <w:color w:val="000000"/>
          <w:sz w:val="28"/>
          <w:szCs w:val="28"/>
        </w:rPr>
        <w:t>В 1931 г. писатель ненадолго возвращается к отброшенному роману, переписывает несколько глав (тетради сохранились). Возможно, эту работу имеет в виду, когда пишет (в набросках неотправленного письма к И. В. Сталину): «А по ночам стал писать. Но надорвался...»</w:t>
      </w:r>
    </w:p>
    <w:p w:rsidR="00500283" w:rsidRPr="00CC1FA4" w:rsidRDefault="00500283" w:rsidP="00CC1FA4">
      <w:pPr>
        <w:widowControl w:val="0"/>
        <w:spacing w:line="360" w:lineRule="auto"/>
        <w:ind w:firstLine="709"/>
        <w:jc w:val="both"/>
        <w:rPr>
          <w:color w:val="000000"/>
          <w:sz w:val="28"/>
          <w:szCs w:val="28"/>
        </w:rPr>
      </w:pPr>
      <w:r w:rsidRPr="00CC1FA4">
        <w:rPr>
          <w:color w:val="000000"/>
          <w:sz w:val="28"/>
          <w:szCs w:val="28"/>
        </w:rPr>
        <w:t>Эпиграфом к роману является фраза из трагедии «Фауст»: «</w:t>
      </w:r>
      <w:r w:rsidRPr="00CC1FA4">
        <w:rPr>
          <w:sz w:val="28"/>
          <w:szCs w:val="28"/>
        </w:rPr>
        <w:t>…так кто ж ты, наконец? - Я – часть той силы, что вечно хочет зла и вечно совершает благо</w:t>
      </w:r>
      <w:r w:rsidRPr="00CC1FA4">
        <w:rPr>
          <w:color w:val="000000"/>
          <w:sz w:val="28"/>
          <w:szCs w:val="28"/>
        </w:rPr>
        <w:t>». В романе Булгакова не раз еще будет проведена параллель с «Фаустом» и не раз будет упомянут сам Гёте. Например:</w:t>
      </w:r>
    </w:p>
    <w:p w:rsidR="00500283" w:rsidRPr="00CC1FA4" w:rsidRDefault="00500283" w:rsidP="00CC1FA4">
      <w:pPr>
        <w:widowControl w:val="0"/>
        <w:spacing w:line="360" w:lineRule="auto"/>
        <w:ind w:firstLine="709"/>
        <w:jc w:val="both"/>
        <w:rPr>
          <w:color w:val="000000"/>
          <w:sz w:val="28"/>
          <w:szCs w:val="28"/>
        </w:rPr>
      </w:pPr>
      <w:r w:rsidRPr="00CC1FA4">
        <w:rPr>
          <w:color w:val="000000"/>
          <w:sz w:val="28"/>
          <w:szCs w:val="28"/>
        </w:rPr>
        <w:t>«Вон группа брокенских гуляк» (Коровьев, Глава 23). Брокен – вершина в горах Гарца, на которой, по немецким народным поверьям, собирались ведьмы и колдуны. Сюда в «Фаусте» в Вальпургиеву ночь Мефистофель приводит Фауста.</w:t>
      </w:r>
    </w:p>
    <w:p w:rsidR="00500283" w:rsidRPr="00CC1FA4" w:rsidRDefault="00500283" w:rsidP="00CC1FA4">
      <w:pPr>
        <w:widowControl w:val="0"/>
        <w:spacing w:line="360" w:lineRule="auto"/>
        <w:ind w:firstLine="709"/>
        <w:jc w:val="both"/>
        <w:rPr>
          <w:color w:val="000000"/>
          <w:sz w:val="28"/>
          <w:szCs w:val="28"/>
        </w:rPr>
      </w:pPr>
      <w:r w:rsidRPr="00CC1FA4">
        <w:rPr>
          <w:color w:val="000000"/>
          <w:sz w:val="28"/>
          <w:szCs w:val="28"/>
        </w:rPr>
        <w:t>Или:</w:t>
      </w:r>
    </w:p>
    <w:p w:rsidR="00500283" w:rsidRPr="00CC1FA4" w:rsidRDefault="00500283" w:rsidP="00CC1FA4">
      <w:pPr>
        <w:widowControl w:val="0"/>
        <w:spacing w:line="360" w:lineRule="auto"/>
        <w:ind w:firstLine="709"/>
        <w:jc w:val="both"/>
        <w:rPr>
          <w:color w:val="000000"/>
          <w:sz w:val="28"/>
          <w:szCs w:val="28"/>
        </w:rPr>
      </w:pPr>
      <w:r w:rsidRPr="00CC1FA4">
        <w:rPr>
          <w:color w:val="000000"/>
          <w:sz w:val="28"/>
          <w:szCs w:val="28"/>
        </w:rPr>
        <w:t>«В густейшей зелени сидело несколько парочек с бокалами, да еще бродил одинокий человек, с любопытством изучающий отчаянно орущих на всех языках попугаев.</w:t>
      </w:r>
    </w:p>
    <w:p w:rsidR="00500283" w:rsidRPr="00CC1FA4" w:rsidRDefault="00500283" w:rsidP="00CC1FA4">
      <w:pPr>
        <w:widowControl w:val="0"/>
        <w:spacing w:line="360" w:lineRule="auto"/>
        <w:ind w:firstLine="709"/>
        <w:jc w:val="both"/>
        <w:rPr>
          <w:sz w:val="28"/>
          <w:szCs w:val="28"/>
        </w:rPr>
      </w:pPr>
      <w:r w:rsidRPr="00CC1FA4">
        <w:rPr>
          <w:color w:val="000000"/>
          <w:sz w:val="28"/>
          <w:szCs w:val="28"/>
        </w:rPr>
        <w:t>Человек этот оказался директором театра Гёте, и ему Маргарита успела послать только обольстительную улыбку и одну фразу – что-то о попугаях».</w:t>
      </w:r>
    </w:p>
    <w:p w:rsidR="00500283" w:rsidRPr="00CC1FA4" w:rsidRDefault="00500283" w:rsidP="00CC1FA4">
      <w:pPr>
        <w:widowControl w:val="0"/>
        <w:spacing w:line="360" w:lineRule="auto"/>
        <w:ind w:firstLine="709"/>
        <w:jc w:val="both"/>
        <w:rPr>
          <w:sz w:val="28"/>
          <w:szCs w:val="28"/>
        </w:rPr>
      </w:pPr>
      <w:r w:rsidRPr="00CC1FA4">
        <w:rPr>
          <w:sz w:val="28"/>
          <w:szCs w:val="28"/>
        </w:rPr>
        <w:t>Мир потусторонних сил в романе «Мастер и Маргарита» возглавляет Воланд – дьявол, сатана, «князь тьмы», «дух зла и повелитель теней» (все эти определения встречаются в тексте романа). Само имя Воланд взято из «Фауста», где оно упоминается лишь однажды и в русских переводах обычно опускается. Так называет себя Мефистофель в сцене Вальпургиевой ночи, требуя от нечисти дать дорогу: «Дворянин Воланд идет!»</w:t>
      </w:r>
    </w:p>
    <w:p w:rsidR="00500283" w:rsidRPr="00CC1FA4" w:rsidRDefault="00500283" w:rsidP="00CC1FA4">
      <w:pPr>
        <w:widowControl w:val="0"/>
        <w:spacing w:line="360" w:lineRule="auto"/>
        <w:ind w:firstLine="709"/>
        <w:jc w:val="both"/>
        <w:rPr>
          <w:sz w:val="28"/>
          <w:szCs w:val="28"/>
        </w:rPr>
      </w:pPr>
      <w:r w:rsidRPr="00CC1FA4">
        <w:rPr>
          <w:sz w:val="28"/>
          <w:szCs w:val="28"/>
        </w:rPr>
        <w:t>Воланд появляется «однажды весной, в час небывало жаркого заката, в Москве, на Патриарших прудах» в тот момент, когда между поэтом Иваном Бездомным и редактором литературного журнала Михаилом Александровичем Берлиозом происходит беседа по поводу новой поэмы Ивана о Христе. Берлиоз объясняет Бездомному, что в своей поэме Иван должен доказать, что никакого Христа на самом деле не существовало. «Нет ни одной восточной религии, в которой, как правило, непорочная дева не произвела бы на свет бога. И христиане, не выдумав, ничего нового, точно также создали своего Иисуса, которого на самом деле никогда не было в живых. Вот на это-то и нужно сделать главный упор…»</w:t>
      </w:r>
    </w:p>
    <w:p w:rsidR="00500283" w:rsidRPr="00CC1FA4" w:rsidRDefault="00500283" w:rsidP="00CC1FA4">
      <w:pPr>
        <w:widowControl w:val="0"/>
        <w:spacing w:line="360" w:lineRule="auto"/>
        <w:ind w:firstLine="709"/>
        <w:jc w:val="both"/>
        <w:rPr>
          <w:sz w:val="28"/>
          <w:szCs w:val="28"/>
        </w:rPr>
      </w:pPr>
      <w:r w:rsidRPr="00CC1FA4">
        <w:rPr>
          <w:sz w:val="28"/>
          <w:szCs w:val="28"/>
        </w:rPr>
        <w:t>Берлиоз пытается доказать появившемуся Воланду (даже не подозревая о том, с кем разговаривает), что жизнью управляет сам человек, а не какие-то силы свыше. То есть Берлиоз не верит в существование Бога, а значит, не верит и в существование Дьявола – Воланда. Воланд грозой проносится над булгаковской Москвой, карая глумливость и непорядочность. Воланд появляется в Москве, чтобы «испытать» героев романа, воздать должное Мастеру и Маргарите, сохранившим верность друг другу и любовь, покарать взяточников, лихоимцев, предателей. Суд над ними свершится не по законам Добра, они предстанут перед судом преисподней. В сложившейся ситуации со злом бороться следует силам Зла, чтобы восстановить справедливость.</w:t>
      </w:r>
    </w:p>
    <w:p w:rsidR="00500283" w:rsidRPr="0053637C" w:rsidRDefault="00CC1FA4" w:rsidP="00CC1FA4">
      <w:pPr>
        <w:widowControl w:val="0"/>
        <w:tabs>
          <w:tab w:val="left" w:pos="3150"/>
        </w:tabs>
        <w:spacing w:line="360" w:lineRule="auto"/>
        <w:ind w:firstLine="709"/>
        <w:jc w:val="both"/>
        <w:rPr>
          <w:b/>
          <w:bCs/>
          <w:sz w:val="28"/>
          <w:szCs w:val="28"/>
        </w:rPr>
      </w:pPr>
      <w:r>
        <w:rPr>
          <w:b/>
          <w:bCs/>
          <w:sz w:val="28"/>
          <w:szCs w:val="28"/>
        </w:rPr>
        <w:br w:type="page"/>
      </w:r>
      <w:r w:rsidRPr="0053637C">
        <w:rPr>
          <w:b/>
          <w:bCs/>
          <w:sz w:val="28"/>
          <w:szCs w:val="28"/>
        </w:rPr>
        <w:t xml:space="preserve">2 </w:t>
      </w:r>
      <w:r w:rsidR="00500283" w:rsidRPr="0053637C">
        <w:rPr>
          <w:b/>
          <w:bCs/>
          <w:sz w:val="28"/>
          <w:szCs w:val="28"/>
        </w:rPr>
        <w:t>Антитеза добра и зла в романе «Ночной Дозор»</w:t>
      </w:r>
    </w:p>
    <w:p w:rsidR="0053637C" w:rsidRPr="00761F6E" w:rsidRDefault="0053637C" w:rsidP="00CC1FA4">
      <w:pPr>
        <w:widowControl w:val="0"/>
        <w:tabs>
          <w:tab w:val="left" w:pos="3150"/>
        </w:tabs>
        <w:spacing w:line="360" w:lineRule="auto"/>
        <w:ind w:firstLine="709"/>
        <w:jc w:val="both"/>
        <w:rPr>
          <w:b/>
          <w:bCs/>
          <w:sz w:val="28"/>
          <w:szCs w:val="28"/>
        </w:rPr>
      </w:pPr>
    </w:p>
    <w:p w:rsidR="00A042CA" w:rsidRPr="0053637C" w:rsidRDefault="00A042CA" w:rsidP="00CC1FA4">
      <w:pPr>
        <w:widowControl w:val="0"/>
        <w:tabs>
          <w:tab w:val="left" w:pos="3150"/>
        </w:tabs>
        <w:spacing w:line="360" w:lineRule="auto"/>
        <w:ind w:firstLine="709"/>
        <w:jc w:val="both"/>
        <w:rPr>
          <w:b/>
          <w:bCs/>
          <w:sz w:val="28"/>
          <w:szCs w:val="28"/>
        </w:rPr>
      </w:pPr>
      <w:r w:rsidRPr="0053637C">
        <w:rPr>
          <w:b/>
          <w:bCs/>
          <w:sz w:val="28"/>
          <w:szCs w:val="28"/>
        </w:rPr>
        <w:t>2.1. Образ Антона Городецкого как борца</w:t>
      </w:r>
      <w:r w:rsidR="0053637C">
        <w:rPr>
          <w:b/>
          <w:bCs/>
          <w:sz w:val="28"/>
          <w:szCs w:val="28"/>
        </w:rPr>
        <w:t xml:space="preserve"> за соблюдение условий Договора</w:t>
      </w:r>
    </w:p>
    <w:p w:rsidR="0053637C" w:rsidRPr="0053637C" w:rsidRDefault="0053637C" w:rsidP="00CC1FA4">
      <w:pPr>
        <w:widowControl w:val="0"/>
        <w:tabs>
          <w:tab w:val="left" w:pos="3150"/>
        </w:tabs>
        <w:spacing w:line="360" w:lineRule="auto"/>
        <w:ind w:firstLine="709"/>
        <w:jc w:val="both"/>
        <w:rPr>
          <w:sz w:val="28"/>
          <w:szCs w:val="28"/>
        </w:rPr>
      </w:pPr>
    </w:p>
    <w:p w:rsidR="00500283" w:rsidRPr="00CC1FA4" w:rsidRDefault="00500283" w:rsidP="00CC1FA4">
      <w:pPr>
        <w:widowControl w:val="0"/>
        <w:tabs>
          <w:tab w:val="left" w:pos="3150"/>
        </w:tabs>
        <w:spacing w:line="360" w:lineRule="auto"/>
        <w:ind w:firstLine="709"/>
        <w:jc w:val="both"/>
        <w:rPr>
          <w:sz w:val="28"/>
          <w:szCs w:val="28"/>
        </w:rPr>
      </w:pPr>
      <w:r w:rsidRPr="00CC1FA4">
        <w:rPr>
          <w:sz w:val="28"/>
          <w:szCs w:val="28"/>
        </w:rPr>
        <w:t>«Мы – Иные,</w:t>
      </w:r>
      <w:r w:rsidR="001E558E" w:rsidRPr="00CC1FA4">
        <w:rPr>
          <w:sz w:val="28"/>
          <w:szCs w:val="28"/>
        </w:rPr>
        <w:t xml:space="preserve"> </w:t>
      </w:r>
      <w:r w:rsidRPr="00CC1FA4">
        <w:rPr>
          <w:sz w:val="28"/>
          <w:szCs w:val="28"/>
        </w:rPr>
        <w:t>Мы служим разным силам,</w:t>
      </w:r>
    </w:p>
    <w:p w:rsidR="00500283" w:rsidRPr="00CC1FA4" w:rsidRDefault="00500283" w:rsidP="00CC1FA4">
      <w:pPr>
        <w:widowControl w:val="0"/>
        <w:tabs>
          <w:tab w:val="left" w:pos="3150"/>
        </w:tabs>
        <w:spacing w:line="360" w:lineRule="auto"/>
        <w:ind w:firstLine="709"/>
        <w:jc w:val="both"/>
        <w:rPr>
          <w:sz w:val="28"/>
          <w:szCs w:val="28"/>
        </w:rPr>
      </w:pPr>
      <w:r w:rsidRPr="00CC1FA4">
        <w:rPr>
          <w:sz w:val="28"/>
          <w:szCs w:val="28"/>
        </w:rPr>
        <w:t xml:space="preserve">Но в сумраке нет разницы между отсутствием </w:t>
      </w:r>
    </w:p>
    <w:p w:rsidR="001E558E" w:rsidRPr="00CC1FA4" w:rsidRDefault="00500283" w:rsidP="00CC1FA4">
      <w:pPr>
        <w:widowControl w:val="0"/>
        <w:tabs>
          <w:tab w:val="left" w:pos="3150"/>
        </w:tabs>
        <w:spacing w:line="360" w:lineRule="auto"/>
        <w:ind w:firstLine="709"/>
        <w:jc w:val="both"/>
        <w:rPr>
          <w:sz w:val="28"/>
          <w:szCs w:val="28"/>
        </w:rPr>
      </w:pPr>
      <w:r w:rsidRPr="00CC1FA4">
        <w:rPr>
          <w:sz w:val="28"/>
          <w:szCs w:val="28"/>
        </w:rPr>
        <w:t>тьмы и отсутствием света.</w:t>
      </w:r>
      <w:r w:rsidR="001E558E" w:rsidRPr="00CC1FA4">
        <w:rPr>
          <w:sz w:val="28"/>
          <w:szCs w:val="28"/>
        </w:rPr>
        <w:t xml:space="preserve"> </w:t>
      </w:r>
    </w:p>
    <w:p w:rsidR="00500283" w:rsidRPr="00CC1FA4" w:rsidRDefault="00500283" w:rsidP="00CC1FA4">
      <w:pPr>
        <w:widowControl w:val="0"/>
        <w:tabs>
          <w:tab w:val="left" w:pos="3150"/>
        </w:tabs>
        <w:spacing w:line="360" w:lineRule="auto"/>
        <w:ind w:firstLine="709"/>
        <w:jc w:val="both"/>
        <w:rPr>
          <w:sz w:val="28"/>
          <w:szCs w:val="28"/>
        </w:rPr>
      </w:pPr>
      <w:r w:rsidRPr="00CC1FA4">
        <w:rPr>
          <w:sz w:val="28"/>
          <w:szCs w:val="28"/>
        </w:rPr>
        <w:t>Наша борьба способна уничтожить мир.</w:t>
      </w:r>
    </w:p>
    <w:p w:rsidR="00500283" w:rsidRPr="00CC1FA4" w:rsidRDefault="00500283" w:rsidP="00CC1FA4">
      <w:pPr>
        <w:widowControl w:val="0"/>
        <w:tabs>
          <w:tab w:val="left" w:pos="3150"/>
        </w:tabs>
        <w:spacing w:line="360" w:lineRule="auto"/>
        <w:ind w:firstLine="709"/>
        <w:jc w:val="both"/>
        <w:rPr>
          <w:sz w:val="28"/>
          <w:szCs w:val="28"/>
        </w:rPr>
      </w:pPr>
      <w:r w:rsidRPr="00CC1FA4">
        <w:rPr>
          <w:sz w:val="28"/>
          <w:szCs w:val="28"/>
        </w:rPr>
        <w:t>Мы заключаем Великий Договор о перемирии.</w:t>
      </w:r>
    </w:p>
    <w:p w:rsidR="00500283" w:rsidRPr="00CC1FA4" w:rsidRDefault="00500283" w:rsidP="00CC1FA4">
      <w:pPr>
        <w:widowControl w:val="0"/>
        <w:tabs>
          <w:tab w:val="left" w:pos="3150"/>
        </w:tabs>
        <w:spacing w:line="360" w:lineRule="auto"/>
        <w:ind w:firstLine="709"/>
        <w:jc w:val="both"/>
        <w:rPr>
          <w:sz w:val="28"/>
          <w:szCs w:val="28"/>
        </w:rPr>
      </w:pPr>
      <w:r w:rsidRPr="00CC1FA4">
        <w:rPr>
          <w:sz w:val="28"/>
          <w:szCs w:val="28"/>
        </w:rPr>
        <w:t>Каждая сторона будет жить по своим законам,</w:t>
      </w:r>
    </w:p>
    <w:p w:rsidR="00500283" w:rsidRPr="00CC1FA4" w:rsidRDefault="00500283" w:rsidP="00CC1FA4">
      <w:pPr>
        <w:widowControl w:val="0"/>
        <w:tabs>
          <w:tab w:val="left" w:pos="3150"/>
        </w:tabs>
        <w:spacing w:line="360" w:lineRule="auto"/>
        <w:ind w:firstLine="709"/>
        <w:jc w:val="both"/>
        <w:rPr>
          <w:sz w:val="28"/>
          <w:szCs w:val="28"/>
        </w:rPr>
      </w:pPr>
      <w:r w:rsidRPr="00CC1FA4">
        <w:rPr>
          <w:sz w:val="28"/>
          <w:szCs w:val="28"/>
        </w:rPr>
        <w:t>Каждая сторона будет иметь свои права.</w:t>
      </w:r>
    </w:p>
    <w:p w:rsidR="00500283" w:rsidRPr="00CC1FA4" w:rsidRDefault="00500283" w:rsidP="00CC1FA4">
      <w:pPr>
        <w:widowControl w:val="0"/>
        <w:tabs>
          <w:tab w:val="left" w:pos="3150"/>
        </w:tabs>
        <w:spacing w:line="360" w:lineRule="auto"/>
        <w:ind w:firstLine="709"/>
        <w:jc w:val="both"/>
        <w:rPr>
          <w:sz w:val="28"/>
          <w:szCs w:val="28"/>
        </w:rPr>
      </w:pPr>
      <w:r w:rsidRPr="00CC1FA4">
        <w:rPr>
          <w:sz w:val="28"/>
          <w:szCs w:val="28"/>
        </w:rPr>
        <w:t>Мы ограничиваем свои права и свои законы.</w:t>
      </w:r>
    </w:p>
    <w:p w:rsidR="00500283" w:rsidRPr="00CC1FA4" w:rsidRDefault="00500283" w:rsidP="00CC1FA4">
      <w:pPr>
        <w:widowControl w:val="0"/>
        <w:tabs>
          <w:tab w:val="left" w:pos="3150"/>
        </w:tabs>
        <w:spacing w:line="360" w:lineRule="auto"/>
        <w:ind w:firstLine="709"/>
        <w:jc w:val="both"/>
        <w:rPr>
          <w:sz w:val="28"/>
          <w:szCs w:val="28"/>
        </w:rPr>
      </w:pPr>
      <w:r w:rsidRPr="00CC1FA4">
        <w:rPr>
          <w:sz w:val="28"/>
          <w:szCs w:val="28"/>
        </w:rPr>
        <w:t>Мы – Иные.</w:t>
      </w:r>
      <w:r w:rsidR="00D67681" w:rsidRPr="00CC1FA4">
        <w:rPr>
          <w:sz w:val="28"/>
          <w:szCs w:val="28"/>
        </w:rPr>
        <w:t xml:space="preserve"> </w:t>
      </w:r>
      <w:r w:rsidRPr="00CC1FA4">
        <w:rPr>
          <w:sz w:val="28"/>
          <w:szCs w:val="28"/>
        </w:rPr>
        <w:t>Мы создаем Ночной Дозор,</w:t>
      </w:r>
    </w:p>
    <w:p w:rsidR="00500283" w:rsidRPr="00CC1FA4" w:rsidRDefault="00500283" w:rsidP="00CC1FA4">
      <w:pPr>
        <w:widowControl w:val="0"/>
        <w:tabs>
          <w:tab w:val="left" w:pos="3150"/>
        </w:tabs>
        <w:spacing w:line="360" w:lineRule="auto"/>
        <w:ind w:firstLine="709"/>
        <w:jc w:val="both"/>
        <w:rPr>
          <w:sz w:val="28"/>
          <w:szCs w:val="28"/>
        </w:rPr>
      </w:pPr>
      <w:r w:rsidRPr="00CC1FA4">
        <w:rPr>
          <w:sz w:val="28"/>
          <w:szCs w:val="28"/>
        </w:rPr>
        <w:t>Чтобы силы Света следили за силами Тьмы,</w:t>
      </w:r>
    </w:p>
    <w:p w:rsidR="00500283" w:rsidRPr="00CC1FA4" w:rsidRDefault="00500283" w:rsidP="00CC1FA4">
      <w:pPr>
        <w:widowControl w:val="0"/>
        <w:tabs>
          <w:tab w:val="left" w:pos="3150"/>
        </w:tabs>
        <w:spacing w:line="360" w:lineRule="auto"/>
        <w:ind w:firstLine="709"/>
        <w:jc w:val="both"/>
        <w:rPr>
          <w:sz w:val="28"/>
          <w:szCs w:val="28"/>
        </w:rPr>
      </w:pPr>
      <w:r w:rsidRPr="00CC1FA4">
        <w:rPr>
          <w:sz w:val="28"/>
          <w:szCs w:val="28"/>
        </w:rPr>
        <w:t>Мы – Иные.</w:t>
      </w:r>
      <w:r w:rsidR="00D67681" w:rsidRPr="00CC1FA4">
        <w:rPr>
          <w:sz w:val="28"/>
          <w:szCs w:val="28"/>
        </w:rPr>
        <w:t xml:space="preserve"> </w:t>
      </w:r>
      <w:r w:rsidRPr="00CC1FA4">
        <w:rPr>
          <w:sz w:val="28"/>
          <w:szCs w:val="28"/>
        </w:rPr>
        <w:t>Мы создаем Дневной Дозор,</w:t>
      </w:r>
    </w:p>
    <w:p w:rsidR="00500283" w:rsidRPr="00CC1FA4" w:rsidRDefault="00500283" w:rsidP="00CC1FA4">
      <w:pPr>
        <w:widowControl w:val="0"/>
        <w:tabs>
          <w:tab w:val="left" w:pos="3150"/>
        </w:tabs>
        <w:spacing w:line="360" w:lineRule="auto"/>
        <w:ind w:firstLine="709"/>
        <w:jc w:val="both"/>
        <w:rPr>
          <w:sz w:val="28"/>
          <w:szCs w:val="28"/>
        </w:rPr>
      </w:pPr>
      <w:r w:rsidRPr="00CC1FA4">
        <w:rPr>
          <w:sz w:val="28"/>
          <w:szCs w:val="28"/>
        </w:rPr>
        <w:t>Чтобы силы Тьмы следили за силами Света.</w:t>
      </w:r>
      <w:r w:rsidR="00D67681" w:rsidRPr="00CC1FA4">
        <w:rPr>
          <w:sz w:val="28"/>
          <w:szCs w:val="28"/>
        </w:rPr>
        <w:t xml:space="preserve"> </w:t>
      </w:r>
      <w:r w:rsidRPr="00CC1FA4">
        <w:rPr>
          <w:sz w:val="28"/>
          <w:szCs w:val="28"/>
        </w:rPr>
        <w:t>Время решит за нас».</w:t>
      </w:r>
    </w:p>
    <w:p w:rsidR="00500283" w:rsidRPr="00CC1FA4" w:rsidRDefault="00500283" w:rsidP="00CC1FA4">
      <w:pPr>
        <w:widowControl w:val="0"/>
        <w:tabs>
          <w:tab w:val="left" w:pos="3150"/>
        </w:tabs>
        <w:spacing w:line="360" w:lineRule="auto"/>
        <w:ind w:firstLine="709"/>
        <w:jc w:val="both"/>
        <w:rPr>
          <w:sz w:val="28"/>
          <w:szCs w:val="28"/>
        </w:rPr>
      </w:pPr>
      <w:r w:rsidRPr="00CC1FA4">
        <w:rPr>
          <w:sz w:val="28"/>
          <w:szCs w:val="28"/>
        </w:rPr>
        <w:t>С.В.Лукьяненко. «Ночной Дозор» (Договор)</w:t>
      </w:r>
    </w:p>
    <w:p w:rsidR="00675FB9" w:rsidRPr="00CC1FA4" w:rsidRDefault="00500283" w:rsidP="00CC1FA4">
      <w:pPr>
        <w:widowControl w:val="0"/>
        <w:tabs>
          <w:tab w:val="left" w:pos="3150"/>
        </w:tabs>
        <w:spacing w:line="360" w:lineRule="auto"/>
        <w:ind w:firstLine="709"/>
        <w:jc w:val="both"/>
        <w:rPr>
          <w:sz w:val="28"/>
          <w:szCs w:val="28"/>
        </w:rPr>
      </w:pPr>
      <w:r w:rsidRPr="00CC1FA4">
        <w:rPr>
          <w:sz w:val="28"/>
          <w:szCs w:val="28"/>
        </w:rPr>
        <w:t xml:space="preserve">Ночной Дозор – это организация Иных </w:t>
      </w:r>
      <w:r w:rsidR="00675FB9" w:rsidRPr="00CC1FA4">
        <w:rPr>
          <w:sz w:val="28"/>
          <w:szCs w:val="28"/>
        </w:rPr>
        <w:t>(</w:t>
      </w:r>
      <w:r w:rsidRPr="00CC1FA4">
        <w:rPr>
          <w:sz w:val="28"/>
          <w:szCs w:val="28"/>
        </w:rPr>
        <w:t>которые некогда были людьми</w:t>
      </w:r>
      <w:r w:rsidR="00675FB9" w:rsidRPr="00CC1FA4">
        <w:rPr>
          <w:sz w:val="28"/>
          <w:szCs w:val="28"/>
        </w:rPr>
        <w:t>)</w:t>
      </w:r>
      <w:r w:rsidRPr="00CC1FA4">
        <w:rPr>
          <w:sz w:val="28"/>
          <w:szCs w:val="28"/>
        </w:rPr>
        <w:t xml:space="preserve">, призванных охранять человечество от сил Тьмы (Зла) и блюсти Договор, заключенный с Дневным дозором, чья миссия противоположна миссии Ночного Дозора. </w:t>
      </w:r>
    </w:p>
    <w:p w:rsidR="00500283" w:rsidRPr="00CC1FA4" w:rsidRDefault="00500283" w:rsidP="00CC1FA4">
      <w:pPr>
        <w:widowControl w:val="0"/>
        <w:tabs>
          <w:tab w:val="left" w:pos="3150"/>
        </w:tabs>
        <w:spacing w:line="360" w:lineRule="auto"/>
        <w:ind w:firstLine="709"/>
        <w:jc w:val="both"/>
        <w:rPr>
          <w:sz w:val="28"/>
          <w:szCs w:val="28"/>
        </w:rPr>
      </w:pPr>
      <w:r w:rsidRPr="00CC1FA4">
        <w:rPr>
          <w:sz w:val="28"/>
          <w:szCs w:val="28"/>
        </w:rPr>
        <w:t xml:space="preserve">Главный герой романа – Антон Городецкий, Иной. Будучи человеком, Антон вёл самую обычную человеческую жизнь, получил образование программиста, но в возрасте 25 лет стал Иным, так как обладал сильной аурой и заинтересовал «шефа» Ночного Дозора. Антон, войдя, в состав Ночного Дозора, научился переходить </w:t>
      </w:r>
      <w:r w:rsidR="00A042CA" w:rsidRPr="00CC1FA4">
        <w:rPr>
          <w:sz w:val="28"/>
          <w:szCs w:val="28"/>
        </w:rPr>
        <w:t>мира, в котором жил, в мир Тьмы. Это требовало огромных затрат энергии, но этого требовала работа – борьба за соблюдение условий Договора.</w:t>
      </w:r>
      <w:r w:rsidR="00D67681" w:rsidRPr="00CC1FA4">
        <w:rPr>
          <w:sz w:val="28"/>
          <w:szCs w:val="28"/>
        </w:rPr>
        <w:t xml:space="preserve"> Антона, еще молодого Иного, шеф Ночного Дозора считает перспективным борцом (оперативником) и испытывает не только в стандартных ситуациях, но и в непредвиденных.</w:t>
      </w:r>
    </w:p>
    <w:p w:rsidR="001E558E" w:rsidRPr="00CC1FA4" w:rsidRDefault="001E558E" w:rsidP="00CC1FA4">
      <w:pPr>
        <w:widowControl w:val="0"/>
        <w:tabs>
          <w:tab w:val="left" w:pos="3150"/>
        </w:tabs>
        <w:spacing w:line="360" w:lineRule="auto"/>
        <w:ind w:firstLine="709"/>
        <w:jc w:val="both"/>
        <w:rPr>
          <w:sz w:val="28"/>
          <w:szCs w:val="28"/>
        </w:rPr>
      </w:pPr>
    </w:p>
    <w:p w:rsidR="00D67681" w:rsidRPr="00761F6E" w:rsidRDefault="00D67681" w:rsidP="00CC1FA4">
      <w:pPr>
        <w:widowControl w:val="0"/>
        <w:tabs>
          <w:tab w:val="left" w:pos="3150"/>
        </w:tabs>
        <w:spacing w:line="360" w:lineRule="auto"/>
        <w:ind w:firstLine="709"/>
        <w:jc w:val="both"/>
        <w:rPr>
          <w:b/>
          <w:sz w:val="28"/>
          <w:szCs w:val="28"/>
        </w:rPr>
      </w:pPr>
      <w:r w:rsidRPr="00761F6E">
        <w:rPr>
          <w:b/>
          <w:bCs/>
          <w:sz w:val="28"/>
          <w:szCs w:val="28"/>
        </w:rPr>
        <w:t>2.2 Противосто</w:t>
      </w:r>
      <w:r w:rsidR="0053637C" w:rsidRPr="00761F6E">
        <w:rPr>
          <w:b/>
          <w:bCs/>
          <w:sz w:val="28"/>
          <w:szCs w:val="28"/>
        </w:rPr>
        <w:t>яние Добра (Света) и Зла (Тьмы)</w:t>
      </w:r>
      <w:r w:rsidR="00761F6E" w:rsidRPr="00761F6E">
        <w:rPr>
          <w:b/>
          <w:bCs/>
          <w:sz w:val="28"/>
          <w:szCs w:val="28"/>
        </w:rPr>
        <w:t xml:space="preserve"> </w:t>
      </w:r>
      <w:r w:rsidRPr="00761F6E">
        <w:rPr>
          <w:b/>
          <w:sz w:val="28"/>
          <w:szCs w:val="28"/>
        </w:rPr>
        <w:t>в «Ночном Дозоре».</w:t>
      </w:r>
    </w:p>
    <w:p w:rsidR="00761F6E" w:rsidRPr="0053637C" w:rsidRDefault="00761F6E" w:rsidP="00CC1FA4">
      <w:pPr>
        <w:widowControl w:val="0"/>
        <w:tabs>
          <w:tab w:val="left" w:pos="3150"/>
        </w:tabs>
        <w:spacing w:line="360" w:lineRule="auto"/>
        <w:ind w:firstLine="709"/>
        <w:jc w:val="both"/>
        <w:rPr>
          <w:sz w:val="28"/>
          <w:szCs w:val="28"/>
        </w:rPr>
      </w:pPr>
    </w:p>
    <w:p w:rsidR="00B63380" w:rsidRPr="00761F6E" w:rsidRDefault="00B63380" w:rsidP="00761F6E">
      <w:pPr>
        <w:widowControl w:val="0"/>
        <w:tabs>
          <w:tab w:val="left" w:pos="3150"/>
        </w:tabs>
        <w:spacing w:line="360" w:lineRule="auto"/>
        <w:ind w:firstLine="709"/>
        <w:jc w:val="both"/>
        <w:rPr>
          <w:sz w:val="28"/>
          <w:szCs w:val="28"/>
        </w:rPr>
      </w:pPr>
      <w:r w:rsidRPr="00761F6E">
        <w:rPr>
          <w:sz w:val="28"/>
          <w:szCs w:val="28"/>
        </w:rPr>
        <w:t>«К сожалению, Егор, Зло сильнее</w:t>
      </w:r>
    </w:p>
    <w:p w:rsidR="00B63380" w:rsidRPr="00761F6E" w:rsidRDefault="00B63380" w:rsidP="00761F6E">
      <w:pPr>
        <w:widowControl w:val="0"/>
        <w:tabs>
          <w:tab w:val="left" w:pos="3150"/>
        </w:tabs>
        <w:spacing w:line="360" w:lineRule="auto"/>
        <w:ind w:firstLine="709"/>
        <w:jc w:val="both"/>
        <w:rPr>
          <w:sz w:val="28"/>
          <w:szCs w:val="28"/>
        </w:rPr>
      </w:pPr>
      <w:r w:rsidRPr="00761F6E">
        <w:rPr>
          <w:sz w:val="28"/>
          <w:szCs w:val="28"/>
        </w:rPr>
        <w:t>по своей природе. Зло – деструктивно.</w:t>
      </w:r>
    </w:p>
    <w:p w:rsidR="00B63380" w:rsidRPr="00761F6E" w:rsidRDefault="00B63380" w:rsidP="00761F6E">
      <w:pPr>
        <w:widowControl w:val="0"/>
        <w:tabs>
          <w:tab w:val="left" w:pos="3150"/>
        </w:tabs>
        <w:spacing w:line="360" w:lineRule="auto"/>
        <w:ind w:firstLine="709"/>
        <w:jc w:val="both"/>
        <w:rPr>
          <w:sz w:val="28"/>
          <w:szCs w:val="28"/>
        </w:rPr>
      </w:pPr>
      <w:r w:rsidRPr="00761F6E">
        <w:rPr>
          <w:sz w:val="28"/>
          <w:szCs w:val="28"/>
        </w:rPr>
        <w:t>оно разрушает куда легче,</w:t>
      </w:r>
    </w:p>
    <w:p w:rsidR="00B63380" w:rsidRPr="00761F6E" w:rsidRDefault="00B63380" w:rsidP="00761F6E">
      <w:pPr>
        <w:widowControl w:val="0"/>
        <w:tabs>
          <w:tab w:val="left" w:pos="3150"/>
        </w:tabs>
        <w:spacing w:line="360" w:lineRule="auto"/>
        <w:ind w:firstLine="709"/>
        <w:jc w:val="both"/>
        <w:rPr>
          <w:sz w:val="28"/>
          <w:szCs w:val="28"/>
        </w:rPr>
      </w:pPr>
      <w:r w:rsidRPr="00761F6E">
        <w:rPr>
          <w:sz w:val="28"/>
          <w:szCs w:val="28"/>
        </w:rPr>
        <w:t>чем Добро создает».</w:t>
      </w:r>
    </w:p>
    <w:p w:rsidR="000950D5" w:rsidRPr="00761F6E" w:rsidRDefault="000950D5" w:rsidP="00761F6E">
      <w:pPr>
        <w:widowControl w:val="0"/>
        <w:tabs>
          <w:tab w:val="left" w:pos="3150"/>
        </w:tabs>
        <w:spacing w:line="360" w:lineRule="auto"/>
        <w:ind w:firstLine="709"/>
        <w:jc w:val="both"/>
        <w:rPr>
          <w:sz w:val="28"/>
          <w:szCs w:val="28"/>
        </w:rPr>
      </w:pPr>
      <w:r w:rsidRPr="00761F6E">
        <w:rPr>
          <w:sz w:val="28"/>
          <w:szCs w:val="28"/>
        </w:rPr>
        <w:t>С.Лукьяненко. «Ночной Дозор»</w:t>
      </w:r>
    </w:p>
    <w:p w:rsidR="00D67681" w:rsidRPr="00CC1FA4" w:rsidRDefault="00C42A25" w:rsidP="00CC1FA4">
      <w:pPr>
        <w:widowControl w:val="0"/>
        <w:tabs>
          <w:tab w:val="left" w:pos="3150"/>
        </w:tabs>
        <w:spacing w:line="360" w:lineRule="auto"/>
        <w:ind w:firstLine="709"/>
        <w:jc w:val="both"/>
        <w:rPr>
          <w:sz w:val="28"/>
          <w:szCs w:val="28"/>
        </w:rPr>
      </w:pPr>
      <w:r w:rsidRPr="00CC1FA4">
        <w:rPr>
          <w:sz w:val="28"/>
          <w:szCs w:val="28"/>
        </w:rPr>
        <w:t>«Сумрак меняет вошедшего. Это иной мир, и он делает из людей Иных</w:t>
      </w:r>
      <w:r w:rsidR="00B74692" w:rsidRPr="00CC1FA4">
        <w:rPr>
          <w:sz w:val="28"/>
          <w:szCs w:val="28"/>
        </w:rPr>
        <w:t>. Сумрак – бурная река, которая течет во все стороны сразу</w:t>
      </w:r>
      <w:r w:rsidRPr="00CC1FA4">
        <w:rPr>
          <w:sz w:val="28"/>
          <w:szCs w:val="28"/>
        </w:rPr>
        <w:t>».</w:t>
      </w:r>
      <w:r w:rsidR="00935CAF" w:rsidRPr="00CC1FA4">
        <w:rPr>
          <w:sz w:val="28"/>
          <w:szCs w:val="28"/>
        </w:rPr>
        <w:t xml:space="preserve"> Эти слова Антон Городецкий говорил Егору – 13-летнему мальчику, в котором один из лучших работников Ночного Дозора заметил необыкновенную силу</w:t>
      </w:r>
      <w:r w:rsidR="005220BC" w:rsidRPr="00CC1FA4">
        <w:rPr>
          <w:sz w:val="28"/>
          <w:szCs w:val="28"/>
        </w:rPr>
        <w:t>, способность мальчика стать Иным. Иными могут быть как представители сил Света, так и те, кто на стороне Тьмы. Задачей Антона Городецкого было не допустить переход мальчика на сторону сил Тьмы – стать представителем Дневного Дозора.</w:t>
      </w:r>
    </w:p>
    <w:p w:rsidR="004850D4" w:rsidRPr="00CC1FA4" w:rsidRDefault="004850D4" w:rsidP="00CC1FA4">
      <w:pPr>
        <w:widowControl w:val="0"/>
        <w:tabs>
          <w:tab w:val="left" w:pos="3150"/>
        </w:tabs>
        <w:spacing w:line="360" w:lineRule="auto"/>
        <w:ind w:firstLine="709"/>
        <w:jc w:val="both"/>
        <w:rPr>
          <w:sz w:val="28"/>
          <w:szCs w:val="28"/>
        </w:rPr>
      </w:pPr>
      <w:r w:rsidRPr="00CC1FA4">
        <w:rPr>
          <w:sz w:val="28"/>
          <w:szCs w:val="28"/>
        </w:rPr>
        <w:t xml:space="preserve">«Тихая, тихая музыка… Невидимые враги. Может быть, они уже рядом. Просто он их не видит. Не умеет смотреть. А вампир сидит рядом и усмехается, глядя на наивного пацана, готовящегося к обороне. И не страшна им осина, не пугает чеснок. Как воевать с невидимкой?». </w:t>
      </w:r>
      <w:r w:rsidR="00D20B23" w:rsidRPr="00CC1FA4">
        <w:rPr>
          <w:sz w:val="28"/>
          <w:szCs w:val="28"/>
        </w:rPr>
        <w:t xml:space="preserve">Вампиры заманивают интересующих их людей музыкой, музыкой, которую слышат только потенциальные Иные – целесообразно будет назвать их Избранными. Музыку эту не слышат обычные прохожие – только люди, обладающие сильной аурой. Одним из таких оказался Егор. </w:t>
      </w:r>
      <w:r w:rsidR="001B030E" w:rsidRPr="00CC1FA4">
        <w:rPr>
          <w:sz w:val="28"/>
          <w:szCs w:val="28"/>
        </w:rPr>
        <w:t xml:space="preserve">От первой атаки обезумевшей вампирши Антон Городецкий смог спасти мальчика. </w:t>
      </w:r>
      <w:r w:rsidR="001E558E" w:rsidRPr="00CC1FA4">
        <w:rPr>
          <w:sz w:val="28"/>
          <w:szCs w:val="28"/>
        </w:rPr>
        <w:t>По идее, Егор должен был забыть все то, что случилось с ним ночью, когда он впервые услышал музыку, зовущую его в мир Тьмы, или запомнить это как страшный сон, а не как реальность. Но мальчик обладал такой огромной силой, что смог не просто запомнить все произошедшее, но даже попытался бороться с преследующими его вампирами – натер шею чесноком, нашел осиновую палку.</w:t>
      </w:r>
      <w:r w:rsidR="0093212B" w:rsidRPr="00CC1FA4">
        <w:rPr>
          <w:sz w:val="28"/>
          <w:szCs w:val="28"/>
        </w:rPr>
        <w:t xml:space="preserve"> Следует отметить, что Сергей Лукьяненко в своем романе отмечает, что в борьбе с силами Тьмы не помогает ни чеснок, ни осина. Как известно, версию о том, что вампиры боятся чеснока и осины, представил в своем романе Брэм Стокер. Подобное предположение было и в серии рассказах о вампирах Алексея Толстого. Автор «Ночного Дозора» считает, что все это не более, чем выдумки фантастов и признает только необычную реакцию домашних животных на присутствие Иных.</w:t>
      </w:r>
      <w:r w:rsidR="00CC1FA4" w:rsidRPr="00CC1FA4">
        <w:rPr>
          <w:sz w:val="28"/>
          <w:szCs w:val="28"/>
        </w:rPr>
        <w:t xml:space="preserve"> </w:t>
      </w:r>
    </w:p>
    <w:p w:rsidR="00010A81" w:rsidRPr="00CC1FA4" w:rsidRDefault="00D4034B" w:rsidP="00CC1FA4">
      <w:pPr>
        <w:widowControl w:val="0"/>
        <w:tabs>
          <w:tab w:val="left" w:pos="3150"/>
        </w:tabs>
        <w:spacing w:line="360" w:lineRule="auto"/>
        <w:ind w:firstLine="709"/>
        <w:jc w:val="both"/>
        <w:rPr>
          <w:sz w:val="28"/>
          <w:szCs w:val="28"/>
        </w:rPr>
      </w:pPr>
      <w:r w:rsidRPr="00CC1FA4">
        <w:rPr>
          <w:sz w:val="28"/>
          <w:szCs w:val="28"/>
        </w:rPr>
        <w:t>Вампирша, похитившая мальчика (после первой атаки она пришла за ним во второй раз), тоже когда-то была обычным чело</w:t>
      </w:r>
      <w:r w:rsidR="001B78EA" w:rsidRPr="00CC1FA4">
        <w:rPr>
          <w:sz w:val="28"/>
          <w:szCs w:val="28"/>
        </w:rPr>
        <w:t>веком, жила обычной жизнью. Так</w:t>
      </w:r>
      <w:r w:rsidR="005548EC" w:rsidRPr="00CC1FA4">
        <w:rPr>
          <w:sz w:val="28"/>
          <w:szCs w:val="28"/>
        </w:rPr>
        <w:t xml:space="preserve"> </w:t>
      </w:r>
      <w:r w:rsidRPr="00CC1FA4">
        <w:rPr>
          <w:sz w:val="28"/>
          <w:szCs w:val="28"/>
        </w:rPr>
        <w:t xml:space="preserve">же, как и Егор, она однажды услышала чарующие звуки музыки и </w:t>
      </w:r>
      <w:r w:rsidR="001B78EA" w:rsidRPr="00CC1FA4">
        <w:rPr>
          <w:sz w:val="28"/>
          <w:szCs w:val="28"/>
        </w:rPr>
        <w:t>по</w:t>
      </w:r>
      <w:r w:rsidRPr="00CC1FA4">
        <w:rPr>
          <w:sz w:val="28"/>
          <w:szCs w:val="28"/>
        </w:rPr>
        <w:t>шла по направлению к звучащей мелодии. Ее спасти представители Ночного Дозора не смогли, и она стала вампиршей – перешла на сторону Тьмы</w:t>
      </w:r>
      <w:r w:rsidR="009D7F10" w:rsidRPr="00CC1FA4">
        <w:rPr>
          <w:sz w:val="28"/>
          <w:szCs w:val="28"/>
        </w:rPr>
        <w:t>, причем не по собственной воле. Укус вампира – и она уже живой мертвец. В этом и состоит главное противостояние сил Зла и сил Добра – силы Зла не спрашивают потенциальных Иных о том, хотят ли они перейти в другой мир, мир Иных, а силы Добра считают своим долгом посвятить избранных в том, что их ждет на той стороне жизни.</w:t>
      </w:r>
    </w:p>
    <w:p w:rsidR="00AF16D4" w:rsidRPr="00CC1FA4" w:rsidRDefault="00010A81" w:rsidP="00CC1FA4">
      <w:pPr>
        <w:widowControl w:val="0"/>
        <w:tabs>
          <w:tab w:val="left" w:pos="3150"/>
        </w:tabs>
        <w:spacing w:line="360" w:lineRule="auto"/>
        <w:ind w:firstLine="709"/>
        <w:jc w:val="both"/>
        <w:rPr>
          <w:sz w:val="28"/>
          <w:szCs w:val="28"/>
        </w:rPr>
      </w:pPr>
      <w:r w:rsidRPr="00CC1FA4">
        <w:rPr>
          <w:sz w:val="28"/>
          <w:szCs w:val="28"/>
        </w:rPr>
        <w:t>В романе представлено описание того, что происходит с людьми, над которыми нависает проклятие. Антон, обладая сверхъестественными способностями, видит, как практически над каждым человеком</w:t>
      </w:r>
      <w:r w:rsidR="009D7F10" w:rsidRPr="00CC1FA4">
        <w:rPr>
          <w:sz w:val="28"/>
          <w:szCs w:val="28"/>
        </w:rPr>
        <w:t xml:space="preserve"> </w:t>
      </w:r>
      <w:r w:rsidRPr="00CC1FA4">
        <w:rPr>
          <w:sz w:val="28"/>
          <w:szCs w:val="28"/>
        </w:rPr>
        <w:t>колышется небольшая черная лунка – лунка, которую, иногда сам того не желая, направляет кто-либо своим проклятием или парой неосторожных слов. У кого-то начинается мигрень, кто-то чувствует слабость, усталость, становится раздражительным – все это происходит из-за излишней несдержанности окружающих или воздействия сил Зла на человека.</w:t>
      </w:r>
    </w:p>
    <w:p w:rsidR="00010A81" w:rsidRPr="00CC1FA4" w:rsidRDefault="00A9455E" w:rsidP="00CC1FA4">
      <w:pPr>
        <w:widowControl w:val="0"/>
        <w:tabs>
          <w:tab w:val="left" w:pos="3150"/>
        </w:tabs>
        <w:spacing w:line="360" w:lineRule="auto"/>
        <w:ind w:firstLine="709"/>
        <w:jc w:val="both"/>
        <w:rPr>
          <w:sz w:val="28"/>
          <w:szCs w:val="28"/>
        </w:rPr>
      </w:pPr>
      <w:r w:rsidRPr="00CC1FA4">
        <w:rPr>
          <w:sz w:val="28"/>
          <w:szCs w:val="28"/>
        </w:rPr>
        <w:t>Однажды в метро Антон заметил, как над молодой девушкой нависла черная воронка – не просто лунка, которую сотрудники Ночного Дозора могли бы легко нейтрализовать</w:t>
      </w:r>
      <w:r w:rsidR="00F73B3F" w:rsidRPr="00CC1FA4">
        <w:rPr>
          <w:sz w:val="28"/>
          <w:szCs w:val="28"/>
        </w:rPr>
        <w:t xml:space="preserve">, а воронка, обозначающая скорую смерть молодой девушки. Это могло быть только проклятием, причем проклятием либо близкого человека (например, матери, которая, кстати, попадала под подозрение сотрудников Ночного Дозора), либо Мага. Воронка обладала настолько большой силой, что могла не только привести к смерти девушки, но и к огромной катастрофе, от которой пострадало бы все человечество, и самое страшное – в том, что людям не дано узнать о приближающейся опасности и, тем более, предотвратить ее. </w:t>
      </w:r>
      <w:r w:rsidR="00A4754A" w:rsidRPr="00CC1FA4">
        <w:rPr>
          <w:sz w:val="28"/>
          <w:szCs w:val="28"/>
        </w:rPr>
        <w:t>Когда опасность только приближается, человек чувствует ухудшение здоровья, в коллективе людей накаляется обстановка. Сама же опасность воплощается в землетрясениях, пожарах, наводнениях, извержениях вулканах и других самых разнообразных бедствиях, причем как природного, так и антропогенного (имеющ</w:t>
      </w:r>
      <w:r w:rsidR="00226AE5" w:rsidRPr="00CC1FA4">
        <w:rPr>
          <w:sz w:val="28"/>
          <w:szCs w:val="28"/>
        </w:rPr>
        <w:t>его</w:t>
      </w:r>
      <w:r w:rsidR="00A4754A" w:rsidRPr="00CC1FA4">
        <w:rPr>
          <w:sz w:val="28"/>
          <w:szCs w:val="28"/>
        </w:rPr>
        <w:t xml:space="preserve"> человеческую природу) </w:t>
      </w:r>
      <w:r w:rsidR="0050649E" w:rsidRPr="00CC1FA4">
        <w:rPr>
          <w:sz w:val="28"/>
          <w:szCs w:val="28"/>
        </w:rPr>
        <w:t>происхождения</w:t>
      </w:r>
      <w:r w:rsidR="00A4754A" w:rsidRPr="00CC1FA4">
        <w:rPr>
          <w:sz w:val="28"/>
          <w:szCs w:val="28"/>
        </w:rPr>
        <w:t>.</w:t>
      </w:r>
      <w:r w:rsidR="00D915E4" w:rsidRPr="00CC1FA4">
        <w:rPr>
          <w:sz w:val="28"/>
          <w:szCs w:val="28"/>
        </w:rPr>
        <w:t xml:space="preserve"> Все это – творение сил Зла, сотрудников Дневного Дозора.</w:t>
      </w:r>
      <w:r w:rsidR="00A4754A" w:rsidRPr="00CC1FA4">
        <w:rPr>
          <w:sz w:val="28"/>
          <w:szCs w:val="28"/>
        </w:rPr>
        <w:t xml:space="preserve"> </w:t>
      </w:r>
      <w:r w:rsidR="00D709A6" w:rsidRPr="00CC1FA4">
        <w:rPr>
          <w:sz w:val="28"/>
          <w:szCs w:val="28"/>
        </w:rPr>
        <w:t>Призвание сотрудников Ночного Дозора – нейтрализовать лунку, а сделать это можно только либо найдя Мага, наславшего прокляти</w:t>
      </w:r>
      <w:r w:rsidR="00D47A8B" w:rsidRPr="00CC1FA4">
        <w:rPr>
          <w:sz w:val="28"/>
          <w:szCs w:val="28"/>
        </w:rPr>
        <w:t xml:space="preserve">е, либо найдя причину проклятия, с чем Антон благополучно справляется, не только спасая все человечество и </w:t>
      </w:r>
      <w:r w:rsidR="00C63055" w:rsidRPr="00CC1FA4">
        <w:rPr>
          <w:sz w:val="28"/>
          <w:szCs w:val="28"/>
        </w:rPr>
        <w:t>девушку в том числе, но и утверждая себя как досто</w:t>
      </w:r>
      <w:r w:rsidR="0004155C" w:rsidRPr="00CC1FA4">
        <w:rPr>
          <w:sz w:val="28"/>
          <w:szCs w:val="28"/>
        </w:rPr>
        <w:t>йного сотрудника Ночного Дозора – достойного борца с с</w:t>
      </w:r>
      <w:r w:rsidR="00915261" w:rsidRPr="00CC1FA4">
        <w:rPr>
          <w:sz w:val="28"/>
          <w:szCs w:val="28"/>
        </w:rPr>
        <w:t>илами Зла, несмотря даже на то, что силы Зла потенциально сильнее сил Добра.</w:t>
      </w:r>
    </w:p>
    <w:p w:rsidR="00500283" w:rsidRPr="00761F6E" w:rsidRDefault="0053637C" w:rsidP="00CC1FA4">
      <w:pPr>
        <w:widowControl w:val="0"/>
        <w:tabs>
          <w:tab w:val="left" w:pos="3150"/>
        </w:tabs>
        <w:spacing w:line="360" w:lineRule="auto"/>
        <w:ind w:firstLine="709"/>
        <w:jc w:val="both"/>
        <w:rPr>
          <w:b/>
          <w:bCs/>
          <w:sz w:val="28"/>
          <w:szCs w:val="28"/>
        </w:rPr>
      </w:pPr>
      <w:r>
        <w:rPr>
          <w:b/>
          <w:bCs/>
          <w:sz w:val="28"/>
          <w:szCs w:val="28"/>
        </w:rPr>
        <w:br w:type="page"/>
        <w:t>Заключение</w:t>
      </w:r>
    </w:p>
    <w:p w:rsidR="0053637C" w:rsidRPr="00761F6E" w:rsidRDefault="0053637C" w:rsidP="00CC1FA4">
      <w:pPr>
        <w:widowControl w:val="0"/>
        <w:tabs>
          <w:tab w:val="left" w:pos="3150"/>
        </w:tabs>
        <w:spacing w:line="360" w:lineRule="auto"/>
        <w:ind w:firstLine="709"/>
        <w:jc w:val="both"/>
        <w:rPr>
          <w:sz w:val="28"/>
          <w:szCs w:val="28"/>
        </w:rPr>
      </w:pPr>
    </w:p>
    <w:p w:rsidR="00500283" w:rsidRPr="00CC1FA4" w:rsidRDefault="00500283" w:rsidP="00CC1FA4">
      <w:pPr>
        <w:widowControl w:val="0"/>
        <w:tabs>
          <w:tab w:val="left" w:pos="3150"/>
        </w:tabs>
        <w:spacing w:line="360" w:lineRule="auto"/>
        <w:ind w:firstLine="709"/>
        <w:jc w:val="both"/>
        <w:rPr>
          <w:sz w:val="28"/>
          <w:szCs w:val="28"/>
        </w:rPr>
      </w:pPr>
      <w:r w:rsidRPr="00CC1FA4">
        <w:rPr>
          <w:sz w:val="28"/>
          <w:szCs w:val="28"/>
        </w:rPr>
        <w:t>Подводя итоги работы, можно сделать следующие выводы.</w:t>
      </w:r>
    </w:p>
    <w:p w:rsidR="00500283" w:rsidRPr="00CC1FA4" w:rsidRDefault="00500283" w:rsidP="00CC1FA4">
      <w:pPr>
        <w:widowControl w:val="0"/>
        <w:tabs>
          <w:tab w:val="left" w:pos="3150"/>
        </w:tabs>
        <w:spacing w:line="360" w:lineRule="auto"/>
        <w:ind w:firstLine="709"/>
        <w:jc w:val="both"/>
        <w:rPr>
          <w:sz w:val="28"/>
          <w:szCs w:val="28"/>
        </w:rPr>
      </w:pPr>
      <w:r w:rsidRPr="00CC1FA4">
        <w:rPr>
          <w:sz w:val="28"/>
          <w:szCs w:val="28"/>
        </w:rPr>
        <w:t xml:space="preserve">Противостояние Добра и Зла – это вечное противостояние, так как человек во все времена находился в поисках смысла жизни, а значит, находится на грани взаимодействия </w:t>
      </w:r>
      <w:r w:rsidR="0093212B" w:rsidRPr="00CC1FA4">
        <w:rPr>
          <w:sz w:val="28"/>
          <w:szCs w:val="28"/>
        </w:rPr>
        <w:t xml:space="preserve">с </w:t>
      </w:r>
      <w:r w:rsidRPr="00CC1FA4">
        <w:rPr>
          <w:sz w:val="28"/>
          <w:szCs w:val="28"/>
        </w:rPr>
        <w:t>сил</w:t>
      </w:r>
      <w:r w:rsidR="0093212B" w:rsidRPr="00CC1FA4">
        <w:rPr>
          <w:sz w:val="28"/>
          <w:szCs w:val="28"/>
        </w:rPr>
        <w:t>ами</w:t>
      </w:r>
      <w:r w:rsidRPr="00CC1FA4">
        <w:rPr>
          <w:sz w:val="28"/>
          <w:szCs w:val="28"/>
        </w:rPr>
        <w:t xml:space="preserve"> Света и Тьмы. В романе «Ночной Дозор» силы Света охраняются представителями Ночного Дозора – Иными, теми, кто избрал своим призванием «сторожить» человечество от власти сил Тьмы, охраняемых Дневным Дозором. Между силами Тьмы и Света заключен Договор, который должны блюсти представители обеих сторон, в случае нарушения условий Договора нарушителя ждет суровое наказание. И несмотря на существование Договора, между Тьмой и Светом постоянно идет борьба. Почему? Потому что в мире живет довольно много людей, обладающий очень сильной аурой, то есть людей, способных стать потенциальными сотрудниками Дозора – Дневного или Ночного. Именно за привлечение этих людей на свою сторону и идет борьба между представителями Дозоров.</w:t>
      </w:r>
    </w:p>
    <w:p w:rsidR="00500283" w:rsidRPr="00CC1FA4" w:rsidRDefault="00500283" w:rsidP="00CC1FA4">
      <w:pPr>
        <w:widowControl w:val="0"/>
        <w:tabs>
          <w:tab w:val="left" w:pos="3150"/>
        </w:tabs>
        <w:spacing w:line="360" w:lineRule="auto"/>
        <w:ind w:firstLine="709"/>
        <w:jc w:val="both"/>
        <w:rPr>
          <w:sz w:val="28"/>
          <w:szCs w:val="28"/>
        </w:rPr>
      </w:pPr>
      <w:r w:rsidRPr="00CC1FA4">
        <w:rPr>
          <w:sz w:val="28"/>
          <w:szCs w:val="28"/>
        </w:rPr>
        <w:t>Следует заметить, что и в «Ночном Дозоре», и в «Фаусте», и в «Мастере и Маргарите» силы Добра и Зла или человек с силами Зла заключают Договор. Таким образом, оба мира действуют согласно с Договором, но один из миров все-таки захватывает власть над человеком.</w:t>
      </w:r>
    </w:p>
    <w:p w:rsidR="00500283" w:rsidRPr="00CC1FA4" w:rsidRDefault="00500283" w:rsidP="00CC1FA4">
      <w:pPr>
        <w:widowControl w:val="0"/>
        <w:spacing w:line="360" w:lineRule="auto"/>
        <w:ind w:firstLine="709"/>
        <w:jc w:val="both"/>
        <w:rPr>
          <w:sz w:val="28"/>
          <w:szCs w:val="28"/>
          <w:lang w:val="en-US"/>
        </w:rPr>
      </w:pPr>
      <w:r w:rsidRPr="00CC1FA4">
        <w:rPr>
          <w:sz w:val="28"/>
          <w:szCs w:val="28"/>
        </w:rPr>
        <w:t>«…что всякая власть является насилием над людьми и что настанет время, когда не будет власти на кесарей, ни какой-либо иной власти. Человек перейдет в царство истины и справедливости, где вообще не будет надобна никакая власть». М.А.Булгаков. «Мастер и Маргарита»</w:t>
      </w:r>
    </w:p>
    <w:p w:rsidR="00500283" w:rsidRDefault="0053637C" w:rsidP="00CC1FA4">
      <w:pPr>
        <w:widowControl w:val="0"/>
        <w:tabs>
          <w:tab w:val="left" w:pos="3150"/>
        </w:tabs>
        <w:spacing w:line="360" w:lineRule="auto"/>
        <w:ind w:firstLine="709"/>
        <w:jc w:val="both"/>
        <w:rPr>
          <w:b/>
          <w:bCs/>
          <w:sz w:val="28"/>
          <w:szCs w:val="28"/>
          <w:lang w:val="en-US"/>
        </w:rPr>
      </w:pPr>
      <w:r>
        <w:rPr>
          <w:sz w:val="28"/>
          <w:szCs w:val="28"/>
          <w:lang w:val="en-US"/>
        </w:rPr>
        <w:br w:type="page"/>
      </w:r>
      <w:r w:rsidR="00500283" w:rsidRPr="00CC1FA4">
        <w:rPr>
          <w:b/>
          <w:bCs/>
          <w:sz w:val="28"/>
          <w:szCs w:val="28"/>
        </w:rPr>
        <w:t>С</w:t>
      </w:r>
      <w:r>
        <w:rPr>
          <w:b/>
          <w:bCs/>
          <w:sz w:val="28"/>
          <w:szCs w:val="28"/>
        </w:rPr>
        <w:t>писок использованной литературы</w:t>
      </w:r>
    </w:p>
    <w:p w:rsidR="0053637C" w:rsidRPr="0053637C" w:rsidRDefault="0053637C" w:rsidP="00CC1FA4">
      <w:pPr>
        <w:widowControl w:val="0"/>
        <w:tabs>
          <w:tab w:val="left" w:pos="3150"/>
        </w:tabs>
        <w:spacing w:line="360" w:lineRule="auto"/>
        <w:ind w:firstLine="709"/>
        <w:jc w:val="both"/>
        <w:rPr>
          <w:b/>
          <w:bCs/>
          <w:sz w:val="28"/>
          <w:szCs w:val="28"/>
          <w:lang w:val="en-US"/>
        </w:rPr>
      </w:pPr>
    </w:p>
    <w:p w:rsidR="00500283" w:rsidRPr="00CC1FA4" w:rsidRDefault="00500283" w:rsidP="0053637C">
      <w:pPr>
        <w:widowControl w:val="0"/>
        <w:numPr>
          <w:ilvl w:val="0"/>
          <w:numId w:val="3"/>
        </w:numPr>
        <w:tabs>
          <w:tab w:val="clear" w:pos="720"/>
          <w:tab w:val="num" w:pos="374"/>
          <w:tab w:val="left" w:pos="3150"/>
        </w:tabs>
        <w:spacing w:line="360" w:lineRule="auto"/>
        <w:ind w:left="0" w:firstLine="0"/>
        <w:jc w:val="both"/>
        <w:rPr>
          <w:sz w:val="28"/>
          <w:szCs w:val="28"/>
        </w:rPr>
      </w:pPr>
      <w:r w:rsidRPr="00CC1FA4">
        <w:rPr>
          <w:sz w:val="28"/>
          <w:szCs w:val="28"/>
        </w:rPr>
        <w:t>Лукьяненко С.В. «Ночной Дозор». – Харьков: «Фолио».</w:t>
      </w:r>
      <w:r w:rsidR="00CC1FA4" w:rsidRPr="00CC1FA4">
        <w:rPr>
          <w:sz w:val="28"/>
          <w:szCs w:val="28"/>
        </w:rPr>
        <w:t xml:space="preserve"> </w:t>
      </w:r>
      <w:r w:rsidRPr="00CC1FA4">
        <w:rPr>
          <w:sz w:val="28"/>
          <w:szCs w:val="28"/>
        </w:rPr>
        <w:t>– 2004.</w:t>
      </w:r>
    </w:p>
    <w:p w:rsidR="00500283" w:rsidRPr="00CC1FA4" w:rsidRDefault="00500283" w:rsidP="0053637C">
      <w:pPr>
        <w:widowControl w:val="0"/>
        <w:numPr>
          <w:ilvl w:val="0"/>
          <w:numId w:val="3"/>
        </w:numPr>
        <w:tabs>
          <w:tab w:val="clear" w:pos="720"/>
          <w:tab w:val="num" w:pos="374"/>
          <w:tab w:val="left" w:pos="3150"/>
        </w:tabs>
        <w:spacing w:line="360" w:lineRule="auto"/>
        <w:ind w:left="0" w:firstLine="0"/>
        <w:jc w:val="both"/>
        <w:rPr>
          <w:sz w:val="28"/>
          <w:szCs w:val="28"/>
        </w:rPr>
      </w:pPr>
      <w:r w:rsidRPr="00CC1FA4">
        <w:rPr>
          <w:sz w:val="28"/>
          <w:szCs w:val="28"/>
        </w:rPr>
        <w:t>М.А. Булгаков «Мастер и Маргарита» /Избранные произведения в 2-х томах: Том 2/. – К.: «</w:t>
      </w:r>
      <w:r w:rsidRPr="00CC1FA4">
        <w:rPr>
          <w:sz w:val="28"/>
          <w:szCs w:val="28"/>
          <w:lang w:val="uk-UA"/>
        </w:rPr>
        <w:t>Дніпро»</w:t>
      </w:r>
      <w:r w:rsidRPr="00CC1FA4">
        <w:rPr>
          <w:sz w:val="28"/>
          <w:szCs w:val="28"/>
        </w:rPr>
        <w:t>. – 1989.</w:t>
      </w:r>
    </w:p>
    <w:p w:rsidR="00500283" w:rsidRPr="00CC1FA4" w:rsidRDefault="00500283" w:rsidP="0053637C">
      <w:pPr>
        <w:widowControl w:val="0"/>
        <w:numPr>
          <w:ilvl w:val="0"/>
          <w:numId w:val="3"/>
        </w:numPr>
        <w:tabs>
          <w:tab w:val="clear" w:pos="720"/>
          <w:tab w:val="num" w:pos="374"/>
          <w:tab w:val="left" w:pos="3150"/>
        </w:tabs>
        <w:spacing w:line="360" w:lineRule="auto"/>
        <w:ind w:left="0" w:firstLine="0"/>
        <w:jc w:val="both"/>
        <w:rPr>
          <w:sz w:val="28"/>
          <w:szCs w:val="28"/>
        </w:rPr>
      </w:pPr>
      <w:r w:rsidRPr="00CC1FA4">
        <w:rPr>
          <w:sz w:val="28"/>
          <w:szCs w:val="28"/>
        </w:rPr>
        <w:t>Иоганн Вольфганг Гёте «Фауст». – Минск: «Народная асвета» – 1971.</w:t>
      </w:r>
    </w:p>
    <w:p w:rsidR="00500283" w:rsidRPr="00CC1FA4" w:rsidRDefault="00500283" w:rsidP="0053637C">
      <w:pPr>
        <w:widowControl w:val="0"/>
        <w:numPr>
          <w:ilvl w:val="0"/>
          <w:numId w:val="3"/>
        </w:numPr>
        <w:tabs>
          <w:tab w:val="clear" w:pos="720"/>
          <w:tab w:val="num" w:pos="374"/>
          <w:tab w:val="left" w:pos="3150"/>
        </w:tabs>
        <w:spacing w:line="360" w:lineRule="auto"/>
        <w:ind w:left="0" w:firstLine="0"/>
        <w:jc w:val="both"/>
        <w:rPr>
          <w:sz w:val="28"/>
          <w:szCs w:val="28"/>
        </w:rPr>
      </w:pPr>
      <w:r w:rsidRPr="00CC1FA4">
        <w:rPr>
          <w:sz w:val="28"/>
          <w:szCs w:val="28"/>
        </w:rPr>
        <w:t>Литературный энциклопедический словарь /под общ. ред. В.М.Кожевникова и П.А.Николаева/. – М.: «Советская энциклопедия». – 1987.</w:t>
      </w:r>
    </w:p>
    <w:p w:rsidR="00500283" w:rsidRPr="00CC1FA4" w:rsidRDefault="00500283" w:rsidP="0053637C">
      <w:pPr>
        <w:widowControl w:val="0"/>
        <w:numPr>
          <w:ilvl w:val="0"/>
          <w:numId w:val="3"/>
        </w:numPr>
        <w:tabs>
          <w:tab w:val="clear" w:pos="720"/>
          <w:tab w:val="num" w:pos="374"/>
          <w:tab w:val="left" w:pos="3150"/>
        </w:tabs>
        <w:spacing w:line="360" w:lineRule="auto"/>
        <w:ind w:left="0" w:firstLine="0"/>
        <w:jc w:val="both"/>
        <w:rPr>
          <w:sz w:val="28"/>
          <w:szCs w:val="28"/>
        </w:rPr>
      </w:pPr>
      <w:r w:rsidRPr="00CC1FA4">
        <w:rPr>
          <w:sz w:val="28"/>
          <w:szCs w:val="28"/>
        </w:rPr>
        <w:t>Борис Соколов «Булгаковская энциклопедия». – М.: «ЛОКИД-МИФ». – 1996.</w:t>
      </w:r>
      <w:bookmarkStart w:id="0" w:name="_GoBack"/>
      <w:bookmarkEnd w:id="0"/>
    </w:p>
    <w:sectPr w:rsidR="00500283" w:rsidRPr="00CC1FA4" w:rsidSect="00CC1FA4">
      <w:headerReference w:type="default" r:id="rId7"/>
      <w:type w:val="nextColumn"/>
      <w:pgSz w:w="11906" w:h="16838"/>
      <w:pgMar w:top="1134" w:right="850" w:bottom="1134" w:left="1701" w:header="680"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792F" w:rsidRDefault="0031792F">
      <w:r>
        <w:separator/>
      </w:r>
    </w:p>
  </w:endnote>
  <w:endnote w:type="continuationSeparator" w:id="0">
    <w:p w:rsidR="0031792F" w:rsidRDefault="00317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792F" w:rsidRDefault="0031792F">
      <w:r>
        <w:separator/>
      </w:r>
    </w:p>
  </w:footnote>
  <w:footnote w:type="continuationSeparator" w:id="0">
    <w:p w:rsidR="0031792F" w:rsidRDefault="003179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300E" w:rsidRDefault="00CB58D4">
    <w:pPr>
      <w:pStyle w:val="a3"/>
      <w:framePr w:wrap="auto" w:vAnchor="text" w:hAnchor="margin" w:xAlign="center" w:y="1"/>
      <w:rPr>
        <w:rStyle w:val="a5"/>
      </w:rPr>
    </w:pPr>
    <w:r>
      <w:rPr>
        <w:rStyle w:val="a5"/>
        <w:noProof/>
      </w:rPr>
      <w:t>1</w:t>
    </w:r>
  </w:p>
  <w:p w:rsidR="00F2300E" w:rsidRDefault="00F2300E">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AF2CAE"/>
    <w:multiLevelType w:val="hybridMultilevel"/>
    <w:tmpl w:val="9334C20A"/>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
    <w:nsid w:val="2CDE0146"/>
    <w:multiLevelType w:val="hybridMultilevel"/>
    <w:tmpl w:val="2F9267D2"/>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
    <w:nsid w:val="361B663E"/>
    <w:multiLevelType w:val="hybridMultilevel"/>
    <w:tmpl w:val="C8B69A06"/>
    <w:lvl w:ilvl="0" w:tplc="419C8DE4">
      <w:start w:val="1"/>
      <w:numFmt w:val="decimal"/>
      <w:lvlText w:val="%1."/>
      <w:lvlJc w:val="left"/>
      <w:pPr>
        <w:tabs>
          <w:tab w:val="num" w:pos="720"/>
        </w:tabs>
        <w:ind w:left="720" w:hanging="360"/>
      </w:pPr>
      <w:rPr>
        <w:rFonts w:cs="Times New Roman" w:hint="default"/>
      </w:rPr>
    </w:lvl>
    <w:lvl w:ilvl="1" w:tplc="06F8B8B0">
      <w:numFmt w:val="none"/>
      <w:lvlText w:val=""/>
      <w:lvlJc w:val="left"/>
      <w:pPr>
        <w:tabs>
          <w:tab w:val="num" w:pos="360"/>
        </w:tabs>
      </w:pPr>
      <w:rPr>
        <w:rFonts w:cs="Times New Roman"/>
      </w:rPr>
    </w:lvl>
    <w:lvl w:ilvl="2" w:tplc="D2F0CFDA">
      <w:numFmt w:val="none"/>
      <w:lvlText w:val=""/>
      <w:lvlJc w:val="left"/>
      <w:pPr>
        <w:tabs>
          <w:tab w:val="num" w:pos="360"/>
        </w:tabs>
      </w:pPr>
      <w:rPr>
        <w:rFonts w:cs="Times New Roman"/>
      </w:rPr>
    </w:lvl>
    <w:lvl w:ilvl="3" w:tplc="8898CDF0">
      <w:numFmt w:val="none"/>
      <w:lvlText w:val=""/>
      <w:lvlJc w:val="left"/>
      <w:pPr>
        <w:tabs>
          <w:tab w:val="num" w:pos="360"/>
        </w:tabs>
      </w:pPr>
      <w:rPr>
        <w:rFonts w:cs="Times New Roman"/>
      </w:rPr>
    </w:lvl>
    <w:lvl w:ilvl="4" w:tplc="F08E050E">
      <w:numFmt w:val="none"/>
      <w:lvlText w:val=""/>
      <w:lvlJc w:val="left"/>
      <w:pPr>
        <w:tabs>
          <w:tab w:val="num" w:pos="360"/>
        </w:tabs>
      </w:pPr>
      <w:rPr>
        <w:rFonts w:cs="Times New Roman"/>
      </w:rPr>
    </w:lvl>
    <w:lvl w:ilvl="5" w:tplc="69E8645C">
      <w:numFmt w:val="none"/>
      <w:lvlText w:val=""/>
      <w:lvlJc w:val="left"/>
      <w:pPr>
        <w:tabs>
          <w:tab w:val="num" w:pos="360"/>
        </w:tabs>
      </w:pPr>
      <w:rPr>
        <w:rFonts w:cs="Times New Roman"/>
      </w:rPr>
    </w:lvl>
    <w:lvl w:ilvl="6" w:tplc="92600AA2">
      <w:numFmt w:val="none"/>
      <w:lvlText w:val=""/>
      <w:lvlJc w:val="left"/>
      <w:pPr>
        <w:tabs>
          <w:tab w:val="num" w:pos="360"/>
        </w:tabs>
      </w:pPr>
      <w:rPr>
        <w:rFonts w:cs="Times New Roman"/>
      </w:rPr>
    </w:lvl>
    <w:lvl w:ilvl="7" w:tplc="33F46B3E">
      <w:numFmt w:val="none"/>
      <w:lvlText w:val=""/>
      <w:lvlJc w:val="left"/>
      <w:pPr>
        <w:tabs>
          <w:tab w:val="num" w:pos="360"/>
        </w:tabs>
      </w:pPr>
      <w:rPr>
        <w:rFonts w:cs="Times New Roman"/>
      </w:rPr>
    </w:lvl>
    <w:lvl w:ilvl="8" w:tplc="A0BCE558">
      <w:numFmt w:val="none"/>
      <w:lvlText w:val=""/>
      <w:lvlJc w:val="left"/>
      <w:pPr>
        <w:tabs>
          <w:tab w:val="num" w:pos="360"/>
        </w:tabs>
      </w:pPr>
      <w:rPr>
        <w:rFonts w:cs="Times New Roman"/>
      </w:rPr>
    </w:lvl>
  </w:abstractNum>
  <w:abstractNum w:abstractNumId="3">
    <w:nsid w:val="4383397B"/>
    <w:multiLevelType w:val="multilevel"/>
    <w:tmpl w:val="EB90BCA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800"/>
        </w:tabs>
        <w:ind w:left="1800" w:hanging="720"/>
      </w:pPr>
      <w:rPr>
        <w:rFonts w:cs="Times New Roman" w:hint="default"/>
      </w:rPr>
    </w:lvl>
    <w:lvl w:ilvl="2">
      <w:start w:val="1"/>
      <w:numFmt w:val="decimal"/>
      <w:lvlText w:val="%1.%2.%3."/>
      <w:lvlJc w:val="left"/>
      <w:pPr>
        <w:tabs>
          <w:tab w:val="num" w:pos="2880"/>
        </w:tabs>
        <w:ind w:left="2880" w:hanging="720"/>
      </w:pPr>
      <w:rPr>
        <w:rFonts w:cs="Times New Roman" w:hint="default"/>
      </w:rPr>
    </w:lvl>
    <w:lvl w:ilvl="3">
      <w:start w:val="1"/>
      <w:numFmt w:val="decimal"/>
      <w:lvlText w:val="%1.%2.%3.%4."/>
      <w:lvlJc w:val="left"/>
      <w:pPr>
        <w:tabs>
          <w:tab w:val="num" w:pos="4320"/>
        </w:tabs>
        <w:ind w:left="4320" w:hanging="108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840"/>
        </w:tabs>
        <w:ind w:left="6840" w:hanging="1440"/>
      </w:pPr>
      <w:rPr>
        <w:rFonts w:cs="Times New Roman" w:hint="default"/>
      </w:rPr>
    </w:lvl>
    <w:lvl w:ilvl="6">
      <w:start w:val="1"/>
      <w:numFmt w:val="decimal"/>
      <w:lvlText w:val="%1.%2.%3.%4.%5.%6.%7."/>
      <w:lvlJc w:val="left"/>
      <w:pPr>
        <w:tabs>
          <w:tab w:val="num" w:pos="8280"/>
        </w:tabs>
        <w:ind w:left="8280" w:hanging="1800"/>
      </w:pPr>
      <w:rPr>
        <w:rFonts w:cs="Times New Roman" w:hint="default"/>
      </w:rPr>
    </w:lvl>
    <w:lvl w:ilvl="7">
      <w:start w:val="1"/>
      <w:numFmt w:val="decimal"/>
      <w:lvlText w:val="%1.%2.%3.%4.%5.%6.%7.%8."/>
      <w:lvlJc w:val="left"/>
      <w:pPr>
        <w:tabs>
          <w:tab w:val="num" w:pos="9360"/>
        </w:tabs>
        <w:ind w:left="9360" w:hanging="1800"/>
      </w:pPr>
      <w:rPr>
        <w:rFonts w:cs="Times New Roman" w:hint="default"/>
      </w:rPr>
    </w:lvl>
    <w:lvl w:ilvl="8">
      <w:start w:val="1"/>
      <w:numFmt w:val="decimal"/>
      <w:lvlText w:val="%1.%2.%3.%4.%5.%6.%7.%8.%9."/>
      <w:lvlJc w:val="left"/>
      <w:pPr>
        <w:tabs>
          <w:tab w:val="num" w:pos="10800"/>
        </w:tabs>
        <w:ind w:left="10800" w:hanging="2160"/>
      </w:pPr>
      <w:rPr>
        <w:rFonts w:cs="Times New Roman"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D2401"/>
    <w:rsid w:val="00010A81"/>
    <w:rsid w:val="0004155C"/>
    <w:rsid w:val="00064BA3"/>
    <w:rsid w:val="000950D5"/>
    <w:rsid w:val="0018591A"/>
    <w:rsid w:val="001B030E"/>
    <w:rsid w:val="001B78EA"/>
    <w:rsid w:val="001E558E"/>
    <w:rsid w:val="00226AE5"/>
    <w:rsid w:val="00227439"/>
    <w:rsid w:val="0031792F"/>
    <w:rsid w:val="003804A4"/>
    <w:rsid w:val="004850D4"/>
    <w:rsid w:val="004949A3"/>
    <w:rsid w:val="00500283"/>
    <w:rsid w:val="0050649E"/>
    <w:rsid w:val="005220BC"/>
    <w:rsid w:val="0053637C"/>
    <w:rsid w:val="005548EC"/>
    <w:rsid w:val="00607D75"/>
    <w:rsid w:val="006203A1"/>
    <w:rsid w:val="00633373"/>
    <w:rsid w:val="00675FB9"/>
    <w:rsid w:val="006B247C"/>
    <w:rsid w:val="00761F6E"/>
    <w:rsid w:val="00915261"/>
    <w:rsid w:val="0093212B"/>
    <w:rsid w:val="00935CAF"/>
    <w:rsid w:val="00962460"/>
    <w:rsid w:val="009D774F"/>
    <w:rsid w:val="009D7F10"/>
    <w:rsid w:val="00A042CA"/>
    <w:rsid w:val="00A4754A"/>
    <w:rsid w:val="00A9455E"/>
    <w:rsid w:val="00AF16D4"/>
    <w:rsid w:val="00B63380"/>
    <w:rsid w:val="00B74692"/>
    <w:rsid w:val="00C42A25"/>
    <w:rsid w:val="00C63055"/>
    <w:rsid w:val="00CB58D4"/>
    <w:rsid w:val="00CC1FA4"/>
    <w:rsid w:val="00D20B23"/>
    <w:rsid w:val="00D4034B"/>
    <w:rsid w:val="00D47A8B"/>
    <w:rsid w:val="00D67681"/>
    <w:rsid w:val="00D709A6"/>
    <w:rsid w:val="00D915E4"/>
    <w:rsid w:val="00DD2401"/>
    <w:rsid w:val="00F2300E"/>
    <w:rsid w:val="00F73B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94091CC4-62E0-45E1-A10E-B5FB4E388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pPr>
      <w:keepNext/>
      <w:spacing w:line="360" w:lineRule="auto"/>
      <w:jc w:val="right"/>
      <w:outlineLvl w:val="0"/>
    </w:pPr>
    <w:rPr>
      <w:i/>
      <w:iCs/>
      <w:sz w:val="28"/>
      <w:szCs w:val="28"/>
    </w:rPr>
  </w:style>
  <w:style w:type="paragraph" w:styleId="2">
    <w:name w:val="heading 2"/>
    <w:basedOn w:val="a"/>
    <w:next w:val="a"/>
    <w:link w:val="20"/>
    <w:uiPriority w:val="99"/>
    <w:qFormat/>
    <w:pPr>
      <w:keepNext/>
      <w:spacing w:line="360" w:lineRule="auto"/>
      <w:jc w:val="center"/>
      <w:outlineLvl w:val="1"/>
    </w:pPr>
    <w:rPr>
      <w:sz w:val="28"/>
      <w:szCs w:val="28"/>
    </w:rPr>
  </w:style>
  <w:style w:type="paragraph" w:styleId="3">
    <w:name w:val="heading 3"/>
    <w:basedOn w:val="a"/>
    <w:next w:val="a"/>
    <w:link w:val="30"/>
    <w:uiPriority w:val="99"/>
    <w:qFormat/>
    <w:pPr>
      <w:keepNext/>
      <w:spacing w:line="360" w:lineRule="auto"/>
      <w:jc w:val="right"/>
      <w:outlineLvl w:val="2"/>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paragraph" w:styleId="a3">
    <w:name w:val="header"/>
    <w:basedOn w:val="a"/>
    <w:link w:val="a4"/>
    <w:uiPriority w:val="99"/>
    <w:pPr>
      <w:tabs>
        <w:tab w:val="center" w:pos="4677"/>
        <w:tab w:val="right" w:pos="9355"/>
      </w:tabs>
    </w:pPr>
  </w:style>
  <w:style w:type="character" w:customStyle="1" w:styleId="a4">
    <w:name w:val="Верхній колонтитул Знак"/>
    <w:link w:val="a3"/>
    <w:uiPriority w:val="99"/>
    <w:semiHidden/>
    <w:locked/>
    <w:rPr>
      <w:rFonts w:cs="Times New Roman"/>
      <w:sz w:val="24"/>
      <w:szCs w:val="24"/>
    </w:rPr>
  </w:style>
  <w:style w:type="character" w:styleId="a5">
    <w:name w:val="page number"/>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3286</Words>
  <Characters>18731</Characters>
  <Application>Microsoft Office Word</Application>
  <DocSecurity>0</DocSecurity>
  <Lines>156</Lines>
  <Paragraphs>43</Paragraphs>
  <ScaleCrop>false</ScaleCrop>
  <HeadingPairs>
    <vt:vector size="2" baseType="variant">
      <vt:variant>
        <vt:lpstr>Название</vt:lpstr>
      </vt:variant>
      <vt:variant>
        <vt:i4>1</vt:i4>
      </vt:variant>
    </vt:vector>
  </HeadingPairs>
  <TitlesOfParts>
    <vt:vector size="1" baseType="lpstr">
      <vt:lpstr>Херсонское областное отделение МАН</vt:lpstr>
    </vt:vector>
  </TitlesOfParts>
  <Company>2</Company>
  <LinksUpToDate>false</LinksUpToDate>
  <CharactersWithSpaces>21974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Херсонское областное отделение МАН</dc:title>
  <dc:subject/>
  <dc:creator>Жекочка</dc:creator>
  <cp:keywords/>
  <dc:description/>
  <cp:lastModifiedBy>Irina</cp:lastModifiedBy>
  <cp:revision>2</cp:revision>
  <dcterms:created xsi:type="dcterms:W3CDTF">2014-08-08T05:22:00Z</dcterms:created>
  <dcterms:modified xsi:type="dcterms:W3CDTF">2014-08-08T05:22:00Z</dcterms:modified>
</cp:coreProperties>
</file>