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3A" w:rsidRPr="001A6627" w:rsidRDefault="00EE633A" w:rsidP="001A6627">
      <w:pPr>
        <w:spacing w:line="360" w:lineRule="auto"/>
        <w:ind w:firstLine="709"/>
        <w:jc w:val="center"/>
        <w:rPr>
          <w:b/>
          <w:bCs/>
          <w:szCs w:val="28"/>
        </w:rPr>
      </w:pPr>
      <w:r w:rsidRPr="001A6627">
        <w:rPr>
          <w:b/>
          <w:bCs/>
          <w:szCs w:val="28"/>
        </w:rPr>
        <w:t>Содержание: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Введение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 xml:space="preserve">Глава </w:t>
      </w:r>
      <w:r w:rsidRPr="001A6627">
        <w:rPr>
          <w:szCs w:val="28"/>
          <w:lang w:val="en-US"/>
        </w:rPr>
        <w:t>I</w:t>
      </w:r>
      <w:r w:rsidRPr="001A6627">
        <w:rPr>
          <w:szCs w:val="28"/>
        </w:rPr>
        <w:t>. Научные исследования Терского Казач</w:t>
      </w:r>
      <w:r w:rsidR="00372167" w:rsidRPr="001A6627">
        <w:rPr>
          <w:szCs w:val="28"/>
        </w:rPr>
        <w:t>ества в дореволюционной России.</w:t>
      </w:r>
    </w:p>
    <w:p w:rsidR="002A7E37" w:rsidRPr="001A6627" w:rsidRDefault="0037216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1.1. Научные исследования В.А. Потто, М.А. Караулова и др.</w:t>
      </w:r>
      <w:r w:rsidR="002A7E37" w:rsidRPr="001A6627">
        <w:rPr>
          <w:szCs w:val="28"/>
        </w:rPr>
        <w:tab/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1.2</w:t>
      </w:r>
      <w:r w:rsidR="00372167" w:rsidRPr="001A6627">
        <w:rPr>
          <w:szCs w:val="28"/>
        </w:rPr>
        <w:t>. Управление станичными делами.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1.3. Станичный Атаман</w:t>
      </w:r>
      <w:r w:rsidRPr="001A6627">
        <w:rPr>
          <w:szCs w:val="28"/>
        </w:rPr>
        <w:tab/>
      </w:r>
    </w:p>
    <w:p w:rsidR="002A7E37" w:rsidRPr="001A6627" w:rsidRDefault="0037216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1.4. Станичный сход.</w:t>
      </w:r>
    </w:p>
    <w:p w:rsidR="002A7E37" w:rsidRPr="001A6627" w:rsidRDefault="0037216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1.5. Станичное правление.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1</w:t>
      </w:r>
      <w:r w:rsidR="00372167" w:rsidRPr="001A6627">
        <w:rPr>
          <w:szCs w:val="28"/>
        </w:rPr>
        <w:t>.6. Станичное судопроизводство.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1.7. Станичные доходы и расходы.</w:t>
      </w:r>
      <w:r w:rsidRPr="001A6627">
        <w:rPr>
          <w:szCs w:val="28"/>
        </w:rPr>
        <w:tab/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1.8. Грамотность сред</w:t>
      </w:r>
      <w:r w:rsidR="00372167" w:rsidRPr="001A6627">
        <w:rPr>
          <w:szCs w:val="28"/>
        </w:rPr>
        <w:t>и казаков. Войсковые стипендии.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 xml:space="preserve">Глава </w:t>
      </w:r>
      <w:r w:rsidRPr="001A6627">
        <w:rPr>
          <w:szCs w:val="28"/>
          <w:lang w:val="en-US"/>
        </w:rPr>
        <w:t>II</w:t>
      </w:r>
      <w:r w:rsidRPr="001A6627">
        <w:rPr>
          <w:szCs w:val="28"/>
        </w:rPr>
        <w:t>. Исследование политико-правовых основ возрождения казачества в современных условиях.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 xml:space="preserve">2.1 Демократические преобразования конца </w:t>
      </w:r>
      <w:r w:rsidRPr="001A6627">
        <w:rPr>
          <w:szCs w:val="28"/>
          <w:lang w:val="en-US"/>
        </w:rPr>
        <w:t>XX</w:t>
      </w:r>
      <w:r w:rsidR="00372167" w:rsidRPr="001A6627">
        <w:rPr>
          <w:szCs w:val="28"/>
        </w:rPr>
        <w:t xml:space="preserve"> века.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2.2 Казачество – как репрессированная</w:t>
      </w:r>
      <w:r w:rsidR="00372167" w:rsidRPr="001A6627">
        <w:rPr>
          <w:szCs w:val="28"/>
        </w:rPr>
        <w:t xml:space="preserve"> культурно-этническая общность.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2.3 Совет по делам казачества при П</w:t>
      </w:r>
      <w:r w:rsidR="00372167" w:rsidRPr="001A6627">
        <w:rPr>
          <w:szCs w:val="28"/>
        </w:rPr>
        <w:t>резиденте Российской Федерации.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2.4 Привлечение казаков к</w:t>
      </w:r>
      <w:r w:rsidR="00372167" w:rsidRPr="001A6627">
        <w:rPr>
          <w:szCs w:val="28"/>
        </w:rPr>
        <w:t xml:space="preserve"> государственной и иной службе.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2.5 Правовые акты государственной Думы и губернатора Ставропольского края</w:t>
      </w:r>
      <w:r w:rsidR="00372167" w:rsidRPr="001A6627">
        <w:rPr>
          <w:szCs w:val="28"/>
        </w:rPr>
        <w:t xml:space="preserve"> по поддержке казачьих обществ.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2.6 Главное управление казач</w:t>
      </w:r>
      <w:r w:rsidR="00372167" w:rsidRPr="001A6627">
        <w:rPr>
          <w:szCs w:val="28"/>
        </w:rPr>
        <w:t>ьих войск при Президенте РФ.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>2.7 Иммиграционны</w:t>
      </w:r>
      <w:r w:rsidR="00372167" w:rsidRPr="001A6627">
        <w:rPr>
          <w:szCs w:val="28"/>
        </w:rPr>
        <w:t>е процессы на Северном Кавказе.</w:t>
      </w:r>
    </w:p>
    <w:p w:rsidR="002A7E37" w:rsidRPr="001A6627" w:rsidRDefault="002A7E37" w:rsidP="001A6627">
      <w:pPr>
        <w:spacing w:line="360" w:lineRule="auto"/>
        <w:jc w:val="both"/>
        <w:rPr>
          <w:szCs w:val="28"/>
        </w:rPr>
      </w:pPr>
      <w:r w:rsidRPr="001A6627">
        <w:rPr>
          <w:szCs w:val="28"/>
        </w:rPr>
        <w:t xml:space="preserve">2.8 Финансовая поддержка казачьего </w:t>
      </w:r>
      <w:r w:rsidR="00372167" w:rsidRPr="001A6627">
        <w:rPr>
          <w:szCs w:val="28"/>
        </w:rPr>
        <w:t>движения в Ставропольском крае.</w:t>
      </w:r>
    </w:p>
    <w:p w:rsidR="002A7E37" w:rsidRPr="00724A09" w:rsidRDefault="002A7E37" w:rsidP="001A6627">
      <w:pPr>
        <w:spacing w:line="360" w:lineRule="auto"/>
        <w:jc w:val="both"/>
        <w:rPr>
          <w:szCs w:val="28"/>
        </w:rPr>
      </w:pPr>
      <w:r w:rsidRPr="00724A09">
        <w:rPr>
          <w:szCs w:val="28"/>
        </w:rPr>
        <w:t>Заключение</w:t>
      </w:r>
    </w:p>
    <w:p w:rsidR="002A7E37" w:rsidRPr="00724A09" w:rsidRDefault="002A7E37" w:rsidP="001A6627">
      <w:pPr>
        <w:spacing w:line="360" w:lineRule="auto"/>
        <w:jc w:val="both"/>
        <w:rPr>
          <w:szCs w:val="28"/>
        </w:rPr>
      </w:pPr>
      <w:r w:rsidRPr="00724A09">
        <w:rPr>
          <w:szCs w:val="28"/>
        </w:rPr>
        <w:t>Список использованной литературы</w:t>
      </w:r>
    </w:p>
    <w:p w:rsidR="00EE633A" w:rsidRPr="00724A09" w:rsidRDefault="002A7E37" w:rsidP="001A6627">
      <w:pPr>
        <w:spacing w:line="360" w:lineRule="auto"/>
        <w:jc w:val="both"/>
        <w:rPr>
          <w:szCs w:val="28"/>
        </w:rPr>
      </w:pPr>
      <w:r w:rsidRPr="00724A09">
        <w:rPr>
          <w:szCs w:val="28"/>
        </w:rPr>
        <w:t>Приложения</w:t>
      </w:r>
    </w:p>
    <w:p w:rsidR="00EE633A" w:rsidRPr="001A6627" w:rsidRDefault="00EE633A" w:rsidP="001A6627">
      <w:pPr>
        <w:pStyle w:val="aa"/>
        <w:spacing w:line="360" w:lineRule="auto"/>
        <w:rPr>
          <w:szCs w:val="28"/>
        </w:rPr>
      </w:pPr>
      <w:r w:rsidRPr="00724A09">
        <w:rPr>
          <w:szCs w:val="28"/>
        </w:rPr>
        <w:br w:type="page"/>
      </w:r>
      <w:r w:rsidRPr="001A6627">
        <w:rPr>
          <w:szCs w:val="28"/>
        </w:rPr>
        <w:t>ВВЕДЕНИЕ</w:t>
      </w:r>
    </w:p>
    <w:p w:rsidR="00372167" w:rsidRPr="001A6627" w:rsidRDefault="00372167" w:rsidP="001A6627">
      <w:pPr>
        <w:pStyle w:val="a8"/>
        <w:spacing w:after="0" w:line="360" w:lineRule="auto"/>
        <w:ind w:left="0" w:firstLine="709"/>
        <w:jc w:val="both"/>
        <w:rPr>
          <w:szCs w:val="28"/>
        </w:rPr>
      </w:pPr>
    </w:p>
    <w:p w:rsidR="00EE633A" w:rsidRPr="001A6627" w:rsidRDefault="00EE633A" w:rsidP="001A6627">
      <w:pPr>
        <w:pStyle w:val="a8"/>
        <w:spacing w:after="0" w:line="360" w:lineRule="auto"/>
        <w:ind w:left="0" w:firstLine="709"/>
        <w:jc w:val="both"/>
        <w:rPr>
          <w:szCs w:val="28"/>
        </w:rPr>
      </w:pPr>
      <w:r w:rsidRPr="001A6627">
        <w:rPr>
          <w:szCs w:val="28"/>
        </w:rPr>
        <w:t>Начало XXI в. ознаменовалось появлением реальных признаков окончания долговременного глубокого кризиса отечественной политической системы, таких, как укрепление вертикали государственной власти, стабилизация системы партий и общественно-политических объединений, развитие информационно-коммуникативных отношений между агентами политики, адаптация к современным условиям законодательства России и ее субъектов, выстраивание иерархии доминирующих социальных норм, ценностей и т. п.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Выходу из кризиса способствует инновационная социальная деятельность по развитию гражданского общества, созданию новых и восстановлению ранее утраченных социальных институтов и общностей. Среди них выделяется казачество, с которым себя идентифицируют до 10 млн. граждан России. Поэтому «движение за возрождение российского казачества, подвергшегося репрессиям в годы советской власти, приобрело широкий размах в 80-е годы»</w:t>
      </w:r>
      <w:r w:rsidRPr="001A6627">
        <w:rPr>
          <w:szCs w:val="28"/>
          <w:vertAlign w:val="superscript"/>
        </w:rPr>
        <w:t>1</w:t>
      </w:r>
      <w:r w:rsidRPr="001A6627">
        <w:rPr>
          <w:szCs w:val="28"/>
        </w:rPr>
        <w:t>. Для разработки его концептуальной модели необходимо определить историческую природу казачества и его современную сущность, артикулировать и агрегировать интересы граждан, идентифици</w:t>
      </w:r>
      <w:r w:rsidRPr="001A6627">
        <w:rPr>
          <w:szCs w:val="28"/>
        </w:rPr>
        <w:softHyphen/>
        <w:t>рующих себя с казачеством, а также спрогнозировать социальные реакции других групп населения, возникающих при реализации запросов казаков. Кроме того, необходимо учесть реальные государствен</w:t>
      </w:r>
      <w:r w:rsidRPr="001A6627">
        <w:rPr>
          <w:szCs w:val="28"/>
        </w:rPr>
        <w:softHyphen/>
        <w:t>ные и общественные возможности удовлетворения запросов объединений казаков и потребностей государства на возрождение казачества и его использование на государственной и иной общественно-полезной службе</w:t>
      </w:r>
      <w:r w:rsidRPr="001A6627">
        <w:rPr>
          <w:szCs w:val="28"/>
          <w:vertAlign w:val="superscript"/>
        </w:rPr>
        <w:t>2</w:t>
      </w:r>
      <w:r w:rsidRPr="001A6627">
        <w:rPr>
          <w:szCs w:val="28"/>
        </w:rPr>
        <w:t>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Исходный Материал для решения этих научных и практически значимых социально-политических проблем дают работы родоначальников «казаковедения» П.П. Короленко, И.Д. Попко, В.А. Потто, Д. И. Ригельмана, М. А. Караулова 2-го, Е.П. Савельева, Е.Д. Фелицина ФА. Щербины и наших современников В.Б. Виноградова, А.В. Венкова, В. Н. Ратушняка, Т. В. Таболиной, Р. Г. Такиджьяна, А. П. Трута, А. Г. Масалова и других</w:t>
      </w:r>
      <w:r w:rsidRPr="001A6627">
        <w:rPr>
          <w:szCs w:val="28"/>
          <w:vertAlign w:val="superscript"/>
        </w:rPr>
        <w:t>3</w:t>
      </w:r>
      <w:r w:rsidRPr="001A6627">
        <w:rPr>
          <w:szCs w:val="28"/>
        </w:rPr>
        <w:t>. За 1987-2000 гг. было защищено около 70 диссертаций по казачьей тематике</w:t>
      </w:r>
      <w:r w:rsidRPr="001A6627">
        <w:rPr>
          <w:szCs w:val="28"/>
          <w:vertAlign w:val="superscript"/>
        </w:rPr>
        <w:t>4</w:t>
      </w:r>
      <w:r w:rsidRPr="001A6627">
        <w:rPr>
          <w:szCs w:val="28"/>
        </w:rPr>
        <w:t>, которые также дают большой материал для вторичного анализа природы и современной сущности казачества. И если в прошлые годы ис</w:t>
      </w:r>
      <w:r w:rsidRPr="001A6627">
        <w:rPr>
          <w:szCs w:val="28"/>
        </w:rPr>
        <w:softHyphen/>
        <w:t>следователи ограничивались описанием отдельных казачьих войск, важных исторических событий и роли в них видных общественных деятелей, то сегодня они чаще обращаются к вопросам казачьего самоуправления и традиций государственной службы казаков. Однако усилия ученых разобщены, вследствие чего еще мало изучены социально-философские и политологические аспекты природы казачества, сущности современного процесса его возрождения и развития, привлечения к государственной службе, обеспечению региональной безопасности и общественного порядка. Редко проводятся сравнительные политологические и социологические исследования процесса возрождения казачества в разных субъектах Российской Федерации и регионах. Отдельные публикации, посвященные казачеству, вызывают недоверие в связи с произвольным толкованием базовых терминов и исторических фактов, документов, якобы по-новому понятых авторами, которые удивляют общество «оригинальными» выводами, не имеющими серьезного теоретического и эмпирического обоснования. В таких работах часто обнаруживается политическая</w:t>
      </w:r>
      <w:r w:rsidR="00372167" w:rsidRPr="001A6627">
        <w:rPr>
          <w:szCs w:val="28"/>
        </w:rPr>
        <w:t xml:space="preserve"> ангажированность,</w:t>
      </w:r>
      <w:r w:rsidR="00AD1C1C" w:rsidRPr="001A6627">
        <w:rPr>
          <w:szCs w:val="28"/>
        </w:rPr>
        <w:t xml:space="preserve"> </w:t>
      </w:r>
      <w:r w:rsidRPr="001A6627">
        <w:rPr>
          <w:szCs w:val="28"/>
        </w:rPr>
        <w:t>смещение акцентов в оценках исторических фактов как в пользу казаков, так и против них</w:t>
      </w:r>
      <w:r w:rsidRPr="001A6627">
        <w:rPr>
          <w:szCs w:val="28"/>
          <w:vertAlign w:val="superscript"/>
        </w:rPr>
        <w:t>5</w:t>
      </w:r>
      <w:r w:rsidRPr="001A6627">
        <w:rPr>
          <w:szCs w:val="28"/>
        </w:rPr>
        <w:t>. Острые споры порождают работы, связанные с запросами казачества на полную реабилитацию ка</w:t>
      </w:r>
      <w:r w:rsidR="00724A09">
        <w:rPr>
          <w:szCs w:val="28"/>
        </w:rPr>
        <w:t>к репрессированного народа, вос</w:t>
      </w:r>
      <w:r w:rsidRPr="001A6627">
        <w:rPr>
          <w:szCs w:val="28"/>
        </w:rPr>
        <w:t>становление его попранных прав. Очевидно, для получения адекватного целостного представления о природе и современной сущности казачества, о процессе его возрождения и развития в России требуются консолидированные, комплексные исследования.</w:t>
      </w:r>
    </w:p>
    <w:p w:rsidR="00EE633A" w:rsidRPr="001A6627" w:rsidRDefault="00EE633A" w:rsidP="001A6627">
      <w:pPr>
        <w:pStyle w:val="a8"/>
        <w:spacing w:after="0" w:line="360" w:lineRule="auto"/>
        <w:ind w:left="0" w:firstLine="709"/>
        <w:jc w:val="both"/>
        <w:rPr>
          <w:szCs w:val="28"/>
        </w:rPr>
      </w:pPr>
      <w:r w:rsidRPr="001A6627">
        <w:rPr>
          <w:szCs w:val="28"/>
        </w:rPr>
        <w:t xml:space="preserve">Цель проводимого исследования провести сравнительный анализ Терского казачества в дореволюционной России и в период возрождения. С задачами научного осмысления социально-политических и нормативно-правовых факторов процесса возрождения Казачества в Ставропольском крае, обобщение и популяризация положительного опыта сотрудничества казачьих обществ с органами местного самоуправления и органами внутренних дел. </w:t>
      </w:r>
    </w:p>
    <w:p w:rsidR="00EE633A" w:rsidRPr="001A6627" w:rsidRDefault="00372167" w:rsidP="001A6627">
      <w:pPr>
        <w:spacing w:line="360" w:lineRule="auto"/>
        <w:ind w:left="709"/>
        <w:jc w:val="both"/>
        <w:rPr>
          <w:b/>
          <w:bCs/>
          <w:szCs w:val="28"/>
        </w:rPr>
      </w:pPr>
      <w:r w:rsidRPr="001A6627">
        <w:rPr>
          <w:szCs w:val="28"/>
        </w:rPr>
        <w:br w:type="page"/>
      </w:r>
      <w:r w:rsidR="00EE633A" w:rsidRPr="001A6627">
        <w:rPr>
          <w:b/>
          <w:bCs/>
          <w:szCs w:val="28"/>
        </w:rPr>
        <w:t xml:space="preserve">Глава </w:t>
      </w:r>
      <w:r w:rsidR="00EE633A" w:rsidRPr="001A6627">
        <w:rPr>
          <w:b/>
          <w:bCs/>
          <w:szCs w:val="28"/>
          <w:lang w:val="en-US"/>
        </w:rPr>
        <w:t>I</w:t>
      </w:r>
      <w:r w:rsidRPr="001A6627">
        <w:rPr>
          <w:b/>
          <w:bCs/>
          <w:szCs w:val="28"/>
        </w:rPr>
        <w:t xml:space="preserve">. </w:t>
      </w:r>
      <w:r w:rsidR="00EE633A" w:rsidRPr="001A6627">
        <w:rPr>
          <w:b/>
          <w:bCs/>
          <w:szCs w:val="28"/>
        </w:rPr>
        <w:t>«Научные исследования Терского казачества</w:t>
      </w:r>
      <w:r w:rsidRPr="001A6627">
        <w:rPr>
          <w:b/>
          <w:bCs/>
          <w:szCs w:val="28"/>
        </w:rPr>
        <w:t xml:space="preserve"> </w:t>
      </w:r>
      <w:r w:rsidR="00EE633A" w:rsidRPr="001A6627">
        <w:rPr>
          <w:b/>
          <w:bCs/>
          <w:szCs w:val="28"/>
        </w:rPr>
        <w:t>в дореволюционной России»</w:t>
      </w:r>
    </w:p>
    <w:p w:rsidR="00372167" w:rsidRPr="001A6627" w:rsidRDefault="00372167" w:rsidP="001A6627">
      <w:pPr>
        <w:pStyle w:val="a8"/>
        <w:spacing w:after="0" w:line="360" w:lineRule="auto"/>
        <w:ind w:left="0" w:firstLine="709"/>
        <w:jc w:val="both"/>
        <w:rPr>
          <w:szCs w:val="28"/>
        </w:rPr>
      </w:pPr>
    </w:p>
    <w:p w:rsidR="00EE633A" w:rsidRPr="001A6627" w:rsidRDefault="00EE633A" w:rsidP="001A6627">
      <w:pPr>
        <w:pStyle w:val="a8"/>
        <w:spacing w:after="0" w:line="360" w:lineRule="auto"/>
        <w:ind w:left="0" w:firstLine="709"/>
        <w:jc w:val="both"/>
        <w:rPr>
          <w:szCs w:val="28"/>
        </w:rPr>
      </w:pPr>
      <w:r w:rsidRPr="001A6627">
        <w:rPr>
          <w:szCs w:val="28"/>
        </w:rPr>
        <w:t>Вопрос, кто были первые казаки на Северном Кавказе, откуда и когда они появились, где жили до окончательного водворения своего в низовьях Терека и на гребнях гор - не может считаться и поныне еще окончательно решенным. На это не имеется никаких исторических документов. Их даже напрасно было бы разыскивать, потому что никаких письменных сношений Московского правительства с вольным казачеством быть не могло, а предания самих казаков темны и сбивчивы.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В 1902 году бывший Военный Министр генерал Алексей Николаевич Куропаткин на одном из докладов наложил резолюцию: «Надо поспешить составлением подробных исторических трудов по каждому из казачьих войск…».</w:t>
      </w:r>
      <w:r w:rsidRPr="001A6627">
        <w:rPr>
          <w:szCs w:val="28"/>
          <w:vertAlign w:val="superscript"/>
        </w:rPr>
        <w:t>6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В силу этого распоряжения Наказной атаман Терского войска генерал-лейтенант Толстов обратился к генерал-майору Потто «…К Вам Василий Александрович, к Нестору кавказской Истории», писал генерал Толстов, «обращаемся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мы с просьбой взять на себя труд по составлению истории доблестных наших предков».</w:t>
      </w:r>
      <w:r w:rsidRPr="001A6627">
        <w:rPr>
          <w:szCs w:val="28"/>
          <w:vertAlign w:val="superscript"/>
        </w:rPr>
        <w:t>7</w:t>
      </w:r>
    </w:p>
    <w:p w:rsidR="00EE633A" w:rsidRPr="001A6627" w:rsidRDefault="00EE633A" w:rsidP="001A6627">
      <w:pPr>
        <w:pStyle w:val="a8"/>
        <w:spacing w:after="0" w:line="360" w:lineRule="auto"/>
        <w:ind w:left="0" w:firstLine="709"/>
        <w:jc w:val="both"/>
        <w:rPr>
          <w:szCs w:val="28"/>
        </w:rPr>
      </w:pPr>
      <w:r w:rsidRPr="001A6627">
        <w:rPr>
          <w:szCs w:val="28"/>
        </w:rPr>
        <w:t>В 1903 году Василий Александрович Потто приступил к работе. Но на первых же порах маститому писателю пришлось натолкнуться на трудноразрешимые препятствия. Славные предки Терцев, Гребенцев,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Аграховцев и Кизлярцев больше рубили, чем писали. А немногое, занесенное на бумагу, погибло в пламени пожаров и войн. Приходилось собирать материал буквально по листочкам.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К осени 1911года Василий Александрович Потто написал два тома и должен был закончить к весне 1912 года третий.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Но 29 ноября 1911 года на семьдесят шестом году жизни смерть похитила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еще совсем бодрого Кавказского историка.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Именно двухтомник В.А. Потто «Два века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Терского Казачества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(1577-1801) изданный во Владикавказе в 1912 году признается как первая научно-исследовательская работа Терского казачества.</w:t>
      </w:r>
    </w:p>
    <w:p w:rsidR="00873973" w:rsidRPr="001A6627" w:rsidRDefault="00873973" w:rsidP="001A6627">
      <w:pPr>
        <w:pStyle w:val="a3"/>
        <w:spacing w:line="360" w:lineRule="auto"/>
        <w:ind w:right="0" w:firstLine="709"/>
        <w:jc w:val="both"/>
        <w:rPr>
          <w:szCs w:val="28"/>
        </w:rPr>
      </w:pPr>
      <w:r w:rsidRPr="001A6627">
        <w:rPr>
          <w:szCs w:val="28"/>
        </w:rPr>
        <w:t>Труд,</w:t>
      </w:r>
      <w:r w:rsidR="00EE633A" w:rsidRPr="001A6627">
        <w:rPr>
          <w:szCs w:val="28"/>
        </w:rPr>
        <w:t xml:space="preserve"> основанный на материалах Карамзина, Синюхаева, Белокурова, Вейзенбаума, Шара-Ногман, Ткачева, Писарева, Попко, Соловьева раскрывает историю освоения Северного Кавказа, создание оборонительных </w:t>
      </w:r>
      <w:r w:rsidRPr="001A6627">
        <w:rPr>
          <w:szCs w:val="28"/>
        </w:rPr>
        <w:t>линий, заложение крепостей, жизнь, быт, жизненный уклад казачества на Северном Кавказе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это же время молодой и энергичный подъесаул Сунженско-Владикавказского полка Терского казачьего войска депутат Государственной Думы 3 и 4 созывов Михаил Александрович Караулов собирает материал о настоящем Терского казачества.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 xml:space="preserve">В 1905 году Караулов М. А. - 2-ой выходит в запас. Вскоре после этого он получает должность секретаря Терского Областного Статистического комитета, начинает печататься в местных газетах. Но энергичная натура Караулова требовала большего, и он основал свою газету под названием «Казачья неделя», принимал участие в учреждении «Общества любителей казачьей старины», публиковался в изданиях этого общества. В. А. Потто в главе </w:t>
      </w:r>
      <w:r w:rsidRPr="001A6627">
        <w:rPr>
          <w:szCs w:val="28"/>
          <w:lang w:val="en-US"/>
        </w:rPr>
        <w:t>IV</w:t>
      </w:r>
      <w:r w:rsidRPr="001A6627">
        <w:rPr>
          <w:szCs w:val="28"/>
        </w:rPr>
        <w:t xml:space="preserve"> своего 1 тома «Два века Терского казачества» ссылается на его публикации.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Будучи председателем надпартийной казачьей фракции, Караулов защищает интересы казаков и кавказских горцев. При этом он не оставляет своей научно-исследовательской деятельности, принимает участие в археологических раскопках, основании Терского войскового музея, войсковой библиотеки.</w:t>
      </w:r>
    </w:p>
    <w:p w:rsidR="00EE633A" w:rsidRPr="001A6627" w:rsidRDefault="00EE633A" w:rsidP="001A6627">
      <w:pPr>
        <w:pStyle w:val="a8"/>
        <w:spacing w:after="0" w:line="360" w:lineRule="auto"/>
        <w:ind w:left="0" w:firstLine="709"/>
        <w:jc w:val="both"/>
        <w:rPr>
          <w:szCs w:val="28"/>
        </w:rPr>
      </w:pPr>
      <w:r w:rsidRPr="001A6627">
        <w:rPr>
          <w:szCs w:val="28"/>
        </w:rPr>
        <w:t>В 1912 году была издана его книга «Терское казачество в его прошлом и настоящем»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дни революции 1917 года М. А. Караулов вошел в состав Временного комитета Государственной Думы, а потом был назначен на Терек особо уполномоченным представителем Временного правительства. Но 27 марта (по старому стилю) отказался от этого поста, так как Терский Войсковой Круг избрал его своим атаманом.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Став Терским атаманом, Караулов успешно разрешал конфликты между казаками и горцами, способствовал созданию Терско-Дагестанского правительства. Но все действия, предпринятые им в процессе горско-казачьего примирения, послужили поводом для начала провокационной пропаганды большевиков.</w:t>
      </w:r>
      <w:r w:rsidRPr="001A6627">
        <w:rPr>
          <w:szCs w:val="28"/>
          <w:vertAlign w:val="superscript"/>
        </w:rPr>
        <w:t>8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декабре 1</w:t>
      </w:r>
      <w:r w:rsidR="00873973" w:rsidRPr="001A6627">
        <w:rPr>
          <w:szCs w:val="28"/>
        </w:rPr>
        <w:t>917 года М.</w:t>
      </w:r>
      <w:r w:rsidRPr="001A6627">
        <w:rPr>
          <w:szCs w:val="28"/>
        </w:rPr>
        <w:t>А. Караулов приветствовал в Пятигорском отделе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1-й Волжский казачий полк, прибывший с фронта.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При возвращении во Владикавказ вагон, в котором находился М. А. Караулов с сопровождающими, был расстрелян на станции «Прохладная» 12 декабря 1917 года.</w:t>
      </w:r>
      <w:r w:rsidRPr="001A6627">
        <w:rPr>
          <w:szCs w:val="28"/>
          <w:vertAlign w:val="superscript"/>
        </w:rPr>
        <w:t>9</w:t>
      </w:r>
    </w:p>
    <w:p w:rsidR="00EE633A" w:rsidRPr="001A6627" w:rsidRDefault="00EE633A" w:rsidP="001A6627">
      <w:pPr>
        <w:pStyle w:val="31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1A6627">
        <w:rPr>
          <w:sz w:val="28"/>
          <w:szCs w:val="28"/>
        </w:rPr>
        <w:t>Книга Караулова М. А. – 2-го «Терское казачество в прошлом и настоящем» была предана забвению, как и все, что было связано с казачеством, в годы Советской власти. До наших дней дошло только два экземпляра</w:t>
      </w:r>
      <w:r w:rsidR="00372167" w:rsidRPr="001A6627">
        <w:rPr>
          <w:sz w:val="28"/>
          <w:szCs w:val="28"/>
        </w:rPr>
        <w:t xml:space="preserve"> </w:t>
      </w:r>
      <w:r w:rsidRPr="001A6627">
        <w:rPr>
          <w:sz w:val="28"/>
          <w:szCs w:val="28"/>
        </w:rPr>
        <w:t>книги: в библиотеке г. Владикавказа и в Московской библиотеке. В 2002 году она была переиздана в г. Пятигорске в том виде, в котором вышла в 1912 году.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многовековой истории российского государства отмечены разно</w:t>
      </w:r>
      <w:r w:rsidRPr="001A6627">
        <w:rPr>
          <w:szCs w:val="28"/>
        </w:rPr>
        <w:softHyphen/>
        <w:t>характерные периоды взаимодействия казаков с российским государст</w:t>
      </w:r>
      <w:r w:rsidRPr="001A6627">
        <w:rPr>
          <w:szCs w:val="28"/>
        </w:rPr>
        <w:softHyphen/>
        <w:t>вом. Свободолюбивые люди, называвшиеся казаками, поселялись на украйнах (на окраинах) государства и отличались стремлением к личной независимости, безграничной отвагой и безудержной удалью. Первона</w:t>
      </w:r>
      <w:r w:rsidRPr="001A6627">
        <w:rPr>
          <w:szCs w:val="28"/>
        </w:rPr>
        <w:softHyphen/>
        <w:t>чально для защиты границ Московского государства привлекались каза</w:t>
      </w:r>
      <w:r w:rsidRPr="001A6627">
        <w:rPr>
          <w:szCs w:val="28"/>
        </w:rPr>
        <w:softHyphen/>
        <w:t>ки, которые имели великое значение как проводники колонизации, про</w:t>
      </w:r>
      <w:r w:rsidRPr="001A6627">
        <w:rPr>
          <w:szCs w:val="28"/>
        </w:rPr>
        <w:softHyphen/>
        <w:t>лагатели путей к новый селищам</w:t>
      </w:r>
      <w:r w:rsidRPr="001A6627">
        <w:rPr>
          <w:szCs w:val="28"/>
          <w:vertAlign w:val="superscript"/>
        </w:rPr>
        <w:t>10</w:t>
      </w:r>
      <w:r w:rsidRPr="001A6627">
        <w:rPr>
          <w:szCs w:val="28"/>
        </w:rPr>
        <w:t xml:space="preserve"> и «… находились в большей или меньшей зависимости от государства, более или менее подчинялись его распоряжениям».</w:t>
      </w:r>
      <w:r w:rsidRPr="001A6627">
        <w:rPr>
          <w:szCs w:val="28"/>
          <w:vertAlign w:val="superscript"/>
        </w:rPr>
        <w:t>11</w:t>
      </w:r>
      <w:r w:rsidRPr="001A6627">
        <w:rPr>
          <w:szCs w:val="28"/>
        </w:rPr>
        <w:t xml:space="preserve"> Постепенно характер отношений казаков с россий</w:t>
      </w:r>
      <w:r w:rsidRPr="001A6627">
        <w:rPr>
          <w:szCs w:val="28"/>
        </w:rPr>
        <w:softHyphen/>
        <w:t>ский государством изменялся. К началу русской колонизации Северного Кавказа, заложения Азово-Моздокской Линии и покорения Кабарды «… первым пионером, первым колонизатором является казак - верней</w:t>
      </w:r>
      <w:r w:rsidRPr="001A6627">
        <w:rPr>
          <w:szCs w:val="28"/>
        </w:rPr>
        <w:softHyphen/>
        <w:t>ший слуга Русского государства, и казачьи станицы, а равно и слободки, образовавшиеся при крепостях, послужили основанием к развитию рус</w:t>
      </w:r>
      <w:r w:rsidRPr="001A6627">
        <w:rPr>
          <w:szCs w:val="28"/>
        </w:rPr>
        <w:softHyphen/>
        <w:t>ского владычества в крае»</w:t>
      </w:r>
      <w:r w:rsidRPr="001A6627">
        <w:rPr>
          <w:szCs w:val="28"/>
          <w:vertAlign w:val="superscript"/>
        </w:rPr>
        <w:t>12</w:t>
      </w:r>
      <w:r w:rsidRPr="001A6627">
        <w:rPr>
          <w:szCs w:val="28"/>
        </w:rPr>
        <w:t>.</w:t>
      </w:r>
    </w:p>
    <w:p w:rsidR="00EE633A" w:rsidRPr="001A6627" w:rsidRDefault="00EE633A" w:rsidP="001A6627">
      <w:pPr>
        <w:pStyle w:val="23"/>
        <w:spacing w:after="0" w:line="360" w:lineRule="auto"/>
        <w:ind w:left="0" w:firstLine="709"/>
        <w:jc w:val="both"/>
        <w:rPr>
          <w:szCs w:val="28"/>
        </w:rPr>
      </w:pPr>
      <w:r w:rsidRPr="001A6627">
        <w:rPr>
          <w:szCs w:val="28"/>
        </w:rPr>
        <w:t xml:space="preserve">По многочисленным свидетельствам историков, казаки играли важную роль в укреплении власти российского государства на Кавказе и в последующие годы. 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Все лица войскового сословия, числящиеся в станицах или принадлежащих к ней хуторах, составляют станичное общество. Для управления общественными станичными делами состоят: станичный сбор, станичный атаман, правление и суд. Станичному сбору принадлежит власть распорядительная, станичному правлению и атаману – исполнительная и суду – судебная</w:t>
      </w:r>
      <w:r w:rsidRPr="001A6627">
        <w:rPr>
          <w:szCs w:val="28"/>
          <w:vertAlign w:val="superscript"/>
        </w:rPr>
        <w:t>13</w:t>
      </w:r>
      <w:r w:rsidRPr="001A6627">
        <w:rPr>
          <w:szCs w:val="28"/>
        </w:rPr>
        <w:t>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Станичный атаман, кроме того, является административно-полицейским лицом, которому подведомственны все проживающие в пределах станичного юрта обыватели как войскового, так и не войскового сословия. Лиц, не пользующихся особыми правами состояния, станичный атаман имеет право за маловажные поступки подвергать своею властью денежному штрафу в пользу общественных сумм, не свыше 3 рублей, или аресту до 3 суток, или назначению на общественные работы до 3-х дней; для неоднократно же подвергавшихся таким наказаниям штраф может быть увеличен до 5 рублей, арест и общественные работы до 5 дней</w:t>
      </w:r>
      <w:r w:rsidRPr="001A6627">
        <w:rPr>
          <w:szCs w:val="28"/>
          <w:vertAlign w:val="superscript"/>
        </w:rPr>
        <w:t>14</w:t>
      </w:r>
      <w:r w:rsidRPr="001A6627">
        <w:rPr>
          <w:szCs w:val="28"/>
        </w:rPr>
        <w:t>. На станичного атамана возлагается обязанность вести неослабное наблюдение за порядком, спокойствием и благочинием в пределах станичного юрта, за соблюдением частными и станичными лицами общественного интереса, за исполнением законов, судебных решений, общественных приговоров и частных договоров, за дорогами, мостами и т. д., за исправностью воинского снаряжения служилого состава, несением им служебных обязанностей и иных повинностей, и т.д. Станичному атаману предоставляется право разрешать отлучки казакам служилого состава до одного месяца, а остальным станичникам до одного года. Как отличие звания станичному атаману присваивается «насека» и особая форма одежды. Не имеющие офицерского звания станичные атаманы, пока состоящие в должности, пользуются лично правами хорунжего</w:t>
      </w:r>
      <w:r w:rsidRPr="001A6627">
        <w:rPr>
          <w:szCs w:val="28"/>
          <w:vertAlign w:val="superscript"/>
        </w:rPr>
        <w:t>15</w:t>
      </w:r>
      <w:r w:rsidRPr="001A6627">
        <w:rPr>
          <w:szCs w:val="28"/>
        </w:rPr>
        <w:t>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Главным распорядителем всего станичного обихода и хозяином станичных земельных угодий, капиталов, доходов и т. п., является станичный сбор, который составляют: станичный атаман, его помощники (или кандидаты), судьи, казначей, доверенные станичного правления и от 30 до 100 человек выборных казаков – домохозяев, по расчету приблизительно от 10 дворов по одному. Право участвовать на выборах и быть избранными имеют все казаки, достигшие 25 лет, за исключением: 1) состоящих под судом и следствием, 2) находящихся под общественным надзором по судебным решениям, 3) судившихся за кражу, мошенничество и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т. п. и по суду не оправданных, 4) подвергшихся по суду тюремному заключению или еще более строгому наказанию и 5) лишенных права участия в сборах.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 xml:space="preserve">Ведению станичного сбора подлежат дела, касающиеся избрания на станичные должности, распределения земельного довольствия, распоряжение </w:t>
      </w:r>
      <w:r w:rsidR="00BF1F60" w:rsidRPr="001A6627">
        <w:rPr>
          <w:szCs w:val="28"/>
        </w:rPr>
        <w:t>с</w:t>
      </w:r>
      <w:r w:rsidR="007C2966" w:rsidRPr="001A6627">
        <w:rPr>
          <w:szCs w:val="28"/>
        </w:rPr>
        <w:t>таничными суммами, оброчными статьями, разверстки земских и станичных (мирских) повинностей, опекунские, наследственные и другие общественные и хозяйственные дела</w:t>
      </w:r>
      <w:r w:rsidR="00BF1F60" w:rsidRPr="001A6627">
        <w:rPr>
          <w:szCs w:val="28"/>
        </w:rPr>
        <w:t xml:space="preserve"> </w:t>
      </w:r>
      <w:r w:rsidR="007C2966" w:rsidRPr="001A6627">
        <w:rPr>
          <w:szCs w:val="28"/>
        </w:rPr>
        <w:t>станичного общества и отдельных его членов. Жалобы на решения станичного сбора подаются атаману отдела.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Ближайшее заведование станичными делами и исполнение поручений общественного сбора в каждой станице вверяется станичному правлению, состоящему из атамана, его помощников (или кандидатов), станичного казначея или доверенных, избираемых сходом, в количестве 2-4 человек. Жалобы на постановления станичного правления приносятся станичному сбору. Для ведения письмоводства при станичном правлении имеются станичные писари по строевой и хозяйственной частям, находящиеся под ближайшим надзором станичного атамана.</w:t>
      </w:r>
      <w:r w:rsidRPr="001A6627">
        <w:rPr>
          <w:szCs w:val="28"/>
          <w:vertAlign w:val="superscript"/>
        </w:rPr>
        <w:t>16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 xml:space="preserve">Станичные суды, состоящие из двух инстанций: первой – суд станичных судей, и второй (апелляционной) – суд почетных судей, действовали на основании ВЫСОЧАЙШЕ утвержденного Положения 3-го июня 1891 года об общественном управлении станиц казачьих Войск, причем ведомству их подлежат споры и тяжбы, а также маловажные проступки проживающих временно или постоянно на землях станичного юрта (и причисленных к станице землях) лиц войскового и не войскового сословия, не пользующихся особыми правами состояния, если цена иска не превышает 100 рублей. К маловажным поступкам, подведомственным станичным судам, относятся: не сопровождавшиеся увеличивающими вину обстоятельствами: кража, мошенничество, покупка заведомо краденого на сумму не свыше 30 рублей, обиды словами и действием, побои, не имевшие вредных для здоровья обиженного последствий, пьянство и нарушение общественной тишины и спокойствия. Станичный суд </w:t>
      </w:r>
      <w:r w:rsidR="003B3E8C" w:rsidRPr="001A6627">
        <w:rPr>
          <w:szCs w:val="28"/>
        </w:rPr>
        <w:t>властен</w:t>
      </w:r>
      <w:r w:rsidRPr="001A6627">
        <w:rPr>
          <w:szCs w:val="28"/>
        </w:rPr>
        <w:t xml:space="preserve"> приговаривать за маловажные поступки к одному из следующих наказаний: к денежному взысканию не свыше 6 рублей, к аресту не свыше 8 дней или же к общественным работам не свыше 8 дней; неоднократно подвергавшихся этим наказаниям, станичный суд может приговаривать к денежному взысканию не свыше 10 рублей или же к аресту (или общественным работам) не свыше 12 дней. Решения станичного суда по искам на сумму до 30 рублей и приговоры с осуждением к аресту (работам) не свыше 4 (6) дней или штрафу не свыше 3 (5) рублей, считаются окончательными, а прочие могут быть обжалованы в двухнедельный срок в суде почетных судей. Кассационной инстанцией для всех решений и приговоров для всех судов является областное правление. Судьям присваивается особый нагрудный знак, надеваемый ими во время заседаний и в других официальных и торжественных случаях. Почетные судьи, не имеющие офицерских чинов, и избранные на второй год станичные судьи, пользуются, на время состояния в должности, лично правами хорунжего</w:t>
      </w:r>
      <w:r w:rsidRPr="001A6627">
        <w:rPr>
          <w:szCs w:val="28"/>
          <w:vertAlign w:val="superscript"/>
        </w:rPr>
        <w:t>17</w:t>
      </w:r>
      <w:r w:rsidRPr="001A6627">
        <w:rPr>
          <w:szCs w:val="28"/>
        </w:rPr>
        <w:t>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Доходы, получаемые станичными обществами, из разного рода источников, идут на удовлетворение нужд подлежащих общественных учреждений и на различные земские и мирские надобности. Суммы, образуемые от превышения доходов над расходами, накопляясь, составляют станичные общественные капиталы. Распределение станичных доходов и расходов по статьям и состояние станичных капиталов показаны в таблицах №1,2,3,4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в приложениях.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Для развития грамотности среди казаков в каждой станице существовали станичные училища (одноклассные, двухклассные и городские) и так же церковно-приходские школы.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За исключением войсковой учительской семинарии открытой в 1910 году, сельскохозяйственной школы около станицы «Прохладной» и военно-ремесленной школы Терское казачье Войско своих учебных заведений не имело и приходило на помощь молодым людям войскового сословия, облегчая им получение образования путем выдачи единовременных пособий и предоставлением им войсковых стипендий (смотри приложение таблица № 5).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Таким образом</w:t>
      </w:r>
      <w:r w:rsidR="00BF1F60" w:rsidRPr="001A6627">
        <w:rPr>
          <w:szCs w:val="28"/>
        </w:rPr>
        <w:t>,</w:t>
      </w:r>
      <w:r w:rsidRPr="001A6627">
        <w:rPr>
          <w:szCs w:val="28"/>
        </w:rPr>
        <w:t xml:space="preserve"> Казачьи станицы в начале двадцатого века имели практически все задатки демократического общест</w:t>
      </w:r>
      <w:r w:rsidR="00BF1F60" w:rsidRPr="001A6627">
        <w:rPr>
          <w:szCs w:val="28"/>
        </w:rPr>
        <w:t>ва, а их руководители (атаманы</w:t>
      </w:r>
      <w:r w:rsidRPr="001A6627">
        <w:rPr>
          <w:szCs w:val="28"/>
        </w:rPr>
        <w:t>)</w:t>
      </w:r>
      <w:r w:rsidR="00BF1F60" w:rsidRPr="001A6627">
        <w:rPr>
          <w:szCs w:val="28"/>
        </w:rPr>
        <w:t xml:space="preserve"> </w:t>
      </w:r>
      <w:r w:rsidRPr="001A6627">
        <w:rPr>
          <w:szCs w:val="28"/>
        </w:rPr>
        <w:t>думали не только о собственном благосостоянии (смотри приложения, таблицы № 1,2,3,4,5).</w:t>
      </w:r>
    </w:p>
    <w:p w:rsidR="00EE633A" w:rsidRPr="001A6627" w:rsidRDefault="001A6627" w:rsidP="001A6627">
      <w:pPr>
        <w:spacing w:line="360" w:lineRule="auto"/>
        <w:ind w:left="709"/>
        <w:jc w:val="both"/>
        <w:rPr>
          <w:b/>
          <w:bCs/>
          <w:szCs w:val="28"/>
        </w:rPr>
      </w:pPr>
      <w:r>
        <w:rPr>
          <w:szCs w:val="28"/>
        </w:rPr>
        <w:br w:type="page"/>
      </w:r>
      <w:r>
        <w:rPr>
          <w:b/>
          <w:bCs/>
          <w:szCs w:val="28"/>
        </w:rPr>
        <w:t xml:space="preserve">Глава </w:t>
      </w:r>
      <w:r w:rsidR="00EE633A" w:rsidRPr="001A6627">
        <w:rPr>
          <w:b/>
          <w:bCs/>
          <w:szCs w:val="28"/>
          <w:lang w:val="en-US"/>
        </w:rPr>
        <w:t>II</w:t>
      </w:r>
      <w:r>
        <w:rPr>
          <w:b/>
          <w:bCs/>
          <w:szCs w:val="28"/>
        </w:rPr>
        <w:t xml:space="preserve"> </w:t>
      </w:r>
      <w:r w:rsidR="00EE633A" w:rsidRPr="001A6627">
        <w:rPr>
          <w:b/>
          <w:bCs/>
          <w:szCs w:val="28"/>
        </w:rPr>
        <w:t>«Исследование политико-правовых основ</w:t>
      </w:r>
      <w:r>
        <w:rPr>
          <w:b/>
          <w:bCs/>
          <w:szCs w:val="28"/>
        </w:rPr>
        <w:t xml:space="preserve"> </w:t>
      </w:r>
      <w:r w:rsidR="00EE633A" w:rsidRPr="001A6627">
        <w:rPr>
          <w:b/>
          <w:bCs/>
          <w:szCs w:val="28"/>
        </w:rPr>
        <w:t>возрождения казачества в современных условиях»</w:t>
      </w:r>
    </w:p>
    <w:p w:rsidR="001A6627" w:rsidRDefault="001A6627" w:rsidP="001A6627">
      <w:pPr>
        <w:spacing w:line="360" w:lineRule="auto"/>
        <w:ind w:firstLine="709"/>
        <w:jc w:val="both"/>
        <w:rPr>
          <w:szCs w:val="28"/>
        </w:rPr>
      </w:pP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Однако в советский период казачество было лишено социально-правового статуса сословия, пережило неоднократные реорганизации административно-территориального устройства региона, разрушившие традиционные формы местного казачьего самоуправления, а также массовые репрессии расказачивания. Вследствие этого оно утратило некоторые существенные признаки социальной организации, политико-правового и административно-территориального оформления.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Демократические преобразования нашего общества, начатые горбачевской перестройкой в 1985 г., создали социально-психологические, политические и правовые предпосылки для реализации запросов населения на укрепление гражданских прав и свобод народов России, их приведение в соответствие с международными стандартами.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1989 г Верховный Совет РСФСР принял Декларацию прав и свобод человека и гражданина, которая соответствует Всеобщей декларации прав человека. Эти документы создали реальные правовые условия для активизации социокультурных и национально-патриотических движений народов, репрессированных в годы сталинизма.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14 ноября 1989 г. Верховный Совет СССР принял Декларацию «О признании незаконными и преступными репрессивных актов против народов, подвергшихся насильственному переселению, и обеспечении их прав».</w:t>
      </w:r>
      <w:r w:rsidRPr="001A6627">
        <w:rPr>
          <w:szCs w:val="28"/>
          <w:vertAlign w:val="superscript"/>
        </w:rPr>
        <w:t>18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1991 г. общественные организации репрессированных народов добились принятия закона РСФСР «О реабилитации репрессированных народов».</w:t>
      </w:r>
      <w:r w:rsidRPr="001A6627">
        <w:rPr>
          <w:szCs w:val="28"/>
          <w:vertAlign w:val="superscript"/>
        </w:rPr>
        <w:t>19</w:t>
      </w:r>
      <w:r w:rsidRPr="001A6627">
        <w:rPr>
          <w:szCs w:val="28"/>
        </w:rPr>
        <w:t xml:space="preserve"> В нем содер</w:t>
      </w:r>
      <w:r w:rsidRPr="001A6627">
        <w:rPr>
          <w:szCs w:val="28"/>
        </w:rPr>
        <w:softHyphen/>
        <w:t>жатся политические оценки депортации некоторых народов России в годы Великой Отечественной войны, признана несправедливость их огульного политического опорочивания и поголовно-массового выселения, декларированы принципиально важные политико-правовые основания восстановления политического равноправия всех народов Российской Федерации.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В законе получило правовое закрепление общественное мнение о том, что казачество также является репрессированным народом. При</w:t>
      </w:r>
      <w:r w:rsidRPr="001A6627">
        <w:rPr>
          <w:szCs w:val="28"/>
        </w:rPr>
        <w:softHyphen/>
        <w:t>чем, как представляется, законодатели сделали это в не очень коррект</w:t>
      </w:r>
      <w:r w:rsidRPr="001A6627">
        <w:rPr>
          <w:szCs w:val="28"/>
        </w:rPr>
        <w:softHyphen/>
        <w:t>ной форме, дав следующее определение категории «народ»: нации, на</w:t>
      </w:r>
      <w:r w:rsidRPr="001A6627">
        <w:rPr>
          <w:szCs w:val="28"/>
        </w:rPr>
        <w:softHyphen/>
        <w:t>родности или этнические группы и иные исторически сложившиеся куль</w:t>
      </w:r>
      <w:r w:rsidRPr="001A6627">
        <w:rPr>
          <w:szCs w:val="28"/>
        </w:rPr>
        <w:softHyphen/>
        <w:t>турно-этнические общности людей, например, казачество.</w:t>
      </w:r>
      <w:r w:rsidRPr="001A6627">
        <w:rPr>
          <w:szCs w:val="28"/>
          <w:vertAlign w:val="superscript"/>
        </w:rPr>
        <w:t>20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Казаки, также подвергавшиеся массовым политическим репресси</w:t>
      </w:r>
      <w:r w:rsidRPr="001A6627">
        <w:rPr>
          <w:szCs w:val="28"/>
        </w:rPr>
        <w:softHyphen/>
        <w:t>ям в советские годы, не получили реальную государственную поддержку для восстановления традиционных административно-территориальных образований,</w:t>
      </w:r>
      <w:r w:rsidRPr="001A6627">
        <w:rPr>
          <w:szCs w:val="28"/>
          <w:vertAlign w:val="superscript"/>
        </w:rPr>
        <w:t>21</w:t>
      </w:r>
      <w:r w:rsidRPr="001A6627">
        <w:rPr>
          <w:szCs w:val="28"/>
        </w:rPr>
        <w:t xml:space="preserve"> инициировали движение за возрождение казачества в России. Под его давлением федеральные органы государственной власти причислили казачество к репрессированным народам, что полу</w:t>
      </w:r>
      <w:r w:rsidRPr="001A6627">
        <w:rPr>
          <w:szCs w:val="28"/>
        </w:rPr>
        <w:softHyphen/>
        <w:t>чило правовое закрепление в указе Президента России от 15.06.1992 г. № 632 «О мерах по реализации Закона Российской Федерации «О реа</w:t>
      </w:r>
      <w:r w:rsidRPr="001A6627">
        <w:rPr>
          <w:szCs w:val="28"/>
        </w:rPr>
        <w:softHyphen/>
        <w:t>билитации репрессированных народов» в отношении казачества»</w:t>
      </w:r>
      <w:r w:rsidRPr="001A6627">
        <w:rPr>
          <w:szCs w:val="28"/>
          <w:vertAlign w:val="superscript"/>
        </w:rPr>
        <w:t>22</w:t>
      </w:r>
      <w:r w:rsidRPr="001A6627">
        <w:rPr>
          <w:szCs w:val="28"/>
        </w:rPr>
        <w:t xml:space="preserve"> и Постановление Верховного Совета РФ от 16.07.1992 г. №3321-1 «О реа</w:t>
      </w:r>
      <w:r w:rsidRPr="001A6627">
        <w:rPr>
          <w:szCs w:val="28"/>
        </w:rPr>
        <w:softHyphen/>
        <w:t>билитации казачества».</w:t>
      </w:r>
      <w:r w:rsidRPr="001A6627">
        <w:rPr>
          <w:szCs w:val="28"/>
          <w:vertAlign w:val="superscript"/>
        </w:rPr>
        <w:t>23</w:t>
      </w:r>
      <w:r w:rsidRPr="001A6627">
        <w:rPr>
          <w:szCs w:val="28"/>
        </w:rPr>
        <w:t xml:space="preserve"> Указанные документы отразили очевидную борьбу между Президентом и Верховным Советом России за общест</w:t>
      </w:r>
      <w:r w:rsidRPr="001A6627">
        <w:rPr>
          <w:szCs w:val="28"/>
        </w:rPr>
        <w:softHyphen/>
        <w:t>венную популярность в традиционных казачьих регионах.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Стремление российского Правительства выработать государственный механизм, обеспечивающий возрождение казачества, проявилось в постановлении Правительства РФ от 22.04.1994 г. №355 «О концепции государственной политики по отношению к казачеству». К сожалению, из-за необеспеченности ресурсами концепция так и осталась декларацией.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Для реализации конкретных запросов казачества, дальнейшего совершенствования деятельности казачьих формирований, государственного управления этим процессом, в 1994 г. при Президенте России был образован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Совет по делам казачества</w:t>
      </w:r>
      <w:r w:rsidRPr="001A6627">
        <w:rPr>
          <w:szCs w:val="28"/>
          <w:vertAlign w:val="superscript"/>
        </w:rPr>
        <w:t>24</w:t>
      </w:r>
      <w:r w:rsidRPr="001A6627">
        <w:rPr>
          <w:szCs w:val="28"/>
        </w:rPr>
        <w:t>, который в течение двух лет выполнял функции координатора взаимоотношений казачьих организаций и государственных органов как федерального, так и регионального, местного уровней.</w:t>
      </w:r>
      <w:r w:rsidRPr="001A6627">
        <w:rPr>
          <w:szCs w:val="28"/>
          <w:vertAlign w:val="superscript"/>
        </w:rPr>
        <w:t>25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Указом Президента РФ от 16.04.1996 г. № 563 «О порядке при</w:t>
      </w:r>
      <w:r w:rsidRPr="001A6627">
        <w:rPr>
          <w:szCs w:val="28"/>
        </w:rPr>
        <w:softHyphen/>
        <w:t>влечения членов казачьих обществ к государственной и иной службе» утверждено соответствующее Положение. В его 2-ом разделе «Виды службы», к которой привлекаются члены казачьих об</w:t>
      </w:r>
      <w:r w:rsidRPr="001A6627">
        <w:rPr>
          <w:szCs w:val="28"/>
        </w:rPr>
        <w:softHyphen/>
        <w:t>ществ, и порядок привлечения их к службе» предусмотрено, что члены казачьих обществ могут участвовать в охране общественно</w:t>
      </w:r>
      <w:r w:rsidRPr="001A6627">
        <w:rPr>
          <w:szCs w:val="28"/>
        </w:rPr>
        <w:softHyphen/>
        <w:t>го порядка с пограничной, природоохранительной, и иной служебной деятельности.</w:t>
      </w:r>
      <w:r w:rsidRPr="001A6627">
        <w:rPr>
          <w:szCs w:val="28"/>
          <w:vertAlign w:val="superscript"/>
        </w:rPr>
        <w:t>26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Генеральным Штабом Вооруженных Сил Российской Федерации во исполнение этого Указа была разработана Директива № 315 К/3/1502 от 22.04.1999 г. «Об особенностях организации воинского учета членов казачьих обществ и порядок комплектования казаками соединений и воинских частей Вооруженных Сил Российской Федерации, органов о пограничных войск Федеральной пограничной службы», согласно которой были разработаны методические указания по комплектованию казаками соединений и воинских частей, а также определен перечень соединений и воинских частей Вооруженных Сил Российской Федерации, подлежащих комплектованию членами казачьих обществ (смотри приложение таблица № 6).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Дополнительные мотивационные меры для более активного привлечения казаков к государственной и иной общественно-полезной предусматривались в указе Президента РФ от 16.04.1995 г. № 564 «Об экономических и иных льготах, предоставляемых казачьим обществам и их членам, на обязательства по несению государственной и иной службы».</w:t>
      </w:r>
      <w:r w:rsidRPr="001A6627">
        <w:rPr>
          <w:szCs w:val="28"/>
          <w:vertAlign w:val="superscript"/>
        </w:rPr>
        <w:t>27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 xml:space="preserve">Для реализации поручений, изложенных в Указе Президента РФ, принималось специальное постановление правительства России от 18.01.1999 г. № 67 «О Федеральной целевой программе государственной поддержки казачьих обществ, в государственный реестр казачьих обществ в Российской Федерации на </w:t>
      </w:r>
      <w:r w:rsidRPr="001A6627">
        <w:rPr>
          <w:noProof/>
          <w:szCs w:val="28"/>
        </w:rPr>
        <w:t>1999-2000</w:t>
      </w:r>
      <w:r w:rsidRPr="001A6627">
        <w:rPr>
          <w:szCs w:val="28"/>
        </w:rPr>
        <w:t xml:space="preserve"> годы»</w:t>
      </w:r>
      <w:r w:rsidRPr="001A6627">
        <w:rPr>
          <w:szCs w:val="28"/>
          <w:vertAlign w:val="superscript"/>
        </w:rPr>
        <w:t>28</w:t>
      </w:r>
      <w:r w:rsidRPr="001A6627">
        <w:rPr>
          <w:szCs w:val="28"/>
        </w:rPr>
        <w:t xml:space="preserve"> и ряд краевых правовых актов. К их числу отно</w:t>
      </w:r>
      <w:r w:rsidRPr="001A6627">
        <w:rPr>
          <w:szCs w:val="28"/>
        </w:rPr>
        <w:softHyphen/>
        <w:t>сятся постановление государственной Думы Ставропольского края от 30.05.1996 г. № 370-29 ГДСК «О Положении о порядке предостав</w:t>
      </w:r>
      <w:r w:rsidRPr="001A6627">
        <w:rPr>
          <w:szCs w:val="28"/>
        </w:rPr>
        <w:softHyphen/>
        <w:t>ления земельных участков казачьим обществам в Ставропольском крае»</w:t>
      </w:r>
      <w:r w:rsidRPr="001A6627">
        <w:rPr>
          <w:szCs w:val="28"/>
          <w:vertAlign w:val="superscript"/>
        </w:rPr>
        <w:t>29</w:t>
      </w:r>
      <w:r w:rsidRPr="001A6627">
        <w:rPr>
          <w:szCs w:val="28"/>
        </w:rPr>
        <w:t xml:space="preserve"> и постановление губернатора Ставропольского края от 25.03.1999 г. № 161 «О государственной поддержке казачьих обществ Ставропольского края, внесенных в государственный реестр казачьих обществ Российской Федерации». В бюджете Ставропольского края были предусмотрены денежные средства для предоставления ссуд на возвратной основе казачьим крестьянско-фермерским хозяйствам (смотри приложение таблица № 7).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В 1996 г. вместо Совета по делам казачества при президенте РФ создано по-военному хорошо организованное Главное управ</w:t>
      </w:r>
      <w:r w:rsidRPr="001A6627">
        <w:rPr>
          <w:szCs w:val="28"/>
        </w:rPr>
        <w:softHyphen/>
        <w:t>ление казачьих войск при Президенте Российской Федерации (ГУКВ).</w:t>
      </w:r>
      <w:r w:rsidRPr="001A6627">
        <w:rPr>
          <w:szCs w:val="28"/>
          <w:vertAlign w:val="superscript"/>
        </w:rPr>
        <w:t>30</w:t>
      </w:r>
      <w:r w:rsidRPr="001A6627">
        <w:rPr>
          <w:szCs w:val="28"/>
        </w:rPr>
        <w:t xml:space="preserve"> Оно состояло из трех отделов со штатной численностью 32 человека.</w:t>
      </w:r>
      <w:r w:rsidRPr="001A6627">
        <w:rPr>
          <w:szCs w:val="28"/>
          <w:vertAlign w:val="superscript"/>
        </w:rPr>
        <w:t>31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ГУКВ проводило большую организационную работу по фор</w:t>
      </w:r>
      <w:r w:rsidRPr="001A6627">
        <w:rPr>
          <w:szCs w:val="28"/>
        </w:rPr>
        <w:softHyphen/>
        <w:t>мированию российского казачества, разрабатывало проекты нор</w:t>
      </w:r>
      <w:r w:rsidRPr="001A6627">
        <w:rPr>
          <w:szCs w:val="28"/>
        </w:rPr>
        <w:softHyphen/>
        <w:t>мативных актов по актуальным проблемам казачьего движения. Только за 1996-1998 гг. ГУКВ подготовило и передало на подпись Президенту РФ проекты 26 указов и распоряжений, касающихся казачества. Для их реализации федеральные министерства и ведомства издали около</w:t>
      </w:r>
      <w:r w:rsidRPr="001A6627">
        <w:rPr>
          <w:smallCaps/>
          <w:szCs w:val="28"/>
        </w:rPr>
        <w:t xml:space="preserve"> </w:t>
      </w:r>
      <w:r w:rsidRPr="001A6627">
        <w:rPr>
          <w:szCs w:val="28"/>
        </w:rPr>
        <w:t>20 нормативных актов, обеспечивающих механизм привлечения казаков к государственной службе.</w:t>
      </w:r>
      <w:r w:rsidRPr="001A6627">
        <w:rPr>
          <w:szCs w:val="28"/>
          <w:vertAlign w:val="superscript"/>
        </w:rPr>
        <w:t>32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К 1998 г. стало ясно, что для дальнейшего улучшения работы государства с казачеством необходимо значительно повысить статус ГУКВ до уровня федерального органа с правами министерства или государственного комитета. С этой целью 12 февраля 1998 г. РФ подписал указ №162 «О мерах по совершенствованию структуры Администрации Президента Российской Федерации», согласно которому ГУКВ выводилось из состава Администрации Президента РФ и было постановлено считать его государственным органом при Президенте России для осуществления функций федерального органа по выработке единой государственной политики по возрождению российского казачества.</w:t>
      </w:r>
      <w:r w:rsidRPr="001A6627">
        <w:rPr>
          <w:szCs w:val="28"/>
          <w:vertAlign w:val="superscript"/>
        </w:rPr>
        <w:t>33</w:t>
      </w:r>
      <w:r w:rsidRPr="001A6627">
        <w:rPr>
          <w:szCs w:val="28"/>
        </w:rPr>
        <w:t xml:space="preserve"> Эта реоргани</w:t>
      </w:r>
      <w:r w:rsidRPr="001A6627">
        <w:rPr>
          <w:szCs w:val="28"/>
        </w:rPr>
        <w:softHyphen/>
        <w:t>зация могла значительно повысить возможности ГУКВ в решении казачьих проблей. Но указ Президента РФ был исполнен лишь частично. Как свидетельствует Т.В. Таболина, против придания Главному управлению казачьих войск статуса федерального государственного органа выступил С. В. Кириенко, занимавший в то время должность Правительства РФ. Он не подписал документы, необходимые для реорганизации и оно не было включено в указ РФ от 30.04.1998 г. № 384 «О структурах федеральных органов исполнительной власти». Искусственно созданная таким образом ситуация положения ГУКВ в политической подрывала основы энергично начавшегося процесса создания государственных структур, целенаправленно занижающихся организацией государственной службы реестровых казаков.</w:t>
      </w:r>
      <w:r w:rsidRPr="001A6627">
        <w:rPr>
          <w:szCs w:val="28"/>
          <w:vertAlign w:val="superscript"/>
        </w:rPr>
        <w:t>31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Но возрождение казачества к тому времени стало необратимым процессом. Для его продолжения объективно требовался единый федеральный координирующий центр. Мнение об этом уже укрепилось в общественном сознании. Компромиссом стало при</w:t>
      </w:r>
      <w:r w:rsidRPr="001A6627">
        <w:rPr>
          <w:szCs w:val="28"/>
        </w:rPr>
        <w:softHyphen/>
        <w:t>нятое 7 августа 1998 г. решение об образовании нового специали</w:t>
      </w:r>
      <w:r w:rsidRPr="001A6627">
        <w:rPr>
          <w:szCs w:val="28"/>
        </w:rPr>
        <w:softHyphen/>
        <w:t>зированного казачьего федерального органа в форме Управления Президента России по вопросам казачества (УПВК).</w:t>
      </w:r>
      <w:r w:rsidRPr="001A6627">
        <w:rPr>
          <w:szCs w:val="28"/>
          <w:vertAlign w:val="superscript"/>
        </w:rPr>
        <w:t>32</w:t>
      </w:r>
      <w:r w:rsidRPr="001A6627">
        <w:rPr>
          <w:szCs w:val="28"/>
        </w:rPr>
        <w:t xml:space="preserve"> Его начальником назначен потомственный казак, генерал армии, Герой России П. С. Дейнекин, что повышало авторитет нового государственного органа среди казачьей общественности и в государственной аппа</w:t>
      </w:r>
      <w:r w:rsidRPr="001A6627">
        <w:rPr>
          <w:szCs w:val="28"/>
        </w:rPr>
        <w:softHyphen/>
        <w:t>рате. Однако по сравнению с ГУКВ объем полномочий нового управления значительно уменьшился, численность аппарата со</w:t>
      </w:r>
      <w:r w:rsidRPr="001A6627">
        <w:rPr>
          <w:szCs w:val="28"/>
        </w:rPr>
        <w:softHyphen/>
        <w:t>кратилась вдвое. Эти обстоятельства снизили возможности управления в решении казачьих проблем.</w:t>
      </w:r>
      <w:r w:rsidRPr="001A6627">
        <w:rPr>
          <w:szCs w:val="28"/>
          <w:vertAlign w:val="superscript"/>
        </w:rPr>
        <w:t>33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К сожалению, современная нормативно-правовая база федерального законодательства и механизм взаимодействия государства с казачеством не имеют однообразного подхода к правовому регулированию процесса возрождения казачества, обеспечения его хозяйственной и иной государственной деятельности. Для преодоления такого состояния специальный федеральный о который способен устранить противоречия законодательства, создать реальные условия для несения государственной и иной службы, обеспечения надежной и социальной защиты казаков, выполняющих служебные обязанности.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Именно о необходимости такого закона говорил вновь назначенный советник Президента РФ, Герой России, Трошев Геннадий Николаевич.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связи с несовершенством федерального законодательства и его отставанием от актуальных запросов казачества разработкой нормативно-правовой базы для его возрождения занимаются также республиканские, краевые, областные органы государственной власти, расположенные в местах компактного проживания казаков.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При этом обнаружилась закономерность: казачье движение возрождается активнее там, где получает поддержку со стороны населения и органов государственной власти. Таким критериям со</w:t>
      </w:r>
      <w:r w:rsidRPr="001A6627">
        <w:rPr>
          <w:szCs w:val="28"/>
        </w:rPr>
        <w:softHyphen/>
        <w:t>ответствует Ставропольский край. Он территориально приближен к Чеченской Республике и другим конфликтогенным, «горячим точкам» Северного Кавказа, где имеется реальная угроза жизни рус</w:t>
      </w:r>
      <w:r w:rsidRPr="001A6627">
        <w:rPr>
          <w:szCs w:val="28"/>
        </w:rPr>
        <w:softHyphen/>
        <w:t>скому, казачьему населению.</w:t>
      </w:r>
      <w:r w:rsidRPr="001A6627">
        <w:rPr>
          <w:szCs w:val="28"/>
          <w:vertAlign w:val="superscript"/>
        </w:rPr>
        <w:t>34</w:t>
      </w:r>
      <w:r w:rsidRPr="001A6627">
        <w:rPr>
          <w:szCs w:val="28"/>
        </w:rPr>
        <w:t xml:space="preserve"> 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На Ставрополье иммигрирует значительная часть вынужденных переселенцев, беженцев из северные и центральных «казачьих» районов Чечни и других национально-государственных образований, расположенных в «горной» зоне Северного Кавказа. Русский народ и его передовой отряд - казаче</w:t>
      </w:r>
      <w:r w:rsidRPr="001A6627">
        <w:rPr>
          <w:szCs w:val="28"/>
        </w:rPr>
        <w:softHyphen/>
        <w:t>ство - всегда выступали стабилизирующим фактором в регионе и вносили огромный вклад в создание материальных и культурных общенациональных ценностей, в современных условиях оказались в бедственной положении вследствие разрушения наукоемких и высокотехнологичных отраслей промышленности, крупных сель</w:t>
      </w:r>
      <w:r w:rsidRPr="001A6627">
        <w:rPr>
          <w:szCs w:val="28"/>
        </w:rPr>
        <w:softHyphen/>
        <w:t>скохозяйственных товаропроизводителей, где они в основном ранее трудились. Имеются многочисленные факты массовых убийств и истязаний русскоязычного населения в Чеченской Республике исключительно по признаку национальной принадлежности к «нечеченцам». Это указывает на потерю влияния не только русской, нации, но и всего российского государства на социально-политические процессы в некоторых частях Северо-Кавказского региона.</w:t>
      </w:r>
      <w:r w:rsidRPr="001A6627">
        <w:rPr>
          <w:szCs w:val="28"/>
          <w:vertAlign w:val="superscript"/>
        </w:rPr>
        <w:t>35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Беженцы привносят в массовое сознание жителей Ставрополья компонент тревоги, отражающий пережитые ими беды, последствия «парада суверенитетов» и практически не прекращающихся кровопролитных крупномасштабных общевойсковых и специальных операций по восстановлению конституционного порядка и борьбе с терроризмом.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Материальное и психологическое состояние вынужденных переселенцев из горячих точек» учитывается органами государственной власти и местного самоуправления Ставропольского края. Они пытаются принимать адекватные меры защиты своих сограждан.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Как показывает сравнительный анализ 1993-1998, государственные органы Ставропольского края разрабатывали правовые основы возрождения казачества в более быстром темпе, чем это делал федеральный центр и некоторые другие субъекты Российской Федерации.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При организации нормотворческого процесса Государственная и Губернатор края учитывают не только пожелания избирателей, но и реально наблюдаемые негативные последствия массовой вынужденной иммиграции населения в Ставропольский край. По мнению губернатора Ставропольского края А.Л. Черногорова, неуправляемая миграция в значительной мере влияет на состояние общественной безопасности, резко обостряет межнациональные отношения. Значительный приток вынужденных мигрантов осложняет жилищные проблемы, приводит к росту цен на жилье и продукты питания, перегрузке социально-культурной инфраструктуры, прежде всего, образовательных школ.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При этой правоохранительные органы отмечают рост преступлений, совершенных мигрирующими преступниками и преступными группировками.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Стихийная миграция ведет к сокращению доли русских жителей в структуре населения. За последние 18 лет в крае она уменьшилась с 88 до 83 процентов и сохраняет устойчивую тенденцию к понижению.</w:t>
      </w:r>
      <w:r w:rsidRPr="001A6627">
        <w:rPr>
          <w:szCs w:val="28"/>
          <w:vertAlign w:val="superscript"/>
        </w:rPr>
        <w:t>36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свою очередь, Ставрополье более 10 лет живет в состоянии необъявленной террористами войны. Сопредельные с Чеченской Республикой южные районы края с конца 80-х годов подвергались неоднократным «набегам» чеченских бандитов, которые не только воровали, скот и имущество, но и убивали мирных граждан, захватывали заложников с целью получения выкупа.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Не получив достойного сопротивления правоохранительных органов,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бандиты участили свои нападения, сделали их регулярными. Попытки местной милиции организовывать противодействие бандитам объективно были мало результативными, приводили к новым человеческим жертвам. Только в казачьей роте патрульно-постовой службы станиц Галюгаевской и Стодеревской Курского района за последние годы погибли 9 казаков-милиционеров.</w:t>
      </w:r>
      <w:r w:rsidRPr="001A6627">
        <w:rPr>
          <w:szCs w:val="28"/>
          <w:vertAlign w:val="superscript"/>
        </w:rPr>
        <w:t>37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Казачьи общества признают недостаточность мер федеральных государственных органов, выражают обоснованную тревогу по поводу их неэффективности, настойчиво добиваются принятия краевых и местных нормативных актов; регулирующих миграционные процессы, готовность участвовать в их реализации. Однако до настоящего времени эффективные политико-правовые и социально-экономические механизмы миграционной политики для Северо-Кавказского региона, Ставропольского не разработаны. Это приводит к тому, что в экстремальных ситуациях обострения межнациональных отношений казачество действует стихийно, излишне эмоционально, незаконно проводит проверки соблюдения паспортного режима и другие правоохранительные меры, не предусмотренные законодательством.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noProof/>
          <w:szCs w:val="28"/>
        </w:rPr>
      </w:pPr>
      <w:r w:rsidRPr="001A6627">
        <w:rPr>
          <w:szCs w:val="28"/>
        </w:rPr>
        <w:t>В пределах своих полномочий органы государственной власти восполняют «пробелы» федерального законодательства посредством разработки и принятия краевых законов, постановлений главы администрации (Губернатора) края, создающих правовые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основы местной самообороны населения и привлечения казачества к охране общественного порядка.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noProof/>
          <w:szCs w:val="28"/>
        </w:rPr>
        <w:t>29</w:t>
      </w:r>
      <w:r w:rsidRPr="001A6627">
        <w:rPr>
          <w:szCs w:val="28"/>
        </w:rPr>
        <w:t xml:space="preserve"> апреля 1993 г. малый Совет краевого Совета народных депутатов принял решение о пакете нормативно-правовых документов, регламентирующих организацию и деятельность казачества в Ставропольском крае. Этот пакет включал Типовой устав казачьего общества, положение о наделении казачьих обществ землей, Временное положение о местном референдуме по установлению казачьего местного самоуправления в населенных пунк</w:t>
      </w:r>
      <w:r w:rsidRPr="001A6627">
        <w:rPr>
          <w:szCs w:val="28"/>
        </w:rPr>
        <w:softHyphen/>
        <w:t>тах Ставропольского края, решение об освобождении казачьих обществ от налога в краевой бюджет.</w:t>
      </w:r>
      <w:r w:rsidRPr="001A6627">
        <w:rPr>
          <w:szCs w:val="28"/>
          <w:vertAlign w:val="superscript"/>
        </w:rPr>
        <w:t>38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Постановлением главы администрации края от 11.11.1993 г. «О наименовании органов местного самоуправления в сельских населенных пунктах на территории компактного проживания казачества» предусматривалось, что в населенных пунктах, до 1917 г. являвшихся казачьими станицами и хуторами органы местного самоуправления именуются станичными (хуторскими) кругами, а главы органов местного самоуправления - атаманами.</w:t>
      </w:r>
      <w:r w:rsidRPr="001A6627">
        <w:rPr>
          <w:szCs w:val="28"/>
          <w:vertAlign w:val="superscript"/>
        </w:rPr>
        <w:t>39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Для финансовой поддержки казачьего движения Государственная Дума Ставропольского в сентябре 1994 г. создала краевой внебюджетный фонд «Возрождение казачества».</w:t>
      </w:r>
      <w:r w:rsidRPr="001A6627">
        <w:rPr>
          <w:szCs w:val="28"/>
          <w:vertAlign w:val="superscript"/>
        </w:rPr>
        <w:t xml:space="preserve">40 </w:t>
      </w:r>
      <w:r w:rsidRPr="001A6627">
        <w:rPr>
          <w:szCs w:val="28"/>
        </w:rPr>
        <w:t>(смотри приложение таблица № 8)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 xml:space="preserve">С учетом запросов казачьих обществ и предложений краевых министерств и ведомств, Государственная Дума Ставропольского края 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разработала и в мае 1996 г. утвердила "Положение о казачестве в Ставропольском крае».</w:t>
      </w:r>
      <w:r w:rsidRPr="001A6627">
        <w:rPr>
          <w:szCs w:val="28"/>
          <w:vertAlign w:val="superscript"/>
        </w:rPr>
        <w:t>41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первом пункте определено, что «казачество - исторически сложившаяся культурно-этнический общность людей в составе населения Ставропольского края, имеющая самобытные традиции, обычай, культуру, хозяйственный уклад, православную религию и строящая взаимоотношения с органами государственной власти Ставропольского края на основе индивидуального и коллективного выполнения обязательств по несению различных видов государственной службы».</w:t>
      </w:r>
      <w:r w:rsidRPr="001A6627">
        <w:rPr>
          <w:szCs w:val="28"/>
          <w:vertAlign w:val="superscript"/>
        </w:rPr>
        <w:t>42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Предпосылки для более активного привлечения казаков к го</w:t>
      </w:r>
      <w:r w:rsidRPr="001A6627">
        <w:rPr>
          <w:szCs w:val="28"/>
        </w:rPr>
        <w:softHyphen/>
        <w:t>сударственной и иной, в том числе правоохранительной, службе, созданные Положением о казачестве в Ставропольском крае, не были реализованы в полном объеме и из-за слабого их организа</w:t>
      </w:r>
      <w:r w:rsidRPr="001A6627">
        <w:rPr>
          <w:szCs w:val="28"/>
        </w:rPr>
        <w:softHyphen/>
        <w:t>ционного, материального обеспечения краевыми и местными орга</w:t>
      </w:r>
      <w:r w:rsidRPr="001A6627">
        <w:rPr>
          <w:szCs w:val="28"/>
        </w:rPr>
        <w:softHyphen/>
        <w:t>нами государственной власти; а также из-за отсутствия реальной поддержки федерального центра, декларированной в ряде феде</w:t>
      </w:r>
      <w:r w:rsidRPr="001A6627">
        <w:rPr>
          <w:szCs w:val="28"/>
        </w:rPr>
        <w:softHyphen/>
        <w:t>ральных документов. Несмотря на это, Положение создало необходимые нормативно-правовые предпосылки возрождения казачества в крае и его привлечения к государственной службе.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Для создания политико-правовых и экономических условий возрождения казачества на Ставрополье за последние годы были приняты постановление главы администрации Ставропольского от 28.08.1996 г. № 65-р «О мерах по формированию целевого земельного фондам».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Правовые акты, принятые государственными органами края, не обеспечивали потребности движения за возрождения каза</w:t>
      </w:r>
      <w:r w:rsidRPr="001A6627">
        <w:rPr>
          <w:szCs w:val="28"/>
        </w:rPr>
        <w:softHyphen/>
        <w:t xml:space="preserve">чества. Поэтому на совещании в правительстве Ставропольского края </w:t>
      </w:r>
      <w:r w:rsidRPr="001A6627">
        <w:rPr>
          <w:noProof/>
          <w:szCs w:val="28"/>
        </w:rPr>
        <w:t>14</w:t>
      </w:r>
      <w:r w:rsidRPr="001A6627">
        <w:rPr>
          <w:szCs w:val="28"/>
        </w:rPr>
        <w:t xml:space="preserve"> июля 1996 г., посвященном перспективам возрождения казачества, констатировалось: «Опыт практической работы в по</w:t>
      </w:r>
      <w:r w:rsidRPr="001A6627">
        <w:rPr>
          <w:szCs w:val="28"/>
        </w:rPr>
        <w:softHyphen/>
        <w:t>следние годы показал, что в существующееправовое поле, во многом унаследованное от недавнего прошлого, не вписываются. Для дальнейшего продвижения срочно необходим закон о Российском казачестве.</w:t>
      </w:r>
    </w:p>
    <w:p w:rsidR="00EE633A" w:rsidRPr="001A6627" w:rsidRDefault="00EE633A" w:rsidP="001A6627">
      <w:pPr>
        <w:pStyle w:val="a8"/>
        <w:spacing w:after="0" w:line="360" w:lineRule="auto"/>
        <w:ind w:left="0" w:firstLine="709"/>
        <w:jc w:val="both"/>
        <w:rPr>
          <w:szCs w:val="28"/>
        </w:rPr>
      </w:pPr>
      <w:r w:rsidRPr="001A6627">
        <w:rPr>
          <w:szCs w:val="28"/>
        </w:rPr>
        <w:t>Попытки принять закон о российском казачестве предпринимались неоднократно как на федеральном уровне, так и на уровне субъектов Российской Федерации. К сожалению, они не увенчались успехом.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</w:rPr>
        <w:t>Отставание законотворческого процесса от реальных потребностей общества заставляет казачество самостоятельно искать решение актуальных проблем своего возрождения. В связи с этим примечательно замечание начальника управления Президента РФ по вопросам казачества генерала армии П. С. Дейнекина, высказанное им на заседании координационного совета по делам казачества при Полномочном представителе Президента РФ в Южном федеральном округе (Ставрополь, 24.04.01 г.). Говоря о проблемах законодательного обеспечения процесса возрождения казачества, он заявил: «Там, где атаман и правление не занимаются демагогией, а занимаются делом, им хватает нормативно-правовой базы, которая содержит 120 нормативно-правовых актов… Так что вы сами не робейте и не ждите, когда федералы решат. …там чиновник гораздо сильнее, но он не понимает ситуации, которая сложилась на передовой. Он не ползал здесь вдоль Терека, не хоронил казаков ни в Стародеревской, ни в Галюгаевской, не видел перерезанные горла у мирных жителей…».</w:t>
      </w:r>
      <w:r w:rsidRPr="001A6627">
        <w:rPr>
          <w:szCs w:val="28"/>
          <w:vertAlign w:val="superscript"/>
        </w:rPr>
        <w:t>43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Казаки Терского Казачьего Войска стараются не только использовать имеющуюся нормативно-правовую базу, но и добиваться ее совершенствования, приведения в соответствие с актуальными потребностями потомков казаков и процесса возрождения казачества в России.</w:t>
      </w:r>
    </w:p>
    <w:p w:rsidR="00EE633A" w:rsidRPr="00F53164" w:rsidRDefault="0067498E" w:rsidP="00F53164">
      <w:pPr>
        <w:pStyle w:val="2"/>
        <w:spacing w:line="360" w:lineRule="auto"/>
        <w:ind w:firstLine="709"/>
        <w:rPr>
          <w:b/>
          <w:sz w:val="28"/>
          <w:szCs w:val="28"/>
        </w:rPr>
      </w:pPr>
      <w:r w:rsidRPr="001A6627">
        <w:rPr>
          <w:sz w:val="28"/>
          <w:szCs w:val="28"/>
        </w:rPr>
        <w:br w:type="page"/>
      </w:r>
      <w:r w:rsidR="00EE633A" w:rsidRPr="00F53164">
        <w:rPr>
          <w:b/>
          <w:sz w:val="28"/>
          <w:szCs w:val="28"/>
        </w:rPr>
        <w:t>Заключение</w:t>
      </w:r>
    </w:p>
    <w:p w:rsidR="00F53164" w:rsidRDefault="00F53164" w:rsidP="001A6627">
      <w:pPr>
        <w:spacing w:line="360" w:lineRule="auto"/>
        <w:ind w:firstLine="709"/>
        <w:jc w:val="both"/>
        <w:rPr>
          <w:szCs w:val="28"/>
        </w:rPr>
      </w:pP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Проведенное исследование возрождения российского казачества на Северном Кавказе выявило нелинейный характер многоэтапного развития этого социально-политического процесса, направленного на восстановление в структуре российского общества социальной общности, идентифицирующей себя с казачеством. Как народом, репрессированным советским государством. Политические репрессии прервали генезис казачества как субэтноса и социально-политического института, имевшего в дореволюционной России форму военно-земледельческого полупривилегированного сословия, выполнявшего ответственные ответственные государственные функции (смотри приложение таблицы №№ 1-5).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современных условиях можно подводить только предварительные, промежуточные итоги возрождения российского казачества. Этот долговременный процесс продолжает динамично развиваться и, очевидно, в ближайшее время проявит новые качества, факторы, движущие силы. Для их описания и выявления динамических характеристик, естественно, потребуются дополнительные изыскания.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Основополагающими факторами процесса возрождения казачества в современных условиях являются: организация государственной и иной службы казачьих обществ, развитие традиционной казачьей экономики, построенной на основе коллективного землепользования, а также укрепление и развитие традиций образования и воспитания.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Для формирования и мобилизации выявленных факторов возрождения российского казачества в современных условиях требуется система социально-политических и иных государственных и общественных институтов, способных осуществлять эффективные межэлементные связи – отношения в соответствии с нормативно-правовыми предписаниями.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современных условиях государственно-общественный механизм возрождения российского казачества имеет неустойчивую структуру, элементы которой создаются и упраздняются, количественно и качественно изменяются, трансформируются в новые формы в соответствии с основными законами диалектики.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Появление в механизме новых социальных элементов или изменение выполняемых функций вызывает необходимость модернизации всей системы или отдельных ее подсистем. В свою очередь, утрата по объективным причинам или насильственное волюнтаристское упразднение какого-либо элемента механизма может привести к всеохватывающему системному кризису, из-за которого процесс возрождения казачества способен изменить динамику, прерваться или реверсировать.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Как показывает анализ, в государственно-общественном механизме возрождения российского казачества отсутствуют или недостаточно представлены организационно-исполнительские структуры, специально занимающиеся взаимодействием государственных органов и ведомств с казачьими обществами и организациями. Но и некоторые ранее созданные элементы механизма в последнее время стали утрачиваться, а принятые нормативные акты – устаревать, вступать в противоречие с новыми федеральными законами.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Недостатки структуры механизма государственного управления процессом возрождение казачества привели к тому, что многие политико-правовые документы не выполняются и запросы казачества не реализуются. Поэтому государство и гражданское общество должны восстанавливать утраченные элементы или перераспределять их функции между другими участниками процесса возрождения российского казачества.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Анализ показывает, что государство пока не смогло реализовать взятые и документально зафиксированные обязательства по реабилитации казачества, как репрессированного народа, во многом из-за того, что государственным органам, их руководителям не хватает не только материально-финансовых ресурсов, но и воли, настойчивости.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Изучение основных этапов возрождения казачества в современных условиях показывает, что этот процесс в последние годы утратил активность, перешел в режим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малопродуктивного функционирования. На годы растянулось решение проблем оформления казаков на государственную и иную службу.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Федеральные органы не решили проблемы правового статуса и социальной защиты казаков, добровольно участвующих в деятельности отрядов местной самообороны, правоохранительных казачьих дружин и муниципальных гвардий, пограничной стражи и т. п. Это привело к сокращению численности казаков, на регулярной основе участвующих в обеспечении региональной безопасности и общественного порядка.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Казаки, проживающие в «горячих точках» Северного Кавказа, все настойчивее выражают запросы на вооружение членов казачьих добровольных правоохранительных дружин, отрядов местной самообороны для самозащиты населения в Чечне, граничащих с ней районах Ставрополья и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Дагестана, и других территориях, где имеется серьезная угроза жизни населения. Такие запросы казаков, естественно, вызывают осторожную реакцию Государственных органов, которые под предлогом недопущения межэтнических конфликтов фактически оставляют без защиты казачество и другие «нетитульные народы» в республиках Северного Кавказа для сохранения внешне благополучной обстановки «ни мира, ни войны». Результатом такой «политической осторожности» стал массовый исход русскоязычного, казачьего населения из Чечни и других северокавказских республик.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Казачья экономика, призванная консолидировать казаков и привлекать их для решения актуальных социально-экономических проблем, не получает необходимую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материально-финансовую поддержку, обещанную руководящими государственными органами. Существенные недостатки обнаруживаются в реализации решений о выделении земельных наделов для казачьих обществ и фермерских хозяйств. Это осложняет развитие казачьей экономика, которая потенциально может служить материальной основой саморазвития казачьего движения.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Сегодня актуализируется социально-политическая потребность в формировании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четко определенной структуры единой казачьей общности, которая имеет отдельные неоднородные элементы в форме «самостоятельных» казачьих общественных объединений граждан, идентифицирующих себя с казачеством. Их потенциал, например, в Ставропольском крае недостаточно используется в интересах возрождения казачества и государства.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Практика показывает, что без реальной государственной поддержки казачество не способно самостоятельно решить все проблемы своего возрождения. Поэтому в казачьих обществах и организациях отмечается рост социальной напряженности, обнаруживается из политизация.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Научно обоснованная адекватная оценка места и роли казачества в реализации проблем Северного Кавказа, своевременное выполнение требования населения об организации местной самообороны в районах, граничащих с Чеченской республикой, может радикально изменить тенденции появления в крае и регионе националистических, экстремистских общественно-политических формирований, прекратить попытки вовлечения в них казаков. Поэтому, органы государственной власти и правопорядка должны активизировать сотрудничество с казачеств, использовать его созидательный потенциал для решения актуальных проблем края и региона при одновременном удовлетворении социально значимых запросов как казаков, так и других социальных групп.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Несоответствие механизма возрождения казачества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социально-политическим запросам на полную реабилитацию казачества обнаруживает потребность в модернизации этого механизма посредством формирования на всех его уровнях взаимосвязанных и эффективно взаимодействующих государственных и общественных формирований, нацеленных на создание государственно-общественного института российского казачества, организацию его государственной и иной службы, возрождение самобытной казачьей духовной культуры. Очевидно, для этого необходимы конкретные действия по привлечению казачьих обществ к активной государственной общественно-значимой службе.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свою очередь, казачьим общества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предстоит перейти к более активной деятельности по самореализации проблем, связанных с полной реализацией казачества. Для этого нужна долговременная стратегия решения казаками</w:t>
      </w:r>
      <w:r w:rsidR="00372167" w:rsidRPr="001A6627">
        <w:rPr>
          <w:szCs w:val="28"/>
        </w:rPr>
        <w:t xml:space="preserve"> </w:t>
      </w:r>
      <w:r w:rsidRPr="001A6627">
        <w:rPr>
          <w:szCs w:val="28"/>
        </w:rPr>
        <w:t>своих интересов с частичным участием органов государственной власти и местного самоуправления. Такую стратегию казачьи общества могут выработать не «методом проб и ошибок», а только на основе материалов комплексного исследования проблем возрождения российского казачества в современных условиях и разработки научно обоснованной модели государственно-общественного механизма его обеспечения. Такой механизм, как показало исследование, пока имеет большое количество недостатков.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Вероятно, дальнейшее возрождение российского казачества возможно при действительно заинтересованном отношении к нему органов государственной власти и местного самоуправления, с одной стороны, и при одновременном повышении активности казачьих обществ в делах, одобряемых государством и обществом, с другой стороны. Именно такое взаимовыгодное сотрудничество государственных органов и казачьих обществ, как элементов гражданского общества, способно обеспечить дальнейшее возрождение российского казачества. В противном случае, отсутствие фактора государственной и иной, приравненной к ней службы, в ближайшие годы может привести казачество к состоянию социально-культурной общности, отличающейся от других групп населения только общностью субкультуры и горькими воспоминаниями о нереализованных в современных условиях предпосылках полнокровного возрождения казачества в социально-политической структуре общества.</w:t>
      </w:r>
    </w:p>
    <w:p w:rsidR="00EE633A" w:rsidRPr="001A6627" w:rsidRDefault="00EE633A" w:rsidP="00F53164">
      <w:pPr>
        <w:spacing w:line="360" w:lineRule="auto"/>
        <w:ind w:firstLine="709"/>
        <w:jc w:val="center"/>
        <w:rPr>
          <w:b/>
          <w:bCs/>
          <w:szCs w:val="28"/>
        </w:rPr>
      </w:pPr>
      <w:r w:rsidRPr="001A6627">
        <w:rPr>
          <w:szCs w:val="28"/>
        </w:rPr>
        <w:br w:type="page"/>
      </w:r>
      <w:r w:rsidRPr="001A6627">
        <w:rPr>
          <w:b/>
          <w:bCs/>
          <w:szCs w:val="28"/>
        </w:rPr>
        <w:t>СПИСОК ИСПОЛЬЗОВАННОЙ ЛИТЕРАТУРЫ</w:t>
      </w:r>
    </w:p>
    <w:p w:rsidR="00F53164" w:rsidRDefault="00F53164" w:rsidP="001A6627">
      <w:pPr>
        <w:spacing w:line="360" w:lineRule="auto"/>
        <w:ind w:firstLine="709"/>
        <w:jc w:val="both"/>
        <w:rPr>
          <w:szCs w:val="28"/>
        </w:rPr>
      </w:pP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1.</w:t>
      </w:r>
      <w:r w:rsidRPr="00F53164">
        <w:rPr>
          <w:szCs w:val="28"/>
        </w:rPr>
        <w:tab/>
        <w:t>Авксентьев В. А. Этническая конфликтология: В поисках научной парадигмы. Ставрополь. 2001.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2.</w:t>
      </w:r>
      <w:r w:rsidRPr="00F53164">
        <w:rPr>
          <w:szCs w:val="28"/>
        </w:rPr>
        <w:tab/>
        <w:t xml:space="preserve">Арсеньева М. Казачьи районы Чечни должны оставаться казачьими // Казачий Терек. 2001. №1 (32)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3.</w:t>
      </w:r>
      <w:r w:rsidRPr="00F53164">
        <w:rPr>
          <w:szCs w:val="28"/>
        </w:rPr>
        <w:tab/>
        <w:t>Ауский С. Казаки. Особое сословие. Санкт-Петербург, 2002.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Pr="00F53164">
        <w:rPr>
          <w:szCs w:val="28"/>
        </w:rPr>
        <w:t>Белозеров В. С. Этнодемографические процессы на Северном Кавказе. Ставрополь, 2000.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Pr="00F53164">
        <w:rPr>
          <w:szCs w:val="28"/>
        </w:rPr>
        <w:t>Бердяев Н. А. Философия неравенства. М., 1990.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6.</w:t>
      </w:r>
      <w:r w:rsidRPr="00F53164">
        <w:rPr>
          <w:szCs w:val="28"/>
        </w:rPr>
        <w:tab/>
        <w:t>В тисках проблем. Из доклада губернатора Ставропольского края А. Л. Черногорова на расширенном заседании совета по экономической и общественной безопасности, состоявшегося 30 января 1999 года // Казачий Терек. 1999. №2 (7).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7.</w:t>
      </w:r>
      <w:r w:rsidRPr="00F53164">
        <w:rPr>
          <w:szCs w:val="28"/>
        </w:rPr>
        <w:tab/>
        <w:t>Заседателева Л. Б. Терские казаки. М., 1974.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8.</w:t>
      </w:r>
      <w:r w:rsidRPr="00F53164">
        <w:rPr>
          <w:szCs w:val="28"/>
        </w:rPr>
        <w:tab/>
        <w:t>Караулов М. А. «Терское казачество в прошлом и настоящем». Пятигорск, 2002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9.</w:t>
      </w:r>
      <w:r w:rsidRPr="00F53164">
        <w:rPr>
          <w:szCs w:val="28"/>
        </w:rPr>
        <w:tab/>
        <w:t>Лубский А. В. Северный Кавказ – периферия Российской цивилизации // Научная мысль Кавказа.-2000.-№ 2.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10.</w:t>
      </w:r>
      <w:r w:rsidRPr="00F53164">
        <w:rPr>
          <w:szCs w:val="28"/>
        </w:rPr>
        <w:tab/>
        <w:t>Масалов А. Г. Возрождение казачества на Северном Кавказе в конце XX- начале XXI веков. Ставрополь, 2002</w:t>
      </w:r>
    </w:p>
    <w:p w:rsidR="00F53164" w:rsidRPr="00F53164" w:rsidRDefault="003B3E8C" w:rsidP="00F53164">
      <w:pPr>
        <w:spacing w:line="360" w:lineRule="auto"/>
        <w:jc w:val="both"/>
        <w:rPr>
          <w:szCs w:val="28"/>
        </w:rPr>
      </w:pPr>
      <w:r>
        <w:rPr>
          <w:szCs w:val="28"/>
        </w:rPr>
        <w:t>11.</w:t>
      </w:r>
      <w:r>
        <w:rPr>
          <w:szCs w:val="28"/>
        </w:rPr>
        <w:tab/>
        <w:t>Масалов А.</w:t>
      </w:r>
      <w:r w:rsidR="00F53164" w:rsidRPr="00F53164">
        <w:rPr>
          <w:szCs w:val="28"/>
        </w:rPr>
        <w:t>Г. Современное казачество на охране региональной безопасности и общественного порядка. Ставрополь, 2001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12.</w:t>
      </w:r>
      <w:r w:rsidRPr="00F53164">
        <w:rPr>
          <w:szCs w:val="28"/>
        </w:rPr>
        <w:tab/>
        <w:t xml:space="preserve">О Главном управлении казачьих войск при Президенте Российской Федерации. Указ Президента РФ от 20.01.1996 г. №67 // Собрание законодательства РФ. 1996. №4.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13.</w:t>
      </w:r>
      <w:r w:rsidRPr="00F53164">
        <w:rPr>
          <w:szCs w:val="28"/>
        </w:rPr>
        <w:tab/>
        <w:t>О мерах по реализации Закона Российской Федерации «О реабилитации репрессированных народов» в отношении казачества. Указ Президента РФ от 15.06.1992 г. №632 // Росс. газета. 1992. 22 июня.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14.</w:t>
      </w:r>
      <w:r w:rsidRPr="00F53164">
        <w:rPr>
          <w:szCs w:val="28"/>
        </w:rPr>
        <w:tab/>
        <w:t xml:space="preserve">О мерах по совершенствованию структуры Администрации Президента Российской Федерации. Указ Президента РФ от 12.02.1998 г. // Собрание законодательства Российской Федерации. 1998. №7.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15.</w:t>
      </w:r>
      <w:r w:rsidRPr="00F53164">
        <w:rPr>
          <w:szCs w:val="28"/>
        </w:rPr>
        <w:tab/>
        <w:t xml:space="preserve">О пакете нормативных актов, регулирующих организацию и деятельность казачества в Ставропольском крае. Решение малого Совета Ставропольского краевого Совета народных депутатов от 29.04.1993 г. № 40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16.</w:t>
      </w:r>
      <w:r w:rsidRPr="00F53164">
        <w:rPr>
          <w:szCs w:val="28"/>
        </w:rPr>
        <w:tab/>
        <w:t>О Положении о казачестве в Ставропольском крае. Постановление Государственной Думы Ставропольского края от 30.05.1996 г. № 370-29 ГДСК // Сборник законов и других правовых актов Ставропольского края. 1996. № 6.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17.</w:t>
      </w:r>
      <w:r w:rsidRPr="00F53164">
        <w:rPr>
          <w:szCs w:val="28"/>
        </w:rPr>
        <w:tab/>
        <w:t xml:space="preserve">О Положении о порядке предоставления земельных участков казачьим и обществам в Ставропольском крае. Постановление государственной Думы Ставропольского края от 30.05.1996 г. №371-29 ГДСК // Сборник законов и других правовых актов Ставропольского края. 1996. № 6.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18.</w:t>
      </w:r>
      <w:r w:rsidRPr="00F53164">
        <w:rPr>
          <w:szCs w:val="28"/>
        </w:rPr>
        <w:tab/>
        <w:t xml:space="preserve">О порядке привлечения членов казачьих обществ к государственной и иной службе. Положение о привлечении членов казачьих обществ к государственной службе. Указ РФ от 16.04.1996 г. №563 // Росс. газета. 24.04.1996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19.</w:t>
      </w:r>
      <w:r w:rsidRPr="00F53164">
        <w:rPr>
          <w:szCs w:val="28"/>
        </w:rPr>
        <w:tab/>
        <w:t xml:space="preserve">О признании незаконными и преступными репрессивных актов против народов, подвергшихся насильственному переселению, </w:t>
      </w:r>
      <w:r w:rsidR="00886033">
        <w:rPr>
          <w:szCs w:val="28"/>
        </w:rPr>
        <w:t>и</w:t>
      </w:r>
      <w:r w:rsidRPr="00F53164">
        <w:rPr>
          <w:szCs w:val="28"/>
        </w:rPr>
        <w:t xml:space="preserve"> обеспечении их прав. Декларация Верховного Совета СССР от 14.11.1989 г. №772 -1 // Ведомости Съезда народных депутатов СССР и Верховного Совета СССР. 1989. №23.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20.</w:t>
      </w:r>
      <w:r w:rsidRPr="00F53164">
        <w:rPr>
          <w:szCs w:val="28"/>
        </w:rPr>
        <w:tab/>
        <w:t>О реабилитации казачества. Постановление Верховного Совета РФ от 16.07.1992г. №3321-1 // Росс. газета. .1992. 23 июля.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21.</w:t>
      </w:r>
      <w:r w:rsidRPr="00F53164">
        <w:rPr>
          <w:szCs w:val="28"/>
        </w:rPr>
        <w:tab/>
        <w:t>О реабилитации репрессированных народов. Закон РФ // Ведомости Съезда народных депутатов и Верховного Совета РСФСР. 1992. №12.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22.</w:t>
      </w:r>
      <w:r w:rsidRPr="00F53164">
        <w:rPr>
          <w:szCs w:val="28"/>
        </w:rPr>
        <w:tab/>
        <w:t xml:space="preserve">О Совете по делам казачества при президенте Российской Федерации. Указ Президента РФ от 1.07.1994 г. № 1389 // Собрание законодательства РФ. 1994. № 10.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23.</w:t>
      </w:r>
      <w:r w:rsidRPr="00F53164">
        <w:rPr>
          <w:szCs w:val="28"/>
        </w:rPr>
        <w:tab/>
        <w:t>О создании краевого внебюджетного фонда «Возрождение казачества». Постановление Государственной Думы Ставропольского края от 29.09.1994 г. // ВАПСК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24.</w:t>
      </w:r>
      <w:r w:rsidRPr="00F53164">
        <w:rPr>
          <w:szCs w:val="28"/>
        </w:rPr>
        <w:tab/>
        <w:t xml:space="preserve">О Федеральной целевой программе государственной поддержки казачьих обществ, включенных в государственный реестр казачьих обществ в Российской Федерации на 1999 – 2001 годы. Постановление правительства РФ от 21.07.1999 г. № 839 // Собрание законодательства РФ. 1999. №30.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25.</w:t>
      </w:r>
      <w:r w:rsidRPr="00F53164">
        <w:rPr>
          <w:szCs w:val="28"/>
        </w:rPr>
        <w:tab/>
        <w:t xml:space="preserve">Об Управлении Президента Российской Федерации по вопросам казачества. Указ Президента РФ от 7.08.1998 г. №920 // Собрание законодательства Российской Федерации. 1998. №32. 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26.</w:t>
      </w:r>
      <w:r w:rsidRPr="00F53164">
        <w:rPr>
          <w:szCs w:val="28"/>
        </w:rPr>
        <w:tab/>
        <w:t>Об экономических и иных льготах, предоставляемых казачьим обществам и их членам, взявшим на себя обязательства по несению государственной и иной службы. Указ Президента РФ от 16.04.1996 г. № 564 // Собрание законодательства РФ. 1996. № 17.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27.</w:t>
      </w:r>
      <w:r w:rsidRPr="00F53164">
        <w:rPr>
          <w:szCs w:val="28"/>
        </w:rPr>
        <w:tab/>
        <w:t>Повышать удельный вес казачества в охране границы и общественного порядка // Казачий Терек. 2001. №5 (36).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28.</w:t>
      </w:r>
      <w:r w:rsidRPr="00F53164">
        <w:rPr>
          <w:szCs w:val="28"/>
        </w:rPr>
        <w:tab/>
        <w:t>Поздняков А. Необратимый характер // Казачий Терек. 1999. №2 (7).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29.</w:t>
      </w:r>
      <w:r w:rsidRPr="00F53164">
        <w:rPr>
          <w:szCs w:val="28"/>
        </w:rPr>
        <w:tab/>
        <w:t>Попов С. Национальная политика на Северном Кавказе // Казачий Терек. 1999. №2 (7).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30.</w:t>
      </w:r>
      <w:r w:rsidRPr="00F53164">
        <w:rPr>
          <w:szCs w:val="28"/>
        </w:rPr>
        <w:tab/>
        <w:t>Потто В. А. Два века Терского казачества. Ставрополь, 1991.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31.</w:t>
      </w:r>
      <w:r w:rsidRPr="00F53164">
        <w:rPr>
          <w:szCs w:val="28"/>
        </w:rPr>
        <w:tab/>
        <w:t>Русских - в жертву… (о возрождении казачества на Северном Кавказе) // Юрид. газета. 1992. № 43.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32.</w:t>
      </w:r>
      <w:r w:rsidRPr="00F53164">
        <w:rPr>
          <w:szCs w:val="28"/>
        </w:rPr>
        <w:tab/>
        <w:t>Рязанцев С. В. Демографическая ситуация на Северном Кавказе // Социологическое исследование.-2002.-№ 1.</w:t>
      </w:r>
    </w:p>
    <w:p w:rsidR="00F53164" w:rsidRPr="00F53164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33.</w:t>
      </w:r>
      <w:r w:rsidRPr="00F53164">
        <w:rPr>
          <w:szCs w:val="28"/>
        </w:rPr>
        <w:tab/>
        <w:t>Таболина Т. В. Государство и казаки: опыт взаимодействия. - Ростов-н/Д., 2001.</w:t>
      </w:r>
    </w:p>
    <w:p w:rsidR="00F53164" w:rsidRPr="001A6627" w:rsidRDefault="00F53164" w:rsidP="00F53164">
      <w:pPr>
        <w:spacing w:line="360" w:lineRule="auto"/>
        <w:jc w:val="both"/>
        <w:rPr>
          <w:szCs w:val="28"/>
        </w:rPr>
      </w:pPr>
      <w:r w:rsidRPr="00F53164">
        <w:rPr>
          <w:szCs w:val="28"/>
        </w:rPr>
        <w:t>34.</w:t>
      </w:r>
      <w:r w:rsidRPr="00F53164">
        <w:rPr>
          <w:szCs w:val="28"/>
        </w:rPr>
        <w:tab/>
        <w:t>Щит Отчизны // Казачий вестник. 2001. №1 (51).</w:t>
      </w:r>
    </w:p>
    <w:p w:rsidR="00EE633A" w:rsidRPr="001A6627" w:rsidRDefault="00EE633A" w:rsidP="001A6627">
      <w:pPr>
        <w:pStyle w:val="aa"/>
        <w:spacing w:line="360" w:lineRule="auto"/>
        <w:jc w:val="both"/>
        <w:rPr>
          <w:b/>
          <w:bCs/>
          <w:szCs w:val="28"/>
        </w:rPr>
      </w:pPr>
      <w:r w:rsidRPr="00F53164">
        <w:rPr>
          <w:szCs w:val="28"/>
        </w:rPr>
        <w:br w:type="page"/>
      </w:r>
      <w:r w:rsidRPr="001A6627">
        <w:rPr>
          <w:b/>
          <w:bCs/>
          <w:szCs w:val="28"/>
        </w:rPr>
        <w:t>ПРИЛОЖЕНИЯ:</w:t>
      </w:r>
    </w:p>
    <w:p w:rsidR="00EE633A" w:rsidRPr="001A6627" w:rsidRDefault="00EE633A" w:rsidP="001A6627">
      <w:pPr>
        <w:pStyle w:val="aa"/>
        <w:spacing w:line="360" w:lineRule="auto"/>
        <w:jc w:val="both"/>
        <w:rPr>
          <w:szCs w:val="28"/>
        </w:rPr>
      </w:pPr>
    </w:p>
    <w:p w:rsidR="00EE633A" w:rsidRPr="001A6627" w:rsidRDefault="00EE633A" w:rsidP="001A6627">
      <w:pPr>
        <w:pStyle w:val="aa"/>
        <w:spacing w:line="360" w:lineRule="auto"/>
        <w:jc w:val="both"/>
        <w:rPr>
          <w:szCs w:val="28"/>
        </w:rPr>
      </w:pPr>
      <w:r w:rsidRPr="001A6627">
        <w:rPr>
          <w:szCs w:val="28"/>
        </w:rPr>
        <w:t>Таблица № 1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ВЕДОМОСТЬ ДОХОДОВ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станичных обществ Терского войска за 1910 г.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946"/>
        <w:gridCol w:w="695"/>
        <w:gridCol w:w="695"/>
        <w:gridCol w:w="622"/>
        <w:gridCol w:w="891"/>
        <w:gridCol w:w="820"/>
        <w:gridCol w:w="820"/>
        <w:gridCol w:w="946"/>
        <w:gridCol w:w="1070"/>
      </w:tblGrid>
      <w:tr w:rsidR="00EE633A" w:rsidRPr="00886033" w:rsidTr="00886033">
        <w:trPr>
          <w:cantSplit/>
          <w:trHeight w:val="2052"/>
          <w:jc w:val="center"/>
        </w:trPr>
        <w:tc>
          <w:tcPr>
            <w:tcW w:w="874" w:type="pct"/>
            <w:vMerge w:val="restar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ОТДЕЛЫ</w:t>
            </w:r>
          </w:p>
        </w:tc>
        <w:tc>
          <w:tcPr>
            <w:tcW w:w="520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От аренды общественных земель</w:t>
            </w:r>
          </w:p>
        </w:tc>
        <w:tc>
          <w:tcPr>
            <w:tcW w:w="382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От найма общественных земель</w:t>
            </w:r>
          </w:p>
        </w:tc>
        <w:tc>
          <w:tcPr>
            <w:tcW w:w="382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От налогов за рыбную ловлю</w:t>
            </w:r>
          </w:p>
        </w:tc>
        <w:tc>
          <w:tcPr>
            <w:tcW w:w="342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 xml:space="preserve">Сбор за выпас скота </w:t>
            </w:r>
          </w:p>
        </w:tc>
        <w:tc>
          <w:tcPr>
            <w:tcW w:w="490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Кирпичные, черепичные и др. заводы</w:t>
            </w:r>
          </w:p>
        </w:tc>
        <w:tc>
          <w:tcPr>
            <w:tcW w:w="451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Сборы с базаров и ярмарок</w:t>
            </w:r>
          </w:p>
        </w:tc>
        <w:tc>
          <w:tcPr>
            <w:tcW w:w="451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Посаженной платы и др. сборов с иногородних</w:t>
            </w:r>
          </w:p>
        </w:tc>
        <w:tc>
          <w:tcPr>
            <w:tcW w:w="520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Прочие доходы</w:t>
            </w:r>
          </w:p>
        </w:tc>
        <w:tc>
          <w:tcPr>
            <w:tcW w:w="587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ИТОГО</w:t>
            </w:r>
          </w:p>
        </w:tc>
      </w:tr>
      <w:tr w:rsidR="00EE633A" w:rsidRPr="00886033" w:rsidTr="00886033">
        <w:trPr>
          <w:cantSplit/>
          <w:trHeight w:val="130"/>
          <w:jc w:val="center"/>
        </w:trPr>
        <w:tc>
          <w:tcPr>
            <w:tcW w:w="874" w:type="pct"/>
            <w:vMerge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26" w:type="pct"/>
            <w:gridSpan w:val="9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Р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У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Б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Л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Е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Й</w:t>
            </w:r>
          </w:p>
        </w:tc>
      </w:tr>
      <w:tr w:rsidR="00EE633A" w:rsidRPr="00886033" w:rsidTr="00886033">
        <w:trPr>
          <w:trHeight w:val="204"/>
          <w:jc w:val="center"/>
        </w:trPr>
        <w:tc>
          <w:tcPr>
            <w:tcW w:w="8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Пятигорский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177701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370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2484</w:t>
            </w:r>
          </w:p>
        </w:tc>
        <w:tc>
          <w:tcPr>
            <w:tcW w:w="49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5969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9189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22043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127931</w:t>
            </w:r>
          </w:p>
        </w:tc>
        <w:tc>
          <w:tcPr>
            <w:tcW w:w="58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345681</w:t>
            </w:r>
          </w:p>
        </w:tc>
      </w:tr>
      <w:tr w:rsidR="00EE633A" w:rsidRPr="00886033" w:rsidTr="00886033">
        <w:trPr>
          <w:trHeight w:val="204"/>
          <w:jc w:val="center"/>
        </w:trPr>
        <w:tc>
          <w:tcPr>
            <w:tcW w:w="8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Моздокский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107524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485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4400</w:t>
            </w:r>
          </w:p>
        </w:tc>
        <w:tc>
          <w:tcPr>
            <w:tcW w:w="34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2285</w:t>
            </w:r>
          </w:p>
        </w:tc>
        <w:tc>
          <w:tcPr>
            <w:tcW w:w="49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5144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12011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3186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60305</w:t>
            </w:r>
          </w:p>
        </w:tc>
        <w:tc>
          <w:tcPr>
            <w:tcW w:w="58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191685</w:t>
            </w:r>
          </w:p>
        </w:tc>
      </w:tr>
      <w:tr w:rsidR="00EE633A" w:rsidRPr="00886033" w:rsidTr="00886033">
        <w:trPr>
          <w:trHeight w:val="204"/>
          <w:jc w:val="center"/>
        </w:trPr>
        <w:tc>
          <w:tcPr>
            <w:tcW w:w="8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Сунженский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110434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1171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186</w:t>
            </w:r>
          </w:p>
        </w:tc>
        <w:tc>
          <w:tcPr>
            <w:tcW w:w="34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1014</w:t>
            </w:r>
          </w:p>
        </w:tc>
        <w:tc>
          <w:tcPr>
            <w:tcW w:w="49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1450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3450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7632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61516</w:t>
            </w:r>
          </w:p>
        </w:tc>
        <w:tc>
          <w:tcPr>
            <w:tcW w:w="58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186933</w:t>
            </w:r>
          </w:p>
        </w:tc>
      </w:tr>
      <w:tr w:rsidR="00EE633A" w:rsidRPr="00886033" w:rsidTr="00886033">
        <w:trPr>
          <w:trHeight w:val="204"/>
          <w:jc w:val="center"/>
        </w:trPr>
        <w:tc>
          <w:tcPr>
            <w:tcW w:w="8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Кизлярский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300927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290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1722</w:t>
            </w:r>
          </w:p>
        </w:tc>
        <w:tc>
          <w:tcPr>
            <w:tcW w:w="34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3950</w:t>
            </w:r>
          </w:p>
        </w:tc>
        <w:tc>
          <w:tcPr>
            <w:tcW w:w="49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212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1459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1298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66865</w:t>
            </w:r>
          </w:p>
        </w:tc>
        <w:tc>
          <w:tcPr>
            <w:tcW w:w="58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376723</w:t>
            </w:r>
          </w:p>
        </w:tc>
      </w:tr>
      <w:tr w:rsidR="00EE633A" w:rsidRPr="00886033" w:rsidTr="00886033">
        <w:trPr>
          <w:trHeight w:val="217"/>
          <w:jc w:val="center"/>
        </w:trPr>
        <w:tc>
          <w:tcPr>
            <w:tcW w:w="8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ИТОГО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696586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2316</w:t>
            </w:r>
          </w:p>
        </w:tc>
        <w:tc>
          <w:tcPr>
            <w:tcW w:w="38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2348</w:t>
            </w:r>
          </w:p>
        </w:tc>
        <w:tc>
          <w:tcPr>
            <w:tcW w:w="342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9733</w:t>
            </w:r>
          </w:p>
        </w:tc>
        <w:tc>
          <w:tcPr>
            <w:tcW w:w="49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13113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26149</w:t>
            </w:r>
          </w:p>
        </w:tc>
        <w:tc>
          <w:tcPr>
            <w:tcW w:w="4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34159</w:t>
            </w:r>
          </w:p>
        </w:tc>
        <w:tc>
          <w:tcPr>
            <w:tcW w:w="520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316618</w:t>
            </w:r>
          </w:p>
        </w:tc>
        <w:tc>
          <w:tcPr>
            <w:tcW w:w="58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1101022</w:t>
            </w:r>
          </w:p>
        </w:tc>
      </w:tr>
    </w:tbl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Таблица № 2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ВЕДОМОСТЬ РАСХОДОВ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станичных обществ Терского войска за 1910 г.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707"/>
        <w:gridCol w:w="833"/>
        <w:gridCol w:w="832"/>
        <w:gridCol w:w="654"/>
        <w:gridCol w:w="832"/>
        <w:gridCol w:w="961"/>
        <w:gridCol w:w="832"/>
        <w:gridCol w:w="961"/>
        <w:gridCol w:w="1086"/>
      </w:tblGrid>
      <w:tr w:rsidR="00886033" w:rsidRPr="00886033" w:rsidTr="00886033">
        <w:trPr>
          <w:cantSplit/>
          <w:trHeight w:val="2032"/>
          <w:jc w:val="center"/>
        </w:trPr>
        <w:tc>
          <w:tcPr>
            <w:tcW w:w="866" w:type="pct"/>
            <w:vMerge w:val="restar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ОТДЕЛЫ</w:t>
            </w:r>
          </w:p>
        </w:tc>
        <w:tc>
          <w:tcPr>
            <w:tcW w:w="379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уплату казенных сборов</w:t>
            </w:r>
          </w:p>
        </w:tc>
        <w:tc>
          <w:tcPr>
            <w:tcW w:w="447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содержание должностных лиц</w:t>
            </w:r>
          </w:p>
        </w:tc>
        <w:tc>
          <w:tcPr>
            <w:tcW w:w="447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канцелярию и библиотеку</w:t>
            </w:r>
          </w:p>
        </w:tc>
        <w:tc>
          <w:tcPr>
            <w:tcW w:w="351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постройку общественных зданий</w:t>
            </w:r>
          </w:p>
        </w:tc>
        <w:tc>
          <w:tcPr>
            <w:tcW w:w="447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содержание духовенства и церквей</w:t>
            </w:r>
          </w:p>
        </w:tc>
        <w:tc>
          <w:tcPr>
            <w:tcW w:w="516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содержание школ</w:t>
            </w:r>
          </w:p>
        </w:tc>
        <w:tc>
          <w:tcPr>
            <w:tcW w:w="447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земские тройки</w:t>
            </w:r>
          </w:p>
        </w:tc>
        <w:tc>
          <w:tcPr>
            <w:tcW w:w="516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Прочих расходов</w:t>
            </w:r>
          </w:p>
        </w:tc>
        <w:tc>
          <w:tcPr>
            <w:tcW w:w="583" w:type="pct"/>
            <w:textDirection w:val="btLr"/>
            <w:vAlign w:val="center"/>
          </w:tcPr>
          <w:p w:rsidR="00EE633A" w:rsidRPr="00886033" w:rsidRDefault="00EE633A" w:rsidP="00886033">
            <w:pPr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ИТОГО</w:t>
            </w:r>
          </w:p>
        </w:tc>
      </w:tr>
      <w:tr w:rsidR="00EE633A" w:rsidRPr="00886033" w:rsidTr="00886033">
        <w:trPr>
          <w:cantSplit/>
          <w:trHeight w:val="129"/>
          <w:jc w:val="center"/>
        </w:trPr>
        <w:tc>
          <w:tcPr>
            <w:tcW w:w="866" w:type="pct"/>
            <w:vMerge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33" w:type="pct"/>
            <w:gridSpan w:val="9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Р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У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Б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Л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Е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Й</w:t>
            </w:r>
          </w:p>
        </w:tc>
      </w:tr>
      <w:tr w:rsidR="00886033" w:rsidRPr="00886033" w:rsidTr="00886033">
        <w:trPr>
          <w:trHeight w:val="309"/>
          <w:jc w:val="center"/>
        </w:trPr>
        <w:tc>
          <w:tcPr>
            <w:tcW w:w="8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Пятигорский</w:t>
            </w:r>
          </w:p>
        </w:tc>
        <w:tc>
          <w:tcPr>
            <w:tcW w:w="37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31406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5525</w:t>
            </w:r>
          </w:p>
        </w:tc>
        <w:tc>
          <w:tcPr>
            <w:tcW w:w="3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16379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85401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8114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203834</w:t>
            </w:r>
          </w:p>
        </w:tc>
        <w:tc>
          <w:tcPr>
            <w:tcW w:w="58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350559</w:t>
            </w:r>
          </w:p>
        </w:tc>
      </w:tr>
      <w:tr w:rsidR="00886033" w:rsidRPr="00886033" w:rsidTr="00886033">
        <w:trPr>
          <w:trHeight w:val="309"/>
          <w:jc w:val="center"/>
        </w:trPr>
        <w:tc>
          <w:tcPr>
            <w:tcW w:w="8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Моздокский</w:t>
            </w:r>
          </w:p>
        </w:tc>
        <w:tc>
          <w:tcPr>
            <w:tcW w:w="37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6600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25639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4066</w:t>
            </w:r>
          </w:p>
        </w:tc>
        <w:tc>
          <w:tcPr>
            <w:tcW w:w="3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5841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39878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11073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116099</w:t>
            </w:r>
          </w:p>
        </w:tc>
        <w:tc>
          <w:tcPr>
            <w:tcW w:w="58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209196</w:t>
            </w:r>
          </w:p>
        </w:tc>
      </w:tr>
      <w:tr w:rsidR="00886033" w:rsidRPr="00886033" w:rsidTr="00886033">
        <w:trPr>
          <w:trHeight w:val="296"/>
          <w:jc w:val="center"/>
        </w:trPr>
        <w:tc>
          <w:tcPr>
            <w:tcW w:w="8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Сунженский</w:t>
            </w:r>
          </w:p>
        </w:tc>
        <w:tc>
          <w:tcPr>
            <w:tcW w:w="37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31331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4679</w:t>
            </w:r>
          </w:p>
        </w:tc>
        <w:tc>
          <w:tcPr>
            <w:tcW w:w="3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3782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33190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8619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102998</w:t>
            </w:r>
          </w:p>
        </w:tc>
        <w:tc>
          <w:tcPr>
            <w:tcW w:w="58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184599</w:t>
            </w:r>
          </w:p>
        </w:tc>
      </w:tr>
      <w:tr w:rsidR="00886033" w:rsidRPr="00886033" w:rsidTr="00886033">
        <w:trPr>
          <w:trHeight w:val="309"/>
          <w:jc w:val="center"/>
        </w:trPr>
        <w:tc>
          <w:tcPr>
            <w:tcW w:w="8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Кизлярский</w:t>
            </w:r>
          </w:p>
        </w:tc>
        <w:tc>
          <w:tcPr>
            <w:tcW w:w="37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118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41135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5980</w:t>
            </w:r>
          </w:p>
        </w:tc>
        <w:tc>
          <w:tcPr>
            <w:tcW w:w="3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23422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41427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11264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222663</w:t>
            </w:r>
          </w:p>
        </w:tc>
        <w:tc>
          <w:tcPr>
            <w:tcW w:w="58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316009</w:t>
            </w:r>
          </w:p>
        </w:tc>
      </w:tr>
      <w:tr w:rsidR="00886033" w:rsidRPr="00886033" w:rsidTr="00886033">
        <w:trPr>
          <w:trHeight w:val="309"/>
          <w:jc w:val="center"/>
        </w:trPr>
        <w:tc>
          <w:tcPr>
            <w:tcW w:w="8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ИТОГО</w:t>
            </w:r>
          </w:p>
        </w:tc>
        <w:tc>
          <w:tcPr>
            <w:tcW w:w="37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6718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29511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20250</w:t>
            </w:r>
          </w:p>
        </w:tc>
        <w:tc>
          <w:tcPr>
            <w:tcW w:w="35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49324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199896</w:t>
            </w:r>
          </w:p>
        </w:tc>
        <w:tc>
          <w:tcPr>
            <w:tcW w:w="447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39070</w:t>
            </w:r>
          </w:p>
        </w:tc>
        <w:tc>
          <w:tcPr>
            <w:tcW w:w="51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645594</w:t>
            </w:r>
          </w:p>
        </w:tc>
        <w:tc>
          <w:tcPr>
            <w:tcW w:w="58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1090363</w:t>
            </w:r>
          </w:p>
        </w:tc>
      </w:tr>
    </w:tbl>
    <w:p w:rsidR="00EE633A" w:rsidRPr="001A6627" w:rsidRDefault="00886033" w:rsidP="001A662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EE633A" w:rsidRPr="001A6627">
        <w:rPr>
          <w:szCs w:val="28"/>
        </w:rPr>
        <w:t>Таблица № 3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ВЕДОМОСТЬ ОБЩЕСТВЕННЫХ КАПИТАЛОВ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станичных обществ Терского войска за 1910 г.</w:t>
      </w: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1185"/>
        <w:gridCol w:w="849"/>
        <w:gridCol w:w="1341"/>
        <w:gridCol w:w="1353"/>
        <w:gridCol w:w="946"/>
        <w:gridCol w:w="808"/>
        <w:gridCol w:w="1047"/>
      </w:tblGrid>
      <w:tr w:rsidR="00EE633A" w:rsidRPr="00886033" w:rsidTr="00886033">
        <w:trPr>
          <w:cantSplit/>
          <w:trHeight w:val="419"/>
          <w:jc w:val="center"/>
        </w:trPr>
        <w:tc>
          <w:tcPr>
            <w:tcW w:w="903" w:type="pct"/>
            <w:vMerge w:val="restar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ОТДЕЛЫ</w:t>
            </w:r>
          </w:p>
        </w:tc>
        <w:tc>
          <w:tcPr>
            <w:tcW w:w="649" w:type="pct"/>
            <w:vMerge w:val="restar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К 1 января 1911 г. состояло</w:t>
            </w:r>
          </w:p>
        </w:tc>
        <w:tc>
          <w:tcPr>
            <w:tcW w:w="3448" w:type="pct"/>
            <w:gridSpan w:val="6"/>
            <w:vAlign w:val="center"/>
          </w:tcPr>
          <w:p w:rsidR="00EE633A" w:rsidRPr="00886033" w:rsidRDefault="00EE633A" w:rsidP="005417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К 1 января 1911 г.</w:t>
            </w:r>
          </w:p>
        </w:tc>
      </w:tr>
      <w:tr w:rsidR="00886033" w:rsidRPr="00886033" w:rsidTr="00886033">
        <w:trPr>
          <w:cantSplit/>
          <w:trHeight w:val="1084"/>
          <w:jc w:val="center"/>
        </w:trPr>
        <w:tc>
          <w:tcPr>
            <w:tcW w:w="903" w:type="pct"/>
            <w:vMerge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66" w:type="pc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лицо</w:t>
            </w:r>
          </w:p>
        </w:tc>
        <w:tc>
          <w:tcPr>
            <w:tcW w:w="704" w:type="pc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В кредитных учреждениях</w:t>
            </w:r>
          </w:p>
        </w:tc>
        <w:tc>
          <w:tcPr>
            <w:tcW w:w="741" w:type="pc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В оборотах и долгах</w:t>
            </w:r>
          </w:p>
        </w:tc>
        <w:tc>
          <w:tcPr>
            <w:tcW w:w="519" w:type="pc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ИТОГО</w:t>
            </w:r>
          </w:p>
        </w:tc>
        <w:tc>
          <w:tcPr>
            <w:tcW w:w="1018" w:type="pct"/>
            <w:gridSpan w:val="2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На душу мужского пола приходится</w:t>
            </w:r>
          </w:p>
        </w:tc>
      </w:tr>
      <w:tr w:rsidR="00EE633A" w:rsidRPr="00886033" w:rsidTr="00886033">
        <w:trPr>
          <w:cantSplit/>
          <w:trHeight w:val="376"/>
          <w:jc w:val="center"/>
        </w:trPr>
        <w:tc>
          <w:tcPr>
            <w:tcW w:w="903" w:type="pct"/>
            <w:vMerge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9" w:type="pct"/>
            <w:gridSpan w:val="5"/>
          </w:tcPr>
          <w:p w:rsidR="00EE633A" w:rsidRPr="00886033" w:rsidRDefault="00EE633A" w:rsidP="0088603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Р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У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>Б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Л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Е</w:t>
            </w:r>
            <w:r w:rsidR="00372167" w:rsidRPr="00886033">
              <w:rPr>
                <w:sz w:val="20"/>
                <w:szCs w:val="20"/>
              </w:rPr>
              <w:t xml:space="preserve"> </w:t>
            </w:r>
            <w:r w:rsidRPr="00886033">
              <w:rPr>
                <w:sz w:val="20"/>
                <w:szCs w:val="20"/>
              </w:rPr>
              <w:t xml:space="preserve"> Й</w:t>
            </w:r>
          </w:p>
        </w:tc>
        <w:tc>
          <w:tcPr>
            <w:tcW w:w="444" w:type="pc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Р.</w:t>
            </w:r>
          </w:p>
        </w:tc>
        <w:tc>
          <w:tcPr>
            <w:tcW w:w="574" w:type="pct"/>
            <w:vAlign w:val="center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К.</w:t>
            </w:r>
          </w:p>
        </w:tc>
      </w:tr>
      <w:tr w:rsidR="00886033" w:rsidRPr="00886033" w:rsidTr="00886033">
        <w:trPr>
          <w:trHeight w:val="342"/>
          <w:jc w:val="center"/>
        </w:trPr>
        <w:tc>
          <w:tcPr>
            <w:tcW w:w="90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Пятигорский</w:t>
            </w:r>
          </w:p>
        </w:tc>
        <w:tc>
          <w:tcPr>
            <w:tcW w:w="64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236301</w:t>
            </w:r>
          </w:p>
        </w:tc>
        <w:tc>
          <w:tcPr>
            <w:tcW w:w="4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16663</w:t>
            </w:r>
          </w:p>
        </w:tc>
        <w:tc>
          <w:tcPr>
            <w:tcW w:w="70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125950</w:t>
            </w:r>
          </w:p>
        </w:tc>
        <w:tc>
          <w:tcPr>
            <w:tcW w:w="74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108810</w:t>
            </w:r>
          </w:p>
        </w:tc>
        <w:tc>
          <w:tcPr>
            <w:tcW w:w="51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251423</w:t>
            </w:r>
          </w:p>
        </w:tc>
        <w:tc>
          <w:tcPr>
            <w:tcW w:w="44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8</w:t>
            </w:r>
          </w:p>
        </w:tc>
        <w:tc>
          <w:tcPr>
            <w:tcW w:w="5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14</w:t>
            </w:r>
          </w:p>
        </w:tc>
      </w:tr>
      <w:tr w:rsidR="00886033" w:rsidRPr="00886033" w:rsidTr="00886033">
        <w:trPr>
          <w:trHeight w:val="328"/>
          <w:jc w:val="center"/>
        </w:trPr>
        <w:tc>
          <w:tcPr>
            <w:tcW w:w="90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Моздокский</w:t>
            </w:r>
          </w:p>
        </w:tc>
        <w:tc>
          <w:tcPr>
            <w:tcW w:w="64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246763</w:t>
            </w:r>
          </w:p>
        </w:tc>
        <w:tc>
          <w:tcPr>
            <w:tcW w:w="4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13396</w:t>
            </w:r>
          </w:p>
        </w:tc>
        <w:tc>
          <w:tcPr>
            <w:tcW w:w="70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99255</w:t>
            </w:r>
          </w:p>
        </w:tc>
        <w:tc>
          <w:tcPr>
            <w:tcW w:w="74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114601</w:t>
            </w:r>
          </w:p>
        </w:tc>
        <w:tc>
          <w:tcPr>
            <w:tcW w:w="51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229252</w:t>
            </w:r>
          </w:p>
        </w:tc>
        <w:tc>
          <w:tcPr>
            <w:tcW w:w="44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7</w:t>
            </w:r>
          </w:p>
        </w:tc>
        <w:tc>
          <w:tcPr>
            <w:tcW w:w="5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14</w:t>
            </w:r>
          </w:p>
        </w:tc>
      </w:tr>
      <w:tr w:rsidR="00886033" w:rsidRPr="00886033" w:rsidTr="00886033">
        <w:trPr>
          <w:trHeight w:val="342"/>
          <w:jc w:val="center"/>
        </w:trPr>
        <w:tc>
          <w:tcPr>
            <w:tcW w:w="90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Сунженский</w:t>
            </w:r>
          </w:p>
        </w:tc>
        <w:tc>
          <w:tcPr>
            <w:tcW w:w="64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200533</w:t>
            </w:r>
          </w:p>
        </w:tc>
        <w:tc>
          <w:tcPr>
            <w:tcW w:w="4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11350</w:t>
            </w:r>
          </w:p>
        </w:tc>
        <w:tc>
          <w:tcPr>
            <w:tcW w:w="70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117887</w:t>
            </w:r>
          </w:p>
        </w:tc>
        <w:tc>
          <w:tcPr>
            <w:tcW w:w="74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73630</w:t>
            </w:r>
          </w:p>
        </w:tc>
        <w:tc>
          <w:tcPr>
            <w:tcW w:w="51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202867</w:t>
            </w:r>
          </w:p>
        </w:tc>
        <w:tc>
          <w:tcPr>
            <w:tcW w:w="44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7</w:t>
            </w:r>
          </w:p>
        </w:tc>
        <w:tc>
          <w:tcPr>
            <w:tcW w:w="5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10</w:t>
            </w:r>
          </w:p>
        </w:tc>
      </w:tr>
      <w:tr w:rsidR="00886033" w:rsidRPr="00886033" w:rsidTr="00886033">
        <w:trPr>
          <w:trHeight w:val="342"/>
          <w:jc w:val="center"/>
        </w:trPr>
        <w:tc>
          <w:tcPr>
            <w:tcW w:w="90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Кизлярский</w:t>
            </w:r>
          </w:p>
        </w:tc>
        <w:tc>
          <w:tcPr>
            <w:tcW w:w="64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243334</w:t>
            </w:r>
          </w:p>
        </w:tc>
        <w:tc>
          <w:tcPr>
            <w:tcW w:w="4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24114</w:t>
            </w:r>
          </w:p>
        </w:tc>
        <w:tc>
          <w:tcPr>
            <w:tcW w:w="70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100246</w:t>
            </w:r>
          </w:p>
        </w:tc>
        <w:tc>
          <w:tcPr>
            <w:tcW w:w="74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149688</w:t>
            </w:r>
          </w:p>
        </w:tc>
        <w:tc>
          <w:tcPr>
            <w:tcW w:w="51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274048</w:t>
            </w:r>
          </w:p>
        </w:tc>
        <w:tc>
          <w:tcPr>
            <w:tcW w:w="44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10</w:t>
            </w:r>
          </w:p>
        </w:tc>
        <w:tc>
          <w:tcPr>
            <w:tcW w:w="5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59</w:t>
            </w:r>
          </w:p>
        </w:tc>
      </w:tr>
      <w:tr w:rsidR="00886033" w:rsidRPr="00886033" w:rsidTr="00886033">
        <w:trPr>
          <w:trHeight w:val="342"/>
          <w:jc w:val="center"/>
        </w:trPr>
        <w:tc>
          <w:tcPr>
            <w:tcW w:w="903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ИТОГО</w:t>
            </w:r>
          </w:p>
        </w:tc>
        <w:tc>
          <w:tcPr>
            <w:tcW w:w="64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946931</w:t>
            </w:r>
          </w:p>
        </w:tc>
        <w:tc>
          <w:tcPr>
            <w:tcW w:w="466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67523</w:t>
            </w:r>
          </w:p>
        </w:tc>
        <w:tc>
          <w:tcPr>
            <w:tcW w:w="70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443338</w:t>
            </w:r>
          </w:p>
        </w:tc>
        <w:tc>
          <w:tcPr>
            <w:tcW w:w="741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446729</w:t>
            </w:r>
          </w:p>
        </w:tc>
        <w:tc>
          <w:tcPr>
            <w:tcW w:w="519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957500</w:t>
            </w:r>
          </w:p>
        </w:tc>
        <w:tc>
          <w:tcPr>
            <w:tcW w:w="44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8</w:t>
            </w:r>
          </w:p>
        </w:tc>
        <w:tc>
          <w:tcPr>
            <w:tcW w:w="574" w:type="pct"/>
          </w:tcPr>
          <w:p w:rsidR="00EE633A" w:rsidRPr="00886033" w:rsidRDefault="00EE633A" w:rsidP="00886033">
            <w:pPr>
              <w:spacing w:line="360" w:lineRule="auto"/>
              <w:rPr>
                <w:sz w:val="20"/>
                <w:szCs w:val="20"/>
              </w:rPr>
            </w:pPr>
            <w:r w:rsidRPr="00886033">
              <w:rPr>
                <w:sz w:val="20"/>
                <w:szCs w:val="20"/>
              </w:rPr>
              <w:t>33</w:t>
            </w:r>
          </w:p>
        </w:tc>
      </w:tr>
    </w:tbl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Таблица № 4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ВЕДОМОСТЬ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мобилизационных, продовольственных и сиротских капиталов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в станицах Терского войска за 1910 г.</w:t>
      </w:r>
    </w:p>
    <w:tbl>
      <w:tblPr>
        <w:tblW w:w="46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8"/>
        <w:gridCol w:w="1295"/>
        <w:gridCol w:w="1405"/>
        <w:gridCol w:w="1693"/>
        <w:gridCol w:w="1356"/>
        <w:gridCol w:w="1519"/>
      </w:tblGrid>
      <w:tr w:rsidR="00EE633A" w:rsidRPr="00541748" w:rsidTr="00541748">
        <w:trPr>
          <w:cantSplit/>
          <w:trHeight w:val="402"/>
          <w:jc w:val="center"/>
        </w:trPr>
        <w:tc>
          <w:tcPr>
            <w:tcW w:w="938" w:type="pct"/>
            <w:vMerge w:val="restar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ОТДЕЛЫ</w:t>
            </w:r>
          </w:p>
        </w:tc>
        <w:tc>
          <w:tcPr>
            <w:tcW w:w="724" w:type="pct"/>
            <w:vMerge w:val="restar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К 1 января 1911 г.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состояло</w:t>
            </w:r>
          </w:p>
        </w:tc>
        <w:tc>
          <w:tcPr>
            <w:tcW w:w="3338" w:type="pct"/>
            <w:gridSpan w:val="4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К 1 января 1911 г.</w:t>
            </w:r>
          </w:p>
        </w:tc>
      </w:tr>
      <w:tr w:rsidR="00EE633A" w:rsidRPr="00541748" w:rsidTr="00541748">
        <w:trPr>
          <w:cantSplit/>
          <w:trHeight w:val="895"/>
          <w:jc w:val="center"/>
        </w:trPr>
        <w:tc>
          <w:tcPr>
            <w:tcW w:w="938" w:type="pct"/>
            <w:vMerge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лицо</w:t>
            </w:r>
          </w:p>
        </w:tc>
        <w:tc>
          <w:tcPr>
            <w:tcW w:w="946" w:type="pc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 кредитных учреждениях</w:t>
            </w:r>
          </w:p>
        </w:tc>
        <w:tc>
          <w:tcPr>
            <w:tcW w:w="758" w:type="pc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 оборотах и долгах</w:t>
            </w:r>
          </w:p>
        </w:tc>
        <w:tc>
          <w:tcPr>
            <w:tcW w:w="849" w:type="pc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</w:tr>
      <w:tr w:rsidR="00EE633A" w:rsidRPr="00541748" w:rsidTr="00541748">
        <w:trPr>
          <w:cantSplit/>
          <w:trHeight w:val="361"/>
          <w:jc w:val="center"/>
        </w:trPr>
        <w:tc>
          <w:tcPr>
            <w:tcW w:w="938" w:type="pct"/>
            <w:vMerge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62" w:type="pct"/>
            <w:gridSpan w:val="5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Р</w:t>
            </w:r>
            <w:r w:rsidR="00372167" w:rsidRPr="00541748">
              <w:rPr>
                <w:sz w:val="20"/>
                <w:szCs w:val="20"/>
              </w:rPr>
              <w:t xml:space="preserve"> </w:t>
            </w:r>
            <w:r w:rsidRPr="00541748">
              <w:rPr>
                <w:sz w:val="20"/>
                <w:szCs w:val="20"/>
              </w:rPr>
              <w:t xml:space="preserve"> У</w:t>
            </w:r>
            <w:r w:rsidR="00372167" w:rsidRPr="00541748">
              <w:rPr>
                <w:sz w:val="20"/>
                <w:szCs w:val="20"/>
              </w:rPr>
              <w:t xml:space="preserve"> </w:t>
            </w:r>
            <w:r w:rsidRPr="00541748">
              <w:rPr>
                <w:sz w:val="20"/>
                <w:szCs w:val="20"/>
              </w:rPr>
              <w:t>Б</w:t>
            </w:r>
            <w:r w:rsidR="00372167" w:rsidRPr="00541748">
              <w:rPr>
                <w:sz w:val="20"/>
                <w:szCs w:val="20"/>
              </w:rPr>
              <w:t xml:space="preserve"> </w:t>
            </w:r>
            <w:r w:rsidRPr="00541748">
              <w:rPr>
                <w:sz w:val="20"/>
                <w:szCs w:val="20"/>
              </w:rPr>
              <w:t xml:space="preserve"> Л</w:t>
            </w:r>
            <w:r w:rsidR="00372167" w:rsidRPr="00541748">
              <w:rPr>
                <w:sz w:val="20"/>
                <w:szCs w:val="20"/>
              </w:rPr>
              <w:t xml:space="preserve"> </w:t>
            </w:r>
            <w:r w:rsidRPr="00541748">
              <w:rPr>
                <w:sz w:val="20"/>
                <w:szCs w:val="20"/>
              </w:rPr>
              <w:t xml:space="preserve"> Е</w:t>
            </w:r>
            <w:r w:rsidR="00372167" w:rsidRPr="00541748">
              <w:rPr>
                <w:sz w:val="20"/>
                <w:szCs w:val="20"/>
              </w:rPr>
              <w:t xml:space="preserve"> </w:t>
            </w:r>
            <w:r w:rsidRPr="00541748">
              <w:rPr>
                <w:sz w:val="20"/>
                <w:szCs w:val="20"/>
              </w:rPr>
              <w:t xml:space="preserve"> Й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5000" w:type="pct"/>
            <w:gridSpan w:val="6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А. Мобилизационный</w:t>
            </w:r>
          </w:p>
        </w:tc>
      </w:tr>
      <w:tr w:rsidR="00EE633A" w:rsidRPr="00541748" w:rsidTr="00541748">
        <w:trPr>
          <w:cantSplit/>
          <w:trHeight w:val="315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Пятигорский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166174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2003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118420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49990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170413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Моздокский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90222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2453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64819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26960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94232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Сунженский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89168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8195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61824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23634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93653</w:t>
            </w:r>
          </w:p>
        </w:tc>
      </w:tr>
      <w:tr w:rsidR="00EE633A" w:rsidRPr="00541748" w:rsidTr="00541748">
        <w:trPr>
          <w:cantSplit/>
          <w:trHeight w:val="315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Кизлярский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156459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17281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64275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97563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179119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502023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29932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309338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198147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537417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5000" w:type="pct"/>
            <w:gridSpan w:val="6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Б. Продовольственный</w:t>
            </w:r>
          </w:p>
        </w:tc>
      </w:tr>
      <w:tr w:rsidR="00EE633A" w:rsidRPr="00541748" w:rsidTr="00541748">
        <w:trPr>
          <w:cantSplit/>
          <w:trHeight w:val="315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Пятигорский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41211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48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44992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11418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56458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Моздокский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29203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30570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1468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32138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Сунженский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67088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68369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68369</w:t>
            </w:r>
          </w:p>
        </w:tc>
      </w:tr>
      <w:tr w:rsidR="00EE633A" w:rsidRPr="00541748" w:rsidTr="00541748">
        <w:trPr>
          <w:cantSplit/>
          <w:trHeight w:val="315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Кизлярский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110014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85931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31839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118770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247516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48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230962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44725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275735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5000" w:type="pct"/>
            <w:gridSpan w:val="6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В. Сиротский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Пятигорский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26410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41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76380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23982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100403</w:t>
            </w:r>
          </w:p>
        </w:tc>
      </w:tr>
      <w:tr w:rsidR="00EE633A" w:rsidRPr="00541748" w:rsidTr="00541748">
        <w:trPr>
          <w:cantSplit/>
          <w:trHeight w:val="315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Моздокский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80679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925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75196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10488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86609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Сунженский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52288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49129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4700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53829</w:t>
            </w:r>
          </w:p>
        </w:tc>
      </w:tr>
      <w:tr w:rsidR="00EE633A" w:rsidRPr="00541748" w:rsidTr="00541748">
        <w:trPr>
          <w:cantSplit/>
          <w:trHeight w:val="329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Кизлярский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57057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450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35697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23979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60126</w:t>
            </w:r>
          </w:p>
        </w:tc>
      </w:tr>
      <w:tr w:rsidR="00EE633A" w:rsidRPr="00541748" w:rsidTr="00541748">
        <w:trPr>
          <w:cantSplit/>
          <w:trHeight w:val="315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216434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1416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236402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63149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300967</w:t>
            </w:r>
          </w:p>
        </w:tc>
      </w:tr>
      <w:tr w:rsidR="00EE633A" w:rsidRPr="00541748" w:rsidTr="00541748">
        <w:trPr>
          <w:cantSplit/>
          <w:trHeight w:val="343"/>
          <w:jc w:val="center"/>
        </w:trPr>
        <w:tc>
          <w:tcPr>
            <w:tcW w:w="93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ВСЕГО</w:t>
            </w:r>
          </w:p>
        </w:tc>
        <w:tc>
          <w:tcPr>
            <w:tcW w:w="724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965973</w:t>
            </w:r>
          </w:p>
        </w:tc>
        <w:tc>
          <w:tcPr>
            <w:tcW w:w="78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31396</w:t>
            </w:r>
          </w:p>
        </w:tc>
        <w:tc>
          <w:tcPr>
            <w:tcW w:w="946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776702</w:t>
            </w:r>
          </w:p>
        </w:tc>
        <w:tc>
          <w:tcPr>
            <w:tcW w:w="758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306021</w:t>
            </w:r>
          </w:p>
        </w:tc>
        <w:tc>
          <w:tcPr>
            <w:tcW w:w="84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1114119</w:t>
            </w:r>
          </w:p>
        </w:tc>
      </w:tr>
    </w:tbl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Таблица № 5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СВЕДЕНИЯ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о стипендиях Терского войска и пособиях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учебным заведениям из войскового капитала</w:t>
      </w:r>
    </w:p>
    <w:tbl>
      <w:tblPr>
        <w:tblW w:w="47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2"/>
        <w:gridCol w:w="1417"/>
        <w:gridCol w:w="865"/>
        <w:gridCol w:w="878"/>
        <w:gridCol w:w="1692"/>
      </w:tblGrid>
      <w:tr w:rsidR="00EE633A" w:rsidRPr="00541748" w:rsidTr="00541748">
        <w:trPr>
          <w:cantSplit/>
          <w:trHeight w:val="571"/>
          <w:jc w:val="center"/>
        </w:trPr>
        <w:tc>
          <w:tcPr>
            <w:tcW w:w="2353" w:type="pct"/>
            <w:vMerge w:val="restar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Наименование учебных заведений</w:t>
            </w:r>
          </w:p>
        </w:tc>
        <w:tc>
          <w:tcPr>
            <w:tcW w:w="773" w:type="pct"/>
            <w:vMerge w:val="restar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Число стипендий</w:t>
            </w:r>
          </w:p>
        </w:tc>
        <w:tc>
          <w:tcPr>
            <w:tcW w:w="951" w:type="pct"/>
            <w:gridSpan w:val="2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Размер стипендий,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 руб.</w:t>
            </w:r>
          </w:p>
        </w:tc>
        <w:tc>
          <w:tcPr>
            <w:tcW w:w="923" w:type="pct"/>
            <w:vMerge w:val="restar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Пособие казне и в специальные средства учебных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заведений</w:t>
            </w:r>
          </w:p>
        </w:tc>
      </w:tr>
      <w:tr w:rsidR="00EE633A" w:rsidRPr="00541748" w:rsidTr="00541748">
        <w:trPr>
          <w:cantSplit/>
          <w:trHeight w:val="144"/>
          <w:jc w:val="center"/>
        </w:trPr>
        <w:tc>
          <w:tcPr>
            <w:tcW w:w="2353" w:type="pct"/>
            <w:vMerge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3" w:type="pct"/>
            <w:vMerge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одну</w:t>
            </w:r>
          </w:p>
        </w:tc>
        <w:tc>
          <w:tcPr>
            <w:tcW w:w="479" w:type="pct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все</w:t>
            </w:r>
          </w:p>
        </w:tc>
        <w:tc>
          <w:tcPr>
            <w:tcW w:w="923" w:type="pct"/>
            <w:vMerge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cantSplit/>
          <w:trHeight w:val="144"/>
          <w:jc w:val="center"/>
        </w:trPr>
        <w:tc>
          <w:tcPr>
            <w:tcW w:w="5000" w:type="pct"/>
            <w:gridSpan w:val="5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541748">
              <w:rPr>
                <w:b/>
                <w:bCs/>
                <w:sz w:val="20"/>
                <w:szCs w:val="20"/>
              </w:rPr>
              <w:t>. Высшие учебные заведения</w:t>
            </w:r>
          </w:p>
        </w:tc>
      </w:tr>
      <w:tr w:rsidR="00EE633A" w:rsidRPr="00541748" w:rsidTr="00541748">
        <w:trPr>
          <w:cantSplit/>
          <w:trHeight w:val="144"/>
          <w:jc w:val="center"/>
        </w:trPr>
        <w:tc>
          <w:tcPr>
            <w:tcW w:w="5000" w:type="pct"/>
            <w:gridSpan w:val="5"/>
          </w:tcPr>
          <w:p w:rsidR="00EE633A" w:rsidRPr="00541748" w:rsidRDefault="00EE633A" w:rsidP="00541748">
            <w:pPr>
              <w:pStyle w:val="2"/>
              <w:spacing w:line="360" w:lineRule="auto"/>
              <w:jc w:val="left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Мужские</w:t>
            </w: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1. ИМПЕРАТОРСКИЙ Московский университет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350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360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350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1440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2. ИМПЕРАТОРСКОЕ Московское техническое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450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3. Варшавский политехнический институт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4. Екатеринославское высшее горное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5. Томский технологический институт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6. С.-Петербургский политехнический институт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7. Харьковский технологический институт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8. Московский сельскохозяйственный институт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9. Московский Константиновский межевой институт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13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5180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cantSplit/>
          <w:trHeight w:val="144"/>
          <w:jc w:val="center"/>
        </w:trPr>
        <w:tc>
          <w:tcPr>
            <w:tcW w:w="5000" w:type="pct"/>
            <w:gridSpan w:val="5"/>
          </w:tcPr>
          <w:p w:rsidR="00EE633A" w:rsidRPr="00541748" w:rsidRDefault="00EE633A" w:rsidP="00541748">
            <w:pPr>
              <w:pStyle w:val="2"/>
              <w:spacing w:line="360" w:lineRule="auto"/>
              <w:jc w:val="left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Женские</w:t>
            </w: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1. С.-Петербургский женский медицинский институт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2. Московские Старо-Екатерининские женские фельдшерские курсы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3. Училище лекарских помощниц и фельдшериц С.-Петербургского дамского лазаретного комитета Российского Общества Красного Креста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360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1440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144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2280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cantSplit/>
          <w:trHeight w:val="330"/>
          <w:jc w:val="center"/>
        </w:trPr>
        <w:tc>
          <w:tcPr>
            <w:tcW w:w="5000" w:type="pct"/>
            <w:gridSpan w:val="5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541748">
              <w:rPr>
                <w:b/>
                <w:bCs/>
                <w:sz w:val="20"/>
                <w:szCs w:val="20"/>
              </w:rPr>
              <w:t>. Средние учебные заведения</w:t>
            </w:r>
          </w:p>
        </w:tc>
      </w:tr>
      <w:tr w:rsidR="00EE633A" w:rsidRPr="00541748" w:rsidTr="00541748">
        <w:trPr>
          <w:cantSplit/>
          <w:trHeight w:val="330"/>
          <w:jc w:val="center"/>
        </w:trPr>
        <w:tc>
          <w:tcPr>
            <w:tcW w:w="5000" w:type="pct"/>
            <w:gridSpan w:val="5"/>
          </w:tcPr>
          <w:p w:rsidR="00EE633A" w:rsidRPr="00541748" w:rsidRDefault="00EE633A" w:rsidP="00541748">
            <w:pPr>
              <w:pStyle w:val="2"/>
              <w:spacing w:line="360" w:lineRule="auto"/>
              <w:jc w:val="left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Мужские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1. Кадетские корпуса: а) штатных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13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3250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372167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 xml:space="preserve"> </w:t>
            </w:r>
            <w:r w:rsidR="00EE633A" w:rsidRPr="00541748">
              <w:rPr>
                <w:sz w:val="20"/>
                <w:szCs w:val="20"/>
              </w:rPr>
              <w:t>б) штатных же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9000</w:t>
            </w:r>
          </w:p>
        </w:tc>
      </w:tr>
      <w:tr w:rsidR="00EE633A" w:rsidRPr="00541748" w:rsidTr="00541748">
        <w:trPr>
          <w:trHeight w:val="330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в) сверхкомплектных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49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22030</w:t>
            </w:r>
          </w:p>
        </w:tc>
      </w:tr>
      <w:tr w:rsidR="00EE633A" w:rsidRPr="00541748" w:rsidTr="00541748">
        <w:trPr>
          <w:trHeight w:val="691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2. Владикавказское реальное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250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180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12500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360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14284</w:t>
            </w:r>
          </w:p>
        </w:tc>
      </w:tr>
      <w:tr w:rsidR="00EE633A" w:rsidRPr="00541748" w:rsidTr="00541748">
        <w:trPr>
          <w:trHeight w:val="691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3. Грозненское реальное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3750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676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4. Моздокское реальное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2500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5. Ставропольская мужская гимназия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28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6860</w:t>
            </w:r>
          </w:p>
        </w:tc>
      </w:tr>
      <w:tr w:rsidR="00EE633A" w:rsidRPr="00541748" w:rsidTr="00541748">
        <w:trPr>
          <w:trHeight w:val="691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6. Тифлисский Александровский учительский институт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180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3240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330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7. Тифлисское землемерное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691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8. Донское среднее сельскохозяйственное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12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1800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1200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220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24750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56674</w:t>
            </w:r>
          </w:p>
        </w:tc>
      </w:tr>
      <w:tr w:rsidR="00EE633A" w:rsidRPr="00541748" w:rsidTr="00541748">
        <w:trPr>
          <w:cantSplit/>
          <w:trHeight w:val="345"/>
          <w:jc w:val="center"/>
        </w:trPr>
        <w:tc>
          <w:tcPr>
            <w:tcW w:w="5000" w:type="pct"/>
            <w:gridSpan w:val="5"/>
          </w:tcPr>
          <w:p w:rsidR="00EE633A" w:rsidRPr="00541748" w:rsidRDefault="00EE633A" w:rsidP="00541748">
            <w:pPr>
              <w:pStyle w:val="2"/>
              <w:spacing w:line="360" w:lineRule="auto"/>
              <w:jc w:val="left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Женские</w:t>
            </w:r>
          </w:p>
        </w:tc>
      </w:tr>
      <w:tr w:rsidR="00EE633A" w:rsidRPr="00541748" w:rsidTr="00541748">
        <w:trPr>
          <w:trHeight w:val="676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1. Ставропольская женская гимназия Св. Александры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9000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2. Владикавказская Ольгинская женская гимназия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240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2100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3000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3. Для дочерей офицеров первоочередных полков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330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4. Владикавказская женская прогимназия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5. Грозненская женская гимназия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3750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75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9150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12000</w:t>
            </w:r>
          </w:p>
        </w:tc>
      </w:tr>
      <w:tr w:rsidR="00EE633A" w:rsidRPr="00541748" w:rsidTr="00541748">
        <w:trPr>
          <w:cantSplit/>
          <w:trHeight w:val="330"/>
          <w:jc w:val="center"/>
        </w:trPr>
        <w:tc>
          <w:tcPr>
            <w:tcW w:w="5000" w:type="pct"/>
            <w:gridSpan w:val="5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541748">
              <w:rPr>
                <w:b/>
                <w:bCs/>
                <w:sz w:val="20"/>
                <w:szCs w:val="20"/>
              </w:rPr>
              <w:t>. Профессиональные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1. Кубанская учительская семинария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180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360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2. Терская учительская семинария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80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225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18000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С пособием</w:t>
            </w:r>
          </w:p>
        </w:tc>
      </w:tr>
      <w:tr w:rsidR="00EE633A" w:rsidRPr="00541748" w:rsidTr="00541748">
        <w:trPr>
          <w:trHeight w:val="676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3. Владикавказское графа Лорис-Меликова ремесленное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21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160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4560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300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4. Батумское ремесленное училище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120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360</w:t>
            </w:r>
          </w:p>
        </w:tc>
      </w:tr>
      <w:tr w:rsidR="00EE633A" w:rsidRPr="00541748" w:rsidTr="00541748">
        <w:trPr>
          <w:cantSplit/>
          <w:trHeight w:val="676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5. Екатеринодарская военно-фельдшерская школа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</w:t>
            </w:r>
          </w:p>
        </w:tc>
        <w:tc>
          <w:tcPr>
            <w:tcW w:w="1874" w:type="pct"/>
            <w:gridSpan w:val="3"/>
            <w:vAlign w:val="center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По действительно произведенным расходам на содержание стипендиатов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6. Воздвиженская низшая лесная школа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130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520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ИТОГО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127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18360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5740</w:t>
            </w:r>
          </w:p>
        </w:tc>
      </w:tr>
      <w:tr w:rsidR="00EE633A" w:rsidRPr="00541748" w:rsidTr="00541748">
        <w:trPr>
          <w:trHeight w:val="330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Кроме того, на содержание станичных учителей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120000</w:t>
            </w:r>
          </w:p>
        </w:tc>
      </w:tr>
      <w:tr w:rsidR="00EE633A" w:rsidRPr="00541748" w:rsidTr="00541748">
        <w:trPr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ВСЕГО</w:t>
            </w: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441</w:t>
            </w: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59720</w:t>
            </w:r>
          </w:p>
        </w:tc>
        <w:tc>
          <w:tcPr>
            <w:tcW w:w="92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194384</w:t>
            </w:r>
          </w:p>
        </w:tc>
      </w:tr>
      <w:tr w:rsidR="00EE633A" w:rsidRPr="00541748" w:rsidTr="00541748">
        <w:trPr>
          <w:cantSplit/>
          <w:trHeight w:val="345"/>
          <w:jc w:val="center"/>
        </w:trPr>
        <w:tc>
          <w:tcPr>
            <w:tcW w:w="235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2" w:type="pct"/>
            <w:gridSpan w:val="2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Более 254104 руб.</w:t>
            </w:r>
          </w:p>
        </w:tc>
      </w:tr>
    </w:tbl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Таблица № 8</w:t>
      </w:r>
    </w:p>
    <w:p w:rsidR="00EE633A" w:rsidRPr="00541748" w:rsidRDefault="00EE633A" w:rsidP="00541748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41748">
        <w:rPr>
          <w:rFonts w:ascii="Times New Roman" w:hAnsi="Times New Roman"/>
          <w:b w:val="0"/>
          <w:sz w:val="28"/>
          <w:szCs w:val="28"/>
        </w:rPr>
        <w:t>Общие направления</w:t>
      </w:r>
      <w:r w:rsidR="00541748">
        <w:rPr>
          <w:rFonts w:ascii="Times New Roman" w:hAnsi="Times New Roman"/>
          <w:b w:val="0"/>
          <w:sz w:val="28"/>
          <w:szCs w:val="28"/>
        </w:rPr>
        <w:t xml:space="preserve"> </w:t>
      </w:r>
      <w:r w:rsidRPr="00541748">
        <w:rPr>
          <w:rFonts w:ascii="Times New Roman" w:hAnsi="Times New Roman"/>
          <w:b w:val="0"/>
          <w:sz w:val="28"/>
          <w:szCs w:val="28"/>
        </w:rPr>
        <w:t>использования денежных субсидий, направляемых на государственную поддержку казачьих хозяйств Ставропольского края в 2002 году</w:t>
      </w:r>
    </w:p>
    <w:tbl>
      <w:tblPr>
        <w:tblW w:w="44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1001"/>
        <w:gridCol w:w="1005"/>
        <w:gridCol w:w="1005"/>
        <w:gridCol w:w="1253"/>
      </w:tblGrid>
      <w:tr w:rsidR="00EE633A" w:rsidRPr="00541748" w:rsidTr="00541748">
        <w:trPr>
          <w:cantSplit/>
          <w:trHeight w:val="325"/>
          <w:jc w:val="center"/>
        </w:trPr>
        <w:tc>
          <w:tcPr>
            <w:tcW w:w="2475" w:type="pct"/>
            <w:vMerge w:val="restar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ПОКАЗАТЕЛИ</w:t>
            </w:r>
          </w:p>
        </w:tc>
        <w:tc>
          <w:tcPr>
            <w:tcW w:w="1783" w:type="pct"/>
            <w:gridSpan w:val="3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Фактические данные</w:t>
            </w:r>
          </w:p>
        </w:tc>
        <w:tc>
          <w:tcPr>
            <w:tcW w:w="74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633A" w:rsidRPr="00541748" w:rsidTr="00541748">
        <w:trPr>
          <w:cantSplit/>
          <w:trHeight w:val="136"/>
          <w:jc w:val="center"/>
        </w:trPr>
        <w:tc>
          <w:tcPr>
            <w:tcW w:w="2475" w:type="pct"/>
            <w:vMerge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1999 г.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2000 г.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2001 г.</w:t>
            </w:r>
          </w:p>
        </w:tc>
        <w:tc>
          <w:tcPr>
            <w:tcW w:w="74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Прогноз на 2002 г.</w:t>
            </w:r>
          </w:p>
        </w:tc>
      </w:tr>
      <w:tr w:rsidR="00EE633A" w:rsidRPr="00541748" w:rsidTr="00541748">
        <w:trPr>
          <w:trHeight w:val="311"/>
          <w:jc w:val="center"/>
        </w:trPr>
        <w:tc>
          <w:tcPr>
            <w:tcW w:w="247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</w:t>
            </w:r>
          </w:p>
        </w:tc>
        <w:tc>
          <w:tcPr>
            <w:tcW w:w="59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</w:t>
            </w:r>
          </w:p>
        </w:tc>
        <w:tc>
          <w:tcPr>
            <w:tcW w:w="74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</w:t>
            </w:r>
          </w:p>
        </w:tc>
      </w:tr>
      <w:tr w:rsidR="00EE633A" w:rsidRPr="00541748" w:rsidTr="00541748">
        <w:trPr>
          <w:trHeight w:val="650"/>
          <w:jc w:val="center"/>
        </w:trPr>
        <w:tc>
          <w:tcPr>
            <w:tcW w:w="247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1. Всего казачьих хозяйств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 том числе членов ассоциации</w:t>
            </w:r>
          </w:p>
        </w:tc>
        <w:tc>
          <w:tcPr>
            <w:tcW w:w="59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137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34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143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35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143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35</w:t>
            </w:r>
          </w:p>
        </w:tc>
        <w:tc>
          <w:tcPr>
            <w:tcW w:w="74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143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35</w:t>
            </w:r>
          </w:p>
        </w:tc>
      </w:tr>
      <w:tr w:rsidR="00EE633A" w:rsidRPr="00541748" w:rsidTr="00541748">
        <w:trPr>
          <w:trHeight w:val="1626"/>
          <w:jc w:val="center"/>
        </w:trPr>
        <w:tc>
          <w:tcPr>
            <w:tcW w:w="247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2. Фактически выделено бюджетных субсидий – всего, тыс. руб.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 том числе: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из федерального бюджета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из бюджета края</w:t>
            </w:r>
          </w:p>
        </w:tc>
        <w:tc>
          <w:tcPr>
            <w:tcW w:w="59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820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820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800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1000</w:t>
            </w:r>
          </w:p>
        </w:tc>
        <w:tc>
          <w:tcPr>
            <w:tcW w:w="74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</w:tr>
      <w:tr w:rsidR="00EE633A" w:rsidRPr="00541748" w:rsidTr="00541748">
        <w:trPr>
          <w:trHeight w:val="1286"/>
          <w:jc w:val="center"/>
        </w:trPr>
        <w:tc>
          <w:tcPr>
            <w:tcW w:w="2475" w:type="pct"/>
          </w:tcPr>
          <w:p w:rsidR="00EE633A" w:rsidRPr="00541748" w:rsidRDefault="00EE633A" w:rsidP="00541748">
            <w:pPr>
              <w:pStyle w:val="a3"/>
              <w:spacing w:line="360" w:lineRule="auto"/>
              <w:ind w:right="0"/>
              <w:jc w:val="left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3. Фактически средняя обеспеченность бюджетными субсидиями: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1-го хозяйства, тыс. руб.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1-го га, тыс. руб</w:t>
            </w:r>
          </w:p>
        </w:tc>
        <w:tc>
          <w:tcPr>
            <w:tcW w:w="59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5,98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0,04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5,60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0,04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7,0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0,07</w:t>
            </w:r>
          </w:p>
        </w:tc>
        <w:tc>
          <w:tcPr>
            <w:tcW w:w="74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-</w:t>
            </w:r>
          </w:p>
        </w:tc>
      </w:tr>
      <w:tr w:rsidR="00EE633A" w:rsidRPr="00541748" w:rsidTr="00541748">
        <w:trPr>
          <w:trHeight w:val="4227"/>
          <w:jc w:val="center"/>
        </w:trPr>
        <w:tc>
          <w:tcPr>
            <w:tcW w:w="247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4. Минимальная (расчетная) потребность в бюджетных субсидиях, тыс. руб.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в том числе: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не приобретение технических средств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приобретение племенных животных и малька рыбы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приобретение удобрений и пестицидов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оказание помощи при проведении полевых работ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строительство подводящего газопровода в КФХ «Петровское» ст. Старомарьевской Грачевского района</w:t>
            </w:r>
          </w:p>
        </w:tc>
        <w:tc>
          <w:tcPr>
            <w:tcW w:w="59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820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390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160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240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280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40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100</w:t>
            </w:r>
          </w:p>
        </w:tc>
        <w:tc>
          <w:tcPr>
            <w:tcW w:w="74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1530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400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200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330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100</w:t>
            </w:r>
          </w:p>
        </w:tc>
      </w:tr>
      <w:tr w:rsidR="00EE633A" w:rsidRPr="00541748" w:rsidTr="00541748">
        <w:trPr>
          <w:trHeight w:val="650"/>
          <w:jc w:val="center"/>
        </w:trPr>
        <w:tc>
          <w:tcPr>
            <w:tcW w:w="247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5. Минимальная (расчетная) потребность в бюджетных субсидиях, тыс. руб.: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1 хозяйство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на 1 га сельхозугодий</w:t>
            </w:r>
          </w:p>
        </w:tc>
        <w:tc>
          <w:tcPr>
            <w:tcW w:w="593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5,60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0,06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8,25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0,08</w:t>
            </w:r>
          </w:p>
        </w:tc>
        <w:tc>
          <w:tcPr>
            <w:tcW w:w="595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7,0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0,07</w:t>
            </w:r>
          </w:p>
        </w:tc>
        <w:tc>
          <w:tcPr>
            <w:tcW w:w="742" w:type="pct"/>
          </w:tcPr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10,7</w:t>
            </w:r>
          </w:p>
          <w:p w:rsidR="00EE633A" w:rsidRPr="00541748" w:rsidRDefault="00EE633A" w:rsidP="00541748">
            <w:pPr>
              <w:spacing w:line="360" w:lineRule="auto"/>
              <w:rPr>
                <w:sz w:val="20"/>
                <w:szCs w:val="20"/>
              </w:rPr>
            </w:pPr>
            <w:r w:rsidRPr="00541748">
              <w:rPr>
                <w:sz w:val="20"/>
                <w:szCs w:val="20"/>
              </w:rPr>
              <w:t>0,106</w:t>
            </w:r>
          </w:p>
        </w:tc>
      </w:tr>
    </w:tbl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</w:p>
    <w:p w:rsidR="002A7E37" w:rsidRPr="001A6627" w:rsidRDefault="002A7E37" w:rsidP="001A6627">
      <w:pPr>
        <w:spacing w:line="360" w:lineRule="auto"/>
        <w:ind w:firstLine="709"/>
        <w:jc w:val="both"/>
        <w:rPr>
          <w:szCs w:val="28"/>
          <w:lang w:val="en-US"/>
        </w:rPr>
        <w:sectPr w:rsidR="002A7E37" w:rsidRPr="001A6627" w:rsidSect="0067498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A7E37" w:rsidRPr="001A6627" w:rsidRDefault="002A7E37" w:rsidP="001A6627">
      <w:pPr>
        <w:pStyle w:val="aa"/>
        <w:spacing w:line="360" w:lineRule="auto"/>
        <w:jc w:val="both"/>
        <w:rPr>
          <w:szCs w:val="28"/>
        </w:rPr>
      </w:pPr>
      <w:r w:rsidRPr="001A6627">
        <w:rPr>
          <w:szCs w:val="28"/>
        </w:rPr>
        <w:t>Приложение №7</w:t>
      </w:r>
    </w:p>
    <w:p w:rsidR="002A7E37" w:rsidRPr="00541748" w:rsidRDefault="002A7E37" w:rsidP="00ED4A4B">
      <w:pPr>
        <w:pStyle w:val="aa"/>
        <w:spacing w:line="360" w:lineRule="auto"/>
        <w:rPr>
          <w:bCs/>
          <w:szCs w:val="28"/>
        </w:rPr>
      </w:pPr>
      <w:r w:rsidRPr="00541748">
        <w:rPr>
          <w:szCs w:val="28"/>
        </w:rPr>
        <w:t>ПЕРЕЧЕНЬ</w:t>
      </w:r>
      <w:r w:rsidRPr="00541748">
        <w:rPr>
          <w:bCs/>
          <w:szCs w:val="28"/>
        </w:rPr>
        <w:t>СОЕДИНЕНИЙ И ВОИНСКИХ ЧАСТЕЙ ВООРУЖЕННЫХ СИЛ РОССИЙСКОЙ ФЕДЕРАЦИИ</w:t>
      </w:r>
      <w:r w:rsidR="00ED4A4B">
        <w:rPr>
          <w:bCs/>
          <w:szCs w:val="28"/>
        </w:rPr>
        <w:t xml:space="preserve"> </w:t>
      </w:r>
      <w:r w:rsidRPr="00541748">
        <w:rPr>
          <w:bCs/>
          <w:szCs w:val="28"/>
        </w:rPr>
        <w:t>ПОДЛЕЖАЩИХ КОМПЛЕКТОВАНИЮ ЧЛЕНАМИ КАЗАЧЬИХ ОБЩЕСТВ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4113"/>
        <w:gridCol w:w="4582"/>
        <w:gridCol w:w="4199"/>
      </w:tblGrid>
      <w:tr w:rsidR="002A7E37" w:rsidRPr="00ED4A4B" w:rsidTr="00ED4A4B">
        <w:trPr>
          <w:trHeight w:val="140"/>
          <w:tblHeader/>
          <w:jc w:val="center"/>
        </w:trPr>
        <w:tc>
          <w:tcPr>
            <w:tcW w:w="601" w:type="dxa"/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№ п/п</w:t>
            </w:r>
          </w:p>
        </w:tc>
        <w:tc>
          <w:tcPr>
            <w:tcW w:w="4113" w:type="dxa"/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Воинские части</w:t>
            </w:r>
          </w:p>
        </w:tc>
        <w:tc>
          <w:tcPr>
            <w:tcW w:w="4582" w:type="dxa"/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Места дислокации</w:t>
            </w:r>
          </w:p>
        </w:tc>
        <w:tc>
          <w:tcPr>
            <w:tcW w:w="4199" w:type="dxa"/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 xml:space="preserve">Казачьи общества, комплектующие 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соединения и воинские части</w:t>
            </w:r>
          </w:p>
        </w:tc>
      </w:tr>
      <w:tr w:rsidR="002A7E37" w:rsidRPr="00ED4A4B" w:rsidTr="00ED4A4B">
        <w:trPr>
          <w:cantSplit/>
          <w:trHeight w:val="476"/>
          <w:jc w:val="center"/>
        </w:trPr>
        <w:tc>
          <w:tcPr>
            <w:tcW w:w="13495" w:type="dxa"/>
            <w:gridSpan w:val="4"/>
            <w:tcBorders>
              <w:bottom w:val="nil"/>
            </w:tcBorders>
            <w:vAlign w:val="center"/>
          </w:tcPr>
          <w:p w:rsidR="002A7E37" w:rsidRPr="00ED4A4B" w:rsidRDefault="002A7E37" w:rsidP="00ED4A4B">
            <w:pPr>
              <w:pStyle w:val="1"/>
              <w:spacing w:line="360" w:lineRule="auto"/>
              <w:jc w:val="left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Московский военный округ</w:t>
            </w:r>
          </w:p>
        </w:tc>
      </w:tr>
      <w:tr w:rsidR="002A7E37" w:rsidRPr="00ED4A4B" w:rsidTr="00ED4A4B">
        <w:trPr>
          <w:trHeight w:val="14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кавалерийский казачий полк (в/ч 55605)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п. Алабино, Наро-Фоминский р-он, Московская обл.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Казачьи общества Российской Федерации</w:t>
            </w:r>
          </w:p>
        </w:tc>
      </w:tr>
      <w:tr w:rsidR="002A7E37" w:rsidRPr="00ED4A4B" w:rsidTr="00ED4A4B">
        <w:trPr>
          <w:cantSplit/>
          <w:trHeight w:val="500"/>
          <w:jc w:val="center"/>
        </w:trPr>
        <w:tc>
          <w:tcPr>
            <w:tcW w:w="13495" w:type="dxa"/>
            <w:gridSpan w:val="4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pStyle w:val="1"/>
              <w:spacing w:line="360" w:lineRule="auto"/>
              <w:jc w:val="left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Северо-Кавказский военный округ</w:t>
            </w:r>
          </w:p>
        </w:tc>
      </w:tr>
      <w:tr w:rsidR="002A7E37" w:rsidRPr="00ED4A4B" w:rsidTr="00ED4A4B">
        <w:trPr>
          <w:trHeight w:val="14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Паращютно-десантный Кавказский полк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(в/ч 54801) гв. Воздушно-десантной дивизии (в/ч 61756)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Ставропопль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Войсковые казачьи общества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«Великое войско Донское»,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Терское, Кубанское</w:t>
            </w:r>
          </w:p>
        </w:tc>
      </w:tr>
      <w:tr w:rsidR="002A7E37" w:rsidRPr="00ED4A4B" w:rsidTr="00ED4A4B">
        <w:trPr>
          <w:trHeight w:val="663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Отдельная мотострелковая казачья бригада (в/ч 74814)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Буденновск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Войсковые казачьи общества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«Великое войско Донское»</w:t>
            </w:r>
          </w:p>
        </w:tc>
      </w:tr>
      <w:tr w:rsidR="002A7E37" w:rsidRPr="00ED4A4B" w:rsidTr="00ED4A4B">
        <w:trPr>
          <w:trHeight w:val="14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мотострелковый Донской казачий батальон (в/ч 74818) отдельной мотострелковой казачьей бригады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(в/ч 74814)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Буденновск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Войсковое казачье общество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«Великое войско Донское»</w:t>
            </w:r>
          </w:p>
        </w:tc>
      </w:tr>
      <w:tr w:rsidR="002A7E37" w:rsidRPr="00ED4A4B" w:rsidTr="00ED4A4B">
        <w:trPr>
          <w:trHeight w:val="14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5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мотострелковый Кубанский казачий батальон (в/ч 74819) отдельной мотострелковой казачьей бригады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(в/ч 74814)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Буденновск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Кубанское войсковое казачье общество</w:t>
            </w:r>
          </w:p>
        </w:tc>
      </w:tr>
      <w:tr w:rsidR="002A7E37" w:rsidRPr="00ED4A4B" w:rsidTr="00ED4A4B">
        <w:trPr>
          <w:trHeight w:val="14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6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мотострелковый Терский казачий батальон (в/ч 74821) отдельной мотострелковой казачьей бригады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(в/ч 74814)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Буденновск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Терское войсковое казачье общество</w:t>
            </w:r>
          </w:p>
        </w:tc>
      </w:tr>
      <w:tr w:rsidR="002A7E37" w:rsidRPr="00ED4A4B" w:rsidTr="00ED4A4B">
        <w:trPr>
          <w:trHeight w:val="1341"/>
          <w:jc w:val="center"/>
        </w:trPr>
        <w:tc>
          <w:tcPr>
            <w:tcW w:w="601" w:type="dxa"/>
            <w:tcBorders>
              <w:top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7</w:t>
            </w:r>
          </w:p>
        </w:tc>
        <w:tc>
          <w:tcPr>
            <w:tcW w:w="4113" w:type="dxa"/>
            <w:tcBorders>
              <w:top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танковый Астраханский казачий батальон (в/ч 74823) отдельной мотострелковой казачьей бригады</w:t>
            </w:r>
          </w:p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(в/ч 74814)</w:t>
            </w:r>
          </w:p>
        </w:tc>
        <w:tc>
          <w:tcPr>
            <w:tcW w:w="4582" w:type="dxa"/>
            <w:tcBorders>
              <w:top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Буденновск</w:t>
            </w:r>
          </w:p>
        </w:tc>
        <w:tc>
          <w:tcPr>
            <w:tcW w:w="4199" w:type="dxa"/>
            <w:tcBorders>
              <w:top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Астраханское окружное казачье общество, казачьи общества Республики Калмыкия, Терское войсковое казачье общество</w:t>
            </w:r>
          </w:p>
        </w:tc>
      </w:tr>
      <w:tr w:rsidR="002A7E37" w:rsidRPr="00ED4A4B" w:rsidTr="00ED4A4B">
        <w:trPr>
          <w:cantSplit/>
          <w:trHeight w:val="393"/>
          <w:jc w:val="center"/>
        </w:trPr>
        <w:tc>
          <w:tcPr>
            <w:tcW w:w="13495" w:type="dxa"/>
            <w:gridSpan w:val="4"/>
            <w:tcBorders>
              <w:bottom w:val="nil"/>
            </w:tcBorders>
            <w:vAlign w:val="center"/>
          </w:tcPr>
          <w:p w:rsidR="002A7E37" w:rsidRPr="00ED4A4B" w:rsidRDefault="002A7E37" w:rsidP="00ED4A4B">
            <w:pPr>
              <w:pStyle w:val="1"/>
              <w:spacing w:line="360" w:lineRule="auto"/>
              <w:jc w:val="left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Приволжский военный округ</w:t>
            </w:r>
          </w:p>
        </w:tc>
      </w:tr>
      <w:tr w:rsidR="002A7E37" w:rsidRPr="00ED4A4B" w:rsidTr="00ED4A4B">
        <w:trPr>
          <w:trHeight w:val="67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8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 xml:space="preserve">Гв. мотострелковый Волжский казачий полк (в/ч 65349) гв. мотострелкоовй дивизии (в/ч 12128) 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Самара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Волжское войсковое казачье общество</w:t>
            </w:r>
          </w:p>
        </w:tc>
      </w:tr>
      <w:tr w:rsidR="002A7E37" w:rsidRPr="00ED4A4B" w:rsidTr="00ED4A4B">
        <w:trPr>
          <w:cantSplit/>
          <w:trHeight w:val="427"/>
          <w:jc w:val="center"/>
        </w:trPr>
        <w:tc>
          <w:tcPr>
            <w:tcW w:w="13495" w:type="dxa"/>
            <w:gridSpan w:val="4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pStyle w:val="1"/>
              <w:spacing w:line="360" w:lineRule="auto"/>
              <w:jc w:val="left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Уральский военный округ</w:t>
            </w:r>
          </w:p>
        </w:tc>
      </w:tr>
      <w:tr w:rsidR="002A7E37" w:rsidRPr="00ED4A4B" w:rsidTr="00ED4A4B">
        <w:trPr>
          <w:trHeight w:val="1006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9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 xml:space="preserve">Гв. мотострелковый Оренбургский казачий полк (в/ч 89547) гв. мотострелкоовй дивизии (в/ч 61423) 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Чебаркуль, Челябинская обл.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Оренбургское войсковое казачье общество</w:t>
            </w:r>
          </w:p>
        </w:tc>
      </w:tr>
      <w:tr w:rsidR="002A7E37" w:rsidRPr="00ED4A4B" w:rsidTr="00ED4A4B">
        <w:trPr>
          <w:cantSplit/>
          <w:trHeight w:val="429"/>
          <w:jc w:val="center"/>
        </w:trPr>
        <w:tc>
          <w:tcPr>
            <w:tcW w:w="13495" w:type="dxa"/>
            <w:gridSpan w:val="4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pStyle w:val="1"/>
              <w:spacing w:line="360" w:lineRule="auto"/>
              <w:jc w:val="left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Сибирский</w:t>
            </w:r>
            <w:r w:rsidR="00372167" w:rsidRPr="00ED4A4B">
              <w:rPr>
                <w:sz w:val="20"/>
                <w:szCs w:val="20"/>
              </w:rPr>
              <w:t xml:space="preserve"> </w:t>
            </w:r>
            <w:r w:rsidRPr="00ED4A4B">
              <w:rPr>
                <w:sz w:val="20"/>
                <w:szCs w:val="20"/>
              </w:rPr>
              <w:t>военный округ</w:t>
            </w:r>
          </w:p>
        </w:tc>
      </w:tr>
      <w:tr w:rsidR="002A7E37" w:rsidRPr="00ED4A4B" w:rsidTr="00ED4A4B">
        <w:trPr>
          <w:trHeight w:val="67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10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Мотострелковый Сибирский казачий полк (в/ч 91060) мотострелкоовй дивизии (в/ч 22316)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Сибирское войсковое казачье общество</w:t>
            </w:r>
          </w:p>
        </w:tc>
      </w:tr>
      <w:tr w:rsidR="002A7E37" w:rsidRPr="00ED4A4B" w:rsidTr="00ED4A4B">
        <w:trPr>
          <w:trHeight w:val="67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11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Гвардейская ракетная Енисейская казачья бригада (в/ч 10182)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Красноярск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Енисейское войсковое казачье общество</w:t>
            </w:r>
          </w:p>
        </w:tc>
      </w:tr>
      <w:tr w:rsidR="002A7E37" w:rsidRPr="00ED4A4B" w:rsidTr="00ED4A4B">
        <w:trPr>
          <w:trHeight w:val="67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12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 xml:space="preserve">Гв. мотострелковый казачий полк (в/ч 36996) гв. танковой дивизии (в/ч 49539) 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Борзя, Читинская обл.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Забайкальское и Иркутское войсковое казачье общество</w:t>
            </w:r>
          </w:p>
        </w:tc>
      </w:tr>
      <w:tr w:rsidR="002A7E37" w:rsidRPr="00ED4A4B" w:rsidTr="00ED4A4B">
        <w:trPr>
          <w:trHeight w:val="1006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13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паращютно-десантный Забайкальский казачий батальон (в/ч 52873) отдельной паращютно- десантной бригады (в/ч 32364)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г. Улан-Уде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Забайкальское войсковое казачье общество</w:t>
            </w:r>
          </w:p>
        </w:tc>
      </w:tr>
      <w:tr w:rsidR="002A7E37" w:rsidRPr="00ED4A4B" w:rsidTr="00ED4A4B">
        <w:trPr>
          <w:cantSplit/>
          <w:trHeight w:val="539"/>
          <w:jc w:val="center"/>
        </w:trPr>
        <w:tc>
          <w:tcPr>
            <w:tcW w:w="13495" w:type="dxa"/>
            <w:gridSpan w:val="4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pStyle w:val="1"/>
              <w:spacing w:line="360" w:lineRule="auto"/>
              <w:jc w:val="left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Дальневосточный военный округ</w:t>
            </w:r>
          </w:p>
        </w:tc>
      </w:tr>
      <w:tr w:rsidR="002A7E37" w:rsidRPr="00ED4A4B" w:rsidTr="00ED4A4B">
        <w:trPr>
          <w:trHeight w:val="67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14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Пулеметно-артелерийская Амурская казачья дивизия (в/ч 51424)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с. Бабстово, Еврейская АО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A7E37" w:rsidRPr="00ED4A4B" w:rsidTr="00ED4A4B">
        <w:trPr>
          <w:trHeight w:val="67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15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мобильный Уссурийский казачий батальон (в/ч 45142)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с. Бабстово, Еврейская АО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Уссурийское войсковое казачье общество</w:t>
            </w:r>
          </w:p>
        </w:tc>
      </w:tr>
      <w:tr w:rsidR="002A7E37" w:rsidRPr="00ED4A4B" w:rsidTr="00ED4A4B">
        <w:trPr>
          <w:trHeight w:val="670"/>
          <w:jc w:val="center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16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мобильный Амурский казачий батальон (в/ч 44178)</w:t>
            </w:r>
          </w:p>
        </w:tc>
        <w:tc>
          <w:tcPr>
            <w:tcW w:w="4582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с. Бабстово, Еврейская АО</w:t>
            </w:r>
          </w:p>
        </w:tc>
        <w:tc>
          <w:tcPr>
            <w:tcW w:w="4199" w:type="dxa"/>
            <w:tcBorders>
              <w:top w:val="nil"/>
              <w:bottom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Амурское войсковое казачье общество</w:t>
            </w:r>
          </w:p>
        </w:tc>
      </w:tr>
      <w:tr w:rsidR="002A7E37" w:rsidRPr="00ED4A4B" w:rsidTr="00ED4A4B">
        <w:trPr>
          <w:trHeight w:val="685"/>
          <w:jc w:val="center"/>
        </w:trPr>
        <w:tc>
          <w:tcPr>
            <w:tcW w:w="601" w:type="dxa"/>
            <w:tcBorders>
              <w:top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17</w:t>
            </w:r>
          </w:p>
        </w:tc>
        <w:tc>
          <w:tcPr>
            <w:tcW w:w="4113" w:type="dxa"/>
            <w:tcBorders>
              <w:top w:val="nil"/>
            </w:tcBorders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Отдельный мобильный казачий батальон (в/ч 28228)</w:t>
            </w:r>
          </w:p>
        </w:tc>
        <w:tc>
          <w:tcPr>
            <w:tcW w:w="4582" w:type="dxa"/>
            <w:tcBorders>
              <w:top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с. Биджан, Ленинский р-он, Еврейская АО</w:t>
            </w:r>
          </w:p>
        </w:tc>
        <w:tc>
          <w:tcPr>
            <w:tcW w:w="4199" w:type="dxa"/>
            <w:tcBorders>
              <w:top w:val="nil"/>
            </w:tcBorders>
            <w:vAlign w:val="center"/>
          </w:tcPr>
          <w:p w:rsidR="002A7E37" w:rsidRPr="00ED4A4B" w:rsidRDefault="002A7E37" w:rsidP="00ED4A4B">
            <w:pPr>
              <w:spacing w:line="360" w:lineRule="auto"/>
              <w:rPr>
                <w:sz w:val="20"/>
                <w:szCs w:val="20"/>
              </w:rPr>
            </w:pPr>
            <w:r w:rsidRPr="00ED4A4B">
              <w:rPr>
                <w:sz w:val="20"/>
                <w:szCs w:val="20"/>
              </w:rPr>
              <w:t>Казачье общество Хабаровского края</w:t>
            </w:r>
          </w:p>
        </w:tc>
      </w:tr>
    </w:tbl>
    <w:p w:rsidR="00AD1C1C" w:rsidRPr="001A6627" w:rsidRDefault="00AD1C1C" w:rsidP="001A6627">
      <w:pPr>
        <w:spacing w:line="360" w:lineRule="auto"/>
        <w:ind w:firstLine="709"/>
        <w:jc w:val="both"/>
        <w:rPr>
          <w:szCs w:val="28"/>
        </w:rPr>
        <w:sectPr w:rsidR="00AD1C1C" w:rsidRPr="001A6627" w:rsidSect="0067498E">
          <w:pgSz w:w="16838" w:h="11906" w:orient="landscape" w:code="9"/>
          <w:pgMar w:top="1134" w:right="851" w:bottom="1134" w:left="1701" w:header="709" w:footer="709" w:gutter="0"/>
          <w:cols w:space="708"/>
          <w:docGrid w:linePitch="360"/>
        </w:sectPr>
      </w:pPr>
    </w:p>
    <w:p w:rsidR="002A7E37" w:rsidRPr="001A6627" w:rsidRDefault="00ED4A4B" w:rsidP="00ED4A4B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СНОСКИ</w:t>
      </w:r>
    </w:p>
    <w:p w:rsidR="00AD1C1C" w:rsidRPr="001A6627" w:rsidRDefault="00AD1C1C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</w:rPr>
        <w:t>___________________________________________</w:t>
      </w:r>
      <w:r w:rsidR="00ED4A4B">
        <w:rPr>
          <w:szCs w:val="28"/>
        </w:rPr>
        <w:t>______________</w:t>
      </w:r>
    </w:p>
    <w:p w:rsidR="00AD1C1C" w:rsidRPr="001A6627" w:rsidRDefault="00AD1C1C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1</w:t>
      </w:r>
      <w:r w:rsidRPr="001A6627">
        <w:rPr>
          <w:szCs w:val="28"/>
        </w:rPr>
        <w:t xml:space="preserve"> Основные положения концепции государственной политики по отношению к казачеству: Постановление Правительства РФ от 22 апреля 1994 №355//Собрание законодательства РФ. -1994. - № 3. - Ст. 210.</w:t>
      </w:r>
    </w:p>
    <w:p w:rsidR="00AD1C1C" w:rsidRPr="001A6627" w:rsidRDefault="00AD1C1C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2</w:t>
      </w:r>
      <w:r w:rsidRPr="001A6627">
        <w:rPr>
          <w:szCs w:val="28"/>
        </w:rPr>
        <w:t xml:space="preserve"> Масалов А. Г. «Возрождение казачества на Северном Кавказе в конце XX – начале </w:t>
      </w:r>
      <w:r w:rsidRPr="001A6627">
        <w:rPr>
          <w:szCs w:val="28"/>
          <w:lang w:val="en-US"/>
        </w:rPr>
        <w:t>XXI</w:t>
      </w:r>
      <w:r w:rsidRPr="001A6627">
        <w:rPr>
          <w:szCs w:val="28"/>
        </w:rPr>
        <w:t xml:space="preserve"> века» Ставрополь 2002. – стр. 6.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3</w:t>
      </w:r>
      <w:r w:rsidRPr="001A6627">
        <w:rPr>
          <w:szCs w:val="28"/>
        </w:rPr>
        <w:t xml:space="preserve"> С 20-х до середины 80-х гг. XX в. фундаментальные исследования истории казачества проводились редко.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4</w:t>
      </w:r>
      <w:r w:rsidRPr="001A6627">
        <w:rPr>
          <w:szCs w:val="28"/>
        </w:rPr>
        <w:t xml:space="preserve"> См.: Казачество России: Информационно-справочный материал. – Ростов-на-Дону 2001. – С.13.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5</w:t>
      </w:r>
      <w:r w:rsidRPr="001A6627">
        <w:rPr>
          <w:szCs w:val="28"/>
        </w:rPr>
        <w:t xml:space="preserve"> См., например: Емельяненко В. Аппетиты победителей // Известия. – 2001. – 15 февраля.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6</w:t>
      </w:r>
      <w:r w:rsidRPr="001A6627">
        <w:rPr>
          <w:szCs w:val="28"/>
        </w:rPr>
        <w:t xml:space="preserve"> Чернодубов предисловие к книге В. А. Потто «Два века Терского Казачества (1577 – 1801)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7</w:t>
      </w:r>
      <w:r w:rsidRPr="001A6627">
        <w:rPr>
          <w:szCs w:val="28"/>
        </w:rPr>
        <w:t xml:space="preserve"> Там же.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8</w:t>
      </w:r>
      <w:r w:rsidRPr="001A6627">
        <w:rPr>
          <w:szCs w:val="28"/>
        </w:rPr>
        <w:t xml:space="preserve"> Казачий словарь-справочник т. 2 стр. 56, 57 США Калифорния Сан-Ангельмо 1968 г.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9</w:t>
      </w:r>
      <w:r w:rsidRPr="001A6627">
        <w:rPr>
          <w:szCs w:val="28"/>
        </w:rPr>
        <w:t xml:space="preserve"> Кабардино-Балкарский партийный архив период 1917 – 1922 годов стр. 111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10</w:t>
      </w:r>
      <w:r w:rsidRPr="001A6627">
        <w:rPr>
          <w:szCs w:val="28"/>
        </w:rPr>
        <w:t xml:space="preserve"> Соловьев С. М Сочинение. В 18 кн. Кн. 3. Т.5 и 6. История России с древних вре</w:t>
      </w:r>
      <w:r w:rsidRPr="001A6627">
        <w:rPr>
          <w:szCs w:val="28"/>
        </w:rPr>
        <w:softHyphen/>
        <w:t>мен. / Отв. ред.: И. Д. Ковальченко, С. С. Дмитриев. - М., 1989. - С.304.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11</w:t>
      </w:r>
      <w:r w:rsidRPr="001A6627">
        <w:rPr>
          <w:szCs w:val="28"/>
        </w:rPr>
        <w:t xml:space="preserve"> Там же. - С.305.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12</w:t>
      </w:r>
      <w:r w:rsidRPr="001A6627">
        <w:rPr>
          <w:szCs w:val="28"/>
        </w:rPr>
        <w:t xml:space="preserve"> Потто В.А. Два века терского казачества /1577 – 1801/. - Ставрополь 1991. - С.289.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13</w:t>
      </w:r>
      <w:r w:rsidRPr="001A6627">
        <w:rPr>
          <w:szCs w:val="28"/>
        </w:rPr>
        <w:t xml:space="preserve"> Караулов М. А. «Терское казачество в прошлом и настоящем» Пятигорск – 2002 год. – стр. 310.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14</w:t>
      </w:r>
      <w:r w:rsidRPr="001A6627">
        <w:rPr>
          <w:szCs w:val="28"/>
        </w:rPr>
        <w:t xml:space="preserve"> Там же</w:t>
      </w:r>
    </w:p>
    <w:p w:rsidR="007C2966" w:rsidRPr="001A6627" w:rsidRDefault="007C2966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15</w:t>
      </w:r>
      <w:r w:rsidRPr="001A6627">
        <w:rPr>
          <w:szCs w:val="28"/>
        </w:rPr>
        <w:t xml:space="preserve"> Хорунжий казачьих войск (в других родах войск такого звания не было, соответствовал воинскому званию Корнет – Армейской кавалерии и младшему лейтенанту в современной армии.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16</w:t>
      </w:r>
      <w:r w:rsidRPr="001A6627">
        <w:rPr>
          <w:szCs w:val="28"/>
        </w:rPr>
        <w:t xml:space="preserve"> Караулов М. А. «Терское казачество в прошлом и настоящем» Пятигорск – 2002 год. – стр. 312.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17</w:t>
      </w:r>
      <w:r w:rsidRPr="001A6627">
        <w:rPr>
          <w:szCs w:val="28"/>
        </w:rPr>
        <w:t xml:space="preserve"> Караулов М. А. «Терское казачество в прошлом и настоящем» Пятигорск – 2002 год. – стр. 313.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18</w:t>
      </w:r>
      <w:r w:rsidRPr="001A6627">
        <w:rPr>
          <w:szCs w:val="28"/>
        </w:rPr>
        <w:t xml:space="preserve"> См.: О признании незаконными и преступными репрессивных актов против наро</w:t>
      </w:r>
      <w:r w:rsidRPr="001A6627">
        <w:rPr>
          <w:szCs w:val="28"/>
        </w:rPr>
        <w:softHyphen/>
        <w:t>дов, подвергшихся насильственному переселению, н обеспечении их прав. Деклара</w:t>
      </w:r>
      <w:r w:rsidRPr="001A6627">
        <w:rPr>
          <w:szCs w:val="28"/>
        </w:rPr>
        <w:softHyphen/>
        <w:t>ция Верховного Совета СССР от 14.11.1989 г. №772 -1 // Ведомости Съезда народ</w:t>
      </w:r>
      <w:r w:rsidRPr="001A6627">
        <w:rPr>
          <w:szCs w:val="28"/>
        </w:rPr>
        <w:softHyphen/>
        <w:t>ных депутатов СССР и Верховного Совета СССР. 1989. №23. Ст.449.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19</w:t>
      </w:r>
      <w:r w:rsidRPr="001A6627">
        <w:rPr>
          <w:szCs w:val="28"/>
        </w:rPr>
        <w:t xml:space="preserve"> См.: О реабилитации репрессированных народов. Закон РФ // Ведомости Съезда народных депутатов и Верховного Совета РСФСР. 1992. №12.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noProof/>
          <w:szCs w:val="28"/>
          <w:vertAlign w:val="superscript"/>
        </w:rPr>
        <w:t>20</w:t>
      </w:r>
      <w:r w:rsidRPr="001A6627">
        <w:rPr>
          <w:szCs w:val="28"/>
        </w:rPr>
        <w:t xml:space="preserve"> Там же.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21</w:t>
      </w:r>
      <w:r w:rsidRPr="001A6627">
        <w:rPr>
          <w:szCs w:val="28"/>
        </w:rPr>
        <w:t xml:space="preserve"> В Северо-Кавказском регионе дооктябрьской России имелись специальные каза</w:t>
      </w:r>
      <w:r w:rsidRPr="001A6627">
        <w:rPr>
          <w:szCs w:val="28"/>
        </w:rPr>
        <w:softHyphen/>
        <w:t>чьи административно-территориальные образования - области Донского, Кубанского и Терского казачьих войск.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22</w:t>
      </w:r>
      <w:r w:rsidRPr="001A6627">
        <w:rPr>
          <w:szCs w:val="28"/>
        </w:rPr>
        <w:t xml:space="preserve"> См.: О мерах по реализации Закона Российской Федерации «О реабилитации ре</w:t>
      </w:r>
      <w:r w:rsidRPr="001A6627">
        <w:rPr>
          <w:szCs w:val="28"/>
        </w:rPr>
        <w:softHyphen/>
        <w:t>прессированных народов» в отношении казачества. Указ Президента РФ от 15.06.1992 г. №632 // Росс. газета. 1992. 22 июня.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23</w:t>
      </w:r>
      <w:r w:rsidRPr="001A6627">
        <w:rPr>
          <w:szCs w:val="28"/>
        </w:rPr>
        <w:t xml:space="preserve"> См.: О реабилитации казачества. Постановление Верховного Совета РФ от 16.07.1992г. №3321-1 // Росс. газета. .1992. 23 июля.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24</w:t>
      </w:r>
      <w:r w:rsidRPr="001A6627">
        <w:rPr>
          <w:szCs w:val="28"/>
        </w:rPr>
        <w:t xml:space="preserve"> См.: См.: О Совете по делам казачества при президенте Российской Федерации. Указ Президента РФ от 1.07.1994 г. № 1389 // Собрание законодательства РФ. 1994. № 10. Ст. 1118.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25</w:t>
      </w:r>
      <w:r w:rsidRPr="001A6627">
        <w:rPr>
          <w:szCs w:val="28"/>
        </w:rPr>
        <w:t xml:space="preserve"> Работу Совета обеспечивало министерство РФ по делам национальностей и региональной политике.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26</w:t>
      </w:r>
      <w:r w:rsidRPr="001A6627">
        <w:rPr>
          <w:szCs w:val="28"/>
        </w:rPr>
        <w:t xml:space="preserve"> См.: О порядке привлечения членов казачьих обществ к государственной и иной службе. Положение о привлечении членов казачьих обществ к государст</w:t>
      </w:r>
      <w:r w:rsidRPr="001A6627">
        <w:rPr>
          <w:szCs w:val="28"/>
        </w:rPr>
        <w:softHyphen/>
        <w:t>венной службе. Указ Президента РФ от 16.04.1996 г. №563 // Росс. газета. 1996 24 апреля.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27</w:t>
      </w:r>
      <w:r w:rsidRPr="001A6627">
        <w:rPr>
          <w:szCs w:val="28"/>
        </w:rPr>
        <w:t xml:space="preserve"> См.: 0б экономических и иных льготах, предоставляемых казачьим общест</w:t>
      </w:r>
      <w:r w:rsidRPr="001A6627">
        <w:rPr>
          <w:szCs w:val="28"/>
        </w:rPr>
        <w:softHyphen/>
        <w:t>вам и их членам, взявшим на себя обязательства по несению государственной и иной службы. Указ Президента РФ от 16.04.1996 г. №564 // Собрание законо</w:t>
      </w:r>
      <w:r w:rsidRPr="001A6627">
        <w:rPr>
          <w:szCs w:val="28"/>
        </w:rPr>
        <w:softHyphen/>
        <w:t>дательства РФ. 1996. №17. Ст. 1955.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28</w:t>
      </w:r>
      <w:r w:rsidRPr="001A6627">
        <w:rPr>
          <w:szCs w:val="28"/>
        </w:rPr>
        <w:t xml:space="preserve"> О Федеральной целевой программе государственной поддержки казачьих обществ, включенных в государственный реестр казачьих обществ в Россий</w:t>
      </w:r>
      <w:r w:rsidRPr="001A6627">
        <w:rPr>
          <w:szCs w:val="28"/>
        </w:rPr>
        <w:softHyphen/>
        <w:t>ской Федерации на 1999 – 2001 годы. Постановление правительства РФ от 21.07.1999 г. № 839 // Собрание законодательства РФ. 1999. №30. Ст. 3788.</w:t>
      </w:r>
    </w:p>
    <w:p w:rsidR="00BF1F60" w:rsidRPr="001A6627" w:rsidRDefault="00BF1F60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29</w:t>
      </w:r>
      <w:r w:rsidRPr="001A6627">
        <w:rPr>
          <w:szCs w:val="28"/>
        </w:rPr>
        <w:t xml:space="preserve"> См.: О Положении о порядке предоставления земельных участков казачьим и обществам в Ставропольском крае. Постановление государственной Думы Ставропольского края от 30.05.1996 г. №371-29 ГДСК // Сборник законов и дру</w:t>
      </w:r>
      <w:r w:rsidRPr="001A6627">
        <w:rPr>
          <w:szCs w:val="28"/>
        </w:rPr>
        <w:softHyphen/>
        <w:t>гих правовых актов Ставропольского края. 1996. №6. - С.20-23.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 xml:space="preserve">34 </w:t>
      </w:r>
      <w:r w:rsidRPr="001A6627">
        <w:rPr>
          <w:szCs w:val="28"/>
        </w:rPr>
        <w:t>См.: например: Русских - в жертву… // Юрид. газета. 1992. №43; Арсеньева М. Казачьи районы Чечни должны оставаться казачьими // Казачий Терек. 2001. №1 (32) и др.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30</w:t>
      </w:r>
      <w:r w:rsidRPr="001A6627">
        <w:rPr>
          <w:szCs w:val="28"/>
        </w:rPr>
        <w:t xml:space="preserve"> См.: О Главном управлении казачьих войск при Президенте Российской Фе</w:t>
      </w:r>
      <w:r w:rsidRPr="001A6627">
        <w:rPr>
          <w:szCs w:val="28"/>
        </w:rPr>
        <w:softHyphen/>
        <w:t>дерации. Указ Президента РФ от 20.01.1996 г. №67 // Собрание законодательст</w:t>
      </w:r>
      <w:r w:rsidRPr="001A6627">
        <w:rPr>
          <w:szCs w:val="28"/>
        </w:rPr>
        <w:softHyphen/>
        <w:t>ва РФ. 1996. №4. Ст.266.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31</w:t>
      </w:r>
      <w:r w:rsidRPr="001A6627">
        <w:rPr>
          <w:szCs w:val="28"/>
        </w:rPr>
        <w:t xml:space="preserve"> См.: Таболина Т. В. Государство и казаки: опыт взаимодействия. - Ростов-н/Д., 2001.-С.7.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32</w:t>
      </w:r>
      <w:r w:rsidRPr="001A6627">
        <w:rPr>
          <w:szCs w:val="28"/>
        </w:rPr>
        <w:t xml:space="preserve"> Щит Отчизны // Казачий вестник. 2001. №1 (51).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33</w:t>
      </w:r>
      <w:r w:rsidRPr="001A6627">
        <w:rPr>
          <w:szCs w:val="28"/>
        </w:rPr>
        <w:t xml:space="preserve"> См.: О мерах по совершенствованию структуры Администрации Президента Российской Федерации. Указ Президента РФ от 12.02.1998 г. // Собрание зако</w:t>
      </w:r>
      <w:r w:rsidRPr="001A6627">
        <w:rPr>
          <w:szCs w:val="28"/>
        </w:rPr>
        <w:softHyphen/>
        <w:t>нодательства Российской Федерации. 1998. №7. Ст. 827.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35</w:t>
      </w:r>
      <w:r w:rsidRPr="001A6627">
        <w:rPr>
          <w:szCs w:val="28"/>
        </w:rPr>
        <w:t xml:space="preserve"> Попов С. Национальная политика на Северном Кавказе // Казачий Терек. 1999. №2.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36</w:t>
      </w:r>
      <w:r w:rsidRPr="001A6627">
        <w:rPr>
          <w:szCs w:val="28"/>
        </w:rPr>
        <w:t xml:space="preserve"> См.: В тисках проблем. Из доклада губернатора Ставропольского края А. Л. Черногорова на расширенном заседании совета по экономической и общественной безопасности, состоявшегося 30 января 1999 года // Казачий Терек. 1999. №2 (7).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37</w:t>
      </w:r>
      <w:r w:rsidRPr="001A6627">
        <w:rPr>
          <w:szCs w:val="28"/>
        </w:rPr>
        <w:t xml:space="preserve"> См.: Повышать удельный вес казачества в охране границы и общественного порядка // Казачий Терек. 2001. №5 (36).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 xml:space="preserve">38 </w:t>
      </w:r>
      <w:r w:rsidRPr="001A6627">
        <w:rPr>
          <w:szCs w:val="28"/>
        </w:rPr>
        <w:t>См.: О пакете нормативных актов, регулирующих организацию и деятель</w:t>
      </w:r>
      <w:r w:rsidRPr="001A6627">
        <w:rPr>
          <w:szCs w:val="28"/>
        </w:rPr>
        <w:softHyphen/>
        <w:t>ность казачества в Ставропольском крае. Решение малого Совета Ставропольского краевого Совета народных депутатов от 29.04.1993 г. №40 // ВАПСК, оп. 1, д. 660, л.12.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noProof/>
          <w:szCs w:val="28"/>
          <w:vertAlign w:val="superscript"/>
        </w:rPr>
        <w:t>39</w:t>
      </w:r>
      <w:r w:rsidRPr="001A6627">
        <w:rPr>
          <w:szCs w:val="28"/>
        </w:rPr>
        <w:t xml:space="preserve"> См.: ВАПСК, оп. 1, д.154, л.11.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40</w:t>
      </w:r>
      <w:r w:rsidRPr="001A6627">
        <w:rPr>
          <w:szCs w:val="28"/>
        </w:rPr>
        <w:t>См.: О создании краевого внебюджетного фонда «Возрождение казачества». Постановление Государственной Думы Ставропольского края от 29.09.1994 г. // ВАПСК, оп.1, д.341, п. 14.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  <w:vertAlign w:val="superscript"/>
        </w:rPr>
      </w:pPr>
      <w:r w:rsidRPr="001A6627">
        <w:rPr>
          <w:szCs w:val="28"/>
          <w:vertAlign w:val="superscript"/>
        </w:rPr>
        <w:t>41</w:t>
      </w:r>
      <w:r w:rsidRPr="001A6627">
        <w:rPr>
          <w:szCs w:val="28"/>
        </w:rPr>
        <w:t xml:space="preserve"> См.: О Положении о казачестве в Ставропольском крае. Постановление Государственной Думы Ставропольского края от 30.05.1996 г. №370-29 ГДСК // Сборник законов и других правовых актов Ставропольского «рая. 1996. №6. - С. 13-19.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>42</w:t>
      </w:r>
      <w:r w:rsidRPr="001A6627">
        <w:rPr>
          <w:szCs w:val="28"/>
        </w:rPr>
        <w:t xml:space="preserve"> См.: О Положении о казачестве в Ставропольском крае. Постановление Государственной Думы Ставропольского края от 30.05.1996 г. №370-29 ГДСК // Сборник законов и других правовых актов Ставропольского «рая. 1996. №6. - С. 14.</w:t>
      </w:r>
    </w:p>
    <w:p w:rsidR="0067498E" w:rsidRPr="001A6627" w:rsidRDefault="0067498E" w:rsidP="001A6627">
      <w:pPr>
        <w:spacing w:line="360" w:lineRule="auto"/>
        <w:ind w:firstLine="709"/>
        <w:jc w:val="both"/>
        <w:rPr>
          <w:szCs w:val="28"/>
        </w:rPr>
      </w:pPr>
      <w:r w:rsidRPr="001A6627">
        <w:rPr>
          <w:szCs w:val="28"/>
          <w:vertAlign w:val="superscript"/>
        </w:rPr>
        <w:t xml:space="preserve">43 </w:t>
      </w:r>
      <w:r w:rsidRPr="001A6627">
        <w:rPr>
          <w:szCs w:val="28"/>
        </w:rPr>
        <w:t>Повышать удельный вес казачества</w:t>
      </w:r>
      <w:r w:rsidRPr="001A6627">
        <w:rPr>
          <w:szCs w:val="28"/>
          <w:vertAlign w:val="superscript"/>
        </w:rPr>
        <w:t xml:space="preserve"> </w:t>
      </w:r>
      <w:r w:rsidRPr="001A6627">
        <w:rPr>
          <w:szCs w:val="28"/>
        </w:rPr>
        <w:t>в охране границы и общественного порядка // Казачий Терек. 2001. № 5 (36)</w:t>
      </w:r>
    </w:p>
    <w:p w:rsidR="00EE633A" w:rsidRPr="001A6627" w:rsidRDefault="00EE633A" w:rsidP="001A6627">
      <w:pPr>
        <w:spacing w:line="360" w:lineRule="auto"/>
        <w:ind w:firstLine="709"/>
        <w:jc w:val="both"/>
        <w:rPr>
          <w:szCs w:val="28"/>
        </w:rPr>
      </w:pPr>
      <w:bookmarkStart w:id="0" w:name="_GoBack"/>
      <w:bookmarkEnd w:id="0"/>
    </w:p>
    <w:sectPr w:rsidR="00EE633A" w:rsidRPr="001A6627" w:rsidSect="0067498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37E69"/>
    <w:multiLevelType w:val="hybridMultilevel"/>
    <w:tmpl w:val="9D040878"/>
    <w:lvl w:ilvl="0" w:tplc="58A2950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24F"/>
    <w:rsid w:val="0003710D"/>
    <w:rsid w:val="001A6627"/>
    <w:rsid w:val="002A7E37"/>
    <w:rsid w:val="002B524F"/>
    <w:rsid w:val="00372167"/>
    <w:rsid w:val="003B3E8C"/>
    <w:rsid w:val="003F06EF"/>
    <w:rsid w:val="004E062D"/>
    <w:rsid w:val="00541748"/>
    <w:rsid w:val="0067498E"/>
    <w:rsid w:val="00696890"/>
    <w:rsid w:val="00703968"/>
    <w:rsid w:val="00724A09"/>
    <w:rsid w:val="007C2966"/>
    <w:rsid w:val="00873973"/>
    <w:rsid w:val="00886033"/>
    <w:rsid w:val="00A5563B"/>
    <w:rsid w:val="00AD1C1C"/>
    <w:rsid w:val="00B74B42"/>
    <w:rsid w:val="00BE0680"/>
    <w:rsid w:val="00BF1F60"/>
    <w:rsid w:val="00BF74E1"/>
    <w:rsid w:val="00C6259C"/>
    <w:rsid w:val="00D84B5F"/>
    <w:rsid w:val="00EB02DF"/>
    <w:rsid w:val="00ED4A4B"/>
    <w:rsid w:val="00EE633A"/>
    <w:rsid w:val="00F164FF"/>
    <w:rsid w:val="00F5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0A0E57-0976-405A-B816-84D58022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mallCaps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96"/>
    </w:rPr>
  </w:style>
  <w:style w:type="paragraph" w:styleId="3">
    <w:name w:val="heading 3"/>
    <w:basedOn w:val="a"/>
    <w:next w:val="a"/>
    <w:link w:val="30"/>
    <w:uiPriority w:val="9"/>
    <w:unhideWhenUsed/>
    <w:qFormat/>
    <w:rsid w:val="00EE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EE633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tabs>
        <w:tab w:val="left" w:pos="9540"/>
      </w:tabs>
      <w:ind w:right="539"/>
      <w:jc w:val="center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center"/>
    </w:pPr>
    <w:rPr>
      <w:smallCaps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lock Text"/>
    <w:basedOn w:val="a"/>
    <w:uiPriority w:val="99"/>
    <w:pPr>
      <w:ind w:left="720" w:right="539"/>
      <w:jc w:val="both"/>
    </w:pPr>
  </w:style>
  <w:style w:type="paragraph" w:styleId="a6">
    <w:name w:val="header"/>
    <w:basedOn w:val="a"/>
    <w:link w:val="a7"/>
    <w:uiPriority w:val="99"/>
    <w:semiHidden/>
    <w:rsid w:val="00EE63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EE633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EE633A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EE633A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E63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E633A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EE633A"/>
    <w:rPr>
      <w:rFonts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EE633A"/>
    <w:pPr>
      <w:widowControl w:val="0"/>
      <w:autoSpaceDE w:val="0"/>
      <w:autoSpaceDN w:val="0"/>
      <w:adjustRightInd w:val="0"/>
      <w:spacing w:line="280" w:lineRule="auto"/>
      <w:ind w:firstLine="709"/>
      <w:jc w:val="center"/>
    </w:pPr>
    <w:rPr>
      <w:szCs w:val="20"/>
    </w:rPr>
  </w:style>
  <w:style w:type="character" w:customStyle="1" w:styleId="ab">
    <w:name w:val="Название Знак"/>
    <w:link w:val="aa"/>
    <w:uiPriority w:val="10"/>
    <w:locked/>
    <w:rsid w:val="00EE633A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9905</Words>
  <Characters>56462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ОВК г Буденновск</Company>
  <LinksUpToDate>false</LinksUpToDate>
  <CharactersWithSpaces>66235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автоматизации</dc:creator>
  <cp:keywords/>
  <dc:description/>
  <cp:lastModifiedBy>admin</cp:lastModifiedBy>
  <cp:revision>2</cp:revision>
  <cp:lastPrinted>2004-01-19T08:20:00Z</cp:lastPrinted>
  <dcterms:created xsi:type="dcterms:W3CDTF">2014-02-20T21:42:00Z</dcterms:created>
  <dcterms:modified xsi:type="dcterms:W3CDTF">2014-02-20T21:42:00Z</dcterms:modified>
</cp:coreProperties>
</file>