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95" w:rsidRDefault="00E72195">
      <w:pPr>
        <w:spacing w:line="360" w:lineRule="auto"/>
        <w:jc w:val="both"/>
        <w:outlineLvl w:val="0"/>
        <w:rPr>
          <w:rFonts w:ascii="Arial" w:hAnsi="Arial" w:cs="Arial"/>
          <w:b/>
          <w:bCs/>
          <w:i/>
          <w:iCs/>
          <w:sz w:val="28"/>
          <w:szCs w:val="28"/>
        </w:rPr>
      </w:pPr>
      <w:r>
        <w:rPr>
          <w:rFonts w:ascii="Arial" w:hAnsi="Arial" w:cs="Arial"/>
          <w:b/>
          <w:bCs/>
          <w:i/>
          <w:iCs/>
          <w:sz w:val="28"/>
          <w:szCs w:val="28"/>
        </w:rPr>
        <w:t>ВВЕДЕНИЕ.</w:t>
      </w:r>
    </w:p>
    <w:p w:rsidR="00E72195" w:rsidRDefault="00E72195">
      <w:pPr>
        <w:spacing w:line="360" w:lineRule="auto"/>
        <w:jc w:val="both"/>
        <w:rPr>
          <w:sz w:val="28"/>
          <w:szCs w:val="28"/>
        </w:rPr>
      </w:pPr>
    </w:p>
    <w:p w:rsidR="00E72195" w:rsidRDefault="00E72195">
      <w:pPr>
        <w:spacing w:line="360" w:lineRule="auto"/>
        <w:jc w:val="both"/>
        <w:rPr>
          <w:sz w:val="28"/>
          <w:szCs w:val="28"/>
        </w:rPr>
      </w:pPr>
      <w:r>
        <w:rPr>
          <w:sz w:val="28"/>
          <w:szCs w:val="28"/>
        </w:rPr>
        <w:t xml:space="preserve">          Славяне – большая группа племен, предков современных славянских народов Центральной, Южной и Восточной Европы, говоривших на языках,  принадлежавших к индоевропейской семье. Источниками по истории славян являются археологические и лингвистические памятники, известия греко-римских и византийских авторов: Плиний Старший, Тацит, Птолемей, Иордан, Прокопий Кесарийский и др. Древнейшие исторические известия о славянах относятся к  </w:t>
      </w:r>
      <w:r>
        <w:rPr>
          <w:sz w:val="28"/>
          <w:szCs w:val="28"/>
          <w:lang w:val="en-US"/>
        </w:rPr>
        <w:t>I</w:t>
      </w:r>
      <w:r>
        <w:rPr>
          <w:sz w:val="28"/>
          <w:szCs w:val="28"/>
        </w:rPr>
        <w:t>-</w:t>
      </w:r>
      <w:r>
        <w:rPr>
          <w:sz w:val="28"/>
          <w:szCs w:val="28"/>
          <w:lang w:val="en-US"/>
        </w:rPr>
        <w:t>II</w:t>
      </w:r>
      <w:r>
        <w:rPr>
          <w:sz w:val="28"/>
          <w:szCs w:val="28"/>
        </w:rPr>
        <w:t xml:space="preserve"> вв.н.э.  и связываются с именем  венедов, обитавших в пределах так называемой « Европейской Сарматии », между Карпатами и Балтийским морем, восточнее германцев ( Плиний Старший и Птолемей ). В конце  </w:t>
      </w:r>
      <w:r>
        <w:rPr>
          <w:sz w:val="28"/>
          <w:szCs w:val="28"/>
          <w:lang w:val="en-US"/>
        </w:rPr>
        <w:t>I</w:t>
      </w:r>
      <w:r>
        <w:rPr>
          <w:sz w:val="28"/>
          <w:szCs w:val="28"/>
        </w:rPr>
        <w:t xml:space="preserve">  века венеды были известны Тациту, локализовавшему их между бастарнами и феннами ( финнами), т.е. , по-видимому, на восток от Вислы. Иордан помещал венедов в бассейн  Вислы. Среди венедских племен, обитавших севернее Карпат, во </w:t>
      </w:r>
      <w:r>
        <w:rPr>
          <w:sz w:val="28"/>
          <w:szCs w:val="28"/>
          <w:lang w:val="en-US"/>
        </w:rPr>
        <w:t>II</w:t>
      </w:r>
      <w:r>
        <w:rPr>
          <w:sz w:val="28"/>
          <w:szCs w:val="28"/>
        </w:rPr>
        <w:t xml:space="preserve"> веке Птолемею были известны суовены. По мнению ряда исследователей, это название распространилось в Южной Европе  в качестве наименования  всех славян, тогда как западные соседи славян долго пользовались  именем венеды.</w:t>
      </w:r>
    </w:p>
    <w:p w:rsidR="00E72195" w:rsidRDefault="00E72195">
      <w:pPr>
        <w:spacing w:line="360" w:lineRule="auto"/>
        <w:jc w:val="both"/>
        <w:rPr>
          <w:sz w:val="28"/>
          <w:szCs w:val="28"/>
        </w:rPr>
      </w:pPr>
      <w:r>
        <w:rPr>
          <w:sz w:val="28"/>
          <w:szCs w:val="28"/>
        </w:rPr>
        <w:t xml:space="preserve">            Первые достоверные и обстоятельные сведения о славянах,  в частности о славянах на Восточно-Европейской равнине, в сочинениях древних авторов, относятся к </w:t>
      </w:r>
      <w:r>
        <w:rPr>
          <w:sz w:val="28"/>
          <w:szCs w:val="28"/>
          <w:lang w:val="en-US"/>
        </w:rPr>
        <w:t>VI</w:t>
      </w:r>
      <w:r>
        <w:rPr>
          <w:sz w:val="28"/>
          <w:szCs w:val="28"/>
        </w:rPr>
        <w:t>-</w:t>
      </w:r>
      <w:r>
        <w:rPr>
          <w:sz w:val="28"/>
          <w:szCs w:val="28"/>
          <w:lang w:val="en-US"/>
        </w:rPr>
        <w:t>VII</w:t>
      </w:r>
      <w:r>
        <w:rPr>
          <w:sz w:val="28"/>
          <w:szCs w:val="28"/>
        </w:rPr>
        <w:t xml:space="preserve"> столетиям н.э., ко времени грандиозного наступления, предпринятого славянством на Балканские провинции Византийской империи. В этот период славяне занимали в Европе обширные пространства. Они являлись далеко не первобытными раздробленными племенами, а  могучей и зрелой для того времени политической и военной силой, приступившей  к созданию своих первых государств и уверенно взявшей в свои руки дальнейшую историческую судьбу Восточной Европы.</w:t>
      </w:r>
    </w:p>
    <w:p w:rsidR="00E72195" w:rsidRDefault="00E72195">
      <w:pPr>
        <w:spacing w:line="360" w:lineRule="auto"/>
        <w:jc w:val="both"/>
        <w:rPr>
          <w:sz w:val="28"/>
          <w:szCs w:val="28"/>
        </w:rPr>
      </w:pPr>
      <w:r>
        <w:rPr>
          <w:sz w:val="28"/>
          <w:szCs w:val="28"/>
        </w:rPr>
        <w:t xml:space="preserve">           Выступлению славянства на Европейской политической сцене в </w:t>
      </w:r>
      <w:r>
        <w:rPr>
          <w:sz w:val="28"/>
          <w:szCs w:val="28"/>
          <w:lang w:val="en-US"/>
        </w:rPr>
        <w:t>VI</w:t>
      </w:r>
      <w:r>
        <w:rPr>
          <w:sz w:val="28"/>
          <w:szCs w:val="28"/>
        </w:rPr>
        <w:t>-</w:t>
      </w:r>
      <w:r>
        <w:rPr>
          <w:sz w:val="28"/>
          <w:szCs w:val="28"/>
          <w:lang w:val="en-US"/>
        </w:rPr>
        <w:t>VI</w:t>
      </w:r>
      <w:r>
        <w:rPr>
          <w:sz w:val="28"/>
          <w:szCs w:val="28"/>
        </w:rPr>
        <w:t>вв. предшествовали, несомненно, многие века его жизни в глубинах первобытной Европы, в отдалении о границ древних рабовладельческих цивилизаций Европейского юга.</w:t>
      </w:r>
    </w:p>
    <w:p w:rsidR="00E72195" w:rsidRDefault="00E72195">
      <w:pPr>
        <w:spacing w:line="360" w:lineRule="auto"/>
        <w:jc w:val="both"/>
        <w:rPr>
          <w:sz w:val="28"/>
          <w:szCs w:val="28"/>
        </w:rPr>
      </w:pPr>
      <w:r>
        <w:rPr>
          <w:sz w:val="28"/>
          <w:szCs w:val="28"/>
        </w:rPr>
        <w:t xml:space="preserve">            Славяне в Европе рассматривались как пришельцы, расселившиеся в ее пределах в течение </w:t>
      </w:r>
      <w:r>
        <w:rPr>
          <w:sz w:val="28"/>
          <w:szCs w:val="28"/>
          <w:lang w:val="en-US"/>
        </w:rPr>
        <w:t>I</w:t>
      </w:r>
      <w:r>
        <w:rPr>
          <w:sz w:val="28"/>
          <w:szCs w:val="28"/>
        </w:rPr>
        <w:t>-го тысячелетия н.э. Автором этой концепции нередко называли  одного из неизвестных</w:t>
      </w:r>
    </w:p>
    <w:p w:rsidR="00E72195" w:rsidRDefault="00E72195">
      <w:pPr>
        <w:spacing w:line="360" w:lineRule="auto"/>
        <w:jc w:val="both"/>
        <w:rPr>
          <w:sz w:val="28"/>
          <w:szCs w:val="28"/>
        </w:rPr>
      </w:pPr>
      <w:r>
        <w:rPr>
          <w:sz w:val="28"/>
          <w:szCs w:val="28"/>
        </w:rPr>
        <w:t>летописцев</w:t>
      </w:r>
      <w:r>
        <w:rPr>
          <w:i/>
          <w:iCs/>
          <w:sz w:val="28"/>
          <w:szCs w:val="28"/>
        </w:rPr>
        <w:t xml:space="preserve">. « По мнозех же временех, - говорит начальная летопись ,- сели суть словени по Дунаеви , где есть ныне Угорьска земля и Болгарьска . И от тех словен разидошася по земле и прозвашася имены своими ...» </w:t>
      </w:r>
      <w:r>
        <w:rPr>
          <w:sz w:val="28"/>
          <w:szCs w:val="28"/>
        </w:rPr>
        <w:t>На Дунае и Прикарпатье искал древнейшую Европейскую родину славян Н.М.Карамзин. Оттуда же вел историю восточных славян С.М.Соловьев, полагавший, что летопись сохранила подлинное предание о пребывании славянского племени на берегах Дуная. Он писал, что «    «славянское племя не помнит о своем пребывании на берегах Дуная...» В.О.Ключевский также придерживался идеи дунайско-прикарпатской прародины славянских племен.</w:t>
      </w:r>
    </w:p>
    <w:p w:rsidR="00E72195" w:rsidRDefault="00E72195">
      <w:pPr>
        <w:spacing w:line="360" w:lineRule="auto"/>
        <w:jc w:val="both"/>
        <w:rPr>
          <w:sz w:val="28"/>
          <w:szCs w:val="28"/>
        </w:rPr>
      </w:pPr>
      <w:r>
        <w:rPr>
          <w:sz w:val="28"/>
          <w:szCs w:val="28"/>
        </w:rPr>
        <w:t>Интересной и некоторое время господствующей была концепция А.А.Шахматова о двух прародинах славян . Первая из них согласно Шахматову, находилась на территории, прилегающей к устью рек Западной Двины и Немана. После освобождения готтами западных территорий в связи с их движением на юг, славяне направились на запад в Повислинье, которое явилось их второй  прародиной. В Повислинье, по Шахматову, начинается распадение славянской общности  на  две части: западную, которая дала образование западных славян, и южную, которая позднее распалась на две подгруппы: восточную и южную ( восточных и южных славян). Западная группа с обшей прародины продвинулась дальше на запад, а южная после продвижения к югу и освобождения Балкан от гуннов распалась, как было отмечено выше, на южных и восточных славян. Южные славяне двинулись на Балканы, восточные – к Поднестровью и среднему течению Днепра. Здесь возникла прародина восточных  славян, откуда восточные славяне расселились в дальнейшем, заняв территорию, которая в последствии стала территорией  древней Руси – на севере вплоть до оз.Ильмень, на востоке – до р.Дон.</w:t>
      </w:r>
    </w:p>
    <w:p w:rsidR="00E72195" w:rsidRDefault="00E72195">
      <w:pPr>
        <w:spacing w:line="360" w:lineRule="auto"/>
        <w:jc w:val="both"/>
        <w:rPr>
          <w:sz w:val="28"/>
          <w:szCs w:val="28"/>
        </w:rPr>
      </w:pPr>
      <w:r>
        <w:rPr>
          <w:sz w:val="28"/>
          <w:szCs w:val="28"/>
        </w:rPr>
        <w:t xml:space="preserve">            Концепция А.А.шахматова не принимается современной наукой: она строится на недостаточном количестве фактов, ее автор не имел возможности в полной мере использовать данные топонимики и археологии.</w:t>
      </w:r>
    </w:p>
    <w:p w:rsidR="00E72195" w:rsidRDefault="00E72195">
      <w:pPr>
        <w:spacing w:line="360" w:lineRule="auto"/>
        <w:jc w:val="both"/>
        <w:rPr>
          <w:sz w:val="28"/>
          <w:szCs w:val="28"/>
        </w:rPr>
      </w:pPr>
      <w:r>
        <w:rPr>
          <w:sz w:val="28"/>
          <w:szCs w:val="28"/>
        </w:rPr>
        <w:t xml:space="preserve">            Большое внимание топонимике и археологическим данным уделил Л.Нидерле, который ограничивает славянскую прародину Вислой, южной частью территории современной Белоруси, северной частью Украины, Подолией, Волынью, а также Киевщиной с Десной.</w:t>
      </w:r>
    </w:p>
    <w:p w:rsidR="00E72195" w:rsidRDefault="00E72195">
      <w:pPr>
        <w:pStyle w:val="31"/>
      </w:pPr>
      <w:r>
        <w:t>Споры о древнейшей  территории славян продолжаются и в настоящее время. Наиболее отчетливо выделяются две противопоставленные друг другу гипотезы: висло-одерская и среднеднепровская. Висло-одерская гипотеза была выдвинута польскими учеными (археологами, лингвистами, этнографами, историками), поддерживается и развивается в настоящее время в Польше в некоторых других странах. Из числа  русских ученых-языковедов висло-одерскую гипотезу поддерживает В.В.Мартынов. Согласно данной гипотезе, древнейшие славяне сформировались как самостоятельная этноязыковая единица между Вислой и Одером, т.е. примерно на территории современной Польши, откуда приблизительно в первые века н.э. начинается их расселение на юг (через Карпаты и Венгерскую ни</w:t>
      </w:r>
      <w:r w:rsidR="00EF5604">
        <w:t>зменность к Дунаю и на  Балканы), на восток (</w:t>
      </w:r>
      <w:r>
        <w:t>к Днепру и далее) и отчасти на запад. Висло-одерская гипотеза называется польскими учеными также и автохтонной, поскольку среди них  распространено мнение, что исконно славянскими землями являются только области современной Польши.</w:t>
      </w:r>
    </w:p>
    <w:p w:rsidR="00E72195" w:rsidRDefault="00E72195">
      <w:pPr>
        <w:spacing w:line="360" w:lineRule="auto"/>
        <w:jc w:val="both"/>
        <w:rPr>
          <w:sz w:val="28"/>
          <w:szCs w:val="28"/>
        </w:rPr>
      </w:pPr>
      <w:r>
        <w:rPr>
          <w:sz w:val="28"/>
          <w:szCs w:val="28"/>
        </w:rPr>
        <w:t xml:space="preserve">              Среднеднепровская гипотеза, выдвинутая еще в прошлом веке, поддерживалась и развивалась  такими крупными славистами, как Л.Нидерле, М.Фасмер, К.Мошинский и др. В соответствии с этой гипотезой, славянские племена в последние века до н.э. и в начале н.э. занимали территорию приблизительно между Западным Бугом и средним течением Днепра. На севере их примерной границей была р.Припять, на юге их землями являлись правобережные лесостепные районы. Иными словами, прародиной славян указанного периода была современная южная Беларусь и северная ( на запад от Днепра ) Украина.</w:t>
      </w:r>
    </w:p>
    <w:p w:rsidR="00E72195" w:rsidRDefault="00E72195">
      <w:pPr>
        <w:spacing w:line="360" w:lineRule="auto"/>
        <w:jc w:val="both"/>
        <w:rPr>
          <w:sz w:val="28"/>
          <w:szCs w:val="28"/>
        </w:rPr>
      </w:pPr>
      <w:r>
        <w:rPr>
          <w:sz w:val="28"/>
          <w:szCs w:val="28"/>
        </w:rPr>
        <w:t xml:space="preserve">               Существует еще одна гипотеза, уравновешивающая две предыдущих и называемая по мнению целого ряда ученых висло-днепровской. С.Б. Бернштейн отмечает, что правобережье среднего Днепра в последние века до н.э. было заселено племенами, говорящими на праславянском языке, восточная граница которого шла по  среднему течению Днеп</w:t>
      </w:r>
      <w:r w:rsidR="00EF5604">
        <w:rPr>
          <w:sz w:val="28"/>
          <w:szCs w:val="28"/>
        </w:rPr>
        <w:t>ра (</w:t>
      </w:r>
      <w:r>
        <w:rPr>
          <w:sz w:val="28"/>
          <w:szCs w:val="28"/>
        </w:rPr>
        <w:t>от устья Припяти до Сулы).</w:t>
      </w:r>
    </w:p>
    <w:p w:rsidR="00E72195" w:rsidRDefault="00E72195">
      <w:pPr>
        <w:spacing w:line="360" w:lineRule="auto"/>
        <w:jc w:val="both"/>
        <w:rPr>
          <w:sz w:val="28"/>
          <w:szCs w:val="28"/>
        </w:rPr>
      </w:pPr>
      <w:r>
        <w:rPr>
          <w:sz w:val="28"/>
          <w:szCs w:val="28"/>
        </w:rPr>
        <w:t xml:space="preserve">                Выдвигаются новые гипотезы, привлекается новый материал, но сама проблема прародины славян еще далека от окончательного решения и вряд ли будет решена в ближайшем будущем.</w:t>
      </w:r>
    </w:p>
    <w:p w:rsidR="00E72195" w:rsidRDefault="00E72195">
      <w:pPr>
        <w:spacing w:line="360" w:lineRule="auto"/>
        <w:jc w:val="both"/>
        <w:rPr>
          <w:sz w:val="28"/>
          <w:szCs w:val="28"/>
        </w:rPr>
      </w:pPr>
    </w:p>
    <w:p w:rsidR="00E72195" w:rsidRDefault="00E72195">
      <w:pPr>
        <w:pStyle w:val="1"/>
        <w:spacing w:line="360" w:lineRule="auto"/>
        <w:jc w:val="center"/>
        <w:rPr>
          <w:b/>
          <w:bCs/>
          <w:sz w:val="28"/>
          <w:szCs w:val="28"/>
        </w:rPr>
      </w:pPr>
      <w:r>
        <w:rPr>
          <w:b/>
          <w:bCs/>
          <w:sz w:val="28"/>
          <w:szCs w:val="28"/>
        </w:rPr>
        <w:t>Общие сведения о современных славянских языках.</w:t>
      </w:r>
    </w:p>
    <w:p w:rsidR="00E72195" w:rsidRDefault="00E72195">
      <w:pPr>
        <w:pStyle w:val="1"/>
        <w:spacing w:line="360" w:lineRule="auto"/>
        <w:jc w:val="both"/>
        <w:rPr>
          <w:sz w:val="28"/>
          <w:szCs w:val="28"/>
          <w:u w:val="none"/>
        </w:rPr>
      </w:pPr>
      <w:r>
        <w:rPr>
          <w:sz w:val="28"/>
          <w:szCs w:val="28"/>
          <w:u w:val="none"/>
        </w:rPr>
        <w:t>Современные  славянские языки подразделяются на три большие группы: восточнославянскую, западнославянскую и южнославянскую. К восточнославянским языкам относятся русский, украинский и белорусский языки. На них говорит большая часть современного славянства, более 175 миллионов человек.</w:t>
      </w:r>
    </w:p>
    <w:p w:rsidR="00E72195" w:rsidRDefault="00E72195">
      <w:pPr>
        <w:pStyle w:val="1"/>
        <w:spacing w:line="360" w:lineRule="auto"/>
        <w:jc w:val="both"/>
        <w:rPr>
          <w:sz w:val="28"/>
          <w:szCs w:val="28"/>
          <w:u w:val="none"/>
        </w:rPr>
      </w:pPr>
      <w:r>
        <w:rPr>
          <w:sz w:val="28"/>
          <w:szCs w:val="28"/>
          <w:u w:val="none"/>
        </w:rPr>
        <w:t>Западнославянская группа включает в свой состав польский, чешский, словацкий и серболужицкие языки, ими пользуются около 50 миллионов человек - примерно 17 % от общей численности славян. К южнославянской группе относятся  сербохорватский, словенский, болгарский и македонский языки. Общая численность южных славян составляет  около 31 миллиона человек.</w:t>
      </w:r>
    </w:p>
    <w:p w:rsidR="00E72195" w:rsidRDefault="00E72195">
      <w:pPr>
        <w:spacing w:line="360" w:lineRule="auto"/>
        <w:jc w:val="both"/>
        <w:rPr>
          <w:sz w:val="28"/>
          <w:szCs w:val="28"/>
        </w:rPr>
      </w:pPr>
      <w:r>
        <w:rPr>
          <w:sz w:val="28"/>
          <w:szCs w:val="28"/>
        </w:rPr>
        <w:t>В истории культуры славянских народов огромную роль сыграл старославянский язык, в котором славянские языки впервые получили литературную обработку.</w:t>
      </w:r>
    </w:p>
    <w:p w:rsidR="00E72195" w:rsidRDefault="00E72195">
      <w:pPr>
        <w:spacing w:line="360" w:lineRule="auto"/>
        <w:jc w:val="both"/>
        <w:rPr>
          <w:sz w:val="28"/>
          <w:szCs w:val="28"/>
        </w:rPr>
      </w:pPr>
    </w:p>
    <w:p w:rsidR="00E72195" w:rsidRDefault="00E72195">
      <w:pPr>
        <w:spacing w:line="360" w:lineRule="auto"/>
        <w:jc w:val="both"/>
        <w:rPr>
          <w:sz w:val="28"/>
          <w:szCs w:val="28"/>
        </w:rPr>
      </w:pPr>
    </w:p>
    <w:p w:rsidR="00E72195" w:rsidRDefault="00E72195">
      <w:pPr>
        <w:spacing w:line="360" w:lineRule="auto"/>
        <w:jc w:val="center"/>
        <w:rPr>
          <w:rFonts w:ascii="Arial" w:hAnsi="Arial" w:cs="Arial"/>
          <w:b/>
          <w:bCs/>
          <w:i/>
          <w:iCs/>
          <w:sz w:val="28"/>
          <w:szCs w:val="28"/>
          <w:u w:val="single"/>
        </w:rPr>
      </w:pPr>
      <w:r>
        <w:rPr>
          <w:rFonts w:ascii="Arial" w:hAnsi="Arial" w:cs="Arial"/>
          <w:b/>
          <w:bCs/>
          <w:i/>
          <w:iCs/>
          <w:sz w:val="28"/>
          <w:szCs w:val="28"/>
          <w:u w:val="single"/>
        </w:rPr>
        <w:t>“Великое переселение народов”</w:t>
      </w:r>
    </w:p>
    <w:p w:rsidR="00E72195" w:rsidRDefault="00E72195">
      <w:pPr>
        <w:spacing w:line="360" w:lineRule="auto"/>
        <w:jc w:val="both"/>
        <w:rPr>
          <w:sz w:val="28"/>
          <w:szCs w:val="28"/>
        </w:rPr>
      </w:pPr>
    </w:p>
    <w:p w:rsidR="00E72195" w:rsidRDefault="00E72195">
      <w:pPr>
        <w:spacing w:line="360" w:lineRule="auto"/>
        <w:jc w:val="both"/>
        <w:rPr>
          <w:sz w:val="28"/>
          <w:szCs w:val="28"/>
        </w:rPr>
      </w:pPr>
      <w:r>
        <w:rPr>
          <w:sz w:val="28"/>
          <w:szCs w:val="28"/>
        </w:rPr>
        <w:t xml:space="preserve">     На европейской политической арене славянские племена выступили впервые в бурное время борьбы двух миров – Западной, Средней и Восточной Европы с одной стороны, и рабовладельческих государств Средиземноморья и Причерноморья – с другой.  Эта ожесточенная борьба, длившаяся несколько столетий,  явилась одной из величайших политических и социальных войн древности, послужившей исторической гранью между рабовладельческой и феодальной эпохой на значительной части Европейского материка.</w:t>
      </w:r>
    </w:p>
    <w:p w:rsidR="00E72195" w:rsidRDefault="00E72195">
      <w:pPr>
        <w:spacing w:line="360" w:lineRule="auto"/>
        <w:jc w:val="both"/>
        <w:rPr>
          <w:sz w:val="28"/>
          <w:szCs w:val="28"/>
        </w:rPr>
      </w:pPr>
      <w:r>
        <w:rPr>
          <w:sz w:val="28"/>
          <w:szCs w:val="28"/>
        </w:rPr>
        <w:t xml:space="preserve">      Начавшись на рубеже нашей эры и постепенно разрастаясь вглубь и вширь, борьба европейских племен с рабовладельческим миром достигла своего апогея во </w:t>
      </w:r>
      <w:r>
        <w:rPr>
          <w:sz w:val="28"/>
          <w:szCs w:val="28"/>
          <w:lang w:val="en-US"/>
        </w:rPr>
        <w:t>II</w:t>
      </w:r>
      <w:r>
        <w:rPr>
          <w:sz w:val="28"/>
          <w:szCs w:val="28"/>
        </w:rPr>
        <w:t>-</w:t>
      </w:r>
      <w:r>
        <w:rPr>
          <w:sz w:val="28"/>
          <w:szCs w:val="28"/>
          <w:lang w:val="en-US"/>
        </w:rPr>
        <w:t>VII</w:t>
      </w:r>
      <w:r>
        <w:rPr>
          <w:sz w:val="28"/>
          <w:szCs w:val="28"/>
        </w:rPr>
        <w:t xml:space="preserve">  вв., в эпоху «великого переселения народов», когда окрепшие в политическом и военном отношении и полные молодых сил европейские племена мощной лавиной обрушились на Римскую империю. Их неисчислимые полчища хлынули через пограничные реки империи  - Рейн и Дунай, неся поражение Римским легионам.</w:t>
      </w:r>
    </w:p>
    <w:p w:rsidR="00E72195" w:rsidRDefault="00E72195">
      <w:pPr>
        <w:spacing w:line="360" w:lineRule="auto"/>
        <w:jc w:val="both"/>
        <w:rPr>
          <w:sz w:val="28"/>
          <w:szCs w:val="28"/>
        </w:rPr>
      </w:pPr>
      <w:r>
        <w:rPr>
          <w:sz w:val="28"/>
          <w:szCs w:val="28"/>
        </w:rPr>
        <w:t xml:space="preserve">       В </w:t>
      </w:r>
      <w:r>
        <w:rPr>
          <w:sz w:val="28"/>
          <w:szCs w:val="28"/>
          <w:lang w:val="en-US"/>
        </w:rPr>
        <w:t>III</w:t>
      </w:r>
      <w:r>
        <w:rPr>
          <w:sz w:val="28"/>
          <w:szCs w:val="28"/>
        </w:rPr>
        <w:t>-ем веке н.э. разложение рабовладельческого строя привело Римскую империю к тяжелому экономическому и политическому кризису. Некогда могущественная империя все более и более ослабевала и была уже не в состоянии не только властвовать над другими, но и защищать свои границы.</w:t>
      </w:r>
    </w:p>
    <w:p w:rsidR="00E72195" w:rsidRDefault="00E72195">
      <w:pPr>
        <w:spacing w:line="360" w:lineRule="auto"/>
        <w:jc w:val="both"/>
        <w:rPr>
          <w:sz w:val="28"/>
          <w:szCs w:val="28"/>
        </w:rPr>
      </w:pPr>
      <w:r>
        <w:rPr>
          <w:sz w:val="28"/>
          <w:szCs w:val="28"/>
        </w:rPr>
        <w:t xml:space="preserve">       В это же  время многочисленные соседи Римской империи – племена Европы и Азии, наоборот, все более и более укреплялись и экономически, и политически, и в военном отношении. Они достигли последних ступеней в развитии первобытного общинного строя, в их среде складывались обширные объединения, приобретающие черты примитивных государств, переживая тот период общественно-политического развития, который Ф.Энгельс назвал военной демократией. Племена Европы и Азии имели  с империей старые счеты. Рабовладельческий мир в течение столетий являлся их наиболее злейшим врагом и угнетателем, который стремился распространить свою власть на северные страны, нещадно эксплуатировал их население, превращая в своих рабов сотни тысяч людей.</w:t>
      </w:r>
    </w:p>
    <w:p w:rsidR="00E72195" w:rsidRDefault="00E72195">
      <w:pPr>
        <w:spacing w:line="360" w:lineRule="auto"/>
        <w:jc w:val="both"/>
        <w:rPr>
          <w:sz w:val="28"/>
          <w:szCs w:val="28"/>
        </w:rPr>
      </w:pPr>
      <w:r>
        <w:rPr>
          <w:sz w:val="28"/>
          <w:szCs w:val="28"/>
        </w:rPr>
        <w:t xml:space="preserve">        Совместно с другими  европейскими племенами славянские  отряды неоднократно выступали против рабовладельческого мира и на предыдущих этапах «великого переселения народов». Их не могло не быть в  составе готтских дружин, действующих в Причерноморье в </w:t>
      </w:r>
      <w:r>
        <w:rPr>
          <w:sz w:val="28"/>
          <w:szCs w:val="28"/>
          <w:lang w:val="en-US"/>
        </w:rPr>
        <w:t>III</w:t>
      </w:r>
      <w:r>
        <w:rPr>
          <w:sz w:val="28"/>
          <w:szCs w:val="28"/>
        </w:rPr>
        <w:t>-</w:t>
      </w:r>
      <w:r>
        <w:rPr>
          <w:sz w:val="28"/>
          <w:szCs w:val="28"/>
          <w:lang w:val="en-US"/>
        </w:rPr>
        <w:t>IV</w:t>
      </w:r>
      <w:r>
        <w:rPr>
          <w:sz w:val="28"/>
          <w:szCs w:val="28"/>
        </w:rPr>
        <w:t xml:space="preserve">  вв. Имеются археологические данные,правда, не вполне бесспорные, говорящие о проникновении славян в начале н.э. на юг от Дуная, а также археологические данные о поселении славян в  </w:t>
      </w:r>
      <w:r>
        <w:rPr>
          <w:sz w:val="28"/>
          <w:szCs w:val="28"/>
          <w:lang w:val="en-US"/>
        </w:rPr>
        <w:t>III</w:t>
      </w:r>
      <w:r>
        <w:rPr>
          <w:sz w:val="28"/>
          <w:szCs w:val="28"/>
        </w:rPr>
        <w:t xml:space="preserve">  в. на территорию Крыма. Они входили, вероятно, и в состав вооруженных сил гуннской «державы» </w:t>
      </w:r>
      <w:r>
        <w:rPr>
          <w:sz w:val="28"/>
          <w:szCs w:val="28"/>
          <w:lang w:val="en-US"/>
        </w:rPr>
        <w:t>IV</w:t>
      </w:r>
      <w:r>
        <w:rPr>
          <w:sz w:val="28"/>
          <w:szCs w:val="28"/>
        </w:rPr>
        <w:t>-</w:t>
      </w:r>
      <w:r>
        <w:rPr>
          <w:sz w:val="28"/>
          <w:szCs w:val="28"/>
          <w:lang w:val="en-US"/>
        </w:rPr>
        <w:t>V</w:t>
      </w:r>
      <w:r>
        <w:rPr>
          <w:sz w:val="28"/>
          <w:szCs w:val="28"/>
        </w:rPr>
        <w:t xml:space="preserve"> вв. Сначала же </w:t>
      </w:r>
      <w:r>
        <w:rPr>
          <w:sz w:val="28"/>
          <w:szCs w:val="28"/>
          <w:lang w:val="en-US"/>
        </w:rPr>
        <w:t>VI</w:t>
      </w:r>
      <w:r>
        <w:rPr>
          <w:sz w:val="28"/>
          <w:szCs w:val="28"/>
        </w:rPr>
        <w:t xml:space="preserve"> в. славяне предстали перед империей как самодовлеющая военно-политическая сила, определяющая ход событий. Усилиями славянских воинов племена Европы вместе с революционными силами, действующими внутри империи, опрокинули рабовладельческий Восточный Рим и сторицей отплатили ему за века рабства и угнетения. Славяне овладели при этом огромными пространствами на Балканском  полуострове, навсегда заселили их, установили там свои общественные порядки, положив начало новой главе в истории раннего восточноевропейского средневековья. Словом, время Балканских войн </w:t>
      </w:r>
      <w:r>
        <w:rPr>
          <w:sz w:val="28"/>
          <w:szCs w:val="28"/>
          <w:lang w:val="en-US"/>
        </w:rPr>
        <w:t>VI</w:t>
      </w:r>
      <w:r>
        <w:rPr>
          <w:sz w:val="28"/>
          <w:szCs w:val="28"/>
        </w:rPr>
        <w:t xml:space="preserve"> века и связанных с ним событий – это крупнейшая веха древней славянской истории – славный  «героический период» их жизни. Именно так этот период был оценен и самим славянством..</w:t>
      </w:r>
    </w:p>
    <w:p w:rsidR="00E72195" w:rsidRDefault="00E72195">
      <w:pPr>
        <w:spacing w:line="360" w:lineRule="auto"/>
        <w:jc w:val="both"/>
        <w:rPr>
          <w:sz w:val="28"/>
          <w:szCs w:val="28"/>
        </w:rPr>
      </w:pPr>
      <w:r>
        <w:rPr>
          <w:sz w:val="28"/>
          <w:szCs w:val="28"/>
        </w:rPr>
        <w:t xml:space="preserve">       В течение этих же столетий окончательно сложились и основные черты этнической картины восточного славянства, известной по «Повести временных лет» и другим современным ей источникам.  </w:t>
      </w:r>
    </w:p>
    <w:p w:rsidR="00E72195" w:rsidRDefault="00E72195">
      <w:pPr>
        <w:spacing w:line="360" w:lineRule="auto"/>
        <w:jc w:val="both"/>
        <w:rPr>
          <w:sz w:val="28"/>
          <w:szCs w:val="28"/>
        </w:rPr>
      </w:pPr>
    </w:p>
    <w:p w:rsidR="00E72195" w:rsidRDefault="00E72195">
      <w:pPr>
        <w:spacing w:line="360" w:lineRule="auto"/>
        <w:jc w:val="both"/>
        <w:rPr>
          <w:sz w:val="28"/>
          <w:szCs w:val="28"/>
        </w:rPr>
      </w:pPr>
    </w:p>
    <w:p w:rsidR="00E72195" w:rsidRDefault="00E72195">
      <w:pPr>
        <w:spacing w:line="360" w:lineRule="auto"/>
        <w:jc w:val="both"/>
        <w:rPr>
          <w:sz w:val="28"/>
          <w:szCs w:val="28"/>
        </w:rPr>
      </w:pPr>
    </w:p>
    <w:p w:rsidR="00E72195" w:rsidRDefault="00E72195">
      <w:pPr>
        <w:spacing w:line="360" w:lineRule="auto"/>
        <w:jc w:val="both"/>
        <w:rPr>
          <w:sz w:val="28"/>
          <w:szCs w:val="28"/>
        </w:rPr>
      </w:pPr>
    </w:p>
    <w:p w:rsidR="00E72195" w:rsidRDefault="00E72195">
      <w:pPr>
        <w:spacing w:line="360" w:lineRule="auto"/>
        <w:jc w:val="both"/>
        <w:rPr>
          <w:sz w:val="28"/>
          <w:szCs w:val="28"/>
        </w:rPr>
      </w:pPr>
    </w:p>
    <w:p w:rsidR="00E72195" w:rsidRDefault="00E72195">
      <w:pPr>
        <w:pStyle w:val="2"/>
        <w:spacing w:line="360" w:lineRule="auto"/>
        <w:jc w:val="center"/>
        <w:rPr>
          <w:i/>
          <w:iCs/>
          <w:sz w:val="28"/>
          <w:szCs w:val="28"/>
        </w:rPr>
      </w:pPr>
      <w:r>
        <w:rPr>
          <w:i/>
          <w:iCs/>
          <w:sz w:val="28"/>
          <w:szCs w:val="28"/>
        </w:rPr>
        <w:t>Этногеография племен «Повести временных лет»</w:t>
      </w:r>
    </w:p>
    <w:p w:rsidR="00E72195" w:rsidRDefault="00E72195">
      <w:pPr>
        <w:spacing w:line="360" w:lineRule="auto"/>
        <w:jc w:val="both"/>
        <w:rPr>
          <w:b/>
          <w:bCs/>
          <w:sz w:val="28"/>
          <w:szCs w:val="28"/>
          <w:u w:val="single"/>
        </w:rPr>
      </w:pPr>
    </w:p>
    <w:p w:rsidR="00E72195" w:rsidRDefault="00E72195">
      <w:pPr>
        <w:spacing w:line="360" w:lineRule="auto"/>
        <w:jc w:val="both"/>
        <w:rPr>
          <w:sz w:val="28"/>
          <w:szCs w:val="28"/>
        </w:rPr>
      </w:pPr>
      <w:r>
        <w:rPr>
          <w:sz w:val="28"/>
          <w:szCs w:val="28"/>
        </w:rPr>
        <w:t xml:space="preserve">       Автор древнерусской летописи «Повести временных лет», рассказывая о событиях </w:t>
      </w:r>
      <w:r>
        <w:rPr>
          <w:sz w:val="28"/>
          <w:szCs w:val="28"/>
          <w:lang w:val="en-US"/>
        </w:rPr>
        <w:t>IX</w:t>
      </w:r>
      <w:r>
        <w:rPr>
          <w:sz w:val="28"/>
          <w:szCs w:val="28"/>
        </w:rPr>
        <w:t xml:space="preserve"> столетия, обрисовывает их на фоне широкой этнографической картины Восточной Европы. Летописец прекрасно знает страну, расположение ее рек и озер, городов и торговых путей. Хорошо знает автор «Повести» и население страны. Ему известны названия и местоположение множества племен, славянских и неславянских, обитавших на огромных пространствах в бассейне Днепра и Волги. Летописец четко различает при этом славянские племена, говорящие по –славянски, от иных «языцей», а также восточнославянские племена- от «ляхов», т.е. славян западных. Автор «Повести временных лет» пишет о единстве славянского языка и славянской грамоты, возвращаясь к этой теме не один раз и подчеркивая тем самым мысль о единстве русской земли.</w:t>
      </w:r>
    </w:p>
    <w:p w:rsidR="00E72195" w:rsidRDefault="00E72195">
      <w:pPr>
        <w:spacing w:line="360" w:lineRule="auto"/>
        <w:jc w:val="both"/>
        <w:rPr>
          <w:sz w:val="28"/>
          <w:szCs w:val="28"/>
        </w:rPr>
      </w:pPr>
      <w:r>
        <w:rPr>
          <w:sz w:val="28"/>
          <w:szCs w:val="28"/>
        </w:rPr>
        <w:t xml:space="preserve">        «Се бо токмо словенеск язык в Руси: поляне, деревляне, ноугородьци, полочане, дреговичи, север, бужане, зане седоша по Бугу, послеже же велыняне». Они же назывались в древности дулебами. Здесь же в числе восточных славян названы уличи, тиверцы и хорваты, далее - радимычи и вятичи, происходящие якобы « от ляхов», наконец, на севере «на верх Волги, и на верх Двины и на верх Днепра» кривичи, «их же град есть Смоленск ». Всего, таким образом, летописец называет тринадцать восточнославянских племен.</w:t>
      </w:r>
    </w:p>
    <w:p w:rsidR="00E72195" w:rsidRDefault="00E72195">
      <w:pPr>
        <w:spacing w:line="360" w:lineRule="auto"/>
        <w:jc w:val="both"/>
        <w:rPr>
          <w:sz w:val="28"/>
          <w:szCs w:val="28"/>
        </w:rPr>
      </w:pPr>
      <w:r>
        <w:rPr>
          <w:sz w:val="28"/>
          <w:szCs w:val="28"/>
        </w:rPr>
        <w:t xml:space="preserve">         Кроме русской летописи, составленной в начале  </w:t>
      </w:r>
      <w:r>
        <w:rPr>
          <w:sz w:val="28"/>
          <w:szCs w:val="28"/>
          <w:lang w:val="en-US"/>
        </w:rPr>
        <w:t>XI</w:t>
      </w:r>
      <w:r>
        <w:rPr>
          <w:sz w:val="28"/>
          <w:szCs w:val="28"/>
        </w:rPr>
        <w:t xml:space="preserve">  в., известия о восточнославянских племенах имеются в более древнем источнике – сочинении компетентного византийского автора середины  </w:t>
      </w:r>
      <w:r>
        <w:rPr>
          <w:sz w:val="28"/>
          <w:szCs w:val="28"/>
          <w:lang w:val="en-US"/>
        </w:rPr>
        <w:t>X</w:t>
      </w:r>
      <w:r>
        <w:rPr>
          <w:sz w:val="28"/>
          <w:szCs w:val="28"/>
        </w:rPr>
        <w:t xml:space="preserve"> в. Константина Багрянородного.</w:t>
      </w:r>
    </w:p>
    <w:p w:rsidR="00E72195" w:rsidRDefault="00E72195">
      <w:pPr>
        <w:spacing w:line="360" w:lineRule="auto"/>
        <w:jc w:val="both"/>
        <w:rPr>
          <w:sz w:val="28"/>
          <w:szCs w:val="28"/>
        </w:rPr>
      </w:pPr>
      <w:r>
        <w:rPr>
          <w:sz w:val="28"/>
          <w:szCs w:val="28"/>
        </w:rPr>
        <w:t xml:space="preserve">         Еще раньше, в конце </w:t>
      </w:r>
      <w:r>
        <w:rPr>
          <w:sz w:val="28"/>
          <w:szCs w:val="28"/>
          <w:lang w:val="en-US"/>
        </w:rPr>
        <w:t>IX</w:t>
      </w:r>
      <w:r>
        <w:rPr>
          <w:sz w:val="28"/>
          <w:szCs w:val="28"/>
        </w:rPr>
        <w:t xml:space="preserve">  в., о древнерусских  племенах писал неизвестный западноевропейский автор – Географ Баварский.</w:t>
      </w:r>
    </w:p>
    <w:p w:rsidR="00E72195" w:rsidRDefault="00E72195">
      <w:pPr>
        <w:spacing w:line="360" w:lineRule="auto"/>
        <w:jc w:val="both"/>
        <w:rPr>
          <w:sz w:val="28"/>
          <w:szCs w:val="28"/>
        </w:rPr>
      </w:pPr>
      <w:r>
        <w:rPr>
          <w:sz w:val="28"/>
          <w:szCs w:val="28"/>
        </w:rPr>
        <w:t xml:space="preserve">         Наконец, отдельные упоминания о восточнославянских племенах имеются в известиях арабских авторов  </w:t>
      </w:r>
      <w:r>
        <w:rPr>
          <w:sz w:val="28"/>
          <w:szCs w:val="28"/>
          <w:lang w:val="en-US"/>
        </w:rPr>
        <w:t>IX</w:t>
      </w:r>
      <w:r>
        <w:rPr>
          <w:sz w:val="28"/>
          <w:szCs w:val="28"/>
        </w:rPr>
        <w:t>-</w:t>
      </w:r>
      <w:r>
        <w:rPr>
          <w:sz w:val="28"/>
          <w:szCs w:val="28"/>
          <w:lang w:val="en-US"/>
        </w:rPr>
        <w:t>X</w:t>
      </w:r>
      <w:r>
        <w:rPr>
          <w:sz w:val="28"/>
          <w:szCs w:val="28"/>
        </w:rPr>
        <w:t xml:space="preserve"> вв. Однако Приводимые ими наименования племен, за исключением двух-трех случаев - не могут быть связаны с племенами русской летописи и до сих пор представляют собой загадку.</w:t>
      </w:r>
    </w:p>
    <w:p w:rsidR="00E72195" w:rsidRDefault="00E72195">
      <w:pPr>
        <w:spacing w:line="360" w:lineRule="auto"/>
        <w:jc w:val="both"/>
        <w:rPr>
          <w:sz w:val="28"/>
          <w:szCs w:val="28"/>
        </w:rPr>
      </w:pPr>
      <w:r>
        <w:rPr>
          <w:sz w:val="28"/>
          <w:szCs w:val="28"/>
        </w:rPr>
        <w:t xml:space="preserve">         Многие племена «Повести временных лет»- это, несомненно ,обширные племенные объединения, восходящие к первобытной эпохе, когда « живяху каждо со своим родом и на своих местех, владеюще каждо родом своим». Из контекста летописи с достаточной отчетливостью вытекает, что  эти племенные группировки являлись отнюдь не эфемерными образованиями, а такими, которые существовали, вероятно, многие и многие столетия. Очень часто, называя то или другое племя, летопись употребляет его наименование как бы в этническом смысле. Имена таких племен сохранялись продолжительное время, после того как их  политическая самостоятельность и социальная структура  были нарушены. К ним относятся, прежде всего кривичи, сидящие «на верх Волги и на верх Двины и на верх Днепра». Они были известны Константину Багрянородному. В летописи их наименование фигурирует вплоть до 1162 г. Наименование «кривичи» упрочилось в литовском языке для обозначения всех восточных славян -  </w:t>
      </w:r>
      <w:r>
        <w:rPr>
          <w:sz w:val="28"/>
          <w:szCs w:val="28"/>
          <w:lang w:val="en-US"/>
        </w:rPr>
        <w:t>kreews</w:t>
      </w:r>
      <w:r>
        <w:rPr>
          <w:sz w:val="28"/>
          <w:szCs w:val="28"/>
        </w:rPr>
        <w:t>.</w:t>
      </w:r>
    </w:p>
    <w:p w:rsidR="00E72195" w:rsidRDefault="00E72195">
      <w:pPr>
        <w:spacing w:line="360" w:lineRule="auto"/>
        <w:jc w:val="both"/>
        <w:rPr>
          <w:sz w:val="28"/>
          <w:szCs w:val="28"/>
        </w:rPr>
      </w:pPr>
      <w:r>
        <w:rPr>
          <w:sz w:val="28"/>
          <w:szCs w:val="28"/>
        </w:rPr>
        <w:t xml:space="preserve">          То же самое можно сказать о вятичах - восточнославянском племенном объединении, упорно не желавшем подчиниться власти киевского князя и долго сохранявшем древние нормы жизни и свое наименование ( по 1197 г.).</w:t>
      </w:r>
    </w:p>
    <w:p w:rsidR="00E72195" w:rsidRDefault="00E72195">
      <w:pPr>
        <w:spacing w:line="360" w:lineRule="auto"/>
        <w:jc w:val="both"/>
        <w:rPr>
          <w:sz w:val="28"/>
          <w:szCs w:val="28"/>
        </w:rPr>
      </w:pPr>
      <w:r>
        <w:rPr>
          <w:sz w:val="28"/>
          <w:szCs w:val="28"/>
        </w:rPr>
        <w:t xml:space="preserve">          Но далеко не все «племена» являлись именно такими объединениями. На первых страницах «Повести временных лет» наряду с ними перечислены образования и совершенно иного характера- вновь возникшие территориальные объединения, появившиеся, однако, не столько в результате расселения славян, как полагал С.М.Середонин, сколько  вследствие распада у восточных славян первобытнообщинного строя. Ярким примером в этом отношении являются полочане - на первый взгляд, одно из древнерусских племен, фактически же одно из новых территориальных объединений.</w:t>
      </w:r>
    </w:p>
    <w:p w:rsidR="00E72195" w:rsidRDefault="00E72195">
      <w:pPr>
        <w:pStyle w:val="21"/>
        <w:spacing w:line="360" w:lineRule="auto"/>
        <w:jc w:val="both"/>
      </w:pPr>
      <w:r>
        <w:t xml:space="preserve">         Если попытаться выделить из «Повести временных лет» части северного новгородского происхождения, то окажется, что полочане в этих отрывках не представлены. В легенде о призвании варягов, имеющей, несомненно, северное происхождение, где перечисляются все северные племена: славене, кривичи, чудь и меря, полочане не упоминаются. В рассказе о походе Олега на Киев в 882 г. В Лаврентьевском списке перечислены варяги, чудь, меря, «и все кривичи». Полочане в перечне отсутствуют. В том же году, идя в Киев, Олег установил дань северным племенам: словенам, кривичам  и мери ; полочане среди них не упоминаются. В описании похода Олега «на Грекы» в 907 г. Перечислены варяги, словене, чудь, кривичи, меря, древляне, радимичи, поляне, вятичи, хорваты, северяне, дулебы и тиверцы, «си вси звахуться от Грьк Великая Скуфь»; полочане в перечне не фигурируют. В то же время, когда Олег установил в  Царьграде «уклады на рускыа грады», то в перечне городов значится и Полоцк, жители которого, по-видимому, в походе участвовали. Полочане не упоминаются и в описании похода Игоря на Царьград в 944 г. Там участвовали варяги, русь, поляне, «словене и кривичи», тиверцы и печенеги.</w:t>
      </w:r>
    </w:p>
    <w:p w:rsidR="00E72195" w:rsidRDefault="00E72195">
      <w:pPr>
        <w:spacing w:line="360" w:lineRule="auto"/>
        <w:jc w:val="both"/>
        <w:rPr>
          <w:sz w:val="28"/>
          <w:szCs w:val="28"/>
        </w:rPr>
      </w:pPr>
      <w:r>
        <w:rPr>
          <w:sz w:val="28"/>
          <w:szCs w:val="28"/>
        </w:rPr>
        <w:t xml:space="preserve">         Все это говорит о том, что полочан, как одного из древнерусских племен, по-видимому, никогда не существовало. В </w:t>
      </w:r>
      <w:r>
        <w:rPr>
          <w:sz w:val="28"/>
          <w:szCs w:val="28"/>
          <w:lang w:val="en-US"/>
        </w:rPr>
        <w:t>XI</w:t>
      </w:r>
      <w:r>
        <w:rPr>
          <w:sz w:val="28"/>
          <w:szCs w:val="28"/>
        </w:rPr>
        <w:t>-</w:t>
      </w:r>
      <w:r>
        <w:rPr>
          <w:sz w:val="28"/>
          <w:szCs w:val="28"/>
          <w:lang w:val="en-US"/>
        </w:rPr>
        <w:t>XII</w:t>
      </w:r>
      <w:r>
        <w:rPr>
          <w:sz w:val="28"/>
          <w:szCs w:val="28"/>
        </w:rPr>
        <w:t xml:space="preserve">  вв. Так называли жителей Полоцка и его земли, точно так же ,как население Новгородской земли и Новгорода Великого называли новгородцами. «Слово о полку Игореве» говорит о курянах –жителях Курска. Эти термины относятся к новому ,территориальному делению русского населения, которое повсеместно стало вытеснять старое, племенное деление.</w:t>
      </w:r>
    </w:p>
    <w:p w:rsidR="00E72195" w:rsidRDefault="00E72195">
      <w:pPr>
        <w:spacing w:line="360" w:lineRule="auto"/>
        <w:jc w:val="both"/>
        <w:rPr>
          <w:sz w:val="28"/>
          <w:szCs w:val="28"/>
        </w:rPr>
      </w:pPr>
      <w:r>
        <w:rPr>
          <w:sz w:val="28"/>
          <w:szCs w:val="28"/>
        </w:rPr>
        <w:t xml:space="preserve">        Интересно, что в древних летописных сводах, предшествующих «Повести временных лет», восстанавливаемых А.А.Шахматовым, полочане вовсе не фигурируют.</w:t>
      </w:r>
    </w:p>
    <w:p w:rsidR="00E72195" w:rsidRDefault="00E72195">
      <w:pPr>
        <w:spacing w:line="360" w:lineRule="auto"/>
        <w:jc w:val="both"/>
        <w:rPr>
          <w:sz w:val="28"/>
          <w:szCs w:val="28"/>
        </w:rPr>
      </w:pPr>
      <w:r>
        <w:rPr>
          <w:sz w:val="28"/>
          <w:szCs w:val="28"/>
        </w:rPr>
        <w:t>Вероятно, что именно составитель «Повести...», которая создавалась в Киеве, причислил жителей  Полоцка-полочан-к числу северных древнерусских  племен, допустив, таким образом, существенную ошибку.</w:t>
      </w:r>
    </w:p>
    <w:p w:rsidR="00E72195" w:rsidRDefault="00E72195">
      <w:pPr>
        <w:spacing w:line="360" w:lineRule="auto"/>
        <w:jc w:val="both"/>
        <w:rPr>
          <w:sz w:val="28"/>
          <w:szCs w:val="28"/>
        </w:rPr>
      </w:pPr>
      <w:r>
        <w:rPr>
          <w:sz w:val="28"/>
          <w:szCs w:val="28"/>
        </w:rPr>
        <w:t xml:space="preserve">         Как известно, Н.П.Барсов – автор исторической географии, склонялся к мысли, что  полочане являются «разветвлением кривичей, назвавшихся по имени реки Полоты».</w:t>
      </w:r>
    </w:p>
    <w:p w:rsidR="00E72195" w:rsidRDefault="00E72195">
      <w:pPr>
        <w:spacing w:line="360" w:lineRule="auto"/>
        <w:jc w:val="both"/>
        <w:rPr>
          <w:sz w:val="28"/>
          <w:szCs w:val="28"/>
        </w:rPr>
      </w:pPr>
      <w:r>
        <w:rPr>
          <w:sz w:val="28"/>
          <w:szCs w:val="28"/>
        </w:rPr>
        <w:t xml:space="preserve">         Когда-то в </w:t>
      </w:r>
      <w:r>
        <w:rPr>
          <w:sz w:val="28"/>
          <w:szCs w:val="28"/>
          <w:lang w:val="en-US"/>
        </w:rPr>
        <w:t>VII</w:t>
      </w:r>
      <w:r>
        <w:rPr>
          <w:sz w:val="28"/>
          <w:szCs w:val="28"/>
        </w:rPr>
        <w:t xml:space="preserve"> в. на Волыни, по Бугу и в Северном Прикарпатье обитало древнее племенное  объединение – дулебы. Они подвергались нападениям со стороны аваров, которые всячески «мучаху дулебы».  Дулебы были известны и в последующие столетия. В летописи они  упоминаются в последний раз в рассказе о походе Олега на Царьград в 907 г. Как участники этого похода. В начале  </w:t>
      </w:r>
      <w:r>
        <w:rPr>
          <w:sz w:val="28"/>
          <w:szCs w:val="28"/>
          <w:lang w:val="en-US"/>
        </w:rPr>
        <w:t>X</w:t>
      </w:r>
      <w:r>
        <w:rPr>
          <w:sz w:val="28"/>
          <w:szCs w:val="28"/>
        </w:rPr>
        <w:t xml:space="preserve"> в. о дулебах было извествно в арабских странах. Масуды упоминают «племя, называемое дулаба, царь же их называется Ванд-Слава». </w:t>
      </w:r>
    </w:p>
    <w:p w:rsidR="00E72195" w:rsidRDefault="00E72195">
      <w:pPr>
        <w:spacing w:line="360" w:lineRule="auto"/>
        <w:jc w:val="both"/>
        <w:rPr>
          <w:sz w:val="28"/>
          <w:szCs w:val="28"/>
        </w:rPr>
      </w:pPr>
      <w:r>
        <w:rPr>
          <w:sz w:val="28"/>
          <w:szCs w:val="28"/>
        </w:rPr>
        <w:t xml:space="preserve">         Н.П.Барсов полагал, что волыняне назывались по названию города Велыня или  Волыня, а бужане – по названию Буга, но вернее от города Бужьска, как полочане от Полоцка, смоляне от Смоленска, куряне от Курска и т.п.</w:t>
      </w:r>
    </w:p>
    <w:p w:rsidR="00E72195" w:rsidRDefault="00E72195">
      <w:pPr>
        <w:spacing w:line="360" w:lineRule="auto"/>
        <w:jc w:val="both"/>
        <w:rPr>
          <w:sz w:val="28"/>
          <w:szCs w:val="28"/>
        </w:rPr>
      </w:pPr>
      <w:r>
        <w:rPr>
          <w:sz w:val="28"/>
          <w:szCs w:val="28"/>
        </w:rPr>
        <w:t xml:space="preserve">         Проникнуть в тайны племен «Повести временных лет» не раз пыталась лингвистическая наука. Выше шла речь о том, что между диалектами восточнославянских языков и племен Начальной летописи намечаются какие-то связи.</w:t>
      </w:r>
    </w:p>
    <w:p w:rsidR="00E72195" w:rsidRDefault="00E72195">
      <w:pPr>
        <w:spacing w:line="360" w:lineRule="auto"/>
        <w:jc w:val="both"/>
        <w:rPr>
          <w:sz w:val="28"/>
          <w:szCs w:val="28"/>
        </w:rPr>
      </w:pPr>
      <w:r>
        <w:rPr>
          <w:sz w:val="28"/>
          <w:szCs w:val="28"/>
        </w:rPr>
        <w:t>Однако карта современных диалектов восточнославянских языков оказалась далеко не соответствующей  карте летописных племен. За 800-900 лет, которые отделяют одну карту от другой, в среде восточного славянства произошли огромные изменения: возникли славянские нации, русская, украинская и белорусская, расширилась территория, занятая славянством, были поглощены славянами некоторые поволжские и ,вероятно, подонские неславянские племена ; не раз происходили значительные передвижения внутри самой восточнославянской массы. Поэтому исторические выводы лингвистики далеко еще не решают вопроса  о летописных племенах, тем более, что они долгое время шли по путям, указанным индоевропейской теорией.</w:t>
      </w:r>
    </w:p>
    <w:p w:rsidR="00E72195" w:rsidRDefault="00E72195">
      <w:pPr>
        <w:spacing w:line="360" w:lineRule="auto"/>
        <w:jc w:val="both"/>
        <w:rPr>
          <w:sz w:val="28"/>
          <w:szCs w:val="28"/>
        </w:rPr>
      </w:pPr>
      <w:r>
        <w:rPr>
          <w:sz w:val="28"/>
          <w:szCs w:val="28"/>
        </w:rPr>
        <w:t xml:space="preserve">         Диалекты восточнославянских языков восходят к трем основным группам: северной, средней и южной. Но распределение племен  «Повести временных лет» среди этих групп вызывает в среде ученых значительные разногласия. По мнению А.И.Соболевского, первую группу составляли кривичи и новгородцы, вторую –дреговичи, вятичи, северяне и , по-видимому, поляне; к третьей группе им была отнесена юго-западная группа племен.</w:t>
      </w:r>
    </w:p>
    <w:p w:rsidR="00E72195" w:rsidRDefault="00E72195">
      <w:pPr>
        <w:spacing w:line="360" w:lineRule="auto"/>
        <w:jc w:val="both"/>
        <w:rPr>
          <w:sz w:val="28"/>
          <w:szCs w:val="28"/>
        </w:rPr>
      </w:pPr>
      <w:r>
        <w:rPr>
          <w:sz w:val="28"/>
          <w:szCs w:val="28"/>
        </w:rPr>
        <w:t xml:space="preserve">         Некоторый свет на  картину этнического состава древнего славянского населения Восточной Европы могла бы пролить, вероятно, антропологическая наука, если бы среди подавляющего большинства славянских племен не был распространен обряд   сожжения умерших, доживший до </w:t>
      </w:r>
      <w:r>
        <w:rPr>
          <w:sz w:val="28"/>
          <w:szCs w:val="28"/>
          <w:lang w:val="en-US"/>
        </w:rPr>
        <w:t>X</w:t>
      </w:r>
      <w:r>
        <w:rPr>
          <w:sz w:val="28"/>
          <w:szCs w:val="28"/>
        </w:rPr>
        <w:t>-</w:t>
      </w:r>
      <w:r>
        <w:rPr>
          <w:sz w:val="28"/>
          <w:szCs w:val="28"/>
          <w:lang w:val="en-US"/>
        </w:rPr>
        <w:t>XII</w:t>
      </w:r>
      <w:r>
        <w:rPr>
          <w:sz w:val="28"/>
          <w:szCs w:val="28"/>
        </w:rPr>
        <w:t xml:space="preserve">  вв. и лишивший, таким образом, антропологов необходимого им материала. Что же касается антропологических данных, относящихся к последующим столетиям – к  </w:t>
      </w:r>
      <w:r>
        <w:rPr>
          <w:sz w:val="28"/>
          <w:szCs w:val="28"/>
          <w:lang w:val="en-US"/>
        </w:rPr>
        <w:t>XI</w:t>
      </w:r>
      <w:r>
        <w:rPr>
          <w:sz w:val="28"/>
          <w:szCs w:val="28"/>
        </w:rPr>
        <w:t>-</w:t>
      </w:r>
      <w:r>
        <w:rPr>
          <w:sz w:val="28"/>
          <w:szCs w:val="28"/>
          <w:lang w:val="en-US"/>
        </w:rPr>
        <w:t>XIV</w:t>
      </w:r>
      <w:r>
        <w:rPr>
          <w:sz w:val="28"/>
          <w:szCs w:val="28"/>
        </w:rPr>
        <w:t xml:space="preserve"> , то на их основании представить картину древнего славянства пока что затруднительно. Следует лишь отметить, что антропологическая наука еще в конце </w:t>
      </w:r>
      <w:r>
        <w:rPr>
          <w:sz w:val="28"/>
          <w:szCs w:val="28"/>
          <w:lang w:val="en-US"/>
        </w:rPr>
        <w:t>XIX</w:t>
      </w:r>
      <w:r>
        <w:rPr>
          <w:sz w:val="28"/>
          <w:szCs w:val="28"/>
        </w:rPr>
        <w:t xml:space="preserve">  в. решительно протестовала против антропологического единства древнего славянства, указывая, что славяне сложились из целого ряда различных расовых типов. В настоящее время антропологическая наука дает еще более детальную классификацию восточного славянства  </w:t>
      </w:r>
      <w:r>
        <w:rPr>
          <w:sz w:val="28"/>
          <w:szCs w:val="28"/>
          <w:lang w:val="en-US"/>
        </w:rPr>
        <w:t>XI</w:t>
      </w:r>
      <w:r>
        <w:rPr>
          <w:sz w:val="28"/>
          <w:szCs w:val="28"/>
        </w:rPr>
        <w:t>-</w:t>
      </w:r>
      <w:r>
        <w:rPr>
          <w:sz w:val="28"/>
          <w:szCs w:val="28"/>
          <w:lang w:val="en-US"/>
        </w:rPr>
        <w:t>XIV</w:t>
      </w:r>
      <w:r>
        <w:rPr>
          <w:sz w:val="28"/>
          <w:szCs w:val="28"/>
        </w:rPr>
        <w:t xml:space="preserve">  вв., обещающую в дальнейшем дать некоторый материал и для изучения древних племен.</w:t>
      </w:r>
    </w:p>
    <w:p w:rsidR="00E72195" w:rsidRDefault="00E72195">
      <w:pPr>
        <w:spacing w:line="360" w:lineRule="auto"/>
        <w:jc w:val="both"/>
        <w:rPr>
          <w:sz w:val="28"/>
          <w:szCs w:val="28"/>
        </w:rPr>
      </w:pPr>
      <w:r>
        <w:rPr>
          <w:sz w:val="28"/>
          <w:szCs w:val="28"/>
        </w:rPr>
        <w:t xml:space="preserve">         Как мы увидим ниже, многие из летописных племен прослеживаются по археологическим данным, начиная с  </w:t>
      </w:r>
      <w:r>
        <w:rPr>
          <w:sz w:val="28"/>
          <w:szCs w:val="28"/>
          <w:lang w:val="en-US"/>
        </w:rPr>
        <w:t>IV</w:t>
      </w:r>
      <w:r>
        <w:rPr>
          <w:sz w:val="28"/>
          <w:szCs w:val="28"/>
        </w:rPr>
        <w:t>-</w:t>
      </w:r>
      <w:r>
        <w:rPr>
          <w:sz w:val="28"/>
          <w:szCs w:val="28"/>
          <w:lang w:val="en-US"/>
        </w:rPr>
        <w:t>V</w:t>
      </w:r>
      <w:r>
        <w:rPr>
          <w:sz w:val="28"/>
          <w:szCs w:val="28"/>
        </w:rPr>
        <w:t xml:space="preserve">  вв., а может быть, и с  </w:t>
      </w:r>
      <w:r>
        <w:rPr>
          <w:sz w:val="28"/>
          <w:szCs w:val="28"/>
          <w:lang w:val="en-US"/>
        </w:rPr>
        <w:t>III</w:t>
      </w:r>
      <w:r>
        <w:rPr>
          <w:sz w:val="28"/>
          <w:szCs w:val="28"/>
        </w:rPr>
        <w:t>-</w:t>
      </w:r>
      <w:r>
        <w:rPr>
          <w:sz w:val="28"/>
          <w:szCs w:val="28"/>
          <w:lang w:val="en-US"/>
        </w:rPr>
        <w:t>IV</w:t>
      </w:r>
      <w:r>
        <w:rPr>
          <w:sz w:val="28"/>
          <w:szCs w:val="28"/>
        </w:rPr>
        <w:t xml:space="preserve">  вв. н.э. Поляне, северяне, кривичи, вятичи, славене и некоторые другие восточнославянские племена существовали задолго до возникновения антского объединения , часть их , а именно племена более южных  областей, входила в его состав. По отношению к кривичам, вятичам, словенам, древлянам, дреговичам и т.д. было  бы правильнее применять не термин «племена» , который , кстати сказать, летописью и не употребляется, а называть их « небольшими народностями» или «народцами». Таковыми они действительно и  являлись – примитивными народностями или народцами, формирующимися на основе теряющих свою древнюю структуру мощных восточнославянских племенных конфедераций. </w:t>
      </w:r>
    </w:p>
    <w:p w:rsidR="00E72195" w:rsidRDefault="00E72195">
      <w:pPr>
        <w:spacing w:line="360" w:lineRule="auto"/>
        <w:jc w:val="both"/>
        <w:rPr>
          <w:b/>
          <w:bCs/>
          <w:i/>
          <w:iCs/>
          <w:sz w:val="28"/>
          <w:szCs w:val="28"/>
        </w:rPr>
      </w:pPr>
      <w:r>
        <w:rPr>
          <w:sz w:val="28"/>
          <w:szCs w:val="28"/>
        </w:rPr>
        <w:t xml:space="preserve">    </w:t>
      </w:r>
    </w:p>
    <w:p w:rsidR="00E72195" w:rsidRDefault="00E72195">
      <w:pPr>
        <w:spacing w:line="360" w:lineRule="auto"/>
        <w:jc w:val="center"/>
        <w:rPr>
          <w:b/>
          <w:bCs/>
          <w:i/>
          <w:iCs/>
          <w:sz w:val="28"/>
          <w:szCs w:val="28"/>
          <w:u w:val="single"/>
        </w:rPr>
      </w:pPr>
      <w:r>
        <w:rPr>
          <w:b/>
          <w:bCs/>
          <w:i/>
          <w:iCs/>
          <w:sz w:val="28"/>
          <w:szCs w:val="28"/>
          <w:u w:val="single"/>
        </w:rPr>
        <w:t>Словене и кривичи.</w:t>
      </w:r>
    </w:p>
    <w:p w:rsidR="00E72195" w:rsidRDefault="00E72195">
      <w:pPr>
        <w:spacing w:line="360" w:lineRule="auto"/>
        <w:jc w:val="both"/>
        <w:rPr>
          <w:sz w:val="28"/>
          <w:szCs w:val="28"/>
        </w:rPr>
      </w:pPr>
    </w:p>
    <w:p w:rsidR="00E72195" w:rsidRDefault="00E72195">
      <w:pPr>
        <w:spacing w:line="360" w:lineRule="auto"/>
        <w:jc w:val="both"/>
        <w:rPr>
          <w:sz w:val="28"/>
          <w:szCs w:val="28"/>
        </w:rPr>
      </w:pPr>
      <w:r>
        <w:rPr>
          <w:sz w:val="28"/>
          <w:szCs w:val="28"/>
        </w:rPr>
        <w:t xml:space="preserve">       С прибалтийским регионом тесно связаны были два племенных объединения восточных славян – кривичи и словене новгородские. Первые занимали территорию, включающую верхние течения Днепра, Западной Двины и Волги, а также бассейн реки Великой, т.е. Смоленскую, Полоцкую и Псковскую земли. Словенам же принадлежал бассейн озера Ильмень – ядро Новгородской земли.</w:t>
      </w:r>
    </w:p>
    <w:p w:rsidR="00E72195" w:rsidRDefault="00E72195">
      <w:pPr>
        <w:spacing w:line="360" w:lineRule="auto"/>
        <w:jc w:val="both"/>
        <w:rPr>
          <w:sz w:val="28"/>
          <w:szCs w:val="28"/>
        </w:rPr>
      </w:pPr>
      <w:r>
        <w:rPr>
          <w:sz w:val="28"/>
          <w:szCs w:val="28"/>
        </w:rPr>
        <w:t xml:space="preserve">        До последних веков  </w:t>
      </w:r>
      <w:r>
        <w:rPr>
          <w:sz w:val="28"/>
          <w:szCs w:val="28"/>
          <w:lang w:val="en-US"/>
        </w:rPr>
        <w:t>I</w:t>
      </w:r>
      <w:r>
        <w:rPr>
          <w:sz w:val="28"/>
          <w:szCs w:val="28"/>
        </w:rPr>
        <w:t xml:space="preserve">-го тысячелетия н.э. основным типом поселения у славян были селища. Позднее, Когда наряду с неукрепленными поселениями стали строиться  городища и города,  основная масса населения была по-прежнему сосредоточена на селищах. Располагались они обычно по берегам рек или озер на наиболее плодородных почвах. </w:t>
      </w:r>
    </w:p>
    <w:p w:rsidR="00E72195" w:rsidRDefault="00E72195">
      <w:pPr>
        <w:spacing w:line="360" w:lineRule="auto"/>
        <w:jc w:val="both"/>
        <w:rPr>
          <w:sz w:val="28"/>
          <w:szCs w:val="28"/>
        </w:rPr>
      </w:pPr>
      <w:r>
        <w:rPr>
          <w:sz w:val="28"/>
          <w:szCs w:val="28"/>
        </w:rPr>
        <w:t xml:space="preserve">       В  </w:t>
      </w:r>
      <w:r>
        <w:rPr>
          <w:sz w:val="28"/>
          <w:szCs w:val="28"/>
          <w:lang w:val="en-US"/>
        </w:rPr>
        <w:t>VI</w:t>
      </w:r>
      <w:r>
        <w:rPr>
          <w:sz w:val="28"/>
          <w:szCs w:val="28"/>
        </w:rPr>
        <w:t>-</w:t>
      </w:r>
      <w:r>
        <w:rPr>
          <w:sz w:val="28"/>
          <w:szCs w:val="28"/>
          <w:lang w:val="en-US"/>
        </w:rPr>
        <w:t>VIII</w:t>
      </w:r>
      <w:r>
        <w:rPr>
          <w:sz w:val="28"/>
          <w:szCs w:val="28"/>
        </w:rPr>
        <w:t xml:space="preserve"> вв. в северной лесной полосе Восточной Европы у славян господствовали небольшие, порой недолговременные, что обусловлено еще заметно ролью подсечного земледелия.</w:t>
      </w:r>
    </w:p>
    <w:p w:rsidR="00E72195" w:rsidRDefault="00E72195">
      <w:pPr>
        <w:spacing w:line="360" w:lineRule="auto"/>
        <w:jc w:val="both"/>
        <w:rPr>
          <w:sz w:val="28"/>
          <w:szCs w:val="28"/>
        </w:rPr>
      </w:pPr>
      <w:r>
        <w:rPr>
          <w:sz w:val="28"/>
          <w:szCs w:val="28"/>
        </w:rPr>
        <w:t xml:space="preserve">       Бурное развитие пашенного земледелия с использованием лошади привело к укреплению деревень. Судя по материалам археологии Смоленской земли в </w:t>
      </w:r>
      <w:r>
        <w:rPr>
          <w:sz w:val="28"/>
          <w:szCs w:val="28"/>
          <w:lang w:val="en-US"/>
        </w:rPr>
        <w:t>IX</w:t>
      </w:r>
      <w:r>
        <w:rPr>
          <w:sz w:val="28"/>
          <w:szCs w:val="28"/>
        </w:rPr>
        <w:t>-</w:t>
      </w:r>
      <w:r>
        <w:rPr>
          <w:sz w:val="28"/>
          <w:szCs w:val="28"/>
          <w:lang w:val="en-US"/>
        </w:rPr>
        <w:t>XI</w:t>
      </w:r>
      <w:r>
        <w:rPr>
          <w:sz w:val="28"/>
          <w:szCs w:val="28"/>
        </w:rPr>
        <w:t xml:space="preserve"> вв. преобладали сельские поселения , состоящие из 7-10 дворов. Более значительные размеры имели селения, возникшие на торговых путях. Таковым, в частности, было Гнездовское селище, основанное в начале </w:t>
      </w:r>
      <w:r>
        <w:rPr>
          <w:sz w:val="28"/>
          <w:szCs w:val="28"/>
          <w:lang w:val="en-US"/>
        </w:rPr>
        <w:t>IX</w:t>
      </w:r>
      <w:r>
        <w:rPr>
          <w:sz w:val="28"/>
          <w:szCs w:val="28"/>
        </w:rPr>
        <w:t xml:space="preserve"> в. при впадении в Днепр р.Свинки, через которую осуществлялась  связь между бассейнами Днепра и Балтийского моря. Около этого селища возник известный Гнездовский могильник, насчитывающий около 4-х тысяч курганов, - одно из крупнейших курганных кладбищ восточных  славян. В </w:t>
      </w:r>
      <w:r>
        <w:rPr>
          <w:sz w:val="28"/>
          <w:szCs w:val="28"/>
          <w:lang w:val="en-US"/>
        </w:rPr>
        <w:t>XI</w:t>
      </w:r>
      <w:r>
        <w:rPr>
          <w:sz w:val="28"/>
          <w:szCs w:val="28"/>
        </w:rPr>
        <w:t>-</w:t>
      </w:r>
      <w:r>
        <w:rPr>
          <w:sz w:val="28"/>
          <w:szCs w:val="28"/>
          <w:lang w:val="en-US"/>
        </w:rPr>
        <w:t>XIII</w:t>
      </w:r>
      <w:r>
        <w:rPr>
          <w:sz w:val="28"/>
          <w:szCs w:val="28"/>
        </w:rPr>
        <w:t xml:space="preserve"> вв. крупными поселениями  были погосты-центры сельских общин.</w:t>
      </w:r>
    </w:p>
    <w:p w:rsidR="00E72195" w:rsidRDefault="00E72195">
      <w:pPr>
        <w:spacing w:line="360" w:lineRule="auto"/>
        <w:jc w:val="both"/>
        <w:rPr>
          <w:sz w:val="28"/>
          <w:szCs w:val="28"/>
        </w:rPr>
      </w:pPr>
      <w:r>
        <w:rPr>
          <w:sz w:val="28"/>
          <w:szCs w:val="28"/>
        </w:rPr>
        <w:t xml:space="preserve">       Ранние городища в земле кривичей и словен появляются в  </w:t>
      </w:r>
      <w:r>
        <w:rPr>
          <w:sz w:val="28"/>
          <w:szCs w:val="28"/>
          <w:lang w:val="en-US"/>
        </w:rPr>
        <w:t>VIII</w:t>
      </w:r>
      <w:r>
        <w:rPr>
          <w:sz w:val="28"/>
          <w:szCs w:val="28"/>
        </w:rPr>
        <w:t xml:space="preserve"> столетии. Таковы Изборское, Старо-Ладожское, Псковское, Камновское и др. Это были поселения ремесленников-кузнецов и камнерезов, ювелиров и косторезов, снабжавших своей продукцией окрестные деревни. Строились городища в местах концентрации населения. Вместе с тем их расположение на окраинах славянского ареала свидетельствует о том, что они выполняли и оборонительные функции.</w:t>
      </w:r>
    </w:p>
    <w:p w:rsidR="00E72195" w:rsidRDefault="00E72195">
      <w:pPr>
        <w:spacing w:line="360" w:lineRule="auto"/>
        <w:jc w:val="both"/>
        <w:rPr>
          <w:sz w:val="28"/>
          <w:szCs w:val="28"/>
        </w:rPr>
      </w:pPr>
      <w:r>
        <w:rPr>
          <w:sz w:val="28"/>
          <w:szCs w:val="28"/>
        </w:rPr>
        <w:t xml:space="preserve">       Все ранние городища принадлежат простейшему мысовому типу. Сооружались они на возвышенных мысах при слиянии рек или соединении оврагов. С напольной стороны городища защищались валом и рвом. Раскопками Изборского городища  установлено, что постройки на нем располагались в один-два ряда по периметру городища, а середина оставалась незастроенной. Площадь его 9500 кв.м. В </w:t>
      </w:r>
      <w:r>
        <w:rPr>
          <w:sz w:val="28"/>
          <w:szCs w:val="28"/>
          <w:lang w:val="en-US"/>
        </w:rPr>
        <w:t>VIII</w:t>
      </w:r>
      <w:r>
        <w:rPr>
          <w:sz w:val="28"/>
          <w:szCs w:val="28"/>
        </w:rPr>
        <w:t>-</w:t>
      </w:r>
      <w:r>
        <w:rPr>
          <w:sz w:val="28"/>
          <w:szCs w:val="28"/>
          <w:lang w:val="en-US"/>
        </w:rPr>
        <w:t>IX</w:t>
      </w:r>
      <w:r>
        <w:rPr>
          <w:sz w:val="28"/>
          <w:szCs w:val="28"/>
        </w:rPr>
        <w:t xml:space="preserve"> вв., по-видимому, это был племенной центр одной из групп  кривичей.</w:t>
      </w:r>
    </w:p>
    <w:p w:rsidR="00E72195" w:rsidRDefault="00E72195">
      <w:pPr>
        <w:spacing w:line="360" w:lineRule="auto"/>
        <w:jc w:val="both"/>
        <w:rPr>
          <w:sz w:val="28"/>
          <w:szCs w:val="28"/>
        </w:rPr>
      </w:pPr>
      <w:r>
        <w:rPr>
          <w:sz w:val="28"/>
          <w:szCs w:val="28"/>
        </w:rPr>
        <w:t xml:space="preserve">       Начиная с  </w:t>
      </w:r>
      <w:r>
        <w:rPr>
          <w:sz w:val="28"/>
          <w:szCs w:val="28"/>
          <w:lang w:val="en-US"/>
        </w:rPr>
        <w:t>XI</w:t>
      </w:r>
      <w:r>
        <w:rPr>
          <w:sz w:val="28"/>
          <w:szCs w:val="28"/>
        </w:rPr>
        <w:t xml:space="preserve">  в. имелись и частновладельческие городища – укрепленные усадьбы феодалов. На основе раскопок одного из них – городища Воищина на Смоленщине (упоминается в летописи в связи с событиями 1258 года) –удается  восстановить облик северорусскиз замков. </w:t>
      </w:r>
    </w:p>
    <w:p w:rsidR="00E72195" w:rsidRDefault="00E72195">
      <w:pPr>
        <w:spacing w:line="360" w:lineRule="auto"/>
        <w:jc w:val="both"/>
        <w:rPr>
          <w:sz w:val="28"/>
          <w:szCs w:val="28"/>
        </w:rPr>
      </w:pPr>
      <w:r>
        <w:rPr>
          <w:sz w:val="28"/>
          <w:szCs w:val="28"/>
        </w:rPr>
        <w:t xml:space="preserve">       Жилищами северной ветви славян были наземные срубные дома с деревянным тесаным  полом и печью-каменкой в одном из углов. Изборские жилища имели размеры от 4х3,5 м до 6х4.5 м .Двускатные крыши домов покрывались соломой или досками. Судя по раскопкам в Новгороде и этнографическим материалам, жилые постройки обычно украшались резными досками и фигурками.</w:t>
      </w:r>
    </w:p>
    <w:p w:rsidR="00E72195" w:rsidRDefault="00E72195">
      <w:pPr>
        <w:spacing w:line="360" w:lineRule="auto"/>
        <w:jc w:val="both"/>
        <w:rPr>
          <w:sz w:val="28"/>
          <w:szCs w:val="28"/>
        </w:rPr>
      </w:pPr>
      <w:r>
        <w:rPr>
          <w:sz w:val="28"/>
          <w:szCs w:val="28"/>
        </w:rPr>
        <w:t xml:space="preserve">       Ведущей отраслью хозяйства сельского населения было земледелие . Для его характеристики имеется значительная коллекция железных частей почвообрабатывающих орудий, серпов и кос, а также зерна культурных растений (ржи, ячменя, овса). </w:t>
      </w:r>
    </w:p>
    <w:p w:rsidR="00E72195" w:rsidRDefault="00E72195">
      <w:pPr>
        <w:spacing w:line="360" w:lineRule="auto"/>
        <w:jc w:val="both"/>
        <w:rPr>
          <w:sz w:val="28"/>
          <w:szCs w:val="28"/>
        </w:rPr>
      </w:pPr>
      <w:r>
        <w:rPr>
          <w:sz w:val="28"/>
          <w:szCs w:val="28"/>
        </w:rPr>
        <w:t xml:space="preserve">       Древнейшими городами Северной Руси были Изборск, Ладога, Новгород, Полоцк и Смоленск. Судя по летописям, они существовали уже в  </w:t>
      </w:r>
      <w:r>
        <w:rPr>
          <w:sz w:val="28"/>
          <w:szCs w:val="28"/>
          <w:lang w:val="en-US"/>
        </w:rPr>
        <w:t>IX</w:t>
      </w:r>
      <w:r>
        <w:rPr>
          <w:sz w:val="28"/>
          <w:szCs w:val="28"/>
        </w:rPr>
        <w:t xml:space="preserve"> в. В  </w:t>
      </w:r>
      <w:r>
        <w:rPr>
          <w:sz w:val="28"/>
          <w:szCs w:val="28"/>
          <w:lang w:val="en-US"/>
        </w:rPr>
        <w:t>X</w:t>
      </w:r>
      <w:r>
        <w:rPr>
          <w:sz w:val="28"/>
          <w:szCs w:val="28"/>
        </w:rPr>
        <w:t>-</w:t>
      </w:r>
      <w:r>
        <w:rPr>
          <w:sz w:val="28"/>
          <w:szCs w:val="28"/>
          <w:lang w:val="en-US"/>
        </w:rPr>
        <w:t>XI</w:t>
      </w:r>
      <w:r>
        <w:rPr>
          <w:sz w:val="28"/>
          <w:szCs w:val="28"/>
        </w:rPr>
        <w:t xml:space="preserve"> вв. летописи называют Псков, Витебск, Голотическ, Друтеск, Логожеск, Ршу и Юрьев.</w:t>
      </w:r>
    </w:p>
    <w:p w:rsidR="00E72195" w:rsidRDefault="00E72195">
      <w:pPr>
        <w:spacing w:line="360" w:lineRule="auto"/>
        <w:jc w:val="both"/>
        <w:rPr>
          <w:sz w:val="28"/>
          <w:szCs w:val="28"/>
        </w:rPr>
      </w:pPr>
    </w:p>
    <w:p w:rsidR="00E72195" w:rsidRDefault="00E72195">
      <w:pPr>
        <w:pStyle w:val="3"/>
      </w:pPr>
      <w:r>
        <w:t>Быт и верования Восточных славян</w:t>
      </w:r>
    </w:p>
    <w:p w:rsidR="00E72195" w:rsidRPr="00E72195" w:rsidRDefault="00E72195" w:rsidP="00E72195"/>
    <w:p w:rsidR="00E72195" w:rsidRDefault="00E72195">
      <w:pPr>
        <w:spacing w:line="360" w:lineRule="auto"/>
        <w:jc w:val="both"/>
        <w:rPr>
          <w:sz w:val="28"/>
          <w:szCs w:val="28"/>
        </w:rPr>
      </w:pPr>
      <w:r>
        <w:rPr>
          <w:sz w:val="28"/>
          <w:szCs w:val="28"/>
        </w:rPr>
        <w:t xml:space="preserve">Для совершения языческих , празднеств и гаданий кривичи и словене сначала использовали холмы и рощи, а в  </w:t>
      </w:r>
      <w:r>
        <w:rPr>
          <w:sz w:val="28"/>
          <w:szCs w:val="28"/>
          <w:lang w:val="en-US"/>
        </w:rPr>
        <w:t>VIII</w:t>
      </w:r>
      <w:r>
        <w:rPr>
          <w:sz w:val="28"/>
          <w:szCs w:val="28"/>
        </w:rPr>
        <w:t>-</w:t>
      </w:r>
      <w:r>
        <w:rPr>
          <w:sz w:val="28"/>
          <w:szCs w:val="28"/>
          <w:lang w:val="en-US"/>
        </w:rPr>
        <w:t>X</w:t>
      </w:r>
      <w:r>
        <w:rPr>
          <w:sz w:val="28"/>
          <w:szCs w:val="28"/>
        </w:rPr>
        <w:t xml:space="preserve">  вв. сооружали для этих целей специальные святилища. Это были ровные площадки, устроенные на островках среди болот, поэтому их обычно называют болотными городищами. Они имели округлое  очертание и окольцовывались рвом или рвом и невысоким валом. В центре площадок, видимо, ставились деревянные или каменные идолы. Своеобразным и величественным  было святилище  Перуна в урочище Перынь близ Новгорода.          </w:t>
      </w:r>
    </w:p>
    <w:p w:rsidR="00E72195" w:rsidRDefault="00E72195">
      <w:pPr>
        <w:pStyle w:val="a3"/>
        <w:spacing w:line="360" w:lineRule="auto"/>
        <w:jc w:val="both"/>
        <w:rPr>
          <w:sz w:val="28"/>
          <w:szCs w:val="28"/>
        </w:rPr>
      </w:pPr>
      <w:r>
        <w:rPr>
          <w:sz w:val="28"/>
          <w:szCs w:val="28"/>
        </w:rPr>
        <w:t xml:space="preserve">       Из русских летописей известно, что языческие боги изображались в виде людей. Об облике этих изображений дают представление дошедшие до нас скульптурные каменные  идолы. Это погрудные фигуры человека высотой 0,6-0,8 м. Большинство идолов, в том числе новгородский и себежский, высечены из гранита.</w:t>
      </w:r>
    </w:p>
    <w:p w:rsidR="00E72195" w:rsidRDefault="00E72195">
      <w:pPr>
        <w:spacing w:line="360" w:lineRule="auto"/>
        <w:jc w:val="both"/>
        <w:rPr>
          <w:sz w:val="28"/>
          <w:szCs w:val="28"/>
        </w:rPr>
      </w:pPr>
      <w:r>
        <w:rPr>
          <w:sz w:val="28"/>
          <w:szCs w:val="28"/>
        </w:rPr>
        <w:t xml:space="preserve">       Погребальными памятниками кривечей </w:t>
      </w:r>
      <w:r>
        <w:rPr>
          <w:sz w:val="28"/>
          <w:szCs w:val="28"/>
          <w:lang w:val="en-US"/>
        </w:rPr>
        <w:t>VI</w:t>
      </w:r>
      <w:r>
        <w:rPr>
          <w:sz w:val="28"/>
          <w:szCs w:val="28"/>
        </w:rPr>
        <w:t xml:space="preserve"> – </w:t>
      </w:r>
      <w:r>
        <w:rPr>
          <w:sz w:val="28"/>
          <w:szCs w:val="28"/>
          <w:lang w:val="en-US"/>
        </w:rPr>
        <w:t>IX</w:t>
      </w:r>
      <w:r>
        <w:rPr>
          <w:sz w:val="28"/>
          <w:szCs w:val="28"/>
        </w:rPr>
        <w:t xml:space="preserve"> вв. являются длинные курганы. Это невысокие валообразные насыпи длиной от  10-12 до 100  и более метров, расположенные, как правило, в общих могильниках с полусферическими курганами </w:t>
      </w:r>
      <w:r>
        <w:rPr>
          <w:sz w:val="28"/>
          <w:szCs w:val="28"/>
          <w:lang w:val="en-US"/>
        </w:rPr>
        <w:t>IX</w:t>
      </w:r>
      <w:r>
        <w:rPr>
          <w:sz w:val="28"/>
          <w:szCs w:val="28"/>
        </w:rPr>
        <w:t>-</w:t>
      </w:r>
      <w:r>
        <w:rPr>
          <w:sz w:val="28"/>
          <w:szCs w:val="28"/>
          <w:lang w:val="en-US"/>
        </w:rPr>
        <w:t>XII</w:t>
      </w:r>
      <w:r>
        <w:rPr>
          <w:sz w:val="28"/>
          <w:szCs w:val="28"/>
        </w:rPr>
        <w:t xml:space="preserve"> вв. Как и у всех славян, у кривичей в это время господствовал обряд телосожжения.</w:t>
      </w:r>
    </w:p>
    <w:p w:rsidR="00E72195" w:rsidRDefault="00E72195">
      <w:pPr>
        <w:spacing w:line="360" w:lineRule="auto"/>
        <w:jc w:val="both"/>
        <w:rPr>
          <w:sz w:val="28"/>
          <w:szCs w:val="28"/>
        </w:rPr>
      </w:pPr>
      <w:r>
        <w:rPr>
          <w:sz w:val="28"/>
          <w:szCs w:val="28"/>
        </w:rPr>
        <w:t>Одежда и украшения сгорали в погребальных кострах. Только в единичных захоронениях встречены  сплавленные стеклянные бусы, слитки стекла и остатки  бронзовых предметов.</w:t>
      </w:r>
    </w:p>
    <w:p w:rsidR="00E72195" w:rsidRDefault="00E72195">
      <w:pPr>
        <w:spacing w:line="360" w:lineRule="auto"/>
        <w:jc w:val="both"/>
        <w:rPr>
          <w:sz w:val="28"/>
          <w:szCs w:val="28"/>
        </w:rPr>
      </w:pPr>
      <w:r>
        <w:rPr>
          <w:sz w:val="28"/>
          <w:szCs w:val="28"/>
        </w:rPr>
        <w:t xml:space="preserve">      Погребальными сооружениями новгородских словен в </w:t>
      </w:r>
      <w:r>
        <w:rPr>
          <w:sz w:val="28"/>
          <w:szCs w:val="28"/>
          <w:lang w:val="en-US"/>
        </w:rPr>
        <w:t>VI</w:t>
      </w:r>
      <w:r>
        <w:rPr>
          <w:sz w:val="28"/>
          <w:szCs w:val="28"/>
        </w:rPr>
        <w:t>-</w:t>
      </w:r>
      <w:r>
        <w:rPr>
          <w:sz w:val="28"/>
          <w:szCs w:val="28"/>
          <w:lang w:val="en-US"/>
        </w:rPr>
        <w:t>IX</w:t>
      </w:r>
      <w:r>
        <w:rPr>
          <w:sz w:val="28"/>
          <w:szCs w:val="28"/>
        </w:rPr>
        <w:t xml:space="preserve"> вв. были сопки - крутобокие насыпи высотой 2-10 м. И с округлым  основанием, обставленным кольцом из валунов. и уплощенной вершиной. Количество захоронений в сопках исчислялось десятками.</w:t>
      </w:r>
    </w:p>
    <w:p w:rsidR="00E72195" w:rsidRDefault="00E72195">
      <w:pPr>
        <w:spacing w:line="360" w:lineRule="auto"/>
        <w:jc w:val="both"/>
        <w:rPr>
          <w:sz w:val="28"/>
          <w:szCs w:val="28"/>
        </w:rPr>
      </w:pPr>
      <w:r>
        <w:rPr>
          <w:sz w:val="28"/>
          <w:szCs w:val="28"/>
        </w:rPr>
        <w:t xml:space="preserve">Полусферические курганы сооружались славянами до </w:t>
      </w:r>
      <w:r>
        <w:rPr>
          <w:sz w:val="28"/>
          <w:szCs w:val="28"/>
          <w:lang w:val="en-US"/>
        </w:rPr>
        <w:t>XIII</w:t>
      </w:r>
      <w:r>
        <w:rPr>
          <w:sz w:val="28"/>
          <w:szCs w:val="28"/>
        </w:rPr>
        <w:t xml:space="preserve"> –</w:t>
      </w:r>
      <w:r>
        <w:rPr>
          <w:sz w:val="28"/>
          <w:szCs w:val="28"/>
          <w:lang w:val="en-US"/>
        </w:rPr>
        <w:t>XIV</w:t>
      </w:r>
      <w:r>
        <w:rPr>
          <w:sz w:val="28"/>
          <w:szCs w:val="28"/>
        </w:rPr>
        <w:t xml:space="preserve"> вв.В конце  </w:t>
      </w:r>
      <w:r>
        <w:rPr>
          <w:sz w:val="28"/>
          <w:szCs w:val="28"/>
          <w:lang w:val="en-US"/>
        </w:rPr>
        <w:t>X</w:t>
      </w:r>
      <w:r>
        <w:rPr>
          <w:sz w:val="28"/>
          <w:szCs w:val="28"/>
        </w:rPr>
        <w:t xml:space="preserve">-начале </w:t>
      </w:r>
      <w:r>
        <w:rPr>
          <w:sz w:val="28"/>
          <w:szCs w:val="28"/>
          <w:lang w:val="en-US"/>
        </w:rPr>
        <w:t>XI</w:t>
      </w:r>
      <w:r>
        <w:rPr>
          <w:sz w:val="28"/>
          <w:szCs w:val="28"/>
        </w:rPr>
        <w:t xml:space="preserve">  вв. обряд кремации вытесняется  захоронениями.Поскольку умершие погребались в своих лучших нарядах, то по вещам из курганов реконструируются детали одежды и урашений. Полностью сохранившейся одежды в курганах пока не найдено, но фрагментные остатки ее встречены многократно. На их основе и по изображениям</w:t>
      </w:r>
    </w:p>
    <w:p w:rsidR="00E72195" w:rsidRDefault="00E72195">
      <w:pPr>
        <w:spacing w:line="360" w:lineRule="auto"/>
        <w:jc w:val="both"/>
        <w:rPr>
          <w:sz w:val="28"/>
          <w:szCs w:val="28"/>
        </w:rPr>
      </w:pPr>
      <w:r>
        <w:rPr>
          <w:sz w:val="28"/>
          <w:szCs w:val="28"/>
          <w:lang w:val="en-US"/>
        </w:rPr>
        <w:t>XI</w:t>
      </w:r>
      <w:r>
        <w:rPr>
          <w:sz w:val="28"/>
          <w:szCs w:val="28"/>
        </w:rPr>
        <w:t>-</w:t>
      </w:r>
      <w:r>
        <w:rPr>
          <w:sz w:val="28"/>
          <w:szCs w:val="28"/>
          <w:lang w:val="en-US"/>
        </w:rPr>
        <w:t>XVI</w:t>
      </w:r>
      <w:r>
        <w:rPr>
          <w:sz w:val="28"/>
          <w:szCs w:val="28"/>
        </w:rPr>
        <w:t xml:space="preserve">  вв.можно составить представление об одежде сельского населения Северной Руси  </w:t>
      </w:r>
      <w:r>
        <w:rPr>
          <w:sz w:val="28"/>
          <w:szCs w:val="28"/>
          <w:lang w:val="en-US"/>
        </w:rPr>
        <w:t>X</w:t>
      </w:r>
      <w:r>
        <w:rPr>
          <w:sz w:val="28"/>
          <w:szCs w:val="28"/>
        </w:rPr>
        <w:t>-</w:t>
      </w:r>
      <w:r>
        <w:rPr>
          <w:sz w:val="28"/>
          <w:szCs w:val="28"/>
          <w:lang w:val="en-US"/>
        </w:rPr>
        <w:t>XI</w:t>
      </w:r>
      <w:r>
        <w:rPr>
          <w:sz w:val="28"/>
          <w:szCs w:val="28"/>
        </w:rPr>
        <w:t xml:space="preserve">  вв.</w:t>
      </w:r>
    </w:p>
    <w:p w:rsidR="00E72195" w:rsidRDefault="00E72195">
      <w:pPr>
        <w:spacing w:line="360" w:lineRule="auto"/>
        <w:jc w:val="both"/>
        <w:rPr>
          <w:sz w:val="28"/>
          <w:szCs w:val="28"/>
        </w:rPr>
      </w:pPr>
      <w:r>
        <w:rPr>
          <w:sz w:val="28"/>
          <w:szCs w:val="28"/>
        </w:rPr>
        <w:t xml:space="preserve">       Одной из основных частей одежды были сорочицы – мужские и женские рубашки из льняной беленой ткани. Ворот и подол мужской сорочицы, которую не заправляли в штаны, а носили навыпуск, украшались каймой вышивки или узором тканья. Рубашка всегда подпоясывалась. Пояса были  шерстяные (плетеные или тканые) и кожаные, с пряжкой , а иногда и с набором различных металлических бляшек, орнаментированных рельефным узором. Женские сорочицы отличалась более яркими украшениями. Мужские штаны шились из прямых полотнищ холста. Набедренной женской одеждой была распашная плахта из шерстяной или клетчатой полушерстяной ткани . Женский головной убор в виде шапочки или венка изготавливался из бересты или ткани. Он часто урашался металлическими или стеклянными изделиями. Так, в ряде курганов Смоленщины найдены оловянные круглые и ромбические бляшки, покрывавшие, как чешуйка, берестяную основу головного убора. На некоторые головные венки были нашиты стеклянные или сердоликовые бусы и пронизки. В еденичных случаях встречены головные венчики из парчовой ткани.  Изредка венчики делались из  тонкой металлической полосы. Обувью служили мягкие кожаные туфли или лапти, сплетенные из лыка.</w:t>
      </w:r>
    </w:p>
    <w:p w:rsidR="00E72195" w:rsidRDefault="00E72195">
      <w:pPr>
        <w:spacing w:line="360" w:lineRule="auto"/>
        <w:jc w:val="both"/>
        <w:rPr>
          <w:sz w:val="28"/>
          <w:szCs w:val="28"/>
        </w:rPr>
      </w:pPr>
      <w:r>
        <w:rPr>
          <w:sz w:val="28"/>
          <w:szCs w:val="28"/>
        </w:rPr>
        <w:t xml:space="preserve">       Излюбленным украшением были ожерелья из бус и привесок. В кривичских ожерельях преобладали стеклянные позолоченные бусы цилиндрической или бочонкообразной форм, в Новгородской земле – хрустальные многогранные. Металлические  украшения являются прекрасным материалом для характеристики прикладного искусства, поскольку вышитые ткани и расшитые кожи до нас не дошли. К сожалению, до нас дошли только немногие кривичско-словенские изделия этого времени. На городищах Камно и Изборска найдены каменные литейные формочки, служившие для изготовления привесок.</w:t>
      </w:r>
    </w:p>
    <w:p w:rsidR="00E72195" w:rsidRDefault="00E72195">
      <w:pPr>
        <w:spacing w:line="360" w:lineRule="auto"/>
        <w:jc w:val="both"/>
        <w:rPr>
          <w:sz w:val="28"/>
          <w:szCs w:val="28"/>
        </w:rPr>
      </w:pPr>
    </w:p>
    <w:p w:rsidR="00E72195" w:rsidRDefault="00E72195">
      <w:pPr>
        <w:spacing w:line="360" w:lineRule="auto"/>
        <w:jc w:val="both"/>
        <w:rPr>
          <w:b/>
          <w:bCs/>
          <w:sz w:val="28"/>
          <w:szCs w:val="28"/>
          <w:u w:val="single"/>
        </w:rPr>
      </w:pPr>
      <w:r>
        <w:rPr>
          <w:b/>
          <w:bCs/>
          <w:sz w:val="28"/>
          <w:szCs w:val="28"/>
          <w:u w:val="single"/>
        </w:rPr>
        <w:t>Заключение.</w:t>
      </w:r>
    </w:p>
    <w:p w:rsidR="00E72195" w:rsidRDefault="00E72195">
      <w:pPr>
        <w:spacing w:line="360" w:lineRule="auto"/>
        <w:jc w:val="both"/>
        <w:rPr>
          <w:sz w:val="28"/>
          <w:szCs w:val="28"/>
        </w:rPr>
      </w:pPr>
    </w:p>
    <w:p w:rsidR="00E72195" w:rsidRDefault="00E72195">
      <w:pPr>
        <w:spacing w:line="360" w:lineRule="auto"/>
        <w:jc w:val="both"/>
        <w:rPr>
          <w:sz w:val="28"/>
          <w:szCs w:val="28"/>
        </w:rPr>
      </w:pPr>
      <w:r>
        <w:rPr>
          <w:sz w:val="28"/>
          <w:szCs w:val="28"/>
        </w:rPr>
        <w:t xml:space="preserve">      До возникновения государства Русь на территории Восточной Европы не существовало устойчивых государственных образований. Возникновение государствености у славян относится к эпохе раннего средневекоья.</w:t>
      </w:r>
    </w:p>
    <w:p w:rsidR="00E72195" w:rsidRDefault="00E72195">
      <w:pPr>
        <w:spacing w:line="360" w:lineRule="auto"/>
        <w:jc w:val="both"/>
        <w:rPr>
          <w:sz w:val="28"/>
          <w:szCs w:val="28"/>
        </w:rPr>
      </w:pPr>
      <w:r>
        <w:rPr>
          <w:sz w:val="28"/>
          <w:szCs w:val="28"/>
        </w:rPr>
        <w:t xml:space="preserve">      Государство восточных славян, получившее политико-географическое название Русь, возникло в </w:t>
      </w:r>
      <w:r>
        <w:rPr>
          <w:sz w:val="28"/>
          <w:szCs w:val="28"/>
          <w:lang w:val="en-US"/>
        </w:rPr>
        <w:t>IX</w:t>
      </w:r>
      <w:r>
        <w:rPr>
          <w:sz w:val="28"/>
          <w:szCs w:val="28"/>
        </w:rPr>
        <w:t>-</w:t>
      </w:r>
      <w:r>
        <w:rPr>
          <w:sz w:val="28"/>
          <w:szCs w:val="28"/>
          <w:lang w:val="en-US"/>
        </w:rPr>
        <w:t>X</w:t>
      </w:r>
      <w:r>
        <w:rPr>
          <w:sz w:val="28"/>
          <w:szCs w:val="28"/>
        </w:rPr>
        <w:t xml:space="preserve">  вв. В начале  </w:t>
      </w:r>
      <w:r>
        <w:rPr>
          <w:sz w:val="28"/>
          <w:szCs w:val="28"/>
          <w:lang w:val="en-US"/>
        </w:rPr>
        <w:t>IX</w:t>
      </w:r>
      <w:r>
        <w:rPr>
          <w:sz w:val="28"/>
          <w:szCs w:val="28"/>
        </w:rPr>
        <w:t xml:space="preserve"> в.сфоррмировались два протогосударственных  объединения. Одним из них был союз полян с центром в Киеве, другим – объединение словен, части кривичей и финноязычных племен на севере, в районе оз.Ильмень. В середине </w:t>
      </w:r>
      <w:r>
        <w:rPr>
          <w:sz w:val="28"/>
          <w:szCs w:val="28"/>
          <w:lang w:val="en-US"/>
        </w:rPr>
        <w:t>IX</w:t>
      </w:r>
      <w:r>
        <w:rPr>
          <w:sz w:val="28"/>
          <w:szCs w:val="28"/>
        </w:rPr>
        <w:t xml:space="preserve">  в. ( по летописи, в 862 г.) в него был приглашен на княжение выходец из скандинавии Рюрик. По-видимому, его призвали для того,чтобы иметь противовес в брьбе с набегами шведских викингов, и для преодоления острых внутренних противоречий, объективную основу для которых создавал сложный этнический состав Приильменья.</w:t>
      </w:r>
    </w:p>
    <w:p w:rsidR="00E72195" w:rsidRDefault="00E72195">
      <w:pPr>
        <w:spacing w:line="360" w:lineRule="auto"/>
        <w:jc w:val="both"/>
        <w:rPr>
          <w:sz w:val="28"/>
          <w:szCs w:val="28"/>
        </w:rPr>
      </w:pPr>
      <w:r>
        <w:rPr>
          <w:sz w:val="28"/>
          <w:szCs w:val="28"/>
        </w:rPr>
        <w:t xml:space="preserve">       Вопрос о начале государства Русь породил длительную дискуссию между так называемыми норманистами и антинорманистами, в которой важную, а порой и решающую роль играли политико-идеалогические  соображения. Дискуссионной является и проблема происхождения названия «Русь». Наиболее разработанной является «скандинавская » версия. Она исходит из того, что в основе слова «Русь» лежит древнескандинавский глагол «грести», означавший вначале воинов-гребцов, а затем княжеских дружинников. </w:t>
      </w:r>
    </w:p>
    <w:p w:rsidR="00E72195" w:rsidRDefault="00E72195">
      <w:pPr>
        <w:spacing w:line="360" w:lineRule="auto"/>
        <w:jc w:val="both"/>
        <w:rPr>
          <w:sz w:val="28"/>
          <w:szCs w:val="28"/>
        </w:rPr>
      </w:pPr>
      <w:r>
        <w:rPr>
          <w:sz w:val="28"/>
          <w:szCs w:val="28"/>
        </w:rPr>
        <w:t xml:space="preserve">       В </w:t>
      </w:r>
      <w:r>
        <w:rPr>
          <w:sz w:val="28"/>
          <w:szCs w:val="28"/>
          <w:lang w:val="en-US"/>
        </w:rPr>
        <w:t>IX</w:t>
      </w:r>
      <w:r>
        <w:rPr>
          <w:sz w:val="28"/>
          <w:szCs w:val="28"/>
        </w:rPr>
        <w:t>-</w:t>
      </w:r>
      <w:r>
        <w:rPr>
          <w:sz w:val="28"/>
          <w:szCs w:val="28"/>
          <w:lang w:val="en-US"/>
        </w:rPr>
        <w:t>X</w:t>
      </w:r>
      <w:r>
        <w:rPr>
          <w:sz w:val="28"/>
          <w:szCs w:val="28"/>
        </w:rPr>
        <w:t xml:space="preserve">  вв. киевские князья постепенно подчиняли себе восточнославянские союзы племенных княжеств. Ведущую роль в этом процессе военно-служилая знать – дружина киевских князей. Формирование территориальной структуры государства Русь завершилось в конце </w:t>
      </w:r>
      <w:r>
        <w:rPr>
          <w:sz w:val="28"/>
          <w:szCs w:val="28"/>
          <w:lang w:val="en-US"/>
        </w:rPr>
        <w:t>X</w:t>
      </w:r>
      <w:r>
        <w:rPr>
          <w:sz w:val="28"/>
          <w:szCs w:val="28"/>
        </w:rPr>
        <w:t xml:space="preserve"> в. Структура государства оформилась при князе Владимире. С формированием древнерусской государственности было тесно связано и принятие христианства, ставшее крупнейшим событием политической и культурной жизни Руси. Сам акт принятия христианства Владимиром был связан с перипетиями политических взаимоотношений Руси и Византии.</w:t>
      </w:r>
    </w:p>
    <w:p w:rsidR="00E72195" w:rsidRDefault="00E72195">
      <w:pPr>
        <w:pStyle w:val="a3"/>
        <w:spacing w:line="360" w:lineRule="auto"/>
        <w:jc w:val="both"/>
        <w:rPr>
          <w:sz w:val="28"/>
          <w:szCs w:val="28"/>
        </w:rPr>
      </w:pPr>
      <w:r>
        <w:rPr>
          <w:sz w:val="28"/>
          <w:szCs w:val="28"/>
        </w:rPr>
        <w:t xml:space="preserve">       Дата крещения Руси – 988-990 гг., точная хронология остается предметом дискуссий .Новая религия стала распространяться по всей Руси частью мирно, а кое-где, например, в Новгороде, и в результате кровавых столкновений. Православное духовенство на Руси было на первых порах греческим .Богослужебные и иные книги поступали в основном из Болгарии, которая стала христианской страной на столетие раньше. </w:t>
      </w:r>
    </w:p>
    <w:p w:rsidR="00E72195" w:rsidRDefault="00E72195">
      <w:pPr>
        <w:spacing w:line="360" w:lineRule="auto"/>
        <w:jc w:val="both"/>
        <w:rPr>
          <w:sz w:val="28"/>
          <w:szCs w:val="28"/>
        </w:rPr>
      </w:pPr>
      <w:r>
        <w:rPr>
          <w:sz w:val="28"/>
          <w:szCs w:val="28"/>
        </w:rPr>
        <w:t xml:space="preserve">       Принятие христианства не только оказало влияние на внутреннюю жизнь государства, но и способствовало быстрому укреплению его международных связей.                                          </w:t>
      </w:r>
    </w:p>
    <w:p w:rsidR="00E72195" w:rsidRDefault="00E72195">
      <w:pPr>
        <w:spacing w:line="360" w:lineRule="auto"/>
        <w:jc w:val="both"/>
        <w:rPr>
          <w:sz w:val="28"/>
          <w:szCs w:val="28"/>
        </w:rPr>
      </w:pPr>
      <w:r>
        <w:rPr>
          <w:sz w:val="28"/>
          <w:szCs w:val="28"/>
        </w:rPr>
        <w:t xml:space="preserve">     Таким образом, у восточных славян сформировалось устойчивое христианское государство - Киевская Русь,  бывшее крупнейшей державой Восточной Европы.</w:t>
      </w:r>
    </w:p>
    <w:p w:rsidR="00E72195" w:rsidRDefault="00E72195">
      <w:pPr>
        <w:spacing w:line="360" w:lineRule="auto"/>
        <w:jc w:val="both"/>
        <w:rPr>
          <w:sz w:val="28"/>
          <w:szCs w:val="28"/>
        </w:rPr>
      </w:pPr>
      <w:r>
        <w:rPr>
          <w:sz w:val="28"/>
          <w:szCs w:val="28"/>
        </w:rPr>
        <w:t xml:space="preserve">        </w:t>
      </w:r>
      <w:bookmarkStart w:id="0" w:name="_GoBack"/>
      <w:bookmarkEnd w:id="0"/>
    </w:p>
    <w:sectPr w:rsidR="00E72195">
      <w:headerReference w:type="default" r:id="rId7"/>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00A" w:rsidRDefault="00EF600A">
      <w:r>
        <w:separator/>
      </w:r>
    </w:p>
  </w:endnote>
  <w:endnote w:type="continuationSeparator" w:id="0">
    <w:p w:rsidR="00EF600A" w:rsidRDefault="00EF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00A" w:rsidRDefault="00EF600A">
      <w:r>
        <w:separator/>
      </w:r>
    </w:p>
  </w:footnote>
  <w:footnote w:type="continuationSeparator" w:id="0">
    <w:p w:rsidR="00EF600A" w:rsidRDefault="00EF6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95" w:rsidRPr="00EF5604" w:rsidRDefault="00E72195" w:rsidP="00EF560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1954"/>
    <w:multiLevelType w:val="singleLevel"/>
    <w:tmpl w:val="0419000F"/>
    <w:lvl w:ilvl="0">
      <w:start w:val="1"/>
      <w:numFmt w:val="decimal"/>
      <w:lvlText w:val="%1."/>
      <w:lvlJc w:val="left"/>
      <w:pPr>
        <w:tabs>
          <w:tab w:val="num" w:pos="360"/>
        </w:tabs>
        <w:ind w:left="360" w:hanging="360"/>
      </w:pPr>
    </w:lvl>
  </w:abstractNum>
  <w:abstractNum w:abstractNumId="1">
    <w:nsid w:val="66C43CF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604"/>
    <w:rsid w:val="00A233B3"/>
    <w:rsid w:val="00AA181D"/>
    <w:rsid w:val="00E72195"/>
    <w:rsid w:val="00E76CF3"/>
    <w:rsid w:val="00EF5604"/>
    <w:rsid w:val="00E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F4FBA5-AB9B-407F-A628-9A6FA93D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4"/>
      <w:szCs w:val="24"/>
      <w:u w:val="single"/>
    </w:rPr>
  </w:style>
  <w:style w:type="paragraph" w:styleId="2">
    <w:name w:val="heading 2"/>
    <w:basedOn w:val="a"/>
    <w:next w:val="a"/>
    <w:link w:val="20"/>
    <w:uiPriority w:val="99"/>
    <w:qFormat/>
    <w:pPr>
      <w:keepNext/>
      <w:outlineLvl w:val="1"/>
    </w:pPr>
    <w:rPr>
      <w:b/>
      <w:bCs/>
      <w:sz w:val="24"/>
      <w:szCs w:val="24"/>
      <w:u w:val="single"/>
    </w:rPr>
  </w:style>
  <w:style w:type="paragraph" w:styleId="3">
    <w:name w:val="heading 3"/>
    <w:basedOn w:val="a"/>
    <w:next w:val="a"/>
    <w:link w:val="30"/>
    <w:uiPriority w:val="99"/>
    <w:qFormat/>
    <w:pPr>
      <w:keepNext/>
      <w:spacing w:line="360" w:lineRule="auto"/>
      <w:jc w:val="center"/>
      <w:outlineLvl w:val="2"/>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Pr>
      <w:sz w:val="22"/>
      <w:szCs w:val="22"/>
    </w:rPr>
  </w:style>
  <w:style w:type="character" w:customStyle="1" w:styleId="a4">
    <w:name w:val="Основной текст Знак"/>
    <w:link w:val="a3"/>
    <w:uiPriority w:val="99"/>
    <w:semiHidden/>
    <w:rPr>
      <w:sz w:val="20"/>
      <w:szCs w:val="20"/>
    </w:rPr>
  </w:style>
  <w:style w:type="paragraph" w:styleId="a5">
    <w:name w:val="Document Map"/>
    <w:basedOn w:val="a"/>
    <w:link w:val="a6"/>
    <w:uiPriority w:val="99"/>
    <w:semiHidden/>
    <w:pPr>
      <w:shd w:val="clear" w:color="auto" w:fill="000080"/>
    </w:pPr>
    <w:rPr>
      <w:rFonts w:ascii="Arial" w:hAnsi="Arial" w:cs="Arial"/>
    </w:rPr>
  </w:style>
  <w:style w:type="character" w:customStyle="1" w:styleId="a6">
    <w:name w:val="Схема документа Знак"/>
    <w:link w:val="a5"/>
    <w:uiPriority w:val="99"/>
    <w:semiHidden/>
    <w:rPr>
      <w:rFonts w:ascii="Tahoma" w:hAnsi="Tahoma" w:cs="Tahoma"/>
      <w:sz w:val="16"/>
      <w:szCs w:val="16"/>
    </w:rPr>
  </w:style>
  <w:style w:type="character" w:styleId="a7">
    <w:name w:val="annotation reference"/>
    <w:uiPriority w:val="99"/>
    <w:semiHidden/>
    <w:rPr>
      <w:sz w:val="16"/>
      <w:szCs w:val="16"/>
    </w:rPr>
  </w:style>
  <w:style w:type="paragraph" w:styleId="a8">
    <w:name w:val="annotation text"/>
    <w:basedOn w:val="a"/>
    <w:link w:val="a9"/>
    <w:uiPriority w:val="99"/>
    <w:semiHidden/>
  </w:style>
  <w:style w:type="character" w:customStyle="1" w:styleId="a9">
    <w:name w:val="Текст примечания Знак"/>
    <w:link w:val="a8"/>
    <w:uiPriority w:val="99"/>
    <w:semiHidden/>
    <w:rPr>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page number"/>
    <w:uiPriority w:val="99"/>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spacing w:line="360" w:lineRule="auto"/>
      <w:jc w:val="both"/>
    </w:pPr>
    <w:rPr>
      <w:sz w:val="28"/>
      <w:szCs w:val="28"/>
    </w:rPr>
  </w:style>
  <w:style w:type="character" w:customStyle="1" w:styleId="32">
    <w:name w:val="Основной текст 3 Знак"/>
    <w:link w:val="31"/>
    <w:uiPriority w:val="99"/>
    <w:semiHidden/>
    <w:rPr>
      <w:sz w:val="16"/>
      <w:szCs w:val="16"/>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4585</Words>
  <Characters>26137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2014-02-20T21:19:00Z</dcterms:created>
  <dcterms:modified xsi:type="dcterms:W3CDTF">2014-02-20T21:19:00Z</dcterms:modified>
</cp:coreProperties>
</file>