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AD" w:rsidRDefault="002671AD">
      <w:pPr>
        <w:jc w:val="right"/>
        <w:rPr>
          <w:sz w:val="22"/>
          <w:szCs w:val="22"/>
          <w:lang w:val="en-US"/>
        </w:rPr>
      </w:pPr>
    </w:p>
    <w:p w:rsidR="002671AD" w:rsidRDefault="002671AD">
      <w:pPr>
        <w:jc w:val="center"/>
        <w:rPr>
          <w:b/>
          <w:bCs/>
          <w:sz w:val="36"/>
          <w:szCs w:val="36"/>
        </w:rPr>
      </w:pPr>
      <w:r>
        <w:rPr>
          <w:b/>
          <w:bCs/>
          <w:sz w:val="36"/>
          <w:szCs w:val="36"/>
        </w:rPr>
        <w:t>Содержание.</w:t>
      </w:r>
    </w:p>
    <w:p w:rsidR="002671AD" w:rsidRDefault="002671AD">
      <w:pPr>
        <w:pStyle w:val="1"/>
        <w:jc w:val="both"/>
        <w:rPr>
          <w:i w:val="0"/>
          <w:iCs w:val="0"/>
        </w:rPr>
      </w:pPr>
    </w:p>
    <w:p w:rsidR="002671AD" w:rsidRDefault="002671AD">
      <w:pPr>
        <w:pStyle w:val="1"/>
        <w:jc w:val="both"/>
        <w:rPr>
          <w:i w:val="0"/>
          <w:iCs w:val="0"/>
          <w:sz w:val="28"/>
          <w:szCs w:val="28"/>
        </w:rPr>
      </w:pPr>
      <w:r>
        <w:rPr>
          <w:i w:val="0"/>
          <w:iCs w:val="0"/>
          <w:sz w:val="28"/>
          <w:szCs w:val="28"/>
        </w:rPr>
        <w:t>Введение</w:t>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t>1</w:t>
      </w:r>
    </w:p>
    <w:p w:rsidR="002671AD" w:rsidRDefault="002671AD">
      <w:pPr>
        <w:numPr>
          <w:ilvl w:val="0"/>
          <w:numId w:val="2"/>
        </w:numPr>
        <w:jc w:val="both"/>
        <w:rPr>
          <w:sz w:val="28"/>
          <w:szCs w:val="28"/>
        </w:rPr>
      </w:pPr>
      <w:r>
        <w:rPr>
          <w:sz w:val="28"/>
          <w:szCs w:val="28"/>
        </w:rPr>
        <w:t>Развитие мировой валютной системы.</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71AD" w:rsidRDefault="002671AD">
      <w:pPr>
        <w:ind w:left="720"/>
        <w:jc w:val="both"/>
        <w:rPr>
          <w:sz w:val="28"/>
          <w:szCs w:val="28"/>
        </w:rPr>
      </w:pPr>
      <w:r>
        <w:rPr>
          <w:sz w:val="28"/>
          <w:szCs w:val="28"/>
        </w:rPr>
        <w:t>1.1. От золотомонетного к золото-девизному стандарту</w:t>
      </w:r>
      <w:r>
        <w:rPr>
          <w:sz w:val="28"/>
          <w:szCs w:val="28"/>
        </w:rPr>
        <w:tab/>
      </w:r>
      <w:r>
        <w:rPr>
          <w:sz w:val="28"/>
          <w:szCs w:val="28"/>
        </w:rPr>
        <w:tab/>
        <w:t>3</w:t>
      </w:r>
    </w:p>
    <w:p w:rsidR="002671AD" w:rsidRDefault="002671AD">
      <w:pPr>
        <w:ind w:left="720"/>
        <w:jc w:val="both"/>
        <w:rPr>
          <w:sz w:val="28"/>
          <w:szCs w:val="28"/>
        </w:rPr>
      </w:pPr>
      <w:r>
        <w:rPr>
          <w:sz w:val="28"/>
          <w:szCs w:val="28"/>
        </w:rPr>
        <w:t>1.2. Бреттон-вудская валютная система</w:t>
      </w:r>
      <w:r>
        <w:rPr>
          <w:sz w:val="28"/>
          <w:szCs w:val="28"/>
        </w:rPr>
        <w:tab/>
      </w:r>
      <w:r>
        <w:rPr>
          <w:sz w:val="28"/>
          <w:szCs w:val="28"/>
        </w:rPr>
        <w:tab/>
      </w:r>
      <w:r>
        <w:rPr>
          <w:sz w:val="28"/>
          <w:szCs w:val="28"/>
        </w:rPr>
        <w:tab/>
      </w:r>
      <w:r>
        <w:rPr>
          <w:sz w:val="28"/>
          <w:szCs w:val="28"/>
        </w:rPr>
        <w:tab/>
      </w:r>
      <w:r>
        <w:rPr>
          <w:sz w:val="28"/>
          <w:szCs w:val="28"/>
        </w:rPr>
        <w:tab/>
        <w:t>5</w:t>
      </w:r>
    </w:p>
    <w:p w:rsidR="002671AD" w:rsidRDefault="002671AD">
      <w:pPr>
        <w:ind w:firstLine="720"/>
        <w:jc w:val="both"/>
        <w:rPr>
          <w:sz w:val="28"/>
          <w:szCs w:val="28"/>
        </w:rPr>
      </w:pPr>
      <w:r>
        <w:rPr>
          <w:sz w:val="28"/>
          <w:szCs w:val="28"/>
        </w:rPr>
        <w:t>1.3. Ямайская валютная система</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2671AD" w:rsidRDefault="002671AD">
      <w:pPr>
        <w:ind w:firstLine="720"/>
        <w:jc w:val="both"/>
        <w:rPr>
          <w:sz w:val="28"/>
          <w:szCs w:val="28"/>
        </w:rPr>
      </w:pPr>
      <w:r>
        <w:rPr>
          <w:sz w:val="28"/>
          <w:szCs w:val="28"/>
        </w:rPr>
        <w:t>1.4. Европейская валютная система</w:t>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2671AD" w:rsidRDefault="005E34DC">
      <w:pPr>
        <w:numPr>
          <w:ilvl w:val="0"/>
          <w:numId w:val="2"/>
        </w:numPr>
        <w:rPr>
          <w:sz w:val="28"/>
          <w:szCs w:val="28"/>
        </w:rPr>
      </w:pPr>
      <w:r>
        <w:rPr>
          <w:noProof/>
        </w:rPr>
        <w:pict>
          <v:line id="_x0000_s1026" style="position:absolute;left:0;text-align:left;z-index:251643392" from="252.9pt,32.85pt" to="252.9pt,32.85pt" o:allowincell="f"/>
        </w:pict>
      </w:r>
      <w:r w:rsidR="002671AD">
        <w:rPr>
          <w:sz w:val="28"/>
          <w:szCs w:val="28"/>
        </w:rPr>
        <w:t>Валютный курс и факторы, влияющие на его величину</w:t>
      </w:r>
      <w:r w:rsidR="002671AD">
        <w:rPr>
          <w:sz w:val="28"/>
          <w:szCs w:val="28"/>
        </w:rPr>
        <w:tab/>
      </w:r>
      <w:r w:rsidR="002671AD">
        <w:rPr>
          <w:sz w:val="28"/>
          <w:szCs w:val="28"/>
        </w:rPr>
        <w:tab/>
      </w:r>
      <w:r w:rsidR="002671AD">
        <w:rPr>
          <w:sz w:val="28"/>
          <w:szCs w:val="28"/>
        </w:rPr>
        <w:tab/>
        <w:t>14</w:t>
      </w:r>
    </w:p>
    <w:p w:rsidR="002671AD" w:rsidRDefault="002671AD">
      <w:pPr>
        <w:numPr>
          <w:ilvl w:val="0"/>
          <w:numId w:val="2"/>
        </w:numPr>
        <w:jc w:val="both"/>
        <w:rPr>
          <w:sz w:val="28"/>
          <w:szCs w:val="28"/>
        </w:rPr>
      </w:pPr>
      <w:r>
        <w:rPr>
          <w:sz w:val="28"/>
          <w:szCs w:val="28"/>
        </w:rPr>
        <w:t>Единая валютная система для Европы.</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71AD" w:rsidRDefault="002671AD">
      <w:pPr>
        <w:numPr>
          <w:ilvl w:val="0"/>
          <w:numId w:val="2"/>
        </w:numPr>
        <w:jc w:val="both"/>
        <w:rPr>
          <w:sz w:val="28"/>
          <w:szCs w:val="28"/>
        </w:rPr>
      </w:pPr>
      <w:r>
        <w:rPr>
          <w:sz w:val="28"/>
          <w:szCs w:val="28"/>
        </w:rPr>
        <w:t>Направление эволюции мировой валютной системы.</w:t>
      </w:r>
      <w:r>
        <w:rPr>
          <w:sz w:val="28"/>
          <w:szCs w:val="28"/>
        </w:rPr>
        <w:tab/>
      </w:r>
      <w:r>
        <w:rPr>
          <w:sz w:val="28"/>
          <w:szCs w:val="28"/>
        </w:rPr>
        <w:tab/>
      </w:r>
      <w:r>
        <w:rPr>
          <w:sz w:val="28"/>
          <w:szCs w:val="28"/>
        </w:rPr>
        <w:tab/>
        <w:t>32</w:t>
      </w:r>
    </w:p>
    <w:p w:rsidR="002671AD" w:rsidRDefault="002671AD">
      <w:pPr>
        <w:pStyle w:val="1"/>
        <w:jc w:val="both"/>
        <w:rPr>
          <w:i w:val="0"/>
          <w:iCs w:val="0"/>
          <w:sz w:val="28"/>
          <w:szCs w:val="28"/>
        </w:rPr>
      </w:pPr>
      <w:r>
        <w:rPr>
          <w:i w:val="0"/>
          <w:iCs w:val="0"/>
          <w:sz w:val="28"/>
          <w:szCs w:val="28"/>
        </w:rPr>
        <w:t xml:space="preserve">Заключение </w:t>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r>
      <w:r>
        <w:rPr>
          <w:i w:val="0"/>
          <w:iCs w:val="0"/>
          <w:sz w:val="28"/>
          <w:szCs w:val="28"/>
        </w:rPr>
        <w:tab/>
        <w:t>40</w:t>
      </w:r>
    </w:p>
    <w:p w:rsidR="002671AD" w:rsidRDefault="002671AD">
      <w:pPr>
        <w:pStyle w:val="2"/>
        <w:jc w:val="both"/>
        <w:rPr>
          <w:sz w:val="28"/>
          <w:szCs w:val="28"/>
        </w:rPr>
      </w:pPr>
      <w:r>
        <w:rPr>
          <w:sz w:val="28"/>
          <w:szCs w:val="28"/>
        </w:rPr>
        <w:t xml:space="preserve">Список литературы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2671AD" w:rsidRDefault="002671AD">
      <w:pPr>
        <w:jc w:val="both"/>
        <w:rPr>
          <w:sz w:val="28"/>
          <w:szCs w:val="28"/>
        </w:rPr>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pPr>
    </w:p>
    <w:p w:rsidR="002671AD" w:rsidRDefault="002671AD">
      <w:pPr>
        <w:jc w:val="both"/>
        <w:rPr>
          <w:sz w:val="28"/>
          <w:szCs w:val="28"/>
        </w:rPr>
      </w:pPr>
      <w:r>
        <w:rPr>
          <w:sz w:val="28"/>
          <w:szCs w:val="28"/>
        </w:rPr>
        <w:tab/>
      </w:r>
    </w:p>
    <w:p w:rsidR="002671AD" w:rsidRDefault="002671AD">
      <w:pPr>
        <w:ind w:firstLine="720"/>
        <w:jc w:val="both"/>
        <w:rPr>
          <w:b/>
          <w:bCs/>
          <w:sz w:val="32"/>
          <w:szCs w:val="32"/>
        </w:rPr>
      </w:pPr>
    </w:p>
    <w:p w:rsidR="002671AD" w:rsidRDefault="002671AD">
      <w:pPr>
        <w:ind w:firstLine="720"/>
        <w:jc w:val="both"/>
        <w:rPr>
          <w:b/>
          <w:bCs/>
          <w:sz w:val="32"/>
          <w:szCs w:val="32"/>
        </w:rPr>
      </w:pPr>
    </w:p>
    <w:p w:rsidR="002671AD" w:rsidRDefault="002671AD">
      <w:pPr>
        <w:ind w:firstLine="720"/>
        <w:jc w:val="both"/>
        <w:rPr>
          <w:b/>
          <w:bCs/>
          <w:sz w:val="32"/>
          <w:szCs w:val="32"/>
        </w:rPr>
      </w:pPr>
    </w:p>
    <w:p w:rsidR="002671AD" w:rsidRPr="002671AD" w:rsidRDefault="002671AD">
      <w:pPr>
        <w:ind w:firstLine="720"/>
        <w:jc w:val="right"/>
        <w:rPr>
          <w:sz w:val="22"/>
          <w:szCs w:val="22"/>
        </w:rPr>
      </w:pPr>
    </w:p>
    <w:p w:rsidR="002671AD" w:rsidRDefault="002671AD">
      <w:pPr>
        <w:ind w:firstLine="720"/>
        <w:jc w:val="center"/>
        <w:rPr>
          <w:b/>
          <w:bCs/>
          <w:sz w:val="32"/>
          <w:szCs w:val="32"/>
        </w:rPr>
      </w:pPr>
      <w:r>
        <w:rPr>
          <w:b/>
          <w:bCs/>
          <w:sz w:val="32"/>
          <w:szCs w:val="32"/>
        </w:rPr>
        <w:t>Введение.</w:t>
      </w:r>
    </w:p>
    <w:p w:rsidR="002671AD" w:rsidRDefault="002671AD">
      <w:pPr>
        <w:ind w:firstLine="720"/>
        <w:jc w:val="both"/>
        <w:rPr>
          <w:b/>
          <w:bCs/>
          <w:sz w:val="32"/>
          <w:szCs w:val="32"/>
        </w:rPr>
      </w:pPr>
    </w:p>
    <w:p w:rsidR="002671AD" w:rsidRDefault="002671AD">
      <w:pPr>
        <w:pStyle w:val="23"/>
      </w:pPr>
      <w:r>
        <w:t>Большое количество промышленно-торговых фирм, банков, правительств и физических лиц осуществляют различные международные валютно-финансовые операции. Эти операции могут иметь существенное влияние на общую эффективность деятельности экономических субъектов, в том числе российских, которые в последние годы активно участвуют в международных валютно-финансовых операциях. С этим обстоятельством связана актуальность и практическая значимость изучения мировой валютной системы. Ведь мало кто задумывается, как происходит осуществление валютно-финансовых операций, как, например, одна фирма осуществляет расчеты с другой, с иностранной фирмой. Вроде бы все ясно, заплатила одна другой в долларах США по курсу и все. А вот почему именно в долларах США, а не в своей валюте</w:t>
      </w:r>
      <w:r w:rsidRPr="002671AD">
        <w:t>?</w:t>
      </w:r>
      <w:r>
        <w:t xml:space="preserve"> И что такое курс</w:t>
      </w:r>
      <w:r w:rsidRPr="002671AD">
        <w:t xml:space="preserve">? </w:t>
      </w:r>
      <w:r>
        <w:t>По каким параметрам его определяют</w:t>
      </w:r>
      <w:r w:rsidRPr="002671AD">
        <w:t xml:space="preserve">? </w:t>
      </w:r>
      <w:r>
        <w:t xml:space="preserve">На все эти вопросы, да и на многие другие можно ответить, подробно изучив развитие мировой валютной системы. </w:t>
      </w:r>
    </w:p>
    <w:p w:rsidR="002671AD" w:rsidRDefault="002671AD">
      <w:pPr>
        <w:ind w:firstLine="720"/>
        <w:jc w:val="both"/>
        <w:rPr>
          <w:sz w:val="28"/>
          <w:szCs w:val="28"/>
        </w:rPr>
      </w:pPr>
      <w:r>
        <w:rPr>
          <w:sz w:val="28"/>
          <w:szCs w:val="28"/>
        </w:rPr>
        <w:t>Особенно сейчас, когда в России возник финансово-экономический кризис. И курс доллара с сумасшедшей скоростью растет вверх и ничем его не удержать, многие начинают задумываться, почему рубль оказался в таком положении.  Когда Европейский союз 1 января 1999 года планирует ввести новую общую для всех стран, входящих в Европейский Союз валюту, так называемую ЕВРО, именно сейчас тема мировой валютной системы является более чем актуальной.</w:t>
      </w:r>
    </w:p>
    <w:p w:rsidR="002671AD" w:rsidRDefault="002671AD">
      <w:pPr>
        <w:ind w:firstLine="720"/>
        <w:jc w:val="both"/>
        <w:rPr>
          <w:sz w:val="28"/>
          <w:szCs w:val="28"/>
        </w:rPr>
      </w:pPr>
      <w:r>
        <w:rPr>
          <w:sz w:val="28"/>
          <w:szCs w:val="28"/>
        </w:rPr>
        <w:t xml:space="preserve">В настоящее время появилось много литературы по экономической теории. И такие учебники как </w:t>
      </w:r>
      <w:r w:rsidRPr="002671AD">
        <w:rPr>
          <w:sz w:val="28"/>
          <w:szCs w:val="28"/>
        </w:rPr>
        <w:t>“</w:t>
      </w:r>
      <w:r>
        <w:rPr>
          <w:sz w:val="28"/>
          <w:szCs w:val="28"/>
        </w:rPr>
        <w:t>Экономика</w:t>
      </w:r>
      <w:r w:rsidRPr="002671AD">
        <w:rPr>
          <w:sz w:val="28"/>
          <w:szCs w:val="28"/>
        </w:rPr>
        <w:t>”</w:t>
      </w:r>
      <w:r>
        <w:rPr>
          <w:sz w:val="28"/>
          <w:szCs w:val="28"/>
        </w:rPr>
        <w:t xml:space="preserve"> под редакцией Булатова и </w:t>
      </w:r>
      <w:r w:rsidRPr="002671AD">
        <w:rPr>
          <w:sz w:val="28"/>
          <w:szCs w:val="28"/>
        </w:rPr>
        <w:t>“</w:t>
      </w:r>
      <w:r>
        <w:rPr>
          <w:sz w:val="28"/>
          <w:szCs w:val="28"/>
        </w:rPr>
        <w:t>Основы международных валютно-финансовых и кредитных отношений</w:t>
      </w:r>
      <w:r w:rsidRPr="002671AD">
        <w:rPr>
          <w:sz w:val="28"/>
          <w:szCs w:val="28"/>
        </w:rPr>
        <w:t>”</w:t>
      </w:r>
      <w:r>
        <w:rPr>
          <w:sz w:val="28"/>
          <w:szCs w:val="28"/>
        </w:rPr>
        <w:t xml:space="preserve"> под редакцией Круглова мне очень помогли в изучении данной темы. В них дается новая оценка факторов и условий экономического развития. В таких</w:t>
      </w:r>
      <w:r w:rsidRPr="002671AD">
        <w:rPr>
          <w:sz w:val="28"/>
          <w:szCs w:val="28"/>
        </w:rPr>
        <w:t xml:space="preserve"> </w:t>
      </w:r>
      <w:r>
        <w:rPr>
          <w:sz w:val="28"/>
          <w:szCs w:val="28"/>
        </w:rPr>
        <w:t xml:space="preserve">современных журналах как </w:t>
      </w:r>
      <w:r w:rsidRPr="002671AD">
        <w:rPr>
          <w:sz w:val="28"/>
          <w:szCs w:val="28"/>
        </w:rPr>
        <w:t>“</w:t>
      </w:r>
      <w:r>
        <w:rPr>
          <w:sz w:val="28"/>
          <w:szCs w:val="28"/>
        </w:rPr>
        <w:t>ЭКО</w:t>
      </w:r>
      <w:r w:rsidRPr="002671AD">
        <w:rPr>
          <w:sz w:val="28"/>
          <w:szCs w:val="28"/>
        </w:rPr>
        <w:t>”</w:t>
      </w:r>
      <w:r>
        <w:rPr>
          <w:sz w:val="28"/>
          <w:szCs w:val="28"/>
        </w:rPr>
        <w:t>,</w:t>
      </w:r>
      <w:r w:rsidRPr="002671AD">
        <w:rPr>
          <w:sz w:val="28"/>
          <w:szCs w:val="28"/>
        </w:rPr>
        <w:t xml:space="preserve"> “</w:t>
      </w:r>
      <w:r>
        <w:rPr>
          <w:sz w:val="28"/>
          <w:szCs w:val="28"/>
        </w:rPr>
        <w:t>Мировая экономика и международные отношения</w:t>
      </w:r>
      <w:r w:rsidRPr="002671AD">
        <w:rPr>
          <w:sz w:val="28"/>
          <w:szCs w:val="28"/>
        </w:rPr>
        <w:t>”, “</w:t>
      </w:r>
      <w:r>
        <w:rPr>
          <w:sz w:val="28"/>
          <w:szCs w:val="28"/>
        </w:rPr>
        <w:t>Бизнес Уик</w:t>
      </w:r>
      <w:r w:rsidRPr="002671AD">
        <w:rPr>
          <w:sz w:val="28"/>
          <w:szCs w:val="28"/>
        </w:rPr>
        <w:t>”</w:t>
      </w:r>
      <w:r>
        <w:rPr>
          <w:sz w:val="28"/>
          <w:szCs w:val="28"/>
        </w:rPr>
        <w:t xml:space="preserve"> имеется достаточно информации, чтобы разобраться как  устроенная, и как функционирует мировая валютная система. Что еще раз подтверждает актуальность выбранной мной темы. Так же для изучения этой темы были использованные свежие данные из газет</w:t>
      </w:r>
      <w:r w:rsidRPr="002671AD">
        <w:rPr>
          <w:sz w:val="28"/>
          <w:szCs w:val="28"/>
        </w:rPr>
        <w:t>: “</w:t>
      </w:r>
      <w:r>
        <w:rPr>
          <w:sz w:val="28"/>
          <w:szCs w:val="28"/>
        </w:rPr>
        <w:t>Финансовые известия</w:t>
      </w:r>
      <w:r w:rsidRPr="002671AD">
        <w:rPr>
          <w:sz w:val="28"/>
          <w:szCs w:val="28"/>
        </w:rPr>
        <w:t>”</w:t>
      </w:r>
      <w:r>
        <w:rPr>
          <w:sz w:val="28"/>
          <w:szCs w:val="28"/>
        </w:rPr>
        <w:t xml:space="preserve"> и  </w:t>
      </w:r>
      <w:r w:rsidRPr="002671AD">
        <w:rPr>
          <w:sz w:val="28"/>
          <w:szCs w:val="28"/>
        </w:rPr>
        <w:t>“</w:t>
      </w:r>
      <w:r>
        <w:rPr>
          <w:sz w:val="28"/>
          <w:szCs w:val="28"/>
        </w:rPr>
        <w:t>Финансовая Россия</w:t>
      </w:r>
      <w:r w:rsidRPr="002671AD">
        <w:rPr>
          <w:sz w:val="28"/>
          <w:szCs w:val="28"/>
        </w:rPr>
        <w:t>”.</w:t>
      </w:r>
    </w:p>
    <w:p w:rsidR="002671AD" w:rsidRDefault="002671AD">
      <w:pPr>
        <w:jc w:val="both"/>
        <w:rPr>
          <w:sz w:val="28"/>
          <w:szCs w:val="28"/>
        </w:rPr>
      </w:pPr>
      <w:r>
        <w:rPr>
          <w:sz w:val="28"/>
          <w:szCs w:val="28"/>
        </w:rPr>
        <w:tab/>
        <w:t>Изучение развития мировой валютной системы, я построила по следующему плану</w:t>
      </w:r>
      <w:r w:rsidRPr="002671AD">
        <w:rPr>
          <w:sz w:val="28"/>
          <w:szCs w:val="28"/>
        </w:rPr>
        <w:t>:</w:t>
      </w:r>
    </w:p>
    <w:p w:rsidR="002671AD" w:rsidRDefault="002671AD">
      <w:pPr>
        <w:pStyle w:val="21"/>
      </w:pPr>
      <w:r>
        <w:tab/>
        <w:t>В первой главе, подробно рассмотрела развитие мировой валютной системы с момента ее образования и до существования в наши дни. Дальше, поняв, что мировая валютная система не может существовать без необходимых регулирующих инструментов, во второй главе, раскрываю такое понятие, как валютный курс и подробно рассматриваю факторы, которые влияют на величину курса валют. В третье главе я подробно остановилась на изучении создания новой национальной валютной системы. И в четвертой заключительной главе, описываю предполагаемое в будущем дальнейшее развитие мировой валютной системы.</w:t>
      </w:r>
    </w:p>
    <w:p w:rsidR="002671AD" w:rsidRDefault="002671AD">
      <w:pPr>
        <w:pStyle w:val="23"/>
      </w:pPr>
      <w:r>
        <w:t>Цель моей работы показать, что формирование мировой валютной системы – это очень трудный процесс, на него влияют все макроэкономические показатели. Развитие мировой валютной системы – это бесконечный процесс, потому что нет предела совершенству и какая бы совершенная модель мировой валютной системы не была в ней всегда найдется то, что необходимо исправить или заменить.</w:t>
      </w:r>
    </w:p>
    <w:p w:rsidR="002671AD" w:rsidRDefault="002671AD">
      <w:pPr>
        <w:ind w:firstLine="720"/>
        <w:jc w:val="both"/>
        <w:rPr>
          <w:b/>
          <w:bCs/>
          <w:sz w:val="32"/>
          <w:szCs w:val="32"/>
        </w:rPr>
      </w:pPr>
    </w:p>
    <w:p w:rsidR="002671AD" w:rsidRDefault="002671AD">
      <w:pPr>
        <w:ind w:firstLine="720"/>
        <w:jc w:val="both"/>
        <w:rPr>
          <w:b/>
          <w:bCs/>
          <w:sz w:val="32"/>
          <w:szCs w:val="32"/>
        </w:rPr>
      </w:pPr>
    </w:p>
    <w:p w:rsidR="002671AD" w:rsidRDefault="002671AD">
      <w:pPr>
        <w:ind w:firstLine="720"/>
        <w:jc w:val="both"/>
        <w:rPr>
          <w:b/>
          <w:bCs/>
          <w:sz w:val="32"/>
          <w:szCs w:val="32"/>
        </w:rPr>
      </w:pPr>
    </w:p>
    <w:p w:rsidR="002671AD" w:rsidRDefault="002671AD">
      <w:pPr>
        <w:ind w:firstLine="720"/>
        <w:jc w:val="both"/>
        <w:rPr>
          <w:b/>
          <w:bCs/>
          <w:sz w:val="32"/>
          <w:szCs w:val="32"/>
        </w:rPr>
      </w:pPr>
    </w:p>
    <w:p w:rsidR="002671AD" w:rsidRPr="002671AD" w:rsidRDefault="002671AD">
      <w:pPr>
        <w:ind w:firstLine="720"/>
        <w:jc w:val="right"/>
        <w:rPr>
          <w:b/>
          <w:bCs/>
          <w:sz w:val="22"/>
          <w:szCs w:val="22"/>
        </w:rPr>
      </w:pPr>
    </w:p>
    <w:p w:rsidR="002671AD" w:rsidRPr="002671AD" w:rsidRDefault="002671AD">
      <w:pPr>
        <w:ind w:firstLine="720"/>
        <w:jc w:val="right"/>
        <w:rPr>
          <w:sz w:val="22"/>
          <w:szCs w:val="22"/>
        </w:rPr>
      </w:pPr>
      <w:r w:rsidRPr="002671AD">
        <w:rPr>
          <w:sz w:val="22"/>
          <w:szCs w:val="22"/>
        </w:rPr>
        <w:t>3</w:t>
      </w:r>
    </w:p>
    <w:p w:rsidR="002671AD" w:rsidRDefault="002671AD">
      <w:pPr>
        <w:pStyle w:val="a9"/>
        <w:jc w:val="center"/>
        <w:rPr>
          <w:b/>
          <w:bCs/>
          <w:sz w:val="32"/>
          <w:szCs w:val="32"/>
        </w:rPr>
      </w:pPr>
      <w:r>
        <w:rPr>
          <w:b/>
          <w:bCs/>
          <w:sz w:val="32"/>
          <w:szCs w:val="32"/>
        </w:rPr>
        <w:t>От золотомонетного к золото-девизному стандарту.</w:t>
      </w:r>
    </w:p>
    <w:p w:rsidR="002671AD" w:rsidRDefault="002671AD">
      <w:pPr>
        <w:pStyle w:val="a9"/>
        <w:jc w:val="both"/>
      </w:pPr>
    </w:p>
    <w:p w:rsidR="002671AD" w:rsidRDefault="002671AD">
      <w:pPr>
        <w:pStyle w:val="a9"/>
        <w:ind w:firstLine="720"/>
        <w:jc w:val="both"/>
      </w:pPr>
      <w:r>
        <w:t>Мировая валютная система является исторически сложившейся формой организации международных денежных отношений</w:t>
      </w:r>
      <w:r w:rsidRPr="002671AD">
        <w:t>,</w:t>
      </w:r>
      <w:r>
        <w:t xml:space="preserve"> закрепленной межгосударственными договоренностями. То есть</w:t>
      </w:r>
      <w:r w:rsidRPr="002671AD">
        <w:t>,</w:t>
      </w:r>
      <w:r>
        <w:t xml:space="preserve"> денежные единицы различных стран</w:t>
      </w:r>
      <w:r w:rsidRPr="002671AD">
        <w:t>,</w:t>
      </w:r>
      <w:r>
        <w:t xml:space="preserve"> каждая из которых имеет свой национальный </w:t>
      </w:r>
      <w:r w:rsidRPr="002671AD">
        <w:t>“</w:t>
      </w:r>
      <w:r>
        <w:t>мундир</w:t>
      </w:r>
      <w:r w:rsidRPr="002671AD">
        <w:t>”,</w:t>
      </w:r>
      <w:r>
        <w:t xml:space="preserve"> опосредуют процесс международного движения товаров</w:t>
      </w:r>
      <w:r w:rsidRPr="002671AD">
        <w:t>,</w:t>
      </w:r>
      <w:r>
        <w:t xml:space="preserve"> услуг</w:t>
      </w:r>
      <w:r w:rsidRPr="002671AD">
        <w:t>,</w:t>
      </w:r>
      <w:r>
        <w:t xml:space="preserve"> капитала и рабочей силы.</w:t>
      </w:r>
    </w:p>
    <w:p w:rsidR="002671AD" w:rsidRPr="002671AD" w:rsidRDefault="002671AD">
      <w:pPr>
        <w:jc w:val="both"/>
        <w:rPr>
          <w:sz w:val="28"/>
          <w:szCs w:val="28"/>
        </w:rPr>
      </w:pPr>
      <w:r>
        <w:rPr>
          <w:sz w:val="28"/>
          <w:szCs w:val="28"/>
        </w:rPr>
        <w:tab/>
        <w:t>Первая мировая валютная система стихийно сформировалась в 1816 году в Великобритании. Юридически она была оформлена межгосударст-венным соглашением на Парижской конференции в 1867 году</w:t>
      </w:r>
      <w:r w:rsidRPr="002671AD">
        <w:rPr>
          <w:sz w:val="28"/>
          <w:szCs w:val="28"/>
        </w:rPr>
        <w:t>,</w:t>
      </w:r>
      <w:r>
        <w:rPr>
          <w:sz w:val="28"/>
          <w:szCs w:val="28"/>
        </w:rPr>
        <w:t xml:space="preserve"> которое признало золото единственной формой мировых денег. Данная организация системы денежного обращения и международных расчетов предполагала закрепление за золотом денежных функций и официальное установление фиксированного золотого паритета национальной денежной единицы.</w:t>
      </w:r>
      <w:r>
        <w:rPr>
          <w:rStyle w:val="a8"/>
          <w:sz w:val="28"/>
          <w:szCs w:val="28"/>
        </w:rPr>
        <w:footnoteReference w:id="1"/>
      </w:r>
      <w:r>
        <w:rPr>
          <w:sz w:val="28"/>
          <w:szCs w:val="28"/>
        </w:rPr>
        <w:t xml:space="preserve"> Установленный золотой паритет являлся и официальной ценой золота. Золотые монеты находились в обращении и имели силу законного платежного средства. Центральные банки были обязаны обменивать бумажные деньги на золото по номиналу. Был разрешен свободный ввоз и вывоз золота в любом виде. Валютные курсы стран фиксировались на базе золотых паритетов национальных денежных единиц и колебались лишь в узких пределах </w:t>
      </w:r>
      <w:r w:rsidRPr="002671AD">
        <w:rPr>
          <w:sz w:val="28"/>
          <w:szCs w:val="28"/>
        </w:rPr>
        <w:t>“</w:t>
      </w:r>
      <w:r>
        <w:rPr>
          <w:sz w:val="28"/>
          <w:szCs w:val="28"/>
        </w:rPr>
        <w:t>золотых точек</w:t>
      </w:r>
      <w:r w:rsidRPr="002671AD">
        <w:rPr>
          <w:sz w:val="28"/>
          <w:szCs w:val="28"/>
        </w:rPr>
        <w:t>”,</w:t>
      </w:r>
      <w:r>
        <w:rPr>
          <w:sz w:val="28"/>
          <w:szCs w:val="28"/>
        </w:rPr>
        <w:t xml:space="preserve"> которые определялись расходами (в основном на транспортировку и страхование)</w:t>
      </w:r>
      <w:r w:rsidRPr="002671AD">
        <w:rPr>
          <w:sz w:val="28"/>
          <w:szCs w:val="28"/>
        </w:rPr>
        <w:t>,</w:t>
      </w:r>
      <w:r>
        <w:rPr>
          <w:sz w:val="28"/>
          <w:szCs w:val="28"/>
        </w:rPr>
        <w:t xml:space="preserve"> связанными с перемещением золота между странами.</w:t>
      </w:r>
      <w:r>
        <w:rPr>
          <w:rStyle w:val="a8"/>
          <w:sz w:val="28"/>
          <w:szCs w:val="28"/>
          <w:lang w:val="en-US"/>
        </w:rPr>
        <w:footnoteReference w:id="2"/>
      </w:r>
    </w:p>
    <w:p w:rsidR="002671AD" w:rsidRDefault="002671AD">
      <w:pPr>
        <w:jc w:val="both"/>
        <w:rPr>
          <w:sz w:val="28"/>
          <w:szCs w:val="28"/>
        </w:rPr>
      </w:pPr>
      <w:r w:rsidRPr="002671AD">
        <w:rPr>
          <w:sz w:val="28"/>
          <w:szCs w:val="28"/>
        </w:rPr>
        <w:tab/>
        <w:t xml:space="preserve">В условиях золотого стандарта регулирование платежного баланса осуществлялось </w:t>
      </w:r>
      <w:r>
        <w:rPr>
          <w:sz w:val="28"/>
          <w:szCs w:val="28"/>
        </w:rPr>
        <w:t>в основном стихийно путем переливов золота из одних стран в другие через частные каналы. Государство практически не участвовало в процессе регулирования международных расчетов</w:t>
      </w:r>
      <w:r w:rsidRPr="002671AD">
        <w:rPr>
          <w:sz w:val="28"/>
          <w:szCs w:val="28"/>
        </w:rPr>
        <w:t>,</w:t>
      </w:r>
      <w:r>
        <w:rPr>
          <w:sz w:val="28"/>
          <w:szCs w:val="28"/>
        </w:rPr>
        <w:t xml:space="preserve"> а официальные золотые резервы были главным регулятором несбалансиро-ванности платежного баланса.</w:t>
      </w:r>
    </w:p>
    <w:p w:rsidR="002671AD" w:rsidRPr="002671AD" w:rsidRDefault="002671AD">
      <w:pPr>
        <w:jc w:val="both"/>
        <w:rPr>
          <w:sz w:val="28"/>
          <w:szCs w:val="28"/>
        </w:rPr>
      </w:pPr>
      <w:r>
        <w:rPr>
          <w:sz w:val="28"/>
          <w:szCs w:val="28"/>
        </w:rPr>
        <w:tab/>
        <w:t>После валютного хаоса</w:t>
      </w:r>
      <w:r w:rsidRPr="002671AD">
        <w:rPr>
          <w:sz w:val="28"/>
          <w:szCs w:val="28"/>
        </w:rPr>
        <w:t>,</w:t>
      </w:r>
      <w:r>
        <w:rPr>
          <w:sz w:val="28"/>
          <w:szCs w:val="28"/>
        </w:rPr>
        <w:t xml:space="preserve"> возникшего в результате первой мировой войны</w:t>
      </w:r>
      <w:r w:rsidRPr="002671AD">
        <w:rPr>
          <w:sz w:val="28"/>
          <w:szCs w:val="28"/>
        </w:rPr>
        <w:t>,</w:t>
      </w:r>
      <w:r>
        <w:rPr>
          <w:sz w:val="28"/>
          <w:szCs w:val="28"/>
        </w:rPr>
        <w:t xml:space="preserve"> был установлен золото-девизный стандарт</w:t>
      </w:r>
      <w:r w:rsidRPr="002671AD">
        <w:rPr>
          <w:sz w:val="28"/>
          <w:szCs w:val="28"/>
        </w:rPr>
        <w:t>,</w:t>
      </w:r>
      <w:r>
        <w:rPr>
          <w:sz w:val="28"/>
          <w:szCs w:val="28"/>
        </w:rPr>
        <w:t xml:space="preserve"> основанный на золоте  и ведущих валютах</w:t>
      </w:r>
      <w:r w:rsidRPr="002671AD">
        <w:rPr>
          <w:sz w:val="28"/>
          <w:szCs w:val="28"/>
        </w:rPr>
        <w:t>,</w:t>
      </w:r>
      <w:r>
        <w:rPr>
          <w:sz w:val="28"/>
          <w:szCs w:val="28"/>
        </w:rPr>
        <w:t xml:space="preserve"> конвертируемых в золото.</w:t>
      </w:r>
      <w:r>
        <w:rPr>
          <w:rStyle w:val="a8"/>
          <w:sz w:val="28"/>
          <w:szCs w:val="28"/>
          <w:lang w:val="en-US"/>
        </w:rPr>
        <w:footnoteReference w:id="3"/>
      </w:r>
      <w:r>
        <w:rPr>
          <w:sz w:val="28"/>
          <w:szCs w:val="28"/>
        </w:rPr>
        <w:t xml:space="preserve"> Платежные средства в иностранной валюте</w:t>
      </w:r>
      <w:r w:rsidRPr="002671AD">
        <w:rPr>
          <w:sz w:val="28"/>
          <w:szCs w:val="28"/>
        </w:rPr>
        <w:t>,</w:t>
      </w:r>
      <w:r>
        <w:rPr>
          <w:sz w:val="28"/>
          <w:szCs w:val="28"/>
        </w:rPr>
        <w:t xml:space="preserve"> предназначенные для международных расчетов</w:t>
      </w:r>
      <w:r w:rsidRPr="002671AD">
        <w:rPr>
          <w:sz w:val="28"/>
          <w:szCs w:val="28"/>
        </w:rPr>
        <w:t>,</w:t>
      </w:r>
      <w:r>
        <w:rPr>
          <w:sz w:val="28"/>
          <w:szCs w:val="28"/>
        </w:rPr>
        <w:t xml:space="preserve"> стали называться девизами. Вторая мировая валютная система была юридически оформлена межгосударственным соглашением</w:t>
      </w:r>
      <w:r w:rsidRPr="002671AD">
        <w:rPr>
          <w:sz w:val="28"/>
          <w:szCs w:val="28"/>
        </w:rPr>
        <w:t>,</w:t>
      </w:r>
      <w:r>
        <w:rPr>
          <w:sz w:val="28"/>
          <w:szCs w:val="28"/>
        </w:rPr>
        <w:t xml:space="preserve"> достигнутым на Генуэзской международной экономической конференции в 1922 году. Ее основой явились золото и девизы – иностранные валюты. После первой мировой войны валютно-финансовый центр переместился из Западной Европы в США. Это было обусловлено следующим. Значительно возрос валютно-экономический потенциал США</w:t>
      </w:r>
      <w:r w:rsidRPr="002671AD">
        <w:rPr>
          <w:sz w:val="28"/>
          <w:szCs w:val="28"/>
        </w:rPr>
        <w:t>,</w:t>
      </w:r>
      <w:r>
        <w:rPr>
          <w:sz w:val="28"/>
          <w:szCs w:val="28"/>
        </w:rPr>
        <w:t xml:space="preserve"> увеличился экспорт капитала. В </w:t>
      </w: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4</w:t>
      </w:r>
    </w:p>
    <w:p w:rsidR="002671AD" w:rsidRDefault="002671AD">
      <w:pPr>
        <w:jc w:val="both"/>
        <w:rPr>
          <w:sz w:val="28"/>
          <w:szCs w:val="28"/>
        </w:rPr>
      </w:pPr>
      <w:r>
        <w:rPr>
          <w:sz w:val="28"/>
          <w:szCs w:val="28"/>
        </w:rPr>
        <w:t>1924 году произошло перераспределение официальных золотых резервов</w:t>
      </w:r>
      <w:r w:rsidRPr="002671AD">
        <w:rPr>
          <w:sz w:val="28"/>
          <w:szCs w:val="28"/>
        </w:rPr>
        <w:t xml:space="preserve">: 46% золотых запасов </w:t>
      </w:r>
      <w:r>
        <w:rPr>
          <w:sz w:val="28"/>
          <w:szCs w:val="28"/>
        </w:rPr>
        <w:t>капиталистических стран сосредоточились в США. США развернули борьбу за гегемонию доллара</w:t>
      </w:r>
      <w:r w:rsidRPr="002671AD">
        <w:rPr>
          <w:sz w:val="28"/>
          <w:szCs w:val="28"/>
        </w:rPr>
        <w:t>,</w:t>
      </w:r>
      <w:r>
        <w:rPr>
          <w:sz w:val="28"/>
          <w:szCs w:val="28"/>
        </w:rPr>
        <w:t xml:space="preserve"> однако статус резервной валюты он получил лишь после второй мировой войны.</w:t>
      </w:r>
    </w:p>
    <w:p w:rsidR="002671AD" w:rsidRDefault="002671AD">
      <w:pPr>
        <w:jc w:val="both"/>
        <w:rPr>
          <w:sz w:val="28"/>
          <w:szCs w:val="28"/>
        </w:rPr>
      </w:pPr>
      <w:r>
        <w:rPr>
          <w:sz w:val="28"/>
          <w:szCs w:val="28"/>
        </w:rPr>
        <w:tab/>
        <w:t>Достигнутая валютная стабилизация была взорвана мировым кризисом 30-х годов.</w:t>
      </w:r>
    </w:p>
    <w:p w:rsidR="002671AD" w:rsidRDefault="002671AD">
      <w:pPr>
        <w:jc w:val="both"/>
        <w:rPr>
          <w:sz w:val="28"/>
          <w:szCs w:val="28"/>
        </w:rPr>
      </w:pPr>
      <w:r>
        <w:rPr>
          <w:sz w:val="28"/>
          <w:szCs w:val="28"/>
        </w:rPr>
        <w:tab/>
        <w:t>Система золотого стандарта соответствовала условиям рынка свободной конкуренции. Функционирование механизма международных денежных расчетов</w:t>
      </w:r>
      <w:r w:rsidRPr="002671AD">
        <w:rPr>
          <w:sz w:val="28"/>
          <w:szCs w:val="28"/>
        </w:rPr>
        <w:t>,</w:t>
      </w:r>
      <w:r>
        <w:rPr>
          <w:sz w:val="28"/>
          <w:szCs w:val="28"/>
        </w:rPr>
        <w:t xml:space="preserve"> базировавшегося на золотом стандарте</w:t>
      </w:r>
      <w:r w:rsidRPr="002671AD">
        <w:rPr>
          <w:sz w:val="28"/>
          <w:szCs w:val="28"/>
        </w:rPr>
        <w:t>,</w:t>
      </w:r>
      <w:r>
        <w:rPr>
          <w:sz w:val="28"/>
          <w:szCs w:val="28"/>
        </w:rPr>
        <w:t xml:space="preserve"> имело большое значение для расширения международных экономических связей</w:t>
      </w:r>
      <w:r w:rsidRPr="002671AD">
        <w:rPr>
          <w:sz w:val="28"/>
          <w:szCs w:val="28"/>
        </w:rPr>
        <w:t>,</w:t>
      </w:r>
      <w:r>
        <w:rPr>
          <w:sz w:val="28"/>
          <w:szCs w:val="28"/>
        </w:rPr>
        <w:t xml:space="preserve"> образования единого мирового хозяйства. Вместе с тем денежно-валютная система золотого стандарта стала противодействовать концентрации и централизации капитала</w:t>
      </w:r>
      <w:r w:rsidRPr="002671AD">
        <w:rPr>
          <w:sz w:val="28"/>
          <w:szCs w:val="28"/>
        </w:rPr>
        <w:t>,</w:t>
      </w:r>
      <w:r>
        <w:rPr>
          <w:sz w:val="28"/>
          <w:szCs w:val="28"/>
        </w:rPr>
        <w:t xml:space="preserve"> создавать помехи практике ценообразования</w:t>
      </w:r>
      <w:r w:rsidRPr="002671AD">
        <w:rPr>
          <w:sz w:val="28"/>
          <w:szCs w:val="28"/>
        </w:rPr>
        <w:t>,</w:t>
      </w:r>
      <w:r>
        <w:rPr>
          <w:sz w:val="28"/>
          <w:szCs w:val="28"/>
        </w:rPr>
        <w:t xml:space="preserve"> препятствовать покрытию резко возросших внутренних и внешних государственных расходов путем эмиссии бумажных средств</w:t>
      </w:r>
      <w:r w:rsidRPr="002671AD">
        <w:rPr>
          <w:sz w:val="28"/>
          <w:szCs w:val="28"/>
        </w:rPr>
        <w:t>,</w:t>
      </w:r>
      <w:r>
        <w:rPr>
          <w:sz w:val="28"/>
          <w:szCs w:val="28"/>
        </w:rPr>
        <w:t xml:space="preserve"> наконец</w:t>
      </w:r>
      <w:r w:rsidRPr="002671AD">
        <w:rPr>
          <w:sz w:val="28"/>
          <w:szCs w:val="28"/>
        </w:rPr>
        <w:t>,</w:t>
      </w:r>
      <w:r>
        <w:rPr>
          <w:sz w:val="28"/>
          <w:szCs w:val="28"/>
        </w:rPr>
        <w:t xml:space="preserve"> затруднять международную торговлю и вывоз капитала за границу. Манипулирование валютным курсом путем девальвации или ревальвации валюты</w:t>
      </w:r>
      <w:r w:rsidRPr="002671AD">
        <w:rPr>
          <w:sz w:val="28"/>
          <w:szCs w:val="28"/>
        </w:rPr>
        <w:t>,</w:t>
      </w:r>
      <w:r>
        <w:rPr>
          <w:sz w:val="28"/>
          <w:szCs w:val="28"/>
        </w:rPr>
        <w:t xml:space="preserve"> изменение учетной процентной ставки</w:t>
      </w:r>
      <w:r w:rsidRPr="002671AD">
        <w:rPr>
          <w:sz w:val="28"/>
          <w:szCs w:val="28"/>
        </w:rPr>
        <w:t>,</w:t>
      </w:r>
      <w:r>
        <w:rPr>
          <w:sz w:val="28"/>
          <w:szCs w:val="28"/>
        </w:rPr>
        <w:t xml:space="preserve"> проведение инфляционной или дефляционной политики для регулирования движения товаров</w:t>
      </w:r>
      <w:r w:rsidRPr="002671AD">
        <w:rPr>
          <w:sz w:val="28"/>
          <w:szCs w:val="28"/>
        </w:rPr>
        <w:t>,</w:t>
      </w:r>
      <w:r>
        <w:rPr>
          <w:sz w:val="28"/>
          <w:szCs w:val="28"/>
        </w:rPr>
        <w:t xml:space="preserve"> услуг и капитала</w:t>
      </w:r>
      <w:r w:rsidRPr="002671AD">
        <w:rPr>
          <w:sz w:val="28"/>
          <w:szCs w:val="28"/>
        </w:rPr>
        <w:t>, использование международных займов и кредитов</w:t>
      </w:r>
      <w:r>
        <w:rPr>
          <w:sz w:val="28"/>
          <w:szCs w:val="28"/>
        </w:rPr>
        <w:t xml:space="preserve"> – все это позволяло поддерживать платежные балансы в известной степени временно уравновешенными и отодвигать погашение отрицательного сальдо (за счет резервов золота) на неопределенное время</w:t>
      </w:r>
      <w:r w:rsidRPr="002671AD">
        <w:rPr>
          <w:sz w:val="28"/>
          <w:szCs w:val="28"/>
        </w:rPr>
        <w:t>. В следствии этого становилось ясно,</w:t>
      </w:r>
      <w:r>
        <w:rPr>
          <w:sz w:val="28"/>
          <w:szCs w:val="28"/>
        </w:rPr>
        <w:t xml:space="preserve"> что регулярное возобновление экономических отношений между партнерами различных стран делает возможным и необходимым накопление ими иностранной валюты как в наличной так и в безналичной формах в качестве своеобразного резерва для быстрого погашения своих обязательств перед партнерами страны с данной национальной валютой. Отсюда возникновение структурного кризиса</w:t>
      </w:r>
      <w:r w:rsidRPr="002671AD">
        <w:rPr>
          <w:sz w:val="28"/>
          <w:szCs w:val="28"/>
        </w:rPr>
        <w:t>,</w:t>
      </w:r>
      <w:r>
        <w:rPr>
          <w:sz w:val="28"/>
          <w:szCs w:val="28"/>
        </w:rPr>
        <w:t xml:space="preserve"> а затем</w:t>
      </w:r>
      <w:r w:rsidRPr="002671AD">
        <w:rPr>
          <w:sz w:val="28"/>
          <w:szCs w:val="28"/>
        </w:rPr>
        <w:t>,</w:t>
      </w:r>
      <w:r>
        <w:rPr>
          <w:sz w:val="28"/>
          <w:szCs w:val="28"/>
        </w:rPr>
        <w:t xml:space="preserve"> в период мирового экономического кризиса 1929-1933гг.</w:t>
      </w:r>
      <w:r w:rsidRPr="002671AD">
        <w:rPr>
          <w:sz w:val="28"/>
          <w:szCs w:val="28"/>
        </w:rPr>
        <w:t>,</w:t>
      </w:r>
      <w:r>
        <w:rPr>
          <w:sz w:val="28"/>
          <w:szCs w:val="28"/>
        </w:rPr>
        <w:t xml:space="preserve"> и разрушение механизма золотого стандарта.</w:t>
      </w:r>
    </w:p>
    <w:p w:rsidR="002671AD" w:rsidRDefault="002671AD">
      <w:pPr>
        <w:jc w:val="both"/>
        <w:rPr>
          <w:sz w:val="28"/>
          <w:szCs w:val="28"/>
        </w:rPr>
      </w:pPr>
      <w:r>
        <w:rPr>
          <w:sz w:val="28"/>
          <w:szCs w:val="28"/>
        </w:rPr>
        <w:tab/>
        <w:t>Я считаю</w:t>
      </w:r>
      <w:r w:rsidRPr="002671AD">
        <w:rPr>
          <w:sz w:val="28"/>
          <w:szCs w:val="28"/>
        </w:rPr>
        <w:t>,</w:t>
      </w:r>
      <w:r>
        <w:rPr>
          <w:sz w:val="28"/>
          <w:szCs w:val="28"/>
        </w:rPr>
        <w:t xml:space="preserve"> что объективная основа для ликвидации системы золотой стандарт была подготовлена развитием международного движения капитала и эволюцией внутреннего платежного механизма</w:t>
      </w:r>
      <w:r w:rsidRPr="002671AD">
        <w:rPr>
          <w:sz w:val="28"/>
          <w:szCs w:val="28"/>
        </w:rPr>
        <w:t>,</w:t>
      </w:r>
      <w:r>
        <w:rPr>
          <w:sz w:val="28"/>
          <w:szCs w:val="28"/>
        </w:rPr>
        <w:t xml:space="preserve"> в котором кредит и безналичные деньги заняли господствующие место. Требовалось постоянное увеличение резервов в соответствии с потребностями расширения экономических и соответственно платежных отношений в условиях роста мировой экономики и поддержание оптимального соотношения между золотыми и валютными резервами</w:t>
      </w:r>
      <w:r w:rsidRPr="002671AD">
        <w:rPr>
          <w:sz w:val="28"/>
          <w:szCs w:val="28"/>
        </w:rPr>
        <w:t>,</w:t>
      </w:r>
      <w:r>
        <w:rPr>
          <w:sz w:val="28"/>
          <w:szCs w:val="28"/>
        </w:rPr>
        <w:t xml:space="preserve"> с тем, чтобы цена на золото была равновесной. Так же недостатками золотого стандарта была невозможность проводить независимую денежно-кредитную политику, направленную на решение внутренних проблем страны.</w:t>
      </w:r>
    </w:p>
    <w:p w:rsidR="002671AD" w:rsidRDefault="002671AD">
      <w:pPr>
        <w:jc w:val="both"/>
        <w:rPr>
          <w:sz w:val="28"/>
          <w:szCs w:val="28"/>
        </w:rPr>
      </w:pPr>
    </w:p>
    <w:p w:rsidR="002671AD" w:rsidRDefault="002671AD">
      <w:pPr>
        <w:jc w:val="both"/>
        <w:rPr>
          <w:sz w:val="28"/>
          <w:szCs w:val="28"/>
        </w:rPr>
      </w:pPr>
    </w:p>
    <w:p w:rsidR="002671AD" w:rsidRPr="002671AD" w:rsidRDefault="002671AD">
      <w:pPr>
        <w:jc w:val="right"/>
        <w:rPr>
          <w:sz w:val="22"/>
          <w:szCs w:val="22"/>
        </w:rPr>
      </w:pPr>
    </w:p>
    <w:p w:rsidR="002671AD" w:rsidRDefault="002671AD">
      <w:pPr>
        <w:jc w:val="right"/>
        <w:rPr>
          <w:sz w:val="28"/>
          <w:szCs w:val="28"/>
        </w:rPr>
      </w:pPr>
      <w:r w:rsidRPr="002671AD">
        <w:rPr>
          <w:sz w:val="22"/>
          <w:szCs w:val="22"/>
        </w:rPr>
        <w:t>5</w:t>
      </w:r>
    </w:p>
    <w:p w:rsidR="002671AD" w:rsidRDefault="002671AD">
      <w:pPr>
        <w:jc w:val="center"/>
        <w:rPr>
          <w:b/>
          <w:bCs/>
          <w:sz w:val="32"/>
          <w:szCs w:val="32"/>
        </w:rPr>
      </w:pPr>
      <w:r>
        <w:rPr>
          <w:b/>
          <w:bCs/>
          <w:sz w:val="32"/>
          <w:szCs w:val="32"/>
        </w:rPr>
        <w:t>Бретонн-вудская валютная система.</w:t>
      </w:r>
    </w:p>
    <w:p w:rsidR="002671AD" w:rsidRDefault="002671AD">
      <w:pPr>
        <w:ind w:firstLine="720"/>
        <w:jc w:val="both"/>
        <w:rPr>
          <w:sz w:val="28"/>
          <w:szCs w:val="28"/>
        </w:rPr>
      </w:pPr>
    </w:p>
    <w:p w:rsidR="002671AD" w:rsidRDefault="002671AD">
      <w:pPr>
        <w:ind w:firstLine="720"/>
        <w:jc w:val="both"/>
        <w:rPr>
          <w:sz w:val="28"/>
          <w:szCs w:val="28"/>
          <w:lang w:val="en-US"/>
        </w:rPr>
      </w:pPr>
      <w:r>
        <w:rPr>
          <w:sz w:val="28"/>
          <w:szCs w:val="28"/>
        </w:rPr>
        <w:t>Разработка проекта новой мировой валютной системы началась еще в апреле 1942 года</w:t>
      </w:r>
      <w:r w:rsidRPr="002671AD">
        <w:rPr>
          <w:sz w:val="28"/>
          <w:szCs w:val="28"/>
        </w:rPr>
        <w:t>,</w:t>
      </w:r>
      <w:r>
        <w:rPr>
          <w:sz w:val="28"/>
          <w:szCs w:val="28"/>
        </w:rPr>
        <w:t xml:space="preserve"> так как страны опасались потрясений</w:t>
      </w:r>
      <w:r w:rsidRPr="002671AD">
        <w:rPr>
          <w:sz w:val="28"/>
          <w:szCs w:val="28"/>
        </w:rPr>
        <w:t>,</w:t>
      </w:r>
      <w:r>
        <w:rPr>
          <w:sz w:val="28"/>
          <w:szCs w:val="28"/>
        </w:rPr>
        <w:t xml:space="preserve"> подобных валютному кризису первой мировой войны в 30-х годах. На международной конференции</w:t>
      </w:r>
      <w:r w:rsidRPr="002671AD">
        <w:rPr>
          <w:sz w:val="28"/>
          <w:szCs w:val="28"/>
        </w:rPr>
        <w:t>,</w:t>
      </w:r>
      <w:r>
        <w:rPr>
          <w:sz w:val="28"/>
          <w:szCs w:val="28"/>
        </w:rPr>
        <w:t xml:space="preserve"> состоявшейся в 1944 году в Бреттон-Вудсе (США)</w:t>
      </w:r>
      <w:r w:rsidRPr="002671AD">
        <w:rPr>
          <w:sz w:val="28"/>
          <w:szCs w:val="28"/>
        </w:rPr>
        <w:t>,</w:t>
      </w:r>
      <w:r>
        <w:rPr>
          <w:sz w:val="28"/>
          <w:szCs w:val="28"/>
        </w:rPr>
        <w:t xml:space="preserve"> были согласованы основные принципы нового международного валютно-финансового устройства</w:t>
      </w:r>
      <w:r w:rsidRPr="002671AD">
        <w:rPr>
          <w:sz w:val="28"/>
          <w:szCs w:val="28"/>
        </w:rPr>
        <w:t>,</w:t>
      </w:r>
      <w:r>
        <w:rPr>
          <w:sz w:val="28"/>
          <w:szCs w:val="28"/>
        </w:rPr>
        <w:t xml:space="preserve"> ставшего известным как Бреттонвудская система. Эти принципы были кодифицированы в принятых на Бреттонвудской конференции </w:t>
      </w:r>
      <w:r w:rsidRPr="002671AD">
        <w:rPr>
          <w:sz w:val="28"/>
          <w:szCs w:val="28"/>
        </w:rPr>
        <w:t>“</w:t>
      </w:r>
      <w:r>
        <w:rPr>
          <w:sz w:val="28"/>
          <w:szCs w:val="28"/>
        </w:rPr>
        <w:t>Статьях Соглашения</w:t>
      </w:r>
      <w:r w:rsidRPr="002671AD">
        <w:rPr>
          <w:sz w:val="28"/>
          <w:szCs w:val="28"/>
        </w:rPr>
        <w:t>”</w:t>
      </w:r>
      <w:r>
        <w:rPr>
          <w:sz w:val="28"/>
          <w:szCs w:val="28"/>
        </w:rPr>
        <w:t xml:space="preserve"> (уставе) Международного валютного фонда (МФБ)</w:t>
      </w:r>
      <w:r w:rsidRPr="002671AD">
        <w:rPr>
          <w:sz w:val="28"/>
          <w:szCs w:val="28"/>
        </w:rPr>
        <w:t>.</w:t>
      </w:r>
      <w:r>
        <w:rPr>
          <w:rStyle w:val="a8"/>
          <w:sz w:val="28"/>
          <w:szCs w:val="28"/>
          <w:lang w:val="en-US"/>
        </w:rPr>
        <w:footnoteReference w:id="4"/>
      </w:r>
      <w:r w:rsidRPr="002671AD">
        <w:rPr>
          <w:sz w:val="28"/>
          <w:szCs w:val="28"/>
        </w:rPr>
        <w:t xml:space="preserve"> Основные характерные черты бреттонвудской валютной системы со</w:t>
      </w:r>
      <w:r>
        <w:rPr>
          <w:sz w:val="28"/>
          <w:szCs w:val="28"/>
        </w:rPr>
        <w:t>стояли в том</w:t>
      </w:r>
      <w:r w:rsidRPr="002671AD">
        <w:rPr>
          <w:sz w:val="28"/>
          <w:szCs w:val="28"/>
        </w:rPr>
        <w:t>:</w:t>
      </w:r>
      <w:r>
        <w:rPr>
          <w:sz w:val="28"/>
          <w:szCs w:val="28"/>
        </w:rPr>
        <w:t xml:space="preserve"> золото сохранило свою монополию на осуществление окончательных денежных расчетов между странами</w:t>
      </w:r>
      <w:r w:rsidRPr="002671AD">
        <w:rPr>
          <w:sz w:val="28"/>
          <w:szCs w:val="28"/>
        </w:rPr>
        <w:t>,</w:t>
      </w:r>
      <w:r>
        <w:rPr>
          <w:sz w:val="28"/>
          <w:szCs w:val="28"/>
        </w:rPr>
        <w:t xml:space="preserve"> то есть на исполнение функции всеобщего платежного средства</w:t>
      </w:r>
      <w:r w:rsidRPr="002671AD">
        <w:rPr>
          <w:sz w:val="28"/>
          <w:szCs w:val="28"/>
        </w:rPr>
        <w:t>;</w:t>
      </w:r>
      <w:r>
        <w:rPr>
          <w:sz w:val="28"/>
          <w:szCs w:val="28"/>
        </w:rPr>
        <w:t xml:space="preserve"> однако масштабы использования золота для фактического обслуживания международного обращения и его регулирующая роль в этой сфере существенно уменьшилась</w:t>
      </w:r>
      <w:r w:rsidRPr="002671AD">
        <w:rPr>
          <w:sz w:val="28"/>
          <w:szCs w:val="28"/>
        </w:rPr>
        <w:t>.</w:t>
      </w:r>
      <w:r>
        <w:rPr>
          <w:sz w:val="28"/>
          <w:szCs w:val="28"/>
        </w:rPr>
        <w:t xml:space="preserve"> Наряду с золотом в качестве международных кредитных средств платежа</w:t>
      </w:r>
      <w:r w:rsidRPr="002671AD">
        <w:rPr>
          <w:sz w:val="28"/>
          <w:szCs w:val="28"/>
        </w:rPr>
        <w:t>,</w:t>
      </w:r>
      <w:r>
        <w:rPr>
          <w:sz w:val="28"/>
          <w:szCs w:val="28"/>
        </w:rPr>
        <w:t xml:space="preserve"> орудий расчета по платежным балансам и резервных валют в мировом обороте широко использовались две национальные бумажные денежные единицы – американский доллар и английский фунт стерлингов (в значительно меньшем объеме)</w:t>
      </w:r>
      <w:r w:rsidRPr="002671AD">
        <w:rPr>
          <w:sz w:val="28"/>
          <w:szCs w:val="28"/>
        </w:rPr>
        <w:t xml:space="preserve">. Резервные валюты могли обмениваться на золото. </w:t>
      </w:r>
      <w:r>
        <w:rPr>
          <w:sz w:val="28"/>
          <w:szCs w:val="28"/>
        </w:rPr>
        <w:t>Так</w:t>
      </w:r>
      <w:r w:rsidRPr="002671AD">
        <w:rPr>
          <w:sz w:val="28"/>
          <w:szCs w:val="28"/>
        </w:rPr>
        <w:t>,</w:t>
      </w:r>
      <w:r>
        <w:rPr>
          <w:sz w:val="28"/>
          <w:szCs w:val="28"/>
        </w:rPr>
        <w:t xml:space="preserve"> Казначейство США продолжало разменивать доллар на золото иностранным центральным банкам по официальной цене</w:t>
      </w:r>
      <w:r w:rsidRPr="002671AD">
        <w:rPr>
          <w:sz w:val="28"/>
          <w:szCs w:val="28"/>
        </w:rPr>
        <w:t>,</w:t>
      </w:r>
      <w:r>
        <w:rPr>
          <w:sz w:val="28"/>
          <w:szCs w:val="28"/>
        </w:rPr>
        <w:t xml:space="preserve"> установленной в 1934 году</w:t>
      </w:r>
      <w:r w:rsidRPr="002671AD">
        <w:rPr>
          <w:sz w:val="28"/>
          <w:szCs w:val="28"/>
        </w:rPr>
        <w:t>,</w:t>
      </w:r>
      <w:r>
        <w:rPr>
          <w:sz w:val="28"/>
          <w:szCs w:val="28"/>
        </w:rPr>
        <w:t xml:space="preserve"> составлявшей 35 долларов за одну тройскую унцию</w:t>
      </w:r>
      <w:r w:rsidRPr="002671AD">
        <w:rPr>
          <w:sz w:val="28"/>
          <w:szCs w:val="28"/>
        </w:rPr>
        <w:t>,</w:t>
      </w:r>
      <w:r>
        <w:rPr>
          <w:sz w:val="28"/>
          <w:szCs w:val="28"/>
        </w:rPr>
        <w:t xml:space="preserve"> равную 31</w:t>
      </w:r>
      <w:r>
        <w:rPr>
          <w:sz w:val="28"/>
          <w:szCs w:val="28"/>
          <w:lang w:val="en-US"/>
        </w:rPr>
        <w:t>,</w:t>
      </w:r>
      <w:r>
        <w:rPr>
          <w:sz w:val="28"/>
          <w:szCs w:val="28"/>
        </w:rPr>
        <w:t>1035г.</w:t>
      </w:r>
      <w:r>
        <w:rPr>
          <w:rStyle w:val="a8"/>
          <w:sz w:val="28"/>
          <w:szCs w:val="28"/>
          <w:lang w:val="en-US"/>
        </w:rPr>
        <w:footnoteReference w:id="5"/>
      </w:r>
      <w:r>
        <w:rPr>
          <w:sz w:val="28"/>
          <w:szCs w:val="28"/>
        </w:rPr>
        <w:t xml:space="preserve"> Обе валюты могли обмениваться на частном</w:t>
      </w:r>
      <w:r>
        <w:rPr>
          <w:sz w:val="28"/>
          <w:szCs w:val="28"/>
          <w:lang w:val="en-US"/>
        </w:rPr>
        <w:t>,</w:t>
      </w:r>
      <w:r>
        <w:rPr>
          <w:sz w:val="28"/>
          <w:szCs w:val="28"/>
        </w:rPr>
        <w:t xml:space="preserve"> в первую очередь</w:t>
      </w:r>
      <w:r>
        <w:rPr>
          <w:sz w:val="28"/>
          <w:szCs w:val="28"/>
          <w:lang w:val="en-US"/>
        </w:rPr>
        <w:t>,</w:t>
      </w:r>
      <w:r>
        <w:rPr>
          <w:sz w:val="28"/>
          <w:szCs w:val="28"/>
        </w:rPr>
        <w:t xml:space="preserve"> Лондонском рынке золота центральными банками</w:t>
      </w:r>
      <w:r>
        <w:rPr>
          <w:sz w:val="28"/>
          <w:szCs w:val="28"/>
          <w:lang w:val="en-US"/>
        </w:rPr>
        <w:t>,</w:t>
      </w:r>
      <w:r>
        <w:rPr>
          <w:sz w:val="28"/>
          <w:szCs w:val="28"/>
        </w:rPr>
        <w:t xml:space="preserve"> правительственными учреждениями</w:t>
      </w:r>
      <w:r>
        <w:rPr>
          <w:sz w:val="28"/>
          <w:szCs w:val="28"/>
          <w:lang w:val="en-US"/>
        </w:rPr>
        <w:t>.</w:t>
      </w:r>
    </w:p>
    <w:p w:rsidR="002671AD" w:rsidRDefault="002671AD">
      <w:pPr>
        <w:jc w:val="both"/>
        <w:rPr>
          <w:sz w:val="28"/>
          <w:szCs w:val="28"/>
        </w:rPr>
      </w:pPr>
      <w:r>
        <w:rPr>
          <w:sz w:val="28"/>
          <w:szCs w:val="28"/>
          <w:lang w:val="en-US"/>
        </w:rPr>
        <w:tab/>
      </w:r>
      <w:r w:rsidRPr="002671AD">
        <w:rPr>
          <w:sz w:val="28"/>
          <w:szCs w:val="28"/>
        </w:rPr>
        <w:t xml:space="preserve">Курсовое соотношение валют и их конвертируемость стали осуществляться </w:t>
      </w:r>
      <w:r>
        <w:rPr>
          <w:sz w:val="28"/>
          <w:szCs w:val="28"/>
        </w:rPr>
        <w:t>на основе фиксированных валютных паритетов</w:t>
      </w:r>
      <w:r w:rsidRPr="002671AD">
        <w:rPr>
          <w:sz w:val="28"/>
          <w:szCs w:val="28"/>
        </w:rPr>
        <w:t>,</w:t>
      </w:r>
      <w:r>
        <w:rPr>
          <w:sz w:val="28"/>
          <w:szCs w:val="28"/>
        </w:rPr>
        <w:t xml:space="preserve"> выраженных в долларах. Рыночные курсы валют не должны были откланяться вверх или вниз от фиксированных официальных долларовых паритетов этих валют более чем на 1%</w:t>
      </w:r>
      <w:r w:rsidRPr="002671AD">
        <w:rPr>
          <w:sz w:val="28"/>
          <w:szCs w:val="28"/>
        </w:rPr>
        <w:t>,</w:t>
      </w:r>
      <w:r>
        <w:rPr>
          <w:sz w:val="28"/>
          <w:szCs w:val="28"/>
        </w:rPr>
        <w:t xml:space="preserve"> то есть все капиталистические валюты жестко </w:t>
      </w:r>
      <w:r w:rsidRPr="002671AD">
        <w:rPr>
          <w:sz w:val="28"/>
          <w:szCs w:val="28"/>
        </w:rPr>
        <w:t>“</w:t>
      </w:r>
      <w:r>
        <w:rPr>
          <w:sz w:val="28"/>
          <w:szCs w:val="28"/>
        </w:rPr>
        <w:t>привязывались</w:t>
      </w:r>
      <w:r w:rsidRPr="002671AD">
        <w:rPr>
          <w:sz w:val="28"/>
          <w:szCs w:val="28"/>
        </w:rPr>
        <w:t>”</w:t>
      </w:r>
      <w:r>
        <w:rPr>
          <w:sz w:val="28"/>
          <w:szCs w:val="28"/>
        </w:rPr>
        <w:t xml:space="preserve"> к доллару. Девальвация свыше 10% допускалась лишь с разрешения фонда.</w:t>
      </w:r>
    </w:p>
    <w:p w:rsidR="002671AD" w:rsidRDefault="002671AD">
      <w:pPr>
        <w:jc w:val="both"/>
        <w:rPr>
          <w:sz w:val="28"/>
          <w:szCs w:val="28"/>
        </w:rPr>
      </w:pPr>
      <w:r>
        <w:rPr>
          <w:sz w:val="28"/>
          <w:szCs w:val="28"/>
        </w:rPr>
        <w:tab/>
        <w:t>Национальные валюты использовались для текущих операций</w:t>
      </w:r>
      <w:r w:rsidRPr="002671AD">
        <w:rPr>
          <w:sz w:val="28"/>
          <w:szCs w:val="28"/>
        </w:rPr>
        <w:t>,</w:t>
      </w:r>
      <w:r>
        <w:rPr>
          <w:sz w:val="28"/>
          <w:szCs w:val="28"/>
        </w:rPr>
        <w:t xml:space="preserve"> а во многих случаях и для капитальных. Национальные валюты свободно обменивались на частных валютных рынках на доллары и одна на другую по курсам. На базе свободной обратимости валют в области текущих операций производились многосторонние расчеты между странами.</w:t>
      </w:r>
    </w:p>
    <w:p w:rsidR="002671AD" w:rsidRPr="002671AD" w:rsidRDefault="002671AD">
      <w:pPr>
        <w:jc w:val="both"/>
        <w:rPr>
          <w:sz w:val="28"/>
          <w:szCs w:val="28"/>
        </w:rPr>
      </w:pPr>
      <w:r>
        <w:rPr>
          <w:sz w:val="28"/>
          <w:szCs w:val="28"/>
        </w:rPr>
        <w:tab/>
        <w:t xml:space="preserve">Государственные органы осуществляли определенный контроль за функционированием механизма международных расчетов и частным </w:t>
      </w:r>
    </w:p>
    <w:p w:rsidR="002671AD" w:rsidRPr="002671AD" w:rsidRDefault="002671AD">
      <w:pPr>
        <w:jc w:val="right"/>
        <w:rPr>
          <w:sz w:val="22"/>
          <w:szCs w:val="22"/>
        </w:rPr>
      </w:pP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6</w:t>
      </w:r>
    </w:p>
    <w:p w:rsidR="002671AD" w:rsidRDefault="002671AD">
      <w:pPr>
        <w:jc w:val="both"/>
        <w:rPr>
          <w:sz w:val="28"/>
          <w:szCs w:val="28"/>
        </w:rPr>
      </w:pPr>
      <w:r>
        <w:rPr>
          <w:sz w:val="28"/>
          <w:szCs w:val="28"/>
        </w:rPr>
        <w:t>валютным оборотом. Плюс к этому государственные органы регулировали рынок золота</w:t>
      </w:r>
      <w:r w:rsidRPr="002671AD">
        <w:rPr>
          <w:sz w:val="28"/>
          <w:szCs w:val="28"/>
        </w:rPr>
        <w:t>,</w:t>
      </w:r>
      <w:r>
        <w:rPr>
          <w:sz w:val="28"/>
          <w:szCs w:val="28"/>
        </w:rPr>
        <w:t xml:space="preserve"> поддерживая путем продаж металла из своих запасов или его покупки валютную цену золота на рынке</w:t>
      </w:r>
      <w:r w:rsidRPr="002671AD">
        <w:rPr>
          <w:sz w:val="28"/>
          <w:szCs w:val="28"/>
        </w:rPr>
        <w:t>,</w:t>
      </w:r>
      <w:r>
        <w:rPr>
          <w:sz w:val="28"/>
          <w:szCs w:val="28"/>
        </w:rPr>
        <w:t xml:space="preserve"> не допуская ее существенного отклонения от уровня официальной цены.</w:t>
      </w:r>
    </w:p>
    <w:p w:rsidR="002671AD" w:rsidRDefault="002671AD">
      <w:pPr>
        <w:jc w:val="both"/>
        <w:rPr>
          <w:sz w:val="28"/>
          <w:szCs w:val="28"/>
        </w:rPr>
      </w:pPr>
      <w:r>
        <w:rPr>
          <w:sz w:val="28"/>
          <w:szCs w:val="28"/>
        </w:rPr>
        <w:tab/>
        <w:t>В то же время впервые в истории созданы международные валютно-кредитные организации такие как</w:t>
      </w:r>
      <w:r w:rsidRPr="002671AD">
        <w:rPr>
          <w:sz w:val="28"/>
          <w:szCs w:val="28"/>
        </w:rPr>
        <w:t>,</w:t>
      </w:r>
      <w:r>
        <w:rPr>
          <w:sz w:val="28"/>
          <w:szCs w:val="28"/>
        </w:rPr>
        <w:t xml:space="preserve"> Международный валютный фонд (МВФ)</w:t>
      </w:r>
      <w:r w:rsidRPr="002671AD">
        <w:rPr>
          <w:sz w:val="28"/>
          <w:szCs w:val="28"/>
        </w:rPr>
        <w:t xml:space="preserve"> и Международный банк реконструкции и развития</w:t>
      </w:r>
      <w:r>
        <w:rPr>
          <w:sz w:val="28"/>
          <w:szCs w:val="28"/>
        </w:rPr>
        <w:t xml:space="preserve"> (МБРР). Межгосударственное регулирование валютных связей</w:t>
      </w:r>
      <w:r w:rsidRPr="002671AD">
        <w:rPr>
          <w:sz w:val="28"/>
          <w:szCs w:val="28"/>
        </w:rPr>
        <w:t>,</w:t>
      </w:r>
      <w:r>
        <w:rPr>
          <w:sz w:val="28"/>
          <w:szCs w:val="28"/>
        </w:rPr>
        <w:t xml:space="preserve"> согласование валютной политики осуществлялось через МВФ. Так же МВФ предоставлял кредиты в иностранной валюте для покрытия дефицита платежных балансов в целях поддержки нестабильных валют</w:t>
      </w:r>
      <w:r w:rsidRPr="002671AD">
        <w:rPr>
          <w:sz w:val="28"/>
          <w:szCs w:val="28"/>
        </w:rPr>
        <w:t>,</w:t>
      </w:r>
      <w:r>
        <w:rPr>
          <w:sz w:val="28"/>
          <w:szCs w:val="28"/>
        </w:rPr>
        <w:t xml:space="preserve"> обеспечивал валютное сотрудничество стран. МВФ обеспечивал соблюдение странами-участницами единого кодекса принципов </w:t>
      </w:r>
      <w:r w:rsidRPr="002671AD">
        <w:rPr>
          <w:sz w:val="28"/>
          <w:szCs w:val="28"/>
        </w:rPr>
        <w:t>“</w:t>
      </w:r>
      <w:r>
        <w:rPr>
          <w:sz w:val="28"/>
          <w:szCs w:val="28"/>
        </w:rPr>
        <w:t>международного валютного сотрудничества</w:t>
      </w:r>
      <w:r w:rsidRPr="002671AD">
        <w:rPr>
          <w:sz w:val="28"/>
          <w:szCs w:val="28"/>
        </w:rPr>
        <w:t>”,</w:t>
      </w:r>
      <w:r>
        <w:rPr>
          <w:sz w:val="28"/>
          <w:szCs w:val="28"/>
        </w:rPr>
        <w:t xml:space="preserve"> сохранение ими официальных валютных паритетов</w:t>
      </w:r>
      <w:r w:rsidRPr="002671AD">
        <w:rPr>
          <w:sz w:val="28"/>
          <w:szCs w:val="28"/>
        </w:rPr>
        <w:t>,</w:t>
      </w:r>
      <w:r>
        <w:rPr>
          <w:sz w:val="28"/>
          <w:szCs w:val="28"/>
        </w:rPr>
        <w:t xml:space="preserve"> курсов и свободной обратимости валют. Изменение паритета либо установление валютных ограничений требовали в каждом отдельном случае согласия руководства МВФ. </w:t>
      </w:r>
    </w:p>
    <w:p w:rsidR="002671AD" w:rsidRDefault="002671AD">
      <w:pPr>
        <w:jc w:val="both"/>
        <w:rPr>
          <w:sz w:val="28"/>
          <w:szCs w:val="28"/>
        </w:rPr>
      </w:pPr>
      <w:r>
        <w:rPr>
          <w:sz w:val="28"/>
          <w:szCs w:val="28"/>
        </w:rPr>
        <w:tab/>
        <w:t>И так</w:t>
      </w:r>
      <w:r w:rsidRPr="002671AD">
        <w:rPr>
          <w:sz w:val="28"/>
          <w:szCs w:val="28"/>
        </w:rPr>
        <w:t>,</w:t>
      </w:r>
      <w:r>
        <w:rPr>
          <w:sz w:val="28"/>
          <w:szCs w:val="28"/>
        </w:rPr>
        <w:t xml:space="preserve"> под давлением США в рамках Бреттон-вудской системы утвердился долларовый стандарт – мировая валютная система</w:t>
      </w:r>
      <w:r w:rsidRPr="002671AD">
        <w:rPr>
          <w:sz w:val="28"/>
          <w:szCs w:val="28"/>
        </w:rPr>
        <w:t>,</w:t>
      </w:r>
      <w:r>
        <w:rPr>
          <w:sz w:val="28"/>
          <w:szCs w:val="28"/>
        </w:rPr>
        <w:t xml:space="preserve"> основанная на господстве доллара. Доллар – единственная валюта</w:t>
      </w:r>
      <w:r w:rsidRPr="002671AD">
        <w:rPr>
          <w:sz w:val="28"/>
          <w:szCs w:val="28"/>
        </w:rPr>
        <w:t>,</w:t>
      </w:r>
      <w:r>
        <w:rPr>
          <w:sz w:val="28"/>
          <w:szCs w:val="28"/>
        </w:rPr>
        <w:t xml:space="preserve"> конвертируемая в золото</w:t>
      </w:r>
      <w:r w:rsidRPr="002671AD">
        <w:rPr>
          <w:sz w:val="28"/>
          <w:szCs w:val="28"/>
        </w:rPr>
        <w:t>,</w:t>
      </w:r>
      <w:r>
        <w:rPr>
          <w:sz w:val="28"/>
          <w:szCs w:val="28"/>
        </w:rPr>
        <w:t xml:space="preserve"> стала базой валютных паритетов</w:t>
      </w:r>
      <w:r w:rsidRPr="002671AD">
        <w:rPr>
          <w:sz w:val="28"/>
          <w:szCs w:val="28"/>
        </w:rPr>
        <w:t>,</w:t>
      </w:r>
      <w:r>
        <w:rPr>
          <w:sz w:val="28"/>
          <w:szCs w:val="28"/>
        </w:rPr>
        <w:t xml:space="preserve"> преобладающим средством международных расчетов</w:t>
      </w:r>
      <w:r w:rsidRPr="002671AD">
        <w:rPr>
          <w:sz w:val="28"/>
          <w:szCs w:val="28"/>
        </w:rPr>
        <w:t>,</w:t>
      </w:r>
      <w:r>
        <w:rPr>
          <w:sz w:val="28"/>
          <w:szCs w:val="28"/>
        </w:rPr>
        <w:t xml:space="preserve"> валютой интервенции и резервных активов. Такое положение доллара обусловило экономическое превосходство США и ослабило их конкурентов. Опорой господства доллара служила острая нехватка долларов</w:t>
      </w:r>
      <w:r w:rsidRPr="002671AD">
        <w:rPr>
          <w:sz w:val="28"/>
          <w:szCs w:val="28"/>
        </w:rPr>
        <w:t>,</w:t>
      </w:r>
      <w:r>
        <w:rPr>
          <w:sz w:val="28"/>
          <w:szCs w:val="28"/>
        </w:rPr>
        <w:t xml:space="preserve"> вызываемая дефицитом платежного баланса</w:t>
      </w:r>
      <w:r w:rsidRPr="002671AD">
        <w:rPr>
          <w:sz w:val="28"/>
          <w:szCs w:val="28"/>
        </w:rPr>
        <w:t>,</w:t>
      </w:r>
      <w:r>
        <w:rPr>
          <w:sz w:val="28"/>
          <w:szCs w:val="28"/>
        </w:rPr>
        <w:t xml:space="preserve"> особенно по расчетам с США</w:t>
      </w:r>
      <w:r w:rsidRPr="002671AD">
        <w:rPr>
          <w:sz w:val="28"/>
          <w:szCs w:val="28"/>
        </w:rPr>
        <w:t>,</w:t>
      </w:r>
      <w:r>
        <w:rPr>
          <w:sz w:val="28"/>
          <w:szCs w:val="28"/>
        </w:rPr>
        <w:t xml:space="preserve"> и недостатком золотовалютных резервов.</w:t>
      </w:r>
    </w:p>
    <w:p w:rsidR="002671AD" w:rsidRDefault="002671AD">
      <w:pPr>
        <w:jc w:val="both"/>
        <w:rPr>
          <w:sz w:val="28"/>
          <w:szCs w:val="28"/>
        </w:rPr>
      </w:pPr>
      <w:r>
        <w:rPr>
          <w:sz w:val="28"/>
          <w:szCs w:val="28"/>
        </w:rPr>
        <w:tab/>
        <w:t>Экономический</w:t>
      </w:r>
      <w:r w:rsidRPr="002671AD">
        <w:rPr>
          <w:sz w:val="28"/>
          <w:szCs w:val="28"/>
        </w:rPr>
        <w:t>,</w:t>
      </w:r>
      <w:r>
        <w:rPr>
          <w:sz w:val="28"/>
          <w:szCs w:val="28"/>
        </w:rPr>
        <w:t xml:space="preserve"> энергетический</w:t>
      </w:r>
      <w:r w:rsidRPr="002671AD">
        <w:rPr>
          <w:sz w:val="28"/>
          <w:szCs w:val="28"/>
        </w:rPr>
        <w:t>,</w:t>
      </w:r>
      <w:r>
        <w:rPr>
          <w:sz w:val="28"/>
          <w:szCs w:val="28"/>
        </w:rPr>
        <w:t xml:space="preserve"> сырьевой кризисы 60-х годов дестабилизировали Бреттон-вудскую систему</w:t>
      </w:r>
      <w:r w:rsidRPr="002671AD">
        <w:rPr>
          <w:sz w:val="28"/>
          <w:szCs w:val="28"/>
        </w:rPr>
        <w:t>,</w:t>
      </w:r>
      <w:r>
        <w:rPr>
          <w:sz w:val="28"/>
          <w:szCs w:val="28"/>
        </w:rPr>
        <w:t xml:space="preserve"> изменение соотношений сил на мировом фоне подорвало ее структурные принципы. С конца 60-х годов постепенно ослабло экономическое</w:t>
      </w:r>
      <w:r w:rsidRPr="002671AD">
        <w:rPr>
          <w:sz w:val="28"/>
          <w:szCs w:val="28"/>
        </w:rPr>
        <w:t>,</w:t>
      </w:r>
      <w:r>
        <w:rPr>
          <w:sz w:val="28"/>
          <w:szCs w:val="28"/>
        </w:rPr>
        <w:t xml:space="preserve"> финансово-валютное</w:t>
      </w:r>
      <w:r w:rsidRPr="002671AD">
        <w:rPr>
          <w:sz w:val="28"/>
          <w:szCs w:val="28"/>
        </w:rPr>
        <w:t>, технологическое превосходство США</w:t>
      </w:r>
      <w:r>
        <w:rPr>
          <w:sz w:val="28"/>
          <w:szCs w:val="28"/>
        </w:rPr>
        <w:t xml:space="preserve"> над конкурентами. Западная Европа и Япония</w:t>
      </w:r>
      <w:r w:rsidRPr="002671AD">
        <w:rPr>
          <w:sz w:val="28"/>
          <w:szCs w:val="28"/>
        </w:rPr>
        <w:t>,</w:t>
      </w:r>
      <w:r>
        <w:rPr>
          <w:sz w:val="28"/>
          <w:szCs w:val="28"/>
        </w:rPr>
        <w:t xml:space="preserve"> укрепив свой валютно-экономический потенциал</w:t>
      </w:r>
      <w:r w:rsidRPr="002671AD">
        <w:rPr>
          <w:sz w:val="28"/>
          <w:szCs w:val="28"/>
        </w:rPr>
        <w:t>,</w:t>
      </w:r>
      <w:r>
        <w:rPr>
          <w:sz w:val="28"/>
          <w:szCs w:val="28"/>
        </w:rPr>
        <w:t xml:space="preserve"> стали теснить американского партнера. Поскольку США использовали доллар для покрытия дефицита платежного баланса</w:t>
      </w:r>
      <w:r w:rsidRPr="002671AD">
        <w:rPr>
          <w:sz w:val="28"/>
          <w:szCs w:val="28"/>
        </w:rPr>
        <w:t>, а не золото,</w:t>
      </w:r>
      <w:r>
        <w:rPr>
          <w:sz w:val="28"/>
          <w:szCs w:val="28"/>
        </w:rPr>
        <w:t xml:space="preserve"> это привело к огромному увеличению краткосрочной внешней задолженности в виде долларовых накоплений иностранных банков.</w:t>
      </w:r>
    </w:p>
    <w:p w:rsidR="002671AD" w:rsidRDefault="002671AD">
      <w:pPr>
        <w:jc w:val="both"/>
        <w:rPr>
          <w:sz w:val="28"/>
          <w:szCs w:val="28"/>
        </w:rPr>
      </w:pPr>
      <w:r>
        <w:rPr>
          <w:sz w:val="28"/>
          <w:szCs w:val="28"/>
        </w:rPr>
        <w:tab/>
        <w:t>Кризис Бреттон-вудской системы достиг кульминации весной и летом 1971 года</w:t>
      </w:r>
      <w:r w:rsidRPr="002671AD">
        <w:rPr>
          <w:sz w:val="28"/>
          <w:szCs w:val="28"/>
        </w:rPr>
        <w:t>,</w:t>
      </w:r>
      <w:r>
        <w:rPr>
          <w:sz w:val="28"/>
          <w:szCs w:val="28"/>
        </w:rPr>
        <w:t xml:space="preserve"> когда в его эпицентре оказалась главная резервная валюта. Кризис доллара совпал с длительной депрессией в США после экономического кризиса 1969-1970 гг. Кризис американской валютной системы выразился в массовой продаже ее за золото и за устойчивые валюты</w:t>
      </w:r>
      <w:r>
        <w:rPr>
          <w:sz w:val="28"/>
          <w:szCs w:val="28"/>
          <w:lang w:val="en-US"/>
        </w:rPr>
        <w:t>,</w:t>
      </w:r>
      <w:r>
        <w:rPr>
          <w:sz w:val="28"/>
          <w:szCs w:val="28"/>
        </w:rPr>
        <w:t xml:space="preserve"> а так же в падении курса доллара. Самой стабильной оказалась валютная зона французского франка, которая существует и по настоящее время, объединяя ряд стран Центральной Африки.</w:t>
      </w: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7</w:t>
      </w:r>
    </w:p>
    <w:p w:rsidR="002671AD" w:rsidRDefault="002671AD">
      <w:pPr>
        <w:jc w:val="both"/>
        <w:rPr>
          <w:sz w:val="28"/>
          <w:szCs w:val="28"/>
        </w:rPr>
      </w:pPr>
      <w:r>
        <w:rPr>
          <w:sz w:val="28"/>
          <w:szCs w:val="28"/>
        </w:rPr>
        <w:tab/>
        <w:t xml:space="preserve">Поиски выхода из кризиса завершились компромиссным Вашингтонским соглашением </w:t>
      </w:r>
      <w:r w:rsidRPr="002671AD">
        <w:rPr>
          <w:sz w:val="28"/>
          <w:szCs w:val="28"/>
        </w:rPr>
        <w:t>“</w:t>
      </w:r>
      <w:r>
        <w:rPr>
          <w:sz w:val="28"/>
          <w:szCs w:val="28"/>
        </w:rPr>
        <w:t>группы десяти</w:t>
      </w:r>
      <w:r w:rsidRPr="002671AD">
        <w:rPr>
          <w:sz w:val="28"/>
          <w:szCs w:val="28"/>
        </w:rPr>
        <w:t>”</w:t>
      </w:r>
      <w:r>
        <w:rPr>
          <w:sz w:val="28"/>
          <w:szCs w:val="28"/>
        </w:rPr>
        <w:t xml:space="preserve"> 18 декабря 1971 года.</w:t>
      </w:r>
      <w:r w:rsidRPr="002671AD">
        <w:rPr>
          <w:sz w:val="28"/>
          <w:szCs w:val="28"/>
        </w:rPr>
        <w:t xml:space="preserve"> </w:t>
      </w:r>
      <w:r>
        <w:rPr>
          <w:sz w:val="28"/>
          <w:szCs w:val="28"/>
        </w:rPr>
        <w:t>Была достигнута договоренность по следующим пунктам</w:t>
      </w:r>
      <w:r>
        <w:rPr>
          <w:sz w:val="28"/>
          <w:szCs w:val="28"/>
          <w:lang w:val="en-US"/>
        </w:rPr>
        <w:t>:</w:t>
      </w:r>
    </w:p>
    <w:p w:rsidR="002671AD" w:rsidRDefault="002671AD">
      <w:pPr>
        <w:numPr>
          <w:ilvl w:val="0"/>
          <w:numId w:val="5"/>
        </w:numPr>
        <w:tabs>
          <w:tab w:val="clear" w:pos="360"/>
          <w:tab w:val="num" w:pos="1080"/>
        </w:tabs>
        <w:ind w:left="1080"/>
        <w:jc w:val="both"/>
        <w:rPr>
          <w:sz w:val="28"/>
          <w:szCs w:val="28"/>
        </w:rPr>
      </w:pPr>
      <w:r>
        <w:rPr>
          <w:sz w:val="28"/>
          <w:szCs w:val="28"/>
        </w:rPr>
        <w:t>Девальвация доллара на 7</w:t>
      </w:r>
      <w:r w:rsidRPr="002671AD">
        <w:rPr>
          <w:sz w:val="28"/>
          <w:szCs w:val="28"/>
        </w:rPr>
        <w:t>,</w:t>
      </w:r>
      <w:r>
        <w:rPr>
          <w:sz w:val="28"/>
          <w:szCs w:val="28"/>
        </w:rPr>
        <w:t>89% и повышение официальной цены доллара на 8</w:t>
      </w:r>
      <w:r w:rsidRPr="002671AD">
        <w:rPr>
          <w:sz w:val="28"/>
          <w:szCs w:val="28"/>
        </w:rPr>
        <w:t>,</w:t>
      </w:r>
      <w:r>
        <w:rPr>
          <w:sz w:val="28"/>
          <w:szCs w:val="28"/>
        </w:rPr>
        <w:t>57% до 38 дол. за унцию.</w:t>
      </w:r>
    </w:p>
    <w:p w:rsidR="002671AD" w:rsidRDefault="002671AD">
      <w:pPr>
        <w:numPr>
          <w:ilvl w:val="0"/>
          <w:numId w:val="5"/>
        </w:numPr>
        <w:tabs>
          <w:tab w:val="clear" w:pos="360"/>
          <w:tab w:val="num" w:pos="1080"/>
        </w:tabs>
        <w:ind w:left="1080"/>
        <w:jc w:val="both"/>
        <w:rPr>
          <w:sz w:val="28"/>
          <w:szCs w:val="28"/>
        </w:rPr>
      </w:pPr>
      <w:r>
        <w:rPr>
          <w:sz w:val="28"/>
          <w:szCs w:val="28"/>
        </w:rPr>
        <w:t>Ревальвация ряда валют.</w:t>
      </w:r>
    </w:p>
    <w:p w:rsidR="002671AD" w:rsidRDefault="002671AD">
      <w:pPr>
        <w:numPr>
          <w:ilvl w:val="0"/>
          <w:numId w:val="5"/>
        </w:numPr>
        <w:tabs>
          <w:tab w:val="clear" w:pos="360"/>
          <w:tab w:val="num" w:pos="1080"/>
        </w:tabs>
        <w:ind w:left="1080"/>
        <w:jc w:val="both"/>
        <w:rPr>
          <w:sz w:val="28"/>
          <w:szCs w:val="28"/>
        </w:rPr>
      </w:pPr>
      <w:r>
        <w:rPr>
          <w:sz w:val="28"/>
          <w:szCs w:val="28"/>
        </w:rPr>
        <w:t>Расширение пределов колебания валютных курсов с +</w:t>
      </w:r>
      <w:r w:rsidRPr="002671AD">
        <w:rPr>
          <w:sz w:val="28"/>
          <w:szCs w:val="28"/>
        </w:rPr>
        <w:t xml:space="preserve">/- 1% </w:t>
      </w:r>
      <w:r>
        <w:rPr>
          <w:sz w:val="28"/>
          <w:szCs w:val="28"/>
        </w:rPr>
        <w:t>до +</w:t>
      </w:r>
      <w:r w:rsidRPr="002671AD">
        <w:rPr>
          <w:sz w:val="28"/>
          <w:szCs w:val="28"/>
        </w:rPr>
        <w:t>/- 2,25%</w:t>
      </w:r>
      <w:r>
        <w:rPr>
          <w:sz w:val="28"/>
          <w:szCs w:val="28"/>
        </w:rPr>
        <w:t xml:space="preserve"> от их паритетов и установление центральных курсов вместо валютных паритетов.</w:t>
      </w:r>
    </w:p>
    <w:p w:rsidR="002671AD" w:rsidRDefault="002671AD">
      <w:pPr>
        <w:numPr>
          <w:ilvl w:val="0"/>
          <w:numId w:val="5"/>
        </w:numPr>
        <w:tabs>
          <w:tab w:val="clear" w:pos="360"/>
          <w:tab w:val="num" w:pos="1080"/>
        </w:tabs>
        <w:ind w:left="1080"/>
        <w:jc w:val="both"/>
        <w:rPr>
          <w:sz w:val="28"/>
          <w:szCs w:val="28"/>
        </w:rPr>
      </w:pPr>
      <w:r>
        <w:rPr>
          <w:sz w:val="28"/>
          <w:szCs w:val="28"/>
        </w:rPr>
        <w:t>Отмена 10%-й таможенной пошлины США.</w:t>
      </w:r>
      <w:r>
        <w:rPr>
          <w:rStyle w:val="a8"/>
          <w:sz w:val="28"/>
          <w:szCs w:val="28"/>
          <w:lang w:val="en-US"/>
        </w:rPr>
        <w:footnoteReference w:id="6"/>
      </w:r>
    </w:p>
    <w:p w:rsidR="002671AD" w:rsidRDefault="002671AD">
      <w:pPr>
        <w:ind w:firstLine="720"/>
        <w:jc w:val="both"/>
        <w:rPr>
          <w:sz w:val="28"/>
          <w:szCs w:val="28"/>
        </w:rPr>
      </w:pPr>
      <w:r>
        <w:rPr>
          <w:sz w:val="28"/>
          <w:szCs w:val="28"/>
        </w:rPr>
        <w:t>Вашингтонское соглашение временно сгладило противоречия</w:t>
      </w:r>
      <w:r w:rsidRPr="002671AD">
        <w:rPr>
          <w:sz w:val="28"/>
          <w:szCs w:val="28"/>
        </w:rPr>
        <w:t>,</w:t>
      </w:r>
      <w:r>
        <w:rPr>
          <w:sz w:val="28"/>
          <w:szCs w:val="28"/>
        </w:rPr>
        <w:t xml:space="preserve"> но не уничтожило их. В феврале-марте 1973 года валютный кризис вновь обрушился на доллар</w:t>
      </w:r>
      <w:r w:rsidRPr="002671AD">
        <w:rPr>
          <w:sz w:val="28"/>
          <w:szCs w:val="28"/>
        </w:rPr>
        <w:t>,</w:t>
      </w:r>
      <w:r>
        <w:rPr>
          <w:sz w:val="28"/>
          <w:szCs w:val="28"/>
        </w:rPr>
        <w:t xml:space="preserve"> и цена за унцию упала до 42,22%.</w:t>
      </w:r>
    </w:p>
    <w:p w:rsidR="002671AD" w:rsidRDefault="002671AD">
      <w:pPr>
        <w:ind w:firstLine="720"/>
        <w:jc w:val="both"/>
        <w:rPr>
          <w:sz w:val="28"/>
          <w:szCs w:val="28"/>
        </w:rPr>
      </w:pPr>
      <w:r>
        <w:rPr>
          <w:sz w:val="28"/>
          <w:szCs w:val="28"/>
        </w:rPr>
        <w:t>Можно сделать вывод, что развалом второй мировой валютной системы послужил недостаток резервных средств (долларов, фунтов стерлингов, золота), который вел к торможению мировой торговли, в то же время избыток привел к дестабилизации системы фиксированных валютных курсов.</w:t>
      </w: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Pr="002671AD" w:rsidRDefault="002671AD">
      <w:pPr>
        <w:ind w:firstLine="720"/>
        <w:jc w:val="right"/>
        <w:rPr>
          <w:sz w:val="22"/>
          <w:szCs w:val="22"/>
        </w:rPr>
      </w:pPr>
    </w:p>
    <w:p w:rsidR="002671AD" w:rsidRPr="002671AD" w:rsidRDefault="002671AD">
      <w:pPr>
        <w:ind w:firstLine="720"/>
        <w:jc w:val="right"/>
        <w:rPr>
          <w:b/>
          <w:bCs/>
          <w:sz w:val="32"/>
          <w:szCs w:val="32"/>
        </w:rPr>
      </w:pPr>
      <w:r w:rsidRPr="002671AD">
        <w:rPr>
          <w:sz w:val="22"/>
          <w:szCs w:val="22"/>
        </w:rPr>
        <w:t>8</w:t>
      </w:r>
    </w:p>
    <w:p w:rsidR="002671AD" w:rsidRDefault="002671AD">
      <w:pPr>
        <w:ind w:firstLine="720"/>
        <w:jc w:val="center"/>
        <w:rPr>
          <w:b/>
          <w:bCs/>
          <w:sz w:val="32"/>
          <w:szCs w:val="32"/>
        </w:rPr>
      </w:pPr>
      <w:r>
        <w:rPr>
          <w:b/>
          <w:bCs/>
          <w:sz w:val="32"/>
          <w:szCs w:val="32"/>
        </w:rPr>
        <w:t>Ямайская валютная система.</w:t>
      </w:r>
    </w:p>
    <w:p w:rsidR="002671AD" w:rsidRDefault="002671AD">
      <w:pPr>
        <w:ind w:firstLine="720"/>
        <w:jc w:val="both"/>
        <w:rPr>
          <w:sz w:val="28"/>
          <w:szCs w:val="28"/>
        </w:rPr>
      </w:pPr>
    </w:p>
    <w:p w:rsidR="002671AD" w:rsidRDefault="002671AD">
      <w:pPr>
        <w:ind w:firstLine="720"/>
        <w:jc w:val="both"/>
        <w:rPr>
          <w:sz w:val="28"/>
          <w:szCs w:val="28"/>
        </w:rPr>
      </w:pPr>
      <w:r>
        <w:rPr>
          <w:sz w:val="28"/>
          <w:szCs w:val="28"/>
        </w:rPr>
        <w:t xml:space="preserve">Кризис Бреттон-вудской валютной системы породил обилие проектов валютной реформы. Соглашение стран – членов МВФ в Кингстоне (январь 1976 г.) было названо – Ямайское соглашение. Это соглашение, известное под образным названием </w:t>
      </w:r>
      <w:r w:rsidRPr="002671AD">
        <w:rPr>
          <w:sz w:val="28"/>
          <w:szCs w:val="28"/>
        </w:rPr>
        <w:t>“</w:t>
      </w:r>
      <w:r>
        <w:rPr>
          <w:sz w:val="28"/>
          <w:szCs w:val="28"/>
        </w:rPr>
        <w:t>коктейль из ямайского рома</w:t>
      </w:r>
      <w:r w:rsidRPr="002671AD">
        <w:rPr>
          <w:sz w:val="28"/>
          <w:szCs w:val="28"/>
        </w:rPr>
        <w:t>”</w:t>
      </w:r>
      <w:r>
        <w:rPr>
          <w:rStyle w:val="a8"/>
          <w:sz w:val="28"/>
          <w:szCs w:val="28"/>
          <w:lang w:val="en-US"/>
        </w:rPr>
        <w:footnoteReference w:id="7"/>
      </w:r>
      <w:r>
        <w:rPr>
          <w:sz w:val="28"/>
          <w:szCs w:val="28"/>
        </w:rPr>
        <w:t>, определило контуры новой международной валютной системы.</w:t>
      </w:r>
    </w:p>
    <w:p w:rsidR="002671AD" w:rsidRPr="002671AD" w:rsidRDefault="002671AD">
      <w:pPr>
        <w:jc w:val="both"/>
        <w:rPr>
          <w:sz w:val="28"/>
          <w:szCs w:val="28"/>
        </w:rPr>
      </w:pPr>
      <w:r>
        <w:rPr>
          <w:sz w:val="28"/>
          <w:szCs w:val="28"/>
        </w:rPr>
        <w:t>Основой этой системы являются плавающие обменные курсы и многовалютный стандарт. Переход к гибким обменным курсам предполагал достижение трех основных целей</w:t>
      </w:r>
      <w:r w:rsidRPr="002671AD">
        <w:rPr>
          <w:sz w:val="28"/>
          <w:szCs w:val="28"/>
        </w:rPr>
        <w:t>:</w:t>
      </w:r>
    </w:p>
    <w:p w:rsidR="002671AD" w:rsidRPr="002671AD" w:rsidRDefault="002671AD">
      <w:pPr>
        <w:numPr>
          <w:ilvl w:val="0"/>
          <w:numId w:val="8"/>
        </w:numPr>
        <w:jc w:val="both"/>
        <w:rPr>
          <w:sz w:val="28"/>
          <w:szCs w:val="28"/>
        </w:rPr>
      </w:pPr>
      <w:r w:rsidRPr="002671AD">
        <w:rPr>
          <w:sz w:val="28"/>
          <w:szCs w:val="28"/>
        </w:rPr>
        <w:t>выравнивание темпов инфляции в различных странах;</w:t>
      </w:r>
    </w:p>
    <w:p w:rsidR="002671AD" w:rsidRDefault="002671AD">
      <w:pPr>
        <w:numPr>
          <w:ilvl w:val="0"/>
          <w:numId w:val="8"/>
        </w:numPr>
        <w:jc w:val="both"/>
        <w:rPr>
          <w:sz w:val="28"/>
          <w:szCs w:val="28"/>
          <w:lang w:val="en-US"/>
        </w:rPr>
      </w:pPr>
      <w:r>
        <w:rPr>
          <w:sz w:val="28"/>
          <w:szCs w:val="28"/>
        </w:rPr>
        <w:t>уравновешивание платежных балансов</w:t>
      </w:r>
      <w:r>
        <w:rPr>
          <w:sz w:val="28"/>
          <w:szCs w:val="28"/>
          <w:lang w:val="en-US"/>
        </w:rPr>
        <w:t>;</w:t>
      </w:r>
    </w:p>
    <w:p w:rsidR="002671AD" w:rsidRPr="002671AD" w:rsidRDefault="002671AD">
      <w:pPr>
        <w:numPr>
          <w:ilvl w:val="0"/>
          <w:numId w:val="8"/>
        </w:numPr>
        <w:jc w:val="both"/>
        <w:rPr>
          <w:sz w:val="28"/>
          <w:szCs w:val="28"/>
        </w:rPr>
      </w:pPr>
      <w:r>
        <w:rPr>
          <w:sz w:val="28"/>
          <w:szCs w:val="28"/>
        </w:rPr>
        <w:t>расширение возможностей для проведения независимой внутренней денежной политики отдельными центральными банками.</w:t>
      </w:r>
    </w:p>
    <w:p w:rsidR="002671AD" w:rsidRPr="002671AD" w:rsidRDefault="002671AD">
      <w:pPr>
        <w:jc w:val="both"/>
        <w:rPr>
          <w:sz w:val="28"/>
          <w:szCs w:val="28"/>
        </w:rPr>
      </w:pPr>
      <w:r>
        <w:rPr>
          <w:sz w:val="28"/>
          <w:szCs w:val="28"/>
        </w:rPr>
        <w:t xml:space="preserve"> Новизна и особенность Ямайской валютной системы состояли в следующем</w:t>
      </w:r>
      <w:r w:rsidRPr="002671AD">
        <w:rPr>
          <w:sz w:val="28"/>
          <w:szCs w:val="28"/>
        </w:rPr>
        <w:t xml:space="preserve">: </w:t>
      </w:r>
      <w:r>
        <w:rPr>
          <w:sz w:val="28"/>
          <w:szCs w:val="28"/>
        </w:rPr>
        <w:t>введен стандарт СДР или специальные права заимствования (</w:t>
      </w:r>
      <w:r w:rsidRPr="002671AD">
        <w:rPr>
          <w:sz w:val="28"/>
          <w:szCs w:val="28"/>
        </w:rPr>
        <w:t>“</w:t>
      </w:r>
      <w:r>
        <w:rPr>
          <w:sz w:val="28"/>
          <w:szCs w:val="28"/>
          <w:lang w:val="en-US"/>
        </w:rPr>
        <w:t>special</w:t>
      </w:r>
      <w:r w:rsidRPr="002671AD">
        <w:rPr>
          <w:sz w:val="28"/>
          <w:szCs w:val="28"/>
        </w:rPr>
        <w:t xml:space="preserve"> </w:t>
      </w:r>
      <w:r>
        <w:rPr>
          <w:sz w:val="28"/>
          <w:szCs w:val="28"/>
          <w:lang w:val="en-US"/>
        </w:rPr>
        <w:t>drawing</w:t>
      </w:r>
      <w:r w:rsidRPr="002671AD">
        <w:rPr>
          <w:sz w:val="28"/>
          <w:szCs w:val="28"/>
        </w:rPr>
        <w:t xml:space="preserve"> </w:t>
      </w:r>
      <w:r>
        <w:rPr>
          <w:sz w:val="28"/>
          <w:szCs w:val="28"/>
          <w:lang w:val="en-US"/>
        </w:rPr>
        <w:t>rights</w:t>
      </w:r>
      <w:r w:rsidRPr="002671AD">
        <w:rPr>
          <w:sz w:val="28"/>
          <w:szCs w:val="28"/>
        </w:rPr>
        <w:t>”),</w:t>
      </w:r>
      <w:r>
        <w:rPr>
          <w:sz w:val="28"/>
          <w:szCs w:val="28"/>
        </w:rPr>
        <w:t xml:space="preserve"> то есть </w:t>
      </w:r>
      <w:r w:rsidRPr="002671AD">
        <w:rPr>
          <w:sz w:val="28"/>
          <w:szCs w:val="28"/>
        </w:rPr>
        <w:t>“</w:t>
      </w:r>
      <w:r>
        <w:rPr>
          <w:sz w:val="28"/>
          <w:szCs w:val="28"/>
        </w:rPr>
        <w:t>это международный резервный актив, эмиссия которого осуществляется МВФ и распределяется между странами-членами пропорционально их квотам в МВФ. СДР не имеют материально-вещественной формы существования и фигурируют лишь в виде бухгалтерской записи на счетах центральных банков, а также на специальном счете МВФ</w:t>
      </w:r>
      <w:r w:rsidRPr="002671AD">
        <w:rPr>
          <w:sz w:val="28"/>
          <w:szCs w:val="28"/>
        </w:rPr>
        <w:t>”.</w:t>
      </w:r>
      <w:r>
        <w:rPr>
          <w:rStyle w:val="a8"/>
          <w:sz w:val="28"/>
          <w:szCs w:val="28"/>
          <w:lang w:val="en-US"/>
        </w:rPr>
        <w:footnoteReference w:id="8"/>
      </w:r>
      <w:r>
        <w:rPr>
          <w:sz w:val="28"/>
          <w:szCs w:val="28"/>
        </w:rPr>
        <w:t xml:space="preserve">  СДР был введен вместо золото-девизного стандарта. Отменена официальная валютная цена золота, а также заявлено о недопустимости установления государственного или межгосударственного контроля над мировыми рынками золота с целью искусственного замораживания его цены.</w:t>
      </w:r>
      <w:r>
        <w:rPr>
          <w:sz w:val="28"/>
          <w:szCs w:val="28"/>
        </w:rPr>
        <w:tab/>
        <w:t>Одновременно были приняты и решения, касающиеся использования золота, которое находилось в распоряжении МВФ. Одну шестую часть золотого запаса (а это составляло 25 млн. тройский унций, или 777,6 т.) МВФ возвратил старым членам в обмен на их национальные валюты по существовавшей до Ямайского соглашения официальной цене (35 ед. СДР за одну унцию) пропорционально их квотам в капитале Фонда. Такое же количество золото было продано в течение четырех лет, начиная с июня 1976 года по май 1980, на свободном рынке путем регулярно проводившихся открытых аукционов.</w:t>
      </w:r>
      <w:r>
        <w:rPr>
          <w:rStyle w:val="a8"/>
          <w:sz w:val="28"/>
          <w:szCs w:val="28"/>
        </w:rPr>
        <w:footnoteReference w:id="9"/>
      </w:r>
      <w:r>
        <w:rPr>
          <w:sz w:val="28"/>
          <w:szCs w:val="28"/>
        </w:rPr>
        <w:br/>
        <w:t xml:space="preserve"> </w:t>
      </w:r>
      <w:r>
        <w:rPr>
          <w:sz w:val="28"/>
          <w:szCs w:val="28"/>
        </w:rPr>
        <w:tab/>
        <w:t xml:space="preserve">Таким образом, центральные банки получили возможность свободно покупать золото на частном рынке по складывающимся там ценам и совершать сделки в золоте между собой на базе его рыночной стоимости. Так же было упразднено существовавшее до того времени обязательство </w:t>
      </w:r>
    </w:p>
    <w:p w:rsidR="002671AD" w:rsidRPr="002671AD" w:rsidRDefault="002671AD">
      <w:pPr>
        <w:jc w:val="both"/>
        <w:rPr>
          <w:sz w:val="28"/>
          <w:szCs w:val="28"/>
        </w:rPr>
      </w:pPr>
    </w:p>
    <w:p w:rsidR="002671AD" w:rsidRPr="002671AD" w:rsidRDefault="002671AD">
      <w:pPr>
        <w:jc w:val="both"/>
        <w:rPr>
          <w:sz w:val="22"/>
          <w:szCs w:val="22"/>
        </w:rPr>
      </w:pP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9</w:t>
      </w:r>
    </w:p>
    <w:p w:rsidR="002671AD" w:rsidRPr="002671AD" w:rsidRDefault="002671AD">
      <w:pPr>
        <w:jc w:val="both"/>
        <w:rPr>
          <w:sz w:val="28"/>
          <w:szCs w:val="28"/>
        </w:rPr>
      </w:pPr>
      <w:r>
        <w:rPr>
          <w:sz w:val="28"/>
          <w:szCs w:val="28"/>
        </w:rPr>
        <w:t xml:space="preserve">стран-участниц МВФ делать взнос в капитал Фонда в золоте. Было ликвидировано право МВФ требовать от стран-участниц золото в счет их </w:t>
      </w:r>
    </w:p>
    <w:p w:rsidR="002671AD" w:rsidRPr="002671AD" w:rsidRDefault="002671AD">
      <w:pPr>
        <w:jc w:val="right"/>
        <w:rPr>
          <w:sz w:val="24"/>
          <w:szCs w:val="24"/>
        </w:rPr>
      </w:pPr>
    </w:p>
    <w:p w:rsidR="002671AD" w:rsidRDefault="002671AD">
      <w:pPr>
        <w:jc w:val="both"/>
        <w:rPr>
          <w:sz w:val="28"/>
          <w:szCs w:val="28"/>
        </w:rPr>
      </w:pPr>
      <w:r>
        <w:rPr>
          <w:sz w:val="28"/>
          <w:szCs w:val="28"/>
        </w:rPr>
        <w:t xml:space="preserve">взносов в капитал Фонда или при осуществлении каких-либо операций с этими странами. </w:t>
      </w:r>
    </w:p>
    <w:p w:rsidR="002671AD" w:rsidRDefault="002671AD">
      <w:pPr>
        <w:jc w:val="both"/>
        <w:rPr>
          <w:sz w:val="28"/>
          <w:szCs w:val="28"/>
        </w:rPr>
      </w:pPr>
      <w:r>
        <w:rPr>
          <w:sz w:val="28"/>
          <w:szCs w:val="28"/>
        </w:rPr>
        <w:tab/>
        <w:t xml:space="preserve">Одним из основных принципов Ямайской валютной системы была юридически завершенная демонетаризация золота. Была отменена официальная цена на золото, были отменены золотые паритеты, прекращен размен долларов на золото. </w:t>
      </w:r>
      <w:r>
        <w:rPr>
          <w:sz w:val="28"/>
          <w:szCs w:val="28"/>
        </w:rPr>
        <w:tab/>
      </w:r>
    </w:p>
    <w:p w:rsidR="002671AD" w:rsidRDefault="002671AD">
      <w:pPr>
        <w:jc w:val="both"/>
        <w:rPr>
          <w:sz w:val="28"/>
          <w:szCs w:val="28"/>
        </w:rPr>
      </w:pPr>
      <w:r>
        <w:rPr>
          <w:sz w:val="28"/>
          <w:szCs w:val="28"/>
        </w:rPr>
        <w:tab/>
        <w:t>Ямайское соглашение окончательно упразднило золотые паритеты национальных валют, равно как и единицы СДР. Поэтому оно рассматривалось на Западе как официальная демонетизация золота, лишение его всяких денежных функций в сфере международного оборота. Было положено начало фактического вытеснению желтого металла из системы международных валютных отношений.</w:t>
      </w:r>
    </w:p>
    <w:p w:rsidR="002671AD" w:rsidRDefault="002671AD">
      <w:pPr>
        <w:jc w:val="both"/>
        <w:rPr>
          <w:sz w:val="28"/>
          <w:szCs w:val="28"/>
        </w:rPr>
      </w:pPr>
      <w:r>
        <w:rPr>
          <w:sz w:val="28"/>
          <w:szCs w:val="28"/>
        </w:rPr>
        <w:tab/>
        <w:t>Интернационализация системы международных ликвидных активов, формирование коллективной валютной единицы призваны оказывать стабилизирующее воздействие на мировую экономику, смягчать последствия нарушений равновесия платежных балансов, служить своего рода заслоном на пути перенесения возмущений, вызываемых такого рода нарушениями, на внутреннюю экономику страны.</w:t>
      </w:r>
    </w:p>
    <w:p w:rsidR="002671AD" w:rsidRDefault="002671AD">
      <w:pPr>
        <w:jc w:val="both"/>
        <w:rPr>
          <w:sz w:val="28"/>
          <w:szCs w:val="28"/>
        </w:rPr>
      </w:pPr>
      <w:r>
        <w:rPr>
          <w:sz w:val="28"/>
          <w:szCs w:val="28"/>
        </w:rPr>
        <w:tab/>
        <w:t xml:space="preserve">В соответствии с этим положением устава МВФ, относящиеся к механизму СДР, были внесены определенные изменения. </w:t>
      </w:r>
    </w:p>
    <w:p w:rsidR="002671AD" w:rsidRDefault="002671AD">
      <w:pPr>
        <w:numPr>
          <w:ilvl w:val="0"/>
          <w:numId w:val="6"/>
        </w:numPr>
        <w:jc w:val="both"/>
        <w:rPr>
          <w:sz w:val="28"/>
          <w:szCs w:val="28"/>
        </w:rPr>
      </w:pPr>
      <w:r>
        <w:rPr>
          <w:sz w:val="28"/>
          <w:szCs w:val="28"/>
        </w:rPr>
        <w:t>Привязка стоимости СДР к золоту прекращает свое существование.</w:t>
      </w:r>
    </w:p>
    <w:p w:rsidR="002671AD" w:rsidRDefault="002671AD">
      <w:pPr>
        <w:numPr>
          <w:ilvl w:val="0"/>
          <w:numId w:val="6"/>
        </w:numPr>
        <w:jc w:val="both"/>
        <w:rPr>
          <w:sz w:val="28"/>
          <w:szCs w:val="28"/>
        </w:rPr>
      </w:pPr>
      <w:r>
        <w:rPr>
          <w:sz w:val="28"/>
          <w:szCs w:val="28"/>
        </w:rPr>
        <w:t>Странам-участницам предоставляется возможность вступать по взаимному согласию в сделки друг с другом с использованием СДР без предварительного принятия Фондом какого-либо общего или специального решения по данному вопросу.</w:t>
      </w:r>
    </w:p>
    <w:p w:rsidR="002671AD" w:rsidRDefault="002671AD">
      <w:pPr>
        <w:numPr>
          <w:ilvl w:val="0"/>
          <w:numId w:val="6"/>
        </w:numPr>
        <w:jc w:val="both"/>
        <w:rPr>
          <w:sz w:val="28"/>
          <w:szCs w:val="28"/>
        </w:rPr>
      </w:pPr>
      <w:r>
        <w:rPr>
          <w:sz w:val="28"/>
          <w:szCs w:val="28"/>
        </w:rPr>
        <w:t>МВФ может разрешать странам-участницам производить между собой операции по использованию СДР. В мае 1979 года директорат МВФ принял резолюцию, предоставившую странам-участницам право осуществлять различные операции, такие как, погашение любого договорного обязательства без перевода валюты, в которой произведена сделка, предоставление кредитом в СДР, использование их в качестве залога при получении займов и т.п.</w:t>
      </w:r>
    </w:p>
    <w:p w:rsidR="002671AD" w:rsidRDefault="002671AD">
      <w:pPr>
        <w:numPr>
          <w:ilvl w:val="0"/>
          <w:numId w:val="6"/>
        </w:numPr>
        <w:jc w:val="both"/>
        <w:rPr>
          <w:sz w:val="28"/>
          <w:szCs w:val="28"/>
        </w:rPr>
      </w:pPr>
      <w:r>
        <w:rPr>
          <w:sz w:val="28"/>
          <w:szCs w:val="28"/>
        </w:rPr>
        <w:t>Право владеть средствами в СДР может быть предоставлено международным валютно-финансовым организациям, специализированными учреждениями ООН и т.д.</w:t>
      </w:r>
    </w:p>
    <w:p w:rsidR="002671AD" w:rsidRDefault="002671AD">
      <w:pPr>
        <w:numPr>
          <w:ilvl w:val="0"/>
          <w:numId w:val="6"/>
        </w:numPr>
        <w:jc w:val="both"/>
        <w:rPr>
          <w:sz w:val="28"/>
          <w:szCs w:val="28"/>
        </w:rPr>
      </w:pPr>
      <w:r>
        <w:rPr>
          <w:sz w:val="28"/>
          <w:szCs w:val="28"/>
        </w:rPr>
        <w:t xml:space="preserve">СДР заменяют золото и национальные валюты при осуществлении платежей странами-членами Фонду и Фондом странам-членам, и их возможное использование в операциях сделках, производимых в рамках общего департамента МВФ, должно быть расширено. </w:t>
      </w:r>
    </w:p>
    <w:p w:rsidR="002671AD" w:rsidRPr="002671AD" w:rsidRDefault="002671AD">
      <w:pPr>
        <w:pStyle w:val="21"/>
        <w:tabs>
          <w:tab w:val="clear" w:pos="1155"/>
        </w:tabs>
        <w:ind w:firstLine="360"/>
      </w:pPr>
      <w:r>
        <w:t xml:space="preserve">Но, итоги функционирования СДР свидетельствуют о том, что они оказались далеки от мировых денег. Более того, возникли проблемы эмиссии и распределения, обеспечения, метода определения курса и сферы </w:t>
      </w:r>
    </w:p>
    <w:p w:rsidR="002671AD" w:rsidRPr="002671AD" w:rsidRDefault="002671AD">
      <w:pPr>
        <w:pStyle w:val="21"/>
        <w:tabs>
          <w:tab w:val="clear" w:pos="1155"/>
        </w:tabs>
        <w:ind w:firstLine="360"/>
        <w:jc w:val="right"/>
        <w:rPr>
          <w:sz w:val="22"/>
          <w:szCs w:val="22"/>
        </w:rPr>
      </w:pPr>
      <w:r w:rsidRPr="002671AD">
        <w:rPr>
          <w:sz w:val="22"/>
          <w:szCs w:val="22"/>
        </w:rPr>
        <w:t>10</w:t>
      </w:r>
    </w:p>
    <w:p w:rsidR="002671AD" w:rsidRDefault="002671AD">
      <w:pPr>
        <w:pStyle w:val="21"/>
        <w:tabs>
          <w:tab w:val="clear" w:pos="1155"/>
        </w:tabs>
        <w:ind w:firstLine="360"/>
      </w:pPr>
      <w:r>
        <w:t>использования СДР. Вопреки замыслу СДР не стали эталоном стоимости, главным международным резервным и платежным средством.</w:t>
      </w:r>
    </w:p>
    <w:p w:rsidR="002671AD" w:rsidRDefault="002671AD">
      <w:pPr>
        <w:jc w:val="both"/>
        <w:rPr>
          <w:sz w:val="28"/>
          <w:szCs w:val="28"/>
        </w:rPr>
      </w:pPr>
      <w:r>
        <w:rPr>
          <w:sz w:val="28"/>
          <w:szCs w:val="28"/>
        </w:rPr>
        <w:tab/>
        <w:t xml:space="preserve">Введение плавающих вместо фиксированных валютных курсов в большинстве стран в марте 1973 года не обеспечило их стабильности, несмотря на огромные затраты на валютную интервенцию. Этот режим оказался неспособным обеспечить выравнивание платежных балансов, покончить с внезапными перемещениями </w:t>
      </w:r>
      <w:r w:rsidRPr="002671AD">
        <w:rPr>
          <w:sz w:val="28"/>
          <w:szCs w:val="28"/>
        </w:rPr>
        <w:t>“</w:t>
      </w:r>
      <w:r>
        <w:rPr>
          <w:sz w:val="28"/>
          <w:szCs w:val="28"/>
        </w:rPr>
        <w:t>горячих денег</w:t>
      </w:r>
      <w:r w:rsidRPr="002671AD">
        <w:rPr>
          <w:sz w:val="28"/>
          <w:szCs w:val="28"/>
        </w:rPr>
        <w:t>”</w:t>
      </w:r>
      <w:r>
        <w:rPr>
          <w:sz w:val="28"/>
          <w:szCs w:val="28"/>
        </w:rPr>
        <w:t>, с валютной спекуляцией.</w:t>
      </w:r>
    </w:p>
    <w:p w:rsidR="002671AD" w:rsidRDefault="002671AD">
      <w:pPr>
        <w:ind w:firstLine="720"/>
        <w:jc w:val="both"/>
        <w:rPr>
          <w:sz w:val="28"/>
          <w:szCs w:val="28"/>
        </w:rPr>
      </w:pPr>
      <w:r>
        <w:rPr>
          <w:sz w:val="28"/>
          <w:szCs w:val="28"/>
        </w:rPr>
        <w:t>Ямайская валютная реформа не обеспечила валютной стабилизации. Кредитные возможности МВФ, несмотря на увеличение кредитов, остались скромными по сравнению с огромными международно-финансовыми потоками и дефицитом платежных балансов.</w:t>
      </w:r>
    </w:p>
    <w:p w:rsidR="002671AD" w:rsidRDefault="002671AD">
      <w:pPr>
        <w:ind w:firstLine="720"/>
        <w:jc w:val="both"/>
        <w:rPr>
          <w:sz w:val="28"/>
          <w:szCs w:val="28"/>
        </w:rPr>
      </w:pPr>
      <w:r>
        <w:rPr>
          <w:sz w:val="28"/>
          <w:szCs w:val="28"/>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ind w:firstLine="720"/>
        <w:jc w:val="both"/>
        <w:rPr>
          <w:sz w:val="28"/>
          <w:szCs w:val="28"/>
        </w:rPr>
      </w:pPr>
    </w:p>
    <w:p w:rsidR="002671AD" w:rsidRDefault="002671AD">
      <w:pPr>
        <w:jc w:val="both"/>
        <w:rPr>
          <w:sz w:val="28"/>
          <w:szCs w:val="28"/>
        </w:rPr>
      </w:pPr>
    </w:p>
    <w:p w:rsidR="002671AD" w:rsidRPr="002671AD" w:rsidRDefault="002671AD">
      <w:pPr>
        <w:ind w:firstLine="720"/>
        <w:jc w:val="right"/>
        <w:rPr>
          <w:sz w:val="22"/>
          <w:szCs w:val="22"/>
        </w:rPr>
      </w:pPr>
      <w:r w:rsidRPr="002671AD">
        <w:rPr>
          <w:sz w:val="22"/>
          <w:szCs w:val="22"/>
        </w:rPr>
        <w:t>11</w:t>
      </w:r>
    </w:p>
    <w:p w:rsidR="002671AD" w:rsidRDefault="002671AD">
      <w:pPr>
        <w:ind w:firstLine="720"/>
        <w:jc w:val="center"/>
        <w:rPr>
          <w:b/>
          <w:bCs/>
          <w:sz w:val="32"/>
          <w:szCs w:val="32"/>
        </w:rPr>
      </w:pPr>
      <w:r>
        <w:rPr>
          <w:b/>
          <w:bCs/>
          <w:sz w:val="32"/>
          <w:szCs w:val="32"/>
        </w:rPr>
        <w:t>Европейская валютная система.</w:t>
      </w:r>
    </w:p>
    <w:p w:rsidR="002671AD" w:rsidRDefault="002671AD">
      <w:pPr>
        <w:ind w:firstLine="720"/>
        <w:jc w:val="both"/>
        <w:rPr>
          <w:sz w:val="28"/>
          <w:szCs w:val="28"/>
        </w:rPr>
      </w:pPr>
    </w:p>
    <w:p w:rsidR="002671AD" w:rsidRDefault="002671AD">
      <w:pPr>
        <w:ind w:firstLine="720"/>
        <w:jc w:val="both"/>
        <w:rPr>
          <w:sz w:val="28"/>
          <w:szCs w:val="28"/>
        </w:rPr>
      </w:pPr>
      <w:r>
        <w:rPr>
          <w:sz w:val="28"/>
          <w:szCs w:val="28"/>
        </w:rPr>
        <w:t xml:space="preserve">В ответ на нестабильность Ямайской валютной системы страны ЕЭС создали собственную международную валютную систему в целях стимулирования процесса экономической интеграции. 13 марта 1979 года была создана Европейская валютная система (ЕВС).  </w:t>
      </w:r>
    </w:p>
    <w:p w:rsidR="002671AD" w:rsidRDefault="002671AD">
      <w:pPr>
        <w:ind w:firstLine="720"/>
        <w:jc w:val="both"/>
        <w:rPr>
          <w:sz w:val="28"/>
          <w:szCs w:val="28"/>
        </w:rPr>
      </w:pPr>
      <w:r>
        <w:rPr>
          <w:sz w:val="28"/>
          <w:szCs w:val="28"/>
        </w:rPr>
        <w:t>ЕВС базируется на ЭКЮ – европейской валютной единицы. Условная стоимость ЭКЮ определяется по методу валютной корзины, включающей валюты всех 12 стран ЕС. Европейская комиссия каждый день рассчитывает стоимость ЭКЮ в различных валютах стран-членов ЕС на основе обменных курсов. Пересмотр состава валютной корзины проводится один раз в 5 лет, а также по требованию страны, курс к ЭКЮ валюты которой изменился больше, чем на 25%. Это следующие валюты</w:t>
      </w:r>
      <w:r>
        <w:rPr>
          <w:sz w:val="28"/>
          <w:szCs w:val="28"/>
          <w:lang w:val="en-US"/>
        </w:rPr>
        <w:t>:</w:t>
      </w:r>
      <w:r>
        <w:rPr>
          <w:sz w:val="28"/>
          <w:szCs w:val="28"/>
        </w:rPr>
        <w:t xml:space="preserve"> немецкая марка, французский франк, английский фунт, итальянская лира, голландский гульден, бельгийский франк, испанская песета, датская крона, ирландский фунт, португальский эскудо, греческая драхма и люксембургский франк.</w:t>
      </w:r>
    </w:p>
    <w:p w:rsidR="002671AD" w:rsidRDefault="002671AD">
      <w:pPr>
        <w:ind w:firstLine="720"/>
        <w:jc w:val="both"/>
        <w:rPr>
          <w:sz w:val="28"/>
          <w:szCs w:val="28"/>
        </w:rPr>
      </w:pPr>
      <w:r w:rsidRPr="002671AD">
        <w:rPr>
          <w:sz w:val="28"/>
          <w:szCs w:val="28"/>
        </w:rPr>
        <w:t>Основными целями ЕВС</w:t>
      </w:r>
      <w:r>
        <w:rPr>
          <w:sz w:val="28"/>
          <w:szCs w:val="28"/>
        </w:rPr>
        <w:t xml:space="preserve"> являются</w:t>
      </w:r>
      <w:r w:rsidRPr="002671AD">
        <w:rPr>
          <w:sz w:val="28"/>
          <w:szCs w:val="28"/>
        </w:rPr>
        <w:t>:</w:t>
      </w:r>
      <w:r>
        <w:rPr>
          <w:sz w:val="28"/>
          <w:szCs w:val="28"/>
        </w:rPr>
        <w:t xml:space="preserve"> создание зоны стабильных валютных курсов в Европе, отсутствие которой затрудняло сотрудничество стран-членов Европейского сообщества в области выполнения общих программ и во взаимных торговых отношениях</w:t>
      </w:r>
      <w:r w:rsidRPr="002671AD">
        <w:rPr>
          <w:sz w:val="28"/>
          <w:szCs w:val="28"/>
        </w:rPr>
        <w:t>;</w:t>
      </w:r>
      <w:r>
        <w:rPr>
          <w:sz w:val="28"/>
          <w:szCs w:val="28"/>
        </w:rPr>
        <w:t xml:space="preserve"> сближение экономических и финансовых политик стран-участниц. Выполнение этих задач способствовало бы построению европейской валютной организации, способной отражать спекулятивные атаки рынка, а также сдерживать колебания международной валютной системы.</w:t>
      </w:r>
    </w:p>
    <w:p w:rsidR="002671AD" w:rsidRDefault="002671AD">
      <w:pPr>
        <w:ind w:left="360" w:firstLine="720"/>
        <w:jc w:val="both"/>
        <w:rPr>
          <w:sz w:val="28"/>
          <w:szCs w:val="28"/>
        </w:rPr>
      </w:pPr>
      <w:r>
        <w:rPr>
          <w:sz w:val="28"/>
          <w:szCs w:val="28"/>
        </w:rPr>
        <w:t>Основные принципы построения ЕВС</w:t>
      </w:r>
      <w:r>
        <w:rPr>
          <w:sz w:val="28"/>
          <w:szCs w:val="28"/>
          <w:lang w:val="en-US"/>
        </w:rPr>
        <w:t>:</w:t>
      </w:r>
    </w:p>
    <w:p w:rsidR="002671AD" w:rsidRDefault="002671AD">
      <w:pPr>
        <w:numPr>
          <w:ilvl w:val="0"/>
          <w:numId w:val="9"/>
        </w:numPr>
        <w:tabs>
          <w:tab w:val="clear" w:pos="360"/>
          <w:tab w:val="num" w:pos="1080"/>
        </w:tabs>
        <w:ind w:left="1080"/>
        <w:jc w:val="both"/>
        <w:rPr>
          <w:sz w:val="28"/>
          <w:szCs w:val="28"/>
        </w:rPr>
      </w:pPr>
      <w:r>
        <w:rPr>
          <w:sz w:val="28"/>
          <w:szCs w:val="28"/>
        </w:rPr>
        <w:t>страны-участницы ЕВС зафиксировали курсы своих валют по отношению к центральному курсу ЭКЮ</w:t>
      </w:r>
      <w:r w:rsidRPr="002671AD">
        <w:rPr>
          <w:sz w:val="28"/>
          <w:szCs w:val="28"/>
        </w:rPr>
        <w:t>;</w:t>
      </w:r>
    </w:p>
    <w:p w:rsidR="002671AD" w:rsidRDefault="002671AD">
      <w:pPr>
        <w:numPr>
          <w:ilvl w:val="0"/>
          <w:numId w:val="9"/>
        </w:numPr>
        <w:tabs>
          <w:tab w:val="clear" w:pos="360"/>
          <w:tab w:val="num" w:pos="1080"/>
        </w:tabs>
        <w:ind w:left="1080"/>
        <w:jc w:val="both"/>
        <w:rPr>
          <w:sz w:val="28"/>
          <w:szCs w:val="28"/>
        </w:rPr>
      </w:pPr>
      <w:r>
        <w:rPr>
          <w:sz w:val="28"/>
          <w:szCs w:val="28"/>
        </w:rPr>
        <w:t>на основе центрального курса к ЭКЮ рассчитаны все основные паритеты между курсами валют стран-участниц</w:t>
      </w:r>
      <w:r w:rsidRPr="002671AD">
        <w:rPr>
          <w:sz w:val="28"/>
          <w:szCs w:val="28"/>
        </w:rPr>
        <w:t>;</w:t>
      </w:r>
    </w:p>
    <w:p w:rsidR="002671AD" w:rsidRDefault="002671AD">
      <w:pPr>
        <w:numPr>
          <w:ilvl w:val="0"/>
          <w:numId w:val="9"/>
        </w:numPr>
        <w:tabs>
          <w:tab w:val="clear" w:pos="360"/>
          <w:tab w:val="num" w:pos="1080"/>
        </w:tabs>
        <w:ind w:left="1080"/>
        <w:jc w:val="both"/>
        <w:rPr>
          <w:sz w:val="28"/>
          <w:szCs w:val="28"/>
        </w:rPr>
      </w:pPr>
      <w:r>
        <w:rPr>
          <w:sz w:val="28"/>
          <w:szCs w:val="28"/>
        </w:rPr>
        <w:t>страны-участницы ЕВС обязаны поддерживать фиксированный курс валют с помощью интервенций. В начале создания системы курс валют не мог отклоняться более чем на +</w:t>
      </w:r>
      <w:r w:rsidRPr="002671AD">
        <w:rPr>
          <w:sz w:val="28"/>
          <w:szCs w:val="28"/>
        </w:rPr>
        <w:t xml:space="preserve">/- </w:t>
      </w:r>
      <w:r>
        <w:rPr>
          <w:sz w:val="28"/>
          <w:szCs w:val="28"/>
        </w:rPr>
        <w:t>2,25% от паритетного, в настоящее время допускается колебание в пределах +</w:t>
      </w:r>
      <w:r w:rsidRPr="002671AD">
        <w:rPr>
          <w:sz w:val="28"/>
          <w:szCs w:val="28"/>
        </w:rPr>
        <w:t>/</w:t>
      </w:r>
      <w:r>
        <w:rPr>
          <w:sz w:val="28"/>
          <w:szCs w:val="28"/>
        </w:rPr>
        <w:t>- 15% от паритета.</w:t>
      </w:r>
      <w:r>
        <w:rPr>
          <w:rStyle w:val="a8"/>
          <w:sz w:val="28"/>
          <w:szCs w:val="28"/>
          <w:lang w:val="en-US"/>
        </w:rPr>
        <w:footnoteReference w:id="10"/>
      </w:r>
    </w:p>
    <w:p w:rsidR="002671AD" w:rsidRPr="002671AD" w:rsidRDefault="002671AD">
      <w:pPr>
        <w:ind w:firstLine="720"/>
        <w:jc w:val="both"/>
        <w:rPr>
          <w:sz w:val="28"/>
          <w:szCs w:val="28"/>
        </w:rPr>
      </w:pPr>
      <w:r w:rsidRPr="002671AD">
        <w:rPr>
          <w:sz w:val="28"/>
          <w:szCs w:val="28"/>
        </w:rPr>
        <w:t xml:space="preserve">В рамках ЕВС европейская валютная единица выполняет ряд функций: </w:t>
      </w:r>
    </w:p>
    <w:p w:rsidR="002671AD" w:rsidRPr="002671AD" w:rsidRDefault="002671AD">
      <w:pPr>
        <w:numPr>
          <w:ilvl w:val="0"/>
          <w:numId w:val="10"/>
        </w:numPr>
        <w:tabs>
          <w:tab w:val="clear" w:pos="360"/>
          <w:tab w:val="num" w:pos="1080"/>
        </w:tabs>
        <w:ind w:left="1080"/>
        <w:jc w:val="both"/>
        <w:rPr>
          <w:sz w:val="28"/>
          <w:szCs w:val="28"/>
        </w:rPr>
      </w:pPr>
      <w:r w:rsidRPr="002671AD">
        <w:rPr>
          <w:sz w:val="28"/>
          <w:szCs w:val="28"/>
        </w:rPr>
        <w:t xml:space="preserve">счетной </w:t>
      </w:r>
      <w:r>
        <w:rPr>
          <w:sz w:val="28"/>
          <w:szCs w:val="28"/>
        </w:rPr>
        <w:t>единицы, так как с помощью ЭКЮ определяются взаимные паритеты валют Сообщества. Кроме того, она делает возможным определение величины бюджета ЕС, сельскохозяйственных цен, расходов и т.п.</w:t>
      </w:r>
      <w:r w:rsidRPr="002671AD">
        <w:rPr>
          <w:sz w:val="28"/>
          <w:szCs w:val="28"/>
        </w:rPr>
        <w:t>;</w:t>
      </w:r>
    </w:p>
    <w:p w:rsidR="002671AD" w:rsidRPr="002671AD" w:rsidRDefault="002671AD">
      <w:pPr>
        <w:jc w:val="both"/>
        <w:rPr>
          <w:sz w:val="28"/>
          <w:szCs w:val="28"/>
        </w:rPr>
      </w:pPr>
    </w:p>
    <w:p w:rsidR="002671AD" w:rsidRPr="002671AD" w:rsidRDefault="002671AD">
      <w:pPr>
        <w:jc w:val="right"/>
        <w:rPr>
          <w:sz w:val="22"/>
          <w:szCs w:val="22"/>
        </w:rPr>
      </w:pPr>
    </w:p>
    <w:p w:rsidR="002671AD" w:rsidRDefault="002671AD">
      <w:pPr>
        <w:jc w:val="right"/>
        <w:rPr>
          <w:sz w:val="22"/>
          <w:szCs w:val="22"/>
          <w:lang w:val="en-US"/>
        </w:rPr>
      </w:pPr>
      <w:r>
        <w:rPr>
          <w:sz w:val="22"/>
          <w:szCs w:val="22"/>
          <w:lang w:val="en-US"/>
        </w:rPr>
        <w:t>12</w:t>
      </w:r>
    </w:p>
    <w:p w:rsidR="002671AD" w:rsidRPr="002671AD" w:rsidRDefault="002671AD">
      <w:pPr>
        <w:numPr>
          <w:ilvl w:val="0"/>
          <w:numId w:val="10"/>
        </w:numPr>
        <w:tabs>
          <w:tab w:val="clear" w:pos="360"/>
          <w:tab w:val="num" w:pos="1080"/>
        </w:tabs>
        <w:ind w:left="1080"/>
        <w:jc w:val="both"/>
        <w:rPr>
          <w:sz w:val="28"/>
          <w:szCs w:val="28"/>
        </w:rPr>
      </w:pPr>
      <w:r>
        <w:rPr>
          <w:sz w:val="28"/>
          <w:szCs w:val="28"/>
        </w:rPr>
        <w:t>платежного инструмента, так как ЭКЮ позволяет центральным банкам определять и оплачивать взаимные долги, выраженные в ЭКЮ</w:t>
      </w:r>
      <w:r w:rsidRPr="002671AD">
        <w:rPr>
          <w:sz w:val="28"/>
          <w:szCs w:val="28"/>
        </w:rPr>
        <w:t>;</w:t>
      </w:r>
    </w:p>
    <w:p w:rsidR="002671AD" w:rsidRPr="002671AD" w:rsidRDefault="002671AD">
      <w:pPr>
        <w:numPr>
          <w:ilvl w:val="0"/>
          <w:numId w:val="10"/>
        </w:numPr>
        <w:tabs>
          <w:tab w:val="clear" w:pos="360"/>
          <w:tab w:val="num" w:pos="1080"/>
        </w:tabs>
        <w:ind w:left="1080"/>
        <w:jc w:val="both"/>
        <w:rPr>
          <w:sz w:val="28"/>
          <w:szCs w:val="28"/>
        </w:rPr>
      </w:pPr>
      <w:r>
        <w:rPr>
          <w:sz w:val="28"/>
          <w:szCs w:val="28"/>
        </w:rPr>
        <w:t>инструмента резервирования, так как каждый центральный банк вносит 20% своих авуаров золотом и долларами в Европейский фонд валютной кооперации, который, в свою очередь, снабжает банк суммой в ЭКЮ, соответствующей внесенным авуарам.</w:t>
      </w:r>
    </w:p>
    <w:p w:rsidR="002671AD" w:rsidRPr="002671AD" w:rsidRDefault="002671AD">
      <w:pPr>
        <w:ind w:firstLine="720"/>
        <w:jc w:val="both"/>
        <w:rPr>
          <w:sz w:val="28"/>
          <w:szCs w:val="28"/>
        </w:rPr>
      </w:pPr>
      <w:r w:rsidRPr="002671AD">
        <w:rPr>
          <w:sz w:val="28"/>
          <w:szCs w:val="28"/>
        </w:rPr>
        <w:t>Благодоря введению фиксированных курсов валют на территории Западной Европы появился так называемый феномен валютной змеи. Валютная змея, или змея в тоннеле, - кривая, описывающая совместные колебания курсов валют стран Европейского сообщества относительно курсов других валют, которые не входят в данную валютную группировку.</w:t>
      </w:r>
    </w:p>
    <w:p w:rsidR="002671AD" w:rsidRDefault="002671AD">
      <w:pPr>
        <w:ind w:firstLine="720"/>
        <w:jc w:val="both"/>
        <w:rPr>
          <w:sz w:val="28"/>
          <w:szCs w:val="28"/>
        </w:rPr>
      </w:pPr>
      <w:r w:rsidRPr="002671AD">
        <w:rPr>
          <w:sz w:val="28"/>
          <w:szCs w:val="28"/>
        </w:rPr>
        <w:t xml:space="preserve">Роль МВФ по отношению к ЕВС выполняет Европейских фонд валютного сотрудничества. Долларовые накопления образуют кредитный фонд ЕВС. Его объем для краткосрочного кредитования составляет 14 млрд. </w:t>
      </w:r>
      <w:r>
        <w:rPr>
          <w:sz w:val="28"/>
          <w:szCs w:val="28"/>
          <w:lang w:val="en-US"/>
        </w:rPr>
        <w:t>ЭКЮ, а для среднесрочного кредитования – 11 млрд. ЭКЮ.</w:t>
      </w:r>
      <w:r>
        <w:rPr>
          <w:rStyle w:val="a8"/>
          <w:sz w:val="28"/>
          <w:szCs w:val="28"/>
          <w:lang w:val="en-US"/>
        </w:rPr>
        <w:footnoteReference w:id="11"/>
      </w:r>
      <w:r>
        <w:rPr>
          <w:sz w:val="28"/>
          <w:szCs w:val="28"/>
          <w:lang w:val="en-US"/>
        </w:rPr>
        <w:t xml:space="preserve"> </w:t>
      </w:r>
    </w:p>
    <w:p w:rsidR="002671AD" w:rsidRPr="002671AD" w:rsidRDefault="002671AD">
      <w:pPr>
        <w:ind w:firstLine="720"/>
        <w:jc w:val="both"/>
        <w:rPr>
          <w:sz w:val="28"/>
          <w:szCs w:val="28"/>
        </w:rPr>
      </w:pPr>
      <w:r w:rsidRPr="002671AD">
        <w:rPr>
          <w:sz w:val="28"/>
          <w:szCs w:val="28"/>
        </w:rPr>
        <w:t>Несмотря на имеющиеся в функционировании ЕВС противоречия, она выполнила поставленную перед ней задачу. До 1992 г. в ЕВС наблюдалась стабильность обменных курсов. За 5 лет (1987-1992 гг.) центральные курсы основных валют неизменились, тогда как в это же время доллар успел потерять и снова набрать 30% своей стоимости по отношению к французскому франку и немецкой марке. К началу 90-х годов предполагалось перейти от зоны стабильности в Европе к более высокому уровню интеграции. Эти настроения получили свое выражение в тексте Маастрихского договора, который предусматривал переход к Валютно-экономическому союзу к 1999 г.</w:t>
      </w:r>
    </w:p>
    <w:p w:rsidR="002671AD" w:rsidRPr="002671AD" w:rsidRDefault="002671AD">
      <w:pPr>
        <w:ind w:firstLine="720"/>
        <w:jc w:val="both"/>
        <w:rPr>
          <w:sz w:val="28"/>
          <w:szCs w:val="28"/>
        </w:rPr>
      </w:pPr>
      <w:r w:rsidRPr="002671AD">
        <w:rPr>
          <w:sz w:val="28"/>
          <w:szCs w:val="28"/>
        </w:rPr>
        <w:t>“</w:t>
      </w:r>
      <w:r>
        <w:rPr>
          <w:sz w:val="28"/>
          <w:szCs w:val="28"/>
        </w:rPr>
        <w:t xml:space="preserve">В сентябре 1993 года в соответствии с Маастрихтским договором </w:t>
      </w:r>
      <w:r w:rsidRPr="002671AD">
        <w:rPr>
          <w:sz w:val="28"/>
          <w:szCs w:val="28"/>
        </w:rPr>
        <w:t>“абсолютный вес”</w:t>
      </w:r>
      <w:r>
        <w:rPr>
          <w:sz w:val="28"/>
          <w:szCs w:val="28"/>
        </w:rPr>
        <w:t xml:space="preserve"> валют в ЭКЮ заморожен, однако относительный вес колеблется в зависимости от рыночного курса. Так, в октябре 1993 года доля марки ФРГ равнялась 32,6%, французского франка – 19,9%, фунта стерлингов – 11,5%, итальянской лиры – 8,1%, датской кроны – 2,7% и т.д.</w:t>
      </w:r>
      <w:r w:rsidRPr="002671AD">
        <w:rPr>
          <w:sz w:val="28"/>
          <w:szCs w:val="28"/>
        </w:rPr>
        <w:t>”</w:t>
      </w:r>
      <w:r>
        <w:rPr>
          <w:rStyle w:val="a8"/>
          <w:sz w:val="28"/>
          <w:szCs w:val="28"/>
          <w:lang w:val="en-US"/>
        </w:rPr>
        <w:footnoteReference w:id="12"/>
      </w:r>
    </w:p>
    <w:p w:rsidR="002671AD" w:rsidRDefault="002671AD">
      <w:pPr>
        <w:jc w:val="both"/>
        <w:rPr>
          <w:sz w:val="28"/>
          <w:szCs w:val="28"/>
        </w:rPr>
      </w:pPr>
      <w:r>
        <w:rPr>
          <w:sz w:val="28"/>
          <w:szCs w:val="28"/>
        </w:rPr>
        <w:t xml:space="preserve"> </w:t>
      </w:r>
      <w:r>
        <w:rPr>
          <w:sz w:val="28"/>
          <w:szCs w:val="28"/>
        </w:rPr>
        <w:tab/>
        <w:t>В качестве реальных резервных активов ЕВС используют золото. Во-первых, эмиссия ЭКЮ частично обеспечена золотом. Во-вторых, с этой целью создан совместный золотой фонд за счет объединения 20% официальных золотых резервов стран ЕВС и Европейского фонда валютного сотрудничества.</w:t>
      </w:r>
    </w:p>
    <w:p w:rsidR="002671AD" w:rsidRPr="002671AD" w:rsidRDefault="002671AD">
      <w:pPr>
        <w:jc w:val="both"/>
        <w:rPr>
          <w:sz w:val="28"/>
          <w:szCs w:val="28"/>
        </w:rPr>
      </w:pPr>
      <w:r>
        <w:rPr>
          <w:sz w:val="28"/>
          <w:szCs w:val="28"/>
        </w:rPr>
        <w:tab/>
        <w:t>Наиболее реальные достижения ЕВС</w:t>
      </w:r>
      <w:r w:rsidRPr="002671AD">
        <w:rPr>
          <w:sz w:val="28"/>
          <w:szCs w:val="28"/>
        </w:rPr>
        <w:t>:</w:t>
      </w:r>
      <w:r>
        <w:rPr>
          <w:sz w:val="28"/>
          <w:szCs w:val="28"/>
        </w:rPr>
        <w:t xml:space="preserve"> успешное развитие ЭКЮ, которая приобрела ряд черт мировой валюты, хотя еще не стала ею в полном смысле</w:t>
      </w:r>
      <w:r w:rsidRPr="002671AD">
        <w:rPr>
          <w:sz w:val="28"/>
          <w:szCs w:val="28"/>
        </w:rPr>
        <w:t>;</w:t>
      </w:r>
      <w:r>
        <w:rPr>
          <w:sz w:val="28"/>
          <w:szCs w:val="28"/>
        </w:rPr>
        <w:t xml:space="preserve"> режим согласованного колебания валютных курсов в </w:t>
      </w: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13</w:t>
      </w:r>
    </w:p>
    <w:p w:rsidR="002671AD" w:rsidRDefault="002671AD">
      <w:pPr>
        <w:jc w:val="both"/>
        <w:rPr>
          <w:sz w:val="28"/>
          <w:szCs w:val="28"/>
        </w:rPr>
      </w:pPr>
      <w:r>
        <w:rPr>
          <w:sz w:val="28"/>
          <w:szCs w:val="28"/>
        </w:rPr>
        <w:t>узких пределах, относительная стабилизация валют, хотя периодически пересматриваются их курсовые соотношения</w:t>
      </w:r>
      <w:r w:rsidRPr="002671AD">
        <w:rPr>
          <w:sz w:val="28"/>
          <w:szCs w:val="28"/>
        </w:rPr>
        <w:t>;</w:t>
      </w:r>
      <w:r>
        <w:rPr>
          <w:sz w:val="28"/>
          <w:szCs w:val="28"/>
        </w:rPr>
        <w:t xml:space="preserve"> объединение 20 % официальных золото-долларовых резервов</w:t>
      </w:r>
      <w:r w:rsidRPr="002671AD">
        <w:rPr>
          <w:sz w:val="28"/>
          <w:szCs w:val="28"/>
        </w:rPr>
        <w:t>;</w:t>
      </w:r>
      <w:r>
        <w:rPr>
          <w:sz w:val="28"/>
          <w:szCs w:val="28"/>
        </w:rPr>
        <w:t xml:space="preserve"> развитие кредитно-финансового механизма поддержки стран-членов</w:t>
      </w:r>
      <w:r w:rsidRPr="002671AD">
        <w:rPr>
          <w:sz w:val="28"/>
          <w:szCs w:val="28"/>
        </w:rPr>
        <w:t>;</w:t>
      </w:r>
      <w:r>
        <w:rPr>
          <w:sz w:val="28"/>
          <w:szCs w:val="28"/>
        </w:rPr>
        <w:t xml:space="preserve"> межгосударственное и частично наднациональное регулирование экономики.</w:t>
      </w:r>
    </w:p>
    <w:p w:rsidR="002671AD" w:rsidRDefault="002671AD">
      <w:pPr>
        <w:jc w:val="both"/>
        <w:rPr>
          <w:sz w:val="28"/>
          <w:szCs w:val="28"/>
        </w:rPr>
      </w:pPr>
      <w:r>
        <w:rPr>
          <w:sz w:val="28"/>
          <w:szCs w:val="28"/>
        </w:rPr>
        <w:tab/>
        <w:t>В настоящие время идет укрепление и развитие ЕВС</w:t>
      </w:r>
      <w:r w:rsidRPr="002671AD">
        <w:rPr>
          <w:sz w:val="28"/>
          <w:szCs w:val="28"/>
        </w:rPr>
        <w:t>,</w:t>
      </w:r>
      <w:r>
        <w:rPr>
          <w:sz w:val="28"/>
          <w:szCs w:val="28"/>
        </w:rPr>
        <w:t xml:space="preserve"> а так же создание новой единой валюты ЕВРО. Но об этом чуть позже.</w:t>
      </w:r>
    </w:p>
    <w:p w:rsidR="002671AD" w:rsidRDefault="002671AD">
      <w:pPr>
        <w:jc w:val="both"/>
        <w:rPr>
          <w:sz w:val="28"/>
          <w:szCs w:val="28"/>
        </w:rPr>
      </w:pPr>
      <w:r>
        <w:rPr>
          <w:sz w:val="28"/>
          <w:szCs w:val="28"/>
        </w:rPr>
        <w:tab/>
      </w:r>
    </w:p>
    <w:p w:rsidR="002671AD" w:rsidRDefault="002671AD">
      <w:pPr>
        <w:jc w:val="both"/>
        <w:rPr>
          <w:sz w:val="28"/>
          <w:szCs w:val="28"/>
        </w:rPr>
      </w:pPr>
      <w:r>
        <w:rPr>
          <w:sz w:val="28"/>
          <w:szCs w:val="28"/>
        </w:rPr>
        <w:tab/>
        <w:t>Изучив четыре валютные системы, которые формировались по мере развития  международно-финансовых и экономических отношений, можно сделать вывод, что развитие мировых валютных систем и смена одна другой – это никакой-то стихийный или сумбурный процесс, а вполне естественный и закономерный. Новая система меняет старую, потому что она более совершенна и с помощью ее легче осуществлять валютно-финансовые операция, товарно-денежный обороты и т.д.</w:t>
      </w:r>
    </w:p>
    <w:p w:rsidR="002671AD" w:rsidRDefault="002671AD">
      <w:pPr>
        <w:jc w:val="both"/>
        <w:rPr>
          <w:sz w:val="28"/>
          <w:szCs w:val="28"/>
        </w:rPr>
      </w:pPr>
      <w:r>
        <w:rPr>
          <w:sz w:val="28"/>
          <w:szCs w:val="28"/>
        </w:rPr>
        <w:tab/>
        <w:t xml:space="preserve">      </w:t>
      </w: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Pr="002671AD" w:rsidRDefault="002671AD">
      <w:pPr>
        <w:jc w:val="right"/>
        <w:rPr>
          <w:sz w:val="22"/>
          <w:szCs w:val="22"/>
        </w:rPr>
      </w:pPr>
      <w:r w:rsidRPr="002671AD">
        <w:rPr>
          <w:sz w:val="22"/>
          <w:szCs w:val="22"/>
        </w:rPr>
        <w:t>14</w:t>
      </w:r>
    </w:p>
    <w:p w:rsidR="002671AD" w:rsidRDefault="002671AD">
      <w:pPr>
        <w:jc w:val="center"/>
        <w:rPr>
          <w:b/>
          <w:bCs/>
          <w:sz w:val="32"/>
          <w:szCs w:val="32"/>
        </w:rPr>
      </w:pPr>
      <w:r>
        <w:rPr>
          <w:b/>
          <w:bCs/>
          <w:sz w:val="32"/>
          <w:szCs w:val="32"/>
        </w:rPr>
        <w:t>Валютный курс.</w:t>
      </w:r>
    </w:p>
    <w:p w:rsidR="002671AD" w:rsidRDefault="002671AD">
      <w:pPr>
        <w:jc w:val="both"/>
        <w:rPr>
          <w:sz w:val="28"/>
          <w:szCs w:val="28"/>
        </w:rPr>
      </w:pPr>
    </w:p>
    <w:p w:rsidR="002671AD" w:rsidRDefault="002671AD">
      <w:pPr>
        <w:jc w:val="both"/>
        <w:rPr>
          <w:sz w:val="28"/>
          <w:szCs w:val="28"/>
        </w:rPr>
      </w:pPr>
      <w:r>
        <w:rPr>
          <w:sz w:val="28"/>
          <w:szCs w:val="28"/>
        </w:rPr>
        <w:tab/>
        <w:t>Развитие внешнеэкономических отношений требует особого инструмента, посредством которого субъекты, действующие на международном рынке, могли бы поддерживать между собой тесное финансовое взаимодействие. Таким инструментом выступают банковские операции по обмену иностранной валюты. Важнейшим элементом в системе банковских операций с иностранной валютой является обменный валютный курс.</w:t>
      </w:r>
    </w:p>
    <w:p w:rsidR="002671AD" w:rsidRDefault="002671AD">
      <w:pPr>
        <w:ind w:firstLine="720"/>
        <w:jc w:val="both"/>
        <w:rPr>
          <w:sz w:val="28"/>
          <w:szCs w:val="28"/>
        </w:rPr>
      </w:pPr>
      <w:r>
        <w:rPr>
          <w:sz w:val="28"/>
          <w:szCs w:val="28"/>
        </w:rPr>
        <w:t>Валютный курс определяется как стоимость денежной единицы одной страны, выраженную в денежных единицах другой страны. Валютный курс необходим для обмена валют при торговле товарами и услугами, движении капиталов и кредитов</w:t>
      </w:r>
      <w:r w:rsidRPr="002671AD">
        <w:rPr>
          <w:sz w:val="28"/>
          <w:szCs w:val="28"/>
        </w:rPr>
        <w:t>;</w:t>
      </w:r>
      <w:r>
        <w:rPr>
          <w:sz w:val="28"/>
          <w:szCs w:val="28"/>
        </w:rPr>
        <w:t xml:space="preserve"> для сравнения цен на мировых товарных рынках, а также стоимостных  показателей разных стран</w:t>
      </w:r>
      <w:r w:rsidRPr="002671AD">
        <w:rPr>
          <w:sz w:val="28"/>
          <w:szCs w:val="28"/>
        </w:rPr>
        <w:t>;</w:t>
      </w:r>
      <w:r>
        <w:rPr>
          <w:sz w:val="28"/>
          <w:szCs w:val="28"/>
        </w:rPr>
        <w:t xml:space="preserve"> для периодической переоценки счетов в иностранной валюте фирм, банков, правительств и физических лиц. Формирование валютного курса осуществляется на валютном рынке.</w:t>
      </w:r>
    </w:p>
    <w:p w:rsidR="002671AD" w:rsidRDefault="002671AD">
      <w:pPr>
        <w:jc w:val="both"/>
        <w:rPr>
          <w:sz w:val="28"/>
          <w:szCs w:val="28"/>
        </w:rPr>
      </w:pPr>
      <w:r>
        <w:rPr>
          <w:sz w:val="28"/>
          <w:szCs w:val="28"/>
        </w:rPr>
        <w:tab/>
        <w:t>Валютные курсы подразделяются на два основных вида</w:t>
      </w:r>
      <w:r w:rsidRPr="002671AD">
        <w:rPr>
          <w:sz w:val="28"/>
          <w:szCs w:val="28"/>
        </w:rPr>
        <w:t xml:space="preserve">: фиксированные </w:t>
      </w:r>
      <w:r>
        <w:rPr>
          <w:sz w:val="28"/>
          <w:szCs w:val="28"/>
        </w:rPr>
        <w:t>и плавающие. В основе фиксированного курса лежит валютный паритет, то есть официально установленное соотношение денежных единиц разных стран. Плавающие валютные курсы зависят от рыночного спроса и предложения на валюту и могут значительно колебаться по величине.</w:t>
      </w:r>
    </w:p>
    <w:p w:rsidR="002671AD" w:rsidRDefault="002671AD">
      <w:pPr>
        <w:jc w:val="both"/>
        <w:rPr>
          <w:sz w:val="28"/>
          <w:szCs w:val="28"/>
        </w:rPr>
      </w:pPr>
      <w:r>
        <w:rPr>
          <w:sz w:val="28"/>
          <w:szCs w:val="28"/>
        </w:rPr>
        <w:tab/>
        <w:t>Валютный курс- это обменное соотношение между двумя валютами, например 100 иен за 1</w:t>
      </w:r>
      <w:r w:rsidRPr="002671AD">
        <w:rPr>
          <w:sz w:val="28"/>
          <w:szCs w:val="28"/>
        </w:rPr>
        <w:t>$</w:t>
      </w:r>
      <w:r>
        <w:rPr>
          <w:sz w:val="28"/>
          <w:szCs w:val="28"/>
        </w:rPr>
        <w:t xml:space="preserve"> США или 18900 рублей РФ за 1</w:t>
      </w:r>
      <w:r w:rsidRPr="002671AD">
        <w:rPr>
          <w:sz w:val="28"/>
          <w:szCs w:val="28"/>
        </w:rPr>
        <w:t>$</w:t>
      </w:r>
      <w:r>
        <w:rPr>
          <w:sz w:val="28"/>
          <w:szCs w:val="28"/>
        </w:rPr>
        <w:t xml:space="preserve"> США.</w:t>
      </w:r>
    </w:p>
    <w:p w:rsidR="002671AD" w:rsidRDefault="002671AD">
      <w:pPr>
        <w:jc w:val="both"/>
        <w:rPr>
          <w:sz w:val="28"/>
          <w:szCs w:val="28"/>
        </w:rPr>
      </w:pPr>
      <w:r>
        <w:rPr>
          <w:sz w:val="28"/>
          <w:szCs w:val="28"/>
        </w:rPr>
        <w:tab/>
        <w:t>Гипотетически существуют пять систем валютных курсов</w:t>
      </w:r>
      <w:r w:rsidRPr="002671AD">
        <w:rPr>
          <w:sz w:val="28"/>
          <w:szCs w:val="28"/>
        </w:rPr>
        <w:t>:</w:t>
      </w:r>
      <w:r>
        <w:rPr>
          <w:sz w:val="28"/>
          <w:szCs w:val="28"/>
        </w:rPr>
        <w:t xml:space="preserve"> свободное плавание</w:t>
      </w:r>
      <w:r w:rsidRPr="002671AD">
        <w:rPr>
          <w:sz w:val="28"/>
          <w:szCs w:val="28"/>
        </w:rPr>
        <w:t>;</w:t>
      </w:r>
      <w:r>
        <w:rPr>
          <w:sz w:val="28"/>
          <w:szCs w:val="28"/>
        </w:rPr>
        <w:t xml:space="preserve"> управляемое плавание</w:t>
      </w:r>
      <w:r w:rsidRPr="002671AD">
        <w:rPr>
          <w:sz w:val="28"/>
          <w:szCs w:val="28"/>
        </w:rPr>
        <w:t>;</w:t>
      </w:r>
      <w:r>
        <w:rPr>
          <w:sz w:val="28"/>
          <w:szCs w:val="28"/>
        </w:rPr>
        <w:t xml:space="preserve"> фиксированные курсы</w:t>
      </w:r>
      <w:r w:rsidRPr="002671AD">
        <w:rPr>
          <w:sz w:val="28"/>
          <w:szCs w:val="28"/>
        </w:rPr>
        <w:t>;</w:t>
      </w:r>
      <w:r>
        <w:rPr>
          <w:sz w:val="28"/>
          <w:szCs w:val="28"/>
        </w:rPr>
        <w:t xml:space="preserve"> целевые зоны; гибридная система валютных курсов.</w:t>
      </w:r>
    </w:p>
    <w:p w:rsidR="002671AD" w:rsidRDefault="002671AD">
      <w:pPr>
        <w:jc w:val="both"/>
        <w:rPr>
          <w:sz w:val="28"/>
          <w:szCs w:val="28"/>
        </w:rPr>
      </w:pPr>
      <w:r>
        <w:rPr>
          <w:sz w:val="28"/>
          <w:szCs w:val="28"/>
        </w:rPr>
        <w:tab/>
        <w:t>Так, в системе свободного плавания валютный курс формируется под воздействием рыночного спроса и предложения. В системе управляемого плавания, кроме спроса и предложения, на величину валютного курса оказывают сильное влияние центральные банки стран, а также различные временные рыночные искажения.</w:t>
      </w:r>
    </w:p>
    <w:p w:rsidR="002671AD" w:rsidRDefault="002671AD">
      <w:pPr>
        <w:jc w:val="both"/>
        <w:rPr>
          <w:sz w:val="28"/>
          <w:szCs w:val="28"/>
        </w:rPr>
      </w:pPr>
      <w:r>
        <w:rPr>
          <w:sz w:val="28"/>
          <w:szCs w:val="28"/>
        </w:rPr>
        <w:t xml:space="preserve"> </w:t>
      </w:r>
      <w:r>
        <w:rPr>
          <w:sz w:val="28"/>
          <w:szCs w:val="28"/>
        </w:rPr>
        <w:tab/>
        <w:t>Примером системы фиксированных валютных курсов является Бреттон-Вудская валютная система. В ней курс всех валют фиксировался к доллару с пределом колебаний +</w:t>
      </w:r>
      <w:r w:rsidRPr="002671AD">
        <w:rPr>
          <w:sz w:val="28"/>
          <w:szCs w:val="28"/>
        </w:rPr>
        <w:t>/-</w:t>
      </w:r>
      <w:r>
        <w:rPr>
          <w:sz w:val="28"/>
          <w:szCs w:val="28"/>
        </w:rPr>
        <w:t>1%, а курс доллара был жестко привязан к золоту.</w:t>
      </w:r>
    </w:p>
    <w:p w:rsidR="002671AD" w:rsidRDefault="002671AD">
      <w:pPr>
        <w:jc w:val="both"/>
        <w:rPr>
          <w:sz w:val="28"/>
          <w:szCs w:val="28"/>
        </w:rPr>
      </w:pPr>
      <w:r>
        <w:rPr>
          <w:sz w:val="28"/>
          <w:szCs w:val="28"/>
        </w:rPr>
        <w:tab/>
        <w:t>Система целевых зон развивает идею фиксированных валютных курсов. Ее примером являлась фиксация российского рубля к доллару США в коридоре 5600-6200 рублей за 1</w:t>
      </w:r>
      <w:r w:rsidRPr="002671AD">
        <w:rPr>
          <w:sz w:val="28"/>
          <w:szCs w:val="28"/>
        </w:rPr>
        <w:t xml:space="preserve">$ США. Кроме того, </w:t>
      </w:r>
      <w:r>
        <w:rPr>
          <w:sz w:val="28"/>
          <w:szCs w:val="28"/>
        </w:rPr>
        <w:t>к этому типу можно отнести режим функционирования курсов валют стран-участниц ЕВС, в которой колебания их валютных курсов по отношению к центральному курсу ЭКЮ расширились с границы +</w:t>
      </w:r>
      <w:r w:rsidRPr="002671AD">
        <w:rPr>
          <w:sz w:val="28"/>
          <w:szCs w:val="28"/>
        </w:rPr>
        <w:t>/</w:t>
      </w:r>
      <w:r>
        <w:rPr>
          <w:sz w:val="28"/>
          <w:szCs w:val="28"/>
        </w:rPr>
        <w:t>-2,25% в 1979 до +</w:t>
      </w:r>
      <w:r w:rsidRPr="002671AD">
        <w:rPr>
          <w:sz w:val="28"/>
          <w:szCs w:val="28"/>
        </w:rPr>
        <w:t>/</w:t>
      </w:r>
      <w:r>
        <w:rPr>
          <w:sz w:val="28"/>
          <w:szCs w:val="28"/>
        </w:rPr>
        <w:t>-15% начиная с 1993 г.</w:t>
      </w:r>
    </w:p>
    <w:p w:rsidR="002671AD" w:rsidRPr="002671AD" w:rsidRDefault="002671AD">
      <w:pPr>
        <w:jc w:val="both"/>
        <w:rPr>
          <w:sz w:val="22"/>
          <w:szCs w:val="22"/>
        </w:rPr>
      </w:pPr>
    </w:p>
    <w:p w:rsidR="002671AD" w:rsidRPr="002671AD" w:rsidRDefault="002671AD">
      <w:pPr>
        <w:jc w:val="right"/>
        <w:rPr>
          <w:sz w:val="22"/>
          <w:szCs w:val="22"/>
        </w:rPr>
      </w:pPr>
      <w:r w:rsidRPr="002671AD">
        <w:rPr>
          <w:sz w:val="22"/>
          <w:szCs w:val="22"/>
        </w:rPr>
        <w:t>15</w:t>
      </w:r>
    </w:p>
    <w:p w:rsidR="002671AD" w:rsidRDefault="002671AD">
      <w:pPr>
        <w:jc w:val="both"/>
        <w:rPr>
          <w:sz w:val="28"/>
          <w:szCs w:val="28"/>
        </w:rPr>
      </w:pPr>
      <w:r>
        <w:rPr>
          <w:sz w:val="28"/>
          <w:szCs w:val="28"/>
        </w:rPr>
        <w:tab/>
        <w:t xml:space="preserve"> Наконец, примером гибридной системы валютных курсов является современная валютная система, в которой существуют страны, осуществляющие свободное плавание валютного курса, имеются зоны стабильности и т.п. Подробное перечисление режимов курсов валют различных стран, действующих в настоящее время, можно найти, например, в изданиях МВФ.</w:t>
      </w:r>
    </w:p>
    <w:p w:rsidR="002671AD" w:rsidRDefault="002671AD">
      <w:pPr>
        <w:jc w:val="both"/>
        <w:rPr>
          <w:sz w:val="28"/>
          <w:szCs w:val="28"/>
        </w:rPr>
      </w:pPr>
      <w:r>
        <w:rPr>
          <w:sz w:val="28"/>
          <w:szCs w:val="28"/>
        </w:rPr>
        <w:tab/>
        <w:t>Множество валютных курсов можно классифицировать по различным признакам.</w:t>
      </w:r>
    </w:p>
    <w:p w:rsidR="002671AD" w:rsidRDefault="002671AD">
      <w:pPr>
        <w:jc w:val="both"/>
        <w:rPr>
          <w:sz w:val="28"/>
          <w:szCs w:val="28"/>
        </w:rPr>
      </w:pPr>
      <w:r>
        <w:rPr>
          <w:sz w:val="28"/>
          <w:szCs w:val="28"/>
        </w:rPr>
        <w:tab/>
        <w:t>Так, валютные курсы различаются и по видам платежных документов, которые являются объектом обмена. Различают курс телеграфного перевода, курс чеков, курс банкнот.</w:t>
      </w:r>
    </w:p>
    <w:p w:rsidR="002671AD" w:rsidRDefault="002671AD">
      <w:pPr>
        <w:jc w:val="both"/>
        <w:rPr>
          <w:sz w:val="28"/>
          <w:szCs w:val="28"/>
        </w:rPr>
      </w:pPr>
      <w:r>
        <w:rPr>
          <w:sz w:val="28"/>
          <w:szCs w:val="28"/>
        </w:rPr>
        <w:tab/>
        <w:t xml:space="preserve">Существует понятие </w:t>
      </w:r>
      <w:r w:rsidRPr="002671AD">
        <w:rPr>
          <w:sz w:val="28"/>
          <w:szCs w:val="28"/>
        </w:rPr>
        <w:t>“</w:t>
      </w:r>
      <w:r>
        <w:rPr>
          <w:sz w:val="28"/>
          <w:szCs w:val="28"/>
        </w:rPr>
        <w:t>кросс-курс</w:t>
      </w:r>
      <w:r w:rsidRPr="002671AD">
        <w:rPr>
          <w:sz w:val="28"/>
          <w:szCs w:val="28"/>
        </w:rPr>
        <w:t>”</w:t>
      </w:r>
      <w:r>
        <w:rPr>
          <w:sz w:val="28"/>
          <w:szCs w:val="28"/>
        </w:rPr>
        <w:t>, который представляет собой котировку двух иностранных валют, ни одна из которых не является национальной валютой участника сделки, устанавливающего курс, например курс доллара к иене, установленный немецким банком. В принципе любой курс, полученный расчетным путем из курсов двух валют к третьей, является кросс-курсом. Котировки кросс-курсов на различных национальных валютных рынках могут отличаться друг от друга, что создает условия для валютного арбитража, то есть для операции с целью извлечения прибыли из разницы валютных курсов одной и той же денежной единицы на различных валютных рынках.</w:t>
      </w:r>
      <w:r>
        <w:rPr>
          <w:sz w:val="28"/>
          <w:szCs w:val="28"/>
        </w:rPr>
        <w:tab/>
      </w:r>
    </w:p>
    <w:p w:rsidR="002671AD" w:rsidRDefault="002671AD">
      <w:pPr>
        <w:ind w:firstLine="720"/>
        <w:jc w:val="both"/>
        <w:rPr>
          <w:sz w:val="28"/>
          <w:szCs w:val="28"/>
        </w:rPr>
      </w:pPr>
      <w:r>
        <w:rPr>
          <w:sz w:val="28"/>
          <w:szCs w:val="28"/>
        </w:rPr>
        <w:t xml:space="preserve">Наконец, валютные курсы дифференцируются в зависимости валютных сделок. Различают курсы наличных сделок (курс </w:t>
      </w:r>
      <w:r w:rsidRPr="002671AD">
        <w:rPr>
          <w:sz w:val="28"/>
          <w:szCs w:val="28"/>
        </w:rPr>
        <w:t>“</w:t>
      </w:r>
      <w:r>
        <w:rPr>
          <w:sz w:val="28"/>
          <w:szCs w:val="28"/>
        </w:rPr>
        <w:t>спот</w:t>
      </w:r>
      <w:r w:rsidRPr="002671AD">
        <w:rPr>
          <w:sz w:val="28"/>
          <w:szCs w:val="28"/>
        </w:rPr>
        <w:t>”)</w:t>
      </w:r>
      <w:r>
        <w:rPr>
          <w:sz w:val="28"/>
          <w:szCs w:val="28"/>
        </w:rPr>
        <w:t>, при которых валюта поставляется немедленно (в течение двух рабочих дней) и курсы срочных сделок (форвардные), при которых реальная поставка валюты осуществляется через четко определенный период времени.</w:t>
      </w:r>
    </w:p>
    <w:p w:rsidR="002671AD" w:rsidRDefault="002671AD">
      <w:pPr>
        <w:ind w:firstLine="720"/>
        <w:jc w:val="both"/>
        <w:rPr>
          <w:sz w:val="28"/>
          <w:szCs w:val="28"/>
        </w:rPr>
      </w:pPr>
      <w:r>
        <w:rPr>
          <w:sz w:val="28"/>
          <w:szCs w:val="28"/>
        </w:rPr>
        <w:t xml:space="preserve">Так что же такое курс </w:t>
      </w:r>
      <w:r w:rsidRPr="002671AD">
        <w:rPr>
          <w:sz w:val="28"/>
          <w:szCs w:val="28"/>
        </w:rPr>
        <w:t>“</w:t>
      </w:r>
      <w:r>
        <w:rPr>
          <w:sz w:val="28"/>
          <w:szCs w:val="28"/>
        </w:rPr>
        <w:t>спот</w:t>
      </w:r>
      <w:r w:rsidRPr="002671AD">
        <w:rPr>
          <w:sz w:val="28"/>
          <w:szCs w:val="28"/>
        </w:rPr>
        <w:t>”</w:t>
      </w:r>
      <w:r>
        <w:rPr>
          <w:sz w:val="28"/>
          <w:szCs w:val="28"/>
        </w:rPr>
        <w:t xml:space="preserve"> и форвардный курс</w:t>
      </w:r>
      <w:r w:rsidRPr="002671AD">
        <w:rPr>
          <w:sz w:val="28"/>
          <w:szCs w:val="28"/>
        </w:rPr>
        <w:t>?</w:t>
      </w:r>
    </w:p>
    <w:p w:rsidR="002671AD" w:rsidRDefault="002671AD">
      <w:pPr>
        <w:ind w:firstLine="720"/>
        <w:jc w:val="both"/>
        <w:rPr>
          <w:sz w:val="28"/>
          <w:szCs w:val="28"/>
        </w:rPr>
      </w:pPr>
      <w:r>
        <w:rPr>
          <w:sz w:val="28"/>
          <w:szCs w:val="28"/>
        </w:rPr>
        <w:t xml:space="preserve">Курс </w:t>
      </w:r>
      <w:r w:rsidRPr="002671AD">
        <w:rPr>
          <w:sz w:val="28"/>
          <w:szCs w:val="28"/>
        </w:rPr>
        <w:t>“</w:t>
      </w:r>
      <w:r>
        <w:rPr>
          <w:sz w:val="28"/>
          <w:szCs w:val="28"/>
        </w:rPr>
        <w:t>спот</w:t>
      </w:r>
      <w:r w:rsidRPr="002671AD">
        <w:rPr>
          <w:sz w:val="28"/>
          <w:szCs w:val="28"/>
        </w:rPr>
        <w:t>”</w:t>
      </w:r>
      <w:r>
        <w:rPr>
          <w:sz w:val="28"/>
          <w:szCs w:val="28"/>
        </w:rPr>
        <w:t xml:space="preserve"> – базовый курс валютного рынка. По нему происходит урегулирование текущих торговых и неторговых операций. А форвардный курс устанавливается участником валютной сделки, которая реально будет осуществлена через определенный период времени на фиксированную дату.</w:t>
      </w:r>
    </w:p>
    <w:p w:rsidR="002671AD" w:rsidRPr="002671AD" w:rsidRDefault="002671AD">
      <w:pPr>
        <w:ind w:firstLine="720"/>
        <w:jc w:val="both"/>
        <w:rPr>
          <w:sz w:val="28"/>
          <w:szCs w:val="28"/>
        </w:rPr>
      </w:pPr>
      <w:r>
        <w:rPr>
          <w:sz w:val="28"/>
          <w:szCs w:val="28"/>
        </w:rPr>
        <w:t xml:space="preserve">Например, при курсе продавца </w:t>
      </w:r>
      <w:r w:rsidRPr="002671AD">
        <w:rPr>
          <w:sz w:val="28"/>
          <w:szCs w:val="28"/>
        </w:rPr>
        <w:t>“</w:t>
      </w:r>
      <w:r>
        <w:rPr>
          <w:sz w:val="28"/>
          <w:szCs w:val="28"/>
        </w:rPr>
        <w:t>спот</w:t>
      </w:r>
      <w:r w:rsidRPr="002671AD">
        <w:rPr>
          <w:sz w:val="28"/>
          <w:szCs w:val="28"/>
        </w:rPr>
        <w:t>”</w:t>
      </w:r>
      <w:r>
        <w:rPr>
          <w:sz w:val="28"/>
          <w:szCs w:val="28"/>
        </w:rPr>
        <w:t xml:space="preserve"> 1 сентября 1996 г. во Франкфурте-на-Майне 1</w:t>
      </w:r>
      <w:r w:rsidRPr="002671AD">
        <w:rPr>
          <w:sz w:val="28"/>
          <w:szCs w:val="28"/>
        </w:rPr>
        <w:t>$</w:t>
      </w:r>
      <w:r>
        <w:rPr>
          <w:sz w:val="28"/>
          <w:szCs w:val="28"/>
        </w:rPr>
        <w:t>=1,5655</w:t>
      </w:r>
      <w:r w:rsidRPr="002671AD">
        <w:rPr>
          <w:sz w:val="28"/>
          <w:szCs w:val="28"/>
        </w:rPr>
        <w:t xml:space="preserve"> </w:t>
      </w:r>
      <w:r>
        <w:rPr>
          <w:sz w:val="28"/>
          <w:szCs w:val="28"/>
          <w:lang w:val="en-US"/>
        </w:rPr>
        <w:t>DM</w:t>
      </w:r>
      <w:r>
        <w:rPr>
          <w:sz w:val="28"/>
          <w:szCs w:val="28"/>
        </w:rPr>
        <w:t xml:space="preserve"> форвардный курс на срок три месяца (с поставкой 1 декабря) составляет 1</w:t>
      </w:r>
      <w:r w:rsidRPr="002671AD">
        <w:rPr>
          <w:sz w:val="28"/>
          <w:szCs w:val="28"/>
        </w:rPr>
        <w:t>$</w:t>
      </w:r>
      <w:r>
        <w:rPr>
          <w:sz w:val="28"/>
          <w:szCs w:val="28"/>
        </w:rPr>
        <w:t xml:space="preserve">=1,5700 </w:t>
      </w:r>
      <w:r>
        <w:rPr>
          <w:sz w:val="28"/>
          <w:szCs w:val="28"/>
          <w:lang w:val="en-US"/>
        </w:rPr>
        <w:t>DM</w:t>
      </w:r>
      <w:r w:rsidRPr="002671AD">
        <w:rPr>
          <w:sz w:val="28"/>
          <w:szCs w:val="28"/>
        </w:rPr>
        <w:t xml:space="preserve">. Это означает, что немецкий банк готов продать доллар клиенту за 1,5655 </w:t>
      </w:r>
      <w:r>
        <w:rPr>
          <w:sz w:val="28"/>
          <w:szCs w:val="28"/>
          <w:lang w:val="en-US"/>
        </w:rPr>
        <w:t>DM</w:t>
      </w:r>
      <w:r>
        <w:rPr>
          <w:sz w:val="28"/>
          <w:szCs w:val="28"/>
        </w:rPr>
        <w:t xml:space="preserve"> с поставкой немедленно или за 1,5700 </w:t>
      </w:r>
      <w:r>
        <w:rPr>
          <w:sz w:val="28"/>
          <w:szCs w:val="28"/>
          <w:lang w:val="en-US"/>
        </w:rPr>
        <w:t>DM</w:t>
      </w:r>
      <w:r>
        <w:rPr>
          <w:sz w:val="28"/>
          <w:szCs w:val="28"/>
        </w:rPr>
        <w:t xml:space="preserve"> с поставкой 1 декабря. При этом банку совершенно необязательно до декабря иметь доллары. Главное, что 1 декабря он обязан их продать клиенту по курсу, установленному 1 сентября, независимо от того, какой курс </w:t>
      </w:r>
      <w:r w:rsidRPr="002671AD">
        <w:rPr>
          <w:sz w:val="28"/>
          <w:szCs w:val="28"/>
        </w:rPr>
        <w:t>“</w:t>
      </w:r>
      <w:r>
        <w:rPr>
          <w:sz w:val="28"/>
          <w:szCs w:val="28"/>
        </w:rPr>
        <w:t>спот</w:t>
      </w:r>
      <w:r w:rsidRPr="002671AD">
        <w:rPr>
          <w:sz w:val="28"/>
          <w:szCs w:val="28"/>
        </w:rPr>
        <w:t>”</w:t>
      </w:r>
      <w:r>
        <w:rPr>
          <w:sz w:val="28"/>
          <w:szCs w:val="28"/>
        </w:rPr>
        <w:t xml:space="preserve"> будет в декабре.</w:t>
      </w:r>
      <w:r>
        <w:rPr>
          <w:rStyle w:val="a8"/>
          <w:sz w:val="28"/>
          <w:szCs w:val="28"/>
          <w:lang w:val="en-US"/>
        </w:rPr>
        <w:footnoteReference w:id="13"/>
      </w:r>
    </w:p>
    <w:p w:rsidR="002671AD" w:rsidRPr="002671AD" w:rsidRDefault="002671AD">
      <w:pPr>
        <w:ind w:firstLine="720"/>
        <w:jc w:val="both"/>
        <w:rPr>
          <w:sz w:val="22"/>
          <w:szCs w:val="22"/>
        </w:rPr>
      </w:pPr>
      <w:r>
        <w:rPr>
          <w:sz w:val="28"/>
          <w:szCs w:val="28"/>
        </w:rPr>
        <w:t xml:space="preserve">Таким образом, форвардный валютный курс на срок три месяца нельзя путать с будущим курсом </w:t>
      </w:r>
      <w:r w:rsidRPr="002671AD">
        <w:rPr>
          <w:sz w:val="28"/>
          <w:szCs w:val="28"/>
        </w:rPr>
        <w:t>“</w:t>
      </w:r>
      <w:r>
        <w:rPr>
          <w:sz w:val="28"/>
          <w:szCs w:val="28"/>
        </w:rPr>
        <w:t>спот</w:t>
      </w:r>
      <w:r w:rsidRPr="002671AD">
        <w:rPr>
          <w:sz w:val="28"/>
          <w:szCs w:val="28"/>
        </w:rPr>
        <w:t>”</w:t>
      </w:r>
      <w:r>
        <w:rPr>
          <w:sz w:val="28"/>
          <w:szCs w:val="28"/>
        </w:rPr>
        <w:t xml:space="preserve"> через три месяца. Форвардный </w:t>
      </w:r>
    </w:p>
    <w:p w:rsidR="002671AD" w:rsidRPr="002671AD" w:rsidRDefault="002671AD">
      <w:pPr>
        <w:jc w:val="right"/>
        <w:rPr>
          <w:sz w:val="22"/>
          <w:szCs w:val="22"/>
        </w:rPr>
      </w:pP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16</w:t>
      </w:r>
    </w:p>
    <w:p w:rsidR="002671AD" w:rsidRDefault="002671AD">
      <w:pPr>
        <w:jc w:val="both"/>
        <w:rPr>
          <w:sz w:val="28"/>
          <w:szCs w:val="28"/>
        </w:rPr>
      </w:pPr>
      <w:r>
        <w:rPr>
          <w:sz w:val="28"/>
          <w:szCs w:val="28"/>
        </w:rPr>
        <w:t xml:space="preserve">валютный курс – это своеобразное </w:t>
      </w:r>
      <w:r w:rsidRPr="002671AD">
        <w:rPr>
          <w:sz w:val="28"/>
          <w:szCs w:val="28"/>
        </w:rPr>
        <w:t>“</w:t>
      </w:r>
      <w:r>
        <w:rPr>
          <w:sz w:val="28"/>
          <w:szCs w:val="28"/>
        </w:rPr>
        <w:t>бронирование</w:t>
      </w:r>
      <w:r w:rsidRPr="002671AD">
        <w:rPr>
          <w:sz w:val="28"/>
          <w:szCs w:val="28"/>
        </w:rPr>
        <w:t>”</w:t>
      </w:r>
      <w:r>
        <w:rPr>
          <w:sz w:val="28"/>
          <w:szCs w:val="28"/>
        </w:rPr>
        <w:t xml:space="preserve"> курса на определенную дату в будущем.</w:t>
      </w:r>
    </w:p>
    <w:p w:rsidR="002671AD" w:rsidRDefault="002671AD">
      <w:pPr>
        <w:jc w:val="both"/>
        <w:rPr>
          <w:b/>
          <w:bCs/>
          <w:i/>
          <w:iCs/>
          <w:sz w:val="28"/>
          <w:szCs w:val="28"/>
        </w:rPr>
      </w:pPr>
      <w:r>
        <w:rPr>
          <w:b/>
          <w:bCs/>
          <w:i/>
          <w:iCs/>
          <w:sz w:val="28"/>
          <w:szCs w:val="28"/>
        </w:rPr>
        <w:t>Таблица 1. Классификация видов валютного курса</w:t>
      </w:r>
      <w:r>
        <w:rPr>
          <w:rStyle w:val="a8"/>
          <w:b/>
          <w:bCs/>
          <w:i/>
          <w:iCs/>
          <w:sz w:val="28"/>
          <w:szCs w:val="28"/>
        </w:rPr>
        <w:footnoteReference w:id="14"/>
      </w:r>
    </w:p>
    <w:p w:rsidR="002671AD" w:rsidRDefault="002671AD">
      <w:pPr>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261"/>
      </w:tblGrid>
      <w:tr w:rsidR="002671AD">
        <w:trPr>
          <w:trHeight w:val="554"/>
        </w:trPr>
        <w:tc>
          <w:tcPr>
            <w:tcW w:w="3510" w:type="dxa"/>
          </w:tcPr>
          <w:p w:rsidR="002671AD" w:rsidRDefault="002671AD">
            <w:pPr>
              <w:pStyle w:val="3"/>
              <w:jc w:val="both"/>
            </w:pPr>
            <w:r>
              <w:t>Критерий</w:t>
            </w:r>
          </w:p>
        </w:tc>
        <w:tc>
          <w:tcPr>
            <w:tcW w:w="3261" w:type="dxa"/>
          </w:tcPr>
          <w:p w:rsidR="002671AD" w:rsidRDefault="002671AD">
            <w:pPr>
              <w:pStyle w:val="3"/>
              <w:jc w:val="both"/>
            </w:pPr>
            <w:r>
              <w:t>Виды валютного курса</w:t>
            </w:r>
          </w:p>
        </w:tc>
      </w:tr>
      <w:tr w:rsidR="002671AD">
        <w:trPr>
          <w:trHeight w:val="988"/>
        </w:trPr>
        <w:tc>
          <w:tcPr>
            <w:tcW w:w="3510" w:type="dxa"/>
          </w:tcPr>
          <w:p w:rsidR="002671AD" w:rsidRDefault="002671AD">
            <w:pPr>
              <w:numPr>
                <w:ilvl w:val="0"/>
                <w:numId w:val="11"/>
              </w:numPr>
              <w:jc w:val="both"/>
              <w:rPr>
                <w:sz w:val="28"/>
                <w:szCs w:val="28"/>
              </w:rPr>
            </w:pPr>
            <w:r>
              <w:rPr>
                <w:sz w:val="24"/>
                <w:szCs w:val="24"/>
              </w:rPr>
              <w:t>Способ фиксации</w:t>
            </w:r>
          </w:p>
        </w:tc>
        <w:tc>
          <w:tcPr>
            <w:tcW w:w="3261" w:type="dxa"/>
          </w:tcPr>
          <w:p w:rsidR="002671AD" w:rsidRDefault="002671AD">
            <w:pPr>
              <w:pStyle w:val="4"/>
              <w:jc w:val="both"/>
            </w:pPr>
            <w:r>
              <w:t>Плавающий</w:t>
            </w:r>
          </w:p>
          <w:p w:rsidR="002671AD" w:rsidRDefault="002671AD">
            <w:pPr>
              <w:jc w:val="both"/>
              <w:rPr>
                <w:sz w:val="24"/>
                <w:szCs w:val="24"/>
              </w:rPr>
            </w:pPr>
            <w:r>
              <w:rPr>
                <w:sz w:val="24"/>
                <w:szCs w:val="24"/>
              </w:rPr>
              <w:t>Фиксированный</w:t>
            </w:r>
          </w:p>
          <w:p w:rsidR="002671AD" w:rsidRDefault="002671AD">
            <w:pPr>
              <w:jc w:val="both"/>
              <w:rPr>
                <w:sz w:val="24"/>
                <w:szCs w:val="24"/>
              </w:rPr>
            </w:pPr>
            <w:r>
              <w:rPr>
                <w:sz w:val="24"/>
                <w:szCs w:val="24"/>
              </w:rPr>
              <w:t>Смешанный</w:t>
            </w:r>
          </w:p>
        </w:tc>
      </w:tr>
      <w:tr w:rsidR="002671AD">
        <w:trPr>
          <w:trHeight w:val="705"/>
        </w:trPr>
        <w:tc>
          <w:tcPr>
            <w:tcW w:w="3510" w:type="dxa"/>
          </w:tcPr>
          <w:p w:rsidR="002671AD" w:rsidRDefault="002671AD">
            <w:pPr>
              <w:numPr>
                <w:ilvl w:val="0"/>
                <w:numId w:val="11"/>
              </w:numPr>
              <w:jc w:val="both"/>
              <w:rPr>
                <w:sz w:val="28"/>
                <w:szCs w:val="28"/>
              </w:rPr>
            </w:pPr>
            <w:r>
              <w:rPr>
                <w:sz w:val="24"/>
                <w:szCs w:val="24"/>
              </w:rPr>
              <w:t>Способ расчета</w:t>
            </w:r>
          </w:p>
        </w:tc>
        <w:tc>
          <w:tcPr>
            <w:tcW w:w="3261" w:type="dxa"/>
          </w:tcPr>
          <w:p w:rsidR="002671AD" w:rsidRDefault="002671AD">
            <w:pPr>
              <w:pStyle w:val="4"/>
              <w:jc w:val="both"/>
            </w:pPr>
            <w:r>
              <w:t xml:space="preserve">Паритетный </w:t>
            </w:r>
          </w:p>
          <w:p w:rsidR="002671AD" w:rsidRDefault="002671AD">
            <w:pPr>
              <w:jc w:val="both"/>
              <w:rPr>
                <w:sz w:val="24"/>
                <w:szCs w:val="24"/>
              </w:rPr>
            </w:pPr>
            <w:r>
              <w:rPr>
                <w:sz w:val="24"/>
                <w:szCs w:val="24"/>
              </w:rPr>
              <w:t>Фактический</w:t>
            </w:r>
          </w:p>
        </w:tc>
      </w:tr>
      <w:tr w:rsidR="002671AD">
        <w:trPr>
          <w:trHeight w:val="970"/>
        </w:trPr>
        <w:tc>
          <w:tcPr>
            <w:tcW w:w="3510" w:type="dxa"/>
          </w:tcPr>
          <w:p w:rsidR="002671AD" w:rsidRDefault="002671AD">
            <w:pPr>
              <w:numPr>
                <w:ilvl w:val="0"/>
                <w:numId w:val="11"/>
              </w:numPr>
              <w:jc w:val="both"/>
              <w:rPr>
                <w:sz w:val="28"/>
                <w:szCs w:val="28"/>
              </w:rPr>
            </w:pPr>
            <w:r>
              <w:rPr>
                <w:sz w:val="24"/>
                <w:szCs w:val="24"/>
              </w:rPr>
              <w:t>Вид сделок</w:t>
            </w:r>
          </w:p>
        </w:tc>
        <w:tc>
          <w:tcPr>
            <w:tcW w:w="3261" w:type="dxa"/>
          </w:tcPr>
          <w:p w:rsidR="002671AD" w:rsidRDefault="002671AD">
            <w:pPr>
              <w:pStyle w:val="4"/>
              <w:jc w:val="both"/>
            </w:pPr>
            <w:r>
              <w:t>Срочных сделок</w:t>
            </w:r>
          </w:p>
          <w:p w:rsidR="002671AD" w:rsidRDefault="002671AD">
            <w:pPr>
              <w:jc w:val="both"/>
              <w:rPr>
                <w:sz w:val="24"/>
                <w:szCs w:val="24"/>
              </w:rPr>
            </w:pPr>
            <w:r>
              <w:rPr>
                <w:sz w:val="24"/>
                <w:szCs w:val="24"/>
              </w:rPr>
              <w:t>Спот-сделок</w:t>
            </w:r>
          </w:p>
          <w:p w:rsidR="002671AD" w:rsidRDefault="002671AD">
            <w:pPr>
              <w:jc w:val="both"/>
              <w:rPr>
                <w:sz w:val="24"/>
                <w:szCs w:val="24"/>
              </w:rPr>
            </w:pPr>
            <w:r>
              <w:rPr>
                <w:sz w:val="24"/>
                <w:szCs w:val="24"/>
              </w:rPr>
              <w:t>Своп-сделок</w:t>
            </w:r>
          </w:p>
        </w:tc>
      </w:tr>
      <w:tr w:rsidR="002671AD">
        <w:trPr>
          <w:trHeight w:val="701"/>
        </w:trPr>
        <w:tc>
          <w:tcPr>
            <w:tcW w:w="3510" w:type="dxa"/>
          </w:tcPr>
          <w:p w:rsidR="002671AD" w:rsidRDefault="002671AD">
            <w:pPr>
              <w:numPr>
                <w:ilvl w:val="0"/>
                <w:numId w:val="11"/>
              </w:numPr>
              <w:jc w:val="both"/>
              <w:rPr>
                <w:sz w:val="28"/>
                <w:szCs w:val="28"/>
              </w:rPr>
            </w:pPr>
            <w:r>
              <w:rPr>
                <w:sz w:val="24"/>
                <w:szCs w:val="24"/>
              </w:rPr>
              <w:t>Способ установления</w:t>
            </w:r>
          </w:p>
        </w:tc>
        <w:tc>
          <w:tcPr>
            <w:tcW w:w="3261" w:type="dxa"/>
          </w:tcPr>
          <w:p w:rsidR="002671AD" w:rsidRDefault="002671AD">
            <w:pPr>
              <w:pStyle w:val="4"/>
              <w:jc w:val="both"/>
            </w:pPr>
            <w:r>
              <w:t>Официальный</w:t>
            </w:r>
          </w:p>
          <w:p w:rsidR="002671AD" w:rsidRDefault="002671AD">
            <w:pPr>
              <w:jc w:val="both"/>
              <w:rPr>
                <w:sz w:val="24"/>
                <w:szCs w:val="24"/>
              </w:rPr>
            </w:pPr>
            <w:r>
              <w:rPr>
                <w:sz w:val="24"/>
                <w:szCs w:val="24"/>
              </w:rPr>
              <w:t>Неофициальный</w:t>
            </w:r>
          </w:p>
        </w:tc>
      </w:tr>
      <w:tr w:rsidR="002671AD">
        <w:trPr>
          <w:trHeight w:val="994"/>
        </w:trPr>
        <w:tc>
          <w:tcPr>
            <w:tcW w:w="3510" w:type="dxa"/>
          </w:tcPr>
          <w:p w:rsidR="002671AD" w:rsidRDefault="002671AD">
            <w:pPr>
              <w:numPr>
                <w:ilvl w:val="0"/>
                <w:numId w:val="11"/>
              </w:numPr>
              <w:jc w:val="both"/>
              <w:rPr>
                <w:sz w:val="28"/>
                <w:szCs w:val="28"/>
              </w:rPr>
            </w:pPr>
            <w:r>
              <w:rPr>
                <w:sz w:val="24"/>
                <w:szCs w:val="24"/>
              </w:rPr>
              <w:t>Отношение к паритету покупательной способности валют</w:t>
            </w:r>
          </w:p>
        </w:tc>
        <w:tc>
          <w:tcPr>
            <w:tcW w:w="3261" w:type="dxa"/>
          </w:tcPr>
          <w:p w:rsidR="002671AD" w:rsidRDefault="002671AD">
            <w:pPr>
              <w:pStyle w:val="4"/>
              <w:jc w:val="both"/>
            </w:pPr>
            <w:r>
              <w:t>Завышенный</w:t>
            </w:r>
          </w:p>
          <w:p w:rsidR="002671AD" w:rsidRDefault="002671AD">
            <w:pPr>
              <w:jc w:val="both"/>
              <w:rPr>
                <w:sz w:val="24"/>
                <w:szCs w:val="24"/>
              </w:rPr>
            </w:pPr>
            <w:r>
              <w:rPr>
                <w:sz w:val="24"/>
                <w:szCs w:val="24"/>
              </w:rPr>
              <w:t>Заниженный</w:t>
            </w:r>
          </w:p>
          <w:p w:rsidR="002671AD" w:rsidRDefault="002671AD">
            <w:pPr>
              <w:jc w:val="both"/>
              <w:rPr>
                <w:sz w:val="24"/>
                <w:szCs w:val="24"/>
              </w:rPr>
            </w:pPr>
            <w:r>
              <w:rPr>
                <w:sz w:val="24"/>
                <w:szCs w:val="24"/>
              </w:rPr>
              <w:t>Паритетный</w:t>
            </w:r>
          </w:p>
        </w:tc>
      </w:tr>
      <w:tr w:rsidR="002671AD">
        <w:trPr>
          <w:trHeight w:val="980"/>
        </w:trPr>
        <w:tc>
          <w:tcPr>
            <w:tcW w:w="3510" w:type="dxa"/>
          </w:tcPr>
          <w:p w:rsidR="002671AD" w:rsidRDefault="002671AD">
            <w:pPr>
              <w:numPr>
                <w:ilvl w:val="0"/>
                <w:numId w:val="11"/>
              </w:numPr>
              <w:jc w:val="both"/>
              <w:rPr>
                <w:sz w:val="28"/>
                <w:szCs w:val="28"/>
              </w:rPr>
            </w:pPr>
            <w:r>
              <w:rPr>
                <w:sz w:val="24"/>
                <w:szCs w:val="24"/>
              </w:rPr>
              <w:t>Отношение к участникам сделки</w:t>
            </w:r>
          </w:p>
        </w:tc>
        <w:tc>
          <w:tcPr>
            <w:tcW w:w="3261" w:type="dxa"/>
          </w:tcPr>
          <w:p w:rsidR="002671AD" w:rsidRDefault="002671AD">
            <w:pPr>
              <w:pStyle w:val="4"/>
              <w:jc w:val="both"/>
            </w:pPr>
            <w:r>
              <w:t>Курс покупки</w:t>
            </w:r>
          </w:p>
          <w:p w:rsidR="002671AD" w:rsidRDefault="002671AD">
            <w:pPr>
              <w:jc w:val="both"/>
              <w:rPr>
                <w:sz w:val="24"/>
                <w:szCs w:val="24"/>
              </w:rPr>
            </w:pPr>
            <w:r>
              <w:rPr>
                <w:sz w:val="24"/>
                <w:szCs w:val="24"/>
              </w:rPr>
              <w:t>Курс продажи</w:t>
            </w:r>
          </w:p>
          <w:p w:rsidR="002671AD" w:rsidRDefault="002671AD">
            <w:pPr>
              <w:jc w:val="both"/>
              <w:rPr>
                <w:sz w:val="24"/>
                <w:szCs w:val="24"/>
              </w:rPr>
            </w:pPr>
            <w:r>
              <w:rPr>
                <w:sz w:val="24"/>
                <w:szCs w:val="24"/>
              </w:rPr>
              <w:t>Средний курс</w:t>
            </w:r>
          </w:p>
        </w:tc>
      </w:tr>
      <w:tr w:rsidR="002671AD">
        <w:trPr>
          <w:trHeight w:val="696"/>
        </w:trPr>
        <w:tc>
          <w:tcPr>
            <w:tcW w:w="3510" w:type="dxa"/>
          </w:tcPr>
          <w:p w:rsidR="002671AD" w:rsidRDefault="002671AD">
            <w:pPr>
              <w:numPr>
                <w:ilvl w:val="0"/>
                <w:numId w:val="11"/>
              </w:numPr>
              <w:jc w:val="both"/>
              <w:rPr>
                <w:sz w:val="28"/>
                <w:szCs w:val="28"/>
              </w:rPr>
            </w:pPr>
            <w:r>
              <w:rPr>
                <w:sz w:val="24"/>
                <w:szCs w:val="24"/>
              </w:rPr>
              <w:t>По учету инфляции</w:t>
            </w:r>
          </w:p>
        </w:tc>
        <w:tc>
          <w:tcPr>
            <w:tcW w:w="3261" w:type="dxa"/>
          </w:tcPr>
          <w:p w:rsidR="002671AD" w:rsidRDefault="002671AD">
            <w:pPr>
              <w:pStyle w:val="4"/>
              <w:jc w:val="both"/>
            </w:pPr>
            <w:r>
              <w:t>Реальный</w:t>
            </w:r>
          </w:p>
          <w:p w:rsidR="002671AD" w:rsidRDefault="002671AD">
            <w:pPr>
              <w:jc w:val="both"/>
              <w:rPr>
                <w:sz w:val="24"/>
                <w:szCs w:val="24"/>
              </w:rPr>
            </w:pPr>
            <w:r>
              <w:rPr>
                <w:sz w:val="24"/>
                <w:szCs w:val="24"/>
              </w:rPr>
              <w:t>Номинальный</w:t>
            </w:r>
          </w:p>
        </w:tc>
      </w:tr>
      <w:tr w:rsidR="002671AD">
        <w:trPr>
          <w:trHeight w:val="1273"/>
        </w:trPr>
        <w:tc>
          <w:tcPr>
            <w:tcW w:w="3510" w:type="dxa"/>
          </w:tcPr>
          <w:p w:rsidR="002671AD" w:rsidRDefault="002671AD">
            <w:pPr>
              <w:numPr>
                <w:ilvl w:val="0"/>
                <w:numId w:val="11"/>
              </w:numPr>
              <w:jc w:val="both"/>
              <w:rPr>
                <w:sz w:val="28"/>
                <w:szCs w:val="28"/>
              </w:rPr>
            </w:pPr>
            <w:r>
              <w:rPr>
                <w:sz w:val="24"/>
                <w:szCs w:val="24"/>
              </w:rPr>
              <w:t>По способу продажи</w:t>
            </w:r>
          </w:p>
        </w:tc>
        <w:tc>
          <w:tcPr>
            <w:tcW w:w="3261" w:type="dxa"/>
          </w:tcPr>
          <w:p w:rsidR="002671AD" w:rsidRDefault="002671AD">
            <w:pPr>
              <w:pStyle w:val="4"/>
              <w:jc w:val="both"/>
            </w:pPr>
            <w:r>
              <w:t>Курс наличной продажи</w:t>
            </w:r>
          </w:p>
          <w:p w:rsidR="002671AD" w:rsidRDefault="002671AD">
            <w:pPr>
              <w:jc w:val="both"/>
              <w:rPr>
                <w:sz w:val="24"/>
                <w:szCs w:val="24"/>
              </w:rPr>
            </w:pPr>
            <w:r>
              <w:rPr>
                <w:sz w:val="24"/>
                <w:szCs w:val="24"/>
              </w:rPr>
              <w:t>Курс безналичной продажи</w:t>
            </w:r>
          </w:p>
          <w:p w:rsidR="002671AD" w:rsidRDefault="002671AD">
            <w:pPr>
              <w:jc w:val="both"/>
              <w:rPr>
                <w:sz w:val="24"/>
                <w:szCs w:val="24"/>
              </w:rPr>
            </w:pPr>
            <w:r>
              <w:rPr>
                <w:sz w:val="24"/>
                <w:szCs w:val="24"/>
              </w:rPr>
              <w:t>Оптовый курс обмена валют</w:t>
            </w:r>
          </w:p>
          <w:p w:rsidR="002671AD" w:rsidRDefault="002671AD">
            <w:pPr>
              <w:jc w:val="both"/>
              <w:rPr>
                <w:sz w:val="24"/>
                <w:szCs w:val="24"/>
              </w:rPr>
            </w:pPr>
            <w:r>
              <w:rPr>
                <w:sz w:val="24"/>
                <w:szCs w:val="24"/>
              </w:rPr>
              <w:t>Банкнотный</w:t>
            </w:r>
          </w:p>
        </w:tc>
      </w:tr>
    </w:tbl>
    <w:p w:rsidR="002671AD" w:rsidRDefault="002671AD">
      <w:pPr>
        <w:jc w:val="both"/>
        <w:rPr>
          <w:sz w:val="28"/>
          <w:szCs w:val="28"/>
        </w:rPr>
      </w:pPr>
    </w:p>
    <w:p w:rsidR="002671AD" w:rsidRDefault="002671AD">
      <w:pPr>
        <w:jc w:val="both"/>
        <w:rPr>
          <w:sz w:val="28"/>
          <w:szCs w:val="28"/>
        </w:rPr>
      </w:pPr>
      <w:r>
        <w:tab/>
      </w:r>
      <w:r>
        <w:rPr>
          <w:sz w:val="28"/>
          <w:szCs w:val="28"/>
        </w:rPr>
        <w:t>Одним из наиболее важных понятий, используемых на валютном рынке, является понятие реального и номинального валютного курса.</w:t>
      </w:r>
    </w:p>
    <w:p w:rsidR="002671AD" w:rsidRDefault="002671AD">
      <w:pPr>
        <w:jc w:val="both"/>
        <w:rPr>
          <w:sz w:val="28"/>
          <w:szCs w:val="28"/>
        </w:rPr>
      </w:pPr>
      <w:r>
        <w:rPr>
          <w:sz w:val="28"/>
          <w:szCs w:val="28"/>
        </w:rPr>
        <w:tab/>
        <w:t xml:space="preserve"> Реальный валютный курс можно определить как отношение цен товаров двух стран, взятых в соответствующей валюте. Так,</w:t>
      </w:r>
    </w:p>
    <w:p w:rsidR="002671AD" w:rsidRPr="002671AD" w:rsidRDefault="002671AD">
      <w:pPr>
        <w:jc w:val="center"/>
        <w:rPr>
          <w:sz w:val="32"/>
          <w:szCs w:val="32"/>
          <w:vertAlign w:val="subscript"/>
        </w:rPr>
      </w:pPr>
      <w:r>
        <w:rPr>
          <w:sz w:val="32"/>
          <w:szCs w:val="32"/>
          <w:lang w:val="en-US"/>
        </w:rPr>
        <w:t>e</w:t>
      </w:r>
      <w:r>
        <w:rPr>
          <w:sz w:val="32"/>
          <w:szCs w:val="32"/>
          <w:vertAlign w:val="subscript"/>
          <w:lang w:val="en-US"/>
        </w:rPr>
        <w:t>r</w:t>
      </w:r>
      <w:r w:rsidRPr="002671AD">
        <w:rPr>
          <w:sz w:val="32"/>
          <w:szCs w:val="32"/>
          <w:vertAlign w:val="subscript"/>
        </w:rPr>
        <w:t xml:space="preserve"> </w:t>
      </w:r>
      <w:r w:rsidRPr="002671AD">
        <w:rPr>
          <w:sz w:val="32"/>
          <w:szCs w:val="32"/>
        </w:rPr>
        <w:t xml:space="preserve">= </w:t>
      </w:r>
      <w:r>
        <w:rPr>
          <w:sz w:val="32"/>
          <w:szCs w:val="32"/>
          <w:lang w:val="en-US"/>
        </w:rPr>
        <w:t>P</w:t>
      </w:r>
      <w:r>
        <w:rPr>
          <w:sz w:val="32"/>
          <w:szCs w:val="32"/>
          <w:vertAlign w:val="subscript"/>
          <w:lang w:val="en-US"/>
        </w:rPr>
        <w:t>h</w:t>
      </w:r>
      <w:r w:rsidRPr="002671AD">
        <w:rPr>
          <w:sz w:val="32"/>
          <w:szCs w:val="32"/>
          <w:vertAlign w:val="subscript"/>
        </w:rPr>
        <w:t xml:space="preserve"> </w:t>
      </w:r>
      <w:r w:rsidRPr="002671AD">
        <w:rPr>
          <w:sz w:val="32"/>
          <w:szCs w:val="32"/>
        </w:rPr>
        <w:t xml:space="preserve">/ </w:t>
      </w:r>
      <w:r>
        <w:rPr>
          <w:sz w:val="32"/>
          <w:szCs w:val="32"/>
          <w:lang w:val="en-US"/>
        </w:rPr>
        <w:t>P</w:t>
      </w:r>
      <w:r>
        <w:rPr>
          <w:sz w:val="32"/>
          <w:szCs w:val="32"/>
          <w:vertAlign w:val="subscript"/>
          <w:lang w:val="en-US"/>
        </w:rPr>
        <w:t>f</w:t>
      </w:r>
      <w:r w:rsidRPr="002671AD">
        <w:rPr>
          <w:sz w:val="32"/>
          <w:szCs w:val="32"/>
          <w:vertAlign w:val="subscript"/>
        </w:rPr>
        <w:t xml:space="preserve">  </w:t>
      </w:r>
      <w:r w:rsidRPr="002671AD">
        <w:rPr>
          <w:sz w:val="32"/>
          <w:szCs w:val="32"/>
          <w:vertAlign w:val="superscript"/>
        </w:rPr>
        <w:t xml:space="preserve">. </w:t>
      </w:r>
      <w:r>
        <w:rPr>
          <w:sz w:val="32"/>
          <w:szCs w:val="32"/>
          <w:lang w:val="en-US"/>
        </w:rPr>
        <w:t>e</w:t>
      </w:r>
      <w:r>
        <w:rPr>
          <w:sz w:val="32"/>
          <w:szCs w:val="32"/>
          <w:vertAlign w:val="subscript"/>
          <w:lang w:val="en-US"/>
        </w:rPr>
        <w:t>n</w:t>
      </w:r>
    </w:p>
    <w:p w:rsidR="002671AD" w:rsidRDefault="002671AD">
      <w:pPr>
        <w:jc w:val="both"/>
        <w:rPr>
          <w:sz w:val="28"/>
          <w:szCs w:val="28"/>
        </w:rPr>
      </w:pPr>
      <w:r>
        <w:rPr>
          <w:sz w:val="28"/>
          <w:szCs w:val="28"/>
        </w:rPr>
        <w:t xml:space="preserve">где </w:t>
      </w:r>
      <w:r>
        <w:rPr>
          <w:sz w:val="28"/>
          <w:szCs w:val="28"/>
        </w:rPr>
        <w:tab/>
      </w:r>
      <w:r>
        <w:rPr>
          <w:i/>
          <w:iCs/>
          <w:sz w:val="28"/>
          <w:szCs w:val="28"/>
        </w:rPr>
        <w:t>е</w:t>
      </w:r>
      <w:r>
        <w:rPr>
          <w:i/>
          <w:iCs/>
          <w:sz w:val="28"/>
          <w:szCs w:val="28"/>
          <w:vertAlign w:val="subscript"/>
          <w:lang w:val="en-US"/>
        </w:rPr>
        <w:t>r</w:t>
      </w:r>
      <w:r>
        <w:rPr>
          <w:sz w:val="28"/>
          <w:szCs w:val="28"/>
        </w:rPr>
        <w:t xml:space="preserve"> – реальный валютный курс</w:t>
      </w:r>
    </w:p>
    <w:p w:rsidR="002671AD" w:rsidRDefault="002671AD">
      <w:pPr>
        <w:ind w:firstLine="720"/>
        <w:jc w:val="both"/>
        <w:rPr>
          <w:sz w:val="28"/>
          <w:szCs w:val="28"/>
        </w:rPr>
      </w:pPr>
      <w:r>
        <w:rPr>
          <w:i/>
          <w:iCs/>
          <w:sz w:val="28"/>
          <w:szCs w:val="28"/>
        </w:rPr>
        <w:t>Р</w:t>
      </w:r>
      <w:r>
        <w:rPr>
          <w:i/>
          <w:iCs/>
          <w:sz w:val="28"/>
          <w:szCs w:val="28"/>
          <w:vertAlign w:val="subscript"/>
          <w:lang w:val="en-US"/>
        </w:rPr>
        <w:t>h</w:t>
      </w:r>
      <w:r>
        <w:rPr>
          <w:sz w:val="28"/>
          <w:szCs w:val="28"/>
        </w:rPr>
        <w:t>– цены на внутреннем рынке</w:t>
      </w:r>
    </w:p>
    <w:p w:rsidR="002671AD" w:rsidRDefault="002671AD">
      <w:pPr>
        <w:ind w:firstLine="720"/>
        <w:jc w:val="both"/>
        <w:rPr>
          <w:sz w:val="28"/>
          <w:szCs w:val="28"/>
        </w:rPr>
      </w:pPr>
      <w:r>
        <w:rPr>
          <w:i/>
          <w:iCs/>
          <w:sz w:val="28"/>
          <w:szCs w:val="28"/>
        </w:rPr>
        <w:t>Р</w:t>
      </w:r>
      <w:r>
        <w:rPr>
          <w:i/>
          <w:iCs/>
          <w:sz w:val="28"/>
          <w:szCs w:val="28"/>
          <w:vertAlign w:val="subscript"/>
          <w:lang w:val="en-US"/>
        </w:rPr>
        <w:t>f</w:t>
      </w:r>
      <w:r>
        <w:rPr>
          <w:sz w:val="28"/>
          <w:szCs w:val="28"/>
        </w:rPr>
        <w:t xml:space="preserve"> – цены на зарубежном рынке</w:t>
      </w:r>
    </w:p>
    <w:p w:rsidR="002671AD" w:rsidRDefault="002671AD">
      <w:pPr>
        <w:ind w:firstLine="720"/>
        <w:jc w:val="both"/>
        <w:rPr>
          <w:sz w:val="28"/>
          <w:szCs w:val="28"/>
        </w:rPr>
      </w:pPr>
      <w:r>
        <w:rPr>
          <w:i/>
          <w:iCs/>
          <w:sz w:val="28"/>
          <w:szCs w:val="28"/>
        </w:rPr>
        <w:t>e</w:t>
      </w:r>
      <w:r>
        <w:rPr>
          <w:i/>
          <w:iCs/>
          <w:sz w:val="28"/>
          <w:szCs w:val="28"/>
          <w:vertAlign w:val="subscript"/>
          <w:lang w:val="en-US"/>
        </w:rPr>
        <w:t>n</w:t>
      </w:r>
      <w:r>
        <w:rPr>
          <w:sz w:val="28"/>
          <w:szCs w:val="28"/>
        </w:rPr>
        <w:t xml:space="preserve"> – номинальный валютный курс</w:t>
      </w:r>
    </w:p>
    <w:p w:rsidR="002671AD" w:rsidRDefault="002671AD">
      <w:pPr>
        <w:jc w:val="both"/>
        <w:rPr>
          <w:sz w:val="28"/>
          <w:szCs w:val="28"/>
        </w:rPr>
      </w:pPr>
      <w:r>
        <w:rPr>
          <w:sz w:val="28"/>
          <w:szCs w:val="28"/>
        </w:rPr>
        <w:tab/>
        <w:t>Номинальный валютный курс показывает обменный курс валют, действующий в настоящий момент времени на валютном рынке страны.</w:t>
      </w:r>
    </w:p>
    <w:p w:rsidR="002671AD" w:rsidRPr="002671AD" w:rsidRDefault="002671AD">
      <w:pPr>
        <w:jc w:val="right"/>
        <w:rPr>
          <w:sz w:val="22"/>
          <w:szCs w:val="22"/>
        </w:rPr>
      </w:pPr>
    </w:p>
    <w:p w:rsidR="002671AD" w:rsidRPr="002671AD" w:rsidRDefault="002671AD">
      <w:pPr>
        <w:jc w:val="right"/>
        <w:rPr>
          <w:sz w:val="22"/>
          <w:szCs w:val="22"/>
        </w:rPr>
      </w:pPr>
    </w:p>
    <w:p w:rsidR="002671AD" w:rsidRPr="002671AD" w:rsidRDefault="002671AD">
      <w:pPr>
        <w:jc w:val="right"/>
        <w:rPr>
          <w:sz w:val="22"/>
          <w:szCs w:val="22"/>
        </w:rPr>
      </w:pPr>
      <w:r w:rsidRPr="002671AD">
        <w:rPr>
          <w:sz w:val="22"/>
          <w:szCs w:val="22"/>
        </w:rPr>
        <w:t>17</w:t>
      </w:r>
    </w:p>
    <w:p w:rsidR="002671AD" w:rsidRDefault="002671AD">
      <w:pPr>
        <w:jc w:val="both"/>
        <w:rPr>
          <w:sz w:val="28"/>
          <w:szCs w:val="28"/>
        </w:rPr>
      </w:pPr>
      <w:r>
        <w:rPr>
          <w:sz w:val="28"/>
          <w:szCs w:val="28"/>
        </w:rPr>
        <w:tab/>
        <w:t>Валютный курс, поддерживающий постоянный паритет покупательной силы, имеет сходную природу с реальным валютным курсом. Под ним подразумевается такой номинальный валютный курс, при котором реальный валютный курс неизменен.</w:t>
      </w:r>
    </w:p>
    <w:p w:rsidR="002671AD" w:rsidRDefault="002671AD">
      <w:pPr>
        <w:jc w:val="both"/>
        <w:rPr>
          <w:sz w:val="28"/>
          <w:szCs w:val="28"/>
        </w:rPr>
      </w:pPr>
      <w:r>
        <w:rPr>
          <w:sz w:val="28"/>
          <w:szCs w:val="28"/>
        </w:rPr>
        <w:tab/>
        <w:t xml:space="preserve">Курс национальной валюты может изменяться неодинаково по отношению к различным валютам во времени. Так, по отношению к сильным валютам он может падать, а по отношению к слабым подниматься. Такое явление называется динамикой валютных курсов. То есть, ряд значений курса одной валюты по отношению к другой за определенный промежуток времени дает представление о динамике обеих валют относительно друг друга. Например, если курс доллара к марке за определенный промежуток времени упал с 1,6500 до 1,500 </w:t>
      </w:r>
      <w:r>
        <w:rPr>
          <w:sz w:val="28"/>
          <w:szCs w:val="28"/>
          <w:lang w:val="en-US"/>
        </w:rPr>
        <w:t>DM</w:t>
      </w:r>
      <w:r>
        <w:rPr>
          <w:sz w:val="28"/>
          <w:szCs w:val="28"/>
        </w:rPr>
        <w:t xml:space="preserve"> за доллар, то совершенно справедливо будет сказать, что курс немецкой марки по отношению к доллару повысился с 1,6500 до 1,5000 </w:t>
      </w:r>
      <w:r>
        <w:rPr>
          <w:sz w:val="28"/>
          <w:szCs w:val="28"/>
          <w:lang w:val="en-US"/>
        </w:rPr>
        <w:t>DM</w:t>
      </w:r>
      <w:r w:rsidRPr="002671AD">
        <w:rPr>
          <w:sz w:val="28"/>
          <w:szCs w:val="28"/>
        </w:rPr>
        <w:t>;</w:t>
      </w:r>
      <w:r>
        <w:rPr>
          <w:sz w:val="28"/>
          <w:szCs w:val="28"/>
        </w:rPr>
        <w:t xml:space="preserve"> при обратной котировке курс немецкой марки повысился с 0,6061 до 0,6667 </w:t>
      </w:r>
      <w:r w:rsidRPr="002671AD">
        <w:rPr>
          <w:sz w:val="28"/>
          <w:szCs w:val="28"/>
        </w:rPr>
        <w:t>$</w:t>
      </w:r>
      <w:r>
        <w:rPr>
          <w:sz w:val="28"/>
          <w:szCs w:val="28"/>
        </w:rPr>
        <w:t xml:space="preserve"> за марку.</w:t>
      </w:r>
    </w:p>
    <w:p w:rsidR="002671AD" w:rsidRPr="002671AD" w:rsidRDefault="005E34DC">
      <w:pPr>
        <w:jc w:val="both"/>
        <w:rPr>
          <w:sz w:val="28"/>
          <w:szCs w:val="28"/>
        </w:rPr>
      </w:pPr>
      <w:r>
        <w:rPr>
          <w:noProof/>
        </w:rPr>
        <w:pict>
          <v:line id="_x0000_s1027" style="position:absolute;left:0;text-align:left;flip:y;z-index:251644416" from="87.3pt,10.15pt" to="87.3pt,118.15pt" o:allowincell="f">
            <v:stroke endarrow="block"/>
          </v:line>
        </w:pict>
      </w:r>
      <w:r w:rsidR="002671AD" w:rsidRPr="002671AD">
        <w:rPr>
          <w:sz w:val="28"/>
          <w:szCs w:val="28"/>
        </w:rPr>
        <w:t xml:space="preserve">                     </w:t>
      </w:r>
      <w:r w:rsidR="002671AD">
        <w:rPr>
          <w:sz w:val="28"/>
          <w:szCs w:val="28"/>
          <w:lang w:val="en-US"/>
        </w:rPr>
        <w:t>r</w:t>
      </w:r>
    </w:p>
    <w:p w:rsidR="002671AD" w:rsidRDefault="002671AD">
      <w:pPr>
        <w:jc w:val="both"/>
        <w:rPr>
          <w:i/>
          <w:iCs/>
        </w:rPr>
      </w:pPr>
      <w:r>
        <w:rPr>
          <w:i/>
          <w:iCs/>
        </w:rPr>
        <w:t xml:space="preserve">         </w:t>
      </w:r>
    </w:p>
    <w:p w:rsidR="002671AD" w:rsidRDefault="002671AD">
      <w:pPr>
        <w:jc w:val="both"/>
      </w:pPr>
    </w:p>
    <w:p w:rsidR="002671AD" w:rsidRDefault="005E34DC">
      <w:pPr>
        <w:jc w:val="both"/>
      </w:pPr>
      <w:r>
        <w:rPr>
          <w:noProof/>
        </w:rPr>
        <w:pict>
          <v:line id="_x0000_s1028" style="position:absolute;left:0;text-align:left;z-index:251646464" from="101.7pt,7.05pt" to="195.3pt,64.65pt" o:allowincell="f" strokeweight="1.5pt"/>
        </w:pict>
      </w:r>
      <w:r w:rsidR="002671AD">
        <w:tab/>
        <w:t xml:space="preserve">        1,6500</w:t>
      </w:r>
    </w:p>
    <w:p w:rsidR="002671AD" w:rsidRDefault="002671AD">
      <w:pPr>
        <w:jc w:val="both"/>
      </w:pPr>
    </w:p>
    <w:p w:rsidR="002671AD" w:rsidRDefault="005E34DC">
      <w:pPr>
        <w:jc w:val="both"/>
      </w:pPr>
      <w:r>
        <w:rPr>
          <w:noProof/>
        </w:rPr>
        <w:pict>
          <v:shapetype id="_x0000_t202" coordsize="21600,21600" o:spt="202" path="m,l,21600r21600,l21600,xe">
            <v:stroke joinstyle="miter"/>
            <v:path gradientshapeok="t" o:connecttype="rect"/>
          </v:shapetype>
          <v:shape id="_x0000_s1029" type="#_x0000_t202" style="position:absolute;left:0;text-align:left;margin-left:188.1pt;margin-top:5.65pt;width:43.2pt;height:21.6pt;z-index:251658752" o:allowincell="f">
            <v:textbox>
              <w:txbxContent>
                <w:p w:rsidR="002671AD" w:rsidRDefault="002671AD">
                  <w:pPr>
                    <w:rPr>
                      <w:lang w:val="en-US"/>
                    </w:rPr>
                  </w:pPr>
                  <w:r>
                    <w:rPr>
                      <w:lang w:val="en-US"/>
                    </w:rPr>
                    <w:t>DM</w:t>
                  </w:r>
                </w:p>
              </w:txbxContent>
            </v:textbox>
          </v:shape>
        </w:pict>
      </w:r>
    </w:p>
    <w:p w:rsidR="002671AD" w:rsidRPr="002671AD" w:rsidRDefault="002671AD">
      <w:pPr>
        <w:jc w:val="both"/>
      </w:pPr>
    </w:p>
    <w:p w:rsidR="002671AD" w:rsidRPr="002671AD" w:rsidRDefault="002671AD">
      <w:pPr>
        <w:jc w:val="both"/>
      </w:pPr>
    </w:p>
    <w:p w:rsidR="002671AD" w:rsidRPr="002671AD" w:rsidRDefault="002671AD">
      <w:pPr>
        <w:jc w:val="both"/>
      </w:pPr>
      <w:r w:rsidRPr="002671AD">
        <w:t xml:space="preserve">                       1,5000</w:t>
      </w:r>
    </w:p>
    <w:p w:rsidR="002671AD" w:rsidRPr="002671AD" w:rsidRDefault="005E34DC">
      <w:pPr>
        <w:jc w:val="both"/>
      </w:pPr>
      <w:r>
        <w:rPr>
          <w:noProof/>
        </w:rPr>
        <w:pict>
          <v:line id="_x0000_s1030" style="position:absolute;left:0;text-align:left;z-index:251645440" from="87.3pt,10.1pt" to="238.5pt,10.1pt" o:allowincell="f">
            <v:stroke endarrow="block"/>
          </v:line>
        </w:pict>
      </w:r>
    </w:p>
    <w:p w:rsidR="002671AD" w:rsidRPr="002671AD" w:rsidRDefault="002671AD">
      <w:pPr>
        <w:jc w:val="both"/>
        <w:rPr>
          <w:sz w:val="28"/>
          <w:szCs w:val="28"/>
        </w:rPr>
      </w:pPr>
      <w:r w:rsidRPr="002671AD">
        <w:t xml:space="preserve">                                                                                            </w:t>
      </w:r>
      <w:r>
        <w:rPr>
          <w:sz w:val="28"/>
          <w:szCs w:val="28"/>
          <w:lang w:val="en-US"/>
        </w:rPr>
        <w:t>t</w:t>
      </w:r>
    </w:p>
    <w:p w:rsidR="002671AD" w:rsidRPr="002671AD" w:rsidRDefault="002671AD">
      <w:pPr>
        <w:jc w:val="both"/>
      </w:pPr>
      <w:r w:rsidRPr="002671AD">
        <w:t xml:space="preserve">                                                                     </w:t>
      </w:r>
    </w:p>
    <w:p w:rsidR="002671AD" w:rsidRDefault="002671AD">
      <w:pPr>
        <w:pStyle w:val="a9"/>
        <w:jc w:val="both"/>
      </w:pPr>
      <w:r>
        <w:t>Именно так будет выглядеть повышения курса немецкой марки при ее прямой котировке.</w:t>
      </w:r>
    </w:p>
    <w:p w:rsidR="002671AD" w:rsidRDefault="002671AD">
      <w:pPr>
        <w:jc w:val="both"/>
        <w:rPr>
          <w:sz w:val="28"/>
          <w:szCs w:val="28"/>
        </w:rPr>
      </w:pPr>
      <w:r>
        <w:rPr>
          <w:sz w:val="28"/>
          <w:szCs w:val="28"/>
        </w:rPr>
        <w:tab/>
        <w:t>Динамика обменного курса двух валют, естественно, не дает полного представления об их реальном движении. Например, повышение курса немецкой марки по отношению к доллару не исключает того, что одновременно курс марки падал по отношению к швейцарскому франку и оставался стабильным по отношению к французскому франку. А для доллара эта ситуация означает лишь то, что его курс падал по отношению ко всем трем валютам, но к швейцарскому франку более быстрыми темпами.</w:t>
      </w:r>
    </w:p>
    <w:p w:rsidR="002671AD" w:rsidRDefault="005E34DC">
      <w:pPr>
        <w:jc w:val="both"/>
        <w:rPr>
          <w:sz w:val="28"/>
          <w:szCs w:val="28"/>
        </w:rPr>
      </w:pPr>
      <w:r>
        <w:rPr>
          <w:noProof/>
        </w:rPr>
        <w:pict>
          <v:line id="_x0000_s1031" style="position:absolute;left:0;text-align:left;flip:y;z-index:251647488" from="123.3pt,9pt" to="123.3pt,109.8pt" o:allowincell="f">
            <v:stroke endarrow="block"/>
          </v:line>
        </w:pict>
      </w:r>
      <w:r w:rsidR="002671AD">
        <w:rPr>
          <w:sz w:val="28"/>
          <w:szCs w:val="28"/>
        </w:rPr>
        <w:t xml:space="preserve">                                </w:t>
      </w:r>
      <w:r w:rsidR="002671AD">
        <w:rPr>
          <w:sz w:val="28"/>
          <w:szCs w:val="28"/>
          <w:lang w:val="en-US"/>
        </w:rPr>
        <w:t>r</w:t>
      </w:r>
    </w:p>
    <w:p w:rsidR="002671AD" w:rsidRPr="002671AD" w:rsidRDefault="005E34DC">
      <w:pPr>
        <w:jc w:val="both"/>
      </w:pPr>
      <w:r>
        <w:rPr>
          <w:noProof/>
        </w:rPr>
        <w:pict>
          <v:line id="_x0000_s1032" style="position:absolute;left:0;text-align:left;z-index:251651584" from="137.7pt,.1pt" to="216.9pt,86.5pt" o:allowincell="f"/>
        </w:pict>
      </w:r>
    </w:p>
    <w:p w:rsidR="002671AD" w:rsidRPr="002671AD" w:rsidRDefault="005E34DC">
      <w:pPr>
        <w:jc w:val="both"/>
      </w:pPr>
      <w:r>
        <w:rPr>
          <w:noProof/>
        </w:rPr>
        <w:pict>
          <v:line id="_x0000_s1033" style="position:absolute;left:0;text-align:left;z-index:251650560" from="130.5pt,3pt" to="231.3pt,53.4pt" o:allowincell="f"/>
        </w:pict>
      </w:r>
    </w:p>
    <w:p w:rsidR="002671AD" w:rsidRPr="002671AD" w:rsidRDefault="005E34DC">
      <w:pPr>
        <w:jc w:val="both"/>
      </w:pPr>
      <w:r>
        <w:rPr>
          <w:noProof/>
        </w:rPr>
        <w:pict>
          <v:line id="_x0000_s1034" style="position:absolute;left:0;text-align:left;z-index:251649536" from="130.5pt,5.9pt" to="231.3pt,56.3pt" o:allowincell="f"/>
        </w:pict>
      </w:r>
    </w:p>
    <w:p w:rsidR="002671AD" w:rsidRPr="002671AD" w:rsidRDefault="002671AD">
      <w:pPr>
        <w:jc w:val="both"/>
      </w:pPr>
    </w:p>
    <w:p w:rsidR="002671AD" w:rsidRPr="002671AD" w:rsidRDefault="002671AD">
      <w:pPr>
        <w:jc w:val="both"/>
      </w:pPr>
    </w:p>
    <w:p w:rsidR="002671AD" w:rsidRPr="002671AD" w:rsidRDefault="002671AD">
      <w:pPr>
        <w:jc w:val="both"/>
      </w:pPr>
    </w:p>
    <w:p w:rsidR="002671AD" w:rsidRPr="002671AD" w:rsidRDefault="002671AD">
      <w:pPr>
        <w:jc w:val="both"/>
      </w:pPr>
    </w:p>
    <w:p w:rsidR="002671AD" w:rsidRPr="002671AD" w:rsidRDefault="002671AD">
      <w:pPr>
        <w:jc w:val="both"/>
      </w:pPr>
    </w:p>
    <w:p w:rsidR="002671AD" w:rsidRPr="002671AD" w:rsidRDefault="005E34DC">
      <w:pPr>
        <w:jc w:val="both"/>
        <w:rPr>
          <w:sz w:val="28"/>
          <w:szCs w:val="28"/>
        </w:rPr>
      </w:pPr>
      <w:r>
        <w:rPr>
          <w:noProof/>
        </w:rPr>
        <w:pict>
          <v:line id="_x0000_s1035" style="position:absolute;left:0;text-align:left;z-index:251648512" from="123.3pt,1.7pt" to="260.1pt,1.7pt" o:allowincell="f">
            <v:stroke endarrow="block"/>
          </v:line>
        </w:pict>
      </w:r>
      <w:r w:rsidR="002671AD" w:rsidRPr="002671AD">
        <w:t xml:space="preserve">                                                                                                   </w:t>
      </w:r>
      <w:r w:rsidR="002671AD">
        <w:rPr>
          <w:sz w:val="28"/>
          <w:szCs w:val="28"/>
          <w:lang w:val="en-US"/>
        </w:rPr>
        <w:t>t</w:t>
      </w:r>
    </w:p>
    <w:p w:rsidR="002671AD" w:rsidRPr="002671AD" w:rsidRDefault="002671AD">
      <w:pPr>
        <w:jc w:val="both"/>
        <w:rPr>
          <w:sz w:val="28"/>
          <w:szCs w:val="28"/>
        </w:rPr>
      </w:pPr>
    </w:p>
    <w:p w:rsidR="002671AD" w:rsidRPr="002671AD" w:rsidRDefault="002671AD">
      <w:pPr>
        <w:jc w:val="both"/>
        <w:rPr>
          <w:sz w:val="28"/>
          <w:szCs w:val="28"/>
        </w:rPr>
      </w:pPr>
      <w:r w:rsidRPr="002671AD">
        <w:rPr>
          <w:sz w:val="28"/>
          <w:szCs w:val="28"/>
        </w:rPr>
        <w:tab/>
      </w:r>
      <w:r>
        <w:rPr>
          <w:sz w:val="28"/>
          <w:szCs w:val="28"/>
        </w:rPr>
        <w:t xml:space="preserve">Для определения динамики курса валюты в целом рассчитывают индекс валютного курса. При его исчислении каждая валюта получает свой </w:t>
      </w:r>
    </w:p>
    <w:p w:rsidR="002671AD" w:rsidRPr="002671AD" w:rsidRDefault="002671AD">
      <w:pPr>
        <w:jc w:val="right"/>
        <w:rPr>
          <w:sz w:val="22"/>
          <w:szCs w:val="22"/>
        </w:rPr>
      </w:pPr>
      <w:r w:rsidRPr="002671AD">
        <w:rPr>
          <w:sz w:val="22"/>
          <w:szCs w:val="22"/>
        </w:rPr>
        <w:t>18</w:t>
      </w:r>
    </w:p>
    <w:p w:rsidR="002671AD" w:rsidRDefault="002671AD">
      <w:pPr>
        <w:jc w:val="both"/>
        <w:rPr>
          <w:sz w:val="28"/>
          <w:szCs w:val="28"/>
        </w:rPr>
      </w:pPr>
      <w:r>
        <w:rPr>
          <w:sz w:val="28"/>
          <w:szCs w:val="28"/>
        </w:rPr>
        <w:t xml:space="preserve">вес в зависимости от доли приходящихся на нее внешнеэкономических сделок данной страны. Сумма всех весов составляет единицу (100%). Курсы валют умножаются на их веса, далее суммируются все полученные величины и берется среднее значение. </w:t>
      </w:r>
    </w:p>
    <w:p w:rsidR="002671AD" w:rsidRDefault="002671AD">
      <w:pPr>
        <w:jc w:val="both"/>
        <w:rPr>
          <w:sz w:val="28"/>
          <w:szCs w:val="28"/>
        </w:rPr>
      </w:pPr>
      <w:r>
        <w:rPr>
          <w:sz w:val="28"/>
          <w:szCs w:val="28"/>
        </w:rPr>
        <w:tab/>
      </w:r>
      <w:r w:rsidRPr="002671AD">
        <w:rPr>
          <w:sz w:val="28"/>
          <w:szCs w:val="28"/>
        </w:rPr>
        <w:t>“</w:t>
      </w:r>
      <w:r>
        <w:rPr>
          <w:sz w:val="28"/>
          <w:szCs w:val="28"/>
        </w:rPr>
        <w:t>За последние 30 лет повысились курсы лишь трех валют</w:t>
      </w:r>
      <w:r w:rsidRPr="002671AD">
        <w:rPr>
          <w:sz w:val="28"/>
          <w:szCs w:val="28"/>
        </w:rPr>
        <w:t>:</w:t>
      </w:r>
      <w:r>
        <w:rPr>
          <w:sz w:val="28"/>
          <w:szCs w:val="28"/>
        </w:rPr>
        <w:t xml:space="preserve"> немецкой марки, японской иены и швейцарского франка. Это связано с интенсивным экономическим развитием Германии и Японии, а также с постоянным притоком капиталов в Швейцарию. В 80-х гг. курс английского фунта стерлингов значительно колебался по отношению к доллару США, итальянской лире, французскому франку, снижался по отношению к иене и немецкой марке. Общий индекс валютного курса фунта стерлингов с 1980 по 1987 г. показывал снижение его курса по отношению ко всем валютам, а в течение 1988 г. – его повышение. Так, в 1988 г. он составлял 95,5, а в 1981 г. – 119,0.</w:t>
      </w:r>
      <w:r w:rsidRPr="002671AD">
        <w:rPr>
          <w:sz w:val="28"/>
          <w:szCs w:val="28"/>
        </w:rPr>
        <w:t>”</w:t>
      </w:r>
      <w:r>
        <w:rPr>
          <w:rStyle w:val="a8"/>
          <w:sz w:val="28"/>
          <w:szCs w:val="28"/>
          <w:lang w:val="en-US"/>
        </w:rPr>
        <w:footnoteReference w:id="15"/>
      </w:r>
      <w:r>
        <w:rPr>
          <w:sz w:val="28"/>
          <w:szCs w:val="28"/>
        </w:rPr>
        <w:t xml:space="preserve"> </w:t>
      </w:r>
    </w:p>
    <w:p w:rsidR="002671AD" w:rsidRPr="002671AD" w:rsidRDefault="002671AD">
      <w:pPr>
        <w:jc w:val="both"/>
        <w:rPr>
          <w:sz w:val="28"/>
          <w:szCs w:val="28"/>
        </w:rPr>
      </w:pPr>
      <w:r>
        <w:rPr>
          <w:sz w:val="28"/>
          <w:szCs w:val="28"/>
        </w:rPr>
        <w:tab/>
        <w:t xml:space="preserve">В современных условиях валютный курс формируется, как и любая рыночная цена, по воздействием спроса и предложения. Уравновешивание  предложения на валютном рынке приводит к установлению равновесного уровня рыночного курса валюты. Это так называемое </w:t>
      </w:r>
      <w:r w:rsidRPr="002671AD">
        <w:rPr>
          <w:sz w:val="28"/>
          <w:szCs w:val="28"/>
        </w:rPr>
        <w:t>“</w:t>
      </w:r>
      <w:r>
        <w:rPr>
          <w:sz w:val="28"/>
          <w:szCs w:val="28"/>
        </w:rPr>
        <w:t>фундаментальное равновесие</w:t>
      </w:r>
      <w:r w:rsidRPr="002671AD">
        <w:rPr>
          <w:sz w:val="28"/>
          <w:szCs w:val="28"/>
        </w:rPr>
        <w:t>”.</w:t>
      </w:r>
    </w:p>
    <w:p w:rsidR="002671AD" w:rsidRPr="002671AD" w:rsidRDefault="005E34DC">
      <w:pPr>
        <w:jc w:val="both"/>
        <w:rPr>
          <w:sz w:val="28"/>
          <w:szCs w:val="28"/>
        </w:rPr>
      </w:pPr>
      <w:r>
        <w:rPr>
          <w:noProof/>
        </w:rPr>
        <w:pict>
          <v:line id="_x0000_s1036" style="position:absolute;left:0;text-align:left;flip:y;z-index:251652608" from="116.1pt,10.55pt" to="116.1pt,140.15pt" o:allowincell="f">
            <v:stroke endarrow="block"/>
          </v:line>
        </w:pict>
      </w:r>
    </w:p>
    <w:p w:rsidR="002671AD" w:rsidRDefault="002671AD">
      <w:pPr>
        <w:jc w:val="both"/>
        <w:rPr>
          <w:sz w:val="28"/>
          <w:szCs w:val="28"/>
          <w:lang w:val="en-US"/>
        </w:rPr>
      </w:pPr>
      <w:r w:rsidRPr="002671AD">
        <w:rPr>
          <w:sz w:val="28"/>
          <w:szCs w:val="28"/>
        </w:rPr>
        <w:tab/>
      </w:r>
      <w:r w:rsidRPr="002671AD">
        <w:rPr>
          <w:sz w:val="28"/>
          <w:szCs w:val="28"/>
        </w:rPr>
        <w:tab/>
      </w:r>
      <w:r>
        <w:rPr>
          <w:sz w:val="28"/>
          <w:szCs w:val="28"/>
          <w:lang w:val="en-US"/>
        </w:rPr>
        <w:t>Курс                                                    S</w:t>
      </w:r>
    </w:p>
    <w:p w:rsidR="002671AD" w:rsidRDefault="005E34DC">
      <w:pPr>
        <w:jc w:val="both"/>
        <w:rPr>
          <w:sz w:val="28"/>
          <w:szCs w:val="28"/>
          <w:lang w:val="en-US"/>
        </w:rPr>
      </w:pPr>
      <w:r>
        <w:rPr>
          <w:noProof/>
        </w:rPr>
        <w:pict>
          <v:shape id="_x0000_s1037" style="position:absolute;left:0;text-align:left;margin-left:130.5pt;margin-top:0;width:158.4pt;height:93.6pt;z-index:251655680;mso-position-horizontal:absolute;mso-position-horizontal-relative:text;mso-position-vertical:absolute;mso-position-vertical-relative:text" coordsize="3168,1872" o:allowincell="f" path="m3168,c2640,420,2112,840,1584,1152,1056,1464,264,1752,,1872e" filled="f" strokeweight="1.5pt">
            <v:path arrowok="t"/>
          </v:shape>
        </w:pict>
      </w:r>
      <w:r>
        <w:rPr>
          <w:noProof/>
        </w:rPr>
        <w:pict>
          <v:shape id="_x0000_s1038" style="position:absolute;left:0;text-align:left;margin-left:130.5pt;margin-top:0;width:158.4pt;height:86.4pt;z-index:251654656;mso-position-horizontal:absolute;mso-position-horizontal-relative:text;mso-position-vertical:absolute;mso-position-vertical-relative:text" coordsize="3168,1728" o:allowincell="f" path="m,c528,432,1056,864,1584,1152v528,288,1320,480,1584,576e" filled="f" strokeweight="1.5pt">
            <v:path arrowok="t"/>
          </v:shape>
        </w:pict>
      </w:r>
      <w:r w:rsidR="002671AD">
        <w:rPr>
          <w:sz w:val="28"/>
          <w:szCs w:val="28"/>
          <w:lang w:val="en-US"/>
        </w:rPr>
        <w:t xml:space="preserve">                    валют</w:t>
      </w:r>
    </w:p>
    <w:p w:rsidR="002671AD" w:rsidRDefault="002671AD">
      <w:pPr>
        <w:jc w:val="both"/>
        <w:rPr>
          <w:sz w:val="28"/>
          <w:szCs w:val="28"/>
          <w:lang w:val="en-US"/>
        </w:rPr>
      </w:pPr>
    </w:p>
    <w:p w:rsidR="002671AD" w:rsidRDefault="002671AD">
      <w:pPr>
        <w:jc w:val="both"/>
        <w:rPr>
          <w:sz w:val="28"/>
          <w:szCs w:val="28"/>
          <w:lang w:val="en-US"/>
        </w:rPr>
      </w:pPr>
      <w:r w:rsidRPr="002671AD">
        <w:rPr>
          <w:sz w:val="28"/>
          <w:szCs w:val="28"/>
          <w:lang w:val="en-US"/>
        </w:rPr>
        <w:t xml:space="preserve"> </w:t>
      </w:r>
      <w:r>
        <w:rPr>
          <w:sz w:val="28"/>
          <w:szCs w:val="28"/>
          <w:lang w:val="en-US"/>
        </w:rPr>
        <w:t xml:space="preserve">                                                           E</w:t>
      </w:r>
    </w:p>
    <w:p w:rsidR="002671AD" w:rsidRPr="002671AD" w:rsidRDefault="005E34DC">
      <w:pPr>
        <w:jc w:val="both"/>
        <w:rPr>
          <w:sz w:val="28"/>
          <w:szCs w:val="28"/>
          <w:lang w:val="en-US"/>
        </w:rPr>
      </w:pPr>
      <w:r>
        <w:rPr>
          <w:noProof/>
        </w:rPr>
        <w:pict>
          <v:line id="_x0000_s1039" style="position:absolute;left:0;text-align:left;z-index:251657728" from="209.7pt,9.3pt" to="209.7pt,59.7pt" o:allowincell="f"/>
        </w:pict>
      </w:r>
      <w:r>
        <w:rPr>
          <w:noProof/>
        </w:rPr>
        <w:pict>
          <v:line id="_x0000_s1040" style="position:absolute;left:0;text-align:left;flip:x;z-index:251656704" from="116.1pt,9.3pt" to="209.7pt,9.3pt" o:allowincell="f"/>
        </w:pict>
      </w:r>
      <w:r w:rsidR="002671AD" w:rsidRPr="002671AD">
        <w:rPr>
          <w:sz w:val="28"/>
          <w:szCs w:val="28"/>
          <w:lang w:val="en-US"/>
        </w:rPr>
        <w:t xml:space="preserve">                              </w:t>
      </w:r>
      <w:r w:rsidR="002671AD">
        <w:rPr>
          <w:sz w:val="28"/>
          <w:szCs w:val="28"/>
          <w:lang w:val="en-US"/>
        </w:rPr>
        <w:t>e</w:t>
      </w:r>
      <w:r w:rsidR="002671AD" w:rsidRPr="002671AD">
        <w:rPr>
          <w:sz w:val="28"/>
          <w:szCs w:val="28"/>
          <w:lang w:val="en-US"/>
        </w:rPr>
        <w:t xml:space="preserve">                                </w:t>
      </w:r>
    </w:p>
    <w:p w:rsidR="002671AD" w:rsidRDefault="002671AD">
      <w:pPr>
        <w:jc w:val="both"/>
        <w:rPr>
          <w:sz w:val="28"/>
          <w:szCs w:val="28"/>
          <w:lang w:val="en-US"/>
        </w:rPr>
      </w:pPr>
      <w:r>
        <w:rPr>
          <w:sz w:val="28"/>
          <w:szCs w:val="28"/>
          <w:lang w:val="en-US"/>
        </w:rPr>
        <w:t xml:space="preserve">                                                                                D</w:t>
      </w:r>
    </w:p>
    <w:p w:rsidR="002671AD" w:rsidRPr="002671AD" w:rsidRDefault="002671AD">
      <w:pPr>
        <w:jc w:val="both"/>
        <w:rPr>
          <w:sz w:val="28"/>
          <w:szCs w:val="28"/>
          <w:lang w:val="en-US"/>
        </w:rPr>
      </w:pPr>
    </w:p>
    <w:p w:rsidR="002671AD" w:rsidRPr="002671AD" w:rsidRDefault="005E34DC">
      <w:pPr>
        <w:jc w:val="both"/>
        <w:rPr>
          <w:sz w:val="28"/>
          <w:szCs w:val="28"/>
          <w:lang w:val="en-US"/>
        </w:rPr>
      </w:pPr>
      <w:r>
        <w:rPr>
          <w:noProof/>
        </w:rPr>
        <w:pict>
          <v:line id="_x0000_s1041" style="position:absolute;left:0;text-align:left;z-index:251653632" from="116.1pt,11.4pt" to="332.1pt,11.4pt" o:allowincell="f">
            <v:stroke endarrow="block"/>
          </v:line>
        </w:pict>
      </w:r>
    </w:p>
    <w:p w:rsidR="002671AD" w:rsidRPr="002671AD" w:rsidRDefault="002671AD">
      <w:pPr>
        <w:jc w:val="both"/>
        <w:rPr>
          <w:sz w:val="28"/>
          <w:szCs w:val="28"/>
          <w:lang w:val="en-US"/>
        </w:rPr>
      </w:pPr>
      <w:r>
        <w:rPr>
          <w:sz w:val="28"/>
          <w:szCs w:val="28"/>
          <w:lang w:val="en-US"/>
        </w:rPr>
        <w:t xml:space="preserve">                                                            Q</w:t>
      </w:r>
      <w:r w:rsidRPr="002671AD">
        <w:rPr>
          <w:sz w:val="28"/>
          <w:szCs w:val="28"/>
          <w:lang w:val="en-US"/>
        </w:rPr>
        <w:t xml:space="preserve">                                               </w:t>
      </w:r>
    </w:p>
    <w:p w:rsidR="002671AD" w:rsidRDefault="002671AD">
      <w:pPr>
        <w:ind w:left="2160" w:firstLine="720"/>
        <w:jc w:val="both"/>
        <w:rPr>
          <w:sz w:val="28"/>
          <w:szCs w:val="28"/>
        </w:rPr>
      </w:pPr>
      <w:r>
        <w:rPr>
          <w:sz w:val="28"/>
          <w:szCs w:val="28"/>
        </w:rPr>
        <w:t>Количество иностранной валюты</w:t>
      </w:r>
    </w:p>
    <w:p w:rsidR="002671AD" w:rsidRPr="002671AD" w:rsidRDefault="002671AD">
      <w:pPr>
        <w:jc w:val="both"/>
        <w:rPr>
          <w:sz w:val="28"/>
          <w:szCs w:val="28"/>
        </w:rPr>
      </w:pPr>
    </w:p>
    <w:p w:rsidR="002671AD" w:rsidRDefault="002671AD">
      <w:pPr>
        <w:jc w:val="both"/>
        <w:rPr>
          <w:sz w:val="28"/>
          <w:szCs w:val="28"/>
        </w:rPr>
      </w:pPr>
      <w:r w:rsidRPr="002671AD">
        <w:rPr>
          <w:sz w:val="28"/>
          <w:szCs w:val="28"/>
        </w:rPr>
        <w:tab/>
        <w:t>Здесь размер спроса на иностранную валюту (</w:t>
      </w:r>
      <w:r>
        <w:rPr>
          <w:sz w:val="28"/>
          <w:szCs w:val="28"/>
          <w:lang w:val="en-US"/>
        </w:rPr>
        <w:t>D</w:t>
      </w:r>
      <w:r w:rsidRPr="002671AD">
        <w:rPr>
          <w:sz w:val="28"/>
          <w:szCs w:val="28"/>
        </w:rPr>
        <w:t>)</w:t>
      </w:r>
      <w:r>
        <w:rPr>
          <w:sz w:val="28"/>
          <w:szCs w:val="28"/>
        </w:rPr>
        <w:t xml:space="preserve"> определяется потребностями страны в импорте товаров и услуг, расходами туристов данной страны, выезжающими в иностранное государство, спросом на иностранные финансовые активы и спросом на иностранную валюту в связи с намерениями резидентов осуществлять инвестиционные проекты за рубежом.</w:t>
      </w:r>
    </w:p>
    <w:p w:rsidR="002671AD" w:rsidRDefault="002671AD">
      <w:pPr>
        <w:jc w:val="both"/>
        <w:rPr>
          <w:sz w:val="28"/>
          <w:szCs w:val="28"/>
        </w:rPr>
      </w:pPr>
      <w:r>
        <w:rPr>
          <w:sz w:val="28"/>
          <w:szCs w:val="28"/>
        </w:rPr>
        <w:tab/>
        <w:t>Чем выше курс иностранной валюты, тем меньше спрос на нее</w:t>
      </w:r>
      <w:r w:rsidRPr="002671AD">
        <w:rPr>
          <w:sz w:val="28"/>
          <w:szCs w:val="28"/>
        </w:rPr>
        <w:t>;</w:t>
      </w:r>
      <w:r>
        <w:rPr>
          <w:sz w:val="28"/>
          <w:szCs w:val="28"/>
        </w:rPr>
        <w:t xml:space="preserve"> чем ниже курс иностранной валюты, тем больше спрос на нее. Именно этим обстоятельством и определяется наклон кривой спроса на графике.</w:t>
      </w:r>
    </w:p>
    <w:p w:rsidR="002671AD" w:rsidRPr="002671AD" w:rsidRDefault="002671AD">
      <w:pPr>
        <w:jc w:val="both"/>
        <w:rPr>
          <w:sz w:val="28"/>
          <w:szCs w:val="28"/>
        </w:rPr>
      </w:pPr>
      <w:r>
        <w:rPr>
          <w:sz w:val="28"/>
          <w:szCs w:val="28"/>
        </w:rPr>
        <w:tab/>
        <w:t>Размер предложения иностранной валюты (</w:t>
      </w:r>
      <w:r>
        <w:rPr>
          <w:sz w:val="28"/>
          <w:szCs w:val="28"/>
          <w:lang w:val="en-US"/>
        </w:rPr>
        <w:t>S</w:t>
      </w:r>
      <w:r w:rsidRPr="002671AD">
        <w:rPr>
          <w:sz w:val="28"/>
          <w:szCs w:val="28"/>
        </w:rPr>
        <w:t>)</w:t>
      </w:r>
      <w:r>
        <w:rPr>
          <w:sz w:val="28"/>
          <w:szCs w:val="28"/>
        </w:rPr>
        <w:t xml:space="preserve"> определяется спросом резидентов иностранного государства на валюту данного государства, </w:t>
      </w:r>
    </w:p>
    <w:p w:rsidR="002671AD" w:rsidRDefault="002671AD">
      <w:pPr>
        <w:jc w:val="right"/>
        <w:rPr>
          <w:sz w:val="22"/>
          <w:szCs w:val="22"/>
          <w:lang w:val="en-US"/>
        </w:rPr>
      </w:pPr>
      <w:r>
        <w:rPr>
          <w:sz w:val="22"/>
          <w:szCs w:val="22"/>
          <w:lang w:val="en-US"/>
        </w:rPr>
        <w:t>19</w:t>
      </w:r>
    </w:p>
    <w:p w:rsidR="002671AD" w:rsidRDefault="002671AD">
      <w:pPr>
        <w:jc w:val="both"/>
        <w:rPr>
          <w:sz w:val="28"/>
          <w:szCs w:val="28"/>
        </w:rPr>
      </w:pPr>
      <w:r>
        <w:rPr>
          <w:sz w:val="28"/>
          <w:szCs w:val="28"/>
        </w:rPr>
        <w:t>спросом иностранных туристов на услуги в данном государстве, спросом иностранных инвесторов на активы, выраженные в национальной валюте данного государства, и спросом на национальную валюту в связи с намерениями нерезидентов осуществлять инвестиционные проекты в данном государстве.</w:t>
      </w:r>
    </w:p>
    <w:p w:rsidR="002671AD" w:rsidRDefault="002671AD">
      <w:pPr>
        <w:jc w:val="both"/>
        <w:rPr>
          <w:sz w:val="28"/>
          <w:szCs w:val="28"/>
        </w:rPr>
      </w:pPr>
      <w:r>
        <w:rPr>
          <w:sz w:val="28"/>
          <w:szCs w:val="28"/>
        </w:rPr>
        <w:tab/>
        <w:t>Так, чем выше курс иностранной валюты по отношению к отечественной, тем меньшее количество национальных субъектов валютного рынка готово предложить ее в обмен на иностранную и, наоборот, чем ниже курс национальной валюты по отношению к иностранной, тем большее количество субъектов национального рынка готово приобрести иностранную валюту. Этим и объясняется наклон кривой предложения иностранной валюты.</w:t>
      </w: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right"/>
        <w:rPr>
          <w:sz w:val="22"/>
          <w:szCs w:val="22"/>
          <w:lang w:val="en-US"/>
        </w:rPr>
      </w:pPr>
      <w:r>
        <w:rPr>
          <w:sz w:val="22"/>
          <w:szCs w:val="22"/>
          <w:lang w:val="en-US"/>
        </w:rPr>
        <w:t>20</w:t>
      </w:r>
    </w:p>
    <w:p w:rsidR="002671AD" w:rsidRDefault="002671AD">
      <w:pPr>
        <w:jc w:val="center"/>
        <w:rPr>
          <w:b/>
          <w:bCs/>
          <w:sz w:val="32"/>
          <w:szCs w:val="32"/>
        </w:rPr>
      </w:pPr>
      <w:r>
        <w:rPr>
          <w:b/>
          <w:bCs/>
          <w:sz w:val="32"/>
          <w:szCs w:val="32"/>
        </w:rPr>
        <w:t>Факторы, влияющие на величину валютного курса.</w:t>
      </w:r>
    </w:p>
    <w:p w:rsidR="002671AD" w:rsidRDefault="002671AD">
      <w:pPr>
        <w:jc w:val="both"/>
        <w:rPr>
          <w:sz w:val="28"/>
          <w:szCs w:val="28"/>
        </w:rPr>
      </w:pPr>
    </w:p>
    <w:p w:rsidR="002671AD" w:rsidRDefault="002671AD">
      <w:pPr>
        <w:ind w:firstLine="720"/>
        <w:jc w:val="both"/>
        <w:rPr>
          <w:sz w:val="28"/>
          <w:szCs w:val="28"/>
        </w:rPr>
      </w:pPr>
      <w:r>
        <w:rPr>
          <w:sz w:val="28"/>
          <w:szCs w:val="28"/>
        </w:rPr>
        <w:t>В настоящее время можно с уверенностью сказать, что валютные курсы являются важным пунктом всей системы международных экономических отношений, и весь комплекс внутренних и внешних факторов, определяющих развитие экономики той или иной страны, влияет на динамику валютных курсов.</w:t>
      </w:r>
    </w:p>
    <w:p w:rsidR="002671AD" w:rsidRDefault="002671AD">
      <w:pPr>
        <w:ind w:firstLine="720"/>
        <w:jc w:val="both"/>
        <w:rPr>
          <w:sz w:val="28"/>
          <w:szCs w:val="28"/>
          <w:lang w:val="en-US"/>
        </w:rPr>
      </w:pPr>
      <w:r>
        <w:rPr>
          <w:sz w:val="28"/>
          <w:szCs w:val="28"/>
        </w:rPr>
        <w:t>Существует целый ряд факторов, приводящих к изменению фундаментального равновесия обменного курса валют. Они подразделяются на структурные (действующие в долгосрочном периоде) и конъюнктурные (вызывающие краткосрочные колебание валютного курса).</w:t>
      </w:r>
      <w:r>
        <w:rPr>
          <w:sz w:val="28"/>
          <w:szCs w:val="28"/>
          <w:lang w:val="en-US"/>
        </w:rPr>
        <w:t xml:space="preserve"> </w:t>
      </w:r>
    </w:p>
    <w:p w:rsidR="002671AD" w:rsidRDefault="002671AD">
      <w:pPr>
        <w:ind w:firstLine="720"/>
        <w:jc w:val="both"/>
        <w:rPr>
          <w:sz w:val="28"/>
          <w:szCs w:val="28"/>
        </w:rPr>
      </w:pPr>
      <w:r>
        <w:rPr>
          <w:sz w:val="28"/>
          <w:szCs w:val="28"/>
          <w:lang w:val="en-US"/>
        </w:rPr>
        <w:t>К структурным фактором относятся:</w:t>
      </w:r>
      <w:r>
        <w:rPr>
          <w:sz w:val="28"/>
          <w:szCs w:val="28"/>
        </w:rPr>
        <w:t xml:space="preserve"> конкурентноспособность товаров страны на мировом рынке и ее изменение</w:t>
      </w:r>
      <w:r>
        <w:rPr>
          <w:sz w:val="28"/>
          <w:szCs w:val="28"/>
          <w:lang w:val="en-US"/>
        </w:rPr>
        <w:t>;</w:t>
      </w:r>
      <w:r>
        <w:rPr>
          <w:sz w:val="28"/>
          <w:szCs w:val="28"/>
        </w:rPr>
        <w:t xml:space="preserve"> состояние платежного баланса страны</w:t>
      </w:r>
      <w:r>
        <w:rPr>
          <w:sz w:val="28"/>
          <w:szCs w:val="28"/>
          <w:lang w:val="en-US"/>
        </w:rPr>
        <w:t>;</w:t>
      </w:r>
      <w:r>
        <w:rPr>
          <w:sz w:val="28"/>
          <w:szCs w:val="28"/>
        </w:rPr>
        <w:t xml:space="preserve"> покупательная способность денежных единиц и темпы инфляции</w:t>
      </w:r>
      <w:r>
        <w:rPr>
          <w:sz w:val="28"/>
          <w:szCs w:val="28"/>
          <w:lang w:val="en-US"/>
        </w:rPr>
        <w:t>;</w:t>
      </w:r>
      <w:r>
        <w:rPr>
          <w:sz w:val="28"/>
          <w:szCs w:val="28"/>
        </w:rPr>
        <w:t xml:space="preserve"> разница процентных ставок в различных странах</w:t>
      </w:r>
      <w:r>
        <w:rPr>
          <w:sz w:val="28"/>
          <w:szCs w:val="28"/>
          <w:lang w:val="en-US"/>
        </w:rPr>
        <w:t>;</w:t>
      </w:r>
      <w:r>
        <w:rPr>
          <w:sz w:val="28"/>
          <w:szCs w:val="28"/>
        </w:rPr>
        <w:t xml:space="preserve"> государственное регулирование валютного курса</w:t>
      </w:r>
      <w:r>
        <w:rPr>
          <w:sz w:val="28"/>
          <w:szCs w:val="28"/>
          <w:lang w:val="en-US"/>
        </w:rPr>
        <w:t>;</w:t>
      </w:r>
      <w:r>
        <w:rPr>
          <w:sz w:val="28"/>
          <w:szCs w:val="28"/>
        </w:rPr>
        <w:t xml:space="preserve"> степень открытости экономики. Конъюнктурные факторы связаны с колебаниями деловой активности в стране, политической обстановкой, слухами и прогнозами. К ним относятся</w:t>
      </w:r>
      <w:r>
        <w:rPr>
          <w:sz w:val="28"/>
          <w:szCs w:val="28"/>
          <w:lang w:val="en-US"/>
        </w:rPr>
        <w:t>:</w:t>
      </w:r>
      <w:r>
        <w:rPr>
          <w:sz w:val="28"/>
          <w:szCs w:val="28"/>
        </w:rPr>
        <w:t xml:space="preserve"> деятельность валютных рынков</w:t>
      </w:r>
      <w:r>
        <w:rPr>
          <w:sz w:val="28"/>
          <w:szCs w:val="28"/>
          <w:lang w:val="en-US"/>
        </w:rPr>
        <w:t>;</w:t>
      </w:r>
      <w:r>
        <w:rPr>
          <w:sz w:val="28"/>
          <w:szCs w:val="28"/>
        </w:rPr>
        <w:t xml:space="preserve"> спекулятивные валютные операции</w:t>
      </w:r>
      <w:r>
        <w:rPr>
          <w:sz w:val="28"/>
          <w:szCs w:val="28"/>
          <w:lang w:val="en-US"/>
        </w:rPr>
        <w:t>;</w:t>
      </w:r>
      <w:r>
        <w:rPr>
          <w:sz w:val="28"/>
          <w:szCs w:val="28"/>
        </w:rPr>
        <w:t xml:space="preserve"> кризисы, войны, стихийные бедствия</w:t>
      </w:r>
      <w:r>
        <w:rPr>
          <w:sz w:val="28"/>
          <w:szCs w:val="28"/>
          <w:lang w:val="en-US"/>
        </w:rPr>
        <w:t xml:space="preserve">; </w:t>
      </w:r>
      <w:r>
        <w:rPr>
          <w:sz w:val="28"/>
          <w:szCs w:val="28"/>
        </w:rPr>
        <w:t>прогнозы</w:t>
      </w:r>
      <w:r>
        <w:rPr>
          <w:sz w:val="28"/>
          <w:szCs w:val="28"/>
          <w:lang w:val="en-US"/>
        </w:rPr>
        <w:t>;</w:t>
      </w:r>
      <w:r>
        <w:rPr>
          <w:sz w:val="28"/>
          <w:szCs w:val="28"/>
        </w:rPr>
        <w:t xml:space="preserve"> цикличность деловой активности в стране.</w:t>
      </w:r>
    </w:p>
    <w:p w:rsidR="002671AD" w:rsidRDefault="002671AD">
      <w:pPr>
        <w:ind w:firstLine="720"/>
        <w:jc w:val="both"/>
        <w:rPr>
          <w:sz w:val="28"/>
          <w:szCs w:val="28"/>
        </w:rPr>
      </w:pPr>
      <w:r>
        <w:rPr>
          <w:sz w:val="28"/>
          <w:szCs w:val="28"/>
        </w:rPr>
        <w:t>Рассмотрим как, темпы роста инфляции  влияют на валютный курс. При прочих равных условиях уровень инфляции в стране обратно пропорционально влияет на величину курса национальной валюты, то есть другими словами, увеличение инфляции в стране приводит к уменьшению курса национальной валюты, и наоборот.</w:t>
      </w:r>
    </w:p>
    <w:p w:rsidR="002671AD" w:rsidRDefault="005E34DC">
      <w:pPr>
        <w:ind w:firstLine="720"/>
        <w:jc w:val="both"/>
        <w:rPr>
          <w:sz w:val="28"/>
          <w:szCs w:val="28"/>
        </w:rPr>
      </w:pPr>
      <w:r>
        <w:rPr>
          <w:noProof/>
        </w:rPr>
        <w:pict>
          <v:shape id="_x0000_s1042" style="position:absolute;left:0;text-align:left;margin-left:267.3pt;margin-top:170.25pt;width:151.2pt;height:86.4pt;z-index:251668992;mso-position-horizontal:absolute;mso-position-horizontal-relative:text;mso-position-vertical:absolute;mso-position-vertical-relative:text" coordsize="3024,1728" o:allowincell="f" path="m3024,c2556,432,2088,864,1584,1152,1080,1440,540,1584,,1728e" filled="f">
            <v:path arrowok="t"/>
          </v:shape>
        </w:pict>
      </w:r>
      <w:r>
        <w:rPr>
          <w:noProof/>
        </w:rPr>
        <w:pict>
          <v:line id="_x0000_s1043" style="position:absolute;left:0;text-align:left;flip:y;z-index:251659776" from="260.1pt,170.25pt" to="260.1pt,271.05pt" o:allowincell="f">
            <v:stroke endarrow="block"/>
          </v:line>
        </w:pict>
      </w:r>
      <w:r>
        <w:rPr>
          <w:noProof/>
        </w:rPr>
        <w:pict>
          <v:shape id="_x0000_s1044" style="position:absolute;left:0;text-align:left;margin-left:267.3pt;margin-top:170.25pt;width:158.4pt;height:79.2pt;z-index:251666944;mso-position-horizontal:absolute;mso-position-horizontal-relative:text;mso-position-vertical:absolute;mso-position-vertical-relative:text" coordsize="3168,1584" o:allowincell="f" path="m,c384,372,768,744,1296,1008v528,264,1200,420,1872,576e" filled="f">
            <v:path arrowok="t"/>
          </v:shape>
        </w:pict>
      </w:r>
      <w:r w:rsidR="002671AD">
        <w:rPr>
          <w:sz w:val="28"/>
          <w:szCs w:val="28"/>
        </w:rPr>
        <w:t>Можно рассмотреть данное утверждение на следующем примере</w:t>
      </w:r>
      <w:r w:rsidR="002671AD">
        <w:rPr>
          <w:sz w:val="28"/>
          <w:szCs w:val="28"/>
          <w:lang w:val="en-US"/>
        </w:rPr>
        <w:t>:</w:t>
      </w:r>
      <w:r w:rsidR="002671AD">
        <w:rPr>
          <w:sz w:val="28"/>
          <w:szCs w:val="28"/>
        </w:rPr>
        <w:t xml:space="preserve"> предположим, что в стране произошло снижение спроса на американские товары со стороны немецких потребителей из-за более высокой инфляции в США. Следовательно, спрос на доллары США в Германии уменьшится и кривая спроса на доллары (</w:t>
      </w:r>
      <w:r w:rsidR="002671AD">
        <w:rPr>
          <w:sz w:val="28"/>
          <w:szCs w:val="28"/>
          <w:lang w:val="en-US"/>
        </w:rPr>
        <w:t>D</w:t>
      </w:r>
      <w:r w:rsidR="002671AD">
        <w:rPr>
          <w:sz w:val="28"/>
          <w:szCs w:val="28"/>
        </w:rPr>
        <w:t xml:space="preserve">) сместится влево-вниз к </w:t>
      </w:r>
      <w:r w:rsidR="002671AD">
        <w:rPr>
          <w:sz w:val="28"/>
          <w:szCs w:val="28"/>
          <w:lang w:val="en-US"/>
        </w:rPr>
        <w:t>D*.</w:t>
      </w:r>
      <w:r w:rsidR="002671AD">
        <w:rPr>
          <w:sz w:val="28"/>
          <w:szCs w:val="28"/>
        </w:rPr>
        <w:t xml:space="preserve"> В тоже время увеличение цен на товары в США может повысить желание американцев купить относительно дешевые немецкие товары</w:t>
      </w:r>
      <w:r w:rsidR="002671AD">
        <w:rPr>
          <w:sz w:val="28"/>
          <w:szCs w:val="28"/>
          <w:lang w:val="en-US"/>
        </w:rPr>
        <w:t>;</w:t>
      </w:r>
      <w:r w:rsidR="002671AD">
        <w:rPr>
          <w:sz w:val="28"/>
          <w:szCs w:val="28"/>
        </w:rPr>
        <w:t xml:space="preserve"> следовательно, будет увеличиваться спрос на немецкие марки на американском рынке, и кривая предложения долларов США (</w:t>
      </w:r>
      <w:r w:rsidR="002671AD">
        <w:rPr>
          <w:sz w:val="28"/>
          <w:szCs w:val="28"/>
          <w:lang w:val="en-US"/>
        </w:rPr>
        <w:t>S)</w:t>
      </w:r>
      <w:r w:rsidR="002671AD">
        <w:rPr>
          <w:sz w:val="28"/>
          <w:szCs w:val="28"/>
        </w:rPr>
        <w:t xml:space="preserve"> сдвинется вправо-вниз к </w:t>
      </w:r>
      <w:r w:rsidR="002671AD">
        <w:rPr>
          <w:sz w:val="28"/>
          <w:szCs w:val="28"/>
          <w:lang w:val="en-US"/>
        </w:rPr>
        <w:t>S</w:t>
      </w:r>
      <w:r w:rsidR="002671AD">
        <w:rPr>
          <w:sz w:val="28"/>
          <w:szCs w:val="28"/>
        </w:rPr>
        <w:t>*.</w:t>
      </w:r>
      <w:r w:rsidR="002671AD">
        <w:rPr>
          <w:sz w:val="28"/>
          <w:szCs w:val="28"/>
          <w:lang w:val="en-US"/>
        </w:rPr>
        <w:t xml:space="preserve"> </w:t>
      </w:r>
      <w:r w:rsidR="002671AD">
        <w:rPr>
          <w:sz w:val="28"/>
          <w:szCs w:val="28"/>
        </w:rPr>
        <w:t>Таким образом, валютный курс немецкой марки по отношению к доллару США увеличится до уровня Е*. (см. рис.)</w:t>
      </w:r>
    </w:p>
    <w:p w:rsidR="002671AD" w:rsidRDefault="005E34DC">
      <w:pPr>
        <w:jc w:val="both"/>
        <w:rPr>
          <w:sz w:val="24"/>
          <w:szCs w:val="24"/>
          <w:lang w:val="en-US"/>
        </w:rPr>
      </w:pPr>
      <w:r>
        <w:rPr>
          <w:noProof/>
        </w:rPr>
        <w:pict>
          <v:shape id="_x0000_s1045" style="position:absolute;left:0;text-align:left;margin-left:274.5pt;margin-top:7.55pt;width:151.2pt;height:86.4pt;z-index:251670016;mso-position-horizontal:absolute;mso-position-horizontal-relative:text;mso-position-vertical:absolute;mso-position-vertical-relative:text" coordsize="3024,1728" o:allowincell="f" path="m3024,c2628,360,2232,720,1728,1008,1224,1296,612,1512,,1728e" filled="f" strokeweight="1pt">
            <v:path arrowok="t"/>
          </v:shape>
        </w:pict>
      </w:r>
      <w:r w:rsidR="002671AD">
        <w:rPr>
          <w:sz w:val="24"/>
          <w:szCs w:val="24"/>
        </w:rPr>
        <w:t xml:space="preserve">                                                                          Курс</w:t>
      </w:r>
      <w:r w:rsidR="002671AD">
        <w:rPr>
          <w:sz w:val="24"/>
          <w:szCs w:val="24"/>
        </w:rPr>
        <w:tab/>
      </w:r>
      <w:r w:rsidR="002671AD">
        <w:rPr>
          <w:sz w:val="24"/>
          <w:szCs w:val="24"/>
          <w:lang w:val="en-US"/>
        </w:rPr>
        <w:t xml:space="preserve">                                             S</w:t>
      </w:r>
    </w:p>
    <w:p w:rsidR="002671AD" w:rsidRDefault="005E34DC">
      <w:pPr>
        <w:jc w:val="both"/>
        <w:rPr>
          <w:lang w:val="en-US"/>
        </w:rPr>
      </w:pPr>
      <w:r>
        <w:rPr>
          <w:noProof/>
        </w:rPr>
        <w:pict>
          <v:shape id="_x0000_s1046" style="position:absolute;left:0;text-align:left;margin-left:267.3pt;margin-top:.95pt;width:151.2pt;height:1in;z-index:251667968;mso-position-horizontal:absolute;mso-position-horizontal-relative:text;mso-position-vertical:absolute;mso-position-vertical-relative:text" coordsize="3024,1440" o:allowincell="f" path="m,c324,312,648,624,1152,864v504,240,1188,408,1872,576e" filled="f">
            <v:path arrowok="t"/>
          </v:shape>
        </w:pict>
      </w:r>
      <w:r w:rsidR="002671AD">
        <w:rPr>
          <w:lang w:val="en-US"/>
        </w:rPr>
        <w:t xml:space="preserve">                                                                                         DEM/</w:t>
      </w:r>
    </w:p>
    <w:p w:rsidR="002671AD" w:rsidRDefault="002671AD">
      <w:pPr>
        <w:jc w:val="both"/>
        <w:rPr>
          <w:sz w:val="24"/>
          <w:szCs w:val="24"/>
          <w:lang w:val="en-US"/>
        </w:rPr>
      </w:pPr>
      <w:r>
        <w:rPr>
          <w:sz w:val="22"/>
          <w:szCs w:val="22"/>
          <w:lang w:val="en-US"/>
        </w:rPr>
        <w:t xml:space="preserve">                                                                                 USD </w:t>
      </w:r>
      <w:r>
        <w:rPr>
          <w:sz w:val="28"/>
          <w:szCs w:val="28"/>
          <w:lang w:val="en-US"/>
        </w:rPr>
        <w:t xml:space="preserve">                          </w:t>
      </w:r>
      <w:r>
        <w:rPr>
          <w:sz w:val="24"/>
          <w:szCs w:val="24"/>
          <w:lang w:val="en-US"/>
        </w:rPr>
        <w:t>E                      S*</w:t>
      </w:r>
    </w:p>
    <w:p w:rsidR="002671AD" w:rsidRDefault="005E34DC">
      <w:pPr>
        <w:jc w:val="both"/>
        <w:rPr>
          <w:sz w:val="28"/>
          <w:szCs w:val="28"/>
          <w:lang w:val="en-US"/>
        </w:rPr>
      </w:pPr>
      <w:r>
        <w:rPr>
          <w:noProof/>
        </w:rPr>
        <w:pict>
          <v:line id="_x0000_s1047" style="position:absolute;left:0;text-align:left;flip:x;z-index:251671040" from="260.1pt,12.8pt" to="346.5pt,12.8pt" o:allowincell="f">
            <v:stroke dashstyle="1 1"/>
          </v:line>
        </w:pict>
      </w:r>
      <w:r w:rsidR="002671AD">
        <w:rPr>
          <w:sz w:val="24"/>
          <w:szCs w:val="24"/>
        </w:rPr>
        <w:t xml:space="preserve">    </w:t>
      </w:r>
      <w:r w:rsidR="002671AD">
        <w:rPr>
          <w:sz w:val="24"/>
          <w:szCs w:val="24"/>
          <w:lang w:val="en-US"/>
        </w:rPr>
        <w:t xml:space="preserve">                                                                            2,0                                                      </w:t>
      </w:r>
    </w:p>
    <w:p w:rsidR="002671AD" w:rsidRDefault="005E34DC">
      <w:pPr>
        <w:jc w:val="both"/>
        <w:rPr>
          <w:sz w:val="24"/>
          <w:szCs w:val="24"/>
          <w:lang w:val="en-US"/>
        </w:rPr>
      </w:pPr>
      <w:r>
        <w:rPr>
          <w:noProof/>
        </w:rPr>
        <w:pict>
          <v:line id="_x0000_s1048" style="position:absolute;left:0;text-align:left;flip:x;z-index:251672064" from="260.1pt,13.4pt" to="346.5pt,13.4pt" o:allowincell="f">
            <v:stroke dashstyle="1 1"/>
          </v:line>
        </w:pict>
      </w:r>
      <w:r w:rsidR="002671AD">
        <w:rPr>
          <w:sz w:val="28"/>
          <w:szCs w:val="28"/>
          <w:lang w:val="en-US"/>
        </w:rPr>
        <w:t xml:space="preserve">                                                                     </w:t>
      </w:r>
      <w:r w:rsidR="002671AD">
        <w:rPr>
          <w:sz w:val="24"/>
          <w:szCs w:val="24"/>
          <w:lang w:val="en-US"/>
        </w:rPr>
        <w:t>1,5                                                         D</w:t>
      </w:r>
    </w:p>
    <w:p w:rsidR="002671AD" w:rsidRDefault="002671AD">
      <w:pPr>
        <w:jc w:val="both"/>
        <w:rPr>
          <w:sz w:val="28"/>
          <w:szCs w:val="28"/>
          <w:lang w:val="en-US"/>
        </w:rPr>
      </w:pPr>
      <w:r>
        <w:rPr>
          <w:sz w:val="28"/>
          <w:szCs w:val="28"/>
          <w:lang w:val="en-US"/>
        </w:rPr>
        <w:t xml:space="preserve">                                                                                                                          </w:t>
      </w:r>
    </w:p>
    <w:p w:rsidR="002671AD" w:rsidRDefault="005E34DC">
      <w:pPr>
        <w:jc w:val="both"/>
        <w:rPr>
          <w:sz w:val="28"/>
          <w:szCs w:val="28"/>
          <w:lang w:val="en-US"/>
        </w:rPr>
      </w:pPr>
      <w:r>
        <w:rPr>
          <w:noProof/>
        </w:rPr>
        <w:pict>
          <v:line id="_x0000_s1049" style="position:absolute;left:0;text-align:left;z-index:251660800" from="260.1pt,12.3pt" to="440.1pt,12.3pt" o:allowincell="f">
            <v:stroke endarrow="block"/>
          </v:line>
        </w:pict>
      </w:r>
      <w:r w:rsidR="002671AD">
        <w:rPr>
          <w:sz w:val="28"/>
          <w:szCs w:val="28"/>
          <w:lang w:val="en-US"/>
        </w:rPr>
        <w:t xml:space="preserve">                                                                                                  </w:t>
      </w:r>
      <w:r w:rsidR="002671AD">
        <w:rPr>
          <w:sz w:val="24"/>
          <w:szCs w:val="24"/>
          <w:lang w:val="en-US"/>
        </w:rPr>
        <w:t>E*</w:t>
      </w:r>
      <w:r w:rsidR="002671AD">
        <w:rPr>
          <w:sz w:val="28"/>
          <w:szCs w:val="28"/>
          <w:lang w:val="en-US"/>
        </w:rPr>
        <w:t xml:space="preserve">          </w:t>
      </w:r>
      <w:r w:rsidR="002671AD">
        <w:rPr>
          <w:sz w:val="24"/>
          <w:szCs w:val="24"/>
          <w:lang w:val="en-US"/>
        </w:rPr>
        <w:t>D*</w:t>
      </w:r>
      <w:r w:rsidR="002671AD">
        <w:rPr>
          <w:sz w:val="28"/>
          <w:szCs w:val="28"/>
          <w:lang w:val="en-US"/>
        </w:rPr>
        <w:t xml:space="preserve">                                                                                      </w:t>
      </w:r>
    </w:p>
    <w:p w:rsidR="002671AD" w:rsidRDefault="002671AD">
      <w:pPr>
        <w:jc w:val="both"/>
        <w:rPr>
          <w:sz w:val="28"/>
          <w:szCs w:val="28"/>
          <w:lang w:val="en-US"/>
        </w:rPr>
      </w:pPr>
      <w:r>
        <w:rPr>
          <w:sz w:val="28"/>
          <w:szCs w:val="28"/>
          <w:lang w:val="en-US"/>
        </w:rPr>
        <w:t xml:space="preserve">                                                                                    </w:t>
      </w:r>
      <w:r>
        <w:rPr>
          <w:sz w:val="24"/>
          <w:szCs w:val="24"/>
          <w:lang w:val="en-US"/>
        </w:rPr>
        <w:t>Количество USD</w:t>
      </w:r>
      <w:r>
        <w:rPr>
          <w:sz w:val="28"/>
          <w:szCs w:val="28"/>
          <w:lang w:val="en-US"/>
        </w:rPr>
        <w:t xml:space="preserve">           </w:t>
      </w:r>
    </w:p>
    <w:p w:rsidR="002671AD" w:rsidRDefault="002671AD">
      <w:pPr>
        <w:jc w:val="right"/>
        <w:rPr>
          <w:sz w:val="22"/>
          <w:szCs w:val="22"/>
          <w:lang w:val="en-US"/>
        </w:rPr>
      </w:pPr>
    </w:p>
    <w:p w:rsidR="002671AD" w:rsidRDefault="002671AD">
      <w:pPr>
        <w:jc w:val="right"/>
        <w:rPr>
          <w:sz w:val="22"/>
          <w:szCs w:val="22"/>
          <w:lang w:val="en-US"/>
        </w:rPr>
      </w:pPr>
      <w:r>
        <w:rPr>
          <w:sz w:val="22"/>
          <w:szCs w:val="22"/>
          <w:lang w:val="en-US"/>
        </w:rPr>
        <w:t>21</w:t>
      </w:r>
    </w:p>
    <w:p w:rsidR="002671AD" w:rsidRDefault="002671AD">
      <w:pPr>
        <w:jc w:val="both"/>
        <w:rPr>
          <w:sz w:val="28"/>
          <w:szCs w:val="28"/>
        </w:rPr>
      </w:pPr>
      <w:r>
        <w:rPr>
          <w:sz w:val="28"/>
          <w:szCs w:val="28"/>
          <w:lang w:val="en-US"/>
        </w:rPr>
        <w:tab/>
        <w:t>В качестве еще одного примера, демонстрирующего влияние уровня инфляции на валютный курс, можно рассмо</w:t>
      </w:r>
      <w:r>
        <w:rPr>
          <w:sz w:val="28"/>
          <w:szCs w:val="28"/>
        </w:rPr>
        <w:t xml:space="preserve">треть изменение курса рубля к доллару США. </w:t>
      </w:r>
      <w:r>
        <w:rPr>
          <w:sz w:val="28"/>
          <w:szCs w:val="28"/>
          <w:lang w:val="en-US"/>
        </w:rPr>
        <w:t>“</w:t>
      </w:r>
      <w:r>
        <w:rPr>
          <w:sz w:val="28"/>
          <w:szCs w:val="28"/>
        </w:rPr>
        <w:t>Так, в 1990-1995 годах объем ВВП в России сократился на 51 %, а цены возросли в 5840 раз. В этих условиях валютный курс рубля катастрофически упал</w:t>
      </w:r>
      <w:r>
        <w:rPr>
          <w:sz w:val="28"/>
          <w:szCs w:val="28"/>
          <w:lang w:val="en-US"/>
        </w:rPr>
        <w:t xml:space="preserve">: </w:t>
      </w:r>
      <w:r>
        <w:rPr>
          <w:sz w:val="28"/>
          <w:szCs w:val="28"/>
        </w:rPr>
        <w:t>в среднем он составлял 69,9 рублей за 1 доллар США в 1991 г., 25 апреля 1995 г. – 5130 рублей за 1 доллар США, а 29 апреля 1997 года – 5760 рублей за 1 доллар США</w:t>
      </w:r>
      <w:r>
        <w:rPr>
          <w:sz w:val="28"/>
          <w:szCs w:val="28"/>
          <w:lang w:val="en-US"/>
        </w:rPr>
        <w:t>”.</w:t>
      </w:r>
      <w:r>
        <w:rPr>
          <w:rStyle w:val="a8"/>
          <w:sz w:val="28"/>
          <w:szCs w:val="28"/>
          <w:lang w:val="en-US"/>
        </w:rPr>
        <w:footnoteReference w:id="16"/>
      </w:r>
      <w:r>
        <w:rPr>
          <w:sz w:val="28"/>
          <w:szCs w:val="28"/>
        </w:rPr>
        <w:t xml:space="preserve"> А в 1998 году 17 августа Россию настиг финансовый кризис, когда рост курса доллара резко пошел вверх и сейчас составляет 21 рубль за 1 доллар США. Это связано с тем, что высокий уровень инфляции в России очень подорвал доверие российских граждан к рублю, покупательная способность рубля снизилась до минимальной отметки, все с бешенной скоростью покупали доллары и долларов на частных руках оказалось гораздо больше, чем в Центральном Банке РФ. Вот почему правительство России решило большее не удерживать установившийся курс рубля к доллару, и привлечь спрос граждан на национальную валюту.</w:t>
      </w:r>
    </w:p>
    <w:p w:rsidR="002671AD" w:rsidRDefault="002671AD">
      <w:pPr>
        <w:jc w:val="both"/>
        <w:rPr>
          <w:sz w:val="28"/>
          <w:szCs w:val="28"/>
        </w:rPr>
      </w:pPr>
      <w:r>
        <w:rPr>
          <w:sz w:val="28"/>
          <w:szCs w:val="28"/>
        </w:rPr>
        <w:tab/>
        <w:t>Также на валютный курс влияет изменение процентных ставок. С одной стороны, их номинальное увеличение внутри страны вызывает уменьшение спроса на национальную валюту, так как предпринимателям становиться дорого, брать кредит. Взяв же его, предприниматели увеличивают себестоимость свое продукции, что, в свою очередь, приводит к увеличению цен на товары внутри страны. Это сравнительно обесценивает национальную валюту по отношению к иностранной.</w:t>
      </w:r>
    </w:p>
    <w:p w:rsidR="002671AD" w:rsidRDefault="002671AD">
      <w:pPr>
        <w:jc w:val="both"/>
        <w:rPr>
          <w:sz w:val="28"/>
          <w:szCs w:val="28"/>
        </w:rPr>
      </w:pPr>
      <w:r>
        <w:rPr>
          <w:sz w:val="28"/>
          <w:szCs w:val="28"/>
        </w:rPr>
        <w:tab/>
        <w:t>С другой стороны, увеличение реальных процентных ставок  (т.е. номинальных процентных ставок, скорректированных на темп инфляции) делает при прочих равных условиях размещение средств в этой стране для иностранцев более прибыльным. Именно поэтому в страну с более высокими реальными процентными ставками притекают капиталы, спрос на ее валют увеличивается и она дорожает.</w:t>
      </w:r>
    </w:p>
    <w:p w:rsidR="002671AD" w:rsidRDefault="002671AD">
      <w:pPr>
        <w:pStyle w:val="5"/>
      </w:pPr>
      <w:r>
        <w:t xml:space="preserve"> </w:t>
      </w:r>
    </w:p>
    <w:p w:rsidR="002671AD" w:rsidRDefault="005E34DC">
      <w:pPr>
        <w:pStyle w:val="5"/>
        <w:rPr>
          <w:sz w:val="28"/>
          <w:szCs w:val="28"/>
        </w:rPr>
      </w:pPr>
      <w:r>
        <w:rPr>
          <w:noProof/>
        </w:rPr>
        <w:pict>
          <v:line id="_x0000_s1050" style="position:absolute;left:0;text-align:left;flip:y;z-index:251661824" from="80.1pt,12.4pt" to="80.1pt,134.8pt" o:allowincell="f">
            <v:stroke endarrow="block"/>
          </v:line>
        </w:pict>
      </w:r>
      <w:r w:rsidR="002671AD">
        <w:t>Курс</w:t>
      </w:r>
      <w:r w:rsidR="002671AD">
        <w:rPr>
          <w:lang w:val="en-US"/>
        </w:rPr>
        <w:t xml:space="preserve">                                                                                                         </w:t>
      </w:r>
      <w:r w:rsidR="002671AD">
        <w:rPr>
          <w:b/>
          <w:bCs/>
          <w:i/>
          <w:iCs/>
          <w:sz w:val="28"/>
          <w:szCs w:val="28"/>
        </w:rPr>
        <w:t>Рис.</w:t>
      </w:r>
      <w:r w:rsidR="002671AD">
        <w:rPr>
          <w:sz w:val="28"/>
          <w:szCs w:val="28"/>
        </w:rPr>
        <w:t xml:space="preserve"> </w:t>
      </w:r>
      <w:r w:rsidR="002671AD">
        <w:rPr>
          <w:b/>
          <w:bCs/>
          <w:i/>
          <w:iCs/>
          <w:sz w:val="28"/>
          <w:szCs w:val="28"/>
        </w:rPr>
        <w:t xml:space="preserve">Влияние </w:t>
      </w:r>
      <w:r w:rsidR="002671AD">
        <w:rPr>
          <w:i/>
          <w:iCs/>
          <w:sz w:val="28"/>
          <w:szCs w:val="28"/>
        </w:rPr>
        <w:t xml:space="preserve">     </w:t>
      </w:r>
      <w:r w:rsidR="002671AD">
        <w:rPr>
          <w:sz w:val="28"/>
          <w:szCs w:val="28"/>
        </w:rPr>
        <w:t xml:space="preserve">           </w:t>
      </w:r>
    </w:p>
    <w:p w:rsidR="002671AD" w:rsidRDefault="005E34DC">
      <w:pPr>
        <w:jc w:val="both"/>
        <w:rPr>
          <w:b/>
          <w:bCs/>
          <w:i/>
          <w:iCs/>
          <w:sz w:val="28"/>
          <w:szCs w:val="28"/>
          <w:lang w:val="en-US"/>
        </w:rPr>
      </w:pPr>
      <w:r>
        <w:rPr>
          <w:noProof/>
        </w:rPr>
        <w:pict>
          <v:shape id="_x0000_s1051" style="position:absolute;left:0;text-align:left;margin-left:94.5pt;margin-top:5.8pt;width:165.6pt;height:100.8pt;z-index:251664896;mso-position-horizontal:absolute;mso-position-horizontal-relative:text;mso-position-vertical:absolute;mso-position-vertical-relative:text" coordsize="3312,2016" o:allowincell="f" path="m,2016c516,1824,1032,1632,1584,1296,2136,960,2724,480,3312,e" filled="f">
            <v:path arrowok="t"/>
          </v:shape>
        </w:pict>
      </w:r>
      <w:r w:rsidR="002671AD">
        <w:rPr>
          <w:sz w:val="24"/>
          <w:szCs w:val="24"/>
        </w:rPr>
        <w:t>Национальной</w:t>
      </w:r>
      <w:r w:rsidR="002671AD">
        <w:rPr>
          <w:sz w:val="24"/>
          <w:szCs w:val="24"/>
          <w:lang w:val="en-US"/>
        </w:rPr>
        <w:t xml:space="preserve">                                                       S                               </w:t>
      </w:r>
      <w:r w:rsidR="002671AD">
        <w:rPr>
          <w:b/>
          <w:bCs/>
          <w:i/>
          <w:iCs/>
          <w:sz w:val="28"/>
          <w:szCs w:val="28"/>
          <w:lang w:val="en-US"/>
        </w:rPr>
        <w:t xml:space="preserve">процентных </w:t>
      </w:r>
    </w:p>
    <w:p w:rsidR="002671AD" w:rsidRDefault="005E34DC">
      <w:pPr>
        <w:jc w:val="both"/>
        <w:rPr>
          <w:b/>
          <w:bCs/>
          <w:i/>
          <w:iCs/>
          <w:sz w:val="28"/>
          <w:szCs w:val="28"/>
        </w:rPr>
      </w:pPr>
      <w:r>
        <w:rPr>
          <w:noProof/>
        </w:rPr>
        <w:pict>
          <v:shape id="_x0000_s1052" style="position:absolute;left:0;text-align:left;margin-left:123.3pt;margin-top:1.8pt;width:151.2pt;height:93.6pt;z-index:251665920;mso-position-horizontal:absolute;mso-position-horizontal-relative:text;mso-position-vertical:absolute;mso-position-vertical-relative:text" coordsize="3024,1872" o:allowincell="f" path="m,1872c468,1668,936,1464,1440,1152,1944,840,2484,420,3024,e" filled="f">
            <v:path arrowok="t"/>
          </v:shape>
        </w:pict>
      </w:r>
      <w:r>
        <w:rPr>
          <w:noProof/>
        </w:rPr>
        <w:pict>
          <v:shape id="_x0000_s1053" style="position:absolute;left:0;text-align:left;margin-left:94.5pt;margin-top:1.8pt;width:180pt;height:93.6pt;z-index:251663872;mso-position-horizontal:absolute;mso-position-horizontal-relative:text;mso-position-vertical:absolute;mso-position-vertical-relative:text" coordsize="3600,1872" o:allowincell="f" path="m,c420,348,840,696,1440,1008v600,312,1380,588,2160,864e" filled="f">
            <v:path arrowok="t"/>
          </v:shape>
        </w:pict>
      </w:r>
      <w:r w:rsidR="002671AD">
        <w:rPr>
          <w:sz w:val="24"/>
          <w:szCs w:val="24"/>
        </w:rPr>
        <w:t>Валюты</w:t>
      </w:r>
      <w:r w:rsidR="002671AD">
        <w:rPr>
          <w:sz w:val="24"/>
          <w:szCs w:val="24"/>
          <w:lang w:val="en-US"/>
        </w:rPr>
        <w:t xml:space="preserve">                                                                       S* </w:t>
      </w:r>
      <w:r w:rsidR="002671AD">
        <w:rPr>
          <w:sz w:val="24"/>
          <w:szCs w:val="24"/>
        </w:rPr>
        <w:t xml:space="preserve">                    </w:t>
      </w:r>
      <w:r w:rsidR="002671AD">
        <w:rPr>
          <w:b/>
          <w:bCs/>
          <w:i/>
          <w:iCs/>
          <w:sz w:val="28"/>
          <w:szCs w:val="28"/>
        </w:rPr>
        <w:t>ставок на</w:t>
      </w:r>
    </w:p>
    <w:p w:rsidR="002671AD" w:rsidRDefault="002671AD">
      <w:pPr>
        <w:jc w:val="both"/>
        <w:rPr>
          <w:b/>
          <w:bCs/>
          <w:i/>
          <w:iCs/>
          <w:sz w:val="28"/>
          <w:szCs w:val="28"/>
        </w:rPr>
      </w:pPr>
      <w:r>
        <w:rPr>
          <w:sz w:val="24"/>
          <w:szCs w:val="24"/>
        </w:rPr>
        <w:t xml:space="preserve">в единицах                                                                                           </w:t>
      </w:r>
      <w:r>
        <w:rPr>
          <w:b/>
          <w:bCs/>
          <w:i/>
          <w:iCs/>
          <w:sz w:val="28"/>
          <w:szCs w:val="28"/>
        </w:rPr>
        <w:t>изменение</w:t>
      </w:r>
    </w:p>
    <w:p w:rsidR="002671AD" w:rsidRDefault="002671AD">
      <w:pPr>
        <w:jc w:val="both"/>
        <w:rPr>
          <w:sz w:val="24"/>
          <w:szCs w:val="24"/>
        </w:rPr>
      </w:pPr>
      <w:r>
        <w:rPr>
          <w:sz w:val="24"/>
          <w:szCs w:val="24"/>
        </w:rPr>
        <w:t xml:space="preserve">иностранной                                     Е                                                  </w:t>
      </w:r>
      <w:r>
        <w:rPr>
          <w:b/>
          <w:bCs/>
          <w:i/>
          <w:iCs/>
          <w:sz w:val="28"/>
          <w:szCs w:val="28"/>
        </w:rPr>
        <w:t xml:space="preserve">валютного курса </w:t>
      </w:r>
      <w:r>
        <w:rPr>
          <w:rStyle w:val="a8"/>
          <w:b/>
          <w:bCs/>
          <w:i/>
          <w:iCs/>
          <w:sz w:val="28"/>
          <w:szCs w:val="28"/>
        </w:rPr>
        <w:footnoteReference w:id="17"/>
      </w:r>
      <w:r>
        <w:rPr>
          <w:sz w:val="24"/>
          <w:szCs w:val="24"/>
        </w:rPr>
        <w:t xml:space="preserve"> </w:t>
      </w:r>
    </w:p>
    <w:p w:rsidR="002671AD" w:rsidRDefault="002671AD">
      <w:pPr>
        <w:jc w:val="both"/>
        <w:rPr>
          <w:sz w:val="28"/>
          <w:szCs w:val="28"/>
        </w:rPr>
      </w:pPr>
      <w:r>
        <w:rPr>
          <w:sz w:val="28"/>
          <w:szCs w:val="28"/>
        </w:rPr>
        <w:tab/>
        <w:t xml:space="preserve">                                        </w:t>
      </w:r>
    </w:p>
    <w:p w:rsidR="002671AD" w:rsidRDefault="002671AD">
      <w:pPr>
        <w:jc w:val="both"/>
        <w:rPr>
          <w:sz w:val="24"/>
          <w:szCs w:val="24"/>
        </w:rPr>
      </w:pPr>
      <w:r>
        <w:rPr>
          <w:sz w:val="24"/>
          <w:szCs w:val="24"/>
        </w:rPr>
        <w:t xml:space="preserve">                                                                     </w:t>
      </w:r>
    </w:p>
    <w:p w:rsidR="002671AD" w:rsidRDefault="002671AD">
      <w:pPr>
        <w:jc w:val="both"/>
        <w:rPr>
          <w:sz w:val="24"/>
          <w:szCs w:val="24"/>
          <w:lang w:val="en-US"/>
        </w:rPr>
      </w:pPr>
      <w:r>
        <w:rPr>
          <w:sz w:val="24"/>
          <w:szCs w:val="24"/>
        </w:rPr>
        <w:t xml:space="preserve">                                                                Е*                  </w:t>
      </w:r>
      <w:r>
        <w:rPr>
          <w:sz w:val="24"/>
          <w:szCs w:val="24"/>
          <w:lang w:val="en-US"/>
        </w:rPr>
        <w:t>D</w:t>
      </w:r>
    </w:p>
    <w:p w:rsidR="002671AD" w:rsidRDefault="005E34DC">
      <w:pPr>
        <w:jc w:val="both"/>
        <w:rPr>
          <w:sz w:val="28"/>
          <w:szCs w:val="28"/>
        </w:rPr>
      </w:pPr>
      <w:r>
        <w:rPr>
          <w:noProof/>
        </w:rPr>
        <w:pict>
          <v:line id="_x0000_s1054" style="position:absolute;left:0;text-align:left;z-index:251662848" from="80.1pt,10.6pt" to="296.1pt,10.6pt" o:allowincell="f">
            <v:stroke endarrow="block"/>
          </v:line>
        </w:pict>
      </w:r>
      <w:r w:rsidR="002671AD">
        <w:rPr>
          <w:sz w:val="28"/>
          <w:szCs w:val="28"/>
        </w:rPr>
        <w:t xml:space="preserve"> </w:t>
      </w:r>
    </w:p>
    <w:p w:rsidR="002671AD" w:rsidRDefault="002671AD">
      <w:pPr>
        <w:jc w:val="both"/>
        <w:rPr>
          <w:sz w:val="28"/>
          <w:szCs w:val="28"/>
        </w:rPr>
      </w:pPr>
    </w:p>
    <w:p w:rsidR="002671AD" w:rsidRDefault="002671AD">
      <w:pPr>
        <w:jc w:val="both"/>
        <w:rPr>
          <w:sz w:val="28"/>
          <w:szCs w:val="28"/>
        </w:rPr>
      </w:pPr>
      <w:r>
        <w:rPr>
          <w:sz w:val="28"/>
          <w:szCs w:val="28"/>
        </w:rPr>
        <w:t xml:space="preserve">                                 </w:t>
      </w:r>
      <w:r>
        <w:rPr>
          <w:sz w:val="24"/>
          <w:szCs w:val="24"/>
        </w:rPr>
        <w:t>Количество иностранной валюты</w:t>
      </w:r>
      <w:r>
        <w:rPr>
          <w:sz w:val="28"/>
          <w:szCs w:val="28"/>
        </w:rPr>
        <w:t xml:space="preserve">          </w:t>
      </w:r>
    </w:p>
    <w:p w:rsidR="002671AD" w:rsidRDefault="002671AD">
      <w:pPr>
        <w:jc w:val="right"/>
        <w:rPr>
          <w:sz w:val="22"/>
          <w:szCs w:val="22"/>
          <w:lang w:val="en-US"/>
        </w:rPr>
      </w:pPr>
      <w:r>
        <w:rPr>
          <w:sz w:val="22"/>
          <w:szCs w:val="22"/>
          <w:lang w:val="en-US"/>
        </w:rPr>
        <w:t>22</w:t>
      </w:r>
    </w:p>
    <w:p w:rsidR="002671AD" w:rsidRDefault="002671AD">
      <w:pPr>
        <w:jc w:val="both"/>
        <w:rPr>
          <w:sz w:val="28"/>
          <w:szCs w:val="28"/>
        </w:rPr>
      </w:pPr>
      <w:r>
        <w:rPr>
          <w:sz w:val="28"/>
          <w:szCs w:val="28"/>
        </w:rPr>
        <w:tab/>
        <w:t>Таким образом, изменение процентных ставок может как прямо, так и обратно пропорционально влиять на величину валютного курса.</w:t>
      </w:r>
    </w:p>
    <w:p w:rsidR="002671AD" w:rsidRDefault="002671AD">
      <w:pPr>
        <w:jc w:val="both"/>
        <w:rPr>
          <w:sz w:val="28"/>
          <w:szCs w:val="28"/>
        </w:rPr>
      </w:pPr>
      <w:r>
        <w:rPr>
          <w:sz w:val="28"/>
          <w:szCs w:val="28"/>
        </w:rPr>
        <w:tab/>
        <w:t>О влиянии разницы процентных ставок на валютный курс свидетельствует следующий факт</w:t>
      </w:r>
      <w:r>
        <w:rPr>
          <w:sz w:val="28"/>
          <w:szCs w:val="28"/>
          <w:lang w:val="en-US"/>
        </w:rPr>
        <w:t>:</w:t>
      </w:r>
      <w:r>
        <w:rPr>
          <w:sz w:val="28"/>
          <w:szCs w:val="28"/>
        </w:rPr>
        <w:t xml:space="preserve"> в первой половине 80-х гг. увеличение процентных ставок администрацией США способствовало притоку иностранных капиталов и тем самым повышению курса доллара и снижению курса валют стран Западной Европы и Японии. С середины 80-х гг. США взяли курс на снижение уровня банковских процентов и курса доллара в целях стимулирования экономического роста и экспорта товаров. Аналогичные действия предпринимало и правительство Японии для поддержки экспорта в начале 90-х гг. С 1990 г. Банк Японии периодически уменьшал ставку, пытаясь смягчить тенденцию к повышению курса иены против доллара США. В 1993 г. официальная учетная ставка, по которой банк Японии кредитовал коммерческие банки, была уменьшена на ¾ процентного пункта и достигла своего исторического минимума в 1%.</w:t>
      </w:r>
    </w:p>
    <w:p w:rsidR="002671AD" w:rsidRDefault="002671AD">
      <w:pPr>
        <w:jc w:val="both"/>
        <w:rPr>
          <w:sz w:val="28"/>
          <w:szCs w:val="28"/>
        </w:rPr>
      </w:pPr>
      <w:r>
        <w:rPr>
          <w:sz w:val="28"/>
          <w:szCs w:val="28"/>
        </w:rPr>
        <w:tab/>
        <w:t>Увеличение процентных ставок может почти немедленно сказаться на величине валютного курса. Так, всего через 1 час после объявления председателем Совета Федеральной резервной системы США А. Гриспеном об увеличении базовой процентной ставки на ¼</w:t>
      </w:r>
      <w:r>
        <w:rPr>
          <w:sz w:val="28"/>
          <w:szCs w:val="28"/>
          <w:lang w:val="en-US"/>
        </w:rPr>
        <w:t xml:space="preserve"> %, </w:t>
      </w:r>
      <w:r>
        <w:rPr>
          <w:sz w:val="28"/>
          <w:szCs w:val="28"/>
        </w:rPr>
        <w:t xml:space="preserve">т.е. до 3,25% 9февраль 1994 г.), доллар вырос с 1,7350 до 1,6765 за 1 ф. ст.  </w:t>
      </w:r>
    </w:p>
    <w:p w:rsidR="002671AD" w:rsidRDefault="002671AD">
      <w:pPr>
        <w:jc w:val="both"/>
        <w:rPr>
          <w:sz w:val="28"/>
          <w:szCs w:val="28"/>
        </w:rPr>
      </w:pPr>
      <w:r>
        <w:rPr>
          <w:sz w:val="28"/>
          <w:szCs w:val="28"/>
        </w:rPr>
        <w:tab/>
        <w:t>Непосредственно на величину валютного курса влияет и платежный баланс. Так, активный платежный баланс способствует повышению курса национальной валюты, поскольку увеличивается спрос на нее со стороны иностранных дебиторов. Пассивный платежный баланс порождает тенденцию к снижению курса национальной валюты, так как отечественные должники стараются продать ее за иностранную валюту для погашения своих внешних обязательств. Размеры влияния платежного баланса на валютный курс определяются степенью открытости экономики страны. Так, чем  выше доля экспорта в валовом национальном продукте (чем выше открытость экономики), тем выше эластичность валютного курса по изменению платежного баланса.</w:t>
      </w:r>
    </w:p>
    <w:p w:rsidR="002671AD" w:rsidRDefault="002671AD">
      <w:pPr>
        <w:jc w:val="both"/>
        <w:rPr>
          <w:sz w:val="28"/>
          <w:szCs w:val="28"/>
        </w:rPr>
      </w:pPr>
      <w:r>
        <w:rPr>
          <w:sz w:val="28"/>
          <w:szCs w:val="28"/>
        </w:rPr>
        <w:tab/>
        <w:t xml:space="preserve">Национальный доход не является независимой составляющей, которая может изменяться сама по себе. Однако в целом те факторы, которые заставляют изменяться национальный доход, имеют большое воздействие на валютный курс. Так, увеличение предложения продуктов повышает курс валюты, а увеличение внутреннего спроса снижает ее курс. В долгосрочном периоде более высокий национальный доход означает и более высокую стоимость валюты страны. Тенденция является обратной при рассмотрении краткосрочного интервала времени воздействия увеличивающегося дохода населения на величину валютного курса. </w:t>
      </w:r>
    </w:p>
    <w:p w:rsidR="002671AD" w:rsidRDefault="002671AD">
      <w:pPr>
        <w:jc w:val="both"/>
        <w:rPr>
          <w:sz w:val="28"/>
          <w:szCs w:val="28"/>
          <w:lang w:val="en-US"/>
        </w:rPr>
      </w:pPr>
      <w:r>
        <w:rPr>
          <w:sz w:val="28"/>
          <w:szCs w:val="28"/>
        </w:rPr>
        <w:tab/>
        <w:t xml:space="preserve">Конъюнктурные факторы могут значительно изменять величину курса национальной валюты на краткосрочных интервалах времени. Так, общеэкономические ожидания относительно перспектив развития экономики, изменения бюджетного и внешнеторгового дефицитов </w:t>
      </w:r>
    </w:p>
    <w:p w:rsidR="002671AD" w:rsidRDefault="002671AD">
      <w:pPr>
        <w:jc w:val="right"/>
        <w:rPr>
          <w:sz w:val="22"/>
          <w:szCs w:val="22"/>
          <w:lang w:val="en-US"/>
        </w:rPr>
      </w:pPr>
      <w:r>
        <w:rPr>
          <w:sz w:val="22"/>
          <w:szCs w:val="22"/>
          <w:lang w:val="en-US"/>
        </w:rPr>
        <w:t>23</w:t>
      </w:r>
    </w:p>
    <w:p w:rsidR="002671AD" w:rsidRDefault="002671AD">
      <w:pPr>
        <w:jc w:val="both"/>
        <w:rPr>
          <w:sz w:val="28"/>
          <w:szCs w:val="28"/>
        </w:rPr>
      </w:pPr>
      <w:r>
        <w:rPr>
          <w:sz w:val="28"/>
          <w:szCs w:val="28"/>
        </w:rPr>
        <w:t>непосредственно влияют на валютный курс. Кроме того, ожидания участников валютного рынка оказывают существенное влияние на величину валютного курса. Так, повышение курса американского доллара против иены в июле 1996 года со 110,8 иен за 1 доллар до 111,2 было связано с укреплением американской экономики и со слухами о том, что базовые кредитные ставки в США будут увеличиваться. Распространение подобных слухов привело к тому, что доллар США начал активно скупаться на Токийском и Нью-Йоркском рынках, что и обусловило его рост. В феврале же 1996 года политическая нестабильность в Италии и неустойчивость правительства привели к падению курса итальянской лиры.</w:t>
      </w:r>
      <w:r>
        <w:rPr>
          <w:rStyle w:val="a8"/>
          <w:sz w:val="28"/>
          <w:szCs w:val="28"/>
        </w:rPr>
        <w:footnoteReference w:id="18"/>
      </w:r>
      <w:r>
        <w:rPr>
          <w:sz w:val="28"/>
          <w:szCs w:val="28"/>
        </w:rPr>
        <w:t xml:space="preserve">  </w:t>
      </w:r>
    </w:p>
    <w:p w:rsidR="002671AD" w:rsidRDefault="002671AD">
      <w:pPr>
        <w:jc w:val="both"/>
        <w:rPr>
          <w:sz w:val="28"/>
          <w:szCs w:val="28"/>
        </w:rPr>
      </w:pPr>
      <w:r>
        <w:rPr>
          <w:sz w:val="28"/>
          <w:szCs w:val="28"/>
        </w:rPr>
        <w:tab/>
        <w:t>В завершении этой главы, я сделала такой вывод, что валютный курс отражает динамику всех основных макроэкономических показателей и сам может активно влиять на их изменения. Валютный курс как прямо, так и косвенно влияет на стабильность  экономики и макроэкономическое равновесие.  В период развития мировой валютной системы менялись значимость и показатели валютных курсов, потому что одна мировая валютная система меняла другую, изменяя значение национальных валют в целом.</w:t>
      </w: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both"/>
        <w:rPr>
          <w:sz w:val="28"/>
          <w:szCs w:val="28"/>
        </w:rPr>
      </w:pPr>
    </w:p>
    <w:p w:rsidR="002671AD" w:rsidRDefault="002671AD">
      <w:pPr>
        <w:jc w:val="right"/>
        <w:rPr>
          <w:sz w:val="22"/>
          <w:szCs w:val="22"/>
          <w:lang w:val="en-US"/>
        </w:rPr>
      </w:pPr>
    </w:p>
    <w:p w:rsidR="002671AD" w:rsidRDefault="002671AD">
      <w:pPr>
        <w:jc w:val="center"/>
        <w:rPr>
          <w:b/>
          <w:bCs/>
          <w:sz w:val="32"/>
          <w:szCs w:val="32"/>
        </w:rPr>
      </w:pPr>
      <w:r>
        <w:rPr>
          <w:b/>
          <w:bCs/>
          <w:sz w:val="32"/>
          <w:szCs w:val="32"/>
        </w:rPr>
        <w:t>Направление эволюции мировой валютной системы.</w:t>
      </w:r>
    </w:p>
    <w:p w:rsidR="002671AD" w:rsidRDefault="002671AD">
      <w:pPr>
        <w:jc w:val="both"/>
        <w:rPr>
          <w:sz w:val="28"/>
          <w:szCs w:val="28"/>
        </w:rPr>
      </w:pPr>
      <w:r>
        <w:rPr>
          <w:sz w:val="28"/>
          <w:szCs w:val="28"/>
        </w:rPr>
        <w:tab/>
      </w:r>
    </w:p>
    <w:p w:rsidR="002671AD" w:rsidRDefault="002671AD">
      <w:pPr>
        <w:jc w:val="both"/>
        <w:rPr>
          <w:sz w:val="28"/>
          <w:szCs w:val="28"/>
        </w:rPr>
      </w:pPr>
      <w:r>
        <w:rPr>
          <w:sz w:val="28"/>
          <w:szCs w:val="28"/>
        </w:rPr>
        <w:tab/>
        <w:t>В настоящий момент в мире сложились две мощные валютные системы</w:t>
      </w:r>
      <w:r>
        <w:rPr>
          <w:sz w:val="28"/>
          <w:szCs w:val="28"/>
          <w:lang w:val="en-US"/>
        </w:rPr>
        <w:t>:</w:t>
      </w:r>
      <w:r>
        <w:rPr>
          <w:sz w:val="28"/>
          <w:szCs w:val="28"/>
        </w:rPr>
        <w:t xml:space="preserve"> Ямайская, с доминирующей валютной – долларом США, и Европейская система, в которой в скором будущем будет одна валюта  - Евро. Основы современной международной валютной системы были, как известно, выработаны МВФ в январе 1976 году в Кингстоне. Реально новый валютный механизм действует с 1 апреля 1978 году, то есть с момента официального вступления в силу поправок к уставу МВФ, в которых и были реализованы кингстонские договоренности, означавшие радикальный отход от принципов Бреттон-Вудса. </w:t>
      </w:r>
    </w:p>
    <w:p w:rsidR="002671AD" w:rsidRDefault="002671AD">
      <w:pPr>
        <w:jc w:val="both"/>
        <w:rPr>
          <w:sz w:val="28"/>
          <w:szCs w:val="28"/>
        </w:rPr>
      </w:pPr>
      <w:r>
        <w:rPr>
          <w:sz w:val="28"/>
          <w:szCs w:val="28"/>
        </w:rPr>
        <w:tab/>
        <w:t xml:space="preserve">Неудовлетворенность современным состоянием мировой валютной системы ощущается повсеместно. Редакторы вышедшей в свет в 1994 году книги </w:t>
      </w:r>
      <w:r>
        <w:rPr>
          <w:sz w:val="28"/>
          <w:szCs w:val="28"/>
          <w:lang w:val="en-US"/>
        </w:rPr>
        <w:t>“</w:t>
      </w:r>
      <w:r>
        <w:rPr>
          <w:sz w:val="28"/>
          <w:szCs w:val="28"/>
        </w:rPr>
        <w:t>Международная валютная система</w:t>
      </w:r>
      <w:r>
        <w:rPr>
          <w:sz w:val="28"/>
          <w:szCs w:val="28"/>
          <w:lang w:val="en-US"/>
        </w:rPr>
        <w:t>”</w:t>
      </w:r>
      <w:r>
        <w:rPr>
          <w:sz w:val="28"/>
          <w:szCs w:val="28"/>
        </w:rPr>
        <w:t xml:space="preserve"> П. Кенен, Ф. Пападиа ИФ. Саккоманни пишут</w:t>
      </w:r>
      <w:r>
        <w:rPr>
          <w:sz w:val="28"/>
          <w:szCs w:val="28"/>
          <w:lang w:val="en-US"/>
        </w:rPr>
        <w:t>:</w:t>
      </w:r>
      <w:r>
        <w:rPr>
          <w:sz w:val="28"/>
          <w:szCs w:val="28"/>
        </w:rPr>
        <w:t xml:space="preserve"> </w:t>
      </w:r>
      <w:r>
        <w:rPr>
          <w:sz w:val="28"/>
          <w:szCs w:val="28"/>
          <w:lang w:val="en-US"/>
        </w:rPr>
        <w:t>“</w:t>
      </w:r>
      <w:r>
        <w:rPr>
          <w:sz w:val="28"/>
          <w:szCs w:val="28"/>
        </w:rPr>
        <w:t xml:space="preserve"> Никто из авторов не защищает нынешнюю международную валютную систему как наилучшую из всех возможных. Самые веские доводы в пользу этой системы, которые можно здесь встретить, состоят в том, что она функционирует относительно неплохо и что нет никаких очевидных путей ее улучшения. Критические суждения весьма эмоциональны и резки – от обвинений в несправедливом отношении к развивающимся странам до упреков в неспособности обеспечить ресурсами и оказать эффективное содействие процессам экономического роста</w:t>
      </w:r>
      <w:r>
        <w:rPr>
          <w:sz w:val="28"/>
          <w:szCs w:val="28"/>
          <w:lang w:val="en-US"/>
        </w:rPr>
        <w:t>”</w:t>
      </w:r>
      <w:r>
        <w:rPr>
          <w:rStyle w:val="a8"/>
          <w:sz w:val="28"/>
          <w:szCs w:val="28"/>
          <w:lang w:val="en-US"/>
        </w:rPr>
        <w:footnoteReference w:id="19"/>
      </w:r>
      <w:r>
        <w:rPr>
          <w:sz w:val="28"/>
          <w:szCs w:val="28"/>
          <w:lang w:val="en-US"/>
        </w:rPr>
        <w:t>. Государства Западной Европы и Япония</w:t>
      </w:r>
      <w:r>
        <w:rPr>
          <w:sz w:val="28"/>
          <w:szCs w:val="28"/>
        </w:rPr>
        <w:t xml:space="preserve"> в определенной мере тяготятся привилегированным положением, которое в современном международном валютно-финансовом устройстве занимает американская денежная единица.</w:t>
      </w:r>
    </w:p>
    <w:p w:rsidR="002671AD" w:rsidRDefault="002671AD">
      <w:pPr>
        <w:ind w:firstLine="720"/>
        <w:jc w:val="both"/>
        <w:rPr>
          <w:sz w:val="28"/>
          <w:szCs w:val="28"/>
        </w:rPr>
      </w:pPr>
      <w:r>
        <w:rPr>
          <w:sz w:val="28"/>
          <w:szCs w:val="28"/>
        </w:rPr>
        <w:t>Отсутствие в нынешних условиях общепризнанных, универсальных мировых денег, каким было в свое время золото, может в определенной мере компенсироваться наличием эффективно действующего механизма выравнивания платежных балансов, который мог бы упорядочить платежно-расчетные взаимоотношения в первую очередь между основными мировыми валютными полюсами. Речь идет о формировании структуры международного экономического обмена, исключающей возможность возникновения затяжных, неприемлемых по своим масштабам дисбалансов и накопления непомерной внешней задолженности.</w:t>
      </w:r>
    </w:p>
    <w:p w:rsidR="002671AD" w:rsidRDefault="002671AD">
      <w:pPr>
        <w:jc w:val="both"/>
        <w:rPr>
          <w:sz w:val="28"/>
          <w:szCs w:val="28"/>
          <w:lang w:val="en-US"/>
        </w:rPr>
      </w:pPr>
      <w:r>
        <w:rPr>
          <w:sz w:val="28"/>
          <w:szCs w:val="28"/>
        </w:rPr>
        <w:t xml:space="preserve"> </w:t>
      </w:r>
      <w:r>
        <w:rPr>
          <w:sz w:val="28"/>
          <w:szCs w:val="28"/>
        </w:rPr>
        <w:tab/>
        <w:t xml:space="preserve">Функционирование механизма уравновешивания платежных балансов можно рассматривать и в терминах  погашения национального долго. Имеется ввиду, что с его помощью фактическая или предполагаемая текущая задолженность одних стран по отношению к другим возмещается посредством реального богатства. Однако в данном случае это богатство выступает не в виде единого денежного товара – золота, а как совокупность разнообразных товаров и услуг, играющих роль как бы </w:t>
      </w:r>
    </w:p>
    <w:p w:rsidR="002671AD" w:rsidRDefault="002671AD">
      <w:pPr>
        <w:jc w:val="center"/>
        <w:rPr>
          <w:sz w:val="22"/>
          <w:szCs w:val="22"/>
          <w:lang w:val="en-US"/>
        </w:rPr>
      </w:pPr>
    </w:p>
    <w:p w:rsidR="002671AD" w:rsidRDefault="002671AD">
      <w:pPr>
        <w:jc w:val="both"/>
        <w:rPr>
          <w:sz w:val="28"/>
          <w:szCs w:val="28"/>
        </w:rPr>
      </w:pPr>
      <w:r>
        <w:rPr>
          <w:sz w:val="28"/>
          <w:szCs w:val="28"/>
          <w:lang w:val="en-US"/>
        </w:rPr>
        <w:t>“</w:t>
      </w:r>
      <w:r>
        <w:rPr>
          <w:sz w:val="28"/>
          <w:szCs w:val="28"/>
        </w:rPr>
        <w:t>множественных мировых денег</w:t>
      </w:r>
      <w:r>
        <w:rPr>
          <w:sz w:val="28"/>
          <w:szCs w:val="28"/>
          <w:lang w:val="en-US"/>
        </w:rPr>
        <w:t>”</w:t>
      </w:r>
      <w:r>
        <w:rPr>
          <w:sz w:val="28"/>
          <w:szCs w:val="28"/>
        </w:rPr>
        <w:t>. Эта роль проявляется особенно рельефно, если движение благ в заданном направлении стимулируется благодаря целенаправленным мерам государственного воздействия.</w:t>
      </w:r>
    </w:p>
    <w:p w:rsidR="002671AD" w:rsidRDefault="002671AD">
      <w:pPr>
        <w:jc w:val="both"/>
        <w:rPr>
          <w:sz w:val="28"/>
          <w:szCs w:val="28"/>
        </w:rPr>
      </w:pPr>
      <w:r>
        <w:rPr>
          <w:sz w:val="28"/>
          <w:szCs w:val="28"/>
        </w:rPr>
        <w:tab/>
        <w:t>Многие экономисты, придерживающиеся монетаристского подхода, считали оптимальным механизмом выравнивания платежных балансов плавающие валютные курсы. С конца 60-х  начала 70-х годов эта концепция  стала оказывать доминирующее воздействие на валютную политику ведущих стран Запада. Однако в 80-е годы наступило разочарование результатами функционирования механизма плавающих курсов. Выяснилось, что этот механизм недостаточно эффективен в качестве автоматического регулятора платежных балансов, не обеспечивает их устойчивого равновесия.</w:t>
      </w:r>
    </w:p>
    <w:p w:rsidR="002671AD" w:rsidRDefault="002671AD">
      <w:pPr>
        <w:jc w:val="both"/>
        <w:rPr>
          <w:sz w:val="28"/>
          <w:szCs w:val="28"/>
        </w:rPr>
      </w:pPr>
      <w:r>
        <w:rPr>
          <w:sz w:val="28"/>
          <w:szCs w:val="28"/>
        </w:rPr>
        <w:tab/>
        <w:t>Плавающим валютным курсам присущи резкие, непредсказуемые колебания, которые во многих случаях обусловлены разными привходящими обстоятельствами, а также целенаправленными действиями властей, вызванными стремлением к приобретению конкурентных преимуществ, и потому не могут считаться экономически обоснованными. На микроуровне неустойчивость обменных курсов увеличивает риск валютных потерь, затрудняет международные сопоставления производства. Подобные явления создают ощутимые помехи для предпринимательской деятельности, инвестиционного процесса. В области макроэкономики скачки валютных курсов вызывают инфляционные импульсы, провоцируют нарушения равновесия платежных балансов. Таким образом, они чреваты серьезными ущербом, как для внутренней экономики стран, так и для международных экономических отношений. В результате стало нара</w:t>
      </w:r>
      <w:r>
        <w:rPr>
          <w:sz w:val="28"/>
          <w:szCs w:val="28"/>
          <w:lang w:val="en-US"/>
        </w:rPr>
        <w:t>с</w:t>
      </w:r>
      <w:r>
        <w:rPr>
          <w:sz w:val="28"/>
          <w:szCs w:val="28"/>
        </w:rPr>
        <w:t>тать недовольство механизмом валютного плавания.</w:t>
      </w:r>
    </w:p>
    <w:p w:rsidR="002671AD" w:rsidRDefault="002671AD">
      <w:pPr>
        <w:jc w:val="both"/>
        <w:rPr>
          <w:sz w:val="28"/>
          <w:szCs w:val="28"/>
        </w:rPr>
      </w:pPr>
      <w:r>
        <w:rPr>
          <w:sz w:val="28"/>
          <w:szCs w:val="28"/>
        </w:rPr>
        <w:tab/>
        <w:t>Начавшееся с середины 80-х годов переосмысление механизма регулирования платежных балансов реализуется в практических действиях, которые осуществляются в двух направлениях.</w:t>
      </w:r>
    </w:p>
    <w:p w:rsidR="002671AD" w:rsidRDefault="002671AD">
      <w:pPr>
        <w:jc w:val="both"/>
        <w:rPr>
          <w:sz w:val="28"/>
          <w:szCs w:val="28"/>
        </w:rPr>
      </w:pPr>
      <w:r>
        <w:rPr>
          <w:sz w:val="28"/>
          <w:szCs w:val="28"/>
        </w:rPr>
        <w:t xml:space="preserve"> </w:t>
      </w:r>
      <w:r>
        <w:rPr>
          <w:sz w:val="28"/>
          <w:szCs w:val="28"/>
        </w:rPr>
        <w:tab/>
        <w:t xml:space="preserve">Во-первых, предпринимаются меры, способные обеспечить большую стабильность рыночных курсов ведущих западных валют. Они предполагают усиление воздействия официальных органов на эти курсы с тем, чтобы корректировать направление движения и ограничивать амплитуду их колебаний. В то же время опасность возникновения разорительных </w:t>
      </w:r>
      <w:r>
        <w:rPr>
          <w:sz w:val="28"/>
          <w:szCs w:val="28"/>
          <w:lang w:val="en-US"/>
        </w:rPr>
        <w:t>“</w:t>
      </w:r>
      <w:r>
        <w:rPr>
          <w:sz w:val="28"/>
          <w:szCs w:val="28"/>
        </w:rPr>
        <w:t>валютных войн</w:t>
      </w:r>
      <w:r>
        <w:rPr>
          <w:sz w:val="28"/>
          <w:szCs w:val="28"/>
          <w:lang w:val="en-US"/>
        </w:rPr>
        <w:t>”</w:t>
      </w:r>
      <w:r>
        <w:rPr>
          <w:sz w:val="28"/>
          <w:szCs w:val="28"/>
        </w:rPr>
        <w:t xml:space="preserve"> заставляет власти искать пути межгосударственного согласования вмешательства в функционирование валютных рынков.</w:t>
      </w:r>
    </w:p>
    <w:p w:rsidR="002671AD" w:rsidRDefault="002671AD">
      <w:pPr>
        <w:jc w:val="both"/>
        <w:rPr>
          <w:sz w:val="28"/>
          <w:szCs w:val="28"/>
          <w:lang w:val="en-US"/>
        </w:rPr>
      </w:pPr>
      <w:r>
        <w:rPr>
          <w:sz w:val="28"/>
          <w:szCs w:val="28"/>
        </w:rPr>
        <w:tab/>
        <w:t xml:space="preserve">Предвестником тенденции к усилению контроля за движением валютных курсов стало принятие совещанием </w:t>
      </w:r>
      <w:r>
        <w:rPr>
          <w:sz w:val="28"/>
          <w:szCs w:val="28"/>
          <w:lang w:val="en-US"/>
        </w:rPr>
        <w:t>“</w:t>
      </w:r>
      <w:r>
        <w:rPr>
          <w:sz w:val="28"/>
          <w:szCs w:val="28"/>
        </w:rPr>
        <w:t>семерки</w:t>
      </w:r>
      <w:r>
        <w:rPr>
          <w:sz w:val="28"/>
          <w:szCs w:val="28"/>
          <w:lang w:val="en-US"/>
        </w:rPr>
        <w:t>”</w:t>
      </w:r>
      <w:r>
        <w:rPr>
          <w:sz w:val="28"/>
          <w:szCs w:val="28"/>
        </w:rPr>
        <w:t xml:space="preserve"> на высшем уровне (в июне 1982 г. в Версале) по настоянию Франции </w:t>
      </w:r>
      <w:r>
        <w:rPr>
          <w:sz w:val="28"/>
          <w:szCs w:val="28"/>
          <w:lang w:val="en-US"/>
        </w:rPr>
        <w:t>“</w:t>
      </w:r>
      <w:r>
        <w:rPr>
          <w:sz w:val="28"/>
          <w:szCs w:val="28"/>
        </w:rPr>
        <w:t>Совместного заявления о международных валютных обязательствах</w:t>
      </w:r>
      <w:r>
        <w:rPr>
          <w:sz w:val="28"/>
          <w:szCs w:val="28"/>
          <w:lang w:val="en-US"/>
        </w:rPr>
        <w:t xml:space="preserve">”. “Мы </w:t>
      </w:r>
      <w:r>
        <w:rPr>
          <w:sz w:val="28"/>
          <w:szCs w:val="28"/>
        </w:rPr>
        <w:t xml:space="preserve">принимаем на себя, - говорится в документе, - совместную ответственность добиваться укрепления стабильности мировой валютной системы. … Мы полны </w:t>
      </w:r>
    </w:p>
    <w:p w:rsidR="002671AD" w:rsidRDefault="002671AD">
      <w:pPr>
        <w:jc w:val="both"/>
        <w:rPr>
          <w:sz w:val="28"/>
          <w:szCs w:val="28"/>
          <w:lang w:val="en-US"/>
        </w:rPr>
      </w:pPr>
    </w:p>
    <w:p w:rsidR="002671AD" w:rsidRDefault="002671AD">
      <w:pPr>
        <w:jc w:val="both"/>
        <w:rPr>
          <w:sz w:val="28"/>
          <w:szCs w:val="28"/>
          <w:lang w:val="en-US"/>
        </w:rPr>
      </w:pPr>
    </w:p>
    <w:p w:rsidR="002671AD" w:rsidRDefault="002671AD">
      <w:pPr>
        <w:jc w:val="right"/>
        <w:rPr>
          <w:sz w:val="22"/>
          <w:szCs w:val="22"/>
          <w:lang w:val="en-US"/>
        </w:rPr>
      </w:pPr>
    </w:p>
    <w:p w:rsidR="002671AD" w:rsidRDefault="002671AD">
      <w:pPr>
        <w:jc w:val="both"/>
        <w:rPr>
          <w:sz w:val="28"/>
          <w:szCs w:val="28"/>
        </w:rPr>
      </w:pPr>
      <w:r>
        <w:rPr>
          <w:sz w:val="28"/>
          <w:szCs w:val="28"/>
        </w:rPr>
        <w:t>решимости выполнять это обязательство в тесном сотрудничестве со всеми заинтересованными странами и валютными учреждениями</w:t>
      </w:r>
      <w:r>
        <w:rPr>
          <w:sz w:val="28"/>
          <w:szCs w:val="28"/>
          <w:lang w:val="en-US"/>
        </w:rPr>
        <w:t>”</w:t>
      </w:r>
      <w:r>
        <w:rPr>
          <w:rStyle w:val="a8"/>
          <w:sz w:val="28"/>
          <w:szCs w:val="28"/>
          <w:lang w:val="en-US"/>
        </w:rPr>
        <w:footnoteReference w:id="20"/>
      </w:r>
      <w:r>
        <w:rPr>
          <w:sz w:val="28"/>
          <w:szCs w:val="28"/>
          <w:lang w:val="en-US"/>
        </w:rPr>
        <w:t>.</w:t>
      </w:r>
    </w:p>
    <w:p w:rsidR="002671AD" w:rsidRDefault="002671AD">
      <w:pPr>
        <w:jc w:val="both"/>
        <w:rPr>
          <w:sz w:val="28"/>
          <w:szCs w:val="28"/>
          <w:lang w:val="en-US"/>
        </w:rPr>
      </w:pPr>
      <w:r>
        <w:rPr>
          <w:sz w:val="28"/>
          <w:szCs w:val="28"/>
        </w:rPr>
        <w:tab/>
        <w:t xml:space="preserve">Переход ведущими странами Запада, в первую очередь США, от практики невмешательства в функционирование валютных рынков к активному воздействию на состояние этих рынков проявился главным образом в двух совместных мероприятиях. Первое – это совещание министров финансов и управляющих центральными банками пяти государств, состоявшееся в сентябре 1985 г. В Нью-Йорке и завершившееся принятием так называемого </w:t>
      </w:r>
      <w:r>
        <w:rPr>
          <w:sz w:val="28"/>
          <w:szCs w:val="28"/>
          <w:lang w:val="en-US"/>
        </w:rPr>
        <w:t>“</w:t>
      </w:r>
      <w:r>
        <w:rPr>
          <w:sz w:val="28"/>
          <w:szCs w:val="28"/>
        </w:rPr>
        <w:t>Соглашения Плазы</w:t>
      </w:r>
      <w:r>
        <w:rPr>
          <w:sz w:val="28"/>
          <w:szCs w:val="28"/>
          <w:lang w:val="en-US"/>
        </w:rPr>
        <w:t>”.</w:t>
      </w:r>
      <w:r>
        <w:rPr>
          <w:sz w:val="28"/>
          <w:szCs w:val="28"/>
        </w:rPr>
        <w:t xml:space="preserve"> Страны-участницы договорились прибегнуть к совместным крупным валютным интервенциям с целью понижения завышенного курса доллара, вызванного огромным притоком в первой половине 80-х годов капитала в США. Вторым важным событием стала встреча министров финансов </w:t>
      </w:r>
      <w:r>
        <w:rPr>
          <w:sz w:val="28"/>
          <w:szCs w:val="28"/>
          <w:lang w:val="en-US"/>
        </w:rPr>
        <w:t>“</w:t>
      </w:r>
      <w:r>
        <w:rPr>
          <w:sz w:val="28"/>
          <w:szCs w:val="28"/>
        </w:rPr>
        <w:t>семерки</w:t>
      </w:r>
      <w:r>
        <w:rPr>
          <w:sz w:val="28"/>
          <w:szCs w:val="28"/>
          <w:lang w:val="en-US"/>
        </w:rPr>
        <w:t xml:space="preserve">”  </w:t>
      </w:r>
    </w:p>
    <w:p w:rsidR="002671AD" w:rsidRDefault="002671AD">
      <w:pPr>
        <w:pStyle w:val="a9"/>
        <w:jc w:val="both"/>
      </w:pPr>
      <w:r>
        <w:t xml:space="preserve">в феврале 1987 года в Париже, и на которой они условились совместно </w:t>
      </w:r>
      <w:r>
        <w:rPr>
          <w:lang w:val="en-US"/>
        </w:rPr>
        <w:t>“</w:t>
      </w:r>
      <w:r>
        <w:t>содействовать стабилизации валютных курсов на существующих уровнях (</w:t>
      </w:r>
      <w:r>
        <w:rPr>
          <w:lang w:val="en-US"/>
        </w:rPr>
        <w:t>“</w:t>
      </w:r>
      <w:r>
        <w:t>Луврское соглашение</w:t>
      </w:r>
      <w:r>
        <w:rPr>
          <w:lang w:val="en-US"/>
        </w:rPr>
        <w:t>”).</w:t>
      </w:r>
    </w:p>
    <w:p w:rsidR="002671AD" w:rsidRDefault="002671AD">
      <w:pPr>
        <w:pStyle w:val="a9"/>
        <w:jc w:val="both"/>
      </w:pPr>
      <w:r>
        <w:tab/>
      </w:r>
      <w:r>
        <w:rPr>
          <w:lang w:val="en-US"/>
        </w:rPr>
        <w:t>“</w:t>
      </w:r>
      <w:r>
        <w:t>Соглашение Плазы</w:t>
      </w:r>
      <w:r>
        <w:rPr>
          <w:lang w:val="en-US"/>
        </w:rPr>
        <w:t>” и “</w:t>
      </w:r>
      <w:r>
        <w:t>Луврское соглашение</w:t>
      </w:r>
      <w:r>
        <w:rPr>
          <w:lang w:val="en-US"/>
        </w:rPr>
        <w:t>”</w:t>
      </w:r>
      <w:r>
        <w:t xml:space="preserve">, а также заявления совещаний </w:t>
      </w:r>
      <w:r>
        <w:rPr>
          <w:lang w:val="en-US"/>
        </w:rPr>
        <w:t>“</w:t>
      </w:r>
      <w:r>
        <w:t>семерки</w:t>
      </w:r>
      <w:r>
        <w:rPr>
          <w:lang w:val="en-US"/>
        </w:rPr>
        <w:t>”</w:t>
      </w:r>
      <w:r>
        <w:t xml:space="preserve"> свидетельствовали о том, что главные государства Запада фактически встали на путь </w:t>
      </w:r>
      <w:r>
        <w:rPr>
          <w:lang w:val="en-US"/>
        </w:rPr>
        <w:t>“</w:t>
      </w:r>
      <w:r>
        <w:t>таргетирования</w:t>
      </w:r>
      <w:r>
        <w:rPr>
          <w:lang w:val="en-US"/>
        </w:rPr>
        <w:t>”</w:t>
      </w:r>
      <w:r>
        <w:t xml:space="preserve"> взаимных рыночных курсов их валют, то есть совместного установления тех или иных допустимых пределов колебаний этих курсов. Удержание обменных курсов в таких пределах требует в случае необходимости проведения центральными банками совместных интервенций, то есть продаж одних валют на другие валюты рынка. Подобная практика в известной мере перекликается с концепцией, развиваемой рядом экономистов (Ф. Бергстен, ДЖ. Уильямсон).</w:t>
      </w:r>
    </w:p>
    <w:p w:rsidR="002671AD" w:rsidRDefault="002671AD">
      <w:pPr>
        <w:pStyle w:val="a9"/>
        <w:jc w:val="both"/>
      </w:pPr>
      <w:r>
        <w:tab/>
        <w:t xml:space="preserve">Примером действия этого механизма могут быть решения состоявшегося 8 февраля 1997 года в Берлине совещания министров финансов и управляющих центральными банками стран </w:t>
      </w:r>
      <w:r>
        <w:rPr>
          <w:lang w:val="en-US"/>
        </w:rPr>
        <w:t>“</w:t>
      </w:r>
      <w:r>
        <w:t>семерки</w:t>
      </w:r>
      <w:r>
        <w:rPr>
          <w:lang w:val="en-US"/>
        </w:rPr>
        <w:t>”</w:t>
      </w:r>
      <w:r>
        <w:t xml:space="preserve">. Его участники пришли к выводу, что </w:t>
      </w:r>
      <w:r>
        <w:rPr>
          <w:lang w:val="en-US"/>
        </w:rPr>
        <w:t>“</w:t>
      </w:r>
      <w:r>
        <w:t>отклонение реального курса доллара от уровня фундаментального равновесия на валютных рынках</w:t>
      </w:r>
      <w:r>
        <w:rPr>
          <w:lang w:val="en-US"/>
        </w:rPr>
        <w:t>”</w:t>
      </w:r>
      <w:r>
        <w:t xml:space="preserve"> в целом стабилизировалось.</w:t>
      </w:r>
      <w:r>
        <w:rPr>
          <w:rStyle w:val="a8"/>
        </w:rPr>
        <w:footnoteReference w:id="21"/>
      </w:r>
      <w:r>
        <w:rPr>
          <w:lang w:val="en-US"/>
        </w:rPr>
        <w:t xml:space="preserve"> </w:t>
      </w:r>
      <w:r>
        <w:t>Они приняли решение ограничить дальнейший рост курса доллара. Несколькими днями позже представитель германского Бундесбанка заявил о желательности стабилизации обменного курса доллара по отношению к марке на уровне 1,65.</w:t>
      </w:r>
    </w:p>
    <w:p w:rsidR="002671AD" w:rsidRDefault="002671AD">
      <w:pPr>
        <w:pStyle w:val="a9"/>
        <w:jc w:val="both"/>
      </w:pPr>
      <w:r>
        <w:tab/>
        <w:t xml:space="preserve">Во-вторых, получило признание мнение о том, что неуравновешенность платежных балансов стран Запада имеет не преходящий, как полагали ранее, а застойный структурный характер. Источником же этой неуравновешенности является </w:t>
      </w:r>
      <w:r>
        <w:rPr>
          <w:lang w:val="en-US"/>
        </w:rPr>
        <w:t>“</w:t>
      </w:r>
      <w:r>
        <w:t>несостыкованность</w:t>
      </w:r>
      <w:r>
        <w:rPr>
          <w:lang w:val="en-US"/>
        </w:rPr>
        <w:t>”</w:t>
      </w:r>
      <w:r>
        <w:t xml:space="preserve"> внутренних экономик, что выражается в различиях темпов повышения цен, </w:t>
      </w:r>
    </w:p>
    <w:p w:rsidR="002671AD" w:rsidRDefault="002671AD">
      <w:pPr>
        <w:pStyle w:val="a9"/>
        <w:jc w:val="both"/>
      </w:pPr>
    </w:p>
    <w:p w:rsidR="002671AD" w:rsidRDefault="002671AD">
      <w:pPr>
        <w:pStyle w:val="a9"/>
        <w:jc w:val="right"/>
        <w:rPr>
          <w:sz w:val="22"/>
          <w:szCs w:val="22"/>
        </w:rPr>
      </w:pPr>
      <w:r>
        <w:tab/>
      </w:r>
      <w:r>
        <w:tab/>
      </w:r>
      <w:r>
        <w:tab/>
      </w:r>
      <w:r>
        <w:tab/>
      </w:r>
    </w:p>
    <w:p w:rsidR="002671AD" w:rsidRDefault="002671AD">
      <w:pPr>
        <w:pStyle w:val="a9"/>
        <w:jc w:val="both"/>
      </w:pPr>
      <w:r>
        <w:t>неполном совпадении во времени фаз экономического цикла, перепадах процентных ставок в отдельных странах. В соответствии с этим стали раздаваться призывы перенести акцент с попыток стабилизации внешнеторговых и валютно-финансовых отношений как таковых на усилия по устранению глубинных причин возникновения неравновесий обмена между составными частями мирового хозяйства, а для этого – попытаться сначала согласованно навести порядок во внутренней экономике промышленно развитых стран.</w:t>
      </w:r>
    </w:p>
    <w:p w:rsidR="002671AD" w:rsidRDefault="002671AD">
      <w:pPr>
        <w:pStyle w:val="a9"/>
        <w:jc w:val="both"/>
        <w:rPr>
          <w:lang w:val="en-US"/>
        </w:rPr>
      </w:pPr>
      <w:r>
        <w:tab/>
        <w:t xml:space="preserve">С середины 80-х годов процесс налаживания межгосударственного экономического регулирования, углубления координации макроэкономических политик, выработки норм </w:t>
      </w:r>
      <w:r>
        <w:rPr>
          <w:lang w:val="en-US"/>
        </w:rPr>
        <w:t>“</w:t>
      </w:r>
      <w:r>
        <w:t>международной дисциплины</w:t>
      </w:r>
      <w:r>
        <w:rPr>
          <w:lang w:val="en-US"/>
        </w:rPr>
        <w:t>”</w:t>
      </w:r>
      <w:r>
        <w:t xml:space="preserve"> получил значительный импульс. Стимулом стали резкие и масштабные колебания обменного курса доллара по отношению к противостоящим ему ведущим валютам. Участники саммита в Венеции констатировали, что страны </w:t>
      </w:r>
      <w:r>
        <w:rPr>
          <w:lang w:val="en-US"/>
        </w:rPr>
        <w:t>“</w:t>
      </w:r>
      <w:r>
        <w:t>семерки</w:t>
      </w:r>
      <w:r>
        <w:rPr>
          <w:lang w:val="en-US"/>
        </w:rPr>
        <w:t>”</w:t>
      </w:r>
      <w:r>
        <w:t xml:space="preserve"> </w:t>
      </w:r>
      <w:r>
        <w:rPr>
          <w:lang w:val="en-US"/>
        </w:rPr>
        <w:t>“</w:t>
      </w:r>
      <w:r>
        <w:t>усилили координацию своих экономических политик, имея в виду обеспечить согласованность курсов политики в различных областях внутренней экономики и совместимость национальных экономических политик на международной арене</w:t>
      </w:r>
      <w:r>
        <w:rPr>
          <w:lang w:val="en-US"/>
        </w:rPr>
        <w:t xml:space="preserve">”. </w:t>
      </w:r>
      <w:r>
        <w:t xml:space="preserve">В итоговой декларации содержится указание на </w:t>
      </w:r>
      <w:r>
        <w:rPr>
          <w:lang w:val="en-US"/>
        </w:rPr>
        <w:t>“</w:t>
      </w:r>
      <w:r>
        <w:t>обязательство каждой страны разработать среднесрочные цели и прогнозы, которые были бы взаимно совместимыми как в отдельности, так и между собой</w:t>
      </w:r>
      <w:r>
        <w:rPr>
          <w:lang w:val="en-US"/>
        </w:rPr>
        <w:t>”</w:t>
      </w:r>
      <w:r>
        <w:rPr>
          <w:rStyle w:val="a8"/>
          <w:lang w:val="en-US"/>
        </w:rPr>
        <w:footnoteReference w:id="22"/>
      </w:r>
      <w:r>
        <w:rPr>
          <w:lang w:val="en-US"/>
        </w:rPr>
        <w:t>.</w:t>
      </w:r>
    </w:p>
    <w:p w:rsidR="002671AD" w:rsidRDefault="002671AD">
      <w:pPr>
        <w:pStyle w:val="a9"/>
        <w:jc w:val="both"/>
      </w:pPr>
      <w:r>
        <w:rPr>
          <w:lang w:val="en-US"/>
        </w:rPr>
        <w:tab/>
      </w:r>
      <w:r>
        <w:t>Управление торговыми и платежными балансами с помощью международной координации внутренних макроэкономических политик рассматривается в определенной степени как альтернатива плавающим валютным курсам.</w:t>
      </w:r>
    </w:p>
    <w:p w:rsidR="002671AD" w:rsidRDefault="002671AD">
      <w:pPr>
        <w:pStyle w:val="a9"/>
        <w:jc w:val="both"/>
      </w:pPr>
      <w:r>
        <w:tab/>
        <w:t xml:space="preserve">Среди совместных мер регулирования экономики ведущих западных государств, направленных на упорядочение их международных валютно-финансовых взаимоотношений, главным вновь стал отвергнутый ранее кейнсианский метод дифференцированного по странам воздействия на объем совокупного общественного спроса. На совещании </w:t>
      </w:r>
      <w:r>
        <w:rPr>
          <w:lang w:val="en-US"/>
        </w:rPr>
        <w:t>“</w:t>
      </w:r>
      <w:r>
        <w:t>семерки</w:t>
      </w:r>
      <w:r>
        <w:rPr>
          <w:lang w:val="en-US"/>
        </w:rPr>
        <w:t>”</w:t>
      </w:r>
      <w:r>
        <w:t xml:space="preserve"> в 1987 году в Венеции координация макроэкономических политик, ориентированных на регулирование объемов спроса, была названа одним из важнейших путей решения задачи уменьшения внешнеэкономических неравновесий и достижения более стабильных соотношений валютных курсов основных стран Запада. </w:t>
      </w:r>
    </w:p>
    <w:p w:rsidR="002671AD" w:rsidRDefault="002671AD">
      <w:pPr>
        <w:pStyle w:val="a9"/>
        <w:jc w:val="both"/>
      </w:pPr>
      <w:r>
        <w:tab/>
        <w:t xml:space="preserve">Решение </w:t>
      </w:r>
      <w:r>
        <w:rPr>
          <w:lang w:val="en-US"/>
        </w:rPr>
        <w:t>“</w:t>
      </w:r>
      <w:r>
        <w:t>семерки</w:t>
      </w:r>
      <w:r>
        <w:rPr>
          <w:lang w:val="en-US"/>
        </w:rPr>
        <w:t>”</w:t>
      </w:r>
      <w:r>
        <w:t xml:space="preserve"> предусматривают, что странам, чьи торговые и платежные балансы сводятся с превышением поступлений над платежами (Япония, Германия), следует проводить политику, направленную на стимулирование экономического роста, и соответственно, внутреннего спроса, имея в виду уменьшить внешние избыточные сальдо при сохранении стабильности цен.</w:t>
      </w:r>
    </w:p>
    <w:p w:rsidR="002671AD" w:rsidRDefault="002671AD">
      <w:pPr>
        <w:pStyle w:val="a9"/>
        <w:jc w:val="both"/>
      </w:pPr>
      <w:r>
        <w:tab/>
      </w:r>
    </w:p>
    <w:p w:rsidR="002671AD" w:rsidRDefault="002671AD">
      <w:pPr>
        <w:pStyle w:val="a9"/>
        <w:jc w:val="right"/>
        <w:rPr>
          <w:sz w:val="22"/>
          <w:szCs w:val="22"/>
        </w:rPr>
      </w:pPr>
    </w:p>
    <w:p w:rsidR="002671AD" w:rsidRDefault="002671AD">
      <w:pPr>
        <w:pStyle w:val="a9"/>
        <w:jc w:val="both"/>
      </w:pPr>
      <w:r>
        <w:t xml:space="preserve">Страны с дефицитными платежными балансами (в первую очередь США) </w:t>
      </w:r>
      <w:r>
        <w:rPr>
          <w:lang w:val="en-US"/>
        </w:rPr>
        <w:t>“</w:t>
      </w:r>
      <w:r>
        <w:t>должны проводить политику, которая будет благоприятствовать значительному сокращению их дефицитов</w:t>
      </w:r>
      <w:r>
        <w:rPr>
          <w:lang w:val="en-US"/>
        </w:rPr>
        <w:t>”</w:t>
      </w:r>
      <w:r>
        <w:t xml:space="preserve"> (Вашингтон 1986 г.).  В частности, они обязуются </w:t>
      </w:r>
      <w:r>
        <w:rPr>
          <w:lang w:val="en-US"/>
        </w:rPr>
        <w:t>“</w:t>
      </w:r>
      <w:r>
        <w:t>добиваться дальнейшего прогресса в уменьшении дефицитов их бюджетов с целью высвобождения ресурсов для внешнего сектора</w:t>
      </w:r>
      <w:r>
        <w:rPr>
          <w:lang w:val="en-US"/>
        </w:rPr>
        <w:t>”.</w:t>
      </w:r>
      <w:r>
        <w:rPr>
          <w:rStyle w:val="a8"/>
          <w:lang w:val="en-US"/>
        </w:rPr>
        <w:footnoteReference w:id="23"/>
      </w:r>
      <w:r>
        <w:t xml:space="preserve">  </w:t>
      </w:r>
    </w:p>
    <w:p w:rsidR="002671AD" w:rsidRDefault="002671AD">
      <w:pPr>
        <w:pStyle w:val="a9"/>
        <w:jc w:val="both"/>
      </w:pPr>
      <w:r>
        <w:tab/>
        <w:t>Международная координация макроэкономической политики и некоторое ограничение колебаний рыночных валютных курсов вряд</w:t>
      </w:r>
      <w:r>
        <w:rPr>
          <w:lang w:val="en-US"/>
        </w:rPr>
        <w:t xml:space="preserve"> </w:t>
      </w:r>
      <w:r>
        <w:t xml:space="preserve">ли позволяют сделать вывод о том, что в сфере международных денежных расчетов </w:t>
      </w:r>
      <w:r>
        <w:rPr>
          <w:lang w:val="en-US"/>
        </w:rPr>
        <w:t>“</w:t>
      </w:r>
      <w:r>
        <w:t>правила</w:t>
      </w:r>
      <w:r>
        <w:rPr>
          <w:lang w:val="en-US"/>
        </w:rPr>
        <w:t>”</w:t>
      </w:r>
      <w:r>
        <w:t xml:space="preserve"> вновь возобладали над </w:t>
      </w:r>
      <w:r>
        <w:rPr>
          <w:lang w:val="en-US"/>
        </w:rPr>
        <w:t>“</w:t>
      </w:r>
      <w:r>
        <w:t>действием по усмотрению</w:t>
      </w:r>
      <w:r>
        <w:rPr>
          <w:lang w:val="en-US"/>
        </w:rPr>
        <w:t>”. Но можно, по крайне мере, утверждать о движении в данном направлении. Очевидно, что</w:t>
      </w:r>
      <w:r>
        <w:t xml:space="preserve"> национальные государственные органы не могут уйти от ответственности за обеспечение равновесия макроэкономического обмена и платежного оборота своих стран с внешним миром. Однако чтобы действия властей одних стран не причиняли ущерба другим, они должны быть подчинены международным правилам – достаточно твердым, внушающим доверие и отвечающим унифицированным стандартам целесообразности и справедливости.</w:t>
      </w:r>
    </w:p>
    <w:p w:rsidR="002671AD" w:rsidRDefault="002671AD">
      <w:pPr>
        <w:pStyle w:val="a9"/>
        <w:jc w:val="both"/>
        <w:rPr>
          <w:lang w:val="en-US"/>
        </w:rPr>
      </w:pPr>
      <w:r>
        <w:tab/>
        <w:t xml:space="preserve">Еще одно направление происходящей ныне эволюции международного валютного механизма состоит в расширении сферы либерализации валютных отношений, которая стала одним из важных аспектов неолиберальной системы ценностей. Это процесс имеет как бы две ступени. Одна из них – усиление с начала 1993 года нажима МВФ на страны-члены, имеющие целью принять обязательства по статье </w:t>
      </w:r>
      <w:r>
        <w:rPr>
          <w:lang w:val="en-US"/>
        </w:rPr>
        <w:t xml:space="preserve">VIII </w:t>
      </w:r>
      <w:r>
        <w:t xml:space="preserve"> устава МВФ. Эта статья запрещает вводить ограничения на осуществление платежей и переводов по текущим международным операциям, участвовать в дискриминационных валютных соглашениях и прибегать к практике множественности валютных курсов без одобрения со стороны МВФ. К концу 1996 г. к статье </w:t>
      </w:r>
      <w:r>
        <w:rPr>
          <w:lang w:val="en-US"/>
        </w:rPr>
        <w:t xml:space="preserve">VIII </w:t>
      </w:r>
      <w:r>
        <w:t>официально присоединились 134 страны-члены из 181, то есть почти ¾ общего их числа, причем с 1993 г. – 59 стран.</w:t>
      </w:r>
      <w:r>
        <w:rPr>
          <w:rStyle w:val="a8"/>
        </w:rPr>
        <w:footnoteReference w:id="24"/>
      </w:r>
    </w:p>
    <w:p w:rsidR="002671AD" w:rsidRDefault="002671AD">
      <w:pPr>
        <w:pStyle w:val="a9"/>
        <w:jc w:val="both"/>
      </w:pPr>
      <w:r>
        <w:rPr>
          <w:lang w:val="en-US"/>
        </w:rPr>
        <w:tab/>
      </w:r>
      <w:r>
        <w:t xml:space="preserve">Второе – отмена ограничений, помимо текущих операций, также и на международное движение капиталов, то есть установление свободной конвертируемости валют в полном объеме. </w:t>
      </w:r>
    </w:p>
    <w:p w:rsidR="002671AD" w:rsidRDefault="002671AD">
      <w:pPr>
        <w:pStyle w:val="a9"/>
        <w:jc w:val="both"/>
      </w:pPr>
      <w:r>
        <w:tab/>
        <w:t xml:space="preserve">Снятие ограничений в сфере движения капиталов между странами связывают главным образом с двумя обстоятельствами – глобализацией рынка капиталов и введением плавающих валютных курсов. В этой связи в апреле 1996 г. МВФ внес поправки в принятое в 1997 г. положение о надзоре за политикой стран-членов в области валютных курсов, которые включают в сферу такого надзора оценку роли движения капиталов. Поскольку практически все промышленно развитые страны к настоящему </w:t>
      </w:r>
    </w:p>
    <w:p w:rsidR="002671AD" w:rsidRDefault="002671AD">
      <w:pPr>
        <w:pStyle w:val="a9"/>
        <w:jc w:val="both"/>
      </w:pPr>
    </w:p>
    <w:p w:rsidR="002671AD" w:rsidRDefault="002671AD">
      <w:pPr>
        <w:pStyle w:val="a9"/>
        <w:jc w:val="right"/>
        <w:rPr>
          <w:sz w:val="22"/>
          <w:szCs w:val="22"/>
        </w:rPr>
      </w:pPr>
    </w:p>
    <w:p w:rsidR="002671AD" w:rsidRDefault="002671AD">
      <w:pPr>
        <w:pStyle w:val="a9"/>
        <w:jc w:val="both"/>
      </w:pPr>
      <w:r>
        <w:t xml:space="preserve">времени отказались от валютного контроля над рынками капиталов, то соответствующее давление </w:t>
      </w:r>
      <w:r>
        <w:rPr>
          <w:lang w:val="en-US"/>
        </w:rPr>
        <w:t>“</w:t>
      </w:r>
      <w:r>
        <w:t>семерки</w:t>
      </w:r>
      <w:r>
        <w:rPr>
          <w:lang w:val="en-US"/>
        </w:rPr>
        <w:t>”</w:t>
      </w:r>
      <w:r>
        <w:t xml:space="preserve"> и МВФ адресовано развивающимся </w:t>
      </w:r>
    </w:p>
    <w:p w:rsidR="002671AD" w:rsidRDefault="002671AD">
      <w:pPr>
        <w:pStyle w:val="a9"/>
        <w:jc w:val="both"/>
        <w:rPr>
          <w:lang w:val="en-US"/>
        </w:rPr>
      </w:pPr>
      <w:r>
        <w:t xml:space="preserve">странам и государствам с переходной экономикой. Некоторые из стран </w:t>
      </w:r>
      <w:r>
        <w:rPr>
          <w:lang w:val="en-US"/>
        </w:rPr>
        <w:t>“</w:t>
      </w:r>
      <w:r>
        <w:t>третьего мира</w:t>
      </w:r>
      <w:r>
        <w:rPr>
          <w:lang w:val="en-US"/>
        </w:rPr>
        <w:t>”</w:t>
      </w:r>
      <w:r>
        <w:t xml:space="preserve"> (к примеру, Аргентина, Индонезия, Парагвай, </w:t>
      </w:r>
      <w:r>
        <w:br/>
        <w:t>Перу) сняли ограничения на трансграничное движение капиталов, сделав свои валюты полностью конвертируемыми.</w:t>
      </w:r>
      <w:r>
        <w:rPr>
          <w:rStyle w:val="a8"/>
        </w:rPr>
        <w:footnoteReference w:id="25"/>
      </w:r>
    </w:p>
    <w:p w:rsidR="002671AD" w:rsidRDefault="002671AD">
      <w:pPr>
        <w:pStyle w:val="a9"/>
        <w:jc w:val="both"/>
        <w:rPr>
          <w:lang w:val="en-US"/>
        </w:rPr>
      </w:pPr>
      <w:r>
        <w:rPr>
          <w:lang w:val="en-US"/>
        </w:rPr>
        <w:tab/>
      </w:r>
      <w:r>
        <w:t xml:space="preserve">Рассмотренные процессы трансформации системы регулирования международных валютно-финансовых отношений, корректировки соответствующих </w:t>
      </w:r>
      <w:r>
        <w:rPr>
          <w:lang w:val="en-US"/>
        </w:rPr>
        <w:t>“</w:t>
      </w:r>
      <w:r>
        <w:t>правил игры</w:t>
      </w:r>
      <w:r>
        <w:rPr>
          <w:lang w:val="en-US"/>
        </w:rPr>
        <w:t>”</w:t>
      </w:r>
      <w:r>
        <w:t xml:space="preserve"> можно, по-видимому, интерпретировать как постепенное формирование новой концептуальной модели мирового валютного устройства. К настоящему времени достаточно отчетливо выявились следующие основные тенденции, характерные для кристаллизации этой модели</w:t>
      </w:r>
      <w:r>
        <w:rPr>
          <w:lang w:val="en-US"/>
        </w:rPr>
        <w:t>:</w:t>
      </w:r>
    </w:p>
    <w:p w:rsidR="002671AD" w:rsidRDefault="002671AD">
      <w:pPr>
        <w:pStyle w:val="a9"/>
        <w:numPr>
          <w:ilvl w:val="0"/>
          <w:numId w:val="13"/>
        </w:numPr>
        <w:jc w:val="both"/>
      </w:pPr>
      <w:r>
        <w:t>отказ от первоначальных планов превратить СДР в стержень мирового валютного устройства и от возврата к системе паритетов, выраженных в СДР</w:t>
      </w:r>
      <w:r>
        <w:rPr>
          <w:lang w:val="en-US"/>
        </w:rPr>
        <w:t>;</w:t>
      </w:r>
    </w:p>
    <w:p w:rsidR="002671AD" w:rsidRDefault="002671AD">
      <w:pPr>
        <w:pStyle w:val="a9"/>
        <w:numPr>
          <w:ilvl w:val="0"/>
          <w:numId w:val="13"/>
        </w:numPr>
        <w:jc w:val="both"/>
      </w:pPr>
      <w:r>
        <w:t xml:space="preserve">образование нескольких мировых </w:t>
      </w:r>
      <w:r>
        <w:rPr>
          <w:lang w:val="en-US"/>
        </w:rPr>
        <w:t>“</w:t>
      </w:r>
      <w:r>
        <w:t>валютных полюсов</w:t>
      </w:r>
      <w:r>
        <w:rPr>
          <w:lang w:val="en-US"/>
        </w:rPr>
        <w:t>”</w:t>
      </w:r>
      <w:r>
        <w:t xml:space="preserve"> при сохранении за американским долларом доминирующей роли среди резервных валют</w:t>
      </w:r>
      <w:r>
        <w:rPr>
          <w:lang w:val="en-US"/>
        </w:rPr>
        <w:t>;</w:t>
      </w:r>
    </w:p>
    <w:p w:rsidR="002671AD" w:rsidRDefault="002671AD">
      <w:pPr>
        <w:pStyle w:val="a9"/>
        <w:numPr>
          <w:ilvl w:val="0"/>
          <w:numId w:val="13"/>
        </w:numPr>
        <w:jc w:val="both"/>
      </w:pPr>
      <w:r>
        <w:t xml:space="preserve">отход от ориентации на свободное, неограниченное валютное </w:t>
      </w:r>
      <w:r>
        <w:rPr>
          <w:lang w:val="en-US"/>
        </w:rPr>
        <w:t>“</w:t>
      </w:r>
      <w:r>
        <w:t>плавание</w:t>
      </w:r>
      <w:r>
        <w:rPr>
          <w:lang w:val="en-US"/>
        </w:rPr>
        <w:t>”</w:t>
      </w:r>
      <w:r>
        <w:t xml:space="preserve"> в качестве универсального механизма автоматического уравновешивания платежных балансов</w:t>
      </w:r>
      <w:r>
        <w:rPr>
          <w:lang w:val="en-US"/>
        </w:rPr>
        <w:t>;</w:t>
      </w:r>
    </w:p>
    <w:p w:rsidR="002671AD" w:rsidRDefault="002671AD">
      <w:pPr>
        <w:pStyle w:val="a9"/>
        <w:numPr>
          <w:ilvl w:val="0"/>
          <w:numId w:val="13"/>
        </w:numPr>
        <w:jc w:val="both"/>
      </w:pPr>
      <w:r>
        <w:t>обращение к практике коллективных мер по обеспечению большей стабильности рыночных обменных курсов ведущих валют, в частности путем совместной фиксации на определенный период тех или иных пределов колебаний этих курсов, поддерживаемых с помощью согласованных валютных интервенций</w:t>
      </w:r>
      <w:r>
        <w:rPr>
          <w:lang w:val="en-US"/>
        </w:rPr>
        <w:t>;</w:t>
      </w:r>
    </w:p>
    <w:p w:rsidR="002671AD" w:rsidRDefault="002671AD">
      <w:pPr>
        <w:pStyle w:val="a9"/>
        <w:numPr>
          <w:ilvl w:val="0"/>
          <w:numId w:val="13"/>
        </w:numPr>
        <w:jc w:val="both"/>
      </w:pPr>
      <w:r>
        <w:t>перенесение центра тяжести усилий, имеющих целью  управление международными платежными балансами и достижение их равновесия, на использование широкой по своему охвату регулярной межгосударственной координации страновых макроэкономических политик</w:t>
      </w:r>
      <w:r>
        <w:rPr>
          <w:lang w:val="en-US"/>
        </w:rPr>
        <w:t>;</w:t>
      </w:r>
    </w:p>
    <w:p w:rsidR="002671AD" w:rsidRDefault="002671AD">
      <w:pPr>
        <w:pStyle w:val="a9"/>
        <w:numPr>
          <w:ilvl w:val="0"/>
          <w:numId w:val="13"/>
        </w:numPr>
        <w:jc w:val="both"/>
      </w:pPr>
      <w:r>
        <w:t>приятие установки на снятие всех валютных ограничений, то есть на введение тотальной конвертируемости валют.</w:t>
      </w:r>
    </w:p>
    <w:p w:rsidR="002671AD" w:rsidRDefault="002671AD">
      <w:pPr>
        <w:pStyle w:val="a9"/>
        <w:jc w:val="both"/>
      </w:pPr>
      <w:r>
        <w:t>Как видно, все эти изменения имеют не столько институциональный, сколько концептуальный характер, определяющий общие подходы к валютной политике.</w:t>
      </w:r>
    </w:p>
    <w:p w:rsidR="002671AD" w:rsidRDefault="002671AD">
      <w:pPr>
        <w:pStyle w:val="a9"/>
        <w:jc w:val="both"/>
      </w:pPr>
      <w:r>
        <w:tab/>
        <w:t xml:space="preserve">Ни одна из названных новаций, взятая в отдельности, не способна привести к кардинальному оздоровлению валютной сферы. Более того, что касается либерализации операций с капиталом, то она чревата опасностью деструктивных воздействий на валютные отношения </w:t>
      </w:r>
      <w:r>
        <w:rPr>
          <w:rStyle w:val="a8"/>
        </w:rPr>
        <w:footnoteReference w:id="26"/>
      </w:r>
      <w:r>
        <w:t xml:space="preserve">.  </w:t>
      </w:r>
    </w:p>
    <w:p w:rsidR="002671AD" w:rsidRDefault="002671AD">
      <w:pPr>
        <w:pStyle w:val="a9"/>
        <w:jc w:val="right"/>
      </w:pPr>
      <w:r>
        <w:rPr>
          <w:sz w:val="22"/>
          <w:szCs w:val="22"/>
        </w:rPr>
        <w:t xml:space="preserve">        </w:t>
      </w:r>
    </w:p>
    <w:p w:rsidR="002671AD" w:rsidRDefault="002671AD">
      <w:pPr>
        <w:pStyle w:val="a9"/>
        <w:jc w:val="both"/>
      </w:pPr>
      <w:r>
        <w:t>Однако расширение круга используемых суррогатных мировых денег в виде национальных резервных валют в сочетании с совершенствованием адаптивных механизмов межстрановых платежно-расчетных взаимоотношений пока позволяет международной валютной системе, хотя и не беспроблемно, но выполнять свои основные функции.</w:t>
      </w:r>
    </w:p>
    <w:p w:rsidR="002671AD" w:rsidRDefault="002671AD">
      <w:pPr>
        <w:pStyle w:val="a9"/>
        <w:jc w:val="both"/>
      </w:pPr>
      <w:r>
        <w:tab/>
        <w:t xml:space="preserve">Отказ Запада от реформирования мировой валютной системы посредством ее перевода на базу всеобщего, коллективного резервного и платежного средства в виде СДР не означает, что эта проблема вообще перестала быть актуальной. Происходит поиск путей (в качестве примера можно назвать таких экономистов, как П. Кенен, Э. Кпокетт) того, что единица СДР, так или иначе использовалась не только в межгосударственных расчетах, но и в частных международных операциях. Для этого она должна получить признание со стороны участников международных рыночных обменов в качестве конкурентоспособного и эффективного рыночного платежного инструмента и средства инвестирования свободных денежных средств. Высказываются в частности  мнения о том, что одним из возможных путей к достижению этой цели могла бы стать привязка стоимости СДР к определенной </w:t>
      </w:r>
      <w:r>
        <w:rPr>
          <w:lang w:val="en-US"/>
        </w:rPr>
        <w:t>“</w:t>
      </w:r>
      <w:r>
        <w:t>товарной корзине</w:t>
      </w:r>
      <w:r>
        <w:rPr>
          <w:lang w:val="en-US"/>
        </w:rPr>
        <w:t>”.</w:t>
      </w:r>
    </w:p>
    <w:p w:rsidR="002671AD" w:rsidRDefault="002671AD">
      <w:pPr>
        <w:pStyle w:val="a9"/>
        <w:jc w:val="both"/>
      </w:pPr>
      <w:r>
        <w:tab/>
        <w:t>Что касается предстоящей перспективы, то предполагаются и более радикальные идеи, исходящие из возможности появления полноценной единой мировой денежной единицы, которая в конечном счете вытеснила бы национальные деньги. Такого рода взгляды высказывал в частности в беседе с автором статьи в октябре 1988 г. в США профессор Гарвардского университета Р. Купер. С концепцией создания единых мировых денег выступает Р. Манделл (Колумбийский университет США)</w:t>
      </w:r>
      <w:r>
        <w:rPr>
          <w:lang w:val="en-US"/>
        </w:rPr>
        <w:t>:</w:t>
      </w:r>
      <w:r>
        <w:t xml:space="preserve"> </w:t>
      </w:r>
      <w:r>
        <w:rPr>
          <w:lang w:val="en-US"/>
        </w:rPr>
        <w:t>“</w:t>
      </w:r>
      <w:r>
        <w:t>На мой взгляд, СДР имеют будущее в качестве универсальной счетной единицы, занимающей положение в сердцевине международной валютной системы. Для достижения этой цели она должна быть преобразована из корзины, состоящей из пяти подвергающихся инфляции валют, в единицу, которая остается постоянно стабильной по своей покупательной способности</w:t>
      </w:r>
      <w:r>
        <w:rPr>
          <w:lang w:val="en-US"/>
        </w:rPr>
        <w:t>”</w:t>
      </w:r>
      <w:r>
        <w:rPr>
          <w:rStyle w:val="a8"/>
          <w:lang w:val="en-US"/>
        </w:rPr>
        <w:footnoteReference w:id="27"/>
      </w:r>
      <w:r>
        <w:t>. Учены, развивающие подобные идеи, вдохновляются в частности примером формируемого Европейского валютного союза, видя в нем модель, которую, по их мнению, со временем можно будет применить к миру в целом.</w:t>
      </w:r>
    </w:p>
    <w:p w:rsidR="002671AD" w:rsidRDefault="002671AD">
      <w:pPr>
        <w:pStyle w:val="a9"/>
        <w:jc w:val="both"/>
      </w:pPr>
      <w:r>
        <w:tab/>
        <w:t>Трансформация мировой валютной системы в направлении к единой валютной единице должна была бы повлечь преобразование МВФ в наднациональное учреждение центрально-банковского типа. В этом случае оно будет регулировать объем и структуру международной денежной массы.</w:t>
      </w:r>
    </w:p>
    <w:p w:rsidR="002671AD" w:rsidRDefault="002671AD">
      <w:pPr>
        <w:pStyle w:val="a9"/>
        <w:jc w:val="both"/>
      </w:pPr>
      <w:r>
        <w:tab/>
        <w:t xml:space="preserve">При расхождении интересов отдельных стран формирование механизма международных расчетов, основанного на использовании единой валютной единицы – сложный, противоречивый и длительный </w:t>
      </w:r>
    </w:p>
    <w:p w:rsidR="002671AD" w:rsidRDefault="002671AD">
      <w:pPr>
        <w:pStyle w:val="a9"/>
        <w:jc w:val="both"/>
        <w:rPr>
          <w:sz w:val="22"/>
          <w:szCs w:val="22"/>
        </w:rPr>
      </w:pPr>
    </w:p>
    <w:p w:rsidR="002671AD" w:rsidRDefault="002671AD">
      <w:pPr>
        <w:pStyle w:val="a9"/>
        <w:jc w:val="right"/>
        <w:rPr>
          <w:sz w:val="22"/>
          <w:szCs w:val="22"/>
        </w:rPr>
      </w:pPr>
    </w:p>
    <w:p w:rsidR="002671AD" w:rsidRDefault="002671AD">
      <w:pPr>
        <w:pStyle w:val="a9"/>
        <w:jc w:val="both"/>
      </w:pPr>
      <w:r>
        <w:t>процесс. Форсировать его образование могло бы преодоление дефицитности платежного баланса США, которое лишит остальной мир нынешнего главного источника пополнения международной ликвидности – увеличения принадлежащих иностранцам долларовых активов. Потребность в реформировании структуры международной валютной ликвидности, в учреждении коллективной валютной единицы, связанная в конечном счете с процессом интернализации хозяйственной жизни, имеет объективный характер. Поэтому она будет так или иначе давать о себе знать.</w:t>
      </w:r>
    </w:p>
    <w:p w:rsidR="002671AD" w:rsidRDefault="002671AD">
      <w:pPr>
        <w:pStyle w:val="a9"/>
        <w:jc w:val="both"/>
      </w:pPr>
      <w:r>
        <w:tab/>
        <w:t xml:space="preserve">Движение к рационально упорядоченной мировой валютной системе потребует разрешения ряда сложных экономических, политических и социально-психологических проблем. Достижение этой цели станет, по-видимому, возможным только при ощутимом изменении самой мировоззренческой парадигмы. Имеется в виду переход от упований на всесилие пресловутой </w:t>
      </w:r>
      <w:r>
        <w:rPr>
          <w:lang w:val="en-US"/>
        </w:rPr>
        <w:t>“</w:t>
      </w:r>
      <w:r>
        <w:t>невидимой руки</w:t>
      </w:r>
      <w:r>
        <w:rPr>
          <w:lang w:val="en-US"/>
        </w:rPr>
        <w:t>”</w:t>
      </w:r>
      <w:r>
        <w:t xml:space="preserve"> к постановке во главу угла планомерных, целенаправленных, основанных на аккумулированном опыте коллективных действий. Потребуется также перейти от национального эгоизма к универсальным критериям нравственности и социальной справедливости.</w:t>
      </w:r>
    </w:p>
    <w:p w:rsidR="002671AD" w:rsidRDefault="002671AD">
      <w:pPr>
        <w:pStyle w:val="a9"/>
        <w:jc w:val="both"/>
      </w:pPr>
      <w:r>
        <w:tab/>
        <w:t xml:space="preserve">Завершая работу над этой главой, хотелось бы сказать, что будущее мировой валютной системы пока еще не ясно, ведь приспособление мировой валютной системы к меняющимся экономическим реалиям осуществляется путем, который по-английски обозначает </w:t>
      </w:r>
      <w:r>
        <w:rPr>
          <w:lang w:val="en-US"/>
        </w:rPr>
        <w:t xml:space="preserve">“muddling through”. </w:t>
      </w:r>
      <w:r>
        <w:t xml:space="preserve">На русский это переводится как </w:t>
      </w:r>
      <w:r>
        <w:rPr>
          <w:lang w:val="en-US"/>
        </w:rPr>
        <w:t>“</w:t>
      </w:r>
      <w:r>
        <w:t>блуждание впотьмах</w:t>
      </w:r>
      <w:r>
        <w:rPr>
          <w:lang w:val="en-US"/>
        </w:rPr>
        <w:t xml:space="preserve">”, </w:t>
      </w:r>
      <w:r>
        <w:t xml:space="preserve">или </w:t>
      </w:r>
      <w:r>
        <w:rPr>
          <w:lang w:val="en-US"/>
        </w:rPr>
        <w:t>“</w:t>
      </w:r>
      <w:r>
        <w:t>движение наощупь</w:t>
      </w:r>
      <w:r>
        <w:rPr>
          <w:lang w:val="en-US"/>
        </w:rPr>
        <w:t>”</w:t>
      </w:r>
      <w:r>
        <w:t xml:space="preserve"> – с помощью метода проб и ошибок и судя по всему, так и будет обстоять дело в обозримом будущем. Но уже явно проглядываются направления, по которым ей следует развиваться.</w:t>
      </w:r>
    </w:p>
    <w:p w:rsidR="002671AD" w:rsidRDefault="002671AD">
      <w:pPr>
        <w:pStyle w:val="a9"/>
        <w:jc w:val="both"/>
      </w:pPr>
      <w:r>
        <w:tab/>
      </w: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both"/>
      </w:pPr>
    </w:p>
    <w:p w:rsidR="002671AD" w:rsidRDefault="002671AD">
      <w:pPr>
        <w:pStyle w:val="a9"/>
        <w:jc w:val="right"/>
        <w:rPr>
          <w:sz w:val="22"/>
          <w:szCs w:val="22"/>
        </w:rPr>
      </w:pPr>
      <w:r>
        <w:rPr>
          <w:sz w:val="22"/>
          <w:szCs w:val="22"/>
        </w:rPr>
        <w:t>32</w:t>
      </w:r>
    </w:p>
    <w:p w:rsidR="002671AD" w:rsidRDefault="002671AD">
      <w:pPr>
        <w:pStyle w:val="a9"/>
        <w:jc w:val="center"/>
        <w:rPr>
          <w:b/>
          <w:bCs/>
          <w:sz w:val="32"/>
          <w:szCs w:val="32"/>
        </w:rPr>
      </w:pPr>
      <w:r>
        <w:rPr>
          <w:b/>
          <w:bCs/>
          <w:sz w:val="32"/>
          <w:szCs w:val="32"/>
        </w:rPr>
        <w:t>Единая валютная система для Европы.</w:t>
      </w:r>
    </w:p>
    <w:p w:rsidR="002671AD" w:rsidRDefault="002671AD">
      <w:pPr>
        <w:pStyle w:val="a9"/>
        <w:jc w:val="both"/>
      </w:pPr>
    </w:p>
    <w:p w:rsidR="002671AD" w:rsidRDefault="002671AD">
      <w:pPr>
        <w:pStyle w:val="a9"/>
        <w:jc w:val="both"/>
      </w:pPr>
      <w:r>
        <w:tab/>
        <w:t xml:space="preserve">Сейчас, когда Европа стремится к более тесному политическому и экономическому союзу, она столкнулась с необходимостью осуществить настоящую монетарную революцию. Одиннадцать стран континента – Германия, Франция, Италия, Испания, Ирландия, Нидерланды, Австрия, Бельгия, Финляндия, Португалия и Люксембург – взялись выработать единые правила и условия конвертации своих национальных валют в новую, никому неведомую денежную единицу – евро. А ведь дело то это непростое. Ведь переход на единые деньги потребует принесения в жертву валютному союзу, пожалуй, самого важного атрибута национальной государственности – права самостоятельно печатать денежные знаки. Отныне эта функция перейдет к Центральному банку Европы, который собственно, и будет определять всю монетарную политику нового альянса. Но и это еще не все. Страны-члены союза одновременно утрачивают еще два мощных рычага спасительного воздействия на хозяйственное развитие – право девальвации денег, как средство решения экономических проблем, и право наращивать бюджетный дефицит, как способ избежать массовой безработицы. </w:t>
      </w:r>
      <w:r>
        <w:rPr>
          <w:lang w:val="en-US"/>
        </w:rPr>
        <w:t>“</w:t>
      </w:r>
      <w:r>
        <w:t>По сути решившись на этот валютный альянс, правительство этих стран сделали заложниками неопределенного будущего Европы всю расходную часть своих госбюджетов, а также национальные рынки акций и облигаций</w:t>
      </w:r>
      <w:r>
        <w:rPr>
          <w:lang w:val="en-US"/>
        </w:rPr>
        <w:t>”</w:t>
      </w:r>
      <w:r>
        <w:rPr>
          <w:rStyle w:val="a8"/>
          <w:lang w:val="en-US"/>
        </w:rPr>
        <w:footnoteReference w:id="28"/>
      </w:r>
      <w:r>
        <w:t xml:space="preserve">. </w:t>
      </w:r>
    </w:p>
    <w:p w:rsidR="002671AD" w:rsidRDefault="002671AD">
      <w:pPr>
        <w:pStyle w:val="a9"/>
        <w:jc w:val="both"/>
      </w:pPr>
      <w:r>
        <w:tab/>
        <w:t>Давайте рассмотрим причины и преимущества перехода к единой валюте. Для государства ЕС и, особенно для субъектов их хозяйства причины и преимущества перехода к единой денежной политике и валюте определяются в основном следующим. Экономически единый рынок ЕС не может на деле стать таковым до тех пор, пока он опирается на различные денежные системы, остающиеся в национальном подчинении. Это сохраняет внутри ЕС различия в организации кредита, расчетов, курсовой политики, а, следовательно, и связанные с ними различия в ценах, налогах, денежной политике и валютных рисках.</w:t>
      </w:r>
    </w:p>
    <w:p w:rsidR="002671AD" w:rsidRDefault="002671AD">
      <w:pPr>
        <w:pStyle w:val="a9"/>
        <w:jc w:val="both"/>
      </w:pPr>
      <w:r>
        <w:tab/>
        <w:t xml:space="preserve">В этом смысле </w:t>
      </w:r>
      <w:r>
        <w:rPr>
          <w:lang w:val="en-US"/>
        </w:rPr>
        <w:t>“</w:t>
      </w:r>
      <w:r>
        <w:t>евро</w:t>
      </w:r>
      <w:r>
        <w:rPr>
          <w:lang w:val="en-US"/>
        </w:rPr>
        <w:t>”</w:t>
      </w:r>
      <w:r>
        <w:t xml:space="preserve"> подводит недостающую базу под уже сложившиеся в ЕС единые рынки товаров, услуг, капитала и рабочей силы, превращая его в завершенный валютно-экономический союз. Ожидается, что в итоге </w:t>
      </w:r>
      <w:r>
        <w:rPr>
          <w:lang w:val="en-US"/>
        </w:rPr>
        <w:t>“</w:t>
      </w:r>
      <w:r>
        <w:t>евро</w:t>
      </w:r>
      <w:r>
        <w:rPr>
          <w:lang w:val="en-US"/>
        </w:rPr>
        <w:t>”</w:t>
      </w:r>
      <w:r>
        <w:t xml:space="preserve"> позволит успешно бороться с инфляцией, снизить процентные ставки и налоговое бремя, то есть стимулировать рост инвестиций, производства, занятости и стабилизировать государственные финансы стран-участниц. И если переход к единому внутреннему рынку </w:t>
      </w:r>
      <w:r>
        <w:rPr>
          <w:lang w:val="en-US"/>
        </w:rPr>
        <w:t>“</w:t>
      </w:r>
      <w:r>
        <w:t xml:space="preserve">ЕС к 1996 г. уже позволил создать в западной Европе от 300 тыс. до 900 тыс. новых рабочих мест, поднять уровень средних душевых доходов на 1,1 – 1,5%, снизить инфляцию на 1 – 1,5 процентного пункта, увеличить промышленный экспорт на 20-30%, сократить разрыв внутренних цен в различных странах ЕС на товары -–с 22,5 до 19,6 и услуги – с 33,7 до </w:t>
      </w:r>
    </w:p>
    <w:p w:rsidR="002671AD" w:rsidRDefault="002671AD">
      <w:pPr>
        <w:pStyle w:val="a9"/>
        <w:jc w:val="right"/>
        <w:rPr>
          <w:sz w:val="22"/>
          <w:szCs w:val="22"/>
        </w:rPr>
      </w:pPr>
      <w:r>
        <w:t xml:space="preserve">    </w:t>
      </w:r>
      <w:r>
        <w:rPr>
          <w:sz w:val="22"/>
          <w:szCs w:val="22"/>
        </w:rPr>
        <w:t>33</w:t>
      </w:r>
    </w:p>
    <w:p w:rsidR="002671AD" w:rsidRDefault="002671AD">
      <w:pPr>
        <w:pStyle w:val="a9"/>
        <w:jc w:val="both"/>
      </w:pPr>
      <w:r>
        <w:t xml:space="preserve">28,6% и привлечь в ЕС 44% всего международного вывоза капитала (против 28% в 1992 г.), то введение </w:t>
      </w:r>
      <w:r>
        <w:rPr>
          <w:lang w:val="en-US"/>
        </w:rPr>
        <w:t>“</w:t>
      </w:r>
      <w:r>
        <w:t>евро</w:t>
      </w:r>
      <w:r>
        <w:rPr>
          <w:lang w:val="en-US"/>
        </w:rPr>
        <w:t xml:space="preserve">” </w:t>
      </w:r>
      <w:r>
        <w:t>сулит принести не меньшие дополнительные макроэкономические преимущества</w:t>
      </w:r>
      <w:r>
        <w:rPr>
          <w:lang w:val="en-US"/>
        </w:rPr>
        <w:t>”</w:t>
      </w:r>
      <w:r>
        <w:rPr>
          <w:rStyle w:val="a8"/>
          <w:lang w:val="en-US"/>
        </w:rPr>
        <w:footnoteReference w:id="29"/>
      </w:r>
      <w:r>
        <w:t>.</w:t>
      </w:r>
    </w:p>
    <w:p w:rsidR="002671AD" w:rsidRDefault="002671AD">
      <w:pPr>
        <w:pStyle w:val="a9"/>
        <w:jc w:val="both"/>
      </w:pPr>
      <w:r>
        <w:tab/>
        <w:t xml:space="preserve">Политически это позволит Западной Европе иметь валюту, вполне сопоставимую с долларом и иеной и способную противостоять им, поможет привести политический вес ЕС в мире в соответствии с его экономическим потенциалом.  </w:t>
      </w:r>
    </w:p>
    <w:p w:rsidR="002671AD" w:rsidRDefault="002671AD">
      <w:pPr>
        <w:pStyle w:val="a9"/>
        <w:jc w:val="both"/>
      </w:pPr>
      <w:r>
        <w:tab/>
        <w:t xml:space="preserve">Для субъектов хозяйства </w:t>
      </w:r>
      <w:r>
        <w:rPr>
          <w:lang w:val="en-US"/>
        </w:rPr>
        <w:t>“</w:t>
      </w:r>
      <w:r>
        <w:t>евро</w:t>
      </w:r>
      <w:r>
        <w:rPr>
          <w:lang w:val="en-US"/>
        </w:rPr>
        <w:t>”</w:t>
      </w:r>
      <w:r>
        <w:t xml:space="preserve"> будет означать единство денежно-кредитного и валютного регулирования, в том числе фондового, на всей территории ЕС, а также лучшую управляемость собственными финансами. Также от единой валюты ожидается ощутимый толчок процессам концентрации и централизации, что подкрепит вход европейских фирм в элиту мирового бизнеса.</w:t>
      </w:r>
    </w:p>
    <w:p w:rsidR="002671AD" w:rsidRDefault="002671AD">
      <w:pPr>
        <w:pStyle w:val="a9"/>
        <w:jc w:val="both"/>
      </w:pPr>
      <w:r>
        <w:tab/>
        <w:t>Технически по сравнению с мультивалютной средой единая валюта будет означать снижение накладных расходов на обслуживание операций, снятие внутри</w:t>
      </w:r>
      <w:r>
        <w:rPr>
          <w:lang w:val="en-US"/>
        </w:rPr>
        <w:t xml:space="preserve"> </w:t>
      </w:r>
      <w:r>
        <w:t>зоны</w:t>
      </w:r>
      <w:r>
        <w:rPr>
          <w:lang w:val="en-US"/>
        </w:rPr>
        <w:t xml:space="preserve"> “</w:t>
      </w:r>
      <w:r>
        <w:t>евро</w:t>
      </w:r>
      <w:r>
        <w:rPr>
          <w:lang w:val="en-US"/>
        </w:rPr>
        <w:t xml:space="preserve">” </w:t>
      </w:r>
      <w:r>
        <w:t>валютных рисков, сокращение сроков и удешевление межвалютных переводов средств и как следствие, относительное уменьшение потребностей предприятий в оборотном капитале, а также в размещении своих активов для подстраховки в трудноуправляемых корзинах различных валют.</w:t>
      </w:r>
      <w:r>
        <w:rPr>
          <w:rStyle w:val="a8"/>
        </w:rPr>
        <w:footnoteReference w:id="30"/>
      </w:r>
      <w:r>
        <w:rPr>
          <w:lang w:val="en-US"/>
        </w:rPr>
        <w:br/>
      </w:r>
      <w:r>
        <w:t xml:space="preserve"> Поэтому европейский бизнес почти без исключения положительно воспринимает единую валюту и уже начал активную подготовку к ее введению.</w:t>
      </w:r>
    </w:p>
    <w:p w:rsidR="002671AD" w:rsidRDefault="002671AD">
      <w:pPr>
        <w:pStyle w:val="a9"/>
        <w:jc w:val="both"/>
      </w:pPr>
      <w:r>
        <w:tab/>
        <w:t xml:space="preserve">Граждане ЕС ожидают от </w:t>
      </w:r>
      <w:r>
        <w:rPr>
          <w:lang w:val="en-US"/>
        </w:rPr>
        <w:t>“</w:t>
      </w:r>
      <w:r>
        <w:t>евро</w:t>
      </w:r>
      <w:r>
        <w:rPr>
          <w:lang w:val="en-US"/>
        </w:rPr>
        <w:t>”</w:t>
      </w:r>
      <w:r>
        <w:t xml:space="preserve"> улучшения конъюнктуры на рынке труда, роста доходов и относительное сокращение расходов, в том числе при инвалютных платежах. Подсчитано, например, что если германский турист будет последовательно обменивать сумму в 1 тыс. марок в 14 других странах ЕС, от нее в итоге останется половина плюс гора мелких монет разных стран, не принимаемых обратно к обмену. </w:t>
      </w:r>
    </w:p>
    <w:p w:rsidR="002671AD" w:rsidRDefault="002671AD">
      <w:pPr>
        <w:pStyle w:val="a9"/>
        <w:jc w:val="both"/>
      </w:pPr>
      <w:r>
        <w:tab/>
        <w:t xml:space="preserve">Однако все эти очевидные и не столь очевидные преимущества отнюдь не гарантируют гладкого перехода на </w:t>
      </w:r>
      <w:r>
        <w:rPr>
          <w:lang w:val="en-US"/>
        </w:rPr>
        <w:t>“</w:t>
      </w:r>
      <w:r>
        <w:t>евро</w:t>
      </w:r>
      <w:r>
        <w:rPr>
          <w:lang w:val="en-US"/>
        </w:rPr>
        <w:t>”,</w:t>
      </w:r>
      <w:r>
        <w:t xml:space="preserve"> впереди у реформаторов еще немало трудностей, которые могут не только затормозить процесс, но и вовсе подорвать его.</w:t>
      </w:r>
    </w:p>
    <w:p w:rsidR="002671AD" w:rsidRDefault="002671AD">
      <w:pPr>
        <w:pStyle w:val="a9"/>
        <w:jc w:val="both"/>
      </w:pPr>
      <w:r>
        <w:tab/>
        <w:t>Официально расчеты в евро начнут производится с 1 января 1999 г., когда бухгалтерская отчетность предприятий, банковские переводы, платежи с кредитных карт и даже операции с закладными под недвижимость будут проводится в новой валюте. Тогда же Центральный банк Европы установит и процентные ставки на единую денежную единицу. Обращение монет и банкнот еврономинации последует лишь с 1 января 2002 г. Конечно, чем крепче экономика той или иной страны, тем менее болезненным окажется для нее переходный период. Но если Европа войдет в полосу рецессивного развития, вину за спад наверняка припишут введению евро и политики поспешат откреститься от него.</w:t>
      </w:r>
    </w:p>
    <w:p w:rsidR="002671AD" w:rsidRDefault="002671AD">
      <w:pPr>
        <w:pStyle w:val="a9"/>
        <w:jc w:val="both"/>
        <w:rPr>
          <w:lang w:val="en-US"/>
        </w:rPr>
      </w:pPr>
      <w:r>
        <w:tab/>
        <w:t>Каков же механизм перехода на новую валюту</w:t>
      </w:r>
      <w:r>
        <w:rPr>
          <w:lang w:val="en-US"/>
        </w:rPr>
        <w:t>?</w:t>
      </w:r>
    </w:p>
    <w:p w:rsidR="002671AD" w:rsidRDefault="002671AD">
      <w:pPr>
        <w:pStyle w:val="a9"/>
        <w:jc w:val="both"/>
      </w:pPr>
      <w:r>
        <w:rPr>
          <w:lang w:val="en-US"/>
        </w:rPr>
        <w:tab/>
        <w:t>Сценарий продвижения к валютному союзу ЕС распадается на три фазы:</w:t>
      </w:r>
      <w:r>
        <w:t xml:space="preserve"> Подготовительная – до 1 января 1996 г., организационная – 31 декабря 1998 г. и финальная – до 2002 г. В ходе первой (уже завершенной) фазы страны-участницы сняли взаимные ограничения на движение платежей и капиталов и начали стабилизацию своих государственных финансов по критериям, установленным ЕС как </w:t>
      </w:r>
      <w:r>
        <w:rPr>
          <w:lang w:val="en-US"/>
        </w:rPr>
        <w:t>“</w:t>
      </w:r>
      <w:r>
        <w:t>пропускные</w:t>
      </w:r>
      <w:r>
        <w:rPr>
          <w:lang w:val="en-US"/>
        </w:rPr>
        <w:t>”</w:t>
      </w:r>
      <w:r>
        <w:t xml:space="preserve"> для членства в валютном союзе. Ими являются</w:t>
      </w:r>
      <w:r>
        <w:rPr>
          <w:lang w:val="en-US"/>
        </w:rPr>
        <w:t>:</w:t>
      </w:r>
    </w:p>
    <w:p w:rsidR="002671AD" w:rsidRDefault="002671AD">
      <w:pPr>
        <w:pStyle w:val="a9"/>
        <w:numPr>
          <w:ilvl w:val="0"/>
          <w:numId w:val="18"/>
        </w:numPr>
        <w:jc w:val="both"/>
      </w:pPr>
      <w:r>
        <w:t>дефицит госбюджета не более 3% ВВП</w:t>
      </w:r>
      <w:r>
        <w:rPr>
          <w:lang w:val="en-US"/>
        </w:rPr>
        <w:t>;</w:t>
      </w:r>
    </w:p>
    <w:p w:rsidR="002671AD" w:rsidRDefault="002671AD">
      <w:pPr>
        <w:pStyle w:val="a9"/>
        <w:numPr>
          <w:ilvl w:val="0"/>
          <w:numId w:val="18"/>
        </w:numPr>
        <w:jc w:val="both"/>
      </w:pPr>
      <w:r>
        <w:t>государственный долг не более 60% ВВП</w:t>
      </w:r>
      <w:r>
        <w:rPr>
          <w:lang w:val="en-US"/>
        </w:rPr>
        <w:t>;</w:t>
      </w:r>
    </w:p>
    <w:p w:rsidR="002671AD" w:rsidRDefault="002671AD">
      <w:pPr>
        <w:pStyle w:val="a9"/>
        <w:numPr>
          <w:ilvl w:val="0"/>
          <w:numId w:val="18"/>
        </w:numPr>
        <w:jc w:val="both"/>
      </w:pPr>
      <w:r>
        <w:t>годовая инфляция не выше, чем плюс 1,5 п.п. к усредненному уровню инфляции в трех странах ЕС с наибольшей стабильностью цен (в расчетных показателях 1996 г. -–примерно 3-3,3%)</w:t>
      </w:r>
      <w:r>
        <w:rPr>
          <w:lang w:val="en-US"/>
        </w:rPr>
        <w:t>;</w:t>
      </w:r>
    </w:p>
    <w:p w:rsidR="002671AD" w:rsidRDefault="002671AD">
      <w:pPr>
        <w:pStyle w:val="a9"/>
        <w:numPr>
          <w:ilvl w:val="0"/>
          <w:numId w:val="18"/>
        </w:numPr>
        <w:jc w:val="both"/>
      </w:pPr>
      <w:r>
        <w:t>средняя номинальная величина долгосрочной процентной ставки не выше плюс 2 п.п. к усредненному уровню этих ставок в трех странах ЕС с наибольшей стабильностью цен (в расчетных показателях 1996 г. – около 9%)</w:t>
      </w:r>
      <w:r>
        <w:rPr>
          <w:lang w:val="en-US"/>
        </w:rPr>
        <w:t>;</w:t>
      </w:r>
    </w:p>
    <w:p w:rsidR="002671AD" w:rsidRDefault="002671AD">
      <w:pPr>
        <w:pStyle w:val="a9"/>
        <w:numPr>
          <w:ilvl w:val="0"/>
          <w:numId w:val="18"/>
        </w:numPr>
        <w:jc w:val="both"/>
      </w:pPr>
      <w:r>
        <w:t>соблюдение установленных пределов колебаний в существующем в ЕС механизме стабилизации обменных валютных курсов (</w:t>
      </w:r>
      <w:r>
        <w:rPr>
          <w:lang w:val="en-US"/>
        </w:rPr>
        <w:t>“</w:t>
      </w:r>
      <w:r>
        <w:t>ЕМР-1</w:t>
      </w:r>
      <w:r>
        <w:rPr>
          <w:lang w:val="en-US"/>
        </w:rPr>
        <w:t>”).</w:t>
      </w:r>
    </w:p>
    <w:p w:rsidR="002671AD" w:rsidRDefault="002671AD">
      <w:pPr>
        <w:pStyle w:val="a9"/>
        <w:ind w:firstLine="720"/>
        <w:jc w:val="both"/>
      </w:pPr>
      <w:r>
        <w:t xml:space="preserve">Вторая, текущая фаза нацелена на завершение стабилизации государственных финансов (страны, достигшие вышеуказанных критериев, с 1.12.1998 составят первый </w:t>
      </w:r>
      <w:r>
        <w:rPr>
          <w:lang w:val="en-US"/>
        </w:rPr>
        <w:t>“</w:t>
      </w:r>
      <w:r>
        <w:t>эшелон</w:t>
      </w:r>
      <w:r>
        <w:rPr>
          <w:lang w:val="en-US"/>
        </w:rPr>
        <w:t>”</w:t>
      </w:r>
      <w:r>
        <w:t xml:space="preserve"> перехода к </w:t>
      </w:r>
      <w:r>
        <w:rPr>
          <w:lang w:val="en-US"/>
        </w:rPr>
        <w:t>“</w:t>
      </w:r>
      <w:r>
        <w:t>евро</w:t>
      </w:r>
      <w:r>
        <w:rPr>
          <w:lang w:val="en-US"/>
        </w:rPr>
        <w:t xml:space="preserve">”) </w:t>
      </w:r>
      <w:r>
        <w:t xml:space="preserve"> и на формирование правовой и  институциональной базы валютного союза.</w:t>
      </w:r>
    </w:p>
    <w:p w:rsidR="002671AD" w:rsidRDefault="002671AD">
      <w:pPr>
        <w:pStyle w:val="a9"/>
        <w:ind w:firstLine="720"/>
        <w:jc w:val="both"/>
      </w:pPr>
      <w:r>
        <w:t xml:space="preserve">Уже функционирует (с января 1994 г.) Европейский валютный институт во Франкфурте, осуществляющий совместно с Комиссией ЕС соответствующие наработки. Позднее он должен быть преобразован в Европейский центральный банк (ЕЦБ). На сессии в Дублине решено, что </w:t>
      </w:r>
      <w:r>
        <w:rPr>
          <w:lang w:val="en-US"/>
        </w:rPr>
        <w:t>“</w:t>
      </w:r>
      <w:r>
        <w:t>евро</w:t>
      </w:r>
      <w:r>
        <w:rPr>
          <w:lang w:val="en-US"/>
        </w:rPr>
        <w:t xml:space="preserve">” </w:t>
      </w:r>
      <w:r>
        <w:t xml:space="preserve">получает статус официальной денежной единицы стран-участниц (то есть вберет в себя все функции денег, тогда как прежнее экю было лишь условной расчетной единицей, отражавшей масштаб цен) вместо их национальных валют. Соответственно в </w:t>
      </w:r>
      <w:r>
        <w:rPr>
          <w:lang w:val="en-US"/>
        </w:rPr>
        <w:t>“</w:t>
      </w:r>
      <w:r>
        <w:t>евро</w:t>
      </w:r>
      <w:r>
        <w:rPr>
          <w:lang w:val="en-US"/>
        </w:rPr>
        <w:t>”</w:t>
      </w:r>
      <w:r>
        <w:t xml:space="preserve"> будут пересчитаны все частные и государственные активы и пассивы при сохранении для субъектов хозяйства платежных условий ранее заключенных контрактов. Перерасчет в </w:t>
      </w:r>
      <w:r>
        <w:rPr>
          <w:lang w:val="en-US"/>
        </w:rPr>
        <w:t>“</w:t>
      </w:r>
      <w:r>
        <w:t>евро</w:t>
      </w:r>
      <w:r>
        <w:rPr>
          <w:lang w:val="en-US"/>
        </w:rPr>
        <w:t>”</w:t>
      </w:r>
      <w:r>
        <w:t xml:space="preserve"> сумм национальных валютах будет осуществляться с точностью до шести знаков после запятой. Паритет пересчета экю в </w:t>
      </w:r>
      <w:r>
        <w:rPr>
          <w:lang w:val="en-US"/>
        </w:rPr>
        <w:t>“</w:t>
      </w:r>
      <w:r>
        <w:t>евро</w:t>
      </w:r>
      <w:r>
        <w:rPr>
          <w:lang w:val="en-US"/>
        </w:rPr>
        <w:t>”</w:t>
      </w:r>
      <w:r>
        <w:t xml:space="preserve"> установлен в пропорции 1</w:t>
      </w:r>
      <w:r>
        <w:rPr>
          <w:lang w:val="en-US"/>
        </w:rPr>
        <w:t>:1.</w:t>
      </w:r>
    </w:p>
    <w:p w:rsidR="002671AD" w:rsidRDefault="002671AD">
      <w:pPr>
        <w:pStyle w:val="a9"/>
        <w:ind w:firstLine="720"/>
        <w:jc w:val="both"/>
      </w:pPr>
      <w:r>
        <w:t xml:space="preserve">Банкноты </w:t>
      </w:r>
      <w:r>
        <w:rPr>
          <w:lang w:val="en-US"/>
        </w:rPr>
        <w:t>“</w:t>
      </w:r>
      <w:r>
        <w:t>евро</w:t>
      </w:r>
      <w:r>
        <w:rPr>
          <w:lang w:val="en-US"/>
        </w:rPr>
        <w:t>”</w:t>
      </w:r>
      <w:r>
        <w:t xml:space="preserve"> будут иметь достоинство в 5, 10, 20, 50, 100 и 200 единиц при единообразном дизайне банкнот каждого типа и при помещении на их лицевой стороне национальной символики соответствующих стран-членов. </w:t>
      </w:r>
      <w:r>
        <w:rPr>
          <w:lang w:val="en-US"/>
        </w:rPr>
        <w:t>“</w:t>
      </w:r>
      <w:r>
        <w:t>Евро</w:t>
      </w:r>
      <w:r>
        <w:rPr>
          <w:lang w:val="en-US"/>
        </w:rPr>
        <w:t>”</w:t>
      </w:r>
      <w:r>
        <w:t xml:space="preserve"> дробится по десятичной системе в монеты в 1, 2, 5, 20 и 50 сантимов. Монетарная форма избрана также для единиц в 1 и 2 </w:t>
      </w:r>
      <w:r>
        <w:rPr>
          <w:lang w:val="en-US"/>
        </w:rPr>
        <w:t>“</w:t>
      </w:r>
      <w:r>
        <w:t>евро</w:t>
      </w:r>
      <w:r>
        <w:rPr>
          <w:lang w:val="en-US"/>
        </w:rPr>
        <w:t>”.</w:t>
      </w:r>
      <w:r>
        <w:rPr>
          <w:rStyle w:val="a8"/>
          <w:lang w:val="en-US"/>
        </w:rPr>
        <w:footnoteReference w:id="31"/>
      </w:r>
      <w:r>
        <w:t xml:space="preserve">  </w:t>
      </w:r>
    </w:p>
    <w:p w:rsidR="002671AD" w:rsidRDefault="002671AD">
      <w:pPr>
        <w:pStyle w:val="a9"/>
        <w:ind w:firstLine="720"/>
        <w:jc w:val="both"/>
      </w:pPr>
      <w:r>
        <w:t xml:space="preserve">После сформирования первого эшелона присоединившихся к </w:t>
      </w:r>
      <w:r>
        <w:rPr>
          <w:lang w:val="en-US"/>
        </w:rPr>
        <w:t>“</w:t>
      </w:r>
      <w:r>
        <w:t>евро</w:t>
      </w:r>
      <w:r>
        <w:rPr>
          <w:lang w:val="en-US"/>
        </w:rPr>
        <w:t>”</w:t>
      </w:r>
      <w:r>
        <w:t xml:space="preserve"> стран его платежные отношения с остальными государствами ЕС будут регулироваться и обслуживаться обновленным механизмом стабилизации обменных курсов (</w:t>
      </w:r>
      <w:r>
        <w:rPr>
          <w:lang w:val="en-US"/>
        </w:rPr>
        <w:t>“</w:t>
      </w:r>
      <w:r>
        <w:t>ЕРМ-2</w:t>
      </w:r>
      <w:r>
        <w:rPr>
          <w:lang w:val="en-US"/>
        </w:rPr>
        <w:t>”</w:t>
      </w:r>
      <w:r>
        <w:t xml:space="preserve">), в центре которого будет новая валюта, связанная с сохранившимися национальными валютами через индивидуальные обменные курсы (так называемый </w:t>
      </w:r>
      <w:r>
        <w:rPr>
          <w:lang w:val="en-US"/>
        </w:rPr>
        <w:t>“</w:t>
      </w:r>
      <w:r>
        <w:t>принцип оси и спиц в колесе</w:t>
      </w:r>
      <w:r>
        <w:rPr>
          <w:lang w:val="en-US"/>
        </w:rPr>
        <w:t>”).</w:t>
      </w:r>
      <w:r>
        <w:t xml:space="preserve"> Эти курсы (с разрешенным лимитом колебаний +</w:t>
      </w:r>
      <w:r>
        <w:rPr>
          <w:lang w:val="en-US"/>
        </w:rPr>
        <w:t>/-</w:t>
      </w:r>
      <w:r>
        <w:t xml:space="preserve"> 15%) будут устанавливаться совместными решениями ЕЦБ, национальных центральных банков данных стран и КЕС. При превышении разрешенных лимитов возможны совместные интервенции этих институтов в пользу колеблющейся валюты на денежных рынках. Взаимные официальные обменные курсы валют стран ЕС, сохранивших самостоятельность, также рассчитываются через </w:t>
      </w:r>
      <w:r>
        <w:rPr>
          <w:lang w:val="en-US"/>
        </w:rPr>
        <w:t>“евро”</w:t>
      </w:r>
      <w:r>
        <w:t xml:space="preserve">. </w:t>
      </w:r>
    </w:p>
    <w:p w:rsidR="002671AD" w:rsidRDefault="002671AD">
      <w:pPr>
        <w:pStyle w:val="a9"/>
        <w:ind w:firstLine="360"/>
        <w:jc w:val="both"/>
      </w:pPr>
      <w:r>
        <w:tab/>
        <w:t xml:space="preserve">Для отдельных государств Европы, констатирует английский финансовый обозреватель М. Вольф, членство или нечленство в валютном союзе </w:t>
      </w:r>
      <w:r>
        <w:rPr>
          <w:lang w:val="en-US"/>
        </w:rPr>
        <w:t>“</w:t>
      </w:r>
      <w:r>
        <w:t xml:space="preserve">станет выбором между тем, будут ли они иметь свой голос в регулирующих механизмах интеграции или утеряют его. Со временем это может вылиться даже в то, остаются они внутри Евросоюза или вытесняются за его пределы. </w:t>
      </w:r>
    </w:p>
    <w:p w:rsidR="002671AD" w:rsidRDefault="002671AD">
      <w:pPr>
        <w:pStyle w:val="a9"/>
        <w:ind w:firstLine="720"/>
        <w:jc w:val="both"/>
      </w:pPr>
      <w:r>
        <w:t xml:space="preserve">Действительно, водораздел между странами </w:t>
      </w:r>
      <w:r>
        <w:rPr>
          <w:lang w:val="en-US"/>
        </w:rPr>
        <w:t>“</w:t>
      </w:r>
      <w:r>
        <w:t>в</w:t>
      </w:r>
      <w:r>
        <w:rPr>
          <w:lang w:val="en-US"/>
        </w:rPr>
        <w:t xml:space="preserve">” </w:t>
      </w:r>
      <w:r>
        <w:t xml:space="preserve">и </w:t>
      </w:r>
      <w:r>
        <w:rPr>
          <w:lang w:val="en-US"/>
        </w:rPr>
        <w:t>“</w:t>
      </w:r>
      <w:r>
        <w:t>вне</w:t>
      </w:r>
      <w:r>
        <w:rPr>
          <w:lang w:val="en-US"/>
        </w:rPr>
        <w:t>”</w:t>
      </w:r>
      <w:r>
        <w:t xml:space="preserve"> зоны евро начинает ощущаться на нынешних подступах к его введению. Так, станы </w:t>
      </w:r>
      <w:r>
        <w:rPr>
          <w:lang w:val="en-US"/>
        </w:rPr>
        <w:t>“</w:t>
      </w:r>
      <w:r>
        <w:t>вне</w:t>
      </w:r>
      <w:r>
        <w:rPr>
          <w:lang w:val="en-US"/>
        </w:rPr>
        <w:t xml:space="preserve">” </w:t>
      </w:r>
      <w:r>
        <w:t xml:space="preserve">уже устранены из голосования по ряду ключевых вопросов формирования валютного союза (формула перевода на евро ценных бумаг и финансовых рынков, право выбора между национальной валютой и евро как средствами платежа в 1999-2002 гг. и т.д.). Хозяйственные субъекты этих стран в последнюю очередь и не полностью будут обслуживаться расчетной системой ЕЦБ </w:t>
      </w:r>
      <w:r>
        <w:rPr>
          <w:lang w:val="en-US"/>
        </w:rPr>
        <w:t>“</w:t>
      </w:r>
      <w:r>
        <w:t>Таргет</w:t>
      </w:r>
      <w:r>
        <w:rPr>
          <w:lang w:val="en-US"/>
        </w:rPr>
        <w:t>”.</w:t>
      </w:r>
    </w:p>
    <w:p w:rsidR="002671AD" w:rsidRDefault="002671AD">
      <w:pPr>
        <w:pStyle w:val="a9"/>
        <w:ind w:firstLine="720"/>
        <w:jc w:val="both"/>
      </w:pPr>
      <w:r>
        <w:t>Не удивительно, что в большинстве стран ЕС переход к евро рассматривается как своеобразный национальный надпартийный императив.</w:t>
      </w:r>
      <w:r>
        <w:rPr>
          <w:rStyle w:val="a8"/>
        </w:rPr>
        <w:footnoteReference w:id="32"/>
      </w:r>
      <w:r>
        <w:t xml:space="preserve"> Так, Бельгия, Испания, Италия, Финляндия, Франция, ФРГ и Партугалия сформировали на 1997 г. чрезвычайные бюджеты, ориентированные на критерии присоединения к евро. Италия вернулась в механизм </w:t>
      </w:r>
      <w:r>
        <w:rPr>
          <w:lang w:val="en-US"/>
        </w:rPr>
        <w:t>“</w:t>
      </w:r>
      <w:r>
        <w:t>ЕРМ-1</w:t>
      </w:r>
      <w:r>
        <w:rPr>
          <w:lang w:val="en-US"/>
        </w:rPr>
        <w:t>”</w:t>
      </w:r>
      <w:r>
        <w:t xml:space="preserve"> откуда лира выпала с 1992г. При этом в Бельгии, Испании, Италии в бюджеты заложены поистине драконовские меры по сокращению госрасходов и улучшению собираемости налогов.</w:t>
      </w:r>
    </w:p>
    <w:p w:rsidR="002671AD" w:rsidRDefault="002671AD">
      <w:pPr>
        <w:pStyle w:val="a9"/>
        <w:ind w:firstLine="720"/>
        <w:jc w:val="both"/>
      </w:pPr>
      <w:r>
        <w:t>Несмотря на политические декларации о неприсоединении к единой валюте, те же усилия и тенденции прослеживаются в Великобритании и Дании. Другими словами, переход к евро явно используется правительствами как предлог навести порядок в своем финансовом доме.</w:t>
      </w:r>
    </w:p>
    <w:p w:rsidR="002671AD" w:rsidRDefault="002671AD">
      <w:pPr>
        <w:pStyle w:val="a9"/>
        <w:ind w:firstLine="360"/>
        <w:jc w:val="both"/>
      </w:pPr>
      <w:r>
        <w:t xml:space="preserve"> </w:t>
      </w:r>
      <w:r>
        <w:tab/>
        <w:t>Однако главным свитетельством реальности валютного с</w:t>
      </w:r>
      <w:r>
        <w:rPr>
          <w:lang w:val="en-US"/>
        </w:rPr>
        <w:t xml:space="preserve">оюза ЕС представляется то, что в него поверили деловые круги. Несмотря на немалые издержки </w:t>
      </w:r>
      <w:r>
        <w:t>адаптации перехода к единой валюте, европейский бизнес все же считает, что преобладают преимущества. И все же только экономический рост способен рассеять сомнения относительно целесобразности перехода на единую валюту. Происходящий ныне в Европе процесс реструктуризации является главным образом результатом государственного дерегулирования, то есть отмены ограничений, сдерживавших конкуренцию на внутренних рынках, что стало возможным по мере того, как национальные компании оказывались готовыми бороться на равных с соперниками из-за рубежа. Подобная перестройка хозяйственной деятельности позволяет заложить прочный фундамент для более интенсивного экономического развития, а значит, и для создания допольнительных рабочих мест. Кстати, именно так случилось в сфере телекоммуникаций и воздушных перевозок, где благодаря делегулированию появились новые отраслевые структуры и возрасла занятость.</w:t>
      </w:r>
    </w:p>
    <w:p w:rsidR="002671AD" w:rsidRDefault="002671AD">
      <w:pPr>
        <w:pStyle w:val="a9"/>
        <w:jc w:val="both"/>
      </w:pPr>
      <w:r>
        <w:tab/>
        <w:t>Да, крупные компании перевооружаются и перемещают производство в зоны с более благоприятным экономическим климатом, но одновременно они же дают толчок к образованию вокруг них и множества относительно мелких предприятий, специализирующихся на оказании им услуг, что также обеспечивает людей работой, хотя может быть, и не столь высокооплачиваемой, как прежде. Характерный пример такого рода перестройки представляют собой Нидерланды. Благодаря отмене установлений, сдерживавших конкуренцию на внутреннем рынке, правительству страны удалось снизить уровень безработицы до 5,2% - против 11% в среднем по Европе, удержать под контролем заработную плату трудящихся и перейти на гибкую систему регулирования занятости.</w:t>
      </w:r>
      <w:r>
        <w:rPr>
          <w:rStyle w:val="a8"/>
        </w:rPr>
        <w:footnoteReference w:id="33"/>
      </w:r>
      <w:r>
        <w:t xml:space="preserve"> </w:t>
      </w:r>
    </w:p>
    <w:p w:rsidR="002671AD" w:rsidRDefault="002671AD">
      <w:pPr>
        <w:pStyle w:val="a9"/>
        <w:jc w:val="both"/>
        <w:rPr>
          <w:lang w:val="en-US"/>
        </w:rPr>
      </w:pPr>
      <w:r>
        <w:rPr>
          <w:lang w:val="en-US"/>
        </w:rPr>
        <w:t>Симптоматично, что именно рынки труда и капитала первыми отреагировали на перемены.</w:t>
      </w:r>
    </w:p>
    <w:p w:rsidR="002671AD" w:rsidRDefault="002671AD">
      <w:pPr>
        <w:pStyle w:val="a9"/>
        <w:jc w:val="both"/>
      </w:pPr>
      <w:r>
        <w:rPr>
          <w:lang w:val="en-US"/>
        </w:rPr>
        <w:tab/>
        <w:t>Однако наиболее существенное, стимулирующее экономический рост воздействие перехода на евро связывается с обострением ценовой конкуренции.</w:t>
      </w:r>
      <w:r>
        <w:t xml:space="preserve"> Ведь, будучи выраженными в одной денежной единицы, цены сразу же дадут наглядное представление об уровне затрат и эффективности производства в той или иной стране валютного союза. Ну а компании, естественно, быстро переместят инвестиции туда, где доходность на вложенный капитал окажется выше. Освободившись от лишнего груза рабочих мест, европейские компании смогут более эффективно противостоять соперникам и на мировом рынке.</w:t>
      </w:r>
    </w:p>
    <w:p w:rsidR="002671AD" w:rsidRDefault="002671AD">
      <w:pPr>
        <w:pStyle w:val="a9"/>
        <w:jc w:val="both"/>
      </w:pPr>
      <w:r>
        <w:tab/>
        <w:t xml:space="preserve">Но при все достоинствах новой валютной системы ЕС, существуют конечно же и недостатки. Главная проблема состоит в том, что отдельные  страны стараясь вырваться вперед в данной гонке и достичь критериев евро не на постоянной, а лишь на разовой </w:t>
      </w:r>
      <w:r>
        <w:rPr>
          <w:lang w:val="en-US"/>
        </w:rPr>
        <w:t>“</w:t>
      </w:r>
      <w:r>
        <w:t>отчетной</w:t>
      </w:r>
      <w:r>
        <w:rPr>
          <w:lang w:val="en-US"/>
        </w:rPr>
        <w:t>”</w:t>
      </w:r>
      <w:r>
        <w:t xml:space="preserve"> базе 1998 г. Так, Франция и Бельгия гасили дефицит и госдолг разовыми доходами от приватизации, Италия – чрезвычайным </w:t>
      </w:r>
      <w:r>
        <w:rPr>
          <w:lang w:val="en-US"/>
        </w:rPr>
        <w:t>“</w:t>
      </w:r>
      <w:r>
        <w:t>европейским налогом</w:t>
      </w:r>
      <w:r>
        <w:rPr>
          <w:lang w:val="en-US"/>
        </w:rPr>
        <w:t>”</w:t>
      </w:r>
      <w:r>
        <w:t>, Ирландия – временными льготами и т.д.  В ход идет и лукавая статистика вроде предложений начать зачислять в ВВП доходы от теневой экономики, которые оцениваются  в 12-13% ВВП. В данной связи КЕС и Европейский валютный институт требуют от стран, зачисляемых в первый эшелон евро, после 1999 года уже не 3%-ного (к ВВП) дефицита, а бездефицитного бюджета или бюджета с положительным сальдо. Таковой же имеет лишь Люксембург.</w:t>
      </w:r>
    </w:p>
    <w:p w:rsidR="002671AD" w:rsidRDefault="002671AD">
      <w:pPr>
        <w:pStyle w:val="a9"/>
        <w:jc w:val="both"/>
      </w:pPr>
      <w:r>
        <w:tab/>
        <w:t xml:space="preserve"> Существует спор о том, быть евро </w:t>
      </w:r>
      <w:r>
        <w:rPr>
          <w:lang w:val="en-US"/>
        </w:rPr>
        <w:t>“</w:t>
      </w:r>
      <w:r>
        <w:t>сильной</w:t>
      </w:r>
      <w:r>
        <w:rPr>
          <w:lang w:val="en-US"/>
        </w:rPr>
        <w:t>”</w:t>
      </w:r>
      <w:r>
        <w:t xml:space="preserve"> или </w:t>
      </w:r>
      <w:r>
        <w:rPr>
          <w:lang w:val="en-US"/>
        </w:rPr>
        <w:t>“</w:t>
      </w:r>
      <w:r>
        <w:t>гибкой</w:t>
      </w:r>
      <w:r>
        <w:rPr>
          <w:lang w:val="en-US"/>
        </w:rPr>
        <w:t>”</w:t>
      </w:r>
      <w:r>
        <w:t xml:space="preserve"> валютой, то есть о ее разумном курсе к доллару и иене. В Германии, Голландии и Инрландии считают, что уж если и отказываться от привычных национальных валют – марки, гульдена и фунта, то евро должно быть по сравнению с ними не менее стабильно и сильно. Наоборот, в латинских странах полагают, что евро, прочное как марка, удорожит и подорвет европейский экспорт, ибо дилеры и аналитики предсказывают скачок рыночного курса евро к доллару в момент введения на 5-10% по сравнению с уходящим экю. Другими словами, в валютном союзе уже сейчас обозначаются своеобразные </w:t>
      </w:r>
      <w:r>
        <w:rPr>
          <w:lang w:val="en-US"/>
        </w:rPr>
        <w:t>“</w:t>
      </w:r>
      <w:r>
        <w:t>германское</w:t>
      </w:r>
      <w:r>
        <w:rPr>
          <w:lang w:val="en-US"/>
        </w:rPr>
        <w:t>”</w:t>
      </w:r>
      <w:r>
        <w:t xml:space="preserve"> и </w:t>
      </w:r>
      <w:r>
        <w:rPr>
          <w:lang w:val="en-US"/>
        </w:rPr>
        <w:t>“</w:t>
      </w:r>
      <w:r>
        <w:t>средиземноморское</w:t>
      </w:r>
      <w:r>
        <w:rPr>
          <w:lang w:val="en-US"/>
        </w:rPr>
        <w:t>”</w:t>
      </w:r>
      <w:r>
        <w:t xml:space="preserve"> направления.</w:t>
      </w:r>
    </w:p>
    <w:p w:rsidR="002671AD" w:rsidRDefault="002671AD">
      <w:pPr>
        <w:pStyle w:val="a9"/>
        <w:jc w:val="both"/>
      </w:pPr>
      <w:r>
        <w:tab/>
        <w:t xml:space="preserve">Главное же – возрастет социальная цена евро, что меняет отношение к нему общественности. Население шокируют рестрикционные бюджеты на фоне устойчивой 12%-ной безработицы в ЕС, сокращение социальных расходов. В Бельгии, Италии и Франции уже произошли забостовки под </w:t>
      </w:r>
      <w:r>
        <w:rPr>
          <w:lang w:val="en-US"/>
        </w:rPr>
        <w:t>“</w:t>
      </w:r>
      <w:r>
        <w:t>антиевропейскими</w:t>
      </w:r>
      <w:r>
        <w:rPr>
          <w:lang w:val="en-US"/>
        </w:rPr>
        <w:t>”</w:t>
      </w:r>
      <w:r>
        <w:t xml:space="preserve"> лозунгами. Во многом поэтому правящие партии Великобритании и Швеции предпочитают по отношению к евро выжидательную  позицию.</w:t>
      </w:r>
    </w:p>
    <w:p w:rsidR="002671AD" w:rsidRDefault="002671AD">
      <w:pPr>
        <w:pStyle w:val="a9"/>
        <w:jc w:val="both"/>
      </w:pPr>
      <w:r>
        <w:tab/>
        <w:t xml:space="preserve">Свои цены за евро предстоит заплатить и деловым кругам. Для них, особенно для банков, это означает исчезновение целых секретов операций с прежними национальными денежными инструментами. Только исчезновение межвалютных переводов в зоне евро лишает их комисионых порядка 5 млрд. долл. в год. Еще большие потери возможны при частичном отказе от валютного арбитража и страхования валютных рисков. Разрушительный удар получит в ЕС приграничная торговля </w:t>
      </w:r>
      <w:r>
        <w:rPr>
          <w:lang w:val="en-US"/>
        </w:rPr>
        <w:t xml:space="preserve">“duty free”. </w:t>
      </w:r>
      <w:r>
        <w:t>Европейским розничным торговцам адаптация к новой валюте влетит в 21 млрд. экю, или 2% их годового оборота.</w:t>
      </w:r>
      <w:r>
        <w:rPr>
          <w:rStyle w:val="a8"/>
        </w:rPr>
        <w:footnoteReference w:id="34"/>
      </w:r>
      <w:r>
        <w:t xml:space="preserve"> </w:t>
      </w:r>
    </w:p>
    <w:p w:rsidR="002671AD" w:rsidRDefault="002671AD">
      <w:pPr>
        <w:pStyle w:val="a9"/>
        <w:jc w:val="both"/>
      </w:pPr>
      <w:r>
        <w:rPr>
          <w:lang w:val="en-US"/>
        </w:rPr>
        <w:tab/>
        <w:t xml:space="preserve">Основная адаптационная нагрузка ляжет, впрочем, на банки. Только бескомиссионный обмен старых денег на евро будет стоить им 8-10 млрд. долл. накладных расходов. В целом же переход </w:t>
      </w:r>
      <w:r>
        <w:t>к евро обойдется (млн. долл.)</w:t>
      </w:r>
      <w:r>
        <w:rPr>
          <w:lang w:val="en-US"/>
        </w:rPr>
        <w:t>:</w:t>
      </w:r>
      <w:r>
        <w:t xml:space="preserve"> австрийскому </w:t>
      </w:r>
      <w:r>
        <w:rPr>
          <w:lang w:val="en-US"/>
        </w:rPr>
        <w:t>“</w:t>
      </w:r>
      <w:r>
        <w:t>Кредитанштальт</w:t>
      </w:r>
      <w:r>
        <w:rPr>
          <w:lang w:val="en-US"/>
        </w:rPr>
        <w:t>”</w:t>
      </w:r>
      <w:r>
        <w:t xml:space="preserve"> – в 46, германскому – 98, голландскому – 117, английскому – 501 и т.д.</w:t>
      </w:r>
    </w:p>
    <w:p w:rsidR="002671AD" w:rsidRDefault="002671AD">
      <w:pPr>
        <w:pStyle w:val="a9"/>
        <w:jc w:val="both"/>
        <w:rPr>
          <w:lang w:val="en-US"/>
        </w:rPr>
      </w:pPr>
      <w:r>
        <w:tab/>
        <w:t>И так, с первого же дня своего существования евро, по всей вероятности станет одной из важнейших международных валют. Благодаря совокупному удельному весу стран-участниц ЭВС по валовому национальному продукту, внешнеторговому обороту и объему капиталовложений, евро сможет успешно конкурировать с долларом США и станет глобальной резервной валютой и – рядом с долларом  - ведущей валютой мировой внешней торговли и финансовых сделок. Следовательно, в результате введения евро произойдут значительные измения в ряде важнейших сфер мировой экономики, в том числе</w:t>
      </w:r>
      <w:r>
        <w:rPr>
          <w:lang w:val="en-US"/>
        </w:rPr>
        <w:t>:</w:t>
      </w:r>
      <w:r>
        <w:t xml:space="preserve"> в резервной политике центральных банков</w:t>
      </w:r>
      <w:r>
        <w:rPr>
          <w:lang w:val="en-US"/>
        </w:rPr>
        <w:t>;</w:t>
      </w:r>
      <w:r>
        <w:t xml:space="preserve"> в политике валютных курсов</w:t>
      </w:r>
      <w:r>
        <w:rPr>
          <w:lang w:val="en-US"/>
        </w:rPr>
        <w:t>;</w:t>
      </w:r>
      <w:r>
        <w:t xml:space="preserve"> в деятельности финансовых и валютных рынков</w:t>
      </w:r>
      <w:r>
        <w:rPr>
          <w:lang w:val="en-US"/>
        </w:rPr>
        <w:t>;</w:t>
      </w:r>
      <w:r>
        <w:t xml:space="preserve"> в области международных платежей</w:t>
      </w:r>
      <w:r>
        <w:rPr>
          <w:lang w:val="en-US"/>
        </w:rPr>
        <w:t>;</w:t>
      </w:r>
      <w:r>
        <w:t xml:space="preserve"> в юридическом оформлении торговых и финансовых сделок. Эти изменения будут иметь непосредственное влияние на ежедневную деятельность предприятий и банков.</w:t>
      </w:r>
    </w:p>
    <w:p w:rsidR="002671AD" w:rsidRDefault="002671AD">
      <w:pPr>
        <w:pStyle w:val="a9"/>
        <w:jc w:val="both"/>
      </w:pPr>
      <w:r>
        <w:rPr>
          <w:lang w:val="en-US"/>
        </w:rPr>
        <w:tab/>
      </w:r>
      <w:r>
        <w:t>Ожидается что евро будет иметь гораздо больший удельный вес в валютных резервах, чем европейские валюты сегодня. Вероятно курс ряда национальных валют будет привязан к новой валюте.</w:t>
      </w:r>
    </w:p>
    <w:p w:rsidR="002671AD" w:rsidRDefault="002671AD">
      <w:pPr>
        <w:pStyle w:val="a9"/>
        <w:jc w:val="both"/>
      </w:pPr>
      <w:r>
        <w:tab/>
        <w:t xml:space="preserve">Первым непосредственным результатом окончательного фиксирования взаимных курсов европейских валют будет снижение объемов валютных рынков. Вторичным эффектом может стать возрастающий интерес к операциям </w:t>
      </w:r>
      <w:r>
        <w:rPr>
          <w:lang w:val="en-US"/>
        </w:rPr>
        <w:t>“</w:t>
      </w:r>
      <w:r>
        <w:t>доллар – евро</w:t>
      </w:r>
      <w:r>
        <w:rPr>
          <w:lang w:val="en-US"/>
        </w:rPr>
        <w:t>”</w:t>
      </w:r>
      <w:r>
        <w:t xml:space="preserve">, </w:t>
      </w:r>
      <w:r>
        <w:rPr>
          <w:lang w:val="en-US"/>
        </w:rPr>
        <w:t>“</w:t>
      </w:r>
      <w:r>
        <w:t>иена – евро</w:t>
      </w:r>
      <w:r>
        <w:rPr>
          <w:lang w:val="en-US"/>
        </w:rPr>
        <w:t>”,</w:t>
      </w:r>
      <w:r>
        <w:t xml:space="preserve"> а также к спекуляциям в </w:t>
      </w:r>
      <w:r>
        <w:rPr>
          <w:lang w:val="en-US"/>
        </w:rPr>
        <w:t>“</w:t>
      </w:r>
      <w:r>
        <w:t>экзотических валютах</w:t>
      </w:r>
      <w:r>
        <w:rPr>
          <w:lang w:val="en-US"/>
        </w:rPr>
        <w:t>”</w:t>
      </w:r>
      <w:r>
        <w:t>, в том числе стран Восточной Европы.</w:t>
      </w:r>
      <w:r>
        <w:rPr>
          <w:rStyle w:val="a8"/>
        </w:rPr>
        <w:footnoteReference w:id="35"/>
      </w:r>
    </w:p>
    <w:p w:rsidR="002671AD" w:rsidRDefault="002671AD">
      <w:pPr>
        <w:pStyle w:val="a9"/>
        <w:jc w:val="both"/>
      </w:pPr>
      <w:r>
        <w:tab/>
        <w:t xml:space="preserve">Для предприятий и банков стран Восточной Европы с 1 января 1999 г. встанет вопрос о наиболее быстрой и эффективной форме платежей в евро. Эта проблема требует тщательного анализа, так как хорошо продуманная </w:t>
      </w:r>
      <w:r>
        <w:rPr>
          <w:lang w:val="en-US"/>
        </w:rPr>
        <w:t>“</w:t>
      </w:r>
      <w:r>
        <w:t>евро-стратегия</w:t>
      </w:r>
      <w:r>
        <w:rPr>
          <w:lang w:val="en-US"/>
        </w:rPr>
        <w:t>”</w:t>
      </w:r>
      <w:r>
        <w:t>, правильно выбранные банки-контрагенты способствуют значительному снижению расходов на проведение международных операций. Для банков наших стран одной из альтернатив является клиринговая система, созданная Ассоциацией банков Центральной и Восточной Европы, в рамках которой уже четвертый год осуществляются платежи.</w:t>
      </w:r>
    </w:p>
    <w:p w:rsidR="002671AD" w:rsidRDefault="002671AD">
      <w:pPr>
        <w:pStyle w:val="a9"/>
        <w:jc w:val="both"/>
        <w:rPr>
          <w:lang w:val="en-US"/>
        </w:rPr>
      </w:pPr>
      <w:r>
        <w:tab/>
        <w:t>Как только евро заменит существующие валюты, возникнет вопрос о юридических последствиях. В то время как в странах ЕС евро во всех сделках заменит бывшие национальные валюты, то в других странах необходимо будет зафиксировать условия этого изменения в законодательном порядке. В своей практике банки могут столкнуться с весьма специфическими проблемами. Например, много ли найдется банкиров, которые с уверенностью могут сказать, как и что надо будет изменить в кредитном соглашении, в рамках которого финансируется строительство электростанции в Турции в немецких марках со сроком до 2008 г.</w:t>
      </w:r>
      <w:r>
        <w:rPr>
          <w:lang w:val="en-US"/>
        </w:rPr>
        <w:t xml:space="preserve">?  </w:t>
      </w:r>
    </w:p>
    <w:p w:rsidR="002671AD" w:rsidRDefault="002671AD">
      <w:pPr>
        <w:pStyle w:val="a9"/>
        <w:jc w:val="both"/>
      </w:pPr>
      <w:r>
        <w:rPr>
          <w:lang w:val="en-US"/>
        </w:rPr>
        <w:tab/>
        <w:t>Завершая работу над этой главой мне хочется отметить</w:t>
      </w:r>
      <w:r>
        <w:t>, что ЕС решился на очень рискованный шаг, так как очень трудно что-то менять в определенно устаявшейся мировой валютной системе. Масса вопросов, которая возникает сейчас, когда евро не вступило в силу, - эта только небольшая прелюдия, на мой взгляд, к огромным финансовым, юридическим проблемам, которые возникнут как в Европейском сообществе так и во всем мире целом. Ведь мировая валютная система возникает на базе национальных валютных систем, и если что-то изменилось в одной из национальных валютных систем – это сразу же отражается на структуре мировой валютной системы.</w:t>
      </w:r>
    </w:p>
    <w:p w:rsidR="002671AD" w:rsidRDefault="002671AD">
      <w:pPr>
        <w:pStyle w:val="a9"/>
        <w:jc w:val="both"/>
      </w:pPr>
      <w:r>
        <w:t xml:space="preserve">   </w:t>
      </w:r>
    </w:p>
    <w:p w:rsidR="002671AD" w:rsidRDefault="002671AD">
      <w:pPr>
        <w:pStyle w:val="a9"/>
        <w:jc w:val="both"/>
      </w:pPr>
      <w:r>
        <w:tab/>
        <w:t xml:space="preserve"> </w:t>
      </w:r>
    </w:p>
    <w:p w:rsidR="002671AD" w:rsidRDefault="002671AD">
      <w:pPr>
        <w:pStyle w:val="a9"/>
        <w:jc w:val="both"/>
      </w:pPr>
      <w:r>
        <w:tab/>
      </w: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sz w:val="32"/>
          <w:szCs w:val="32"/>
          <w:lang w:val="en-US"/>
        </w:rPr>
      </w:pPr>
      <w:r>
        <w:rPr>
          <w:b/>
          <w:bCs/>
          <w:sz w:val="32"/>
          <w:szCs w:val="32"/>
          <w:lang w:val="en-US"/>
        </w:rPr>
        <w:t>Заключение.</w:t>
      </w:r>
    </w:p>
    <w:p w:rsidR="002671AD" w:rsidRDefault="002671AD">
      <w:pPr>
        <w:pStyle w:val="a9"/>
        <w:jc w:val="center"/>
        <w:rPr>
          <w:b/>
          <w:bCs/>
          <w:sz w:val="32"/>
          <w:szCs w:val="32"/>
          <w:lang w:val="en-US"/>
        </w:rPr>
      </w:pPr>
    </w:p>
    <w:p w:rsidR="002671AD" w:rsidRDefault="002671AD">
      <w:pPr>
        <w:pStyle w:val="a9"/>
      </w:pPr>
      <w:r>
        <w:rPr>
          <w:lang w:val="en-US"/>
        </w:rPr>
        <w:tab/>
      </w:r>
      <w:r>
        <w:t>Международная валютная система представляет собой совокупность способов, инструментов и межгосударственных органов, с помощью которых осуществляется взаимный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 Основными конструктивными элементами МВС являются мировой денежный товар и международная ликвидность, валютный курс, валютные рынки, международные валютно-финансовые организации и межгосударственные договоренности.</w:t>
      </w:r>
    </w:p>
    <w:p w:rsidR="002671AD" w:rsidRDefault="002671AD">
      <w:pPr>
        <w:pStyle w:val="a9"/>
      </w:pPr>
      <w:r>
        <w:tab/>
        <w:t xml:space="preserve">Последовательно существовали и сменяли друг друга три мировые валютные системы. Первая из них – система </w:t>
      </w:r>
      <w:r>
        <w:rPr>
          <w:lang w:val="en-US"/>
        </w:rPr>
        <w:t>“</w:t>
      </w:r>
      <w:r>
        <w:t>золотого стандарта</w:t>
      </w:r>
      <w:r>
        <w:rPr>
          <w:lang w:val="en-US"/>
        </w:rPr>
        <w:t>”</w:t>
      </w:r>
      <w:r>
        <w:t xml:space="preserve"> – основывалась на золоте, за которым законодательно закреплялась роль главной формы денег. Курс национальных валют жестко привязывался к золоту, и через золотое содержание валюты соотносились друг с другом по твердому валютному курсу. Отклонение валютного курса от объявленного соотношения было не более +</w:t>
      </w:r>
      <w:r>
        <w:rPr>
          <w:lang w:val="en-US"/>
        </w:rPr>
        <w:t>/</w:t>
      </w:r>
      <w:r>
        <w:t xml:space="preserve">- 1% и находилось в пределах </w:t>
      </w:r>
      <w:r>
        <w:rPr>
          <w:lang w:val="en-US"/>
        </w:rPr>
        <w:t>“</w:t>
      </w:r>
      <w:r>
        <w:t>золотых точек</w:t>
      </w:r>
      <w:r>
        <w:rPr>
          <w:lang w:val="en-US"/>
        </w:rPr>
        <w:t>”</w:t>
      </w:r>
      <w:r>
        <w:t>.</w:t>
      </w:r>
    </w:p>
    <w:p w:rsidR="002671AD" w:rsidRDefault="002671AD">
      <w:pPr>
        <w:pStyle w:val="a9"/>
      </w:pPr>
      <w:r>
        <w:tab/>
        <w:t>Основу второй, Бреттон-Вудской валютной системы, составляли твердые обменные курсы валют стран-участниц по отношению к курсу ведущей валюты</w:t>
      </w:r>
      <w:r>
        <w:rPr>
          <w:lang w:val="en-US"/>
        </w:rPr>
        <w:t>;</w:t>
      </w:r>
      <w:r>
        <w:t xml:space="preserve"> курс ведущей валюты – доллара США – фиксировался к золоту</w:t>
      </w:r>
      <w:r>
        <w:rPr>
          <w:lang w:val="en-US"/>
        </w:rPr>
        <w:t>;</w:t>
      </w:r>
      <w:r>
        <w:t xml:space="preserve"> центральные банки стран-участниц обязались поддерживать стабильный курс валют к доллару США с помощью валютных интервенций. Колебания курсов валют допускались в интервалах </w:t>
      </w:r>
      <w:r>
        <w:rPr>
          <w:lang w:val="en-US"/>
        </w:rPr>
        <w:t>+/-</w:t>
      </w:r>
      <w:r>
        <w:t xml:space="preserve"> 1%</w:t>
      </w:r>
      <w:r>
        <w:rPr>
          <w:lang w:val="en-US"/>
        </w:rPr>
        <w:t>;</w:t>
      </w:r>
      <w:r>
        <w:t xml:space="preserve"> изменение курса валют происходило посредством девальвации и ревальвации</w:t>
      </w:r>
      <w:r>
        <w:rPr>
          <w:lang w:val="en-US"/>
        </w:rPr>
        <w:t>;</w:t>
      </w:r>
      <w:r>
        <w:t xml:space="preserve"> организационное звено международной валютной системы МВФ.</w:t>
      </w:r>
    </w:p>
    <w:p w:rsidR="002671AD" w:rsidRDefault="002671AD">
      <w:pPr>
        <w:pStyle w:val="a9"/>
      </w:pPr>
      <w:r>
        <w:tab/>
        <w:t>Третья, Ямайская, валютная система основана на плавающих обменных курсах и является многовалютным стандартом. Страна может выбирать фиксированный, плавающий или смешанный режим валютного курса.</w:t>
      </w:r>
    </w:p>
    <w:p w:rsidR="002671AD" w:rsidRDefault="002671AD">
      <w:pPr>
        <w:pStyle w:val="a9"/>
      </w:pPr>
      <w:r>
        <w:tab/>
        <w:t>Основными целями основания ЕВС является создание зоны стабильных валютных курсов в Европе, отсутствие которой затрудняло как сотрудничество стран-членов Европейского сообщества в области выполнения общих программ, так и во взаимных торговых отношениях, а также сближение экономических и финансовых политик стран-участниц. Страны ЕВС зафиксировали курсы своих валют по отношению к центральному курсу ЭКЮ</w:t>
      </w:r>
      <w:r>
        <w:rPr>
          <w:lang w:val="en-US"/>
        </w:rPr>
        <w:t>;</w:t>
      </w:r>
      <w:r>
        <w:t xml:space="preserve"> на основе центрального курса к ЭКЮ рассчитаны все основные паритеты между курсами валют стран-участниц</w:t>
      </w:r>
      <w:r>
        <w:rPr>
          <w:lang w:val="en-US"/>
        </w:rPr>
        <w:t>;</w:t>
      </w:r>
      <w:r>
        <w:t xml:space="preserve"> страны ЕВС обязаны поддерживать фиксированный курс валют с помощью интервенций на уровне +</w:t>
      </w:r>
      <w:r>
        <w:rPr>
          <w:lang w:val="en-US"/>
        </w:rPr>
        <w:t>/</w:t>
      </w:r>
      <w:r>
        <w:t>- 2,5% от паритетного, а в настоящее время в пределах +</w:t>
      </w:r>
      <w:r>
        <w:rPr>
          <w:lang w:val="en-US"/>
        </w:rPr>
        <w:t>/</w:t>
      </w:r>
      <w:r>
        <w:t xml:space="preserve">- 1,5% от паритетного. С 1 января 1999 года 11 стран-участниц ЕС примут единую валюту – </w:t>
      </w:r>
      <w:r>
        <w:rPr>
          <w:lang w:val="en-US"/>
        </w:rPr>
        <w:t>“</w:t>
      </w:r>
      <w:r>
        <w:t>евро</w:t>
      </w:r>
      <w:r>
        <w:rPr>
          <w:lang w:val="en-US"/>
        </w:rPr>
        <w:t>”</w:t>
      </w:r>
      <w:r>
        <w:t>. Будет ли это триумф или провал ЕС в международной валютно-финансовой системе, точно сказать еще нельзя.</w:t>
      </w:r>
    </w:p>
    <w:p w:rsidR="002671AD" w:rsidRDefault="002671AD">
      <w:pPr>
        <w:pStyle w:val="a9"/>
      </w:pPr>
      <w:r>
        <w:tab/>
        <w:t>Основной категорией в международных валютно-финансовых и кредитных отношениях является валютный курс. В нем находят отражение все основные макроэкономические показатели</w:t>
      </w:r>
      <w:r>
        <w:rPr>
          <w:lang w:val="en-US"/>
        </w:rPr>
        <w:t>:</w:t>
      </w:r>
      <w:r>
        <w:t xml:space="preserve"> цены в различных странах, экономический рост и др. Он аккумулирует информацию о происходящих экономических и политических изменениях как в настоящем, так и в будущем. Кроме того, сам валютный курс активно влияет на характер развития этих процессов.</w:t>
      </w:r>
    </w:p>
    <w:p w:rsidR="002671AD" w:rsidRDefault="002671AD">
      <w:pPr>
        <w:pStyle w:val="a9"/>
      </w:pPr>
      <w:r>
        <w:tab/>
        <w:t>Конъюнктурные факторы изменения валютного курса могут значительно изменять величину курса национальной валюты, однако в краткосрочных интервалах времени. К ним относятся колебания деловой активности в стране, прогнозы, валютные спекуляции и кризисы.</w:t>
      </w:r>
    </w:p>
    <w:p w:rsidR="002671AD" w:rsidRDefault="002671AD">
      <w:pPr>
        <w:pStyle w:val="a9"/>
      </w:pPr>
      <w:r>
        <w:tab/>
        <w:t>Мерами государственного воздействия на величину валютного курса являются валютные интервенции, дисконтная политика и протекционистские меры. Наиболее действенным методом воздействия выступают валютные интервенции – операции центральных банков на валютных рынках по купле-продаже национальной денежной единицы против основных ведущих валют мира.</w:t>
      </w:r>
    </w:p>
    <w:p w:rsidR="002671AD" w:rsidRDefault="002671AD">
      <w:pPr>
        <w:pStyle w:val="a9"/>
      </w:pPr>
      <w:r>
        <w:tab/>
        <w:t>Манипулирование с валютным курсом может оказать влияние на внешнеторговые операции в стране. Так, заниженный курс национальной валюты выгоден экспортерам, а завышенный курс удешевляет импорт.</w:t>
      </w:r>
    </w:p>
    <w:p w:rsidR="002671AD" w:rsidRDefault="002671AD">
      <w:pPr>
        <w:pStyle w:val="a9"/>
      </w:pPr>
      <w:r>
        <w:tab/>
        <w:t xml:space="preserve">Государственная стабилизационная политика должна учитывать способ фиксации валютного курса. Так как от этого зависит все дальнейшее поведение национальной валютной системы, а следовательно и развитие мировой валютной системы в целом. </w:t>
      </w: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p>
    <w:p w:rsidR="002671AD" w:rsidRDefault="002671AD">
      <w:pPr>
        <w:pStyle w:val="a9"/>
        <w:jc w:val="center"/>
        <w:rPr>
          <w:b/>
          <w:bCs/>
          <w:i/>
          <w:iCs/>
          <w:sz w:val="32"/>
          <w:szCs w:val="32"/>
          <w:lang w:val="en-US"/>
        </w:rPr>
      </w:pPr>
      <w:r>
        <w:rPr>
          <w:b/>
          <w:bCs/>
          <w:i/>
          <w:iCs/>
          <w:sz w:val="32"/>
          <w:szCs w:val="32"/>
          <w:lang w:val="en-US"/>
        </w:rPr>
        <w:t>Список литературы.</w:t>
      </w:r>
    </w:p>
    <w:p w:rsidR="002671AD" w:rsidRDefault="002671AD">
      <w:pPr>
        <w:pStyle w:val="a9"/>
        <w:jc w:val="center"/>
      </w:pPr>
    </w:p>
    <w:p w:rsidR="002671AD" w:rsidRDefault="002671AD">
      <w:pPr>
        <w:pStyle w:val="a9"/>
        <w:numPr>
          <w:ilvl w:val="0"/>
          <w:numId w:val="16"/>
        </w:numPr>
      </w:pPr>
      <w:r>
        <w:t>Булатов А.С. Экономика. – М.</w:t>
      </w:r>
      <w:r>
        <w:rPr>
          <w:lang w:val="en-US"/>
        </w:rPr>
        <w:t>:</w:t>
      </w:r>
      <w:r>
        <w:t xml:space="preserve"> издательство БЕК, 1997.</w:t>
      </w:r>
    </w:p>
    <w:p w:rsidR="002671AD" w:rsidRDefault="002671AD">
      <w:pPr>
        <w:pStyle w:val="a9"/>
        <w:numPr>
          <w:ilvl w:val="0"/>
          <w:numId w:val="16"/>
        </w:numPr>
      </w:pPr>
      <w:r>
        <w:t>Валютное регулирование</w:t>
      </w:r>
      <w:r>
        <w:rPr>
          <w:lang w:val="en-US"/>
        </w:rPr>
        <w:t xml:space="preserve">// </w:t>
      </w:r>
      <w:r>
        <w:t xml:space="preserve">Финансовый Бизнес. – 1997. – </w:t>
      </w:r>
      <w:r>
        <w:rPr>
          <w:lang w:val="en-US"/>
        </w:rPr>
        <w:t>N</w:t>
      </w:r>
      <w:r>
        <w:t>17(45).</w:t>
      </w:r>
    </w:p>
    <w:p w:rsidR="002671AD" w:rsidRDefault="002671AD">
      <w:pPr>
        <w:pStyle w:val="a9"/>
        <w:numPr>
          <w:ilvl w:val="0"/>
          <w:numId w:val="16"/>
        </w:numPr>
      </w:pPr>
      <w:r>
        <w:t>Валютный портфель. – М.</w:t>
      </w:r>
      <w:r>
        <w:rPr>
          <w:lang w:val="en-US"/>
        </w:rPr>
        <w:t>:</w:t>
      </w:r>
      <w:r>
        <w:t xml:space="preserve"> Прогресс, 1996.</w:t>
      </w:r>
    </w:p>
    <w:p w:rsidR="002671AD" w:rsidRDefault="002671AD">
      <w:pPr>
        <w:pStyle w:val="a9"/>
        <w:numPr>
          <w:ilvl w:val="0"/>
          <w:numId w:val="16"/>
        </w:numPr>
      </w:pPr>
      <w:r>
        <w:t>Иванов И.Д. Единая валюта для интегрирующейся Европы</w:t>
      </w:r>
      <w:r>
        <w:rPr>
          <w:lang w:val="en-US"/>
        </w:rPr>
        <w:t>//</w:t>
      </w:r>
      <w:r>
        <w:t xml:space="preserve"> Мировая экономика и международные отношения. – 1997. – </w:t>
      </w:r>
      <w:r>
        <w:rPr>
          <w:lang w:val="en-US"/>
        </w:rPr>
        <w:t>N</w:t>
      </w:r>
      <w:r>
        <w:t>4.</w:t>
      </w:r>
    </w:p>
    <w:p w:rsidR="002671AD" w:rsidRDefault="002671AD">
      <w:pPr>
        <w:pStyle w:val="a9"/>
        <w:numPr>
          <w:ilvl w:val="0"/>
          <w:numId w:val="16"/>
        </w:numPr>
      </w:pPr>
      <w:r>
        <w:t>Жуков Н.И. Из истории мировых валютных систем</w:t>
      </w:r>
      <w:r>
        <w:rPr>
          <w:lang w:val="en-US"/>
        </w:rPr>
        <w:t>//</w:t>
      </w:r>
      <w:r>
        <w:t xml:space="preserve"> ЭКО. – 1998. – </w:t>
      </w:r>
      <w:r>
        <w:rPr>
          <w:lang w:val="en-US"/>
        </w:rPr>
        <w:t>N9.</w:t>
      </w:r>
    </w:p>
    <w:p w:rsidR="002671AD" w:rsidRDefault="002671AD">
      <w:pPr>
        <w:pStyle w:val="a9"/>
        <w:numPr>
          <w:ilvl w:val="0"/>
          <w:numId w:val="16"/>
        </w:numPr>
      </w:pPr>
      <w:r>
        <w:t>Круглов В.В. основы международных валютно-финансовых и кредитных отношений. – М.</w:t>
      </w:r>
      <w:r>
        <w:rPr>
          <w:lang w:val="en-US"/>
        </w:rPr>
        <w:t>:</w:t>
      </w:r>
      <w:r>
        <w:t xml:space="preserve"> ИНФРА-М, 1998.</w:t>
      </w:r>
    </w:p>
    <w:p w:rsidR="002671AD" w:rsidRDefault="002671AD">
      <w:pPr>
        <w:pStyle w:val="a9"/>
        <w:numPr>
          <w:ilvl w:val="0"/>
          <w:numId w:val="16"/>
        </w:numPr>
      </w:pPr>
      <w:r>
        <w:t>Петерсон Т. ЕВРО</w:t>
      </w:r>
      <w:r>
        <w:rPr>
          <w:lang w:val="en-US"/>
        </w:rPr>
        <w:t>//</w:t>
      </w:r>
      <w:r>
        <w:t xml:space="preserve"> Бизнес Уик. – 1998. – </w:t>
      </w:r>
      <w:r>
        <w:rPr>
          <w:lang w:val="en-US"/>
        </w:rPr>
        <w:t>N4.</w:t>
      </w:r>
    </w:p>
    <w:p w:rsidR="002671AD" w:rsidRDefault="002671AD">
      <w:pPr>
        <w:pStyle w:val="a9"/>
        <w:numPr>
          <w:ilvl w:val="0"/>
          <w:numId w:val="16"/>
        </w:numPr>
      </w:pPr>
      <w:r>
        <w:t>Смыслов Д. Куда идет мировая валютная система</w:t>
      </w:r>
      <w:r>
        <w:rPr>
          <w:lang w:val="en-US"/>
        </w:rPr>
        <w:t>//</w:t>
      </w:r>
      <w:r>
        <w:t xml:space="preserve"> мировая экономика и международные отношения. – 1998</w:t>
      </w:r>
      <w:r>
        <w:rPr>
          <w:lang w:val="en-US"/>
        </w:rPr>
        <w:t>.</w:t>
      </w:r>
      <w:r>
        <w:t xml:space="preserve"> – </w:t>
      </w:r>
      <w:r>
        <w:rPr>
          <w:lang w:val="en-US"/>
        </w:rPr>
        <w:t>N7, N8.</w:t>
      </w:r>
    </w:p>
    <w:p w:rsidR="002671AD" w:rsidRDefault="002671AD">
      <w:pPr>
        <w:pStyle w:val="a9"/>
        <w:numPr>
          <w:ilvl w:val="0"/>
          <w:numId w:val="16"/>
        </w:numPr>
      </w:pPr>
      <w:r>
        <w:t>Восточная Европа готовится к встрече с евро</w:t>
      </w:r>
      <w:r>
        <w:rPr>
          <w:lang w:val="en-US"/>
        </w:rPr>
        <w:t>//</w:t>
      </w:r>
      <w:r>
        <w:t xml:space="preserve"> Финансовые известия. – 1998. – </w:t>
      </w:r>
      <w:r>
        <w:rPr>
          <w:lang w:val="en-US"/>
        </w:rPr>
        <w:t xml:space="preserve">N22. - 31 </w:t>
      </w:r>
      <w:r>
        <w:t>марта.</w:t>
      </w:r>
    </w:p>
    <w:p w:rsidR="002671AD" w:rsidRDefault="002671AD">
      <w:pPr>
        <w:pStyle w:val="a9"/>
        <w:numPr>
          <w:ilvl w:val="0"/>
          <w:numId w:val="16"/>
        </w:numPr>
      </w:pPr>
      <w:r>
        <w:t>Финансовая Россия. – 1997.</w:t>
      </w:r>
      <w:r>
        <w:rPr>
          <w:lang w:val="en-US"/>
        </w:rPr>
        <w:t xml:space="preserve"> – N27.</w:t>
      </w:r>
    </w:p>
    <w:p w:rsidR="002671AD" w:rsidRDefault="002671AD">
      <w:pPr>
        <w:pStyle w:val="a9"/>
        <w:numPr>
          <w:ilvl w:val="0"/>
          <w:numId w:val="16"/>
        </w:numPr>
      </w:pPr>
      <w:r>
        <w:t xml:space="preserve">Финансовые известия. – 1997. – </w:t>
      </w:r>
      <w:r>
        <w:rPr>
          <w:lang w:val="en-US"/>
        </w:rPr>
        <w:t>N10. – 13</w:t>
      </w:r>
      <w:r>
        <w:t xml:space="preserve"> ноября.</w:t>
      </w:r>
      <w:bookmarkStart w:id="0" w:name="_GoBack"/>
      <w:bookmarkEnd w:id="0"/>
    </w:p>
    <w:sectPr w:rsidR="002671AD">
      <w:footnotePr>
        <w:numRestart w:val="eachPage"/>
      </w:footnotePr>
      <w:pgSz w:w="11906" w:h="16838" w:code="9"/>
      <w:pgMar w:top="851" w:right="1701" w:bottom="1134" w:left="567" w:header="720" w:footer="720" w:gutter="56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98F" w:rsidRDefault="0000398F">
      <w:r>
        <w:separator/>
      </w:r>
    </w:p>
  </w:endnote>
  <w:endnote w:type="continuationSeparator" w:id="0">
    <w:p w:rsidR="0000398F" w:rsidRDefault="0000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98F" w:rsidRDefault="0000398F">
      <w:r>
        <w:separator/>
      </w:r>
    </w:p>
  </w:footnote>
  <w:footnote w:type="continuationSeparator" w:id="0">
    <w:p w:rsidR="0000398F" w:rsidRDefault="0000398F">
      <w:r>
        <w:continuationSeparator/>
      </w:r>
    </w:p>
  </w:footnote>
  <w:footnote w:id="1">
    <w:p w:rsidR="0000398F" w:rsidRDefault="002671AD">
      <w:pPr>
        <w:pStyle w:val="a6"/>
      </w:pPr>
      <w:r>
        <w:rPr>
          <w:rStyle w:val="a8"/>
        </w:rPr>
        <w:footnoteRef/>
      </w:r>
      <w:r>
        <w:t xml:space="preserve"> Булатов А.С. Экономика</w:t>
      </w:r>
      <w:r>
        <w:rPr>
          <w:lang w:val="en-US"/>
        </w:rPr>
        <w:t>:</w:t>
      </w:r>
      <w:r>
        <w:t xml:space="preserve"> Национальные и мировая валютные системы. М.</w:t>
      </w:r>
      <w:r>
        <w:rPr>
          <w:lang w:val="en-US"/>
        </w:rPr>
        <w:t>:</w:t>
      </w:r>
      <w:r>
        <w:t xml:space="preserve"> БЕК</w:t>
      </w:r>
      <w:r>
        <w:rPr>
          <w:lang w:val="en-US"/>
        </w:rPr>
        <w:t>,</w:t>
      </w:r>
      <w:r>
        <w:t xml:space="preserve"> 1997 – С. 678</w:t>
      </w:r>
    </w:p>
  </w:footnote>
  <w:footnote w:id="2">
    <w:p w:rsidR="0000398F" w:rsidRDefault="002671AD">
      <w:pPr>
        <w:pStyle w:val="a6"/>
      </w:pPr>
      <w:r>
        <w:rPr>
          <w:rStyle w:val="a8"/>
        </w:rPr>
        <w:footnoteRef/>
      </w:r>
      <w:r>
        <w:t xml:space="preserve"> Там же. – С. 679</w:t>
      </w:r>
    </w:p>
  </w:footnote>
  <w:footnote w:id="3">
    <w:p w:rsidR="0000398F" w:rsidRDefault="002671AD">
      <w:pPr>
        <w:pStyle w:val="a6"/>
      </w:pPr>
      <w:r>
        <w:rPr>
          <w:rStyle w:val="a8"/>
        </w:rPr>
        <w:footnoteRef/>
      </w:r>
      <w:r>
        <w:t xml:space="preserve"> Жуков Н.И. Из истории мировых валютных систем</w:t>
      </w:r>
      <w:r>
        <w:rPr>
          <w:lang w:val="en-US"/>
        </w:rPr>
        <w:t>//</w:t>
      </w:r>
      <w:r>
        <w:t xml:space="preserve"> ЭКО. 1997.-</w:t>
      </w:r>
      <w:r>
        <w:rPr>
          <w:lang w:val="en-US"/>
        </w:rPr>
        <w:t>N9</w:t>
      </w:r>
      <w:r>
        <w:t>.- С.199</w:t>
      </w:r>
    </w:p>
  </w:footnote>
  <w:footnote w:id="4">
    <w:p w:rsidR="0000398F" w:rsidRDefault="002671AD">
      <w:pPr>
        <w:pStyle w:val="a6"/>
      </w:pPr>
      <w:r>
        <w:rPr>
          <w:rStyle w:val="a8"/>
        </w:rPr>
        <w:footnoteRef/>
      </w:r>
      <w:r>
        <w:t xml:space="preserve"> Валютный портфель С.-24</w:t>
      </w:r>
    </w:p>
  </w:footnote>
  <w:footnote w:id="5">
    <w:p w:rsidR="0000398F" w:rsidRDefault="002671AD">
      <w:pPr>
        <w:pStyle w:val="a6"/>
      </w:pPr>
      <w:r>
        <w:rPr>
          <w:rStyle w:val="a8"/>
        </w:rPr>
        <w:footnoteRef/>
      </w:r>
      <w:r>
        <w:t xml:space="preserve"> Жуков Н.И. Из истории мировых валютных систем</w:t>
      </w:r>
      <w:r>
        <w:rPr>
          <w:lang w:val="en-US"/>
        </w:rPr>
        <w:t>//</w:t>
      </w:r>
      <w:r>
        <w:t xml:space="preserve"> ЭКО. – </w:t>
      </w:r>
      <w:r>
        <w:rPr>
          <w:lang w:val="en-US"/>
        </w:rPr>
        <w:t xml:space="preserve">N9. </w:t>
      </w:r>
      <w:r>
        <w:t>– С.202.</w:t>
      </w:r>
    </w:p>
  </w:footnote>
  <w:footnote w:id="6">
    <w:p w:rsidR="002671AD" w:rsidRDefault="002671AD">
      <w:pPr>
        <w:pStyle w:val="a6"/>
      </w:pPr>
      <w:r>
        <w:rPr>
          <w:rStyle w:val="a8"/>
        </w:rPr>
        <w:footnoteRef/>
      </w:r>
      <w:r>
        <w:t xml:space="preserve"> Жуков Н.И. Из истории мировых валютных систем</w:t>
      </w:r>
      <w:r>
        <w:rPr>
          <w:lang w:val="en-US"/>
        </w:rPr>
        <w:t>//</w:t>
      </w:r>
      <w:r>
        <w:t xml:space="preserve"> ЭКО. – </w:t>
      </w:r>
      <w:r>
        <w:rPr>
          <w:lang w:val="en-US"/>
        </w:rPr>
        <w:t xml:space="preserve">N9. </w:t>
      </w:r>
      <w:r>
        <w:t>– С.203.</w:t>
      </w:r>
    </w:p>
    <w:p w:rsidR="0000398F" w:rsidRDefault="0000398F">
      <w:pPr>
        <w:pStyle w:val="a6"/>
      </w:pPr>
    </w:p>
  </w:footnote>
  <w:footnote w:id="7">
    <w:p w:rsidR="0000398F" w:rsidRDefault="002671AD">
      <w:pPr>
        <w:pStyle w:val="a6"/>
      </w:pPr>
      <w:r>
        <w:rPr>
          <w:rStyle w:val="a8"/>
        </w:rPr>
        <w:footnoteRef/>
      </w:r>
      <w:r>
        <w:t xml:space="preserve"> Валютный портфель С.26</w:t>
      </w:r>
    </w:p>
  </w:footnote>
  <w:footnote w:id="8">
    <w:p w:rsidR="0000398F" w:rsidRDefault="002671AD">
      <w:pPr>
        <w:pStyle w:val="a6"/>
      </w:pPr>
      <w:r>
        <w:rPr>
          <w:rStyle w:val="a8"/>
        </w:rPr>
        <w:footnoteRef/>
      </w:r>
      <w:r>
        <w:t xml:space="preserve"> Булатов А.С. Экономика</w:t>
      </w:r>
      <w:r>
        <w:rPr>
          <w:lang w:val="en-US"/>
        </w:rPr>
        <w:t>:</w:t>
      </w:r>
      <w:r>
        <w:t xml:space="preserve"> Национальные и мировая валютные системы. М.</w:t>
      </w:r>
      <w:r>
        <w:rPr>
          <w:lang w:val="en-US"/>
        </w:rPr>
        <w:t>:</w:t>
      </w:r>
      <w:r>
        <w:t xml:space="preserve"> БЕК</w:t>
      </w:r>
      <w:r>
        <w:rPr>
          <w:lang w:val="en-US"/>
        </w:rPr>
        <w:t>,</w:t>
      </w:r>
      <w:r>
        <w:t xml:space="preserve"> 1997 – С. 682</w:t>
      </w:r>
    </w:p>
  </w:footnote>
  <w:footnote w:id="9">
    <w:p w:rsidR="0000398F" w:rsidRDefault="002671AD">
      <w:pPr>
        <w:pStyle w:val="a6"/>
      </w:pPr>
      <w:r>
        <w:rPr>
          <w:rStyle w:val="a8"/>
        </w:rPr>
        <w:footnoteRef/>
      </w:r>
      <w:r>
        <w:t xml:space="preserve"> Валютный портфель С.27</w:t>
      </w:r>
    </w:p>
  </w:footnote>
  <w:footnote w:id="10">
    <w:p w:rsidR="0000398F" w:rsidRDefault="002671AD">
      <w:pPr>
        <w:pStyle w:val="a6"/>
      </w:pPr>
      <w:r>
        <w:rPr>
          <w:rStyle w:val="a8"/>
        </w:rPr>
        <w:footnoteRef/>
      </w:r>
      <w:r>
        <w:t xml:space="preserve"> Круглов В.В. Основы международных валютно-финансовых и кредитных отношений</w:t>
      </w:r>
      <w:r>
        <w:rPr>
          <w:lang w:val="en-US"/>
        </w:rPr>
        <w:t>:</w:t>
      </w:r>
      <w:r>
        <w:t xml:space="preserve"> Мировая валютная система. ИНФРА-М, 1998. – С. 31</w:t>
      </w:r>
    </w:p>
  </w:footnote>
  <w:footnote w:id="11">
    <w:p w:rsidR="002671AD" w:rsidRDefault="002671AD">
      <w:pPr>
        <w:pStyle w:val="a6"/>
      </w:pPr>
      <w:r>
        <w:rPr>
          <w:rStyle w:val="a8"/>
        </w:rPr>
        <w:footnoteRef/>
      </w:r>
      <w:r>
        <w:t xml:space="preserve"> Круглов В.В. Основы международных валютно-финансовых и кредитных отношений</w:t>
      </w:r>
      <w:r>
        <w:rPr>
          <w:lang w:val="en-US"/>
        </w:rPr>
        <w:t>:</w:t>
      </w:r>
      <w:r>
        <w:t xml:space="preserve"> Мировая валютная система. ИНФРА-М, 1998. – С. 32</w:t>
      </w:r>
    </w:p>
    <w:p w:rsidR="0000398F" w:rsidRDefault="0000398F">
      <w:pPr>
        <w:pStyle w:val="a6"/>
      </w:pPr>
    </w:p>
  </w:footnote>
  <w:footnote w:id="12">
    <w:p w:rsidR="002671AD" w:rsidRDefault="002671AD">
      <w:pPr>
        <w:pStyle w:val="a6"/>
      </w:pPr>
      <w:r>
        <w:rPr>
          <w:rStyle w:val="a8"/>
        </w:rPr>
        <w:footnoteRef/>
      </w:r>
      <w:r>
        <w:t xml:space="preserve"> Жуков Н.И. Из истории мировых валютных систем</w:t>
      </w:r>
      <w:r>
        <w:rPr>
          <w:lang w:val="en-US"/>
        </w:rPr>
        <w:t>//</w:t>
      </w:r>
      <w:r>
        <w:t xml:space="preserve"> ЭКО. – </w:t>
      </w:r>
      <w:r>
        <w:rPr>
          <w:lang w:val="en-US"/>
        </w:rPr>
        <w:t xml:space="preserve">N9. </w:t>
      </w:r>
      <w:r>
        <w:t>– С.205.</w:t>
      </w:r>
    </w:p>
    <w:p w:rsidR="0000398F" w:rsidRDefault="0000398F">
      <w:pPr>
        <w:pStyle w:val="a6"/>
      </w:pPr>
    </w:p>
  </w:footnote>
  <w:footnote w:id="13">
    <w:p w:rsidR="0000398F" w:rsidRDefault="002671AD">
      <w:pPr>
        <w:pStyle w:val="a6"/>
      </w:pPr>
      <w:r>
        <w:rPr>
          <w:rStyle w:val="a8"/>
        </w:rPr>
        <w:footnoteRef/>
      </w:r>
      <w:r>
        <w:t xml:space="preserve"> Булатов А.С. Экономика</w:t>
      </w:r>
      <w:r>
        <w:rPr>
          <w:lang w:val="en-US"/>
        </w:rPr>
        <w:t>:</w:t>
      </w:r>
      <w:r>
        <w:t xml:space="preserve"> Валютные курсы и конвертируемость. М.</w:t>
      </w:r>
      <w:r>
        <w:rPr>
          <w:lang w:val="en-US"/>
        </w:rPr>
        <w:t>:</w:t>
      </w:r>
      <w:r>
        <w:t xml:space="preserve"> БЕК</w:t>
      </w:r>
      <w:r>
        <w:rPr>
          <w:lang w:val="en-US"/>
        </w:rPr>
        <w:t>,</w:t>
      </w:r>
      <w:r>
        <w:t xml:space="preserve"> 1997 – С. 686</w:t>
      </w:r>
    </w:p>
  </w:footnote>
  <w:footnote w:id="14">
    <w:p w:rsidR="002671AD" w:rsidRDefault="002671AD">
      <w:pPr>
        <w:pStyle w:val="a6"/>
      </w:pPr>
      <w:r>
        <w:rPr>
          <w:rStyle w:val="a8"/>
        </w:rPr>
        <w:footnoteRef/>
      </w:r>
      <w:r>
        <w:t xml:space="preserve"> Круглов В.В. Основы международных валютно-финансовых и кредитных отношений</w:t>
      </w:r>
      <w:r>
        <w:rPr>
          <w:lang w:val="en-US"/>
        </w:rPr>
        <w:t>:</w:t>
      </w:r>
      <w:r>
        <w:t xml:space="preserve"> Валютный курс. ИНФРА-М, 1998. – С. 43</w:t>
      </w:r>
    </w:p>
    <w:p w:rsidR="0000398F" w:rsidRDefault="0000398F">
      <w:pPr>
        <w:pStyle w:val="a6"/>
      </w:pPr>
    </w:p>
  </w:footnote>
  <w:footnote w:id="15">
    <w:p w:rsidR="002671AD" w:rsidRDefault="002671AD">
      <w:pPr>
        <w:pStyle w:val="a6"/>
      </w:pPr>
      <w:r>
        <w:rPr>
          <w:rStyle w:val="a8"/>
        </w:rPr>
        <w:footnoteRef/>
      </w:r>
      <w:r>
        <w:t>Круглов В.В. Основы международных валютно-финансовых и кредитных отношений</w:t>
      </w:r>
      <w:r>
        <w:rPr>
          <w:lang w:val="en-US"/>
        </w:rPr>
        <w:t>:</w:t>
      </w:r>
      <w:r>
        <w:t xml:space="preserve"> Валютный курс. ИНФРА-М, 1998. – С. 44</w:t>
      </w:r>
    </w:p>
    <w:p w:rsidR="0000398F" w:rsidRDefault="002671AD">
      <w:pPr>
        <w:pStyle w:val="a6"/>
      </w:pPr>
      <w:r>
        <w:t xml:space="preserve"> </w:t>
      </w:r>
    </w:p>
  </w:footnote>
  <w:footnote w:id="16">
    <w:p w:rsidR="0000398F" w:rsidRDefault="002671AD">
      <w:pPr>
        <w:pStyle w:val="a6"/>
      </w:pPr>
      <w:r>
        <w:rPr>
          <w:rStyle w:val="a8"/>
        </w:rPr>
        <w:footnoteRef/>
      </w:r>
      <w:r>
        <w:t xml:space="preserve"> Деньги </w:t>
      </w:r>
      <w:r>
        <w:rPr>
          <w:lang w:val="en-US"/>
        </w:rPr>
        <w:t>N</w:t>
      </w:r>
      <w:r>
        <w:t>5 1997г. С.32</w:t>
      </w:r>
    </w:p>
  </w:footnote>
  <w:footnote w:id="17">
    <w:p w:rsidR="002671AD" w:rsidRDefault="002671AD">
      <w:pPr>
        <w:pStyle w:val="a6"/>
      </w:pPr>
      <w:r>
        <w:rPr>
          <w:rStyle w:val="a8"/>
        </w:rPr>
        <w:footnoteRef/>
      </w:r>
      <w:r>
        <w:t xml:space="preserve"> Круглов В.В. Основы международных валютно-финансовых и кредитных отношений</w:t>
      </w:r>
      <w:r>
        <w:rPr>
          <w:lang w:val="en-US"/>
        </w:rPr>
        <w:t>:</w:t>
      </w:r>
      <w:r>
        <w:t xml:space="preserve"> Валютный курс. ИНФРА-М, 1998. – С. 48.</w:t>
      </w:r>
    </w:p>
    <w:p w:rsidR="0000398F" w:rsidRDefault="0000398F">
      <w:pPr>
        <w:pStyle w:val="a6"/>
      </w:pPr>
    </w:p>
  </w:footnote>
  <w:footnote w:id="18">
    <w:p w:rsidR="002671AD" w:rsidRDefault="002671AD">
      <w:pPr>
        <w:pStyle w:val="a6"/>
      </w:pPr>
      <w:r>
        <w:rPr>
          <w:rStyle w:val="a8"/>
        </w:rPr>
        <w:footnoteRef/>
      </w:r>
      <w:r>
        <w:t xml:space="preserve"> Круглов В.В. Основы международных валютно-финансовых и кредитных отношений</w:t>
      </w:r>
      <w:r>
        <w:rPr>
          <w:lang w:val="en-US"/>
        </w:rPr>
        <w:t>:</w:t>
      </w:r>
      <w:r>
        <w:t xml:space="preserve"> Валютный курс. ИНФРА-М, 1998. – С. 51.</w:t>
      </w:r>
    </w:p>
    <w:p w:rsidR="0000398F" w:rsidRDefault="0000398F">
      <w:pPr>
        <w:pStyle w:val="a6"/>
      </w:pPr>
    </w:p>
  </w:footnote>
  <w:footnote w:id="19">
    <w:p w:rsidR="0000398F" w:rsidRDefault="002671AD">
      <w:pPr>
        <w:pStyle w:val="a6"/>
      </w:pPr>
      <w:r>
        <w:rPr>
          <w:rStyle w:val="a8"/>
        </w:rPr>
        <w:footnoteRef/>
      </w:r>
      <w:r>
        <w:t xml:space="preserve"> Смыслов Д. Куда идет мировая валютная система</w:t>
      </w:r>
      <w:r>
        <w:rPr>
          <w:lang w:val="en-US"/>
        </w:rPr>
        <w:t>//</w:t>
      </w:r>
      <w:r>
        <w:t xml:space="preserve"> Мировая экономика и международные отношения. – 1997 – </w:t>
      </w:r>
      <w:r>
        <w:rPr>
          <w:lang w:val="en-US"/>
        </w:rPr>
        <w:t>N</w:t>
      </w:r>
      <w:r>
        <w:t>8. – С.65.</w:t>
      </w:r>
    </w:p>
  </w:footnote>
  <w:footnote w:id="20">
    <w:p w:rsidR="002671AD" w:rsidRDefault="002671AD">
      <w:pPr>
        <w:pStyle w:val="a6"/>
        <w:rPr>
          <w:lang w:val="en-US"/>
        </w:rPr>
      </w:pPr>
      <w:r>
        <w:rPr>
          <w:rStyle w:val="a8"/>
        </w:rPr>
        <w:footnoteRef/>
      </w:r>
      <w:r>
        <w:t xml:space="preserve"> Смыслов Д. Куда идет мировая валютная система</w:t>
      </w:r>
      <w:r>
        <w:rPr>
          <w:lang w:val="en-US"/>
        </w:rPr>
        <w:t>//</w:t>
      </w:r>
      <w:r>
        <w:t xml:space="preserve"> Мировая экономика и международные отношения. – 1997 – </w:t>
      </w:r>
      <w:r>
        <w:rPr>
          <w:lang w:val="en-US"/>
        </w:rPr>
        <w:t>N</w:t>
      </w:r>
      <w:r>
        <w:t>8. – С.78.</w:t>
      </w:r>
    </w:p>
    <w:p w:rsidR="0000398F" w:rsidRDefault="0000398F">
      <w:pPr>
        <w:pStyle w:val="a6"/>
      </w:pPr>
    </w:p>
  </w:footnote>
  <w:footnote w:id="21">
    <w:p w:rsidR="0000398F" w:rsidRDefault="002671AD">
      <w:pPr>
        <w:pStyle w:val="a6"/>
      </w:pPr>
      <w:r>
        <w:rPr>
          <w:rStyle w:val="a8"/>
        </w:rPr>
        <w:footnoteRef/>
      </w:r>
      <w:r>
        <w:t xml:space="preserve"> Финансовые известия, </w:t>
      </w:r>
      <w:r>
        <w:rPr>
          <w:lang w:val="en-US"/>
        </w:rPr>
        <w:t>N 10. 13.11.1997.</w:t>
      </w:r>
    </w:p>
  </w:footnote>
  <w:footnote w:id="22">
    <w:p w:rsidR="002671AD" w:rsidRDefault="002671AD">
      <w:pPr>
        <w:pStyle w:val="a6"/>
        <w:rPr>
          <w:lang w:val="en-US"/>
        </w:rPr>
      </w:pPr>
      <w:r>
        <w:rPr>
          <w:rStyle w:val="a8"/>
        </w:rPr>
        <w:footnoteRef/>
      </w:r>
      <w:r>
        <w:t xml:space="preserve"> Смыслов Д. Куда идет мировая валютная система</w:t>
      </w:r>
      <w:r>
        <w:rPr>
          <w:lang w:val="en-US"/>
        </w:rPr>
        <w:t>//</w:t>
      </w:r>
      <w:r>
        <w:t xml:space="preserve"> Мировая экономика и международные отношения. – 1997 – </w:t>
      </w:r>
      <w:r>
        <w:rPr>
          <w:lang w:val="en-US"/>
        </w:rPr>
        <w:t>N</w:t>
      </w:r>
      <w:r>
        <w:t>8. – С.79.</w:t>
      </w:r>
    </w:p>
    <w:p w:rsidR="0000398F" w:rsidRDefault="0000398F">
      <w:pPr>
        <w:pStyle w:val="a6"/>
      </w:pPr>
    </w:p>
  </w:footnote>
  <w:footnote w:id="23">
    <w:p w:rsidR="002671AD" w:rsidRDefault="002671AD">
      <w:pPr>
        <w:pStyle w:val="a6"/>
        <w:rPr>
          <w:lang w:val="en-US"/>
        </w:rPr>
      </w:pPr>
      <w:r>
        <w:rPr>
          <w:rStyle w:val="a8"/>
        </w:rPr>
        <w:footnoteRef/>
      </w:r>
      <w:r>
        <w:t xml:space="preserve"> Финансовые известия, </w:t>
      </w:r>
      <w:r>
        <w:rPr>
          <w:lang w:val="en-US"/>
        </w:rPr>
        <w:t>N 10. 13.11.1997.</w:t>
      </w:r>
    </w:p>
    <w:p w:rsidR="0000398F" w:rsidRDefault="0000398F">
      <w:pPr>
        <w:pStyle w:val="a6"/>
      </w:pPr>
    </w:p>
  </w:footnote>
  <w:footnote w:id="24">
    <w:p w:rsidR="0000398F" w:rsidRDefault="002671AD">
      <w:pPr>
        <w:pStyle w:val="a6"/>
      </w:pPr>
      <w:r>
        <w:rPr>
          <w:rStyle w:val="a8"/>
        </w:rPr>
        <w:footnoteRef/>
      </w:r>
      <w:r>
        <w:t xml:space="preserve"> Корчмар Л. Валютное регулирование</w:t>
      </w:r>
      <w:r>
        <w:rPr>
          <w:lang w:val="en-US"/>
        </w:rPr>
        <w:t xml:space="preserve">// </w:t>
      </w:r>
      <w:r>
        <w:t>Финансовый бизнес</w:t>
      </w:r>
      <w:r>
        <w:rPr>
          <w:lang w:val="en-US"/>
        </w:rPr>
        <w:t>.</w:t>
      </w:r>
      <w:r>
        <w:t xml:space="preserve"> </w:t>
      </w:r>
      <w:r>
        <w:rPr>
          <w:lang w:val="en-US"/>
        </w:rPr>
        <w:t>N17(45), 1997.</w:t>
      </w:r>
    </w:p>
  </w:footnote>
  <w:footnote w:id="25">
    <w:p w:rsidR="0000398F" w:rsidRDefault="002671AD">
      <w:pPr>
        <w:pStyle w:val="a6"/>
      </w:pPr>
      <w:r>
        <w:rPr>
          <w:rStyle w:val="a8"/>
        </w:rPr>
        <w:footnoteRef/>
      </w:r>
      <w:r>
        <w:t xml:space="preserve"> Финансовая Россия </w:t>
      </w:r>
      <w:r>
        <w:rPr>
          <w:lang w:val="en-US"/>
        </w:rPr>
        <w:t>N24 1997.</w:t>
      </w:r>
    </w:p>
  </w:footnote>
  <w:footnote w:id="26">
    <w:p w:rsidR="002671AD" w:rsidRDefault="002671AD">
      <w:pPr>
        <w:pStyle w:val="a6"/>
        <w:rPr>
          <w:lang w:val="en-US"/>
        </w:rPr>
      </w:pPr>
      <w:r>
        <w:rPr>
          <w:rStyle w:val="a8"/>
        </w:rPr>
        <w:footnoteRef/>
      </w:r>
      <w:r>
        <w:t xml:space="preserve"> Смыслов Д. Куда идет мировая валютная система</w:t>
      </w:r>
      <w:r>
        <w:rPr>
          <w:lang w:val="en-US"/>
        </w:rPr>
        <w:t>//</w:t>
      </w:r>
      <w:r>
        <w:t xml:space="preserve"> Мировая экономика и международные отношения. – 1997 – </w:t>
      </w:r>
      <w:r>
        <w:rPr>
          <w:lang w:val="en-US"/>
        </w:rPr>
        <w:t>N</w:t>
      </w:r>
      <w:r>
        <w:t>8. – С.82.</w:t>
      </w:r>
    </w:p>
    <w:p w:rsidR="0000398F" w:rsidRDefault="0000398F">
      <w:pPr>
        <w:pStyle w:val="a6"/>
      </w:pPr>
    </w:p>
  </w:footnote>
  <w:footnote w:id="27">
    <w:p w:rsidR="0000398F" w:rsidRDefault="002671AD">
      <w:pPr>
        <w:pStyle w:val="a6"/>
      </w:pPr>
      <w:r>
        <w:rPr>
          <w:rStyle w:val="a8"/>
        </w:rPr>
        <w:footnoteRef/>
      </w:r>
      <w:r>
        <w:t xml:space="preserve"> </w:t>
      </w:r>
      <w:r>
        <w:rPr>
          <w:lang w:val="en-US"/>
        </w:rPr>
        <w:t>The International Monetary System, C. 80</w:t>
      </w:r>
    </w:p>
  </w:footnote>
  <w:footnote w:id="28">
    <w:p w:rsidR="0000398F" w:rsidRDefault="002671AD">
      <w:pPr>
        <w:pStyle w:val="a6"/>
      </w:pPr>
      <w:r>
        <w:rPr>
          <w:rStyle w:val="a8"/>
        </w:rPr>
        <w:footnoteRef/>
      </w:r>
      <w:r>
        <w:t xml:space="preserve"> Петерсон Т. ЕВРО</w:t>
      </w:r>
      <w:r>
        <w:rPr>
          <w:lang w:val="en-US"/>
        </w:rPr>
        <w:t>//</w:t>
      </w:r>
      <w:r>
        <w:t xml:space="preserve"> Бизнес Уик. – 1998. – </w:t>
      </w:r>
      <w:r>
        <w:rPr>
          <w:lang w:val="en-US"/>
        </w:rPr>
        <w:t xml:space="preserve">N4. – </w:t>
      </w:r>
      <w:r>
        <w:t>С.22.</w:t>
      </w:r>
    </w:p>
  </w:footnote>
  <w:footnote w:id="29">
    <w:p w:rsidR="0000398F" w:rsidRDefault="002671AD">
      <w:pPr>
        <w:pStyle w:val="a6"/>
      </w:pPr>
      <w:r>
        <w:rPr>
          <w:rStyle w:val="a8"/>
        </w:rPr>
        <w:footnoteRef/>
      </w:r>
      <w:r>
        <w:t xml:space="preserve"> Иванов И. Единая валюта для интегрирующейся Европы</w:t>
      </w:r>
      <w:r>
        <w:rPr>
          <w:lang w:val="en-US"/>
        </w:rPr>
        <w:t>//</w:t>
      </w:r>
      <w:r>
        <w:t xml:space="preserve"> Мировая экономика и международные экономические отношения. – 1997. – </w:t>
      </w:r>
      <w:r>
        <w:rPr>
          <w:lang w:val="en-US"/>
        </w:rPr>
        <w:t>N4.</w:t>
      </w:r>
      <w:r>
        <w:t xml:space="preserve"> С. 23.</w:t>
      </w:r>
    </w:p>
  </w:footnote>
  <w:footnote w:id="30">
    <w:p w:rsidR="0000398F" w:rsidRDefault="002671AD">
      <w:pPr>
        <w:pStyle w:val="a6"/>
      </w:pPr>
      <w:r>
        <w:rPr>
          <w:rStyle w:val="a8"/>
        </w:rPr>
        <w:footnoteRef/>
      </w:r>
      <w:r>
        <w:t xml:space="preserve"> Там же. С.24.</w:t>
      </w:r>
    </w:p>
  </w:footnote>
  <w:footnote w:id="31">
    <w:p w:rsidR="002671AD" w:rsidRDefault="002671AD">
      <w:pPr>
        <w:pStyle w:val="a6"/>
        <w:rPr>
          <w:lang w:val="en-US"/>
        </w:rPr>
      </w:pPr>
      <w:r>
        <w:rPr>
          <w:rStyle w:val="a8"/>
        </w:rPr>
        <w:footnoteRef/>
      </w:r>
      <w:r>
        <w:t xml:space="preserve"> Иванов И. Единая валюта для интегрирующейся Европы</w:t>
      </w:r>
      <w:r>
        <w:rPr>
          <w:lang w:val="en-US"/>
        </w:rPr>
        <w:t>//</w:t>
      </w:r>
      <w:r>
        <w:t xml:space="preserve"> Мировая экономика и международные экономические отношения. – 1997. – </w:t>
      </w:r>
      <w:r>
        <w:rPr>
          <w:lang w:val="en-US"/>
        </w:rPr>
        <w:t>N4.</w:t>
      </w:r>
      <w:r>
        <w:t xml:space="preserve"> С. 25.</w:t>
      </w:r>
    </w:p>
    <w:p w:rsidR="0000398F" w:rsidRDefault="0000398F">
      <w:pPr>
        <w:pStyle w:val="a6"/>
      </w:pPr>
    </w:p>
  </w:footnote>
  <w:footnote w:id="32">
    <w:p w:rsidR="0000398F" w:rsidRDefault="002671AD">
      <w:pPr>
        <w:pStyle w:val="a6"/>
      </w:pPr>
      <w:r>
        <w:rPr>
          <w:rStyle w:val="a8"/>
        </w:rPr>
        <w:footnoteRef/>
      </w:r>
      <w:r>
        <w:t xml:space="preserve"> Там же. С. 27.</w:t>
      </w:r>
    </w:p>
  </w:footnote>
  <w:footnote w:id="33">
    <w:p w:rsidR="002671AD" w:rsidRDefault="002671AD">
      <w:pPr>
        <w:pStyle w:val="a6"/>
      </w:pPr>
      <w:r>
        <w:rPr>
          <w:rStyle w:val="a8"/>
        </w:rPr>
        <w:footnoteRef/>
      </w:r>
      <w:r>
        <w:t xml:space="preserve"> Петерсон Т. ЕВРО</w:t>
      </w:r>
      <w:r>
        <w:rPr>
          <w:lang w:val="en-US"/>
        </w:rPr>
        <w:t>//</w:t>
      </w:r>
      <w:r>
        <w:t xml:space="preserve"> Бизнес Уик. – 1998. – </w:t>
      </w:r>
      <w:r>
        <w:rPr>
          <w:lang w:val="en-US"/>
        </w:rPr>
        <w:t xml:space="preserve">N4. – </w:t>
      </w:r>
      <w:r>
        <w:t>С.26.</w:t>
      </w:r>
    </w:p>
    <w:p w:rsidR="0000398F" w:rsidRDefault="0000398F">
      <w:pPr>
        <w:pStyle w:val="a6"/>
      </w:pPr>
    </w:p>
  </w:footnote>
  <w:footnote w:id="34">
    <w:p w:rsidR="002671AD" w:rsidRDefault="002671AD">
      <w:pPr>
        <w:pStyle w:val="a6"/>
        <w:rPr>
          <w:lang w:val="en-US"/>
        </w:rPr>
      </w:pPr>
      <w:r>
        <w:rPr>
          <w:rStyle w:val="a8"/>
        </w:rPr>
        <w:footnoteRef/>
      </w:r>
      <w:r>
        <w:t xml:space="preserve"> Иванов И. Единая валюта для интегрирующейся Европы</w:t>
      </w:r>
      <w:r>
        <w:rPr>
          <w:lang w:val="en-US"/>
        </w:rPr>
        <w:t>//</w:t>
      </w:r>
      <w:r>
        <w:t xml:space="preserve"> Мировая экономика и международные экономические отношения. – 1997. – </w:t>
      </w:r>
      <w:r>
        <w:rPr>
          <w:lang w:val="en-US"/>
        </w:rPr>
        <w:t>N4.</w:t>
      </w:r>
      <w:r>
        <w:t xml:space="preserve"> С. 30.</w:t>
      </w:r>
    </w:p>
    <w:p w:rsidR="0000398F" w:rsidRDefault="0000398F">
      <w:pPr>
        <w:pStyle w:val="a6"/>
      </w:pPr>
    </w:p>
  </w:footnote>
  <w:footnote w:id="35">
    <w:p w:rsidR="0000398F" w:rsidRDefault="002671AD">
      <w:pPr>
        <w:pStyle w:val="a6"/>
      </w:pPr>
      <w:r>
        <w:rPr>
          <w:rStyle w:val="a8"/>
        </w:rPr>
        <w:footnoteRef/>
      </w:r>
      <w:r>
        <w:t xml:space="preserve"> Финансовые известия</w:t>
      </w:r>
      <w:r>
        <w:rPr>
          <w:lang w:val="en-US"/>
        </w:rPr>
        <w:t>//</w:t>
      </w:r>
      <w:r>
        <w:t xml:space="preserve"> Восточная Европа готовится к встрече с евро. 31 марта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D16E7"/>
    <w:multiLevelType w:val="singleLevel"/>
    <w:tmpl w:val="0419000F"/>
    <w:lvl w:ilvl="0">
      <w:start w:val="1"/>
      <w:numFmt w:val="decimal"/>
      <w:lvlText w:val="%1."/>
      <w:lvlJc w:val="left"/>
      <w:pPr>
        <w:tabs>
          <w:tab w:val="num" w:pos="360"/>
        </w:tabs>
        <w:ind w:left="360" w:hanging="360"/>
      </w:pPr>
    </w:lvl>
  </w:abstractNum>
  <w:abstractNum w:abstractNumId="1">
    <w:nsid w:val="0B3C2F7E"/>
    <w:multiLevelType w:val="singleLevel"/>
    <w:tmpl w:val="B81C9A9E"/>
    <w:lvl w:ilvl="0">
      <w:start w:val="1"/>
      <w:numFmt w:val="decimal"/>
      <w:lvlText w:val="%1."/>
      <w:lvlJc w:val="left"/>
      <w:pPr>
        <w:tabs>
          <w:tab w:val="num" w:pos="360"/>
        </w:tabs>
        <w:ind w:left="360" w:hanging="360"/>
      </w:pPr>
    </w:lvl>
  </w:abstractNum>
  <w:abstractNum w:abstractNumId="2">
    <w:nsid w:val="2091128F"/>
    <w:multiLevelType w:val="singleLevel"/>
    <w:tmpl w:val="0419000F"/>
    <w:lvl w:ilvl="0">
      <w:start w:val="1"/>
      <w:numFmt w:val="decimal"/>
      <w:lvlText w:val="%1."/>
      <w:lvlJc w:val="left"/>
      <w:pPr>
        <w:tabs>
          <w:tab w:val="num" w:pos="360"/>
        </w:tabs>
        <w:ind w:left="360" w:hanging="360"/>
      </w:pPr>
    </w:lvl>
  </w:abstractNum>
  <w:abstractNum w:abstractNumId="3">
    <w:nsid w:val="21BD145A"/>
    <w:multiLevelType w:val="singleLevel"/>
    <w:tmpl w:val="0419000F"/>
    <w:lvl w:ilvl="0">
      <w:start w:val="1"/>
      <w:numFmt w:val="decimal"/>
      <w:lvlText w:val="%1."/>
      <w:lvlJc w:val="left"/>
      <w:pPr>
        <w:tabs>
          <w:tab w:val="num" w:pos="360"/>
        </w:tabs>
        <w:ind w:left="360" w:hanging="360"/>
      </w:pPr>
    </w:lvl>
  </w:abstractNum>
  <w:abstractNum w:abstractNumId="4">
    <w:nsid w:val="25D227D1"/>
    <w:multiLevelType w:val="singleLevel"/>
    <w:tmpl w:val="0419000F"/>
    <w:lvl w:ilvl="0">
      <w:start w:val="1"/>
      <w:numFmt w:val="decimal"/>
      <w:lvlText w:val="%1."/>
      <w:lvlJc w:val="left"/>
      <w:pPr>
        <w:tabs>
          <w:tab w:val="num" w:pos="360"/>
        </w:tabs>
        <w:ind w:left="360" w:hanging="360"/>
      </w:pPr>
    </w:lvl>
  </w:abstractNum>
  <w:abstractNum w:abstractNumId="5">
    <w:nsid w:val="2BBD1EDA"/>
    <w:multiLevelType w:val="singleLevel"/>
    <w:tmpl w:val="04190011"/>
    <w:lvl w:ilvl="0">
      <w:start w:val="1"/>
      <w:numFmt w:val="decimal"/>
      <w:lvlText w:val="%1)"/>
      <w:lvlJc w:val="left"/>
      <w:pPr>
        <w:tabs>
          <w:tab w:val="num" w:pos="360"/>
        </w:tabs>
        <w:ind w:left="360" w:hanging="360"/>
      </w:pPr>
    </w:lvl>
  </w:abstractNum>
  <w:abstractNum w:abstractNumId="6">
    <w:nsid w:val="2C921E4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D58329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68A18A4"/>
    <w:multiLevelType w:val="singleLevel"/>
    <w:tmpl w:val="0419000F"/>
    <w:lvl w:ilvl="0">
      <w:start w:val="1"/>
      <w:numFmt w:val="decimal"/>
      <w:lvlText w:val="%1."/>
      <w:lvlJc w:val="left"/>
      <w:pPr>
        <w:tabs>
          <w:tab w:val="num" w:pos="360"/>
        </w:tabs>
        <w:ind w:left="360" w:hanging="360"/>
      </w:pPr>
    </w:lvl>
  </w:abstractNum>
  <w:abstractNum w:abstractNumId="9">
    <w:nsid w:val="46295315"/>
    <w:multiLevelType w:val="singleLevel"/>
    <w:tmpl w:val="0419000F"/>
    <w:lvl w:ilvl="0">
      <w:start w:val="1"/>
      <w:numFmt w:val="decimal"/>
      <w:lvlText w:val="%1."/>
      <w:lvlJc w:val="left"/>
      <w:pPr>
        <w:tabs>
          <w:tab w:val="num" w:pos="360"/>
        </w:tabs>
        <w:ind w:left="360" w:hanging="360"/>
      </w:pPr>
    </w:lvl>
  </w:abstractNum>
  <w:abstractNum w:abstractNumId="10">
    <w:nsid w:val="46E867F6"/>
    <w:multiLevelType w:val="singleLevel"/>
    <w:tmpl w:val="0419000F"/>
    <w:lvl w:ilvl="0">
      <w:start w:val="1"/>
      <w:numFmt w:val="decimal"/>
      <w:lvlText w:val="%1."/>
      <w:lvlJc w:val="left"/>
      <w:pPr>
        <w:tabs>
          <w:tab w:val="num" w:pos="360"/>
        </w:tabs>
        <w:ind w:left="360" w:hanging="360"/>
      </w:pPr>
    </w:lvl>
  </w:abstractNum>
  <w:abstractNum w:abstractNumId="11">
    <w:nsid w:val="47A66FD4"/>
    <w:multiLevelType w:val="singleLevel"/>
    <w:tmpl w:val="0419000F"/>
    <w:lvl w:ilvl="0">
      <w:start w:val="1"/>
      <w:numFmt w:val="decimal"/>
      <w:lvlText w:val="%1."/>
      <w:lvlJc w:val="left"/>
      <w:pPr>
        <w:tabs>
          <w:tab w:val="num" w:pos="360"/>
        </w:tabs>
        <w:ind w:left="360" w:hanging="360"/>
      </w:pPr>
    </w:lvl>
  </w:abstractNum>
  <w:abstractNum w:abstractNumId="12">
    <w:nsid w:val="49E34AFB"/>
    <w:multiLevelType w:val="singleLevel"/>
    <w:tmpl w:val="0419000F"/>
    <w:lvl w:ilvl="0">
      <w:start w:val="1"/>
      <w:numFmt w:val="decimal"/>
      <w:lvlText w:val="%1."/>
      <w:lvlJc w:val="left"/>
      <w:pPr>
        <w:tabs>
          <w:tab w:val="num" w:pos="360"/>
        </w:tabs>
        <w:ind w:left="360" w:hanging="360"/>
      </w:pPr>
    </w:lvl>
  </w:abstractNum>
  <w:abstractNum w:abstractNumId="13">
    <w:nsid w:val="54FB6585"/>
    <w:multiLevelType w:val="singleLevel"/>
    <w:tmpl w:val="0419000F"/>
    <w:lvl w:ilvl="0">
      <w:start w:val="1"/>
      <w:numFmt w:val="decimal"/>
      <w:lvlText w:val="%1."/>
      <w:lvlJc w:val="left"/>
      <w:pPr>
        <w:tabs>
          <w:tab w:val="num" w:pos="360"/>
        </w:tabs>
        <w:ind w:left="360" w:hanging="360"/>
      </w:pPr>
    </w:lvl>
  </w:abstractNum>
  <w:abstractNum w:abstractNumId="14">
    <w:nsid w:val="68C80EC1"/>
    <w:multiLevelType w:val="singleLevel"/>
    <w:tmpl w:val="0419000F"/>
    <w:lvl w:ilvl="0">
      <w:start w:val="1"/>
      <w:numFmt w:val="decimal"/>
      <w:lvlText w:val="%1."/>
      <w:lvlJc w:val="left"/>
      <w:pPr>
        <w:tabs>
          <w:tab w:val="num" w:pos="360"/>
        </w:tabs>
        <w:ind w:left="360" w:hanging="360"/>
      </w:pPr>
    </w:lvl>
  </w:abstractNum>
  <w:abstractNum w:abstractNumId="15">
    <w:nsid w:val="6A2B3801"/>
    <w:multiLevelType w:val="singleLevel"/>
    <w:tmpl w:val="0419000F"/>
    <w:lvl w:ilvl="0">
      <w:start w:val="1"/>
      <w:numFmt w:val="decimal"/>
      <w:lvlText w:val="%1."/>
      <w:lvlJc w:val="left"/>
      <w:pPr>
        <w:tabs>
          <w:tab w:val="num" w:pos="360"/>
        </w:tabs>
        <w:ind w:left="360" w:hanging="360"/>
      </w:pPr>
    </w:lvl>
  </w:abstractNum>
  <w:abstractNum w:abstractNumId="16">
    <w:nsid w:val="6BE15C4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785F2D07"/>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8"/>
  </w:num>
  <w:num w:numId="3">
    <w:abstractNumId w:val="16"/>
  </w:num>
  <w:num w:numId="4">
    <w:abstractNumId w:val="4"/>
  </w:num>
  <w:num w:numId="5">
    <w:abstractNumId w:val="12"/>
  </w:num>
  <w:num w:numId="6">
    <w:abstractNumId w:val="6"/>
  </w:num>
  <w:num w:numId="7">
    <w:abstractNumId w:val="15"/>
  </w:num>
  <w:num w:numId="8">
    <w:abstractNumId w:val="9"/>
  </w:num>
  <w:num w:numId="9">
    <w:abstractNumId w:val="0"/>
  </w:num>
  <w:num w:numId="10">
    <w:abstractNumId w:val="10"/>
  </w:num>
  <w:num w:numId="11">
    <w:abstractNumId w:val="2"/>
  </w:num>
  <w:num w:numId="12">
    <w:abstractNumId w:val="7"/>
  </w:num>
  <w:num w:numId="13">
    <w:abstractNumId w:val="5"/>
  </w:num>
  <w:num w:numId="14">
    <w:abstractNumId w:val="11"/>
  </w:num>
  <w:num w:numId="15">
    <w:abstractNumId w:val="17"/>
  </w:num>
  <w:num w:numId="16">
    <w:abstractNumId w:val="3"/>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1AD"/>
    <w:rsid w:val="0000398F"/>
    <w:rsid w:val="002671AD"/>
    <w:rsid w:val="00310124"/>
    <w:rsid w:val="005E34DC"/>
    <w:rsid w:val="00BC2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6F302589-42AA-4B7C-B696-45B25BFF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i/>
      <w:iCs/>
      <w:sz w:val="32"/>
      <w:szCs w:val="32"/>
    </w:rPr>
  </w:style>
  <w:style w:type="paragraph" w:styleId="2">
    <w:name w:val="heading 2"/>
    <w:basedOn w:val="a"/>
    <w:next w:val="a"/>
    <w:link w:val="20"/>
    <w:uiPriority w:val="99"/>
    <w:qFormat/>
    <w:pPr>
      <w:keepNext/>
      <w:outlineLvl w:val="1"/>
    </w:pPr>
    <w:rPr>
      <w:sz w:val="32"/>
      <w:szCs w:val="32"/>
    </w:rPr>
  </w:style>
  <w:style w:type="paragraph" w:styleId="3">
    <w:name w:val="heading 3"/>
    <w:basedOn w:val="a"/>
    <w:next w:val="a"/>
    <w:link w:val="30"/>
    <w:uiPriority w:val="99"/>
    <w:qFormat/>
    <w:pPr>
      <w:keepNext/>
      <w:outlineLvl w:val="2"/>
    </w:pPr>
    <w:rPr>
      <w:b/>
      <w:bCs/>
      <w:sz w:val="24"/>
      <w:szCs w:val="24"/>
    </w:rPr>
  </w:style>
  <w:style w:type="paragraph" w:styleId="4">
    <w:name w:val="heading 4"/>
    <w:basedOn w:val="a"/>
    <w:next w:val="a"/>
    <w:link w:val="40"/>
    <w:uiPriority w:val="99"/>
    <w:qFormat/>
    <w:pPr>
      <w:keepNext/>
      <w:outlineLvl w:val="3"/>
    </w:pPr>
    <w:rPr>
      <w:sz w:val="24"/>
      <w:szCs w:val="24"/>
    </w:rPr>
  </w:style>
  <w:style w:type="paragraph" w:styleId="5">
    <w:name w:val="heading 5"/>
    <w:basedOn w:val="a"/>
    <w:next w:val="a"/>
    <w:link w:val="50"/>
    <w:uiPriority w:val="99"/>
    <w:qFormat/>
    <w:pPr>
      <w:keepNext/>
      <w:jc w:val="both"/>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character" w:styleId="a8">
    <w:name w:val="footnote reference"/>
    <w:uiPriority w:val="99"/>
    <w:semiHidden/>
    <w:rPr>
      <w:vertAlign w:val="superscript"/>
    </w:rPr>
  </w:style>
  <w:style w:type="paragraph" w:styleId="21">
    <w:name w:val="Body Text 2"/>
    <w:basedOn w:val="a"/>
    <w:link w:val="22"/>
    <w:uiPriority w:val="99"/>
    <w:pPr>
      <w:tabs>
        <w:tab w:val="num" w:pos="1155"/>
      </w:tabs>
      <w:jc w:val="both"/>
    </w:pPr>
    <w:rPr>
      <w:sz w:val="28"/>
      <w:szCs w:val="28"/>
    </w:rPr>
  </w:style>
  <w:style w:type="character" w:customStyle="1" w:styleId="22">
    <w:name w:val="Основной текст 2 Знак"/>
    <w:link w:val="21"/>
    <w:uiPriority w:val="99"/>
    <w:semiHidden/>
    <w:rPr>
      <w:sz w:val="20"/>
      <w:szCs w:val="20"/>
    </w:rPr>
  </w:style>
  <w:style w:type="paragraph" w:styleId="a9">
    <w:name w:val="Body Text"/>
    <w:basedOn w:val="a"/>
    <w:link w:val="aa"/>
    <w:uiPriority w:val="99"/>
    <w:rPr>
      <w:sz w:val="28"/>
      <w:szCs w:val="28"/>
    </w:rPr>
  </w:style>
  <w:style w:type="character" w:customStyle="1" w:styleId="aa">
    <w:name w:val="Основной текст Знак"/>
    <w:link w:val="a9"/>
    <w:uiPriority w:val="99"/>
    <w:semiHidden/>
    <w:rPr>
      <w:sz w:val="20"/>
      <w:szCs w:val="20"/>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rPr>
  </w:style>
  <w:style w:type="paragraph" w:styleId="23">
    <w:name w:val="Body Text Indent 2"/>
    <w:basedOn w:val="a"/>
    <w:link w:val="24"/>
    <w:uiPriority w:val="99"/>
    <w:pPr>
      <w:ind w:firstLine="720"/>
      <w:jc w:val="both"/>
    </w:pPr>
    <w:rPr>
      <w:sz w:val="28"/>
      <w:szCs w:val="28"/>
    </w:rPr>
  </w:style>
  <w:style w:type="character" w:customStyle="1" w:styleId="24">
    <w:name w:val="Основной текст с отступом 2 Знак"/>
    <w:link w:val="23"/>
    <w:uiPriority w:val="99"/>
    <w:semiHidden/>
    <w:rPr>
      <w:sz w:val="20"/>
      <w:szCs w:val="20"/>
    </w:rPr>
  </w:style>
  <w:style w:type="character" w:styleId="ad">
    <w:name w:val="lin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13445</Words>
  <Characters>76638</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Гришин</dc:creator>
  <cp:keywords/>
  <dc:description/>
  <cp:lastModifiedBy>admin</cp:lastModifiedBy>
  <cp:revision>2</cp:revision>
  <cp:lastPrinted>1998-12-28T04:40:00Z</cp:lastPrinted>
  <dcterms:created xsi:type="dcterms:W3CDTF">2014-02-17T16:33:00Z</dcterms:created>
  <dcterms:modified xsi:type="dcterms:W3CDTF">2014-02-17T16:33:00Z</dcterms:modified>
</cp:coreProperties>
</file>