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966" w:rsidRDefault="008F4966">
      <w:pPr>
        <w:pStyle w:val="a6"/>
        <w:rPr>
          <w:sz w:val="28"/>
        </w:rPr>
      </w:pPr>
      <w:r>
        <w:rPr>
          <w:sz w:val="28"/>
        </w:rPr>
        <w:t>Министерство образования и науки Украины</w:t>
      </w:r>
    </w:p>
    <w:p w:rsidR="008F4966" w:rsidRDefault="008F4966">
      <w:pPr>
        <w:pStyle w:val="1"/>
        <w:jc w:val="center"/>
        <w:rPr>
          <w:sz w:val="28"/>
        </w:rPr>
      </w:pPr>
      <w:r>
        <w:rPr>
          <w:sz w:val="28"/>
        </w:rPr>
        <w:t xml:space="preserve">Восточноукраинский национальный университет </w:t>
      </w:r>
    </w:p>
    <w:p w:rsidR="008F4966" w:rsidRDefault="008F4966">
      <w:pPr>
        <w:pStyle w:val="1"/>
        <w:jc w:val="center"/>
      </w:pPr>
      <w:r>
        <w:rPr>
          <w:sz w:val="28"/>
        </w:rPr>
        <w:t>им.Даля</w:t>
      </w:r>
    </w:p>
    <w:p w:rsidR="008F4966" w:rsidRDefault="008F4966">
      <w:pPr>
        <w:pStyle w:val="2"/>
        <w:rPr>
          <w:sz w:val="20"/>
        </w:rPr>
      </w:pPr>
    </w:p>
    <w:p w:rsidR="008F4966" w:rsidRDefault="008F4966">
      <w:pPr>
        <w:pStyle w:val="2"/>
        <w:rPr>
          <w:sz w:val="20"/>
        </w:rPr>
      </w:pPr>
    </w:p>
    <w:p w:rsidR="008F4966" w:rsidRDefault="008F4966"/>
    <w:p w:rsidR="008F4966" w:rsidRDefault="008F4966"/>
    <w:p w:rsidR="008F4966" w:rsidRDefault="008F4966"/>
    <w:p w:rsidR="008F4966" w:rsidRDefault="008F4966"/>
    <w:p w:rsidR="008F4966" w:rsidRDefault="008F4966"/>
    <w:p w:rsidR="008F4966" w:rsidRDefault="008F4966">
      <w:pPr>
        <w:pStyle w:val="2"/>
        <w:jc w:val="center"/>
        <w:rPr>
          <w:sz w:val="120"/>
        </w:rPr>
      </w:pPr>
    </w:p>
    <w:p w:rsidR="008F4966" w:rsidRDefault="008F4966">
      <w:pPr>
        <w:pStyle w:val="2"/>
        <w:jc w:val="center"/>
        <w:rPr>
          <w:b/>
          <w:sz w:val="96"/>
        </w:rPr>
      </w:pPr>
      <w:r>
        <w:rPr>
          <w:b/>
          <w:sz w:val="96"/>
        </w:rPr>
        <w:t>РЕФЕРАТ</w:t>
      </w:r>
    </w:p>
    <w:p w:rsidR="008F4966" w:rsidRDefault="008F4966">
      <w:pPr>
        <w:pStyle w:val="3"/>
        <w:ind w:left="0"/>
        <w:jc w:val="center"/>
        <w:rPr>
          <w:sz w:val="28"/>
        </w:rPr>
      </w:pPr>
      <w:r>
        <w:rPr>
          <w:sz w:val="28"/>
        </w:rPr>
        <w:t>на тему: «Анализ и технологическая оценка химического производства»</w:t>
      </w:r>
    </w:p>
    <w:p w:rsidR="008F4966" w:rsidRDefault="008F4966">
      <w:pPr>
        <w:rPr>
          <w:sz w:val="28"/>
        </w:rPr>
      </w:pPr>
    </w:p>
    <w:p w:rsidR="008F4966" w:rsidRDefault="008F4966">
      <w:pPr>
        <w:rPr>
          <w:sz w:val="28"/>
        </w:rPr>
      </w:pPr>
    </w:p>
    <w:p w:rsidR="008F4966" w:rsidRDefault="008F4966">
      <w:pPr>
        <w:rPr>
          <w:sz w:val="28"/>
        </w:rPr>
      </w:pPr>
    </w:p>
    <w:p w:rsidR="008F4966" w:rsidRDefault="008F4966">
      <w:pPr>
        <w:jc w:val="both"/>
        <w:rPr>
          <w:sz w:val="28"/>
        </w:rPr>
      </w:pPr>
      <w:r>
        <w:rPr>
          <w:sz w:val="28"/>
        </w:rPr>
        <w:t>Выполнил:                                                      студент группы УП-211   Зарубин Е.А.</w:t>
      </w:r>
    </w:p>
    <w:p w:rsidR="008F4966" w:rsidRDefault="008F4966">
      <w:pPr>
        <w:jc w:val="both"/>
        <w:rPr>
          <w:sz w:val="28"/>
        </w:rPr>
      </w:pPr>
      <w:r>
        <w:rPr>
          <w:sz w:val="28"/>
        </w:rPr>
        <w:t xml:space="preserve">Проверил:                                                       Хаустова А.В. </w:t>
      </w: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both"/>
        <w:rPr>
          <w:sz w:val="32"/>
        </w:rPr>
      </w:pPr>
    </w:p>
    <w:p w:rsidR="008F4966" w:rsidRDefault="008F4966">
      <w:pPr>
        <w:jc w:val="center"/>
        <w:rPr>
          <w:sz w:val="28"/>
        </w:rPr>
      </w:pPr>
      <w:r>
        <w:rPr>
          <w:sz w:val="28"/>
        </w:rPr>
        <w:t>Луганск 2002г.</w:t>
      </w:r>
    </w:p>
    <w:p w:rsidR="008F4966" w:rsidRDefault="008F4966">
      <w:pPr>
        <w:pStyle w:val="4"/>
      </w:pPr>
      <w:r>
        <w:t>План</w:t>
      </w:r>
    </w:p>
    <w:p w:rsidR="008F4966" w:rsidRDefault="008F4966">
      <w:pPr>
        <w:jc w:val="center"/>
        <w:rPr>
          <w:b/>
          <w:spacing w:val="20"/>
          <w:sz w:val="28"/>
        </w:rPr>
      </w:pPr>
    </w:p>
    <w:p w:rsidR="008F4966" w:rsidRDefault="008F4966">
      <w:pPr>
        <w:numPr>
          <w:ilvl w:val="0"/>
          <w:numId w:val="1"/>
        </w:numPr>
        <w:rPr>
          <w:b/>
          <w:spacing w:val="20"/>
          <w:sz w:val="28"/>
        </w:rPr>
      </w:pPr>
      <w:r>
        <w:rPr>
          <w:b/>
          <w:spacing w:val="20"/>
          <w:sz w:val="28"/>
        </w:rPr>
        <w:t>Технология производства соляной кислоты</w:t>
      </w:r>
    </w:p>
    <w:p w:rsidR="008F4966" w:rsidRDefault="008F4966">
      <w:pPr>
        <w:numPr>
          <w:ilvl w:val="0"/>
          <w:numId w:val="1"/>
        </w:numPr>
        <w:rPr>
          <w:b/>
          <w:spacing w:val="20"/>
          <w:sz w:val="28"/>
        </w:rPr>
      </w:pPr>
      <w:r>
        <w:rPr>
          <w:b/>
          <w:spacing w:val="20"/>
          <w:sz w:val="28"/>
        </w:rPr>
        <w:t>Производство азотной кислоты</w:t>
      </w:r>
    </w:p>
    <w:p w:rsidR="008F4966" w:rsidRDefault="008F4966">
      <w:pPr>
        <w:numPr>
          <w:ilvl w:val="0"/>
          <w:numId w:val="1"/>
        </w:numPr>
        <w:rPr>
          <w:b/>
          <w:spacing w:val="20"/>
          <w:sz w:val="28"/>
        </w:rPr>
      </w:pPr>
      <w:r>
        <w:rPr>
          <w:b/>
          <w:spacing w:val="20"/>
          <w:sz w:val="28"/>
        </w:rPr>
        <w:t>Производство серной кислоты</w:t>
      </w:r>
    </w:p>
    <w:p w:rsidR="008F4966" w:rsidRDefault="008F4966">
      <w:pPr>
        <w:numPr>
          <w:ilvl w:val="0"/>
          <w:numId w:val="1"/>
        </w:numPr>
        <w:rPr>
          <w:b/>
          <w:spacing w:val="20"/>
          <w:sz w:val="28"/>
        </w:rPr>
      </w:pPr>
      <w:r>
        <w:rPr>
          <w:b/>
          <w:spacing w:val="20"/>
          <w:sz w:val="28"/>
        </w:rPr>
        <w:t>Производство полимеров</w:t>
      </w:r>
    </w:p>
    <w:p w:rsidR="008F4966" w:rsidRDefault="008F4966">
      <w:pPr>
        <w:numPr>
          <w:ilvl w:val="0"/>
          <w:numId w:val="1"/>
        </w:numPr>
        <w:rPr>
          <w:b/>
          <w:spacing w:val="20"/>
          <w:sz w:val="28"/>
        </w:rPr>
      </w:pPr>
      <w:r>
        <w:rPr>
          <w:b/>
          <w:spacing w:val="20"/>
          <w:sz w:val="28"/>
        </w:rPr>
        <w:t>Производство химических волокон</w:t>
      </w:r>
    </w:p>
    <w:p w:rsidR="008F4966" w:rsidRDefault="008F4966">
      <w:pPr>
        <w:numPr>
          <w:ilvl w:val="0"/>
          <w:numId w:val="1"/>
        </w:numPr>
        <w:rPr>
          <w:b/>
          <w:spacing w:val="20"/>
          <w:sz w:val="28"/>
        </w:rPr>
      </w:pPr>
      <w:r>
        <w:rPr>
          <w:b/>
          <w:spacing w:val="20"/>
          <w:sz w:val="28"/>
        </w:rPr>
        <w:t>Производство пластмасс</w:t>
      </w:r>
    </w:p>
    <w:p w:rsidR="008F4966" w:rsidRDefault="008F4966">
      <w:pPr>
        <w:rPr>
          <w:b/>
          <w:spacing w:val="20"/>
          <w:sz w:val="28"/>
        </w:rPr>
      </w:pPr>
      <w:r>
        <w:rPr>
          <w:b/>
          <w:spacing w:val="20"/>
          <w:sz w:val="28"/>
        </w:rPr>
        <w:t>7. Синтезы на основе ацетилена</w:t>
      </w:r>
    </w:p>
    <w:p w:rsidR="008F4966" w:rsidRDefault="008F4966">
      <w:pPr>
        <w:rPr>
          <w:b/>
          <w:spacing w:val="20"/>
          <w:sz w:val="28"/>
        </w:rPr>
      </w:pPr>
      <w:r>
        <w:rPr>
          <w:b/>
          <w:spacing w:val="20"/>
          <w:sz w:val="28"/>
        </w:rPr>
        <w:t>8. Подготовка угля к коксованию</w:t>
      </w:r>
    </w:p>
    <w:p w:rsidR="008F4966" w:rsidRDefault="008F4966">
      <w:pPr>
        <w:rPr>
          <w:b/>
          <w:spacing w:val="20"/>
          <w:sz w:val="28"/>
        </w:rPr>
      </w:pPr>
      <w:r>
        <w:rPr>
          <w:b/>
          <w:spacing w:val="20"/>
          <w:sz w:val="28"/>
        </w:rPr>
        <w:t>9. Получение синтезированного газа</w:t>
      </w:r>
    </w:p>
    <w:p w:rsidR="008F4966" w:rsidRDefault="008F4966">
      <w:pPr>
        <w:rPr>
          <w:b/>
          <w:color w:val="000000"/>
          <w:spacing w:val="20"/>
          <w:sz w:val="28"/>
        </w:rPr>
      </w:pPr>
    </w:p>
    <w:p w:rsidR="008F4966" w:rsidRDefault="008F4966">
      <w:pPr>
        <w:rPr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b/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720"/>
        <w:outlineLvl w:val="0"/>
        <w:rPr>
          <w:spacing w:val="20"/>
          <w:sz w:val="28"/>
        </w:rPr>
      </w:pPr>
      <w:r>
        <w:rPr>
          <w:b/>
          <w:spacing w:val="20"/>
          <w:sz w:val="28"/>
        </w:rPr>
        <w:t>1. Технология производства соляной кислоты</w:t>
      </w:r>
    </w:p>
    <w:p w:rsidR="008F4966" w:rsidRDefault="008F4966">
      <w:pPr>
        <w:pStyle w:val="10"/>
        <w:spacing w:before="160" w:line="360" w:lineRule="auto"/>
        <w:ind w:right="200" w:firstLine="426"/>
        <w:rPr>
          <w:spacing w:val="20"/>
          <w:sz w:val="28"/>
        </w:rPr>
      </w:pPr>
      <w:r>
        <w:rPr>
          <w:spacing w:val="20"/>
          <w:sz w:val="28"/>
        </w:rPr>
        <w:t>Соляная кислота—бесцветная жидкость, представляющая собой раствор хлористого водорода в воде. Она энергично растворяет многие металлы и их окислы. В технике применяется как соляная кислота, так и хлористый водород.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Хлористый водород используют для производства хлорорганических продуктов путем гидрохлорировании органических соединений, например этилена , ацетилена.</w:t>
      </w:r>
    </w:p>
    <w:p w:rsidR="008F4966" w:rsidRDefault="00F430BA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noProof/>
          <w:snapToGrid/>
          <w:spacing w:val="2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45pt;margin-top:5.5pt;width:228.15pt;height:532.8pt;z-index:-251662848;mso-wrap-edited:f" wrapcoords="-71 0 -71 21570 21600 21570 21600 0 -71 0" o:allowincell="f">
            <v:imagedata r:id="rId7" o:title="1" gain="86232f"/>
            <w10:wrap type="square" side="right"/>
          </v:shape>
        </w:pict>
      </w:r>
      <w:r w:rsidR="008F4966">
        <w:rPr>
          <w:spacing w:val="20"/>
          <w:sz w:val="28"/>
        </w:rPr>
        <w:t xml:space="preserve">(Соляную кислоту применяют для получения хлоридов </w:t>
      </w:r>
      <w:r w:rsidR="008F4966">
        <w:rPr>
          <w:spacing w:val="20"/>
          <w:sz w:val="28"/>
          <w:lang w:val="en-US"/>
        </w:rPr>
        <w:t>Zn</w:t>
      </w:r>
      <w:r w:rsidR="008F4966">
        <w:rPr>
          <w:spacing w:val="20"/>
          <w:sz w:val="28"/>
        </w:rPr>
        <w:t xml:space="preserve">, </w:t>
      </w:r>
      <w:r w:rsidR="008F4966">
        <w:rPr>
          <w:spacing w:val="20"/>
          <w:sz w:val="28"/>
          <w:lang w:val="en-US"/>
        </w:rPr>
        <w:t>Ba</w:t>
      </w:r>
      <w:r w:rsidR="008F4966">
        <w:rPr>
          <w:spacing w:val="20"/>
          <w:sz w:val="28"/>
        </w:rPr>
        <w:t xml:space="preserve">. </w:t>
      </w:r>
      <w:r w:rsidR="008F4966">
        <w:rPr>
          <w:spacing w:val="20"/>
          <w:sz w:val="28"/>
          <w:lang w:val="en-US"/>
        </w:rPr>
        <w:t>Mg</w:t>
      </w:r>
      <w:r w:rsidR="008F4966">
        <w:rPr>
          <w:spacing w:val="20"/>
          <w:sz w:val="28"/>
        </w:rPr>
        <w:t xml:space="preserve">, Са, </w:t>
      </w:r>
      <w:r w:rsidR="008F4966">
        <w:rPr>
          <w:spacing w:val="20"/>
          <w:sz w:val="28"/>
          <w:lang w:val="en-US"/>
        </w:rPr>
        <w:t>Fe</w:t>
      </w:r>
      <w:r w:rsidR="008F4966">
        <w:rPr>
          <w:spacing w:val="20"/>
          <w:sz w:val="28"/>
        </w:rPr>
        <w:t xml:space="preserve">, </w:t>
      </w:r>
      <w:r w:rsidR="008F4966">
        <w:rPr>
          <w:spacing w:val="20"/>
          <w:sz w:val="28"/>
          <w:lang w:val="en-US"/>
        </w:rPr>
        <w:t>A</w:t>
      </w:r>
      <w:r w:rsidR="008F4966">
        <w:rPr>
          <w:spacing w:val="20"/>
          <w:sz w:val="28"/>
        </w:rPr>
        <w:t xml:space="preserve">1 и т. д., для травления при пайке и лужении, и цветной металлургии (извлечение </w:t>
      </w:r>
      <w:r w:rsidR="008F4966">
        <w:rPr>
          <w:spacing w:val="20"/>
          <w:sz w:val="28"/>
          <w:lang w:val="en-US"/>
        </w:rPr>
        <w:t>Pt</w:t>
      </w:r>
      <w:r w:rsidR="008F4966">
        <w:rPr>
          <w:spacing w:val="20"/>
          <w:sz w:val="28"/>
        </w:rPr>
        <w:t xml:space="preserve">, </w:t>
      </w:r>
      <w:r w:rsidR="008F4966">
        <w:rPr>
          <w:spacing w:val="20"/>
          <w:sz w:val="28"/>
          <w:lang w:val="en-US"/>
        </w:rPr>
        <w:t>An</w:t>
      </w:r>
      <w:r w:rsidR="008F4966">
        <w:rPr>
          <w:spacing w:val="20"/>
          <w:sz w:val="28"/>
        </w:rPr>
        <w:t>), при гидролизе древесины, в производетве красителей, для гидрохлорировании органических соединении и т. д.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Процесс получения соляной кислоты имеет две стадии;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1) получение хлористого водорода;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 xml:space="preserve">2) абсорбция </w:t>
      </w:r>
      <w:r>
        <w:rPr>
          <w:spacing w:val="20"/>
          <w:sz w:val="28"/>
          <w:lang w:val="en-US"/>
        </w:rPr>
        <w:t>x</w:t>
      </w:r>
      <w:r>
        <w:rPr>
          <w:spacing w:val="20"/>
          <w:sz w:val="28"/>
        </w:rPr>
        <w:t>лористого водорода водой.</w:t>
      </w:r>
    </w:p>
    <w:p w:rsidR="008F4966" w:rsidRDefault="008F4966">
      <w:pPr>
        <w:pStyle w:val="10"/>
        <w:spacing w:line="360" w:lineRule="auto"/>
        <w:ind w:right="200" w:firstLine="426"/>
        <w:rPr>
          <w:spacing w:val="20"/>
          <w:sz w:val="28"/>
        </w:rPr>
      </w:pPr>
      <w:r>
        <w:rPr>
          <w:spacing w:val="20"/>
          <w:sz w:val="28"/>
        </w:rPr>
        <w:t>Существуют два способа получения хлористого водорода: сульфат</w:t>
      </w:r>
      <w:r>
        <w:rPr>
          <w:spacing w:val="20"/>
          <w:sz w:val="28"/>
        </w:rPr>
        <w:softHyphen/>
        <w:t>ной и синтетический. Кроме того, в производстве; соляной кислоты</w:t>
      </w:r>
      <w:r>
        <w:rPr>
          <w:smallCaps/>
          <w:spacing w:val="20"/>
          <w:sz w:val="28"/>
        </w:rPr>
        <w:t xml:space="preserve"> ис</w:t>
      </w:r>
      <w:r>
        <w:rPr>
          <w:spacing w:val="20"/>
          <w:sz w:val="28"/>
        </w:rPr>
        <w:t>пользуют хлористый водород, являющийся отходом при хлорировании насыщенных углеводородов</w:t>
      </w:r>
    </w:p>
    <w:p w:rsidR="008F4966" w:rsidRDefault="008F4966">
      <w:pPr>
        <w:pStyle w:val="10"/>
        <w:spacing w:before="60" w:line="360" w:lineRule="auto"/>
        <w:ind w:firstLine="426"/>
        <w:rPr>
          <w:spacing w:val="20"/>
          <w:sz w:val="28"/>
        </w:rPr>
      </w:pPr>
      <w:r>
        <w:rPr>
          <w:i/>
          <w:spacing w:val="20"/>
          <w:sz w:val="28"/>
        </w:rPr>
        <w:t>Сульфатный способ</w:t>
      </w:r>
      <w:r>
        <w:rPr>
          <w:spacing w:val="20"/>
          <w:sz w:val="28"/>
        </w:rPr>
        <w:t xml:space="preserve"> получения хлористого водорода основан на взаимодействии твердой поваренной соли с серной кислотой</w:t>
      </w:r>
    </w:p>
    <w:p w:rsidR="008F4966" w:rsidRDefault="008F4966">
      <w:pPr>
        <w:pStyle w:val="10"/>
        <w:spacing w:before="120" w:line="360" w:lineRule="auto"/>
        <w:ind w:firstLine="426"/>
        <w:outlineLvl w:val="0"/>
        <w:rPr>
          <w:spacing w:val="20"/>
          <w:sz w:val="28"/>
          <w:lang w:val="en-US"/>
        </w:rPr>
      </w:pPr>
      <w:r>
        <w:rPr>
          <w:spacing w:val="20"/>
          <w:sz w:val="28"/>
          <w:lang w:val="en-US"/>
        </w:rPr>
        <w:t>2NaCl + H</w:t>
      </w:r>
      <w:r>
        <w:rPr>
          <w:spacing w:val="20"/>
          <w:sz w:val="28"/>
          <w:vertAlign w:val="subscript"/>
          <w:lang w:val="en-US"/>
        </w:rPr>
        <w:t>2</w:t>
      </w:r>
      <w:r>
        <w:rPr>
          <w:spacing w:val="20"/>
          <w:sz w:val="28"/>
          <w:lang w:val="en-US"/>
        </w:rPr>
        <w:t>SO4 = Na</w:t>
      </w:r>
      <w:r>
        <w:rPr>
          <w:spacing w:val="20"/>
          <w:sz w:val="28"/>
          <w:vertAlign w:val="subscript"/>
          <w:lang w:val="en-US"/>
        </w:rPr>
        <w:t>2</w:t>
      </w:r>
      <w:r>
        <w:rPr>
          <w:spacing w:val="20"/>
          <w:sz w:val="28"/>
          <w:lang w:val="en-US"/>
        </w:rPr>
        <w:t>SO</w:t>
      </w:r>
      <w:r>
        <w:rPr>
          <w:spacing w:val="20"/>
          <w:sz w:val="28"/>
          <w:vertAlign w:val="subscript"/>
          <w:lang w:val="en-US"/>
        </w:rPr>
        <w:t>4</w:t>
      </w:r>
      <w:r>
        <w:rPr>
          <w:spacing w:val="20"/>
          <w:sz w:val="28"/>
          <w:lang w:val="en-US"/>
        </w:rPr>
        <w:t xml:space="preserve"> + 2</w:t>
      </w:r>
      <w:r>
        <w:rPr>
          <w:spacing w:val="20"/>
          <w:sz w:val="28"/>
        </w:rPr>
        <w:t>НС</w:t>
      </w:r>
      <w:r>
        <w:rPr>
          <w:spacing w:val="20"/>
          <w:sz w:val="28"/>
          <w:lang w:val="en-US"/>
        </w:rPr>
        <w:t>1 — Q.</w:t>
      </w:r>
    </w:p>
    <w:p w:rsidR="008F4966" w:rsidRDefault="008F4966">
      <w:pPr>
        <w:pStyle w:val="10"/>
        <w:spacing w:before="12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Процесс синтеза проводят в муфельных печах при температуре 500—550° С, обогрева</w:t>
      </w:r>
      <w:r>
        <w:rPr>
          <w:spacing w:val="20"/>
          <w:sz w:val="28"/>
        </w:rPr>
        <w:softHyphen/>
        <w:t>емых через стенку топочными газами. Концент</w:t>
      </w:r>
      <w:r>
        <w:rPr>
          <w:spacing w:val="20"/>
          <w:sz w:val="28"/>
        </w:rPr>
        <w:softHyphen/>
        <w:t>рация хлористого водорода н газе от 30 до 50% НС1. Способ находит применение,</w:t>
      </w:r>
      <w:r>
        <w:rPr>
          <w:b/>
          <w:spacing w:val="20"/>
          <w:sz w:val="28"/>
        </w:rPr>
        <w:t xml:space="preserve"> </w:t>
      </w:r>
      <w:r>
        <w:rPr>
          <w:spacing w:val="20"/>
          <w:sz w:val="28"/>
        </w:rPr>
        <w:t>но новых производств не организуют.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 xml:space="preserve">При </w:t>
      </w:r>
      <w:r>
        <w:rPr>
          <w:i/>
          <w:spacing w:val="20"/>
          <w:sz w:val="28"/>
        </w:rPr>
        <w:t>синтетическом способе</w:t>
      </w:r>
      <w:r>
        <w:rPr>
          <w:spacing w:val="20"/>
          <w:sz w:val="28"/>
        </w:rPr>
        <w:t xml:space="preserve"> синтез хлорис</w:t>
      </w:r>
      <w:r>
        <w:rPr>
          <w:spacing w:val="20"/>
          <w:sz w:val="28"/>
        </w:rPr>
        <w:softHyphen/>
        <w:t>того водорода проводится по реакции</w:t>
      </w:r>
    </w:p>
    <w:p w:rsidR="008F4966" w:rsidRDefault="008F4966">
      <w:pPr>
        <w:pStyle w:val="10"/>
        <w:spacing w:before="120" w:line="360" w:lineRule="auto"/>
        <w:ind w:firstLine="426"/>
        <w:outlineLvl w:val="0"/>
        <w:rPr>
          <w:spacing w:val="20"/>
          <w:sz w:val="28"/>
        </w:rPr>
      </w:pPr>
      <w:r>
        <w:rPr>
          <w:spacing w:val="20"/>
          <w:sz w:val="28"/>
        </w:rPr>
        <w:t>Н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 xml:space="preserve"> + С1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 xml:space="preserve">—» 2НС1 + 184,33 </w:t>
      </w:r>
      <w:r>
        <w:rPr>
          <w:i/>
          <w:spacing w:val="20"/>
          <w:sz w:val="28"/>
        </w:rPr>
        <w:t>кдж</w:t>
      </w:r>
    </w:p>
    <w:p w:rsidR="008F4966" w:rsidRDefault="008F4966">
      <w:pPr>
        <w:pStyle w:val="10"/>
        <w:spacing w:before="16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  <w:lang w:val="en-US"/>
        </w:rPr>
        <w:t>Cyxo</w:t>
      </w:r>
      <w:r>
        <w:rPr>
          <w:spacing w:val="20"/>
          <w:sz w:val="28"/>
        </w:rPr>
        <w:t>й хлор и водород при нормальных условиях и в темноте не реагируют между со</w:t>
      </w:r>
      <w:r>
        <w:rPr>
          <w:spacing w:val="20"/>
          <w:sz w:val="28"/>
        </w:rPr>
        <w:softHyphen/>
        <w:t>бой, но на свету или при нагревании в присут</w:t>
      </w:r>
      <w:r>
        <w:rPr>
          <w:spacing w:val="20"/>
          <w:sz w:val="28"/>
        </w:rPr>
        <w:softHyphen/>
        <w:t>ствии паров воды реакция взаимодействия их сопровождается взрывом.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Синтез проводят при избытке 5—10% водорода и высокой температуре в печи, корпус ко</w:t>
      </w:r>
      <w:r>
        <w:rPr>
          <w:spacing w:val="20"/>
          <w:sz w:val="28"/>
        </w:rPr>
        <w:softHyphen/>
        <w:t>торой изготовляют из углеродистой или легированной стали, а крышку  из асбеста. Нижняя часть печи (рис.1) выложена огнеупорным материалом. В ней помещена горелка, состоящая из двух концентрически расположенных стальных трубок. По наружной трубке в печь подается водород, а по внутренней — хлор. Которые на выходе из горелки смешиваются и спокойно реагируют; образуя факел горения с температурой 2000—2400° С.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Абсорбция хлористого водорода в воде идет с выделением большо</w:t>
      </w:r>
      <w:r>
        <w:rPr>
          <w:spacing w:val="20"/>
          <w:sz w:val="28"/>
        </w:rPr>
        <w:softHyphen/>
        <w:t>го количества тепла (образование гидратов), которого достаточно для нагревания кислоты до кипения. Для получения более концентриро</w:t>
      </w:r>
      <w:r>
        <w:rPr>
          <w:spacing w:val="20"/>
          <w:sz w:val="28"/>
        </w:rPr>
        <w:softHyphen/>
        <w:t>ванной соляной кислоты необходим отвод тепла, так как растворимость хлористого водорода в воде с повышением температуры уменьшается.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Поглощение НС1 проводят в абсорберах с отводом тепла. Через стенку (изотермическая абсорбция) или с отводом тепла в результате испарения части воды (адиабатическая абсорбция).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Соляная кислота выпускается следующих сортов: техническая (27,5% НС1); синтетическая (31% НС1), ингибиторная (20% НС1) и реактивная (35—38% НС1, плотность при 20°С равняется 1,17— 1,19 г/см</w:t>
      </w:r>
      <w:r>
        <w:rPr>
          <w:spacing w:val="20"/>
          <w:sz w:val="28"/>
          <w:vertAlign w:val="superscript"/>
        </w:rPr>
        <w:t>3</w:t>
      </w:r>
      <w:r>
        <w:rPr>
          <w:spacing w:val="20"/>
          <w:sz w:val="28"/>
        </w:rPr>
        <w:t>).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 xml:space="preserve"> Кислоту перевозят и хранят в гуммироваявых стальных цистер</w:t>
      </w:r>
      <w:r>
        <w:rPr>
          <w:spacing w:val="20"/>
          <w:sz w:val="28"/>
        </w:rPr>
        <w:softHyphen/>
        <w:t>нах и контейнерах, в фаолитовых баках и контейнерах и в емкостях, изготовленных из керамики и стекла При введении в кислоту 1—3% ингибитора активность НС1 к стали снижается в 150—200 раз, поэтому ингибиторную кислоту перевозят в стальных нефутерованных цистернах.</w:t>
      </w:r>
    </w:p>
    <w:p w:rsidR="008F4966" w:rsidRDefault="008F4966">
      <w:pPr>
        <w:pStyle w:val="10"/>
        <w:spacing w:line="360" w:lineRule="auto"/>
        <w:ind w:firstLine="426"/>
        <w:rPr>
          <w:b/>
          <w:spacing w:val="20"/>
          <w:sz w:val="28"/>
        </w:rPr>
      </w:pPr>
      <w:r>
        <w:rPr>
          <w:b/>
          <w:spacing w:val="20"/>
          <w:sz w:val="28"/>
        </w:rPr>
        <w:t>2.Производство азотной кислоты</w:t>
      </w:r>
    </w:p>
    <w:p w:rsidR="008F4966" w:rsidRDefault="008F4966">
      <w:pPr>
        <w:pStyle w:val="10"/>
        <w:spacing w:line="360" w:lineRule="auto"/>
        <w:rPr>
          <w:spacing w:val="20"/>
          <w:sz w:val="28"/>
        </w:rPr>
      </w:pPr>
      <w:r>
        <w:rPr>
          <w:b/>
          <w:spacing w:val="20"/>
          <w:sz w:val="28"/>
        </w:rPr>
        <w:t xml:space="preserve">    </w:t>
      </w:r>
      <w:r>
        <w:rPr>
          <w:spacing w:val="20"/>
          <w:sz w:val="28"/>
        </w:rPr>
        <w:t xml:space="preserve">Безводная азотная кислота </w:t>
      </w:r>
      <w:r>
        <w:rPr>
          <w:spacing w:val="20"/>
          <w:sz w:val="28"/>
          <w:lang w:val="en-US"/>
        </w:rPr>
        <w:t>HNO</w:t>
      </w:r>
      <w:r>
        <w:rPr>
          <w:spacing w:val="20"/>
          <w:sz w:val="28"/>
          <w:vertAlign w:val="subscript"/>
        </w:rPr>
        <w:t>3</w:t>
      </w:r>
      <w:r>
        <w:rPr>
          <w:spacing w:val="20"/>
          <w:sz w:val="28"/>
        </w:rPr>
        <w:t xml:space="preserve">—тяжелая бесцветная жидкость плотностью 1520 </w:t>
      </w:r>
      <w:r>
        <w:rPr>
          <w:i/>
          <w:spacing w:val="20"/>
          <w:sz w:val="28"/>
        </w:rPr>
        <w:t>кг/м</w:t>
      </w:r>
      <w:r>
        <w:rPr>
          <w:i/>
          <w:spacing w:val="20"/>
          <w:sz w:val="28"/>
          <w:vertAlign w:val="superscript"/>
        </w:rPr>
        <w:t>3</w:t>
      </w:r>
      <w:r>
        <w:rPr>
          <w:i/>
          <w:spacing w:val="20"/>
          <w:sz w:val="28"/>
        </w:rPr>
        <w:t xml:space="preserve"> </w:t>
      </w:r>
      <w:r>
        <w:rPr>
          <w:spacing w:val="20"/>
          <w:sz w:val="28"/>
        </w:rPr>
        <w:t>(при 15° С). Она замерзает при темпе</w:t>
      </w:r>
      <w:r>
        <w:rPr>
          <w:spacing w:val="20"/>
          <w:sz w:val="28"/>
        </w:rPr>
        <w:softHyphen/>
        <w:t>ратуре —47° С и кипит при 85</w:t>
      </w:r>
      <w:r>
        <w:rPr>
          <w:spacing w:val="20"/>
          <w:sz w:val="28"/>
          <w:vertAlign w:val="superscript"/>
        </w:rPr>
        <w:t>°</w:t>
      </w:r>
      <w:r>
        <w:rPr>
          <w:spacing w:val="20"/>
          <w:sz w:val="28"/>
        </w:rPr>
        <w:t xml:space="preserve">С, При кипении </w:t>
      </w:r>
      <w:r>
        <w:rPr>
          <w:spacing w:val="20"/>
          <w:sz w:val="28"/>
          <w:lang w:val="en-US"/>
        </w:rPr>
        <w:t>HNO</w:t>
      </w:r>
      <w:r>
        <w:rPr>
          <w:spacing w:val="20"/>
          <w:sz w:val="28"/>
          <w:vertAlign w:val="subscript"/>
        </w:rPr>
        <w:t>3</w:t>
      </w:r>
      <w:r>
        <w:rPr>
          <w:spacing w:val="20"/>
          <w:sz w:val="28"/>
        </w:rPr>
        <w:t xml:space="preserve"> частично разла</w:t>
      </w:r>
      <w:r>
        <w:rPr>
          <w:spacing w:val="20"/>
          <w:sz w:val="28"/>
        </w:rPr>
        <w:softHyphen/>
        <w:t xml:space="preserve">гается с выделением двуокиси азота. С водой </w:t>
      </w:r>
      <w:r>
        <w:rPr>
          <w:spacing w:val="20"/>
          <w:sz w:val="28"/>
          <w:lang w:val="en-US"/>
        </w:rPr>
        <w:t>HNO</w:t>
      </w:r>
      <w:r>
        <w:rPr>
          <w:spacing w:val="20"/>
          <w:sz w:val="28"/>
          <w:vertAlign w:val="subscript"/>
        </w:rPr>
        <w:t>3</w:t>
      </w:r>
      <w:r>
        <w:rPr>
          <w:spacing w:val="20"/>
          <w:sz w:val="28"/>
        </w:rPr>
        <w:t xml:space="preserve"> смешивается в любых соотношениях, выделяя тепло, а с двуокисью азота образует нитроолеум.</w:t>
      </w:r>
    </w:p>
    <w:p w:rsidR="008F4966" w:rsidRDefault="00F430BA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noProof/>
          <w:snapToGrid/>
          <w:spacing w:val="20"/>
          <w:sz w:val="28"/>
        </w:rPr>
        <w:pict>
          <v:shape id="_x0000_s1028" type="#_x0000_t75" style="position:absolute;left:0;text-align:left;margin-left:36.45pt;margin-top:24.95pt;width:468.45pt;height:406.2pt;z-index:251654656" o:allowincell="f">
            <v:imagedata r:id="rId8" o:title="2" gain="93623f"/>
            <w10:wrap type="topAndBottom"/>
          </v:shape>
        </w:pict>
      </w:r>
      <w:r w:rsidR="008F4966">
        <w:rPr>
          <w:spacing w:val="20"/>
          <w:sz w:val="28"/>
        </w:rPr>
        <w:t>Концентрированная кислота не реагирует с алюминием, хромом и даже</w:t>
      </w:r>
      <w:r w:rsidR="008F4966">
        <w:rPr>
          <w:smallCaps/>
          <w:spacing w:val="20"/>
          <w:sz w:val="28"/>
        </w:rPr>
        <w:t xml:space="preserve"> </w:t>
      </w:r>
      <w:r w:rsidR="008F4966">
        <w:rPr>
          <w:spacing w:val="20"/>
          <w:sz w:val="28"/>
        </w:rPr>
        <w:t xml:space="preserve">железом, поэтому аппаратуру для получения азотной кислоты готовят из </w:t>
      </w:r>
      <w:r w:rsidR="008F4966">
        <w:rPr>
          <w:spacing w:val="20"/>
          <w:sz w:val="28"/>
          <w:lang w:val="en-US"/>
        </w:rPr>
        <w:t>xpo</w:t>
      </w:r>
      <w:r w:rsidR="008F4966">
        <w:rPr>
          <w:spacing w:val="20"/>
          <w:sz w:val="28"/>
        </w:rPr>
        <w:t>моникелевых сталей, алюминия или из стали, футерованной кислотоупорной керамикой.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Получение слабой азотной кислоты имеет две стадии;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а) окисление аммиака до окиси азота N0;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б) переработка N0 в азотную кислоту.</w:t>
      </w:r>
    </w:p>
    <w:p w:rsidR="008F4966" w:rsidRDefault="008F4966">
      <w:pPr>
        <w:pStyle w:val="10"/>
        <w:spacing w:before="14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Окисление аммиака проводятся при температуре 800—900°С в присутствии катализатора, изготовленного из сплава платины н родия (5—10%) в виде сеток, сплетённых из тонкой проволоки. Кроме пла</w:t>
      </w:r>
      <w:r>
        <w:rPr>
          <w:spacing w:val="20"/>
          <w:sz w:val="28"/>
        </w:rPr>
        <w:softHyphen/>
        <w:t>тины, могут применяться менее активные катализаторы на основе окиси кобальта или железа с активирующими добавками. Аммиак может окисляться при 900°С и без</w:t>
      </w:r>
      <w:r>
        <w:rPr>
          <w:b/>
          <w:spacing w:val="20"/>
          <w:sz w:val="28"/>
        </w:rPr>
        <w:t xml:space="preserve"> </w:t>
      </w:r>
      <w:r>
        <w:rPr>
          <w:spacing w:val="20"/>
          <w:sz w:val="28"/>
        </w:rPr>
        <w:t>катализатора, но в этом случае  получается</w:t>
      </w:r>
      <w:r>
        <w:rPr>
          <w:b/>
          <w:spacing w:val="20"/>
          <w:sz w:val="28"/>
        </w:rPr>
        <w:t xml:space="preserve"> </w:t>
      </w:r>
      <w:r>
        <w:rPr>
          <w:spacing w:val="20"/>
          <w:sz w:val="28"/>
        </w:rPr>
        <w:t>не окись азота, а азот:</w:t>
      </w:r>
    </w:p>
    <w:p w:rsidR="008F4966" w:rsidRDefault="008F4966">
      <w:pPr>
        <w:pStyle w:val="10"/>
        <w:spacing w:before="80" w:line="360" w:lineRule="auto"/>
        <w:ind w:firstLine="426"/>
        <w:outlineLvl w:val="0"/>
        <w:rPr>
          <w:spacing w:val="20"/>
          <w:sz w:val="28"/>
        </w:rPr>
      </w:pPr>
      <w:r>
        <w:rPr>
          <w:spacing w:val="20"/>
          <w:sz w:val="28"/>
        </w:rPr>
        <w:t>4</w:t>
      </w:r>
      <w:r>
        <w:rPr>
          <w:spacing w:val="20"/>
          <w:sz w:val="28"/>
          <w:lang w:val="en-US"/>
        </w:rPr>
        <w:t>NH</w:t>
      </w:r>
      <w:r>
        <w:rPr>
          <w:spacing w:val="20"/>
          <w:sz w:val="28"/>
          <w:vertAlign w:val="subscript"/>
        </w:rPr>
        <w:t>3</w:t>
      </w:r>
      <w:r>
        <w:rPr>
          <w:spacing w:val="20"/>
          <w:sz w:val="28"/>
        </w:rPr>
        <w:t xml:space="preserve"> + 3О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 xml:space="preserve"> </w:t>
      </w:r>
      <w:r>
        <w:rPr>
          <w:i/>
          <w:spacing w:val="20"/>
          <w:sz w:val="28"/>
        </w:rPr>
        <w:t>=</w:t>
      </w:r>
      <w:r>
        <w:rPr>
          <w:spacing w:val="20"/>
          <w:sz w:val="28"/>
        </w:rPr>
        <w:t>2</w:t>
      </w:r>
      <w:r>
        <w:rPr>
          <w:spacing w:val="20"/>
          <w:sz w:val="28"/>
          <w:lang w:val="en-US"/>
        </w:rPr>
        <w:t>N</w:t>
      </w:r>
      <w:r>
        <w:rPr>
          <w:spacing w:val="20"/>
          <w:sz w:val="28"/>
          <w:vertAlign w:val="subscript"/>
        </w:rPr>
        <w:t>3</w:t>
      </w:r>
      <w:r>
        <w:rPr>
          <w:spacing w:val="20"/>
          <w:sz w:val="28"/>
        </w:rPr>
        <w:t xml:space="preserve"> + 6Н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>0 + Q.</w:t>
      </w:r>
    </w:p>
    <w:p w:rsidR="008F4966" w:rsidRDefault="008F4966">
      <w:pPr>
        <w:pStyle w:val="10"/>
        <w:spacing w:before="80" w:line="360" w:lineRule="auto"/>
        <w:ind w:firstLine="426"/>
        <w:outlineLvl w:val="0"/>
        <w:rPr>
          <w:spacing w:val="20"/>
          <w:sz w:val="28"/>
        </w:rPr>
      </w:pPr>
      <w:r>
        <w:rPr>
          <w:spacing w:val="20"/>
          <w:sz w:val="28"/>
        </w:rPr>
        <w:t>Катализаторы очень  чувствительны к примесям сероводорода, пыли и т, д., поэ</w:t>
      </w:r>
      <w:r>
        <w:rPr>
          <w:spacing w:val="20"/>
          <w:sz w:val="28"/>
        </w:rPr>
        <w:softHyphen/>
        <w:t>тому воздух перед смешением с аммиаком тщательно очищается. На рис. 2 показана схема контактного аппарата для окисления аммиака под атмосферным давлением. Аппа</w:t>
      </w:r>
      <w:r>
        <w:rPr>
          <w:spacing w:val="20"/>
          <w:sz w:val="28"/>
        </w:rPr>
        <w:softHyphen/>
        <w:t>рат имеет корпус  цилиндрической формы в ней закреплены платино-радиовые сотки (3—4 шт.) и поролитовые трубки  (из порис</w:t>
      </w:r>
      <w:r>
        <w:rPr>
          <w:spacing w:val="20"/>
          <w:sz w:val="28"/>
        </w:rPr>
        <w:softHyphen/>
        <w:t>той керамики) для очистки воздушко-амиачной смеси от пыли. Для получения окиси азота в контактный аппарат подают смесь, содержащую 10—11%. По</w:t>
      </w:r>
      <w:r>
        <w:rPr>
          <w:spacing w:val="20"/>
          <w:sz w:val="28"/>
        </w:rPr>
        <w:softHyphen/>
        <w:t xml:space="preserve">вышать содержание амиака нельзя, так как при 20° С смесь с содержанием 15—28% </w:t>
      </w:r>
      <w:r>
        <w:rPr>
          <w:spacing w:val="20"/>
          <w:sz w:val="28"/>
          <w:lang w:val="en-US"/>
        </w:rPr>
        <w:t>NH</w:t>
      </w:r>
      <w:r>
        <w:rPr>
          <w:spacing w:val="20"/>
          <w:sz w:val="28"/>
          <w:vertAlign w:val="subscript"/>
        </w:rPr>
        <w:t>3</w:t>
      </w:r>
      <w:r>
        <w:rPr>
          <w:spacing w:val="20"/>
          <w:sz w:val="28"/>
        </w:rPr>
        <w:t xml:space="preserve"> становится взрывоопасной. При прохождении </w:t>
      </w:r>
      <w:r>
        <w:rPr>
          <w:smallCaps/>
          <w:spacing w:val="20"/>
          <w:sz w:val="28"/>
          <w:lang w:val="en-US"/>
        </w:rPr>
        <w:t>cmc</w:t>
      </w:r>
      <w:r>
        <w:rPr>
          <w:smallCaps/>
          <w:spacing w:val="20"/>
          <w:sz w:val="28"/>
        </w:rPr>
        <w:t>е</w:t>
      </w:r>
      <w:r>
        <w:rPr>
          <w:smallCaps/>
          <w:spacing w:val="20"/>
          <w:sz w:val="28"/>
          <w:lang w:val="en-US"/>
        </w:rPr>
        <w:t>c</w:t>
      </w:r>
      <w:r>
        <w:rPr>
          <w:smallCaps/>
          <w:spacing w:val="20"/>
          <w:sz w:val="28"/>
        </w:rPr>
        <w:t xml:space="preserve">и </w:t>
      </w:r>
      <w:r>
        <w:rPr>
          <w:spacing w:val="20"/>
          <w:sz w:val="28"/>
        </w:rPr>
        <w:t>через платиновые сетки аммиак  окисляется с образованием N0. Степень окисления аммиака составляет 98%</w:t>
      </w:r>
      <w:r>
        <w:rPr>
          <w:i/>
          <w:spacing w:val="20"/>
          <w:sz w:val="28"/>
        </w:rPr>
        <w:t>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 xml:space="preserve">Контактные аппараты, работающие под давлением 1,5—10 </w:t>
      </w:r>
      <w:r>
        <w:rPr>
          <w:i/>
          <w:spacing w:val="20"/>
          <w:sz w:val="28"/>
          <w:lang w:val="en-US"/>
        </w:rPr>
        <w:t>am</w:t>
      </w:r>
      <w:r>
        <w:rPr>
          <w:spacing w:val="20"/>
          <w:sz w:val="28"/>
        </w:rPr>
        <w:t xml:space="preserve"> (9,81•10</w:t>
      </w:r>
      <w:r>
        <w:rPr>
          <w:spacing w:val="20"/>
          <w:sz w:val="28"/>
          <w:vertAlign w:val="superscript"/>
        </w:rPr>
        <w:t>4</w:t>
      </w:r>
      <w:r>
        <w:rPr>
          <w:spacing w:val="20"/>
          <w:sz w:val="28"/>
        </w:rPr>
        <w:t xml:space="preserve"> </w:t>
      </w:r>
      <w:r>
        <w:rPr>
          <w:i/>
          <w:spacing w:val="20"/>
          <w:sz w:val="28"/>
        </w:rPr>
        <w:t>н/м</w:t>
      </w:r>
      <w:r>
        <w:rPr>
          <w:i/>
          <w:spacing w:val="20"/>
          <w:sz w:val="28"/>
          <w:vertAlign w:val="superscript"/>
        </w:rPr>
        <w:t>2</w:t>
      </w:r>
      <w:r>
        <w:rPr>
          <w:i/>
          <w:spacing w:val="20"/>
          <w:sz w:val="28"/>
        </w:rPr>
        <w:t>),</w:t>
      </w:r>
      <w:r>
        <w:rPr>
          <w:spacing w:val="20"/>
          <w:sz w:val="28"/>
        </w:rPr>
        <w:t xml:space="preserve"> мало отличаются от описанных выше, но в них имеется 16—20 сеток и аппаратура более толстостенная.</w:t>
      </w:r>
    </w:p>
    <w:p w:rsidR="008F4966" w:rsidRDefault="008F4966">
      <w:pPr>
        <w:pStyle w:val="10"/>
        <w:spacing w:before="100" w:line="360" w:lineRule="auto"/>
        <w:ind w:right="200" w:firstLine="426"/>
        <w:rPr>
          <w:spacing w:val="20"/>
          <w:sz w:val="28"/>
        </w:rPr>
      </w:pPr>
      <w:r>
        <w:rPr>
          <w:spacing w:val="20"/>
          <w:sz w:val="28"/>
        </w:rPr>
        <w:t xml:space="preserve">  Переработка окиси азота в разбавленную азотную кислоту осуществляется следующим образом. Выходящие из контактного аппара</w:t>
      </w:r>
      <w:r>
        <w:rPr>
          <w:spacing w:val="20"/>
          <w:sz w:val="28"/>
        </w:rPr>
        <w:softHyphen/>
        <w:t>та нитрозные газы охлаждаются, и окись азота N0 окисляется самопроизвольно кислородом:</w:t>
      </w:r>
    </w:p>
    <w:p w:rsidR="008F4966" w:rsidRDefault="008F4966">
      <w:pPr>
        <w:pStyle w:val="10"/>
        <w:spacing w:before="140" w:line="360" w:lineRule="auto"/>
        <w:ind w:firstLine="426"/>
        <w:outlineLvl w:val="0"/>
        <w:rPr>
          <w:spacing w:val="20"/>
          <w:sz w:val="28"/>
          <w:lang w:val="en-US"/>
        </w:rPr>
      </w:pPr>
      <w:r>
        <w:rPr>
          <w:spacing w:val="20"/>
          <w:sz w:val="28"/>
          <w:lang w:val="en-US"/>
        </w:rPr>
        <w:t>2NO +</w:t>
      </w:r>
      <w:r>
        <w:rPr>
          <w:b/>
          <w:spacing w:val="20"/>
          <w:sz w:val="28"/>
          <w:lang w:val="en-US"/>
        </w:rPr>
        <w:t xml:space="preserve"> </w:t>
      </w:r>
      <w:r>
        <w:rPr>
          <w:spacing w:val="20"/>
          <w:sz w:val="28"/>
        </w:rPr>
        <w:t>О</w:t>
      </w:r>
      <w:r>
        <w:rPr>
          <w:spacing w:val="20"/>
          <w:sz w:val="28"/>
          <w:vertAlign w:val="subscript"/>
          <w:lang w:val="en-US"/>
        </w:rPr>
        <w:t>2</w:t>
      </w:r>
      <w:r>
        <w:rPr>
          <w:b/>
          <w:i/>
          <w:spacing w:val="20"/>
          <w:sz w:val="28"/>
          <w:lang w:val="en-US"/>
        </w:rPr>
        <w:t xml:space="preserve">  - &gt;</w:t>
      </w:r>
      <w:r>
        <w:rPr>
          <w:spacing w:val="20"/>
          <w:sz w:val="28"/>
          <w:lang w:val="en-US"/>
        </w:rPr>
        <w:t xml:space="preserve"> 2NO</w:t>
      </w:r>
      <w:r>
        <w:rPr>
          <w:spacing w:val="20"/>
          <w:sz w:val="28"/>
          <w:vertAlign w:val="subscript"/>
          <w:lang w:val="en-US"/>
        </w:rPr>
        <w:t>2</w:t>
      </w:r>
      <w:r>
        <w:rPr>
          <w:spacing w:val="20"/>
          <w:sz w:val="28"/>
          <w:lang w:val="en-US"/>
        </w:rPr>
        <w:t xml:space="preserve"> + </w:t>
      </w:r>
      <w:r>
        <w:rPr>
          <w:i/>
          <w:spacing w:val="20"/>
          <w:sz w:val="28"/>
          <w:lang w:val="en-US"/>
        </w:rPr>
        <w:t>Q.</w:t>
      </w:r>
    </w:p>
    <w:p w:rsidR="008F4966" w:rsidRDefault="008F4966">
      <w:pPr>
        <w:pStyle w:val="10"/>
        <w:spacing w:before="20" w:line="360" w:lineRule="auto"/>
        <w:ind w:right="200" w:firstLine="426"/>
        <w:rPr>
          <w:spacing w:val="20"/>
          <w:sz w:val="28"/>
        </w:rPr>
      </w:pPr>
      <w:r>
        <w:rPr>
          <w:spacing w:val="20"/>
          <w:sz w:val="28"/>
        </w:rPr>
        <w:t xml:space="preserve">Окисление </w:t>
      </w:r>
      <w:r>
        <w:rPr>
          <w:spacing w:val="20"/>
          <w:sz w:val="28"/>
          <w:lang w:val="en-US"/>
        </w:rPr>
        <w:t>NO</w:t>
      </w:r>
      <w:r>
        <w:rPr>
          <w:spacing w:val="20"/>
          <w:sz w:val="28"/>
        </w:rPr>
        <w:t xml:space="preserve"> в </w:t>
      </w:r>
      <w:r>
        <w:rPr>
          <w:spacing w:val="20"/>
          <w:sz w:val="28"/>
          <w:lang w:val="en-US"/>
        </w:rPr>
        <w:t>NO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 xml:space="preserve"> происходит очень медленно. Для увеличения скорости окисления необходимо понижать температуру (реакция аномальная, скорость растет при снижении температуры в отличие от других реакции) и испытать дарение (при увеличении давления с 1 до 10 </w:t>
      </w:r>
      <w:r>
        <w:rPr>
          <w:i/>
          <w:spacing w:val="20"/>
          <w:sz w:val="28"/>
          <w:lang w:val="en-US"/>
        </w:rPr>
        <w:t>am</w:t>
      </w:r>
      <w:r>
        <w:rPr>
          <w:spacing w:val="20"/>
          <w:sz w:val="28"/>
        </w:rPr>
        <w:t xml:space="preserve"> скорость возрастает в 100</w:t>
      </w:r>
      <w:r>
        <w:rPr>
          <w:spacing w:val="20"/>
          <w:sz w:val="28"/>
          <w:lang w:val="en-US"/>
        </w:rPr>
        <w:t>U</w:t>
      </w:r>
      <w:r>
        <w:rPr>
          <w:spacing w:val="20"/>
          <w:sz w:val="28"/>
        </w:rPr>
        <w:t xml:space="preserve"> раз). Поэтому окисление N0 в N0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 xml:space="preserve"> и абсорбцию </w:t>
      </w:r>
      <w:r>
        <w:rPr>
          <w:spacing w:val="20"/>
          <w:sz w:val="28"/>
          <w:lang w:val="en-US"/>
        </w:rPr>
        <w:t>NO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 xml:space="preserve"> часто происходит в установках, работающих под давлением 1,5—10 </w:t>
      </w:r>
      <w:r>
        <w:rPr>
          <w:i/>
          <w:spacing w:val="20"/>
          <w:sz w:val="28"/>
          <w:lang w:val="en-US"/>
        </w:rPr>
        <w:t>am</w:t>
      </w:r>
      <w:r>
        <w:rPr>
          <w:spacing w:val="20"/>
          <w:sz w:val="28"/>
        </w:rPr>
        <w:t xml:space="preserve"> (0,15—1 Мн/м</w:t>
      </w:r>
      <w:r>
        <w:rPr>
          <w:i/>
          <w:spacing w:val="20"/>
          <w:sz w:val="28"/>
          <w:vertAlign w:val="superscript"/>
        </w:rPr>
        <w:t>2</w:t>
      </w:r>
      <w:r>
        <w:rPr>
          <w:i/>
          <w:spacing w:val="20"/>
          <w:sz w:val="28"/>
        </w:rPr>
        <w:t>),</w:t>
      </w:r>
      <w:r>
        <w:rPr>
          <w:spacing w:val="20"/>
          <w:sz w:val="28"/>
        </w:rPr>
        <w:t xml:space="preserve"> что резко сокращает объемы окислительно-абсорбционных башен.</w:t>
      </w:r>
    </w:p>
    <w:p w:rsidR="008F4966" w:rsidRDefault="008F4966">
      <w:pPr>
        <w:pStyle w:val="10"/>
        <w:spacing w:before="100" w:line="360" w:lineRule="auto"/>
        <w:ind w:right="200" w:firstLine="426"/>
        <w:rPr>
          <w:spacing w:val="20"/>
          <w:sz w:val="28"/>
        </w:rPr>
      </w:pPr>
      <w:r>
        <w:rPr>
          <w:spacing w:val="20"/>
          <w:sz w:val="28"/>
        </w:rPr>
        <w:t>Абсорбция двуокиси азота осуществляется</w:t>
      </w:r>
      <w:r>
        <w:rPr>
          <w:b/>
          <w:spacing w:val="20"/>
          <w:sz w:val="28"/>
        </w:rPr>
        <w:t xml:space="preserve"> </w:t>
      </w:r>
      <w:r>
        <w:rPr>
          <w:spacing w:val="20"/>
          <w:sz w:val="28"/>
        </w:rPr>
        <w:t>водой по суммарному уравнению</w:t>
      </w:r>
    </w:p>
    <w:p w:rsidR="008F4966" w:rsidRDefault="008F4966">
      <w:pPr>
        <w:pStyle w:val="10"/>
        <w:spacing w:before="120" w:line="360" w:lineRule="auto"/>
        <w:ind w:right="200" w:firstLine="426"/>
        <w:outlineLvl w:val="0"/>
        <w:rPr>
          <w:spacing w:val="20"/>
          <w:sz w:val="28"/>
        </w:rPr>
      </w:pPr>
      <w:r>
        <w:rPr>
          <w:spacing w:val="20"/>
          <w:sz w:val="28"/>
        </w:rPr>
        <w:t>3</w:t>
      </w:r>
      <w:r>
        <w:rPr>
          <w:spacing w:val="20"/>
          <w:sz w:val="28"/>
          <w:lang w:val="en-US"/>
        </w:rPr>
        <w:t>NO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>+ Н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>О  - &gt; 2Н</w:t>
      </w:r>
      <w:r>
        <w:rPr>
          <w:spacing w:val="20"/>
          <w:sz w:val="28"/>
          <w:lang w:val="en-US"/>
        </w:rPr>
        <w:t>N</w:t>
      </w:r>
      <w:r>
        <w:rPr>
          <w:spacing w:val="20"/>
          <w:sz w:val="28"/>
        </w:rPr>
        <w:t>О</w:t>
      </w:r>
      <w:r>
        <w:rPr>
          <w:spacing w:val="20"/>
          <w:sz w:val="28"/>
          <w:vertAlign w:val="subscript"/>
        </w:rPr>
        <w:t>3</w:t>
      </w:r>
      <w:r>
        <w:rPr>
          <w:spacing w:val="20"/>
          <w:sz w:val="28"/>
        </w:rPr>
        <w:t xml:space="preserve"> + </w:t>
      </w:r>
      <w:r>
        <w:rPr>
          <w:spacing w:val="20"/>
          <w:sz w:val="28"/>
          <w:lang w:val="en-US"/>
        </w:rPr>
        <w:t>NO</w:t>
      </w:r>
      <w:r>
        <w:rPr>
          <w:spacing w:val="20"/>
          <w:sz w:val="28"/>
        </w:rPr>
        <w:t xml:space="preserve"> + </w:t>
      </w:r>
      <w:r>
        <w:rPr>
          <w:i/>
          <w:spacing w:val="20"/>
          <w:sz w:val="28"/>
        </w:rPr>
        <w:t>Q.</w:t>
      </w:r>
    </w:p>
    <w:p w:rsidR="008F4966" w:rsidRDefault="00F430BA">
      <w:pPr>
        <w:pStyle w:val="10"/>
        <w:spacing w:before="140" w:line="360" w:lineRule="auto"/>
        <w:ind w:firstLine="426"/>
        <w:rPr>
          <w:spacing w:val="20"/>
          <w:sz w:val="28"/>
        </w:rPr>
      </w:pPr>
      <w:r>
        <w:rPr>
          <w:noProof/>
          <w:snapToGrid/>
          <w:spacing w:val="20"/>
          <w:sz w:val="28"/>
        </w:rPr>
        <w:pict>
          <v:shape id="_x0000_s1030" type="#_x0000_t75" style="position:absolute;left:0;text-align:left;margin-left:36.45pt;margin-top:34.75pt;width:475.2pt;height:302.4pt;z-index:251655680" o:allowincell="f">
            <v:imagedata r:id="rId9" o:title="3" gain="86232f"/>
            <w10:wrap type="topAndBottom"/>
          </v:shape>
        </w:pict>
      </w:r>
      <w:r w:rsidR="008F4966">
        <w:rPr>
          <w:spacing w:val="20"/>
          <w:sz w:val="28"/>
        </w:rPr>
        <w:t>Нитрит натрия затем окисляется до нитрата натрия.</w:t>
      </w:r>
    </w:p>
    <w:p w:rsidR="008F4966" w:rsidRDefault="008F4966">
      <w:pPr>
        <w:pStyle w:val="10"/>
        <w:spacing w:before="14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 xml:space="preserve">На рис. 3 показана принципиальная схема получения азотной кислоты при атмосферном давлении. Воздух и аммиак после очистки от примесей подаются в смеситель1, а затем в контактный аппарат </w:t>
      </w:r>
      <w:r>
        <w:rPr>
          <w:i/>
          <w:spacing w:val="20"/>
          <w:sz w:val="28"/>
        </w:rPr>
        <w:t xml:space="preserve">2. </w:t>
      </w:r>
      <w:r>
        <w:rPr>
          <w:spacing w:val="20"/>
          <w:sz w:val="28"/>
        </w:rPr>
        <w:t>Для окисления амиака. Образовавшиеся  нитрозные газы при темпе</w:t>
      </w:r>
      <w:r>
        <w:rPr>
          <w:spacing w:val="20"/>
          <w:sz w:val="28"/>
        </w:rPr>
        <w:softHyphen/>
        <w:t>ратуре 800°С выходят из аппарата и, пройдя котел-утилизатор 3</w:t>
      </w:r>
      <w:r>
        <w:rPr>
          <w:b/>
          <w:spacing w:val="20"/>
          <w:sz w:val="28"/>
        </w:rPr>
        <w:t xml:space="preserve">, </w:t>
      </w:r>
      <w:r>
        <w:rPr>
          <w:spacing w:val="20"/>
          <w:sz w:val="28"/>
          <w:lang w:val="en-US"/>
        </w:rPr>
        <w:t>o</w:t>
      </w:r>
      <w:r>
        <w:rPr>
          <w:spacing w:val="20"/>
          <w:sz w:val="28"/>
        </w:rPr>
        <w:t>хлаждаются до 250°С и поступают в кожухотрубный холодильник</w:t>
      </w:r>
      <w:r>
        <w:rPr>
          <w:b/>
          <w:spacing w:val="20"/>
          <w:sz w:val="28"/>
        </w:rPr>
        <w:t xml:space="preserve"> </w:t>
      </w:r>
      <w:r>
        <w:rPr>
          <w:spacing w:val="20"/>
          <w:sz w:val="28"/>
        </w:rPr>
        <w:t>4</w:t>
      </w:r>
      <w:r>
        <w:rPr>
          <w:b/>
          <w:i/>
          <w:spacing w:val="20"/>
          <w:sz w:val="28"/>
        </w:rPr>
        <w:t xml:space="preserve">, </w:t>
      </w:r>
      <w:r>
        <w:rPr>
          <w:spacing w:val="20"/>
          <w:sz w:val="28"/>
        </w:rPr>
        <w:t>где дополнительно охлаждаются до 30° С, В холодильнике начитают</w:t>
      </w:r>
      <w:r>
        <w:rPr>
          <w:spacing w:val="20"/>
          <w:sz w:val="28"/>
        </w:rPr>
        <w:softHyphen/>
        <w:t>ся окисление N0 до NO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 xml:space="preserve"> и конденсация п</w:t>
      </w:r>
      <w:r>
        <w:rPr>
          <w:spacing w:val="20"/>
          <w:sz w:val="28"/>
          <w:lang w:val="en-US"/>
        </w:rPr>
        <w:t>apo</w:t>
      </w:r>
      <w:r>
        <w:rPr>
          <w:spacing w:val="20"/>
          <w:sz w:val="28"/>
        </w:rPr>
        <w:t xml:space="preserve">в, воды, при этом частично образуется </w:t>
      </w:r>
      <w:r>
        <w:rPr>
          <w:spacing w:val="20"/>
          <w:sz w:val="28"/>
          <w:lang w:val="en-US"/>
        </w:rPr>
        <w:t>HNO</w:t>
      </w:r>
      <w:r>
        <w:rPr>
          <w:spacing w:val="20"/>
          <w:sz w:val="28"/>
          <w:vertAlign w:val="subscript"/>
        </w:rPr>
        <w:t>3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</w:rPr>
        <w:t xml:space="preserve">    </w:t>
      </w:r>
      <w:r>
        <w:rPr>
          <w:spacing w:val="20"/>
          <w:sz w:val="28"/>
        </w:rPr>
        <w:t>Из холодильника нитрозные газы направляются в абсорбционные насадочные башни 5, в которых окислы азота поглощаются водой; таких башен в системе б—8 шт. Прейдя последовательно через эти башни, газы поступают в окислительную башню б, где оставшаяся часть N0 окисляется в NO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 xml:space="preserve"> и затем а башни щелочной абсорбции 7. Для поглощения N0 последняя башня  орошается водой. Образовавшаяся слабая кислота охлаждается в холодильниках 8 и с помощью насосов 9 проходит последовательно противотоком газу все поглотительные башни. Кислота (50% </w:t>
      </w:r>
      <w:r>
        <w:rPr>
          <w:spacing w:val="20"/>
          <w:sz w:val="28"/>
          <w:lang w:val="en-US"/>
        </w:rPr>
        <w:t>HNO</w:t>
      </w:r>
      <w:r>
        <w:rPr>
          <w:spacing w:val="20"/>
          <w:sz w:val="28"/>
          <w:vertAlign w:val="subscript"/>
        </w:rPr>
        <w:t>3</w:t>
      </w:r>
      <w:r>
        <w:rPr>
          <w:spacing w:val="20"/>
          <w:sz w:val="28"/>
        </w:rPr>
        <w:t>) выводится из первой по ходу газа башни. Степень переработки окислов азота в азотную кислоту составляет 92%, а остальные окислы азота улавливаются в башнях щелочной абсорбции.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 xml:space="preserve">В установках, работающих под давлением 1,5—10 </w:t>
      </w:r>
      <w:r>
        <w:rPr>
          <w:i/>
          <w:spacing w:val="20"/>
          <w:sz w:val="28"/>
          <w:lang w:val="en-US"/>
        </w:rPr>
        <w:t>am</w:t>
      </w:r>
      <w:r>
        <w:rPr>
          <w:spacing w:val="20"/>
          <w:sz w:val="28"/>
        </w:rPr>
        <w:t xml:space="preserve"> (0,15— 1 </w:t>
      </w:r>
      <w:r>
        <w:rPr>
          <w:i/>
          <w:spacing w:val="20"/>
          <w:sz w:val="28"/>
        </w:rPr>
        <w:t>Мн/м</w:t>
      </w:r>
      <w:r>
        <w:rPr>
          <w:i/>
          <w:spacing w:val="20"/>
          <w:sz w:val="28"/>
          <w:vertAlign w:val="superscript"/>
        </w:rPr>
        <w:t>2</w:t>
      </w:r>
      <w:r>
        <w:rPr>
          <w:i/>
          <w:spacing w:val="20"/>
          <w:sz w:val="28"/>
        </w:rPr>
        <w:t>}</w:t>
      </w:r>
      <w:r>
        <w:rPr>
          <w:spacing w:val="20"/>
          <w:sz w:val="28"/>
        </w:rPr>
        <w:t xml:space="preserve"> и по комбинированной схеме, степень поглощения окислов азота водой составляет 99%, а получаемая кислота более крепкая — 60—62%.</w:t>
      </w:r>
    </w:p>
    <w:p w:rsidR="008F4966" w:rsidRDefault="008F4966">
      <w:pPr>
        <w:pStyle w:val="10"/>
        <w:spacing w:line="360" w:lineRule="auto"/>
        <w:ind w:firstLine="426"/>
        <w:rPr>
          <w:b/>
          <w:spacing w:val="20"/>
          <w:sz w:val="28"/>
        </w:rPr>
      </w:pPr>
      <w:r>
        <w:rPr>
          <w:b/>
          <w:spacing w:val="20"/>
          <w:sz w:val="28"/>
        </w:rPr>
        <w:t>3. Производство серной кислоты</w:t>
      </w:r>
    </w:p>
    <w:p w:rsidR="008F4966" w:rsidRDefault="008F4966">
      <w:pPr>
        <w:pStyle w:val="10"/>
        <w:spacing w:before="160" w:line="360" w:lineRule="auto"/>
        <w:ind w:firstLine="426"/>
        <w:rPr>
          <w:spacing w:val="20"/>
          <w:sz w:val="28"/>
        </w:rPr>
      </w:pPr>
      <w:r>
        <w:rPr>
          <w:i/>
          <w:spacing w:val="20"/>
          <w:sz w:val="28"/>
        </w:rPr>
        <w:t>Моногидрат—</w:t>
      </w:r>
      <w:r>
        <w:rPr>
          <w:spacing w:val="20"/>
          <w:sz w:val="28"/>
        </w:rPr>
        <w:t xml:space="preserve"> серная кислота (100% </w:t>
      </w:r>
      <w:r>
        <w:rPr>
          <w:spacing w:val="20"/>
          <w:sz w:val="28"/>
          <w:lang w:val="en-US"/>
        </w:rPr>
        <w:t>H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  <w:lang w:val="en-US"/>
        </w:rPr>
        <w:t>SO</w:t>
      </w:r>
      <w:r>
        <w:rPr>
          <w:spacing w:val="20"/>
          <w:sz w:val="28"/>
          <w:vertAlign w:val="subscript"/>
        </w:rPr>
        <w:t>4</w:t>
      </w:r>
      <w:r>
        <w:rPr>
          <w:spacing w:val="20"/>
          <w:sz w:val="28"/>
        </w:rPr>
        <w:t xml:space="preserve">) представляет собой бесцветную маслянистую жидкость плотностью 1830,3 </w:t>
      </w:r>
      <w:r>
        <w:rPr>
          <w:i/>
          <w:spacing w:val="20"/>
          <w:sz w:val="28"/>
        </w:rPr>
        <w:t>кг/м</w:t>
      </w:r>
      <w:r>
        <w:rPr>
          <w:i/>
          <w:spacing w:val="20"/>
          <w:sz w:val="28"/>
          <w:vertAlign w:val="superscript"/>
        </w:rPr>
        <w:t>3</w:t>
      </w:r>
      <w:r>
        <w:rPr>
          <w:i/>
          <w:spacing w:val="20"/>
          <w:sz w:val="28"/>
        </w:rPr>
        <w:t xml:space="preserve">, </w:t>
      </w:r>
      <w:r>
        <w:rPr>
          <w:spacing w:val="20"/>
          <w:sz w:val="28"/>
        </w:rPr>
        <w:t>кипящую при 296,2</w:t>
      </w:r>
      <w:r>
        <w:rPr>
          <w:spacing w:val="20"/>
          <w:sz w:val="28"/>
          <w:vertAlign w:val="superscript"/>
          <w:lang w:val="en-US"/>
        </w:rPr>
        <w:t>s</w:t>
      </w:r>
      <w:r>
        <w:rPr>
          <w:spacing w:val="20"/>
          <w:sz w:val="28"/>
        </w:rPr>
        <w:t xml:space="preserve"> С и атмосферном давлении и замерзающую</w:t>
      </w:r>
      <w:r>
        <w:rPr>
          <w:b/>
          <w:spacing w:val="20"/>
          <w:sz w:val="28"/>
        </w:rPr>
        <w:t xml:space="preserve"> </w:t>
      </w:r>
      <w:r>
        <w:rPr>
          <w:spacing w:val="20"/>
          <w:sz w:val="28"/>
        </w:rPr>
        <w:t>при</w:t>
      </w:r>
      <w:r>
        <w:rPr>
          <w:b/>
          <w:spacing w:val="20"/>
          <w:sz w:val="28"/>
        </w:rPr>
        <w:t xml:space="preserve"> </w:t>
      </w:r>
      <w:r>
        <w:rPr>
          <w:spacing w:val="20"/>
          <w:sz w:val="28"/>
        </w:rPr>
        <w:t>+10,45° С.</w:t>
      </w:r>
    </w:p>
    <w:p w:rsidR="008F4966" w:rsidRDefault="008F4966">
      <w:pPr>
        <w:pStyle w:val="10"/>
        <w:spacing w:before="42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 xml:space="preserve">В технике серной кислотой называют не только моногидрат, но и растворы его в воде различной концентрации </w:t>
      </w:r>
      <w:r>
        <w:rPr>
          <w:spacing w:val="20"/>
          <w:sz w:val="28"/>
          <w:lang w:val="en-US"/>
        </w:rPr>
        <w:t>H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  <w:lang w:val="en-US"/>
        </w:rPr>
        <w:t>SO</w:t>
      </w:r>
      <w:r>
        <w:rPr>
          <w:spacing w:val="20"/>
          <w:sz w:val="28"/>
          <w:vertAlign w:val="subscript"/>
        </w:rPr>
        <w:t xml:space="preserve">4 </w:t>
      </w:r>
      <w:r>
        <w:rPr>
          <w:spacing w:val="20"/>
          <w:sz w:val="28"/>
        </w:rPr>
        <w:t>+Н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 xml:space="preserve">0. Раствор серного ангидрида </w:t>
      </w:r>
      <w:r>
        <w:rPr>
          <w:spacing w:val="20"/>
          <w:sz w:val="28"/>
          <w:lang w:val="en-US"/>
        </w:rPr>
        <w:t>SO</w:t>
      </w:r>
      <w:r>
        <w:rPr>
          <w:spacing w:val="20"/>
          <w:sz w:val="28"/>
          <w:vertAlign w:val="subscript"/>
        </w:rPr>
        <w:t>4</w:t>
      </w:r>
      <w:r>
        <w:rPr>
          <w:spacing w:val="20"/>
          <w:sz w:val="28"/>
        </w:rPr>
        <w:t xml:space="preserve"> в моногидрате называют олеумом </w:t>
      </w:r>
      <w:r>
        <w:rPr>
          <w:spacing w:val="20"/>
          <w:sz w:val="28"/>
          <w:lang w:val="en-US"/>
        </w:rPr>
        <w:t>H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  <w:lang w:val="en-US"/>
        </w:rPr>
        <w:t>SO</w:t>
      </w:r>
      <w:r>
        <w:rPr>
          <w:spacing w:val="20"/>
          <w:sz w:val="28"/>
          <w:vertAlign w:val="subscript"/>
        </w:rPr>
        <w:t>4</w:t>
      </w:r>
      <w:r>
        <w:rPr>
          <w:spacing w:val="20"/>
          <w:sz w:val="28"/>
        </w:rPr>
        <w:t xml:space="preserve"> + </w:t>
      </w:r>
      <w:r>
        <w:rPr>
          <w:spacing w:val="20"/>
          <w:sz w:val="28"/>
          <w:lang w:val="en-US"/>
        </w:rPr>
        <w:t>SO</w:t>
      </w:r>
      <w:r>
        <w:rPr>
          <w:spacing w:val="20"/>
          <w:sz w:val="28"/>
          <w:vertAlign w:val="subscript"/>
        </w:rPr>
        <w:t>3</w:t>
      </w:r>
      <w:r>
        <w:rPr>
          <w:spacing w:val="20"/>
          <w:sz w:val="28"/>
        </w:rPr>
        <w:t>.При применении, транспортировке и производстве необходимо знать температуры плавления и кипения серной кислоты. При повышении концентрации серной кислоты от 0 до 64,35° до 100%  образуются шесть индивидуальных химических  соединений (гидратов), которые в твердом виде взаимно нерастворимы, а образуют эвтектические смеси.</w:t>
      </w:r>
    </w:p>
    <w:p w:rsidR="008F4966" w:rsidRDefault="00F430BA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noProof/>
          <w:snapToGrid/>
          <w:spacing w:val="20"/>
          <w:sz w:val="28"/>
        </w:rPr>
        <w:pict>
          <v:shape id="_x0000_s1031" type="#_x0000_t75" style="position:absolute;left:0;text-align:left;margin-left:.45pt;margin-top:84.3pt;width:504.45pt;height:370.85pt;z-index:251656704;mso-wrap-distance-left:141.75pt;mso-wrap-distance-right:141.75pt" o:allowincell="f">
            <v:imagedata r:id="rId10" o:title="4" gain="93623f"/>
            <w10:wrap type="square"/>
          </v:shape>
        </w:pict>
      </w:r>
      <w:r w:rsidR="008F4966">
        <w:rPr>
          <w:spacing w:val="20"/>
          <w:sz w:val="28"/>
        </w:rPr>
        <w:t>С увеличением концентрации</w:t>
      </w:r>
      <w:r w:rsidR="008F4966">
        <w:rPr>
          <w:b/>
          <w:spacing w:val="20"/>
          <w:sz w:val="28"/>
        </w:rPr>
        <w:t xml:space="preserve"> </w:t>
      </w:r>
      <w:r w:rsidR="008F4966">
        <w:rPr>
          <w:spacing w:val="20"/>
          <w:sz w:val="28"/>
          <w:lang w:val="en-US"/>
        </w:rPr>
        <w:t>SO</w:t>
      </w:r>
      <w:r w:rsidR="008F4966">
        <w:rPr>
          <w:spacing w:val="20"/>
          <w:sz w:val="28"/>
          <w:vertAlign w:val="subscript"/>
        </w:rPr>
        <w:t>3</w:t>
      </w:r>
      <w:r w:rsidR="008F4966">
        <w:rPr>
          <w:spacing w:val="20"/>
          <w:sz w:val="28"/>
        </w:rPr>
        <w:t xml:space="preserve"> от 64,35% до 100% при кристаллизации образуются твердые растворы. Все сорта выпускаемой кислоты имеют концентрации, близкие к эвтектическим смесям, т. ё. концентрации, имеющие низкие температуры кристаллизации. На</w:t>
      </w:r>
      <w:r w:rsidR="008F4966">
        <w:rPr>
          <w:spacing w:val="20"/>
          <w:sz w:val="28"/>
        </w:rPr>
        <w:softHyphen/>
        <w:t>пример, 75%-ная, 93,3%-ная серная кислота, олеум (</w:t>
      </w:r>
      <w:r w:rsidR="008F4966">
        <w:rPr>
          <w:spacing w:val="20"/>
          <w:sz w:val="28"/>
          <w:lang w:val="en-US"/>
        </w:rPr>
        <w:t>SO</w:t>
      </w:r>
      <w:r w:rsidR="008F4966">
        <w:rPr>
          <w:spacing w:val="20"/>
          <w:sz w:val="28"/>
          <w:vertAlign w:val="subscript"/>
        </w:rPr>
        <w:t>3своб</w:t>
      </w:r>
      <w:r w:rsidR="008F4966">
        <w:rPr>
          <w:spacing w:val="20"/>
          <w:sz w:val="28"/>
        </w:rPr>
        <w:t xml:space="preserve"> = 18,07%) имеют температуры кристаллизации, равные соответственно—41; —37,85; —17,05 </w:t>
      </w:r>
      <w:r w:rsidR="008F4966">
        <w:rPr>
          <w:spacing w:val="20"/>
          <w:sz w:val="28"/>
          <w:lang w:val="en-US"/>
        </w:rPr>
        <w:t>G</w:t>
      </w:r>
      <w:r w:rsidR="008F4966">
        <w:rPr>
          <w:spacing w:val="20"/>
          <w:sz w:val="28"/>
        </w:rPr>
        <w:t>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Серная кислота находит широкое применение в промышленности. Примерно половина производимой серной кислоты расходуется на производство удобрений и кислот. Она применяется для травления стальных изделий перед лужением, хромированием и т.п. очистки нефтепродуктов от непредельных и сернистых соединений, для производства ряда красителей, лаков и красок, лекарственных веществ, некоторых пластмасс, спиртов, ядохимикатов, синтетических мою</w:t>
      </w:r>
      <w:r>
        <w:rPr>
          <w:spacing w:val="20"/>
          <w:sz w:val="28"/>
        </w:rPr>
        <w:softHyphen/>
        <w:t>щих средств, искусственного шелка, в текстильной промышленности для обработки тканей или волокна перед крашением, а также дли про</w:t>
      </w:r>
      <w:r>
        <w:rPr>
          <w:spacing w:val="20"/>
          <w:sz w:val="28"/>
        </w:rPr>
        <w:softHyphen/>
        <w:t>изводства крахмала, патоки и т. д.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Концентрированная серная кислота и олеум используют как водоотнимающее средства при производстве взрывчатых веществ (нитро</w:t>
      </w:r>
      <w:r>
        <w:rPr>
          <w:spacing w:val="20"/>
          <w:sz w:val="28"/>
        </w:rPr>
        <w:softHyphen/>
        <w:t>глицерина, пироксила, тротила и др.). концентрировании азотной кислоты и т. д.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В связи с дальнейшим развитием промышленности и совершенство  техники возникают новые отрасли потребления серной кис</w:t>
      </w:r>
      <w:r>
        <w:rPr>
          <w:spacing w:val="20"/>
          <w:sz w:val="28"/>
        </w:rPr>
        <w:softHyphen/>
        <w:t>лоты, поэтому ее производство с каждым годом растет (табл. 1).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Таблица 1 Производство серной кислоты в СНГ (в млн. т)</w:t>
      </w:r>
    </w:p>
    <w:p w:rsidR="008F4966" w:rsidRDefault="00F430BA">
      <w:pPr>
        <w:pStyle w:val="10"/>
        <w:spacing w:line="360" w:lineRule="auto"/>
        <w:rPr>
          <w:spacing w:val="20"/>
          <w:sz w:val="28"/>
        </w:rPr>
      </w:pPr>
      <w:r>
        <w:rPr>
          <w:spacing w:val="20"/>
          <w:sz w:val="28"/>
        </w:rPr>
        <w:pict>
          <v:shape id="_x0000_i1025" type="#_x0000_t75" style="width:525.75pt;height:75.75pt" fillcolor="window">
            <v:imagedata r:id="rId11" o:title="" gain="74473f"/>
          </v:shape>
        </w:pic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В промышленности серную кислоту получают нитрозным и</w:t>
      </w:r>
      <w:r>
        <w:rPr>
          <w:b/>
          <w:spacing w:val="20"/>
          <w:sz w:val="28"/>
        </w:rPr>
        <w:t xml:space="preserve"> </w:t>
      </w:r>
      <w:r>
        <w:rPr>
          <w:spacing w:val="20"/>
          <w:sz w:val="28"/>
        </w:rPr>
        <w:t>контактным способами. Независимо от способа производства сначала по</w:t>
      </w:r>
      <w:r>
        <w:rPr>
          <w:spacing w:val="20"/>
          <w:sz w:val="28"/>
        </w:rPr>
        <w:softHyphen/>
        <w:t xml:space="preserve">лучают сернистый ангидрид </w:t>
      </w:r>
      <w:r>
        <w:rPr>
          <w:spacing w:val="20"/>
          <w:sz w:val="28"/>
          <w:lang w:val="en-US"/>
        </w:rPr>
        <w:t>SO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>, который затем перерабатывают в серную кислоту.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right="1200" w:firstLine="426"/>
        <w:rPr>
          <w:b/>
          <w:spacing w:val="20"/>
          <w:sz w:val="28"/>
        </w:rPr>
      </w:pPr>
      <w:r>
        <w:rPr>
          <w:b/>
          <w:spacing w:val="20"/>
          <w:sz w:val="28"/>
        </w:rPr>
        <w:t>4. Производство полимеров</w:t>
      </w:r>
    </w:p>
    <w:p w:rsidR="008F4966" w:rsidRDefault="008F4966">
      <w:pPr>
        <w:pStyle w:val="10"/>
        <w:spacing w:before="12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Высокомолекулярные соединения получают из мономеров полиме</w:t>
      </w:r>
      <w:r>
        <w:rPr>
          <w:spacing w:val="20"/>
          <w:sz w:val="28"/>
        </w:rPr>
        <w:softHyphen/>
        <w:t>ризацией, сополимеризацией, поликонденсацией и методами привитой полимеризации и блокполимеризации.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Полимеризация — процесс образования высокомолекулярных сое</w:t>
      </w:r>
      <w:r>
        <w:rPr>
          <w:spacing w:val="20"/>
          <w:sz w:val="28"/>
        </w:rPr>
        <w:softHyphen/>
        <w:t>динений в результате взаимодействия мономеров с двойными связями в молекуле между собой или взаимодействия гетероциклов с размы</w:t>
      </w:r>
      <w:r>
        <w:rPr>
          <w:spacing w:val="20"/>
          <w:sz w:val="28"/>
        </w:rPr>
        <w:softHyphen/>
        <w:t>канием колец</w:t>
      </w:r>
    </w:p>
    <w:p w:rsidR="008F4966" w:rsidRDefault="00F430BA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pict>
          <v:shape id="_x0000_i1026" type="#_x0000_t75" style="width:504.75pt;height:47.25pt" fillcolor="window">
            <v:imagedata r:id="rId12" o:title="" gain="79922f"/>
          </v:shape>
        </w:pic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При проведении полимеризации совмещают воздействие тепла и химических веществ (катализаторы или инициаторы). Процесс полиме</w:t>
      </w:r>
      <w:r>
        <w:rPr>
          <w:spacing w:val="20"/>
          <w:sz w:val="28"/>
        </w:rPr>
        <w:softHyphen/>
        <w:t>ризации может вызываться облучением мономера γ-лучами, лучами рентгена, токами высокой частоты и фотохимически.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На процесс полимеризации большое влияние оказывает температу</w:t>
      </w:r>
      <w:r>
        <w:rPr>
          <w:spacing w:val="20"/>
          <w:sz w:val="28"/>
        </w:rPr>
        <w:softHyphen/>
        <w:t>ра, которая резко повышает или скорость роста цепи, или обрыв цепи полимера, что ведет к уменьшению молекулярного веса полимера и средней степени полимеризации, поэтому поддерживают оптимальную температуру процесса.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В описанных процессах полимеризации, как правило, образуются полимеры аморфной структуры с неупорядоченным пространственным расположением боковых групп вдоль оси макромолекулы.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Применение комплексных катализаторов, состоящих из металлоорганических соединений А1(С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>Н</w:t>
      </w:r>
      <w:r>
        <w:rPr>
          <w:spacing w:val="20"/>
          <w:sz w:val="28"/>
          <w:vertAlign w:val="subscript"/>
        </w:rPr>
        <w:t>5</w:t>
      </w:r>
      <w:r>
        <w:rPr>
          <w:spacing w:val="20"/>
          <w:sz w:val="28"/>
        </w:rPr>
        <w:t>)</w:t>
      </w:r>
      <w:r>
        <w:rPr>
          <w:spacing w:val="20"/>
          <w:sz w:val="28"/>
          <w:vertAlign w:val="subscript"/>
        </w:rPr>
        <w:t>3</w:t>
      </w:r>
      <w:r>
        <w:rPr>
          <w:spacing w:val="20"/>
          <w:sz w:val="28"/>
        </w:rPr>
        <w:t xml:space="preserve"> и хлоридов металлов переменной валентности (</w:t>
      </w:r>
      <w:r>
        <w:rPr>
          <w:spacing w:val="20"/>
          <w:sz w:val="28"/>
          <w:lang w:val="en-US"/>
        </w:rPr>
        <w:t>TiCI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 xml:space="preserve">, </w:t>
      </w:r>
      <w:r>
        <w:rPr>
          <w:spacing w:val="20"/>
          <w:sz w:val="28"/>
          <w:lang w:val="en-US"/>
        </w:rPr>
        <w:t>TiCl</w:t>
      </w:r>
      <w:r>
        <w:rPr>
          <w:spacing w:val="20"/>
          <w:sz w:val="28"/>
          <w:vertAlign w:val="subscript"/>
        </w:rPr>
        <w:t>4</w:t>
      </w:r>
      <w:r>
        <w:rPr>
          <w:spacing w:val="20"/>
          <w:sz w:val="28"/>
        </w:rPr>
        <w:t>), обеспечивает получение полимеров со строго линейной структурой и симметричной пространственной ори</w:t>
      </w:r>
      <w:r>
        <w:rPr>
          <w:spacing w:val="20"/>
          <w:sz w:val="28"/>
        </w:rPr>
        <w:softHyphen/>
        <w:t>ентацией. Такие полимеры получили название стереорегулярных. Они имеют большую прочность, плотность, высокую температуру плавления и легко ориентируются при вытягивании.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В промышленности применяют блочную, эмульсионную, лаковую, капельную или бисерную полимеризации.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При блочном методе мономер, очищенный от примесей и смешанный с катализатором или инициатором, подается в форму (сосуд), где нагревается. Для получения полимера с высокими свойст</w:t>
      </w:r>
      <w:r>
        <w:rPr>
          <w:spacing w:val="20"/>
          <w:sz w:val="28"/>
        </w:rPr>
        <w:softHyphen/>
        <w:t>вами необходимо строго поддерживать температуру. Полимер, полу</w:t>
      </w:r>
      <w:r>
        <w:rPr>
          <w:spacing w:val="20"/>
          <w:sz w:val="28"/>
        </w:rPr>
        <w:softHyphen/>
        <w:t>чаемый в виде блока листа и т. п., из-за перегрева реакционной массы неоднороден.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При эмульсионной полимеризации мономер сме</w:t>
      </w:r>
      <w:r>
        <w:rPr>
          <w:spacing w:val="20"/>
          <w:sz w:val="28"/>
        </w:rPr>
        <w:softHyphen/>
        <w:t>шивается с инициатором и эмульгатором и с помощью мешалок пре</w:t>
      </w:r>
      <w:r>
        <w:rPr>
          <w:spacing w:val="20"/>
          <w:sz w:val="28"/>
        </w:rPr>
        <w:softHyphen/>
        <w:t>вращается в мельчайшие капельки, взвешенные в другой жидкости — обычно в воде. Полученные эмульсии нагреваются до температуры начала реакции, и процесс полимеризации мономера в каждой мель</w:t>
      </w:r>
      <w:r>
        <w:rPr>
          <w:spacing w:val="20"/>
          <w:sz w:val="28"/>
        </w:rPr>
        <w:softHyphen/>
        <w:t>чайшей капельке проходит самостоятельно. При этом можно легко от</w:t>
      </w:r>
      <w:r>
        <w:rPr>
          <w:spacing w:val="20"/>
          <w:sz w:val="28"/>
        </w:rPr>
        <w:softHyphen/>
        <w:t>водить тепло, выделяемое в процессе полимеризации, поэтому полу</w:t>
      </w:r>
      <w:r>
        <w:rPr>
          <w:spacing w:val="20"/>
          <w:sz w:val="28"/>
        </w:rPr>
        <w:softHyphen/>
        <w:t>чаемый полимер более однороден. Но эмульгатор трудно отделить от полимера, что затрудняет получение бесцветных материалов.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Лаковая полимеризация осуществляется в раство</w:t>
      </w:r>
      <w:r>
        <w:rPr>
          <w:spacing w:val="20"/>
          <w:sz w:val="28"/>
        </w:rPr>
        <w:softHyphen/>
        <w:t>рителе, смешивающемся с мономером и растворяющем образующийся полимер. Из полученного раствора полимер выделяют путем испарения растворителя или осаждением, или раствор может использоваться и качества лака. Кроме того, полимеризацию можно проводить в раство</w:t>
      </w:r>
      <w:r>
        <w:rPr>
          <w:spacing w:val="20"/>
          <w:sz w:val="28"/>
        </w:rPr>
        <w:softHyphen/>
        <w:t>рителе, в котором растворяется мономер, но не растворяется полимер. Образующийся полимер выпадает в твердом виде и отделяется фильтро</w:t>
      </w:r>
      <w:r>
        <w:rPr>
          <w:spacing w:val="20"/>
          <w:sz w:val="28"/>
        </w:rPr>
        <w:softHyphen/>
        <w:t>ванием. При этом получаются полимеры однородного состава, так как удается поддерживать определенную температуру процесса.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При капельной (суспензионной) полимери</w:t>
      </w:r>
      <w:r>
        <w:rPr>
          <w:spacing w:val="20"/>
          <w:sz w:val="28"/>
        </w:rPr>
        <w:softHyphen/>
        <w:t>зации используются инициаторы, растворимые в мономере, но не растворимые в воде. Полимеризация проходит самостоятельно в каж</w:t>
      </w:r>
      <w:r>
        <w:rPr>
          <w:spacing w:val="20"/>
          <w:sz w:val="28"/>
        </w:rPr>
        <w:softHyphen/>
        <w:t>дой крупной капле мономера размером от 0,05 до 0,3 см в отличие от размера капли (от 10</w:t>
      </w:r>
      <w:r>
        <w:rPr>
          <w:spacing w:val="20"/>
          <w:sz w:val="28"/>
          <w:vertAlign w:val="superscript"/>
        </w:rPr>
        <w:t>3</w:t>
      </w:r>
      <w:r>
        <w:rPr>
          <w:spacing w:val="20"/>
          <w:sz w:val="28"/>
        </w:rPr>
        <w:t xml:space="preserve"> до 10</w:t>
      </w:r>
      <w:r>
        <w:rPr>
          <w:spacing w:val="20"/>
          <w:sz w:val="28"/>
          <w:vertAlign w:val="superscript"/>
        </w:rPr>
        <w:t>4</w:t>
      </w:r>
      <w:r>
        <w:rPr>
          <w:spacing w:val="20"/>
          <w:sz w:val="28"/>
        </w:rPr>
        <w:t xml:space="preserve"> см) при эмульсионной полимеризации. Образовавшийся полимер в виде твердых частичек, не растворимых в воде, осаждается.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Если при получении полимеров участвуют два различных ненасы</w:t>
      </w:r>
      <w:r>
        <w:rPr>
          <w:spacing w:val="20"/>
          <w:sz w:val="28"/>
        </w:rPr>
        <w:softHyphen/>
        <w:t>щенных мономера, то такой процесс называется сополимеризацией. Метод сополимеризации позволяет увеличить число высокомолекуляр</w:t>
      </w:r>
      <w:r>
        <w:rPr>
          <w:spacing w:val="20"/>
          <w:sz w:val="28"/>
        </w:rPr>
        <w:softHyphen/>
        <w:t>ных соединений, широко варьировать свойства получаемых продуктов. Процессы сополимеризации аналогичны процессам полимеризации.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Образование полимеров из мономеров при проведении процессов полимеризации или сополимеризации происходит без выделения по</w:t>
      </w:r>
      <w:r>
        <w:rPr>
          <w:spacing w:val="20"/>
          <w:sz w:val="28"/>
        </w:rPr>
        <w:softHyphen/>
        <w:t>бочных продуктов.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Поликонденсация — процесс образования высокомолекулярных сое</w:t>
      </w:r>
      <w:r>
        <w:rPr>
          <w:spacing w:val="20"/>
          <w:sz w:val="28"/>
        </w:rPr>
        <w:softHyphen/>
        <w:t>динений — полимеров путем реакции поликонденсации, с образова</w:t>
      </w:r>
      <w:r>
        <w:rPr>
          <w:spacing w:val="20"/>
          <w:sz w:val="28"/>
        </w:rPr>
        <w:softHyphen/>
        <w:t>нием полимеров и выделением побочных продуктов (</w:t>
      </w:r>
      <w:r>
        <w:rPr>
          <w:spacing w:val="20"/>
          <w:sz w:val="28"/>
          <w:lang w:val="en-US"/>
        </w:rPr>
        <w:t>H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  <w:lang w:val="en-US"/>
        </w:rPr>
        <w:t>O</w:t>
      </w:r>
      <w:r>
        <w:rPr>
          <w:spacing w:val="20"/>
          <w:sz w:val="28"/>
        </w:rPr>
        <w:t xml:space="preserve">, эфиры, </w:t>
      </w:r>
      <w:r>
        <w:rPr>
          <w:spacing w:val="20"/>
          <w:sz w:val="28"/>
          <w:lang w:val="en-US"/>
        </w:rPr>
        <w:t>NH</w:t>
      </w:r>
      <w:r>
        <w:rPr>
          <w:spacing w:val="20"/>
          <w:sz w:val="28"/>
          <w:vertAlign w:val="subscript"/>
        </w:rPr>
        <w:t xml:space="preserve">3 </w:t>
      </w:r>
      <w:r>
        <w:rPr>
          <w:spacing w:val="20"/>
          <w:sz w:val="28"/>
        </w:rPr>
        <w:t>СО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 xml:space="preserve"> и др.). В реакцию поликонденсации вступают как одноимен</w:t>
      </w:r>
      <w:r>
        <w:rPr>
          <w:spacing w:val="20"/>
          <w:sz w:val="28"/>
        </w:rPr>
        <w:softHyphen/>
        <w:t>ные мономеры, содержащие две различные реакционные группы, например аминокислоты (процесс гомополиконденсации), так и мо</w:t>
      </w:r>
      <w:r>
        <w:rPr>
          <w:spacing w:val="20"/>
          <w:sz w:val="28"/>
        </w:rPr>
        <w:softHyphen/>
        <w:t>номеры различного химического состава (процесс гетерополиконденсации).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При поликонденсации образующиеся полимеры могут иметь как линейное (полиамиды, полиэфиры, поликарбонаты), так и трехмерное строение (аминопласты, фенопласты). Скорость процесса поликонден</w:t>
      </w:r>
      <w:r>
        <w:rPr>
          <w:spacing w:val="20"/>
          <w:sz w:val="28"/>
        </w:rPr>
        <w:softHyphen/>
        <w:t>сации и молекулярный вес полимера зависят от скорости вывода обра</w:t>
      </w:r>
      <w:r>
        <w:rPr>
          <w:spacing w:val="20"/>
          <w:sz w:val="28"/>
        </w:rPr>
        <w:softHyphen/>
        <w:t>зующегося в процессе реакции побочного продукта, от температуры, концентрации реагирующих компонентов. Поликонденсацию прово</w:t>
      </w:r>
      <w:r>
        <w:rPr>
          <w:spacing w:val="20"/>
          <w:sz w:val="28"/>
        </w:rPr>
        <w:softHyphen/>
        <w:t>дят как с использованием катализаторов (аминопласты, фенопласты), так и без них (полиамиды). Процесс поликонденсации можно прово</w:t>
      </w:r>
      <w:r>
        <w:rPr>
          <w:spacing w:val="20"/>
          <w:sz w:val="28"/>
        </w:rPr>
        <w:softHyphen/>
        <w:t>дить в расплаве, по лаковому способу и на поверхности двух фаз.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Поликонденсацию в расплаве осуществляют при температуре 200—280°С в реакторе в атмосфере инертного газа. В конце процесса для полного удаления низкомолекулярных соедине</w:t>
      </w:r>
      <w:r>
        <w:rPr>
          <w:spacing w:val="20"/>
          <w:sz w:val="28"/>
        </w:rPr>
        <w:softHyphen/>
        <w:t>ний в реакторе создается высокий вакуум. Этим способом получают полимеры в отсутствие растворителя.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Поликонденсация в растворе (мономеры раство</w:t>
      </w:r>
      <w:r>
        <w:rPr>
          <w:spacing w:val="20"/>
          <w:sz w:val="28"/>
        </w:rPr>
        <w:softHyphen/>
        <w:t>ряются в растворителе) проходит при малых скоростях, так как могут образовываться циклические соединения, и тогда затрудняется удале</w:t>
      </w:r>
      <w:r>
        <w:rPr>
          <w:spacing w:val="20"/>
          <w:sz w:val="28"/>
        </w:rPr>
        <w:softHyphen/>
        <w:t>ние низкомолекулярных продуктов реакции.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Полимеризация на поверхности  раздела фаз проводится в несмешивающихся жидкостях, при этом взаимо</w:t>
      </w:r>
      <w:r>
        <w:rPr>
          <w:spacing w:val="20"/>
          <w:sz w:val="28"/>
        </w:rPr>
        <w:softHyphen/>
        <w:t>действие мономеров между собой происходит быстро при низких тем</w:t>
      </w:r>
      <w:r>
        <w:rPr>
          <w:spacing w:val="20"/>
          <w:sz w:val="28"/>
        </w:rPr>
        <w:softHyphen/>
        <w:t>пературах, так как выделяемые продукты выводятся из сферы реак</w:t>
      </w:r>
      <w:r>
        <w:rPr>
          <w:spacing w:val="20"/>
          <w:sz w:val="28"/>
        </w:rPr>
        <w:softHyphen/>
        <w:t>ции. Образующиеся высокоплавкие полимеры имеют высокий молеку</w:t>
      </w:r>
      <w:r>
        <w:rPr>
          <w:spacing w:val="20"/>
          <w:sz w:val="28"/>
        </w:rPr>
        <w:softHyphen/>
        <w:t>лярный вес. Такой способ получения полимера можно совместить с переработкой полимера в изделие.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Кроме основных методов получения высокомолекулярных соедине</w:t>
      </w:r>
      <w:r>
        <w:rPr>
          <w:spacing w:val="20"/>
          <w:sz w:val="28"/>
        </w:rPr>
        <w:softHyphen/>
        <w:t>ний, находят применение методы блок- и привитой полимеризации.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В технике высокомолекулярные соединения являются основой для получения синтетических полимерных материалов. Большое зна</w:t>
      </w:r>
      <w:r>
        <w:rPr>
          <w:spacing w:val="20"/>
          <w:sz w:val="28"/>
        </w:rPr>
        <w:softHyphen/>
        <w:t>чение из полимерных материалов имеют пластические массы, каучук и резина, химическое волокно, пленочные материалы, лаки, целлю</w:t>
      </w:r>
      <w:r>
        <w:rPr>
          <w:spacing w:val="20"/>
          <w:sz w:val="28"/>
        </w:rPr>
        <w:softHyphen/>
        <w:t>лоза и др.</w:t>
      </w:r>
    </w:p>
    <w:p w:rsidR="008F4966" w:rsidRDefault="008F4966">
      <w:pPr>
        <w:pStyle w:val="10"/>
        <w:spacing w:line="360" w:lineRule="auto"/>
        <w:ind w:firstLine="426"/>
        <w:rPr>
          <w:b/>
          <w:spacing w:val="20"/>
          <w:sz w:val="28"/>
        </w:rPr>
      </w:pPr>
      <w:r>
        <w:rPr>
          <w:b/>
          <w:spacing w:val="20"/>
          <w:sz w:val="28"/>
        </w:rPr>
        <w:t>5.Производство химических волокон</w:t>
      </w:r>
    </w:p>
    <w:p w:rsidR="008F4966" w:rsidRDefault="008F4966">
      <w:pPr>
        <w:pStyle w:val="10"/>
        <w:spacing w:before="12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Волокнами называют тела, длина которых во много раз превышает очень малые (микроны) размеры их поперечного сечения.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 xml:space="preserve">По происхождению волокна делят на природные натуральные и химические. 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Химические волокна разделяют на искусственные, получаемые из природных полимерных соединений, и синтетические, получаемые из полимеров. Особую группу составляет стеклянное волокно.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Искусственные волокна делят на целлюлозные (вискозные, медно-аммиачные, ацетатные) и белковые (казеиновые, соевобовые), а син</w:t>
      </w:r>
      <w:r>
        <w:rPr>
          <w:spacing w:val="20"/>
          <w:sz w:val="28"/>
        </w:rPr>
        <w:softHyphen/>
        <w:t>тетические — на карбоцепные и гетероцепные. К карбоцепным волокнам относят: хлорин, нитрон, политен, виньон, саран, винол и др., а к гетероцепным — полиамидные, полиэфирные, полиуретановые и др.</w:t>
      </w:r>
    </w:p>
    <w:p w:rsidR="008F4966" w:rsidRDefault="008F4966">
      <w:pPr>
        <w:pStyle w:val="10"/>
        <w:spacing w:before="12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Для получения химических волокон применяются различные ме</w:t>
      </w:r>
      <w:r>
        <w:rPr>
          <w:spacing w:val="20"/>
          <w:sz w:val="28"/>
        </w:rPr>
        <w:softHyphen/>
        <w:t>тоды, имеющие много общего; но вместе с тем каждый метод имеет и свои особенности. Независимо от применяемого сырья технология изготовления волокон складывается из следующих стадий: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а) получение исходного материала;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б) приготовление прядильной массы;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в) формирование волокна;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г) отделка.</w:t>
      </w:r>
    </w:p>
    <w:p w:rsidR="008F4966" w:rsidRDefault="008F4966">
      <w:pPr>
        <w:pStyle w:val="10"/>
        <w:spacing w:before="16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Высокомолекулярные соединения, применяемые для получения волокон, должны иметь высокую степень чистоты, растворяться или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плавиться.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Получение исходных материалов для изготовления синтетических волокон состоит из синтеза полимера — смолы, а для получения искусственного волокна необходимо отделение примесей от природных полимеров.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Приготовление прядильной массы для формирования волокон состоит из растворения полимеров в растворителях (спирте, Щелочи, ацетоне и др.) или расплавления смолы. Приготовленный раствор или расплав перед поступлением на формование очищают фильтрованием от примесей (примеси снижают прочность) и освобо</w:t>
      </w:r>
      <w:r>
        <w:rPr>
          <w:spacing w:val="20"/>
          <w:sz w:val="28"/>
        </w:rPr>
        <w:softHyphen/>
        <w:t>ждают от пузырьков воздуха. В случае необходимости в раствор или в расплав вводят красители ддя придания волокну окраски, мато</w:t>
      </w:r>
      <w:r>
        <w:rPr>
          <w:spacing w:val="20"/>
          <w:sz w:val="28"/>
        </w:rPr>
        <w:softHyphen/>
        <w:t>вости и т. д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Формование волокна осуществляют по мокрому и сухому способам прядения из раствора и по сухому способу — из расплава. Независимо от способа формования приготовленную прядильную мас</w:t>
      </w:r>
      <w:r>
        <w:rPr>
          <w:spacing w:val="20"/>
          <w:sz w:val="28"/>
        </w:rPr>
        <w:softHyphen/>
        <w:t>су продавливают через фильеру (нитеобразователь), имеющую до 25000 отверстий диаметром от0,04ли&lt; и выше. Образовавшиеся тонкие струйки раствора или нити расплава охлаждают или химически об</w:t>
      </w:r>
      <w:r>
        <w:rPr>
          <w:spacing w:val="20"/>
          <w:sz w:val="28"/>
        </w:rPr>
        <w:softHyphen/>
        <w:t>рабатывают.</w:t>
      </w:r>
    </w:p>
    <w:p w:rsidR="008F4966" w:rsidRDefault="008F4966">
      <w:pPr>
        <w:pStyle w:val="10"/>
        <w:spacing w:before="12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К искусственным волокнам относятся вискозные, ацетатные, медно-.аммиачные и др. Вискозное волокно находит наибольшее применение в технике. Для получения вискозного волокна прядильный раствор готовят из листов целлюлозы, обрабатываемой раствором едкого нат</w:t>
      </w:r>
      <w:r>
        <w:rPr>
          <w:spacing w:val="20"/>
          <w:sz w:val="28"/>
        </w:rPr>
        <w:softHyphen/>
        <w:t>ра (18—20%), в результате чего образуется щелочная целлюлоза</w:t>
      </w:r>
    </w:p>
    <w:p w:rsidR="008F4966" w:rsidRDefault="00F430BA">
      <w:pPr>
        <w:pStyle w:val="10"/>
        <w:spacing w:before="120" w:line="360" w:lineRule="auto"/>
        <w:ind w:firstLine="426"/>
        <w:rPr>
          <w:spacing w:val="20"/>
          <w:sz w:val="28"/>
        </w:rPr>
      </w:pPr>
      <w:r>
        <w:rPr>
          <w:spacing w:val="20"/>
        </w:rPr>
        <w:pict>
          <v:shape id="_x0000_i1027" type="#_x0000_t75" style="width:498pt;height:44.25pt" fillcolor="window">
            <v:imagedata r:id="rId13" o:title="" gain="112993f"/>
          </v:shape>
        </w:pict>
      </w:r>
    </w:p>
    <w:p w:rsidR="008F4966" w:rsidRDefault="008F4966">
      <w:pPr>
        <w:pStyle w:val="10"/>
        <w:spacing w:line="360" w:lineRule="auto"/>
        <w:ind w:right="200" w:firstLine="426"/>
        <w:rPr>
          <w:b/>
          <w:spacing w:val="20"/>
          <w:sz w:val="28"/>
        </w:rPr>
      </w:pPr>
      <w:r>
        <w:rPr>
          <w:spacing w:val="20"/>
          <w:sz w:val="28"/>
        </w:rPr>
        <w:t xml:space="preserve"> </w:t>
      </w:r>
      <w:r>
        <w:rPr>
          <w:b/>
          <w:spacing w:val="20"/>
          <w:sz w:val="28"/>
        </w:rPr>
        <w:t>6. Производство пластмасс</w:t>
      </w:r>
    </w:p>
    <w:p w:rsidR="008F4966" w:rsidRDefault="008F4966">
      <w:pPr>
        <w:pStyle w:val="10"/>
        <w:spacing w:before="16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Пластические массы делят на простые (ненаполненные) и сложные (композиционные). Основу пластических масс составляет высокомо</w:t>
      </w:r>
      <w:r>
        <w:rPr>
          <w:spacing w:val="20"/>
          <w:sz w:val="28"/>
        </w:rPr>
        <w:softHyphen/>
        <w:t>лекулярное соединение — смола, которая при нагревании и давлении переходит в пластическое состояние, формуется под воздействием внешних сил и после охлаждения сохраняет полученную форму.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Простые пластмассы получают только из одной смо</w:t>
      </w:r>
      <w:r>
        <w:rPr>
          <w:spacing w:val="20"/>
          <w:sz w:val="28"/>
        </w:rPr>
        <w:softHyphen/>
        <w:t xml:space="preserve">лы, например полиэтилена.      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Сложные пластмассы состоят из смолы, наполните</w:t>
      </w:r>
      <w:r>
        <w:rPr>
          <w:spacing w:val="20"/>
          <w:sz w:val="28"/>
        </w:rPr>
        <w:softHyphen/>
        <w:t>лей, пластификаторов, красителей, стабилизаторов, отвердителей и др. Смола, являясь связующим веществом, придает смеси пластичность и формуемость.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Наполнители снижают стоимость пластмассы, придают или усили</w:t>
      </w:r>
      <w:r>
        <w:rPr>
          <w:spacing w:val="20"/>
          <w:sz w:val="28"/>
        </w:rPr>
        <w:softHyphen/>
        <w:t>вают определенные механические и диэлектрические свойства, сни</w:t>
      </w:r>
      <w:r>
        <w:rPr>
          <w:spacing w:val="20"/>
          <w:sz w:val="28"/>
        </w:rPr>
        <w:softHyphen/>
        <w:t>жают горючесть изделий, улучшают внешний вид и т. п. В качестве наполнителей применяют порошковые (древесная, кварцевая мука, графит, тальк, асбест и др.) и волокнистые (ткани, асбестовое волокно и др.) материалы.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Пластификаторы повышают пластичность, эластичность компози</w:t>
      </w:r>
      <w:r>
        <w:rPr>
          <w:spacing w:val="20"/>
          <w:sz w:val="28"/>
        </w:rPr>
        <w:softHyphen/>
        <w:t>ции, но при увеличении их количества прочность на разрыв и сжатие резко снижается. В качестве пластификаторов используют малолету</w:t>
      </w:r>
      <w:r>
        <w:rPr>
          <w:spacing w:val="20"/>
          <w:sz w:val="28"/>
        </w:rPr>
        <w:softHyphen/>
        <w:t>чие вещества (камфору, касторовое масло, дибутклфталаты. трикре-зилфосфат). Красители придают пластическим массам желаемую ок</w:t>
      </w:r>
      <w:r>
        <w:rPr>
          <w:spacing w:val="20"/>
          <w:sz w:val="28"/>
        </w:rPr>
        <w:softHyphen/>
        <w:t>раску. Они должны хорошо смешиваться и совмещаться со смолой и выдерживать воздействие температуры, воды и т. п., сохраняя цвет как в процессе формования, так и при применении изделия.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Отвердители — вещества, способные превращать линейную струк</w:t>
      </w:r>
      <w:r>
        <w:rPr>
          <w:spacing w:val="20"/>
          <w:sz w:val="28"/>
        </w:rPr>
        <w:softHyphen/>
        <w:t>туру полимера в результате сшивания макромолекул в трехмерную структуру. К ним относятся уротропин, гексаметилентетрамин и др.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Кроме перечисленных веществ, в состав сложной пластмассы вво</w:t>
      </w:r>
      <w:r>
        <w:rPr>
          <w:spacing w:val="20"/>
          <w:sz w:val="28"/>
        </w:rPr>
        <w:softHyphen/>
        <w:t xml:space="preserve">дят стабилизаторы, способствующие сохранению первоначальных свойств; смазки, облегчающие прессование; порошкообразователи — для получения пено- и поропластов.      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Пластические массы (пластмассы) имеют низкую плотность (900— 1750 кг/м</w:t>
      </w:r>
      <w:r>
        <w:rPr>
          <w:spacing w:val="20"/>
          <w:sz w:val="28"/>
          <w:vertAlign w:val="superscript"/>
        </w:rPr>
        <w:t>3</w:t>
      </w:r>
      <w:r>
        <w:rPr>
          <w:spacing w:val="20"/>
          <w:sz w:val="28"/>
        </w:rPr>
        <w:t>), высокие механические и хорошие электроизоляционные свойства, высокую водостойкость, теплостойкость и химическую стой</w:t>
      </w:r>
      <w:r>
        <w:rPr>
          <w:spacing w:val="20"/>
          <w:sz w:val="28"/>
        </w:rPr>
        <w:softHyphen/>
        <w:t>кость, красивый внешний вид и т. д. Стоимость некоторых пластиче</w:t>
      </w:r>
      <w:r>
        <w:rPr>
          <w:spacing w:val="20"/>
          <w:sz w:val="28"/>
        </w:rPr>
        <w:softHyphen/>
        <w:t>ских масс не превышает стоимости цветных, а в некоторых случаях и черных металлов при расчете на 1 м</w:t>
      </w:r>
      <w:r>
        <w:rPr>
          <w:spacing w:val="20"/>
          <w:sz w:val="28"/>
          <w:vertAlign w:val="superscript"/>
        </w:rPr>
        <w:t>3</w:t>
      </w:r>
      <w:r>
        <w:rPr>
          <w:spacing w:val="20"/>
          <w:sz w:val="28"/>
        </w:rPr>
        <w:t xml:space="preserve"> материала. Такие технико-эконо</w:t>
      </w:r>
      <w:r>
        <w:rPr>
          <w:spacing w:val="20"/>
          <w:sz w:val="28"/>
        </w:rPr>
        <w:softHyphen/>
        <w:t>мические преимущества пластических масс перед другими материала</w:t>
      </w:r>
      <w:r>
        <w:rPr>
          <w:spacing w:val="20"/>
          <w:sz w:val="28"/>
        </w:rPr>
        <w:softHyphen/>
        <w:t>ми обусловили широкое их применение. Но пластмассы имеют низкую теплостойкость (60—300° С), подвержены «старению», что снижает их свойства.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Промышленность выпускает большое количество синтетических смол и пластмасс на их основе, поэтому для примера рассмотрим тех</w:t>
      </w:r>
      <w:r>
        <w:rPr>
          <w:spacing w:val="20"/>
          <w:sz w:val="28"/>
        </w:rPr>
        <w:softHyphen/>
        <w:t xml:space="preserve">нологию получения и свойства наиболее важнейших смол и пластмасс на их основе.          </w:t>
      </w:r>
    </w:p>
    <w:p w:rsidR="008F4966" w:rsidRDefault="008F4966">
      <w:pPr>
        <w:pStyle w:val="10"/>
        <w:spacing w:before="20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Полимеризационные смолы для получения пластмасс используют без наполнителей. Они термопластичны, обладают хорошими диэлек</w:t>
      </w:r>
      <w:r>
        <w:rPr>
          <w:spacing w:val="20"/>
          <w:sz w:val="28"/>
        </w:rPr>
        <w:softHyphen/>
        <w:t>трическими свойствами, высокой ударной прочностью (кроме полисти</w:t>
      </w:r>
      <w:r>
        <w:rPr>
          <w:spacing w:val="20"/>
          <w:sz w:val="28"/>
        </w:rPr>
        <w:softHyphen/>
        <w:t>рола), химически стойки, но большинство из них имеет низкую тепло</w:t>
      </w:r>
      <w:r>
        <w:rPr>
          <w:spacing w:val="20"/>
          <w:sz w:val="28"/>
        </w:rPr>
        <w:softHyphen/>
        <w:t>стойкость.</w:t>
      </w:r>
    </w:p>
    <w:p w:rsidR="008F4966" w:rsidRDefault="00F430BA">
      <w:pPr>
        <w:pStyle w:val="10"/>
        <w:spacing w:before="20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pict>
          <v:shape id="_x0000_i1028" type="#_x0000_t75" style="width:513pt;height:97.5pt" fillcolor="window">
            <v:imagedata r:id="rId14" o:title="" gain="1.5625"/>
          </v:shape>
        </w:pict>
      </w:r>
    </w:p>
    <w:p w:rsidR="008F4966" w:rsidRDefault="008F4966">
      <w:pPr>
        <w:pStyle w:val="10"/>
        <w:spacing w:before="8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Сырьем для получения полистирола является стирол (С</w:t>
      </w:r>
      <w:r>
        <w:rPr>
          <w:spacing w:val="20"/>
          <w:sz w:val="28"/>
          <w:vertAlign w:val="subscript"/>
        </w:rPr>
        <w:t>6</w:t>
      </w:r>
      <w:r>
        <w:rPr>
          <w:spacing w:val="20"/>
          <w:sz w:val="28"/>
        </w:rPr>
        <w:t>Н</w:t>
      </w:r>
      <w:r>
        <w:rPr>
          <w:spacing w:val="20"/>
          <w:sz w:val="28"/>
          <w:vertAlign w:val="subscript"/>
        </w:rPr>
        <w:t>5</w:t>
      </w:r>
      <w:r>
        <w:rPr>
          <w:spacing w:val="20"/>
          <w:sz w:val="28"/>
        </w:rPr>
        <w:t>СН=СН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>). Полимеризацию стирола проводят лаковым, эмульсионным и блочным способами. Процесс полимеризации проходит по следующей схеме:</w:t>
      </w:r>
    </w:p>
    <w:p w:rsidR="008F4966" w:rsidRDefault="00F430BA">
      <w:pPr>
        <w:pStyle w:val="10"/>
        <w:spacing w:before="8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pict>
          <v:shape id="_x0000_i1029" type="#_x0000_t75" style="width:360.75pt;height:127.5pt" fillcolor="window">
            <v:imagedata r:id="rId15" o:title="" gain="1.5625"/>
          </v:shape>
        </w:pic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b/>
          <w:spacing w:val="20"/>
          <w:sz w:val="28"/>
        </w:rPr>
        <w:t>7.Синтезы на основе ацетилена</w:t>
      </w:r>
    </w:p>
    <w:p w:rsidR="008F4966" w:rsidRDefault="008F4966">
      <w:pPr>
        <w:pStyle w:val="10"/>
        <w:spacing w:before="120" w:line="360" w:lineRule="auto"/>
        <w:ind w:firstLine="426"/>
        <w:rPr>
          <w:spacing w:val="20"/>
          <w:sz w:val="28"/>
        </w:rPr>
      </w:pPr>
      <w:r>
        <w:rPr>
          <w:i/>
          <w:spacing w:val="20"/>
          <w:sz w:val="28"/>
        </w:rPr>
        <w:t>Ацетилен</w:t>
      </w:r>
      <w:r>
        <w:rPr>
          <w:spacing w:val="20"/>
          <w:sz w:val="28"/>
        </w:rPr>
        <w:t xml:space="preserve"> СН=СН — газ, легко вступающий в самые различные химические реакции с образованием многочисленных соединений, ис</w:t>
      </w:r>
      <w:r>
        <w:rPr>
          <w:spacing w:val="20"/>
          <w:sz w:val="28"/>
        </w:rPr>
        <w:softHyphen/>
        <w:t>пользуемых при получении волокон, каучуков, смол и т. д. Например, из ацетилена получают ацетальдегид, этиловый спирт, бутадиен, этил-ацетат, хлористый винил, винилацетат, хлоропрен, акрилонитрил и др. Он используется для получения высоких температур (3200° С) при сварке и резке металлов.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Ацетилен получают путем обработки карбида кальция водой (СаС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 xml:space="preserve"> + 2Н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>О -&gt;Са(ОН)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 xml:space="preserve"> + С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>Н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>) или путем термоокислительного крекинга при 1400—1500</w:t>
      </w:r>
      <w:r>
        <w:rPr>
          <w:spacing w:val="20"/>
          <w:sz w:val="28"/>
          <w:vertAlign w:val="superscript"/>
        </w:rPr>
        <w:sym w:font="Symbol" w:char="F0B0"/>
      </w:r>
      <w:r>
        <w:rPr>
          <w:spacing w:val="20"/>
          <w:sz w:val="28"/>
        </w:rPr>
        <w:t xml:space="preserve">С различных углеводородов </w:t>
      </w:r>
      <w:r>
        <w:rPr>
          <w:i/>
          <w:spacing w:val="20"/>
          <w:sz w:val="28"/>
        </w:rPr>
        <w:t>(СН</w:t>
      </w:r>
      <w:r>
        <w:rPr>
          <w:i/>
          <w:spacing w:val="20"/>
          <w:sz w:val="28"/>
          <w:vertAlign w:val="subscript"/>
        </w:rPr>
        <w:t>4</w:t>
      </w:r>
      <w:r>
        <w:rPr>
          <w:i/>
          <w:spacing w:val="20"/>
          <w:sz w:val="28"/>
        </w:rPr>
        <w:t>,</w:t>
      </w:r>
      <w:r>
        <w:rPr>
          <w:spacing w:val="20"/>
          <w:sz w:val="28"/>
        </w:rPr>
        <w:t xml:space="preserve"> С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>Н</w:t>
      </w:r>
      <w:r>
        <w:rPr>
          <w:spacing w:val="20"/>
          <w:sz w:val="28"/>
          <w:vertAlign w:val="subscript"/>
        </w:rPr>
        <w:t>4</w:t>
      </w:r>
      <w:r>
        <w:rPr>
          <w:spacing w:val="20"/>
          <w:sz w:val="28"/>
        </w:rPr>
        <w:t xml:space="preserve"> и до.)</w:t>
      </w:r>
    </w:p>
    <w:p w:rsidR="008F4966" w:rsidRDefault="00F430BA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pict>
          <v:shape id="_x0000_i1030" type="#_x0000_t75" style="width:282pt;height:56.25pt" fillcolor="window">
            <v:imagedata r:id="rId16" o:title="" gain="1.5625"/>
          </v:shape>
        </w:pict>
      </w:r>
    </w:p>
    <w:p w:rsidR="008F4966" w:rsidRDefault="008F4966">
      <w:pPr>
        <w:pStyle w:val="10"/>
        <w:spacing w:before="12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Для примера рассмотрим синтез ацетальдегида</w:t>
      </w:r>
      <w:r>
        <w:rPr>
          <w:b/>
          <w:spacing w:val="20"/>
          <w:sz w:val="28"/>
        </w:rPr>
        <w:t xml:space="preserve"> </w:t>
      </w:r>
      <w:r>
        <w:rPr>
          <w:spacing w:val="20"/>
          <w:sz w:val="28"/>
        </w:rPr>
        <w:t>на основе ацети</w:t>
      </w:r>
      <w:r>
        <w:rPr>
          <w:spacing w:val="20"/>
          <w:sz w:val="28"/>
        </w:rPr>
        <w:softHyphen/>
        <w:t xml:space="preserve">лена.    </w:t>
      </w:r>
    </w:p>
    <w:p w:rsidR="008F4966" w:rsidRDefault="008F4966">
      <w:pPr>
        <w:pStyle w:val="10"/>
        <w:spacing w:before="120" w:line="360" w:lineRule="auto"/>
        <w:ind w:firstLine="426"/>
        <w:rPr>
          <w:spacing w:val="20"/>
          <w:sz w:val="28"/>
        </w:rPr>
      </w:pPr>
      <w:r>
        <w:rPr>
          <w:i/>
          <w:spacing w:val="20"/>
          <w:sz w:val="28"/>
        </w:rPr>
        <w:t>Ацетальдегид</w:t>
      </w:r>
      <w:r>
        <w:rPr>
          <w:spacing w:val="20"/>
          <w:sz w:val="28"/>
        </w:rPr>
        <w:t xml:space="preserve"> СНзСНО — альдегид уксусной кислоты, летучая жидкость с резким запахом, хорошо смешивается с водой и спиртом. Он используется для получения уксусной кислоты.</w:t>
      </w:r>
    </w:p>
    <w:p w:rsidR="008F4966" w:rsidRDefault="00F430BA">
      <w:pPr>
        <w:pStyle w:val="10"/>
        <w:spacing w:before="260" w:line="360" w:lineRule="auto"/>
        <w:ind w:firstLine="426"/>
        <w:rPr>
          <w:spacing w:val="20"/>
          <w:sz w:val="28"/>
        </w:rPr>
      </w:pPr>
      <w:r>
        <w:rPr>
          <w:noProof/>
          <w:snapToGrid/>
          <w:spacing w:val="20"/>
          <w:sz w:val="28"/>
        </w:rPr>
        <w:pict>
          <v:shape id="_x0000_s1032" type="#_x0000_t75" style="position:absolute;left:0;text-align:left;margin-left:14.85pt;margin-top:56.45pt;width:511.2pt;height:387.25pt;z-index:251657728" o:allowincell="f">
            <v:imagedata r:id="rId17" o:title="5" gain="86232f"/>
            <w10:wrap type="topAndBottom"/>
          </v:shape>
        </w:pict>
      </w:r>
      <w:r w:rsidR="008F4966">
        <w:rPr>
          <w:spacing w:val="20"/>
          <w:sz w:val="28"/>
        </w:rPr>
        <w:t>В промышленности ацетальдегид по одной из схем (рис.5) получают следующим образом. Очищенный от примесей ацетилен, сме</w:t>
      </w:r>
      <w:r w:rsidR="008F4966">
        <w:rPr>
          <w:spacing w:val="20"/>
          <w:sz w:val="28"/>
        </w:rPr>
        <w:softHyphen/>
        <w:t xml:space="preserve">шанный с циркуляционным газом, непрерывно подается в гидрататор </w:t>
      </w:r>
      <w:r w:rsidR="008F4966">
        <w:rPr>
          <w:i/>
          <w:spacing w:val="20"/>
          <w:sz w:val="28"/>
        </w:rPr>
        <w:t>1,</w:t>
      </w:r>
      <w:r w:rsidR="008F4966">
        <w:rPr>
          <w:spacing w:val="20"/>
          <w:sz w:val="28"/>
        </w:rPr>
        <w:t xml:space="preserve"> в котором находится нагретая до 80—100° С жидкость, содержащая сульфаты железа и ртути (в 1 </w:t>
      </w:r>
      <w:r w:rsidR="008F4966">
        <w:rPr>
          <w:i/>
          <w:spacing w:val="20"/>
          <w:sz w:val="28"/>
        </w:rPr>
        <w:t>л</w:t>
      </w:r>
      <w:r w:rsidR="008F4966">
        <w:rPr>
          <w:spacing w:val="20"/>
          <w:sz w:val="28"/>
        </w:rPr>
        <w:t xml:space="preserve"> Н</w:t>
      </w:r>
      <w:r w:rsidR="008F4966">
        <w:rPr>
          <w:spacing w:val="20"/>
          <w:sz w:val="28"/>
          <w:vertAlign w:val="subscript"/>
        </w:rPr>
        <w:t>2</w:t>
      </w:r>
      <w:r w:rsidR="008F4966">
        <w:rPr>
          <w:spacing w:val="20"/>
          <w:sz w:val="28"/>
        </w:rPr>
        <w:t xml:space="preserve">О 200 е </w:t>
      </w:r>
      <w:r w:rsidR="008F4966">
        <w:rPr>
          <w:spacing w:val="20"/>
          <w:sz w:val="28"/>
          <w:lang w:val="en-US"/>
        </w:rPr>
        <w:t>H</w:t>
      </w:r>
      <w:r w:rsidR="008F4966">
        <w:rPr>
          <w:spacing w:val="20"/>
          <w:sz w:val="28"/>
          <w:vertAlign w:val="subscript"/>
        </w:rPr>
        <w:t>2</w:t>
      </w:r>
      <w:r w:rsidR="008F4966">
        <w:rPr>
          <w:spacing w:val="20"/>
          <w:sz w:val="28"/>
          <w:lang w:val="en-US"/>
        </w:rPr>
        <w:t>S</w:t>
      </w:r>
      <w:r w:rsidR="008F4966">
        <w:rPr>
          <w:spacing w:val="20"/>
          <w:sz w:val="28"/>
        </w:rPr>
        <w:t>0</w:t>
      </w:r>
      <w:r w:rsidR="008F4966">
        <w:rPr>
          <w:spacing w:val="20"/>
          <w:sz w:val="28"/>
          <w:vertAlign w:val="subscript"/>
        </w:rPr>
        <w:t>4</w:t>
      </w:r>
      <w:r w:rsidR="008F4966">
        <w:rPr>
          <w:spacing w:val="20"/>
          <w:sz w:val="28"/>
        </w:rPr>
        <w:t xml:space="preserve">, 0,4 </w:t>
      </w:r>
      <w:r w:rsidR="008F4966">
        <w:rPr>
          <w:i/>
          <w:spacing w:val="20"/>
          <w:sz w:val="28"/>
        </w:rPr>
        <w:t>г</w:t>
      </w:r>
      <w:r w:rsidR="008F4966">
        <w:rPr>
          <w:spacing w:val="20"/>
          <w:sz w:val="28"/>
        </w:rPr>
        <w:t xml:space="preserve"> </w:t>
      </w:r>
      <w:r w:rsidR="008F4966">
        <w:rPr>
          <w:spacing w:val="20"/>
          <w:sz w:val="28"/>
          <w:lang w:val="en-US"/>
        </w:rPr>
        <w:t>Hg</w:t>
      </w:r>
      <w:r w:rsidR="008F4966">
        <w:rPr>
          <w:spacing w:val="20"/>
          <w:sz w:val="28"/>
        </w:rPr>
        <w:t xml:space="preserve">, 40 </w:t>
      </w:r>
      <w:r w:rsidR="008F4966">
        <w:rPr>
          <w:i/>
          <w:spacing w:val="20"/>
          <w:sz w:val="28"/>
        </w:rPr>
        <w:t>г</w:t>
      </w:r>
      <w:r w:rsidR="008F4966">
        <w:rPr>
          <w:spacing w:val="20"/>
          <w:sz w:val="28"/>
        </w:rPr>
        <w:t xml:space="preserve"> окислов железа). Ацетилен, барботируя через жидкость, переходит в ацетальде</w:t>
      </w:r>
      <w:r w:rsidR="008F4966">
        <w:rPr>
          <w:spacing w:val="20"/>
          <w:sz w:val="28"/>
        </w:rPr>
        <w:softHyphen/>
        <w:t>гид по реакции: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СН = СН + Н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</w:rPr>
        <w:t xml:space="preserve">О --&gt; СНзСНО + 1416 </w:t>
      </w:r>
      <w:r>
        <w:rPr>
          <w:i/>
          <w:spacing w:val="20"/>
          <w:sz w:val="28"/>
        </w:rPr>
        <w:t>кдж.</w:t>
      </w:r>
    </w:p>
    <w:p w:rsidR="008F4966" w:rsidRDefault="008F4966">
      <w:pPr>
        <w:pStyle w:val="10"/>
        <w:spacing w:before="10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Степень перехода ацетилена в ацетальдегид составляет 50—60%. Газы, содержащие ацетальдегид, ацетилен и примеси, поступают на охлаждение сначала в холодильник</w:t>
      </w:r>
      <w:r>
        <w:rPr>
          <w:b/>
          <w:spacing w:val="20"/>
          <w:sz w:val="28"/>
        </w:rPr>
        <w:t xml:space="preserve"> </w:t>
      </w:r>
      <w:r>
        <w:rPr>
          <w:spacing w:val="20"/>
          <w:sz w:val="28"/>
        </w:rPr>
        <w:t>2, где частично конденсируются пары воды, и конденсат возвращается в гидрататор 1, а затем в холо</w:t>
      </w:r>
      <w:r>
        <w:rPr>
          <w:spacing w:val="20"/>
          <w:sz w:val="28"/>
        </w:rPr>
        <w:softHyphen/>
        <w:t>дильник 3, где конденсируются пары ацетальдегида и воды, собирае</w:t>
      </w:r>
      <w:r>
        <w:rPr>
          <w:spacing w:val="20"/>
          <w:sz w:val="28"/>
        </w:rPr>
        <w:softHyphen/>
        <w:t>мые в сборнике 5 и направляемые на ректификацию (на схеме не пока</w:t>
      </w:r>
      <w:r>
        <w:rPr>
          <w:spacing w:val="20"/>
          <w:sz w:val="28"/>
        </w:rPr>
        <w:softHyphen/>
        <w:t>зано).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Газы, содержащие ацетилен, поступают в колонну 4, орошаемую водой, где из них извлекаются остатки ацетальдегида, и снова возвра</w:t>
      </w:r>
      <w:r>
        <w:rPr>
          <w:spacing w:val="20"/>
          <w:sz w:val="28"/>
        </w:rPr>
        <w:softHyphen/>
        <w:t>щаются в процесс. Для очистки оборотного газа от окислов углерода и азота часть его (10%) непрерывно отбирается из цикла и направляется на очистку. Выход ацетальдегида составляет примерно 96% от тео</w:t>
      </w:r>
      <w:r>
        <w:rPr>
          <w:spacing w:val="20"/>
          <w:sz w:val="28"/>
        </w:rPr>
        <w:softHyphen/>
        <w:t xml:space="preserve">ретического. Так как пары ртути и ее соединения ядовиты, начинают применяться не ртутные катализаторы в виде окислов </w:t>
      </w:r>
      <w:r>
        <w:rPr>
          <w:spacing w:val="20"/>
          <w:sz w:val="28"/>
          <w:lang w:val="en-US"/>
        </w:rPr>
        <w:t>Zn</w:t>
      </w:r>
      <w:r>
        <w:rPr>
          <w:spacing w:val="20"/>
          <w:sz w:val="28"/>
        </w:rPr>
        <w:t xml:space="preserve">, </w:t>
      </w:r>
      <w:r>
        <w:rPr>
          <w:spacing w:val="20"/>
          <w:sz w:val="28"/>
          <w:lang w:val="en-US"/>
        </w:rPr>
        <w:t>Mg</w:t>
      </w:r>
      <w:r>
        <w:rPr>
          <w:spacing w:val="20"/>
          <w:sz w:val="28"/>
        </w:rPr>
        <w:t>,</w:t>
      </w:r>
      <w:r>
        <w:rPr>
          <w:b/>
          <w:spacing w:val="20"/>
          <w:sz w:val="28"/>
        </w:rPr>
        <w:t xml:space="preserve"> </w:t>
      </w:r>
      <w:r>
        <w:rPr>
          <w:spacing w:val="20"/>
          <w:sz w:val="28"/>
          <w:lang w:val="en-US"/>
        </w:rPr>
        <w:t>Ni</w:t>
      </w:r>
      <w:r>
        <w:rPr>
          <w:b/>
          <w:spacing w:val="20"/>
          <w:sz w:val="28"/>
        </w:rPr>
        <w:t xml:space="preserve">, </w:t>
      </w:r>
      <w:r>
        <w:rPr>
          <w:spacing w:val="20"/>
          <w:sz w:val="28"/>
        </w:rPr>
        <w:t xml:space="preserve">Со, </w:t>
      </w:r>
      <w:r>
        <w:rPr>
          <w:spacing w:val="20"/>
          <w:sz w:val="28"/>
          <w:lang w:val="en-US"/>
        </w:rPr>
        <w:t>Cr</w:t>
      </w:r>
      <w:r>
        <w:rPr>
          <w:spacing w:val="20"/>
          <w:sz w:val="28"/>
        </w:rPr>
        <w:t>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i/>
          <w:spacing w:val="20"/>
          <w:sz w:val="28"/>
        </w:rPr>
        <w:t>Уксусная кислота</w:t>
      </w:r>
      <w:r>
        <w:rPr>
          <w:spacing w:val="20"/>
          <w:sz w:val="28"/>
        </w:rPr>
        <w:t xml:space="preserve"> находит применение в текстильной, фармацев</w:t>
      </w:r>
      <w:r>
        <w:rPr>
          <w:spacing w:val="20"/>
          <w:sz w:val="28"/>
        </w:rPr>
        <w:softHyphen/>
        <w:t>тической, парфюмерной промышленности, для получения сложных эфиров, в производстве ацетилцеллюлозы, уксусного ангидрида, аце</w:t>
      </w:r>
      <w:r>
        <w:rPr>
          <w:spacing w:val="20"/>
          <w:sz w:val="28"/>
        </w:rPr>
        <w:softHyphen/>
        <w:t>тона, ацетатного шелка, каучука, пластических масс и т. д.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Раньше кислоту получали сухой перегонкой древесины, броже</w:t>
      </w:r>
      <w:r>
        <w:rPr>
          <w:spacing w:val="20"/>
          <w:sz w:val="28"/>
        </w:rPr>
        <w:softHyphen/>
        <w:t>нием этанола, а в настоящее время — окислением ацетальдегида или гидратацией кетона.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Окисление ацетальдегида кислородом воздуха происходит в при</w:t>
      </w:r>
      <w:r>
        <w:rPr>
          <w:spacing w:val="20"/>
          <w:sz w:val="28"/>
        </w:rPr>
        <w:softHyphen/>
        <w:t>сутствии солей марганца при темпеатуре 60—70° С. Так как надуксусная кислота может взрываться, то парогазовая смесь разбавляется азотом. Образование СНзСООН идет по следующей схеме:</w:t>
      </w:r>
    </w:p>
    <w:p w:rsidR="008F4966" w:rsidRDefault="00F430BA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pict>
          <v:shape id="_x0000_i1031" type="#_x0000_t75" style="width:505.5pt;height:101.25pt" fillcolor="window">
            <v:imagedata r:id="rId18" o:title="" gain="1.5625"/>
          </v:shape>
        </w:pict>
      </w:r>
    </w:p>
    <w:p w:rsidR="008F4966" w:rsidRDefault="008F4966">
      <w:pPr>
        <w:pStyle w:val="10"/>
        <w:spacing w:before="18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Для очистки от примесей синтетическую кислоту подвергают пе</w:t>
      </w:r>
      <w:r>
        <w:rPr>
          <w:spacing w:val="20"/>
          <w:sz w:val="28"/>
        </w:rPr>
        <w:softHyphen/>
        <w:t xml:space="preserve">регонке. Техническая кислота после перегонки содержит 97—99% СНзСООН, 0,1—0,5% НСООН, 0,5—2% </w:t>
      </w:r>
      <w:r>
        <w:rPr>
          <w:spacing w:val="20"/>
          <w:sz w:val="28"/>
          <w:lang w:val="en-US"/>
        </w:rPr>
        <w:t>Hp</w:t>
      </w:r>
      <w:r>
        <w:rPr>
          <w:spacing w:val="20"/>
          <w:sz w:val="28"/>
        </w:rPr>
        <w:t>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 xml:space="preserve">Безводная уксусная кислота плотностью 1049 </w:t>
      </w:r>
      <w:r>
        <w:rPr>
          <w:i/>
          <w:spacing w:val="20"/>
          <w:sz w:val="28"/>
        </w:rPr>
        <w:t>кг/м</w:t>
      </w:r>
      <w:r>
        <w:rPr>
          <w:i/>
          <w:spacing w:val="20"/>
          <w:sz w:val="28"/>
          <w:vertAlign w:val="superscript"/>
        </w:rPr>
        <w:t>3</w:t>
      </w:r>
      <w:r>
        <w:rPr>
          <w:spacing w:val="20"/>
          <w:sz w:val="28"/>
        </w:rPr>
        <w:t xml:space="preserve"> (20</w:t>
      </w:r>
      <w:r>
        <w:rPr>
          <w:spacing w:val="20"/>
          <w:sz w:val="28"/>
        </w:rPr>
        <w:sym w:font="Symbol" w:char="F0B0"/>
      </w:r>
      <w:r>
        <w:rPr>
          <w:spacing w:val="20"/>
          <w:sz w:val="28"/>
        </w:rPr>
        <w:t xml:space="preserve"> С) засты</w:t>
      </w:r>
      <w:r>
        <w:rPr>
          <w:spacing w:val="20"/>
          <w:sz w:val="28"/>
        </w:rPr>
        <w:softHyphen/>
        <w:t xml:space="preserve">вает при 16,6° С, кипит при 118,1° С. Она хорошо смешивается с </w:t>
      </w:r>
      <w:r>
        <w:rPr>
          <w:i/>
          <w:spacing w:val="20"/>
          <w:sz w:val="28"/>
        </w:rPr>
        <w:t xml:space="preserve">во" </w:t>
      </w:r>
      <w:r>
        <w:rPr>
          <w:spacing w:val="20"/>
          <w:sz w:val="28"/>
        </w:rPr>
        <w:t>дои и многими органическими жидкостями. При попадании на кожу вызывает ожоги.</w:t>
      </w:r>
    </w:p>
    <w:p w:rsidR="008F4966" w:rsidRDefault="008F4966">
      <w:pPr>
        <w:pStyle w:val="10"/>
        <w:spacing w:line="360" w:lineRule="auto"/>
        <w:ind w:right="1200" w:firstLine="426"/>
        <w:rPr>
          <w:spacing w:val="20"/>
          <w:sz w:val="28"/>
        </w:rPr>
      </w:pPr>
      <w:r>
        <w:rPr>
          <w:b/>
          <w:spacing w:val="20"/>
          <w:sz w:val="28"/>
        </w:rPr>
        <w:t>8. Подготовка угля к коксованию</w:t>
      </w:r>
    </w:p>
    <w:p w:rsidR="008F4966" w:rsidRDefault="008F4966">
      <w:pPr>
        <w:pStyle w:val="10"/>
        <w:spacing w:before="120" w:line="360" w:lineRule="auto"/>
        <w:ind w:firstLine="426"/>
        <w:rPr>
          <w:spacing w:val="20"/>
          <w:sz w:val="28"/>
        </w:rPr>
      </w:pPr>
      <w:r>
        <w:rPr>
          <w:i/>
          <w:spacing w:val="20"/>
          <w:sz w:val="28"/>
        </w:rPr>
        <w:t>Коксование—</w:t>
      </w:r>
      <w:r>
        <w:rPr>
          <w:spacing w:val="20"/>
          <w:sz w:val="28"/>
        </w:rPr>
        <w:t>процесс сухой перегонки каменных углей при их нагревании до 900—1050° С без доступа воздуха. В результате слож</w:t>
      </w:r>
      <w:r>
        <w:rPr>
          <w:spacing w:val="20"/>
          <w:sz w:val="28"/>
        </w:rPr>
        <w:softHyphen/>
        <w:t>ных физических и химических превращений образуется твердый, спекшийся продукт — кокс и прямой коксовый газ.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Кокс используют в металлургии, литейном производстве, для по</w:t>
      </w:r>
      <w:r>
        <w:rPr>
          <w:spacing w:val="20"/>
          <w:sz w:val="28"/>
        </w:rPr>
        <w:softHyphen/>
        <w:t>лучения электродов, карбида кальция и т. д.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Прямой коксовый газ содержит каменноугольную смолу, сырой бензол и другие продукты, поэтому его перерабатывают с получением ценных химических веществ.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Сырьем для получения кокса служат спекающиеся (коксующиеся) угли марки К, которых в недрах земли содержится мало Для расши</w:t>
      </w:r>
      <w:r>
        <w:rPr>
          <w:spacing w:val="20"/>
          <w:sz w:val="28"/>
        </w:rPr>
        <w:softHyphen/>
        <w:t>рения сырьевой базы для коксования применяют смесь — шихту, состоящую из коксующихся углей и углей других марок, мало содер</w:t>
      </w:r>
      <w:r>
        <w:rPr>
          <w:spacing w:val="20"/>
          <w:sz w:val="28"/>
        </w:rPr>
        <w:softHyphen/>
        <w:t xml:space="preserve">жащих серы и фосфора, которые при коксовании остаются в коксе и снижают его качество.   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Перед поступлением</w:t>
      </w:r>
      <w:r>
        <w:rPr>
          <w:b/>
          <w:spacing w:val="20"/>
          <w:sz w:val="28"/>
        </w:rPr>
        <w:t xml:space="preserve"> </w:t>
      </w:r>
      <w:r>
        <w:rPr>
          <w:spacing w:val="20"/>
          <w:sz w:val="28"/>
        </w:rPr>
        <w:t xml:space="preserve">на коксование угли тонко измельчаются— зерен размером менее 3 </w:t>
      </w:r>
      <w:r>
        <w:rPr>
          <w:i/>
          <w:spacing w:val="20"/>
          <w:sz w:val="28"/>
        </w:rPr>
        <w:t>мм</w:t>
      </w:r>
      <w:r>
        <w:rPr>
          <w:spacing w:val="20"/>
          <w:sz w:val="28"/>
        </w:rPr>
        <w:t xml:space="preserve"> должно быть 85—90%.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Процесс коксования осуществляется в коксовой печи, представ</w:t>
      </w:r>
      <w:r>
        <w:rPr>
          <w:spacing w:val="20"/>
          <w:sz w:val="28"/>
        </w:rPr>
        <w:softHyphen/>
        <w:t>ляющей собой камеру, выложенную огнеупорным (динасовым) кирпи</w:t>
      </w:r>
      <w:r>
        <w:rPr>
          <w:spacing w:val="20"/>
          <w:sz w:val="28"/>
        </w:rPr>
        <w:softHyphen/>
        <w:t>чом. Камеры по 60—70 шт. соединяются между собой в коксовые ба</w:t>
      </w:r>
      <w:r>
        <w:rPr>
          <w:spacing w:val="20"/>
          <w:sz w:val="28"/>
        </w:rPr>
        <w:softHyphen/>
        <w:t>тареи; между ними имеются пространства (простенки), в которых сжи</w:t>
      </w:r>
      <w:r>
        <w:rPr>
          <w:spacing w:val="20"/>
          <w:sz w:val="28"/>
        </w:rPr>
        <w:softHyphen/>
        <w:t>гается генераторный или коксовый газ. Температура в простенках печи достигает 1400° С. Так как огнеупорный кирпич и уголь являют</w:t>
      </w:r>
      <w:r>
        <w:rPr>
          <w:spacing w:val="20"/>
          <w:sz w:val="28"/>
        </w:rPr>
        <w:softHyphen/>
        <w:t>ся плохими проводниками тепла, а для получения кокса требуется на</w:t>
      </w:r>
      <w:r>
        <w:rPr>
          <w:spacing w:val="20"/>
          <w:sz w:val="28"/>
        </w:rPr>
        <w:softHyphen/>
        <w:t xml:space="preserve">греть шихту до 900—1050° С, камеры делают в виде узких каналов — шириной — 0,4 </w:t>
      </w:r>
      <w:r>
        <w:rPr>
          <w:i/>
          <w:spacing w:val="20"/>
          <w:sz w:val="28"/>
        </w:rPr>
        <w:t>м,</w:t>
      </w:r>
      <w:r>
        <w:rPr>
          <w:spacing w:val="20"/>
          <w:sz w:val="28"/>
        </w:rPr>
        <w:t xml:space="preserve"> длиной — 13—14 </w:t>
      </w:r>
      <w:r>
        <w:rPr>
          <w:i/>
          <w:spacing w:val="20"/>
          <w:sz w:val="28"/>
        </w:rPr>
        <w:t>м,</w:t>
      </w:r>
      <w:r>
        <w:rPr>
          <w:spacing w:val="20"/>
          <w:sz w:val="28"/>
        </w:rPr>
        <w:t xml:space="preserve"> высотой — 4, 4,5 </w:t>
      </w:r>
      <w:r>
        <w:rPr>
          <w:i/>
          <w:spacing w:val="20"/>
          <w:sz w:val="28"/>
        </w:rPr>
        <w:t>м.</w:t>
      </w:r>
      <w:r>
        <w:rPr>
          <w:spacing w:val="20"/>
          <w:sz w:val="28"/>
        </w:rPr>
        <w:t xml:space="preserve"> В камеру загружают до 15 </w:t>
      </w:r>
      <w:r>
        <w:rPr>
          <w:i/>
          <w:spacing w:val="20"/>
          <w:sz w:val="28"/>
        </w:rPr>
        <w:t>т</w:t>
      </w:r>
      <w:r>
        <w:rPr>
          <w:spacing w:val="20"/>
          <w:sz w:val="28"/>
        </w:rPr>
        <w:t xml:space="preserve"> угля.                   </w:t>
      </w:r>
    </w:p>
    <w:p w:rsidR="008F4966" w:rsidRDefault="00F430BA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noProof/>
          <w:snapToGrid/>
          <w:spacing w:val="20"/>
          <w:sz w:val="28"/>
        </w:rPr>
        <w:pict>
          <v:shape id="_x0000_s1033" type="#_x0000_t75" style="position:absolute;left:0;text-align:left;margin-left:7.65pt;margin-top:293.55pt;width:518.85pt;height:288.05pt;z-index:251658752" o:allowincell="f">
            <v:imagedata r:id="rId19" o:title="6" gain="126031f"/>
            <w10:wrap type="topAndBottom"/>
          </v:shape>
        </w:pict>
      </w:r>
      <w:r w:rsidR="008F4966">
        <w:rPr>
          <w:spacing w:val="20"/>
          <w:sz w:val="28"/>
        </w:rPr>
        <w:t>На рис. 6 показана схема коксовой камеры. Она имеет две тор</w:t>
      </w:r>
      <w:r w:rsidR="008F4966">
        <w:rPr>
          <w:spacing w:val="20"/>
          <w:sz w:val="28"/>
        </w:rPr>
        <w:softHyphen/>
        <w:t>цовые стороны — коксовую, куда выталкивается из камеры кокс (коксовый пирог), и машинную — для ввода в камеру коксо-выталкивателя 5, представляющего собой пластину с размерами, немного мень</w:t>
      </w:r>
      <w:r w:rsidR="008F4966">
        <w:rPr>
          <w:spacing w:val="20"/>
          <w:sz w:val="28"/>
        </w:rPr>
        <w:softHyphen/>
        <w:t xml:space="preserve">шими, чем у сечения камеры. При коксовании машинная и коксовая стороны камеры плотно закрываются дверцами / и </w:t>
      </w:r>
      <w:r w:rsidR="008F4966">
        <w:rPr>
          <w:i/>
          <w:spacing w:val="20"/>
          <w:sz w:val="28"/>
        </w:rPr>
        <w:t>2.</w:t>
      </w:r>
      <w:r w:rsidR="008F4966">
        <w:rPr>
          <w:spacing w:val="20"/>
          <w:sz w:val="28"/>
        </w:rPr>
        <w:t xml:space="preserve"> В своде камеры имеются отверстия, через которые загружается шихта с помощью за</w:t>
      </w:r>
      <w:r w:rsidR="008F4966">
        <w:rPr>
          <w:spacing w:val="20"/>
          <w:sz w:val="28"/>
        </w:rPr>
        <w:softHyphen/>
        <w:t xml:space="preserve">грузочного вагона с бункерами </w:t>
      </w:r>
      <w:r w:rsidR="008F4966">
        <w:rPr>
          <w:i/>
          <w:spacing w:val="20"/>
          <w:sz w:val="28"/>
        </w:rPr>
        <w:t>4,</w:t>
      </w:r>
      <w:r w:rsidR="008F4966">
        <w:rPr>
          <w:spacing w:val="20"/>
          <w:sz w:val="28"/>
        </w:rPr>
        <w:t xml:space="preserve"> течки которых устанавливаются над отверстиями в своде камеры. Вагон перемещается по рельсовому пути, расположенному над коксовыми камерами, и обслуживает десят</w:t>
      </w:r>
      <w:r w:rsidR="008F4966">
        <w:rPr>
          <w:spacing w:val="20"/>
          <w:sz w:val="28"/>
        </w:rPr>
        <w:softHyphen/>
        <w:t>ки камер. После загрузки шихта в камере разравнивается, загрузоч</w:t>
      </w:r>
      <w:r w:rsidR="008F4966">
        <w:rPr>
          <w:spacing w:val="20"/>
          <w:sz w:val="28"/>
        </w:rPr>
        <w:softHyphen/>
        <w:t>ные отверстия закрываются и начинается процесс коксования.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before="14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 xml:space="preserve">Для отвода паро-газовой смеси из камеры стояк </w:t>
      </w:r>
      <w:r>
        <w:rPr>
          <w:i/>
          <w:spacing w:val="20"/>
          <w:sz w:val="28"/>
        </w:rPr>
        <w:t>3</w:t>
      </w:r>
      <w:r>
        <w:rPr>
          <w:spacing w:val="20"/>
          <w:sz w:val="28"/>
        </w:rPr>
        <w:t xml:space="preserve"> соединяется с газопроводом.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F430BA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noProof/>
          <w:snapToGrid/>
          <w:spacing w:val="20"/>
          <w:sz w:val="28"/>
        </w:rPr>
        <w:pict>
          <v:shape id="_x0000_s1034" type="#_x0000_t75" style="position:absolute;left:0;text-align:left;margin-left:.45pt;margin-top:39.45pt;width:252pt;height:345.6pt;z-index:-251656704;mso-wrap-edited:f" wrapcoords="-73 0 -73 21540 21600 21540 21600 0 -73 0" o:allowincell="f">
            <v:imagedata r:id="rId20" o:title="7" gain="1.5625"/>
            <w10:wrap type="tight" side="right"/>
          </v:shape>
        </w:pict>
      </w:r>
      <w:r w:rsidR="008F4966">
        <w:rPr>
          <w:spacing w:val="20"/>
          <w:sz w:val="28"/>
        </w:rPr>
        <w:t>На рис. 7 показана схе</w:t>
      </w:r>
      <w:r w:rsidR="008F4966">
        <w:rPr>
          <w:spacing w:val="20"/>
          <w:sz w:val="28"/>
        </w:rPr>
        <w:softHyphen/>
        <w:t>ма нагревания шихты в каме</w:t>
      </w:r>
      <w:r w:rsidR="008F4966">
        <w:rPr>
          <w:spacing w:val="20"/>
          <w:sz w:val="28"/>
        </w:rPr>
        <w:softHyphen/>
        <w:t>рах коксовой батареи (попе</w:t>
      </w:r>
      <w:r w:rsidR="008F4966">
        <w:rPr>
          <w:spacing w:val="20"/>
          <w:sz w:val="28"/>
        </w:rPr>
        <w:softHyphen/>
        <w:t>речный разрез) с перекидным над сводами камер  ходом топочных газов. Воздух, по</w:t>
      </w:r>
      <w:r w:rsidR="008F4966">
        <w:rPr>
          <w:spacing w:val="20"/>
          <w:sz w:val="28"/>
        </w:rPr>
        <w:softHyphen/>
        <w:t>ступающий на горение го</w:t>
      </w:r>
      <w:r w:rsidR="008F4966">
        <w:rPr>
          <w:spacing w:val="20"/>
          <w:sz w:val="28"/>
        </w:rPr>
        <w:softHyphen/>
        <w:t xml:space="preserve">рючих газов, предварительно нагревается в регенераторах </w:t>
      </w:r>
      <w:r w:rsidR="008F4966">
        <w:rPr>
          <w:i/>
          <w:spacing w:val="20"/>
          <w:sz w:val="28"/>
        </w:rPr>
        <w:t>4</w:t>
      </w:r>
      <w:r w:rsidR="008F4966">
        <w:rPr>
          <w:spacing w:val="20"/>
          <w:sz w:val="28"/>
        </w:rPr>
        <w:t xml:space="preserve"> и смешивается с газом, по</w:t>
      </w:r>
      <w:r w:rsidR="008F4966">
        <w:rPr>
          <w:spacing w:val="20"/>
          <w:sz w:val="28"/>
        </w:rPr>
        <w:softHyphen/>
        <w:t xml:space="preserve">ступающим из отверстий </w:t>
      </w:r>
      <w:r w:rsidR="008F4966">
        <w:rPr>
          <w:i/>
          <w:spacing w:val="20"/>
          <w:sz w:val="28"/>
        </w:rPr>
        <w:t>3</w:t>
      </w:r>
      <w:r w:rsidR="008F4966">
        <w:rPr>
          <w:spacing w:val="20"/>
          <w:sz w:val="28"/>
        </w:rPr>
        <w:t xml:space="preserve"> в простенках </w:t>
      </w:r>
      <w:r w:rsidR="008F4966">
        <w:rPr>
          <w:i/>
          <w:spacing w:val="20"/>
          <w:sz w:val="28"/>
        </w:rPr>
        <w:t>2,</w:t>
      </w:r>
      <w:r w:rsidR="008F4966">
        <w:rPr>
          <w:spacing w:val="20"/>
          <w:sz w:val="28"/>
        </w:rPr>
        <w:t xml:space="preserve"> расположенных между камерами /. В прос</w:t>
      </w:r>
      <w:r w:rsidR="008F4966">
        <w:rPr>
          <w:spacing w:val="20"/>
          <w:sz w:val="28"/>
        </w:rPr>
        <w:softHyphen/>
        <w:t xml:space="preserve">тенке </w:t>
      </w:r>
      <w:r w:rsidR="008F4966">
        <w:rPr>
          <w:i/>
          <w:spacing w:val="20"/>
          <w:sz w:val="28"/>
        </w:rPr>
        <w:t>2</w:t>
      </w:r>
      <w:r w:rsidR="008F4966">
        <w:rPr>
          <w:spacing w:val="20"/>
          <w:sz w:val="28"/>
        </w:rPr>
        <w:t xml:space="preserve"> происходит сгорание газообразного топлива, и го</w:t>
      </w:r>
      <w:r w:rsidR="008F4966">
        <w:rPr>
          <w:spacing w:val="20"/>
          <w:sz w:val="28"/>
        </w:rPr>
        <w:softHyphen/>
        <w:t>рячие дымовые газы огибают камеру, подогревают ее с другой стороны и уходят че</w:t>
      </w:r>
      <w:r w:rsidR="008F4966">
        <w:rPr>
          <w:spacing w:val="20"/>
          <w:sz w:val="28"/>
        </w:rPr>
        <w:softHyphen/>
        <w:t>рез регенераторы тепла в ды</w:t>
      </w:r>
      <w:r w:rsidR="008F4966">
        <w:rPr>
          <w:spacing w:val="20"/>
          <w:sz w:val="28"/>
        </w:rPr>
        <w:softHyphen/>
        <w:t>мовую трубу.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 xml:space="preserve">Через каждые 20—30 </w:t>
      </w:r>
      <w:r>
        <w:rPr>
          <w:i/>
          <w:spacing w:val="20"/>
          <w:sz w:val="28"/>
        </w:rPr>
        <w:t>мин</w:t>
      </w:r>
      <w:r>
        <w:rPr>
          <w:spacing w:val="20"/>
          <w:sz w:val="28"/>
        </w:rPr>
        <w:t xml:space="preserve"> поток газа и воздуха переключают на нагретые топочными газами регенераторы и поток газов обогревает обратную сторону камеры.</w:t>
      </w:r>
      <w:r>
        <w:rPr>
          <w:b/>
          <w:spacing w:val="20"/>
          <w:sz w:val="28"/>
        </w:rPr>
        <w:t xml:space="preserve"> </w:t>
      </w:r>
      <w:r>
        <w:rPr>
          <w:spacing w:val="20"/>
          <w:sz w:val="28"/>
        </w:rPr>
        <w:t>Это обеспечивает равномерный нагрев</w:t>
      </w:r>
      <w:r>
        <w:rPr>
          <w:b/>
          <w:spacing w:val="20"/>
          <w:sz w:val="28"/>
        </w:rPr>
        <w:t xml:space="preserve"> </w:t>
      </w:r>
      <w:r>
        <w:rPr>
          <w:spacing w:val="20"/>
          <w:sz w:val="28"/>
        </w:rPr>
        <w:t>ка</w:t>
      </w:r>
      <w:r>
        <w:rPr>
          <w:b/>
          <w:spacing w:val="20"/>
          <w:sz w:val="28"/>
        </w:rPr>
        <w:softHyphen/>
      </w:r>
      <w:r>
        <w:rPr>
          <w:spacing w:val="20"/>
          <w:sz w:val="28"/>
        </w:rPr>
        <w:t>меры с обеих сторон. На заводах применяют различные системы обо</w:t>
      </w:r>
      <w:r>
        <w:rPr>
          <w:spacing w:val="20"/>
          <w:sz w:val="28"/>
        </w:rPr>
        <w:softHyphen/>
        <w:t xml:space="preserve">грева камер; пребывание шихты в камере 13—17 </w:t>
      </w:r>
      <w:r>
        <w:rPr>
          <w:i/>
          <w:spacing w:val="20"/>
          <w:sz w:val="28"/>
        </w:rPr>
        <w:t>ч.</w:t>
      </w:r>
      <w:r>
        <w:rPr>
          <w:spacing w:val="20"/>
          <w:sz w:val="28"/>
        </w:rPr>
        <w:t xml:space="preserve"> Выделяющийся при коксовании в камерах прямой коксовый газ отсасывается возду</w:t>
      </w:r>
      <w:r>
        <w:rPr>
          <w:spacing w:val="20"/>
          <w:sz w:val="28"/>
        </w:rPr>
        <w:softHyphen/>
        <w:t>ходувкой и подается на переработку.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По окончании процесса коксования разгрузка камер</w:t>
      </w:r>
      <w:r>
        <w:rPr>
          <w:b/>
          <w:spacing w:val="20"/>
          <w:sz w:val="28"/>
        </w:rPr>
        <w:t xml:space="preserve"> </w:t>
      </w:r>
      <w:r>
        <w:rPr>
          <w:spacing w:val="20"/>
          <w:sz w:val="28"/>
        </w:rPr>
        <w:t>проводится</w:t>
      </w:r>
      <w:r>
        <w:rPr>
          <w:b/>
          <w:spacing w:val="20"/>
          <w:sz w:val="28"/>
        </w:rPr>
        <w:t xml:space="preserve"> </w:t>
      </w:r>
      <w:r>
        <w:rPr>
          <w:spacing w:val="20"/>
          <w:sz w:val="28"/>
        </w:rPr>
        <w:t>поочередно. После разгрузки камеры торцовые стороны</w:t>
      </w:r>
      <w:r>
        <w:rPr>
          <w:b/>
          <w:spacing w:val="20"/>
          <w:sz w:val="28"/>
        </w:rPr>
        <w:t xml:space="preserve"> </w:t>
      </w:r>
      <w:r>
        <w:rPr>
          <w:spacing w:val="20"/>
          <w:sz w:val="28"/>
        </w:rPr>
        <w:t>ее закрывают</w:t>
      </w:r>
      <w:r>
        <w:rPr>
          <w:spacing w:val="20"/>
          <w:sz w:val="28"/>
        </w:rPr>
        <w:softHyphen/>
        <w:t>ся и цикл работы повторяется.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 xml:space="preserve">Из 1 </w:t>
      </w:r>
      <w:r>
        <w:rPr>
          <w:i/>
          <w:spacing w:val="20"/>
          <w:sz w:val="28"/>
        </w:rPr>
        <w:t>т</w:t>
      </w:r>
      <w:r>
        <w:rPr>
          <w:spacing w:val="20"/>
          <w:sz w:val="28"/>
        </w:rPr>
        <w:t xml:space="preserve"> шихты с влажностью 6% в процессе коксования получают в среднем следующие продукты, </w:t>
      </w:r>
      <w:r>
        <w:rPr>
          <w:i/>
          <w:spacing w:val="20"/>
          <w:sz w:val="28"/>
        </w:rPr>
        <w:t>кг:</w:t>
      </w:r>
    </w:p>
    <w:p w:rsidR="008F4966" w:rsidRDefault="00F430BA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pict>
          <v:shape id="_x0000_i1032" type="#_x0000_t75" style="width:498pt;height:78.75pt" fillcolor="window">
            <v:imagedata r:id="rId21" o:title="" gain="192753f"/>
          </v:shape>
        </w:pict>
      </w:r>
    </w:p>
    <w:p w:rsidR="008F4966" w:rsidRDefault="008F4966">
      <w:pPr>
        <w:pStyle w:val="10"/>
        <w:spacing w:before="120" w:line="360" w:lineRule="auto"/>
        <w:ind w:firstLine="426"/>
        <w:rPr>
          <w:spacing w:val="20"/>
          <w:sz w:val="28"/>
        </w:rPr>
      </w:pPr>
      <w:r>
        <w:rPr>
          <w:i/>
          <w:spacing w:val="20"/>
          <w:sz w:val="28"/>
        </w:rPr>
        <w:t>Переработка прямого коксового газа</w:t>
      </w:r>
    </w:p>
    <w:p w:rsidR="008F4966" w:rsidRDefault="00F430BA">
      <w:pPr>
        <w:pStyle w:val="10"/>
        <w:spacing w:before="120" w:line="360" w:lineRule="auto"/>
        <w:ind w:firstLine="426"/>
        <w:rPr>
          <w:spacing w:val="20"/>
          <w:sz w:val="28"/>
        </w:rPr>
      </w:pPr>
      <w:r>
        <w:rPr>
          <w:noProof/>
          <w:snapToGrid/>
          <w:spacing w:val="20"/>
          <w:sz w:val="28"/>
        </w:rPr>
        <w:pict>
          <v:shape id="_x0000_s1035" type="#_x0000_t75" style="position:absolute;left:0;text-align:left;margin-left:7.65pt;margin-top:180.9pt;width:526.05pt;height:266.8pt;z-index:251660800" o:allowincell="f">
            <v:imagedata r:id="rId22" o:title="8" gain="1.5625"/>
            <w10:wrap type="topAndBottom"/>
          </v:shape>
        </w:pict>
      </w:r>
      <w:r w:rsidR="008F4966">
        <w:rPr>
          <w:spacing w:val="20"/>
          <w:sz w:val="28"/>
        </w:rPr>
        <w:t xml:space="preserve">Парогазовую смесь, выходящую из коксовой камеры, называют прямым коксовым газом. В 1 </w:t>
      </w:r>
      <w:r w:rsidR="008F4966">
        <w:rPr>
          <w:i/>
          <w:spacing w:val="20"/>
          <w:sz w:val="28"/>
        </w:rPr>
        <w:t>м</w:t>
      </w:r>
      <w:r w:rsidR="008F4966">
        <w:rPr>
          <w:i/>
          <w:spacing w:val="20"/>
          <w:sz w:val="28"/>
          <w:vertAlign w:val="superscript"/>
        </w:rPr>
        <w:t>3</w:t>
      </w:r>
      <w:r w:rsidR="008F4966">
        <w:rPr>
          <w:spacing w:val="20"/>
          <w:sz w:val="28"/>
        </w:rPr>
        <w:t xml:space="preserve"> газа, кроме Н</w:t>
      </w:r>
      <w:r w:rsidR="008F4966">
        <w:rPr>
          <w:spacing w:val="20"/>
          <w:sz w:val="28"/>
          <w:vertAlign w:val="subscript"/>
        </w:rPr>
        <w:t>2</w:t>
      </w:r>
      <w:r w:rsidR="008F4966">
        <w:rPr>
          <w:spacing w:val="20"/>
          <w:sz w:val="28"/>
        </w:rPr>
        <w:t>, СН</w:t>
      </w:r>
      <w:r w:rsidR="008F4966">
        <w:rPr>
          <w:spacing w:val="20"/>
          <w:sz w:val="28"/>
          <w:vertAlign w:val="subscript"/>
        </w:rPr>
        <w:t>4</w:t>
      </w:r>
      <w:r w:rsidR="008F4966">
        <w:rPr>
          <w:spacing w:val="20"/>
          <w:sz w:val="28"/>
        </w:rPr>
        <w:t>, СО и газообраз</w:t>
      </w:r>
      <w:r w:rsidR="008F4966">
        <w:rPr>
          <w:spacing w:val="20"/>
          <w:sz w:val="28"/>
        </w:rPr>
        <w:softHyphen/>
        <w:t xml:space="preserve">ных углеводородов, содержится: смолы 80—130 </w:t>
      </w:r>
      <w:r w:rsidR="008F4966">
        <w:rPr>
          <w:i/>
          <w:spacing w:val="20"/>
          <w:sz w:val="28"/>
        </w:rPr>
        <w:t>г,</w:t>
      </w:r>
      <w:r w:rsidR="008F4966">
        <w:rPr>
          <w:spacing w:val="20"/>
          <w:sz w:val="28"/>
        </w:rPr>
        <w:t xml:space="preserve"> бензольных углево</w:t>
      </w:r>
      <w:r w:rsidR="008F4966">
        <w:rPr>
          <w:spacing w:val="20"/>
          <w:sz w:val="28"/>
        </w:rPr>
        <w:softHyphen/>
        <w:t xml:space="preserve">дородов 30—40 </w:t>
      </w:r>
      <w:r w:rsidR="008F4966">
        <w:rPr>
          <w:i/>
          <w:spacing w:val="20"/>
          <w:sz w:val="28"/>
        </w:rPr>
        <w:t>г,</w:t>
      </w:r>
      <w:r w:rsidR="008F4966">
        <w:rPr>
          <w:spacing w:val="20"/>
          <w:sz w:val="28"/>
        </w:rPr>
        <w:t xml:space="preserve"> аммиака 8—13 </w:t>
      </w:r>
      <w:r w:rsidR="008F4966">
        <w:rPr>
          <w:i/>
          <w:spacing w:val="20"/>
          <w:sz w:val="28"/>
        </w:rPr>
        <w:t>г,</w:t>
      </w:r>
      <w:r w:rsidR="008F4966">
        <w:rPr>
          <w:spacing w:val="20"/>
          <w:sz w:val="28"/>
        </w:rPr>
        <w:t xml:space="preserve"> сероводорода и других сернистых соединений 6—25 </w:t>
      </w:r>
      <w:r w:rsidR="008F4966">
        <w:rPr>
          <w:i/>
          <w:spacing w:val="20"/>
          <w:sz w:val="28"/>
        </w:rPr>
        <w:t>г,</w:t>
      </w:r>
      <w:r w:rsidR="008F4966">
        <w:rPr>
          <w:spacing w:val="20"/>
          <w:sz w:val="28"/>
        </w:rPr>
        <w:t xml:space="preserve"> цианистых соединений — 0,5—1,5 </w:t>
      </w:r>
      <w:r w:rsidR="008F4966">
        <w:rPr>
          <w:i/>
          <w:spacing w:val="20"/>
          <w:sz w:val="28"/>
        </w:rPr>
        <w:t>г,</w:t>
      </w:r>
      <w:r w:rsidR="008F4966">
        <w:rPr>
          <w:spacing w:val="20"/>
          <w:sz w:val="28"/>
        </w:rPr>
        <w:t xml:space="preserve"> паров воды 250—450 </w:t>
      </w:r>
      <w:r w:rsidR="008F4966">
        <w:rPr>
          <w:i/>
          <w:spacing w:val="20"/>
          <w:sz w:val="28"/>
        </w:rPr>
        <w:t>г,</w:t>
      </w:r>
      <w:r w:rsidR="008F4966">
        <w:rPr>
          <w:spacing w:val="20"/>
          <w:sz w:val="28"/>
        </w:rPr>
        <w:t xml:space="preserve"> твердых частиц 15—35 </w:t>
      </w:r>
      <w:r w:rsidR="008F4966">
        <w:rPr>
          <w:i/>
          <w:spacing w:val="20"/>
          <w:sz w:val="28"/>
        </w:rPr>
        <w:t>г.</w:t>
      </w:r>
      <w:r w:rsidR="008F4966">
        <w:rPr>
          <w:spacing w:val="20"/>
          <w:sz w:val="28"/>
        </w:rPr>
        <w:t xml:space="preserve"> Такой газ подвергают пере</w:t>
      </w:r>
      <w:r w:rsidR="008F4966">
        <w:rPr>
          <w:spacing w:val="20"/>
          <w:sz w:val="28"/>
        </w:rPr>
        <w:softHyphen/>
        <w:t>работке по схеме, приведенной на рис. 8.</w:t>
      </w:r>
    </w:p>
    <w:p w:rsidR="008F4966" w:rsidRDefault="008F4966">
      <w:pPr>
        <w:pStyle w:val="10"/>
        <w:spacing w:before="120"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before="34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Прямой коксовый газ, выходящий из камеры при температуре 700—800° С, поступает в газосборник /, где охлаждается до 80° С во</w:t>
      </w:r>
      <w:r>
        <w:rPr>
          <w:spacing w:val="20"/>
          <w:sz w:val="28"/>
        </w:rPr>
        <w:softHyphen/>
        <w:t>дой; при этом из газа частично конденсируется смола и твердые вещест</w:t>
      </w:r>
      <w:r>
        <w:rPr>
          <w:spacing w:val="20"/>
          <w:sz w:val="28"/>
        </w:rPr>
        <w:softHyphen/>
        <w:t>ва. Для дополнительного выделения смолы газ охлаждают в холодиль</w:t>
      </w:r>
      <w:r>
        <w:rPr>
          <w:spacing w:val="20"/>
          <w:sz w:val="28"/>
        </w:rPr>
        <w:softHyphen/>
        <w:t xml:space="preserve">нике </w:t>
      </w:r>
      <w:r>
        <w:rPr>
          <w:i/>
          <w:spacing w:val="20"/>
          <w:sz w:val="28"/>
        </w:rPr>
        <w:t>2</w:t>
      </w:r>
      <w:r>
        <w:rPr>
          <w:spacing w:val="20"/>
          <w:sz w:val="28"/>
        </w:rPr>
        <w:t xml:space="preserve"> до 20—30° С. Сконденсировавшаяся смола и надсмольная вода из газосборника 7 и холодильника </w:t>
      </w:r>
      <w:r>
        <w:rPr>
          <w:i/>
          <w:spacing w:val="20"/>
          <w:sz w:val="28"/>
        </w:rPr>
        <w:t>2</w:t>
      </w:r>
      <w:r>
        <w:rPr>
          <w:spacing w:val="20"/>
          <w:sz w:val="28"/>
        </w:rPr>
        <w:t xml:space="preserve"> поступают в сборник </w:t>
      </w:r>
      <w:r>
        <w:rPr>
          <w:i/>
          <w:spacing w:val="20"/>
          <w:sz w:val="28"/>
        </w:rPr>
        <w:t>3,</w:t>
      </w:r>
      <w:r>
        <w:rPr>
          <w:spacing w:val="20"/>
          <w:sz w:val="28"/>
        </w:rPr>
        <w:t xml:space="preserve"> где разделяются на три слоя: нижний — твердые вещества, средний — смола» верхний — надсмольная вода. В надсмольной воде содержится аммиак. Для окончательного выделения из газа туманообразной смолы </w:t>
      </w:r>
      <w:r>
        <w:rPr>
          <w:i/>
          <w:spacing w:val="20"/>
          <w:sz w:val="28"/>
        </w:rPr>
        <w:t>газ из холодильника 2</w:t>
      </w:r>
      <w:r>
        <w:rPr>
          <w:spacing w:val="20"/>
          <w:sz w:val="28"/>
        </w:rPr>
        <w:t xml:space="preserve"> поступает в электрофильтр </w:t>
      </w:r>
      <w:r>
        <w:rPr>
          <w:i/>
          <w:spacing w:val="20"/>
          <w:sz w:val="28"/>
        </w:rPr>
        <w:t>4,</w:t>
      </w:r>
      <w:r>
        <w:rPr>
          <w:spacing w:val="20"/>
          <w:sz w:val="28"/>
        </w:rPr>
        <w:t xml:space="preserve"> где из него выделяет</w:t>
      </w:r>
      <w:r>
        <w:rPr>
          <w:spacing w:val="20"/>
          <w:sz w:val="28"/>
        </w:rPr>
        <w:softHyphen/>
        <w:t xml:space="preserve">ся смола, стекающая в сборник </w:t>
      </w:r>
      <w:r>
        <w:rPr>
          <w:i/>
          <w:spacing w:val="20"/>
          <w:sz w:val="28"/>
        </w:rPr>
        <w:t>3.</w:t>
      </w:r>
      <w:r>
        <w:rPr>
          <w:spacing w:val="20"/>
          <w:sz w:val="28"/>
        </w:rPr>
        <w:t xml:space="preserve"> Для продвижения прямого коксо</w:t>
      </w:r>
      <w:r>
        <w:rPr>
          <w:spacing w:val="20"/>
          <w:sz w:val="28"/>
        </w:rPr>
        <w:softHyphen/>
        <w:t xml:space="preserve">вого газа через систему аппаратов очистки применяется турбогазодувка </w:t>
      </w:r>
      <w:r>
        <w:rPr>
          <w:i/>
          <w:spacing w:val="20"/>
          <w:sz w:val="28"/>
        </w:rPr>
        <w:t>5.</w:t>
      </w:r>
      <w:r>
        <w:rPr>
          <w:spacing w:val="20"/>
          <w:sz w:val="28"/>
        </w:rPr>
        <w:t xml:space="preserve"> Пройдя турбогазодувку, газ нагревается в подогревателе 7 до 60— 70° С и поступает в сатуратор </w:t>
      </w:r>
      <w:r>
        <w:rPr>
          <w:i/>
          <w:spacing w:val="20"/>
          <w:sz w:val="28"/>
        </w:rPr>
        <w:t>6 —</w:t>
      </w:r>
      <w:r>
        <w:rPr>
          <w:spacing w:val="20"/>
          <w:sz w:val="28"/>
        </w:rPr>
        <w:t xml:space="preserve"> аппарат барботажного типа, в ко</w:t>
      </w:r>
      <w:r>
        <w:rPr>
          <w:spacing w:val="20"/>
          <w:sz w:val="28"/>
        </w:rPr>
        <w:softHyphen/>
        <w:t xml:space="preserve">тором находится 76—78% </w:t>
      </w:r>
      <w:r>
        <w:rPr>
          <w:spacing w:val="20"/>
          <w:sz w:val="28"/>
          <w:lang w:val="en-US"/>
        </w:rPr>
        <w:t>H</w:t>
      </w:r>
      <w:r>
        <w:rPr>
          <w:spacing w:val="20"/>
          <w:sz w:val="28"/>
        </w:rPr>
        <w:t>^</w:t>
      </w:r>
      <w:r>
        <w:rPr>
          <w:spacing w:val="20"/>
          <w:sz w:val="28"/>
          <w:lang w:val="en-US"/>
        </w:rPr>
        <w:t>SO</w:t>
      </w:r>
      <w:r>
        <w:rPr>
          <w:spacing w:val="20"/>
          <w:sz w:val="28"/>
        </w:rPr>
        <w:t>^. Аммиак, содержащийся в газе, реа</w:t>
      </w:r>
      <w:r>
        <w:rPr>
          <w:spacing w:val="20"/>
          <w:sz w:val="28"/>
        </w:rPr>
        <w:softHyphen/>
        <w:t xml:space="preserve">гирует с </w:t>
      </w:r>
      <w:r>
        <w:rPr>
          <w:spacing w:val="20"/>
          <w:sz w:val="28"/>
          <w:lang w:val="en-US"/>
        </w:rPr>
        <w:t>HoS</w:t>
      </w:r>
      <w:r>
        <w:rPr>
          <w:spacing w:val="20"/>
          <w:sz w:val="28"/>
        </w:rPr>
        <w:t>04 с образованием сульфата аммония;</w:t>
      </w:r>
    </w:p>
    <w:p w:rsidR="008F4966" w:rsidRDefault="00F430BA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pict>
          <v:shape id="_x0000_i1033" type="#_x0000_t75" style="width:426pt;height:30.75pt" fillcolor="window">
            <v:imagedata r:id="rId23" o:title="" gain="126031f" blacklevel="-1966f"/>
          </v:shape>
        </w:pict>
      </w:r>
    </w:p>
    <w:p w:rsidR="008F4966" w:rsidRDefault="008F4966">
      <w:pPr>
        <w:pStyle w:val="10"/>
        <w:spacing w:before="2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 xml:space="preserve">Образовавшийся сульфат аммония выпадает в осадок, отделяется от раствора, сушится и используется в качестве удобрения. Затем газ охлаждается до 20—25° С в холодильнике </w:t>
      </w:r>
      <w:r>
        <w:rPr>
          <w:i/>
          <w:spacing w:val="20"/>
          <w:sz w:val="28"/>
        </w:rPr>
        <w:t>9</w:t>
      </w:r>
      <w:r>
        <w:rPr>
          <w:spacing w:val="20"/>
          <w:sz w:val="28"/>
        </w:rPr>
        <w:t xml:space="preserve"> и поступает в башни с на</w:t>
      </w:r>
      <w:r>
        <w:rPr>
          <w:spacing w:val="20"/>
          <w:sz w:val="28"/>
        </w:rPr>
        <w:softHyphen/>
        <w:t xml:space="preserve">садкой </w:t>
      </w:r>
      <w:r>
        <w:rPr>
          <w:i/>
          <w:spacing w:val="20"/>
          <w:sz w:val="28"/>
        </w:rPr>
        <w:t>8,</w:t>
      </w:r>
      <w:r>
        <w:rPr>
          <w:spacing w:val="20"/>
          <w:sz w:val="28"/>
        </w:rPr>
        <w:t xml:space="preserve"> орошаемые каменноугольным маслом (фракция при перегон</w:t>
      </w:r>
      <w:r>
        <w:rPr>
          <w:spacing w:val="20"/>
          <w:sz w:val="28"/>
        </w:rPr>
        <w:softHyphen/>
        <w:t>ке смолы, кипящая при 230—300° С), которое извлекает из газа бен</w:t>
      </w:r>
      <w:r>
        <w:rPr>
          <w:spacing w:val="20"/>
          <w:sz w:val="28"/>
        </w:rPr>
        <w:softHyphen/>
        <w:t>зол, толуол, ксилол и др.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 xml:space="preserve">Раствор сырого бензола подвергается перегонке, в результате чего отгоняется бензол и его гомологи, а масло после охлаждения снова возвращается на орошение башен </w:t>
      </w:r>
      <w:r>
        <w:rPr>
          <w:i/>
          <w:spacing w:val="20"/>
          <w:sz w:val="28"/>
        </w:rPr>
        <w:t>8.</w:t>
      </w:r>
      <w:r>
        <w:rPr>
          <w:spacing w:val="20"/>
          <w:sz w:val="28"/>
        </w:rPr>
        <w:t xml:space="preserve"> Освобожденный от примесей кок</w:t>
      </w:r>
      <w:r>
        <w:rPr>
          <w:spacing w:val="20"/>
          <w:sz w:val="28"/>
        </w:rPr>
        <w:softHyphen/>
        <w:t xml:space="preserve">совый газ называется обратным. Он очищается от соединений серы. Обратный коксовый газ в основном состоит из водорода (54—59%), метана (23—28%), окиси углерода (5—7%), углеводородов (2—3%) и примесей: азота (3—5%), углекислоты (1,5—2,5%), кислорода (0,3— 0,8%). Теплота сгорания его 16750—17200 </w:t>
      </w:r>
      <w:r>
        <w:rPr>
          <w:i/>
          <w:spacing w:val="20"/>
          <w:sz w:val="28"/>
        </w:rPr>
        <w:t>кдж/м</w:t>
      </w:r>
      <w:r>
        <w:rPr>
          <w:i/>
          <w:spacing w:val="20"/>
          <w:sz w:val="28"/>
          <w:vertAlign w:val="superscript"/>
        </w:rPr>
        <w:t>3</w:t>
      </w:r>
      <w:r>
        <w:rPr>
          <w:i/>
          <w:spacing w:val="20"/>
          <w:sz w:val="28"/>
        </w:rPr>
        <w:t>.</w:t>
      </w:r>
    </w:p>
    <w:p w:rsidR="008F4966" w:rsidRDefault="008F4966">
      <w:pPr>
        <w:pStyle w:val="10"/>
        <w:spacing w:line="360" w:lineRule="auto"/>
        <w:ind w:firstLine="426"/>
        <w:rPr>
          <w:i/>
          <w:spacing w:val="20"/>
          <w:sz w:val="28"/>
        </w:rPr>
      </w:pPr>
      <w:r>
        <w:rPr>
          <w:spacing w:val="20"/>
          <w:sz w:val="28"/>
        </w:rPr>
        <w:t>Коксовый газ как высококалорийное топливо применяют для полу</w:t>
      </w:r>
      <w:r>
        <w:rPr>
          <w:spacing w:val="20"/>
          <w:sz w:val="28"/>
        </w:rPr>
        <w:softHyphen/>
        <w:t>чения высоких температур в металлургии, стекловарении, коксова</w:t>
      </w:r>
      <w:r>
        <w:rPr>
          <w:spacing w:val="20"/>
          <w:sz w:val="28"/>
        </w:rPr>
        <w:softHyphen/>
        <w:t>нии; его используют в качестве сырья в химической промышленности для получения водорода, сажи, ацетилена и т. д.</w:t>
      </w:r>
    </w:p>
    <w:p w:rsidR="008F4966" w:rsidRDefault="008F4966">
      <w:pPr>
        <w:pStyle w:val="10"/>
        <w:spacing w:before="200" w:line="360" w:lineRule="auto"/>
        <w:ind w:right="800" w:firstLine="426"/>
        <w:rPr>
          <w:b/>
          <w:spacing w:val="20"/>
          <w:sz w:val="28"/>
        </w:rPr>
      </w:pPr>
      <w:r>
        <w:rPr>
          <w:i/>
          <w:spacing w:val="20"/>
          <w:sz w:val="28"/>
        </w:rPr>
        <w:t xml:space="preserve">               </w:t>
      </w:r>
      <w:r>
        <w:rPr>
          <w:b/>
          <w:spacing w:val="20"/>
          <w:sz w:val="28"/>
        </w:rPr>
        <w:t>9. Получение синтезированного газа</w:t>
      </w:r>
    </w:p>
    <w:p w:rsidR="008F4966" w:rsidRDefault="008F4966">
      <w:pPr>
        <w:pStyle w:val="10"/>
        <w:spacing w:before="12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Химические методы переработки нефти проводят при высоких тем</w:t>
      </w:r>
      <w:r>
        <w:rPr>
          <w:spacing w:val="20"/>
          <w:sz w:val="28"/>
        </w:rPr>
        <w:softHyphen/>
        <w:t>пературах без катализатора (термический крекинг), при высоких тем</w:t>
      </w:r>
      <w:r>
        <w:rPr>
          <w:spacing w:val="20"/>
          <w:sz w:val="28"/>
        </w:rPr>
        <w:softHyphen/>
        <w:t>пературах в присутствии катализатора (каталитический крекинг), в присутствии водорода, при высокой температуре и давлении (гидро</w:t>
      </w:r>
      <w:r>
        <w:rPr>
          <w:spacing w:val="20"/>
          <w:sz w:val="28"/>
        </w:rPr>
        <w:softHyphen/>
        <w:t>крекинг) и др. Благодаря высокой температуре происходит расщепле</w:t>
      </w:r>
      <w:r>
        <w:rPr>
          <w:spacing w:val="20"/>
          <w:sz w:val="28"/>
        </w:rPr>
        <w:softHyphen/>
        <w:t>ние молекул углеводородов. Кроме того, в результате вторичных про</w:t>
      </w:r>
      <w:r>
        <w:rPr>
          <w:spacing w:val="20"/>
          <w:sz w:val="28"/>
        </w:rPr>
        <w:softHyphen/>
        <w:t>цессов образуются молекулы новых соединений, которые не содержат</w:t>
      </w:r>
      <w:r>
        <w:rPr>
          <w:spacing w:val="20"/>
          <w:sz w:val="28"/>
        </w:rPr>
        <w:softHyphen/>
        <w:t>ся в нефти или в нефтепродуктах.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Рассмотрим процесс расщепления составляющих нефти при нагре</w:t>
      </w:r>
      <w:r>
        <w:rPr>
          <w:spacing w:val="20"/>
          <w:sz w:val="28"/>
        </w:rPr>
        <w:softHyphen/>
        <w:t>вании на примерах.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При нагревании нефти сначала расщепляются углеводороды парафи</w:t>
      </w:r>
      <w:r>
        <w:rPr>
          <w:spacing w:val="20"/>
          <w:sz w:val="28"/>
        </w:rPr>
        <w:softHyphen/>
        <w:t>нового ряда с длинной цепью</w:t>
      </w:r>
    </w:p>
    <w:p w:rsidR="008F4966" w:rsidRDefault="00F430BA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pict>
          <v:shape id="_x0000_i1034" type="#_x0000_t75" style="width:390pt;height:45.75pt" fillcolor="window">
            <v:imagedata r:id="rId24" o:title="" gain="126031f" blacklevel="-1966f"/>
          </v:shape>
        </w:pic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По мере повышения температуры разрыв цепи углеводородов сдви</w:t>
      </w:r>
      <w:r>
        <w:rPr>
          <w:spacing w:val="20"/>
          <w:sz w:val="28"/>
        </w:rPr>
        <w:softHyphen/>
        <w:t>гается к краю цепи, вплоть до метана СН</w:t>
      </w:r>
      <w:r>
        <w:rPr>
          <w:spacing w:val="20"/>
          <w:sz w:val="28"/>
          <w:vertAlign w:val="subscript"/>
        </w:rPr>
        <w:t>4</w:t>
      </w:r>
      <w:r>
        <w:rPr>
          <w:spacing w:val="20"/>
          <w:sz w:val="28"/>
        </w:rPr>
        <w:t>, т. е. С</w:t>
      </w:r>
      <w:r>
        <w:rPr>
          <w:spacing w:val="20"/>
          <w:sz w:val="28"/>
          <w:vertAlign w:val="subscript"/>
        </w:rPr>
        <w:t>14</w:t>
      </w:r>
      <w:r>
        <w:rPr>
          <w:spacing w:val="20"/>
          <w:sz w:val="28"/>
        </w:rPr>
        <w:t>Н</w:t>
      </w:r>
      <w:r>
        <w:rPr>
          <w:spacing w:val="20"/>
          <w:sz w:val="28"/>
          <w:vertAlign w:val="subscript"/>
        </w:rPr>
        <w:t xml:space="preserve">30 </w:t>
      </w:r>
      <w:r>
        <w:rPr>
          <w:noProof/>
          <w:spacing w:val="20"/>
          <w:sz w:val="28"/>
        </w:rPr>
        <w:sym w:font="Wingdings" w:char="F0E0"/>
      </w:r>
      <w:r>
        <w:rPr>
          <w:noProof/>
          <w:spacing w:val="20"/>
          <w:sz w:val="28"/>
        </w:rPr>
        <w:t>С</w:t>
      </w:r>
      <w:r>
        <w:rPr>
          <w:noProof/>
          <w:spacing w:val="20"/>
          <w:sz w:val="28"/>
          <w:vertAlign w:val="subscript"/>
        </w:rPr>
        <w:t>13</w:t>
      </w:r>
      <w:r>
        <w:rPr>
          <w:spacing w:val="20"/>
          <w:sz w:val="28"/>
        </w:rPr>
        <w:t>Н</w:t>
      </w:r>
      <w:r>
        <w:rPr>
          <w:spacing w:val="20"/>
          <w:sz w:val="28"/>
          <w:vertAlign w:val="subscript"/>
        </w:rPr>
        <w:t>26</w:t>
      </w:r>
      <w:r>
        <w:rPr>
          <w:spacing w:val="20"/>
          <w:sz w:val="28"/>
        </w:rPr>
        <w:t xml:space="preserve"> + СН</w:t>
      </w:r>
      <w:r>
        <w:rPr>
          <w:spacing w:val="20"/>
          <w:sz w:val="28"/>
          <w:vertAlign w:val="subscript"/>
        </w:rPr>
        <w:t>4,</w:t>
      </w:r>
      <w:r>
        <w:rPr>
          <w:spacing w:val="20"/>
          <w:sz w:val="28"/>
        </w:rPr>
        <w:t xml:space="preserve"> </w:t>
      </w:r>
      <w:r>
        <w:rPr>
          <w:i/>
          <w:spacing w:val="20"/>
          <w:sz w:val="28"/>
        </w:rPr>
        <w:t xml:space="preserve"> </w:t>
      </w:r>
      <w:r>
        <w:rPr>
          <w:spacing w:val="20"/>
          <w:sz w:val="28"/>
        </w:rPr>
        <w:t>а при температуре выше 820° С метан разлагается на углерод и водород СН</w:t>
      </w:r>
      <w:r>
        <w:rPr>
          <w:spacing w:val="20"/>
          <w:sz w:val="28"/>
          <w:vertAlign w:val="subscript"/>
        </w:rPr>
        <w:t>4</w:t>
      </w:r>
      <w:r>
        <w:rPr>
          <w:spacing w:val="20"/>
          <w:sz w:val="28"/>
        </w:rPr>
        <w:t xml:space="preserve"> --&gt; С + 2Н</w:t>
      </w:r>
      <w:r>
        <w:rPr>
          <w:spacing w:val="20"/>
          <w:sz w:val="28"/>
          <w:vertAlign w:val="subscript"/>
        </w:rPr>
        <w:t>2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Нафтеновые углеводороды при нагревании дегидрируются, обра</w:t>
      </w:r>
      <w:r>
        <w:rPr>
          <w:spacing w:val="20"/>
          <w:sz w:val="28"/>
        </w:rPr>
        <w:softHyphen/>
        <w:t>зуя ароматические углеводороды:</w:t>
      </w:r>
    </w:p>
    <w:p w:rsidR="008F4966" w:rsidRDefault="00F430BA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pict>
          <v:shape id="_x0000_i1035" type="#_x0000_t75" style="width:404.25pt;height:192.75pt" fillcolor="window">
            <v:imagedata r:id="rId25" o:title="" gain="1.5625"/>
          </v:shape>
        </w:pic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Ароматические  углеводороды более устойчивы к нагреванию, по</w:t>
      </w:r>
      <w:r>
        <w:rPr>
          <w:spacing w:val="20"/>
          <w:sz w:val="28"/>
        </w:rPr>
        <w:softHyphen/>
        <w:t>этому они почти не изменяются. Непредельные углеводороды, образующиеся в процессе распада, в значительной степени вступают в реак</w:t>
      </w:r>
      <w:r>
        <w:rPr>
          <w:spacing w:val="20"/>
          <w:sz w:val="28"/>
        </w:rPr>
        <w:softHyphen/>
        <w:t>цию полимеризации или циклизации, образуя ароматические и дру</w:t>
      </w:r>
      <w:r>
        <w:rPr>
          <w:spacing w:val="20"/>
          <w:sz w:val="28"/>
        </w:rPr>
        <w:softHyphen/>
        <w:t>гие сложные соединения. Чем выше температура крекинга, тем выше скорость реакции и больше образуется газообразных продуктов. При</w:t>
      </w:r>
      <w:r>
        <w:rPr>
          <w:spacing w:val="20"/>
          <w:sz w:val="28"/>
        </w:rPr>
        <w:softHyphen/>
        <w:t xml:space="preserve">менение давления </w:t>
      </w:r>
      <w:r w:rsidR="00F430BA">
        <w:rPr>
          <w:noProof/>
          <w:snapToGrid/>
          <w:spacing w:val="20"/>
          <w:sz w:val="28"/>
        </w:rPr>
        <w:pict>
          <v:shape id="_x0000_s1036" type="#_x0000_t75" style="position:absolute;left:0;text-align:left;margin-left:29.25pt;margin-top:75.45pt;width:490.05pt;height:304pt;z-index:251661824;mso-position-horizontal-relative:text;mso-position-vertical-relative:text" o:allowincell="f">
            <v:imagedata r:id="rId26" o:title="9" gain="126031f"/>
            <w10:wrap type="topAndBottom"/>
          </v:shape>
        </w:pict>
      </w:r>
      <w:r>
        <w:rPr>
          <w:spacing w:val="20"/>
          <w:sz w:val="28"/>
        </w:rPr>
        <w:t>затрудняет процесс расщепления и благоприятно влияет на вторичные реакции. Крекинг ведут для получения бензина и газов.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before="160" w:line="360" w:lineRule="auto"/>
        <w:ind w:firstLine="426"/>
        <w:rPr>
          <w:spacing w:val="20"/>
          <w:sz w:val="28"/>
        </w:rPr>
      </w:pPr>
      <w:r>
        <w:rPr>
          <w:i/>
          <w:spacing w:val="20"/>
          <w:sz w:val="28"/>
        </w:rPr>
        <w:t>Термический крекинг</w:t>
      </w:r>
      <w:r>
        <w:rPr>
          <w:spacing w:val="20"/>
          <w:sz w:val="28"/>
        </w:rPr>
        <w:t xml:space="preserve"> в смешанной фазе (жидкой и паровой) прово</w:t>
      </w:r>
      <w:r>
        <w:rPr>
          <w:spacing w:val="20"/>
          <w:sz w:val="28"/>
        </w:rPr>
        <w:softHyphen/>
        <w:t xml:space="preserve">дят под давлением до 70 </w:t>
      </w:r>
      <w:r>
        <w:rPr>
          <w:i/>
          <w:spacing w:val="20"/>
          <w:sz w:val="28"/>
          <w:lang w:val="en-US"/>
        </w:rPr>
        <w:t>am</w:t>
      </w:r>
      <w:r>
        <w:rPr>
          <w:spacing w:val="20"/>
          <w:sz w:val="28"/>
        </w:rPr>
        <w:t xml:space="preserve"> при температуре 350—500° С. На рис.9 показана схема крекинга мазута. Мазут насосом 1 подает</w:t>
      </w:r>
      <w:r>
        <w:rPr>
          <w:spacing w:val="20"/>
          <w:sz w:val="28"/>
        </w:rPr>
        <w:softHyphen/>
        <w:t xml:space="preserve">ся на одну из нижних тарелок ректификационной колонны </w:t>
      </w:r>
      <w:r>
        <w:rPr>
          <w:i/>
          <w:spacing w:val="20"/>
          <w:sz w:val="28"/>
        </w:rPr>
        <w:t>2,</w:t>
      </w:r>
      <w:r>
        <w:rPr>
          <w:spacing w:val="20"/>
          <w:sz w:val="28"/>
        </w:rPr>
        <w:t xml:space="preserve"> где сме</w:t>
      </w:r>
      <w:r>
        <w:rPr>
          <w:spacing w:val="20"/>
          <w:sz w:val="28"/>
        </w:rPr>
        <w:softHyphen/>
        <w:t xml:space="preserve">шивается с тяжелой фракцией. Затем смесь подается в трубчатую печь </w:t>
      </w:r>
      <w:r>
        <w:rPr>
          <w:i/>
          <w:spacing w:val="20"/>
          <w:sz w:val="28"/>
        </w:rPr>
        <w:t>3,</w:t>
      </w:r>
      <w:r>
        <w:rPr>
          <w:spacing w:val="20"/>
          <w:sz w:val="28"/>
        </w:rPr>
        <w:t xml:space="preserve"> где нагревается до температуры 470—480° С. Из средней части колонны </w:t>
      </w:r>
      <w:r>
        <w:rPr>
          <w:i/>
          <w:spacing w:val="20"/>
          <w:sz w:val="28"/>
        </w:rPr>
        <w:t>2</w:t>
      </w:r>
      <w:r>
        <w:rPr>
          <w:spacing w:val="20"/>
          <w:sz w:val="28"/>
        </w:rPr>
        <w:t xml:space="preserve"> выводится более легкокипящая фракция, которая нагрева</w:t>
      </w:r>
      <w:r>
        <w:rPr>
          <w:spacing w:val="20"/>
          <w:sz w:val="28"/>
        </w:rPr>
        <w:softHyphen/>
        <w:t xml:space="preserve">ется в трубчатой печи </w:t>
      </w:r>
      <w:r>
        <w:rPr>
          <w:i/>
          <w:spacing w:val="20"/>
          <w:sz w:val="28"/>
        </w:rPr>
        <w:t>4</w:t>
      </w:r>
      <w:r>
        <w:rPr>
          <w:spacing w:val="20"/>
          <w:sz w:val="28"/>
        </w:rPr>
        <w:t xml:space="preserve"> до 500—510°. Давление в печах поддержива</w:t>
      </w:r>
      <w:r>
        <w:rPr>
          <w:spacing w:val="20"/>
          <w:sz w:val="28"/>
        </w:rPr>
        <w:softHyphen/>
        <w:t xml:space="preserve">ется 50—70 </w:t>
      </w:r>
      <w:r>
        <w:rPr>
          <w:i/>
          <w:spacing w:val="20"/>
          <w:sz w:val="28"/>
          <w:lang w:val="en-US"/>
        </w:rPr>
        <w:t>am</w:t>
      </w:r>
      <w:r>
        <w:rPr>
          <w:spacing w:val="20"/>
          <w:sz w:val="28"/>
        </w:rPr>
        <w:t xml:space="preserve"> (5—7 </w:t>
      </w:r>
      <w:r>
        <w:rPr>
          <w:i/>
          <w:spacing w:val="20"/>
          <w:sz w:val="28"/>
        </w:rPr>
        <w:t>Мн/м</w:t>
      </w:r>
      <w:r>
        <w:rPr>
          <w:i/>
          <w:spacing w:val="20"/>
          <w:sz w:val="28"/>
          <w:vertAlign w:val="superscript"/>
        </w:rPr>
        <w:t>2</w:t>
      </w:r>
      <w:r>
        <w:rPr>
          <w:i/>
          <w:spacing w:val="20"/>
          <w:sz w:val="28"/>
        </w:rPr>
        <w:t>).</w:t>
      </w:r>
      <w:r>
        <w:rPr>
          <w:spacing w:val="20"/>
          <w:sz w:val="28"/>
        </w:rPr>
        <w:t xml:space="preserve"> Продукты крекинга из печей </w:t>
      </w:r>
      <w:r>
        <w:rPr>
          <w:i/>
          <w:spacing w:val="20"/>
          <w:sz w:val="28"/>
        </w:rPr>
        <w:t>3</w:t>
      </w:r>
      <w:r>
        <w:rPr>
          <w:spacing w:val="20"/>
          <w:sz w:val="28"/>
        </w:rPr>
        <w:t xml:space="preserve"> и </w:t>
      </w:r>
      <w:r>
        <w:rPr>
          <w:i/>
          <w:spacing w:val="20"/>
          <w:sz w:val="28"/>
        </w:rPr>
        <w:t>4</w:t>
      </w:r>
      <w:r>
        <w:rPr>
          <w:spacing w:val="20"/>
          <w:sz w:val="28"/>
        </w:rPr>
        <w:t xml:space="preserve"> про</w:t>
      </w:r>
      <w:r>
        <w:rPr>
          <w:spacing w:val="20"/>
          <w:sz w:val="28"/>
        </w:rPr>
        <w:softHyphen/>
        <w:t xml:space="preserve">ходят редукционный вентиль </w:t>
      </w:r>
      <w:r>
        <w:rPr>
          <w:i/>
          <w:spacing w:val="20"/>
          <w:sz w:val="28"/>
        </w:rPr>
        <w:t>5</w:t>
      </w:r>
      <w:r>
        <w:rPr>
          <w:spacing w:val="20"/>
          <w:sz w:val="28"/>
        </w:rPr>
        <w:t xml:space="preserve"> и поступают в испаритель </w:t>
      </w:r>
      <w:r>
        <w:rPr>
          <w:i/>
          <w:spacing w:val="20"/>
          <w:sz w:val="28"/>
        </w:rPr>
        <w:t>6,</w:t>
      </w:r>
      <w:r>
        <w:rPr>
          <w:spacing w:val="20"/>
          <w:sz w:val="28"/>
        </w:rPr>
        <w:t xml:space="preserve"> где проис</w:t>
      </w:r>
      <w:r>
        <w:rPr>
          <w:spacing w:val="20"/>
          <w:sz w:val="28"/>
        </w:rPr>
        <w:softHyphen/>
        <w:t xml:space="preserve">ходит отделение паров от крекинг остатка, который выводится из испарителя. Пары из испарителя направляются в ректификационную колонну на разделение. Пары бензина и газы проходят конденсатор 7 и сепаратор </w:t>
      </w:r>
      <w:r>
        <w:rPr>
          <w:i/>
          <w:spacing w:val="20"/>
          <w:sz w:val="28"/>
        </w:rPr>
        <w:t>8,</w:t>
      </w:r>
      <w:r>
        <w:rPr>
          <w:spacing w:val="20"/>
          <w:sz w:val="28"/>
        </w:rPr>
        <w:t xml:space="preserve"> где они разделяются.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Выход продуктов при крекинге следующий: крекинг-бензин 30— 35%, крекинг газы 10—15%, крекинг-остаток 50—56%. Крекинг газы содержат этилен, пропан, пропилен, бутан, бутилен и др. Они служат ценным сырьем для синтеза органических соединений. Крекинг-остаток служит котельным топливом.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i/>
          <w:spacing w:val="20"/>
          <w:sz w:val="28"/>
        </w:rPr>
        <w:t>Парофазный крекинг —</w:t>
      </w:r>
      <w:r>
        <w:rPr>
          <w:spacing w:val="20"/>
          <w:sz w:val="28"/>
        </w:rPr>
        <w:t xml:space="preserve"> пиролиз проводят при температуре 670— 720° С и атмосферном давлении. В процессе пиролиза жидкие продук</w:t>
      </w:r>
      <w:r>
        <w:rPr>
          <w:spacing w:val="20"/>
          <w:sz w:val="28"/>
        </w:rPr>
        <w:softHyphen/>
        <w:t>ты обогащаются ароматическими соединениями, а газы — непредель</w:t>
      </w:r>
      <w:r>
        <w:rPr>
          <w:spacing w:val="20"/>
          <w:sz w:val="28"/>
        </w:rPr>
        <w:softHyphen/>
        <w:t>ными углеводородами. Пиролиз проводится с целью получения сырья для химической промышленности.</w:t>
      </w:r>
    </w:p>
    <w:p w:rsidR="008F4966" w:rsidRDefault="008F4966">
      <w:pPr>
        <w:pStyle w:val="FR1"/>
        <w:spacing w:line="360" w:lineRule="auto"/>
        <w:ind w:firstLine="426"/>
        <w:rPr>
          <w:rFonts w:ascii="Times New Roman" w:hAnsi="Times New Roman"/>
          <w:spacing w:val="20"/>
          <w:sz w:val="28"/>
        </w:rPr>
      </w:pPr>
      <w:r>
        <w:rPr>
          <w:rFonts w:ascii="Times New Roman" w:hAnsi="Times New Roman"/>
          <w:i/>
          <w:spacing w:val="20"/>
          <w:sz w:val="28"/>
        </w:rPr>
        <w:t>Каталитический крекинг</w:t>
      </w:r>
      <w:r>
        <w:rPr>
          <w:rFonts w:ascii="Times New Roman" w:hAnsi="Times New Roman"/>
          <w:spacing w:val="20"/>
          <w:sz w:val="28"/>
        </w:rPr>
        <w:t xml:space="preserve"> проводится в паровой фазе при 450-500</w:t>
      </w:r>
      <w:r>
        <w:rPr>
          <w:rFonts w:ascii="Times New Roman" w:hAnsi="Times New Roman"/>
          <w:spacing w:val="20"/>
          <w:sz w:val="28"/>
          <w:vertAlign w:val="superscript"/>
        </w:rPr>
        <w:t>е</w:t>
      </w:r>
      <w:r>
        <w:rPr>
          <w:rFonts w:ascii="Times New Roman" w:hAnsi="Times New Roman"/>
          <w:spacing w:val="20"/>
          <w:sz w:val="28"/>
        </w:rPr>
        <w:t xml:space="preserve"> С и давлении 0,5-1,0 </w:t>
      </w:r>
      <w:r>
        <w:rPr>
          <w:rFonts w:ascii="Times New Roman" w:hAnsi="Times New Roman"/>
          <w:i/>
          <w:spacing w:val="20"/>
          <w:sz w:val="28"/>
          <w:lang w:val="en-US"/>
        </w:rPr>
        <w:t>am</w:t>
      </w:r>
      <w:r>
        <w:rPr>
          <w:rFonts w:ascii="Times New Roman" w:hAnsi="Times New Roman"/>
          <w:spacing w:val="20"/>
          <w:sz w:val="28"/>
        </w:rPr>
        <w:t xml:space="preserve"> (0,05-0,1 </w:t>
      </w:r>
      <w:r>
        <w:rPr>
          <w:rFonts w:ascii="Times New Roman" w:hAnsi="Times New Roman"/>
          <w:i/>
          <w:spacing w:val="20"/>
          <w:sz w:val="28"/>
        </w:rPr>
        <w:t>Мн/м</w:t>
      </w:r>
      <w:r>
        <w:rPr>
          <w:rFonts w:ascii="Times New Roman" w:hAnsi="Times New Roman"/>
          <w:i/>
          <w:spacing w:val="20"/>
          <w:sz w:val="28"/>
          <w:vertAlign w:val="superscript"/>
        </w:rPr>
        <w:t>2</w:t>
      </w:r>
      <w:r>
        <w:rPr>
          <w:rFonts w:ascii="Times New Roman" w:hAnsi="Times New Roman"/>
          <w:i/>
          <w:spacing w:val="20"/>
          <w:sz w:val="28"/>
        </w:rPr>
        <w:t>) в</w:t>
      </w:r>
      <w:r>
        <w:rPr>
          <w:rFonts w:ascii="Times New Roman" w:hAnsi="Times New Roman"/>
          <w:spacing w:val="20"/>
          <w:sz w:val="28"/>
        </w:rPr>
        <w:t xml:space="preserve"> присутствии алюмо-силикатных катализаторов, представляющих собой твердые высоко. пористые вещества. Катализаторы адсорбируют углеводороды и на поверхности происходят реакции расщепления. Одновременно мот проходить реакции ароматизации. </w:t>
      </w:r>
      <w:r>
        <w:rPr>
          <w:rFonts w:ascii="Times New Roman" w:hAnsi="Times New Roman"/>
          <w:i/>
          <w:spacing w:val="20"/>
          <w:sz w:val="28"/>
        </w:rPr>
        <w:t>При</w:t>
      </w:r>
      <w:r>
        <w:rPr>
          <w:rFonts w:ascii="Times New Roman" w:hAnsi="Times New Roman"/>
          <w:spacing w:val="20"/>
          <w:sz w:val="28"/>
        </w:rPr>
        <w:t xml:space="preserve"> каталитическом крекинге наряду с жидкими продуктами (вы. ход бензина — 70%) образуются газы (12—15%) и кокс (4—6%) Кокс откладывается на поверхности катализатора и снижает его активность. Для выжигания кокса через катализатор при температуре 550— 600 С пропускают воздух.                          </w:t>
      </w:r>
    </w:p>
    <w:p w:rsidR="008F4966" w:rsidRDefault="008F4966">
      <w:pPr>
        <w:pStyle w:val="10"/>
        <w:spacing w:before="20"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 xml:space="preserve">В печи </w:t>
      </w:r>
      <w:r>
        <w:rPr>
          <w:i/>
          <w:spacing w:val="20"/>
          <w:sz w:val="28"/>
        </w:rPr>
        <w:t>1</w:t>
      </w:r>
      <w:r>
        <w:rPr>
          <w:spacing w:val="20"/>
          <w:sz w:val="28"/>
        </w:rPr>
        <w:t xml:space="preserve"> подаваемое на крекинг сырье нагревают до </w:t>
      </w:r>
      <w:r>
        <w:rPr>
          <w:i/>
          <w:spacing w:val="20"/>
          <w:sz w:val="28"/>
        </w:rPr>
        <w:t>350—360</w:t>
      </w:r>
      <w:r>
        <w:rPr>
          <w:i/>
          <w:spacing w:val="20"/>
          <w:sz w:val="28"/>
          <w:lang w:val="en-US"/>
        </w:rPr>
        <w:sym w:font="Symbol" w:char="F0B0"/>
      </w:r>
      <w:r>
        <w:rPr>
          <w:spacing w:val="20"/>
          <w:sz w:val="28"/>
        </w:rPr>
        <w:t xml:space="preserve">С и затем направляют в реактор </w:t>
      </w:r>
      <w:r>
        <w:rPr>
          <w:i/>
          <w:spacing w:val="20"/>
          <w:sz w:val="28"/>
        </w:rPr>
        <w:t>2,</w:t>
      </w:r>
      <w:r>
        <w:rPr>
          <w:spacing w:val="20"/>
          <w:sz w:val="28"/>
        </w:rPr>
        <w:t xml:space="preserve"> в который из бунке</w:t>
      </w:r>
      <w:r>
        <w:rPr>
          <w:spacing w:val="20"/>
          <w:sz w:val="28"/>
          <w:lang w:val="en-US"/>
        </w:rPr>
        <w:t>pa</w:t>
      </w:r>
      <w:r>
        <w:rPr>
          <w:spacing w:val="20"/>
          <w:sz w:val="28"/>
        </w:rPr>
        <w:t xml:space="preserve"> </w:t>
      </w:r>
      <w:r>
        <w:rPr>
          <w:i/>
          <w:spacing w:val="20"/>
          <w:sz w:val="28"/>
        </w:rPr>
        <w:t>3</w:t>
      </w:r>
      <w:r>
        <w:rPr>
          <w:spacing w:val="20"/>
          <w:sz w:val="28"/>
        </w:rPr>
        <w:t xml:space="preserve"> поступает зернистый катализатор. Под действием собственного веса катализатор опускается в низ реактора и перед поступлением в  регенератор (самотеком) обрабатывается паром. Продукты крекинга  из реактора </w:t>
      </w:r>
      <w:r>
        <w:rPr>
          <w:i/>
          <w:spacing w:val="20"/>
          <w:sz w:val="28"/>
        </w:rPr>
        <w:t>2</w:t>
      </w:r>
      <w:r>
        <w:rPr>
          <w:spacing w:val="20"/>
          <w:sz w:val="28"/>
        </w:rPr>
        <w:t xml:space="preserve"> направляются на разделение в ректификационную ко</w:t>
      </w:r>
      <w:r>
        <w:rPr>
          <w:spacing w:val="20"/>
          <w:sz w:val="28"/>
        </w:rPr>
        <w:softHyphen/>
        <w:t xml:space="preserve">лонну (на схеме не показана). Для регенерации катализатора сверху в регенератор </w:t>
      </w:r>
      <w:r>
        <w:rPr>
          <w:i/>
          <w:spacing w:val="20"/>
          <w:sz w:val="28"/>
        </w:rPr>
        <w:t>4</w:t>
      </w:r>
      <w:r>
        <w:rPr>
          <w:spacing w:val="20"/>
          <w:sz w:val="28"/>
        </w:rPr>
        <w:t xml:space="preserve"> воздуходувкой 5 подается воздух, который реагирует с коксом, расположенным на поверхности катализатора, очищая его. Образовавшиеся дымовые газы выводятся снизу генератора. Из нижней части регенератора </w:t>
      </w:r>
      <w:r>
        <w:rPr>
          <w:i/>
          <w:spacing w:val="20"/>
          <w:sz w:val="28"/>
        </w:rPr>
        <w:t>4</w:t>
      </w:r>
      <w:r>
        <w:rPr>
          <w:spacing w:val="20"/>
          <w:sz w:val="28"/>
        </w:rPr>
        <w:t xml:space="preserve"> катализатор захватывается сжатым воз</w:t>
      </w:r>
      <w:r>
        <w:rPr>
          <w:spacing w:val="20"/>
          <w:sz w:val="28"/>
        </w:rPr>
        <w:softHyphen/>
        <w:t xml:space="preserve">духом, подаваемым воздуходувкой 7, и по трубе </w:t>
      </w:r>
      <w:r>
        <w:rPr>
          <w:i/>
          <w:spacing w:val="20"/>
          <w:sz w:val="28"/>
        </w:rPr>
        <w:t>6</w:t>
      </w:r>
      <w:r>
        <w:rPr>
          <w:spacing w:val="20"/>
          <w:sz w:val="28"/>
        </w:rPr>
        <w:t xml:space="preserve"> направляется в бун</w:t>
      </w:r>
      <w:r>
        <w:rPr>
          <w:spacing w:val="20"/>
          <w:sz w:val="28"/>
        </w:rPr>
        <w:softHyphen/>
        <w:t xml:space="preserve">кер </w:t>
      </w:r>
      <w:r>
        <w:rPr>
          <w:i/>
          <w:spacing w:val="20"/>
          <w:sz w:val="28"/>
        </w:rPr>
        <w:t>3</w:t>
      </w:r>
      <w:r>
        <w:rPr>
          <w:spacing w:val="20"/>
          <w:sz w:val="28"/>
        </w:rPr>
        <w:t xml:space="preserve"> и снова возвращается в реактор </w:t>
      </w:r>
      <w:r>
        <w:rPr>
          <w:i/>
          <w:spacing w:val="20"/>
          <w:sz w:val="28"/>
        </w:rPr>
        <w:t>2.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 xml:space="preserve">Для уменьшения отложений кокса на катализаторе применяют крекинг под давлением в присутствии водорода. Такой процесс получил название </w:t>
      </w:r>
      <w:r>
        <w:rPr>
          <w:i/>
          <w:spacing w:val="20"/>
          <w:sz w:val="28"/>
        </w:rPr>
        <w:t>риформинга.</w:t>
      </w:r>
      <w:r>
        <w:rPr>
          <w:spacing w:val="20"/>
          <w:sz w:val="28"/>
        </w:rPr>
        <w:t xml:space="preserve"> Наибольшее применение риформинг находит с платиновыми, хромовыми и молибденовыми катализаторами. Для риформинга используют фракции легких нефтепродуктов. Процесс проводится под давлением 40—70 </w:t>
      </w:r>
      <w:r>
        <w:rPr>
          <w:i/>
          <w:spacing w:val="20"/>
          <w:sz w:val="28"/>
          <w:lang w:val="en-US"/>
        </w:rPr>
        <w:t>am</w:t>
      </w:r>
      <w:r>
        <w:rPr>
          <w:i/>
          <w:spacing w:val="20"/>
          <w:sz w:val="28"/>
        </w:rPr>
        <w:t xml:space="preserve"> (4—7 Мн/м</w:t>
      </w:r>
      <w:r>
        <w:rPr>
          <w:i/>
          <w:spacing w:val="20"/>
          <w:sz w:val="28"/>
          <w:vertAlign w:val="superscript"/>
        </w:rPr>
        <w:t>2</w:t>
      </w:r>
      <w:r>
        <w:rPr>
          <w:i/>
          <w:spacing w:val="20"/>
          <w:sz w:val="28"/>
        </w:rPr>
        <w:t>)</w:t>
      </w:r>
      <w:r>
        <w:rPr>
          <w:spacing w:val="20"/>
          <w:sz w:val="28"/>
        </w:rPr>
        <w:t xml:space="preserve"> при температуре 480—520° С.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  <w:r>
        <w:rPr>
          <w:spacing w:val="20"/>
          <w:sz w:val="28"/>
        </w:rPr>
        <w:t>В процессе риформинга происходит образование ароматических  углеводородов, которые улучшают качество бензинов. Газы риформинга содержат СН</w:t>
      </w:r>
      <w:r>
        <w:rPr>
          <w:spacing w:val="20"/>
          <w:sz w:val="28"/>
          <w:vertAlign w:val="subscript"/>
        </w:rPr>
        <w:t>4</w:t>
      </w:r>
      <w:r>
        <w:rPr>
          <w:spacing w:val="20"/>
          <w:sz w:val="28"/>
        </w:rPr>
        <w:t xml:space="preserve">, </w:t>
      </w:r>
      <w:r>
        <w:rPr>
          <w:spacing w:val="20"/>
          <w:sz w:val="28"/>
          <w:lang w:val="en-US"/>
        </w:rPr>
        <w:t>C</w:t>
      </w:r>
      <w:r>
        <w:rPr>
          <w:spacing w:val="20"/>
          <w:sz w:val="28"/>
          <w:vertAlign w:val="subscript"/>
        </w:rPr>
        <w:t>2</w:t>
      </w:r>
      <w:r>
        <w:rPr>
          <w:spacing w:val="20"/>
          <w:sz w:val="28"/>
          <w:lang w:val="en-US"/>
        </w:rPr>
        <w:t>H</w:t>
      </w:r>
      <w:r>
        <w:rPr>
          <w:spacing w:val="20"/>
          <w:sz w:val="28"/>
          <w:vertAlign w:val="subscript"/>
        </w:rPr>
        <w:t>6</w:t>
      </w:r>
      <w:r>
        <w:rPr>
          <w:spacing w:val="20"/>
          <w:sz w:val="28"/>
        </w:rPr>
        <w:t>, С</w:t>
      </w:r>
      <w:r>
        <w:rPr>
          <w:spacing w:val="20"/>
          <w:sz w:val="28"/>
          <w:vertAlign w:val="subscript"/>
        </w:rPr>
        <w:t>3</w:t>
      </w:r>
      <w:r>
        <w:rPr>
          <w:spacing w:val="20"/>
          <w:sz w:val="28"/>
        </w:rPr>
        <w:t>Н</w:t>
      </w:r>
      <w:r>
        <w:rPr>
          <w:spacing w:val="20"/>
          <w:sz w:val="28"/>
          <w:vertAlign w:val="subscript"/>
        </w:rPr>
        <w:t>8</w:t>
      </w:r>
      <w:r>
        <w:rPr>
          <w:spacing w:val="20"/>
          <w:sz w:val="28"/>
        </w:rPr>
        <w:t>, С</w:t>
      </w:r>
      <w:r>
        <w:rPr>
          <w:spacing w:val="20"/>
          <w:sz w:val="28"/>
          <w:vertAlign w:val="subscript"/>
        </w:rPr>
        <w:t>4</w:t>
      </w:r>
      <w:r>
        <w:rPr>
          <w:spacing w:val="20"/>
          <w:sz w:val="28"/>
        </w:rPr>
        <w:t>Н</w:t>
      </w:r>
      <w:r>
        <w:rPr>
          <w:spacing w:val="20"/>
          <w:sz w:val="28"/>
          <w:vertAlign w:val="subscript"/>
        </w:rPr>
        <w:t>10</w:t>
      </w:r>
      <w:r>
        <w:rPr>
          <w:i/>
          <w:spacing w:val="20"/>
          <w:sz w:val="28"/>
        </w:rPr>
        <w:t>.</w:t>
      </w:r>
      <w:r>
        <w:rPr>
          <w:spacing w:val="20"/>
          <w:sz w:val="28"/>
        </w:rPr>
        <w:t xml:space="preserve"> Их используют для синтеза органических соединений.</w:t>
      </w: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rPr>
          <w:spacing w:val="20"/>
          <w:sz w:val="28"/>
          <w:lang w:val="en-US"/>
        </w:rPr>
      </w:pPr>
    </w:p>
    <w:p w:rsidR="008F4966" w:rsidRDefault="008F4966">
      <w:pPr>
        <w:pStyle w:val="a6"/>
        <w:rPr>
          <w:b/>
          <w:spacing w:val="20"/>
          <w:sz w:val="28"/>
        </w:rPr>
      </w:pPr>
      <w:r>
        <w:rPr>
          <w:b/>
          <w:spacing w:val="20"/>
          <w:sz w:val="28"/>
        </w:rPr>
        <w:t>Список использованной литературы</w:t>
      </w:r>
    </w:p>
    <w:p w:rsidR="008F4966" w:rsidRDefault="008F4966">
      <w:pPr>
        <w:rPr>
          <w:spacing w:val="20"/>
          <w:sz w:val="28"/>
        </w:rPr>
      </w:pPr>
    </w:p>
    <w:p w:rsidR="008F4966" w:rsidRDefault="008F4966">
      <w:pPr>
        <w:numPr>
          <w:ilvl w:val="0"/>
          <w:numId w:val="2"/>
        </w:numPr>
        <w:rPr>
          <w:spacing w:val="20"/>
          <w:sz w:val="28"/>
        </w:rPr>
      </w:pPr>
      <w:r>
        <w:rPr>
          <w:spacing w:val="20"/>
          <w:sz w:val="28"/>
        </w:rPr>
        <w:t>Баринов Н.А. Технология металлов. Металлургиздат.1963</w:t>
      </w:r>
    </w:p>
    <w:p w:rsidR="008F4966" w:rsidRDefault="008F4966">
      <w:pPr>
        <w:numPr>
          <w:ilvl w:val="0"/>
          <w:numId w:val="2"/>
        </w:numPr>
        <w:rPr>
          <w:spacing w:val="20"/>
          <w:sz w:val="28"/>
        </w:rPr>
      </w:pPr>
      <w:r>
        <w:rPr>
          <w:spacing w:val="20"/>
          <w:sz w:val="28"/>
        </w:rPr>
        <w:t>Сидоров И.А. Основы технологии важнейших отраслей промышленности, Москва, “высшая школа”, 1971</w:t>
      </w:r>
    </w:p>
    <w:p w:rsidR="008F4966" w:rsidRDefault="008F4966">
      <w:pPr>
        <w:numPr>
          <w:ilvl w:val="0"/>
          <w:numId w:val="2"/>
        </w:numPr>
        <w:rPr>
          <w:spacing w:val="20"/>
          <w:sz w:val="28"/>
        </w:rPr>
      </w:pPr>
      <w:r>
        <w:rPr>
          <w:spacing w:val="20"/>
          <w:sz w:val="28"/>
        </w:rPr>
        <w:t xml:space="preserve">Кован В.М. (и др.) Основы технологии машиностроения “Машиностроение”, 1965 </w:t>
      </w:r>
    </w:p>
    <w:p w:rsidR="008F4966" w:rsidRDefault="008F4966">
      <w:pPr>
        <w:numPr>
          <w:ilvl w:val="0"/>
          <w:numId w:val="2"/>
        </w:numPr>
        <w:rPr>
          <w:spacing w:val="20"/>
          <w:sz w:val="28"/>
        </w:rPr>
      </w:pPr>
      <w:r>
        <w:rPr>
          <w:spacing w:val="20"/>
          <w:sz w:val="28"/>
        </w:rPr>
        <w:t>Никифоров В.М. (и др.) Технология важнейших отраслей промышленности, ч.1, изд. ВПШ при ЦК КПСС, 1959</w:t>
      </w:r>
    </w:p>
    <w:p w:rsidR="008F4966" w:rsidRDefault="008F4966">
      <w:pPr>
        <w:numPr>
          <w:ilvl w:val="0"/>
          <w:numId w:val="2"/>
        </w:numPr>
        <w:rPr>
          <w:spacing w:val="20"/>
          <w:sz w:val="28"/>
        </w:rPr>
      </w:pPr>
      <w:r>
        <w:rPr>
          <w:spacing w:val="20"/>
          <w:sz w:val="28"/>
        </w:rPr>
        <w:t xml:space="preserve">Данилевский В.В. Технология машиностроения. </w:t>
      </w:r>
    </w:p>
    <w:p w:rsidR="008F4966" w:rsidRDefault="008F4966">
      <w:pPr>
        <w:rPr>
          <w:spacing w:val="20"/>
        </w:rPr>
      </w:pPr>
      <w:r>
        <w:rPr>
          <w:spacing w:val="20"/>
          <w:sz w:val="28"/>
        </w:rPr>
        <w:t xml:space="preserve">    “Высшая школа”, 1965</w:t>
      </w:r>
    </w:p>
    <w:p w:rsidR="008F4966" w:rsidRDefault="008F4966"/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pStyle w:val="10"/>
        <w:spacing w:line="360" w:lineRule="auto"/>
        <w:ind w:firstLine="426"/>
        <w:rPr>
          <w:spacing w:val="20"/>
          <w:sz w:val="28"/>
        </w:rPr>
      </w:pPr>
    </w:p>
    <w:p w:rsidR="008F4966" w:rsidRDefault="008F4966">
      <w:pPr>
        <w:jc w:val="both"/>
        <w:rPr>
          <w:color w:val="FF0000"/>
          <w:sz w:val="28"/>
        </w:rPr>
      </w:pPr>
      <w:r>
        <w:rPr>
          <w:color w:val="FF0000"/>
          <w:sz w:val="28"/>
        </w:rPr>
        <w:t xml:space="preserve">       Если Вам пригодился мой реферат, сообщите мне об этом, буду Вам очень признателен!</w:t>
      </w:r>
    </w:p>
    <w:p w:rsidR="008F4966" w:rsidRDefault="008F4966">
      <w:pPr>
        <w:jc w:val="right"/>
        <w:rPr>
          <w:rFonts w:ascii="Arial" w:hAnsi="Arial"/>
          <w:spacing w:val="20"/>
          <w:sz w:val="24"/>
          <w:lang w:val="en-US"/>
        </w:rPr>
      </w:pPr>
      <w:r>
        <w:rPr>
          <w:rFonts w:ascii="Arial" w:hAnsi="Arial"/>
          <w:sz w:val="24"/>
          <w:lang w:val="en-US"/>
        </w:rPr>
        <w:t>My E-mail:</w:t>
      </w:r>
      <w:r>
        <w:rPr>
          <w:rFonts w:ascii="Arial" w:hAnsi="Arial"/>
          <w:color w:val="FF0000"/>
          <w:sz w:val="24"/>
          <w:lang w:val="en-US"/>
        </w:rPr>
        <w:t xml:space="preserve"> </w:t>
      </w:r>
      <w:r>
        <w:rPr>
          <w:rStyle w:val="11"/>
          <w:rFonts w:ascii="Arial" w:hAnsi="Arial"/>
          <w:sz w:val="24"/>
          <w:lang w:val="en-US"/>
        </w:rPr>
        <w:t>talk2000@mail.ru</w:t>
      </w:r>
      <w:bookmarkStart w:id="0" w:name="_GoBack"/>
      <w:bookmarkEnd w:id="0"/>
    </w:p>
    <w:sectPr w:rsidR="008F4966">
      <w:headerReference w:type="even" r:id="rId27"/>
      <w:headerReference w:type="default" r:id="rId28"/>
      <w:pgSz w:w="11900" w:h="16820"/>
      <w:pgMar w:top="567" w:right="567" w:bottom="1134" w:left="567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4966" w:rsidRDefault="008F4966">
      <w:r>
        <w:separator/>
      </w:r>
    </w:p>
  </w:endnote>
  <w:endnote w:type="continuationSeparator" w:id="0">
    <w:p w:rsidR="008F4966" w:rsidRDefault="008F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4966" w:rsidRDefault="008F4966">
      <w:r>
        <w:separator/>
      </w:r>
    </w:p>
  </w:footnote>
  <w:footnote w:type="continuationSeparator" w:id="0">
    <w:p w:rsidR="008F4966" w:rsidRDefault="008F49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966" w:rsidRDefault="008F4966">
    <w:pPr>
      <w:pStyle w:val="a4"/>
      <w:framePr w:wrap="around" w:vAnchor="text" w:hAnchor="margin" w:xAlign="right" w:y="1"/>
      <w:rPr>
        <w:rStyle w:val="a5"/>
      </w:rPr>
    </w:pPr>
    <w:r>
      <w:rPr>
        <w:rStyle w:val="a5"/>
        <w:noProof/>
      </w:rPr>
      <w:t>1</w:t>
    </w:r>
  </w:p>
  <w:p w:rsidR="008F4966" w:rsidRDefault="008F4966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966" w:rsidRDefault="007F133E">
    <w:pPr>
      <w:pStyle w:val="a4"/>
      <w:framePr w:wrap="around" w:vAnchor="text" w:hAnchor="margin" w:xAlign="right" w:y="1"/>
      <w:rPr>
        <w:rStyle w:val="a5"/>
      </w:rPr>
    </w:pPr>
    <w:r>
      <w:rPr>
        <w:rStyle w:val="a5"/>
        <w:noProof/>
      </w:rPr>
      <w:t>30</w:t>
    </w:r>
  </w:p>
  <w:p w:rsidR="008F4966" w:rsidRDefault="008F4966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A00C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7FA95D6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revisionView w:markup="0"/>
  <w:doNotTrackMoves/>
  <w:doNotTrackFormatting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133E"/>
    <w:rsid w:val="007F133E"/>
    <w:rsid w:val="007F7941"/>
    <w:rsid w:val="008F4966"/>
    <w:rsid w:val="00F4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  <w15:docId w15:val="{EBFD132F-D893-40DD-9C81-24D3B40FE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pacing w:val="10"/>
      <w:position w:val="10"/>
      <w:sz w:val="24"/>
      <w:lang w:val="uk-UA"/>
    </w:rPr>
  </w:style>
  <w:style w:type="paragraph" w:styleId="2">
    <w:name w:val="heading 2"/>
    <w:basedOn w:val="a"/>
    <w:next w:val="a"/>
    <w:qFormat/>
    <w:pPr>
      <w:keepNext/>
      <w:jc w:val="right"/>
      <w:outlineLvl w:val="1"/>
    </w:pPr>
    <w:rPr>
      <w:spacing w:val="10"/>
      <w:position w:val="10"/>
      <w:sz w:val="24"/>
      <w:lang w:val="uk-UA"/>
    </w:rPr>
  </w:style>
  <w:style w:type="paragraph" w:styleId="3">
    <w:name w:val="heading 3"/>
    <w:basedOn w:val="a"/>
    <w:next w:val="a"/>
    <w:qFormat/>
    <w:pPr>
      <w:keepNext/>
      <w:ind w:left="2880"/>
      <w:outlineLvl w:val="2"/>
    </w:pPr>
    <w:rPr>
      <w:spacing w:val="10"/>
      <w:position w:val="10"/>
      <w:sz w:val="24"/>
      <w:lang w:val="uk-UA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color w:val="000000"/>
      <w:spacing w:val="-11"/>
      <w:position w:val="10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pPr>
      <w:widowControl w:val="0"/>
      <w:jc w:val="both"/>
    </w:pPr>
    <w:rPr>
      <w:snapToGrid w:val="0"/>
    </w:rPr>
  </w:style>
  <w:style w:type="paragraph" w:customStyle="1" w:styleId="FR1">
    <w:name w:val="FR1"/>
    <w:pPr>
      <w:widowControl w:val="0"/>
      <w:spacing w:before="140"/>
      <w:jc w:val="both"/>
    </w:pPr>
    <w:rPr>
      <w:rFonts w:ascii="Arial" w:hAnsi="Arial"/>
      <w:snapToGrid w:val="0"/>
      <w:sz w:val="18"/>
    </w:rPr>
  </w:style>
  <w:style w:type="paragraph" w:styleId="a3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4">
    <w:name w:val="header"/>
    <w:basedOn w:val="a"/>
    <w:semiHidden/>
    <w:pPr>
      <w:tabs>
        <w:tab w:val="center" w:pos="4153"/>
        <w:tab w:val="right" w:pos="8306"/>
      </w:tabs>
    </w:pPr>
  </w:style>
  <w:style w:type="character" w:styleId="a5">
    <w:name w:val="page number"/>
    <w:basedOn w:val="a0"/>
    <w:semiHidden/>
  </w:style>
  <w:style w:type="paragraph" w:styleId="a6">
    <w:name w:val="Title"/>
    <w:basedOn w:val="a"/>
    <w:qFormat/>
    <w:pPr>
      <w:jc w:val="center"/>
    </w:pPr>
    <w:rPr>
      <w:sz w:val="32"/>
    </w:rPr>
  </w:style>
  <w:style w:type="character" w:customStyle="1" w:styleId="11">
    <w:name w:val="Гиперссылка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5570</Words>
  <Characters>31754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*</Company>
  <LinksUpToDate>false</LinksUpToDate>
  <CharactersWithSpaces>37250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*</dc:creator>
  <cp:keywords/>
  <cp:lastModifiedBy>admin</cp:lastModifiedBy>
  <cp:revision>2</cp:revision>
  <cp:lastPrinted>2002-07-03T00:16:00Z</cp:lastPrinted>
  <dcterms:created xsi:type="dcterms:W3CDTF">2014-02-11T16:40:00Z</dcterms:created>
  <dcterms:modified xsi:type="dcterms:W3CDTF">2014-02-11T16:40:00Z</dcterms:modified>
</cp:coreProperties>
</file>