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EF" w:rsidRDefault="008A29EF"/>
    <w:p w:rsidR="00E04774" w:rsidRDefault="00E04774"/>
    <w:p w:rsidR="00E04774" w:rsidRDefault="00E04774">
      <w:pPr>
        <w:pStyle w:val="a9"/>
        <w:rPr>
          <w:b w:val="0"/>
        </w:rPr>
      </w:pPr>
      <w:r>
        <w:rPr>
          <w:b w:val="0"/>
        </w:rPr>
        <w:t>Министерство образования Российской Федерации</w:t>
      </w:r>
    </w:p>
    <w:p w:rsidR="00E04774" w:rsidRDefault="00E04774">
      <w:pPr>
        <w:pStyle w:val="a9"/>
        <w:rPr>
          <w:b w:val="0"/>
        </w:rPr>
      </w:pPr>
      <w:r>
        <w:rPr>
          <w:b w:val="0"/>
        </w:rPr>
        <w:t>Нижегородский государственный университет</w:t>
      </w:r>
    </w:p>
    <w:p w:rsidR="00E04774" w:rsidRDefault="00E04774">
      <w:pPr>
        <w:pStyle w:val="a9"/>
        <w:rPr>
          <w:b w:val="0"/>
        </w:rPr>
      </w:pPr>
      <w:r>
        <w:rPr>
          <w:b w:val="0"/>
        </w:rPr>
        <w:t>Имени Н.И. Лобачевского</w:t>
      </w:r>
    </w:p>
    <w:p w:rsidR="00E04774" w:rsidRDefault="00E04774">
      <w:pPr>
        <w:pStyle w:val="a9"/>
        <w:rPr>
          <w:b w:val="0"/>
        </w:rPr>
      </w:pPr>
    </w:p>
    <w:p w:rsidR="00E04774" w:rsidRDefault="00E04774">
      <w:pPr>
        <w:pStyle w:val="a9"/>
      </w:pPr>
      <w:r>
        <w:rPr>
          <w:b w:val="0"/>
        </w:rPr>
        <w:t>Факультет ВМК</w:t>
      </w:r>
    </w:p>
    <w:p w:rsidR="00E04774" w:rsidRDefault="00E04774">
      <w:pPr>
        <w:pStyle w:val="a9"/>
      </w:pPr>
    </w:p>
    <w:p w:rsidR="00E04774" w:rsidRDefault="00E04774">
      <w:pPr>
        <w:pStyle w:val="a9"/>
      </w:pPr>
    </w:p>
    <w:p w:rsidR="00E04774" w:rsidRDefault="00E04774">
      <w:pPr>
        <w:pStyle w:val="a9"/>
      </w:pPr>
    </w:p>
    <w:p w:rsidR="00E04774" w:rsidRDefault="00E04774">
      <w:pPr>
        <w:pStyle w:val="a9"/>
      </w:pPr>
    </w:p>
    <w:p w:rsidR="00E04774" w:rsidRDefault="00E04774">
      <w:pPr>
        <w:pStyle w:val="a9"/>
      </w:pPr>
    </w:p>
    <w:p w:rsidR="00E04774" w:rsidRDefault="00E04774">
      <w:pPr>
        <w:pStyle w:val="a9"/>
      </w:pPr>
    </w:p>
    <w:p w:rsidR="00E04774" w:rsidRDefault="00E04774">
      <w:pPr>
        <w:pStyle w:val="a9"/>
      </w:pPr>
    </w:p>
    <w:p w:rsidR="00E04774" w:rsidRDefault="00E04774">
      <w:pPr>
        <w:pStyle w:val="a9"/>
        <w:rPr>
          <w:sz w:val="48"/>
          <w:szCs w:val="48"/>
        </w:rPr>
      </w:pPr>
      <w:r>
        <w:rPr>
          <w:sz w:val="48"/>
          <w:szCs w:val="48"/>
        </w:rPr>
        <w:t>Разложение в ряды Тейлора</w:t>
      </w:r>
    </w:p>
    <w:p w:rsidR="00E04774" w:rsidRDefault="00E04774">
      <w:pPr>
        <w:pStyle w:val="a9"/>
        <w:rPr>
          <w:sz w:val="48"/>
          <w:szCs w:val="48"/>
        </w:rPr>
      </w:pPr>
    </w:p>
    <w:p w:rsidR="00E04774" w:rsidRDefault="00E04774">
      <w:pPr>
        <w:pStyle w:val="a9"/>
        <w:rPr>
          <w:sz w:val="48"/>
          <w:szCs w:val="48"/>
        </w:rPr>
      </w:pPr>
    </w:p>
    <w:p w:rsidR="00E04774" w:rsidRDefault="00E04774">
      <w:pPr>
        <w:pStyle w:val="a9"/>
        <w:rPr>
          <w:sz w:val="48"/>
          <w:szCs w:val="48"/>
        </w:rPr>
      </w:pPr>
    </w:p>
    <w:p w:rsidR="00E04774" w:rsidRDefault="00E04774">
      <w:pPr>
        <w:pStyle w:val="a9"/>
        <w:rPr>
          <w:sz w:val="48"/>
          <w:szCs w:val="48"/>
        </w:rPr>
      </w:pPr>
    </w:p>
    <w:p w:rsidR="00E04774" w:rsidRDefault="00E04774">
      <w:pPr>
        <w:pStyle w:val="a9"/>
        <w:ind w:left="4678"/>
        <w:jc w:val="left"/>
        <w:rPr>
          <w:b w:val="0"/>
          <w:szCs w:val="28"/>
        </w:rPr>
      </w:pPr>
      <w:r>
        <w:rPr>
          <w:b w:val="0"/>
          <w:szCs w:val="28"/>
        </w:rPr>
        <w:t>отчёт по дисциплине:</w:t>
      </w:r>
    </w:p>
    <w:p w:rsidR="00E04774" w:rsidRDefault="00E04774">
      <w:pPr>
        <w:pStyle w:val="a9"/>
        <w:ind w:left="4678"/>
        <w:jc w:val="left"/>
        <w:rPr>
          <w:b w:val="0"/>
          <w:szCs w:val="28"/>
        </w:rPr>
      </w:pPr>
      <w:r>
        <w:rPr>
          <w:b w:val="0"/>
          <w:szCs w:val="28"/>
        </w:rPr>
        <w:t>Информатика и программирование</w:t>
      </w:r>
    </w:p>
    <w:p w:rsidR="00E04774" w:rsidRDefault="00E04774">
      <w:pPr>
        <w:pStyle w:val="a9"/>
        <w:ind w:left="4678"/>
        <w:jc w:val="left"/>
      </w:pPr>
    </w:p>
    <w:p w:rsidR="00E04774" w:rsidRDefault="00E04774">
      <w:pPr>
        <w:pStyle w:val="a9"/>
        <w:ind w:left="4678"/>
        <w:jc w:val="left"/>
      </w:pPr>
    </w:p>
    <w:p w:rsidR="00E04774" w:rsidRDefault="00E04774">
      <w:pPr>
        <w:pStyle w:val="a9"/>
        <w:ind w:left="4678"/>
        <w:jc w:val="left"/>
      </w:pPr>
    </w:p>
    <w:p w:rsidR="00E04774" w:rsidRDefault="00E04774">
      <w:pPr>
        <w:pStyle w:val="a9"/>
        <w:ind w:left="4678"/>
        <w:jc w:val="left"/>
      </w:pPr>
    </w:p>
    <w:p w:rsidR="00E04774" w:rsidRDefault="00E04774">
      <w:pPr>
        <w:pStyle w:val="a9"/>
        <w:ind w:left="4678"/>
        <w:jc w:val="left"/>
      </w:pPr>
    </w:p>
    <w:p w:rsidR="00E04774" w:rsidRDefault="00E04774">
      <w:pPr>
        <w:pStyle w:val="a9"/>
        <w:ind w:left="4678"/>
        <w:jc w:val="left"/>
      </w:pPr>
    </w:p>
    <w:p w:rsidR="00E04774" w:rsidRDefault="00E04774">
      <w:pPr>
        <w:pStyle w:val="a9"/>
        <w:ind w:left="4678"/>
        <w:jc w:val="left"/>
        <w:rPr>
          <w:b w:val="0"/>
        </w:rPr>
      </w:pPr>
      <w:r>
        <w:rPr>
          <w:b w:val="0"/>
        </w:rPr>
        <w:t>Выполнила:</w:t>
      </w:r>
    </w:p>
    <w:p w:rsidR="00E04774" w:rsidRDefault="00E04774">
      <w:pPr>
        <w:pStyle w:val="a9"/>
        <w:ind w:left="4678"/>
        <w:jc w:val="left"/>
        <w:rPr>
          <w:b w:val="0"/>
        </w:rPr>
      </w:pPr>
      <w:r>
        <w:rPr>
          <w:b w:val="0"/>
        </w:rPr>
        <w:t xml:space="preserve">Студентка </w:t>
      </w:r>
      <w:r>
        <w:rPr>
          <w:i/>
        </w:rPr>
        <w:t xml:space="preserve">Репина </w:t>
      </w:r>
      <w:smartTag w:uri="urn:schemas-microsoft-com:office:smarttags" w:element="PersonName">
        <w:r>
          <w:rPr>
            <w:i/>
          </w:rPr>
          <w:t>Инна</w:t>
        </w:r>
      </w:smartTag>
      <w:r>
        <w:rPr>
          <w:i/>
        </w:rPr>
        <w:t xml:space="preserve"> Сергеевна,</w:t>
      </w:r>
      <w:r>
        <w:rPr>
          <w:b w:val="0"/>
        </w:rPr>
        <w:t xml:space="preserve"> (в/о)</w:t>
      </w: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  <w:r>
        <w:rPr>
          <w:b w:val="0"/>
        </w:rPr>
        <w:t>Проверила:</w:t>
      </w: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ind w:left="4678"/>
        <w:jc w:val="left"/>
        <w:rPr>
          <w:b w:val="0"/>
        </w:rPr>
      </w:pPr>
    </w:p>
    <w:p w:rsidR="00E04774" w:rsidRDefault="00E04774">
      <w:pPr>
        <w:pStyle w:val="a9"/>
        <w:rPr>
          <w:b w:val="0"/>
        </w:rPr>
      </w:pPr>
    </w:p>
    <w:p w:rsidR="00E04774" w:rsidRDefault="00E04774">
      <w:pPr>
        <w:pStyle w:val="a9"/>
        <w:rPr>
          <w:b w:val="0"/>
        </w:rPr>
      </w:pPr>
      <w:r>
        <w:rPr>
          <w:b w:val="0"/>
        </w:rPr>
        <w:t>Нижний Новгород</w:t>
      </w:r>
    </w:p>
    <w:p w:rsidR="00E04774" w:rsidRDefault="00E04774">
      <w:pPr>
        <w:jc w:val="center"/>
        <w:rPr>
          <w:b/>
        </w:rPr>
      </w:pPr>
      <w:r>
        <w:rPr>
          <w:b/>
        </w:rPr>
        <w:t>2006</w:t>
      </w:r>
    </w:p>
    <w:p w:rsidR="00E04774" w:rsidRDefault="00E047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Содержание</w:t>
      </w:r>
    </w:p>
    <w:p w:rsidR="00E04774" w:rsidRDefault="00E04774">
      <w:pPr>
        <w:jc w:val="center"/>
        <w:rPr>
          <w:lang w:val="en-US"/>
        </w:rPr>
      </w:pPr>
    </w:p>
    <w:p w:rsidR="00E04774" w:rsidRDefault="00E04774">
      <w:pPr>
        <w:jc w:val="center"/>
      </w:pPr>
    </w:p>
    <w:p w:rsidR="00E04774" w:rsidRDefault="00E04774">
      <w:pPr>
        <w:jc w:val="center"/>
      </w:pPr>
    </w:p>
    <w:p w:rsidR="00E04774" w:rsidRDefault="00E04774">
      <w:pPr>
        <w:tabs>
          <w:tab w:val="left" w:leader="dot" w:pos="7938"/>
        </w:tabs>
        <w:ind w:left="360"/>
        <w:rPr>
          <w:sz w:val="28"/>
        </w:rPr>
      </w:pPr>
    </w:p>
    <w:p w:rsidR="00E04774" w:rsidRDefault="00E04774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Введение……………………………………………………….. стр. 3</w:t>
      </w:r>
    </w:p>
    <w:p w:rsidR="00E04774" w:rsidRDefault="00E04774">
      <w:pPr>
        <w:tabs>
          <w:tab w:val="left" w:leader="dot" w:pos="7938"/>
        </w:tabs>
        <w:ind w:left="360"/>
        <w:rPr>
          <w:sz w:val="28"/>
        </w:rPr>
      </w:pPr>
    </w:p>
    <w:p w:rsidR="00E04774" w:rsidRDefault="00E04774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Постановка задачи</w:t>
      </w:r>
      <w:r>
        <w:rPr>
          <w:sz w:val="28"/>
        </w:rPr>
        <w:tab/>
        <w:t>стр. 5</w:t>
      </w:r>
    </w:p>
    <w:p w:rsidR="00E04774" w:rsidRDefault="00E04774">
      <w:pPr>
        <w:tabs>
          <w:tab w:val="left" w:leader="dot" w:pos="7938"/>
        </w:tabs>
        <w:ind w:left="360"/>
        <w:rPr>
          <w:sz w:val="28"/>
        </w:rPr>
      </w:pPr>
    </w:p>
    <w:p w:rsidR="00E04774" w:rsidRDefault="00E04774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Руководство пользователя</w:t>
      </w:r>
      <w:r>
        <w:rPr>
          <w:sz w:val="28"/>
        </w:rPr>
        <w:tab/>
        <w:t>стр. 6</w:t>
      </w:r>
    </w:p>
    <w:p w:rsidR="00E04774" w:rsidRDefault="00E04774">
      <w:pPr>
        <w:tabs>
          <w:tab w:val="left" w:leader="dot" w:pos="7938"/>
        </w:tabs>
        <w:ind w:left="360"/>
        <w:rPr>
          <w:sz w:val="28"/>
        </w:rPr>
      </w:pPr>
    </w:p>
    <w:p w:rsidR="00E04774" w:rsidRDefault="00E04774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Руководство программиста</w:t>
      </w:r>
      <w:r>
        <w:rPr>
          <w:sz w:val="28"/>
        </w:rPr>
        <w:tab/>
        <w:t>стр. 7</w:t>
      </w:r>
    </w:p>
    <w:p w:rsidR="00E04774" w:rsidRDefault="00E04774">
      <w:pPr>
        <w:tabs>
          <w:tab w:val="left" w:leader="dot" w:pos="7938"/>
        </w:tabs>
        <w:rPr>
          <w:sz w:val="28"/>
        </w:rPr>
      </w:pPr>
    </w:p>
    <w:p w:rsidR="00E04774" w:rsidRDefault="00E04774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  <w:t>стр. 8</w:t>
      </w:r>
    </w:p>
    <w:p w:rsidR="00E04774" w:rsidRDefault="00E04774">
      <w:pPr>
        <w:tabs>
          <w:tab w:val="left" w:leader="dot" w:pos="7938"/>
        </w:tabs>
        <w:rPr>
          <w:sz w:val="28"/>
        </w:rPr>
      </w:pPr>
    </w:p>
    <w:p w:rsidR="00E04774" w:rsidRDefault="007B000D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Список литературы</w:t>
      </w:r>
      <w:r w:rsidR="00E04774">
        <w:rPr>
          <w:sz w:val="28"/>
        </w:rPr>
        <w:t xml:space="preserve"> </w:t>
      </w:r>
      <w:r w:rsidR="00E04774">
        <w:rPr>
          <w:sz w:val="28"/>
        </w:rPr>
        <w:tab/>
        <w:t>стр. 10</w:t>
      </w:r>
    </w:p>
    <w:p w:rsidR="00E04774" w:rsidRDefault="00E04774">
      <w:pPr>
        <w:tabs>
          <w:tab w:val="left" w:leader="dot" w:pos="7938"/>
        </w:tabs>
        <w:ind w:left="360"/>
        <w:rPr>
          <w:sz w:val="28"/>
        </w:rPr>
      </w:pPr>
    </w:p>
    <w:p w:rsidR="00E04774" w:rsidRDefault="00E04774">
      <w:pPr>
        <w:numPr>
          <w:ilvl w:val="0"/>
          <w:numId w:val="6"/>
        </w:numPr>
        <w:tabs>
          <w:tab w:val="left" w:leader="dot" w:pos="7938"/>
        </w:tabs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ab/>
        <w:t>стр. 11</w:t>
      </w:r>
    </w:p>
    <w:p w:rsidR="00E04774" w:rsidRDefault="00E04774">
      <w:pPr>
        <w:tabs>
          <w:tab w:val="left" w:leader="dot" w:pos="7938"/>
        </w:tabs>
        <w:ind w:left="360"/>
        <w:rPr>
          <w:sz w:val="28"/>
        </w:rPr>
      </w:pPr>
    </w:p>
    <w:p w:rsidR="00E04774" w:rsidRDefault="00E04774">
      <w:pPr>
        <w:jc w:val="center"/>
        <w:rPr>
          <w:b/>
          <w:bCs/>
          <w:sz w:val="32"/>
        </w:rPr>
      </w:pPr>
      <w:r>
        <w:rPr>
          <w:sz w:val="28"/>
        </w:rPr>
        <w:br w:type="page"/>
      </w:r>
      <w:r>
        <w:rPr>
          <w:b/>
          <w:bCs/>
          <w:sz w:val="32"/>
        </w:rPr>
        <w:t>Введение</w:t>
      </w:r>
    </w:p>
    <w:p w:rsidR="00E04774" w:rsidRDefault="00E04774">
      <w:pPr>
        <w:jc w:val="center"/>
        <w:rPr>
          <w:sz w:val="28"/>
        </w:rPr>
      </w:pPr>
    </w:p>
    <w:p w:rsidR="00E04774" w:rsidRDefault="00E04774">
      <w:pPr>
        <w:pStyle w:val="a8"/>
        <w:ind w:firstLine="708"/>
        <w:rPr>
          <w:color w:val="000000"/>
          <w:sz w:val="44"/>
          <w:szCs w:val="44"/>
          <w:vertAlign w:val="subscript"/>
        </w:rPr>
      </w:pPr>
      <w:r>
        <w:rPr>
          <w:color w:val="000000"/>
          <w:sz w:val="44"/>
          <w:szCs w:val="44"/>
          <w:vertAlign w:val="subscript"/>
        </w:rPr>
        <w:t>Ряд Тейлора – степенной ряд вида: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7.25pt;height:33pt">
            <v:imagedata r:id="rId7" o:title=""/>
          </v:shape>
        </w:pict>
      </w:r>
      <w:r w:rsidR="00E04774">
        <w:rPr>
          <w:color w:val="000000"/>
          <w:sz w:val="28"/>
          <w:szCs w:val="28"/>
        </w:rPr>
        <w:t>, (1)</w:t>
      </w:r>
    </w:p>
    <w:p w:rsidR="00E04774" w:rsidRDefault="00E0477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i/>
          <w:iCs/>
          <w:color w:val="000000"/>
          <w:sz w:val="28"/>
          <w:szCs w:val="28"/>
        </w:rPr>
        <w:t xml:space="preserve">f 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x</w:t>
      </w:r>
      <w:r>
        <w:rPr>
          <w:color w:val="000000"/>
          <w:sz w:val="28"/>
          <w:szCs w:val="28"/>
        </w:rPr>
        <w:t xml:space="preserve">) - функция, имеющая при </w:t>
      </w:r>
      <w:r>
        <w:rPr>
          <w:i/>
          <w:iCs/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= </w:t>
      </w:r>
      <w:r>
        <w:rPr>
          <w:i/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производные всех порядков. Во многих практически важных случаях этот ряд сходится к </w:t>
      </w:r>
      <w:r>
        <w:rPr>
          <w:i/>
          <w:iCs/>
          <w:color w:val="000000"/>
          <w:sz w:val="28"/>
          <w:szCs w:val="28"/>
        </w:rPr>
        <w:t xml:space="preserve">f 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x</w:t>
      </w:r>
      <w:r>
        <w:rPr>
          <w:color w:val="000000"/>
          <w:sz w:val="28"/>
          <w:szCs w:val="28"/>
        </w:rPr>
        <w:t>) на некотором интервале с центром в точке а: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26" type="#_x0000_t75" alt="" style="width:162.75pt;height:33pt">
            <v:imagedata r:id="rId8" o:title=""/>
          </v:shape>
        </w:pict>
      </w:r>
      <w:r w:rsidR="00E04774">
        <w:rPr>
          <w:color w:val="000000"/>
          <w:sz w:val="28"/>
          <w:szCs w:val="28"/>
        </w:rPr>
        <w:t>(2)</w:t>
      </w:r>
    </w:p>
    <w:p w:rsidR="00E04774" w:rsidRDefault="00E0477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(эта формула опубликована в 1715 Б. </w:t>
      </w:r>
      <w:r w:rsidRPr="00461CA4">
        <w:rPr>
          <w:sz w:val="28"/>
          <w:szCs w:val="28"/>
        </w:rPr>
        <w:t>Тейлором</w:t>
      </w:r>
      <w:r>
        <w:rPr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Разность </w:t>
      </w:r>
      <w:r>
        <w:rPr>
          <w:i/>
          <w:iCs/>
          <w:sz w:val="28"/>
          <w:szCs w:val="28"/>
        </w:rPr>
        <w:t>R</w:t>
      </w:r>
      <w:r>
        <w:rPr>
          <w:i/>
          <w:iCs/>
          <w:sz w:val="28"/>
          <w:szCs w:val="28"/>
          <w:vertAlign w:val="subscript"/>
        </w:rPr>
        <w:t xml:space="preserve">n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) = </w:t>
      </w:r>
      <w:r>
        <w:rPr>
          <w:i/>
          <w:iCs/>
          <w:sz w:val="28"/>
          <w:szCs w:val="28"/>
        </w:rPr>
        <w:t xml:space="preserve">f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) - </w:t>
      </w: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  <w:vertAlign w:val="subscript"/>
        </w:rPr>
        <w:t xml:space="preserve">n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  <w:vertAlign w:val="subscript"/>
        </w:rPr>
        <w:t xml:space="preserve">n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) - сумма первых </w:t>
      </w:r>
      <w:r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+ 1 членов ряда (1), называ</w:t>
      </w:r>
      <w:r>
        <w:rPr>
          <w:color w:val="000000"/>
          <w:sz w:val="28"/>
          <w:szCs w:val="28"/>
        </w:rPr>
        <w:t xml:space="preserve">ется остаточным членом Т. р. Формула (2) справедлива, если </w:t>
      </w:r>
      <w:r w:rsidR="00461CA4">
        <w:rPr>
          <w:color w:val="000000"/>
          <w:sz w:val="28"/>
          <w:szCs w:val="28"/>
          <w:vertAlign w:val="subscript"/>
        </w:rPr>
        <w:pict>
          <v:shape id="_x0000_i1027" type="#_x0000_t75" alt="" style="width:78pt;height:21pt">
            <v:imagedata r:id="rId9" o:title=""/>
          </v:shape>
        </w:pict>
      </w:r>
      <w:r>
        <w:rPr>
          <w:color w:val="000000"/>
          <w:sz w:val="28"/>
          <w:szCs w:val="28"/>
        </w:rPr>
        <w:t xml:space="preserve">. Т. р. можно представить в виде 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28" type="#_x0000_t75" alt="" style="width:171pt;height:33pt">
            <v:imagedata r:id="rId10" o:title=""/>
          </v:shape>
        </w:pict>
      </w:r>
      <w:r w:rsidR="00E04774">
        <w:rPr>
          <w:color w:val="000000"/>
          <w:sz w:val="28"/>
          <w:szCs w:val="28"/>
        </w:rPr>
        <w:t>,</w:t>
      </w:r>
    </w:p>
    <w:p w:rsidR="00E04774" w:rsidRDefault="00E0477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применимом и к функциям многих переменных.</w:t>
      </w:r>
    </w:p>
    <w:p w:rsidR="00E04774" w:rsidRDefault="00E04774">
      <w:pPr>
        <w:pStyle w:val="a8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r>
        <w:rPr>
          <w:i/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= 0 разложение функции в Т. р. принимает вид: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29" type="#_x0000_t75" alt="" style="width:293.25pt;height:33pt">
            <v:imagedata r:id="rId11" o:title=""/>
          </v:shape>
        </w:pict>
      </w:r>
      <w:r w:rsidR="00E04774">
        <w:rPr>
          <w:color w:val="000000"/>
          <w:sz w:val="28"/>
          <w:szCs w:val="28"/>
        </w:rPr>
        <w:t xml:space="preserve">, </w:t>
      </w:r>
    </w:p>
    <w:p w:rsidR="00E04774" w:rsidRDefault="00E0477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частности: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0" type="#_x0000_t75" alt="" style="width:291.75pt;height:30.75pt">
            <v:imagedata r:id="rId12" o:title=""/>
          </v:shape>
        </w:pict>
      </w:r>
      <w:r w:rsidR="00E04774">
        <w:rPr>
          <w:color w:val="000000"/>
          <w:sz w:val="28"/>
          <w:szCs w:val="28"/>
        </w:rPr>
        <w:t>(3)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1" type="#_x0000_t75" alt="" style="width:140.25pt;height:33pt">
            <v:imagedata r:id="rId13" o:title=""/>
          </v:shape>
        </w:pict>
      </w:r>
      <w:r w:rsidR="00E04774">
        <w:rPr>
          <w:color w:val="000000"/>
          <w:sz w:val="28"/>
          <w:szCs w:val="28"/>
        </w:rPr>
        <w:t>(4)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2" type="#_x0000_t75" alt="" style="width:218.25pt;height:35.25pt">
            <v:imagedata r:id="rId14" o:title=""/>
          </v:shape>
        </w:pict>
      </w:r>
      <w:r w:rsidR="00E04774">
        <w:rPr>
          <w:color w:val="000000"/>
          <w:sz w:val="28"/>
          <w:szCs w:val="28"/>
        </w:rPr>
        <w:t>(5)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3" type="#_x0000_t75" alt="" style="width:197.25pt;height:35.25pt">
            <v:imagedata r:id="rId15" o:title=""/>
          </v:shape>
        </w:pict>
      </w:r>
      <w:r w:rsidR="00E04774">
        <w:rPr>
          <w:color w:val="000000"/>
          <w:sz w:val="28"/>
          <w:szCs w:val="28"/>
        </w:rPr>
        <w:t>(6)</w:t>
      </w:r>
    </w:p>
    <w:p w:rsidR="00E04774" w:rsidRDefault="00461CA4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bscript"/>
        </w:rPr>
        <w:pict>
          <v:shape id="_x0000_i1034" type="#_x0000_t75" alt="" style="width:213pt;height:33pt">
            <v:imagedata r:id="rId16" o:title=""/>
          </v:shape>
        </w:pict>
      </w:r>
      <w:r w:rsidR="00E04774">
        <w:rPr>
          <w:color w:val="000000"/>
          <w:sz w:val="28"/>
          <w:szCs w:val="28"/>
        </w:rPr>
        <w:t>.(7)</w:t>
      </w:r>
    </w:p>
    <w:p w:rsidR="00E04774" w:rsidRDefault="00E04774">
      <w:pPr>
        <w:pStyle w:val="a8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Ряд (3), являющийся обобщением на случай дробных и отрицательных показателей формулы бинома Ньютона, сходится: при -1&lt; </w:t>
      </w:r>
      <w:r>
        <w:rPr>
          <w:i/>
          <w:iCs/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&lt; 1, если </w:t>
      </w:r>
      <w:r>
        <w:rPr>
          <w:i/>
          <w:iCs/>
          <w:color w:val="000000"/>
          <w:sz w:val="28"/>
          <w:szCs w:val="28"/>
        </w:rPr>
        <w:t xml:space="preserve">m </w:t>
      </w:r>
      <w:r>
        <w:rPr>
          <w:color w:val="000000"/>
          <w:sz w:val="28"/>
          <w:szCs w:val="28"/>
        </w:rPr>
        <w:t xml:space="preserve">&lt; -1; при -1&lt; x £ 1, если -1&lt; 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 &lt; 0; при -1 £ x £ 1, если </w:t>
      </w:r>
      <w:r>
        <w:rPr>
          <w:i/>
          <w:iCs/>
          <w:color w:val="000000"/>
          <w:sz w:val="28"/>
          <w:szCs w:val="28"/>
        </w:rPr>
        <w:t xml:space="preserve">m </w:t>
      </w:r>
      <w:r>
        <w:rPr>
          <w:color w:val="000000"/>
          <w:sz w:val="28"/>
          <w:szCs w:val="28"/>
        </w:rPr>
        <w:t>&gt; 0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Ряды (4), (5) и (6) сходятся при любых значениях </w:t>
      </w:r>
      <w:r>
        <w:rPr>
          <w:i/>
          <w:iCs/>
          <w:color w:val="000000"/>
          <w:sz w:val="28"/>
          <w:szCs w:val="28"/>
        </w:rPr>
        <w:t>х,</w:t>
      </w:r>
      <w:r>
        <w:rPr>
          <w:color w:val="000000"/>
          <w:sz w:val="28"/>
          <w:szCs w:val="28"/>
        </w:rPr>
        <w:t xml:space="preserve"> ряд (7) сходится при -1&lt; x £ 1.</w:t>
      </w:r>
    </w:p>
    <w:p w:rsidR="00E04774" w:rsidRDefault="00E04774">
      <w:pPr>
        <w:pStyle w:val="a8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Функция </w:t>
      </w:r>
      <w:r>
        <w:rPr>
          <w:i/>
          <w:iCs/>
          <w:color w:val="000000"/>
          <w:sz w:val="28"/>
          <w:szCs w:val="28"/>
        </w:rPr>
        <w:t xml:space="preserve">f 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 xml:space="preserve">) комплексного переменного </w:t>
      </w:r>
      <w:r>
        <w:rPr>
          <w:i/>
          <w:iCs/>
          <w:color w:val="000000"/>
          <w:sz w:val="28"/>
          <w:szCs w:val="28"/>
        </w:rPr>
        <w:t>z,</w:t>
      </w:r>
      <w:r>
        <w:rPr>
          <w:color w:val="000000"/>
          <w:sz w:val="28"/>
          <w:szCs w:val="28"/>
        </w:rPr>
        <w:t xml:space="preserve"> регулярная в точке </w:t>
      </w:r>
      <w:r>
        <w:rPr>
          <w:i/>
          <w:iCs/>
          <w:color w:val="000000"/>
          <w:sz w:val="28"/>
          <w:szCs w:val="28"/>
        </w:rPr>
        <w:t>а,</w:t>
      </w:r>
      <w:r>
        <w:rPr>
          <w:color w:val="000000"/>
          <w:sz w:val="28"/>
          <w:szCs w:val="28"/>
        </w:rPr>
        <w:t xml:space="preserve"> раскладывается в Т. р. по степеням </w:t>
      </w:r>
      <w:r>
        <w:rPr>
          <w:i/>
          <w:iCs/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 xml:space="preserve"> - </w:t>
      </w:r>
      <w:r>
        <w:rPr>
          <w:i/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внутри круга с центром в точке я и с радиусом, равным расстоянию от </w:t>
      </w:r>
      <w:r>
        <w:rPr>
          <w:i/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до ближайшей особой точки функции </w:t>
      </w:r>
      <w:r>
        <w:rPr>
          <w:i/>
          <w:iCs/>
          <w:color w:val="000000"/>
          <w:sz w:val="28"/>
          <w:szCs w:val="28"/>
        </w:rPr>
        <w:t xml:space="preserve">f 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>)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Вне этого круга Т. р. расходится, поведение же его на границе круга сходимости может быть весьма сложным. Радиус круга сходимости выражается через коэффициенты Т. р. </w:t>
      </w:r>
    </w:p>
    <w:p w:rsidR="00E04774" w:rsidRDefault="00E04774">
      <w:pPr>
        <w:pStyle w:val="a8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 р. является мощным аппаратом для исследования функций и для приближённых вычислений. Пэтому данная работа посвящена именно ему.</w:t>
      </w:r>
    </w:p>
    <w:p w:rsidR="00E04774" w:rsidRDefault="00E04774">
      <w:pPr>
        <w:ind w:firstLine="360"/>
        <w:jc w:val="center"/>
        <w:rPr>
          <w:b/>
          <w:sz w:val="32"/>
          <w:szCs w:val="32"/>
        </w:rPr>
      </w:pPr>
      <w:r>
        <w:rPr>
          <w:sz w:val="28"/>
        </w:rPr>
        <w:br w:type="page"/>
      </w:r>
      <w:r>
        <w:rPr>
          <w:b/>
          <w:sz w:val="32"/>
          <w:szCs w:val="32"/>
        </w:rPr>
        <w:t>Постановка задачи</w:t>
      </w:r>
    </w:p>
    <w:p w:rsidR="00E04774" w:rsidRDefault="00E04774">
      <w:pPr>
        <w:jc w:val="both"/>
        <w:rPr>
          <w:b/>
          <w:sz w:val="28"/>
          <w:szCs w:val="32"/>
        </w:rPr>
      </w:pPr>
    </w:p>
    <w:p w:rsidR="00E04774" w:rsidRDefault="00E04774">
      <w:pPr>
        <w:jc w:val="both"/>
        <w:rPr>
          <w:b/>
          <w:sz w:val="28"/>
          <w:szCs w:val="32"/>
        </w:rPr>
      </w:pPr>
    </w:p>
    <w:p w:rsidR="00E04774" w:rsidRDefault="00E04774">
      <w:pPr>
        <w:ind w:firstLine="360"/>
        <w:jc w:val="both"/>
        <w:rPr>
          <w:sz w:val="28"/>
        </w:rPr>
      </w:pPr>
      <w:r>
        <w:rPr>
          <w:sz w:val="28"/>
        </w:rPr>
        <w:t>Задача заключается в том, чтобы посчитать через ряд Тейлора функцию и сравнить её значение с значением стандартной функции в паскале.</w:t>
      </w:r>
    </w:p>
    <w:p w:rsidR="00E04774" w:rsidRDefault="00E04774">
      <w:pPr>
        <w:ind w:firstLine="360"/>
        <w:jc w:val="both"/>
        <w:rPr>
          <w:sz w:val="28"/>
        </w:rPr>
      </w:pPr>
    </w:p>
    <w:p w:rsidR="00E04774" w:rsidRDefault="00E04774">
      <w:pPr>
        <w:ind w:firstLine="360"/>
        <w:jc w:val="both"/>
        <w:rPr>
          <w:sz w:val="28"/>
        </w:rPr>
      </w:pPr>
      <w:r>
        <w:rPr>
          <w:sz w:val="28"/>
        </w:rPr>
        <w:t xml:space="preserve">Предлагается рассмотреть три функции: </w:t>
      </w:r>
      <w:r>
        <w:rPr>
          <w:sz w:val="28"/>
          <w:lang w:val="en-US"/>
        </w:rPr>
        <w:t>sin</w:t>
      </w:r>
      <w:r>
        <w:rPr>
          <w:sz w:val="28"/>
        </w:rPr>
        <w:t xml:space="preserve">, </w:t>
      </w:r>
      <w:r>
        <w:rPr>
          <w:sz w:val="28"/>
          <w:lang w:val="en-US"/>
        </w:rPr>
        <w:t>cos</w:t>
      </w:r>
      <w:r>
        <w:rPr>
          <w:sz w:val="28"/>
        </w:rPr>
        <w:t xml:space="preserve"> и </w:t>
      </w:r>
      <w:r>
        <w:rPr>
          <w:sz w:val="28"/>
          <w:lang w:val="en-US"/>
        </w:rPr>
        <w:t>exp</w:t>
      </w:r>
      <w:r>
        <w:rPr>
          <w:sz w:val="28"/>
        </w:rPr>
        <w:t>.</w:t>
      </w:r>
    </w:p>
    <w:p w:rsidR="00E04774" w:rsidRDefault="00E04774">
      <w:pPr>
        <w:jc w:val="both"/>
        <w:rPr>
          <w:sz w:val="28"/>
        </w:rPr>
      </w:pPr>
      <w:r>
        <w:rPr>
          <w:sz w:val="28"/>
        </w:rPr>
        <w:t>Для каждой из них существует разложение в ряд Тейлора.</w:t>
      </w:r>
    </w:p>
    <w:p w:rsidR="00E04774" w:rsidRDefault="00E04774">
      <w:pPr>
        <w:jc w:val="both"/>
        <w:rPr>
          <w:sz w:val="28"/>
        </w:rPr>
      </w:pPr>
      <w:r>
        <w:rPr>
          <w:sz w:val="28"/>
        </w:rPr>
        <w:t>Разложения:</w:t>
      </w:r>
    </w:p>
    <w:p w:rsidR="00E04774" w:rsidRDefault="00E04774">
      <w:pPr>
        <w:ind w:firstLine="360"/>
        <w:jc w:val="both"/>
        <w:rPr>
          <w:sz w:val="28"/>
        </w:rPr>
      </w:pPr>
    </w:p>
    <w:p w:rsidR="00E04774" w:rsidRDefault="00E04774">
      <w:pPr>
        <w:ind w:firstLine="90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</w:t>
      </w:r>
      <w:r>
        <w:rPr>
          <w:position w:val="-30"/>
          <w:sz w:val="28"/>
          <w:szCs w:val="22"/>
        </w:rPr>
        <w:object w:dxaOrig="4560" w:dyaOrig="720">
          <v:shape id="_x0000_i1035" type="#_x0000_t75" style="width:210.75pt;height:33.75pt" o:ole="">
            <v:imagedata r:id="rId17" o:title=""/>
            <o:lock v:ext="edit" aspectratio="f"/>
          </v:shape>
          <o:OLEObject Type="Embed" ProgID="Equation.3" ShapeID="_x0000_i1035" DrawAspect="Content" ObjectID="_1473699140" r:id="rId18"/>
        </w:object>
      </w:r>
    </w:p>
    <w:p w:rsidR="00E04774" w:rsidRDefault="00E04774">
      <w:pPr>
        <w:ind w:firstLine="90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 </w:t>
      </w:r>
      <w:r>
        <w:rPr>
          <w:position w:val="-30"/>
          <w:sz w:val="28"/>
          <w:szCs w:val="22"/>
        </w:rPr>
        <w:object w:dxaOrig="4239" w:dyaOrig="720">
          <v:shape id="_x0000_i1036" type="#_x0000_t75" style="width:195.75pt;height:33.75pt" o:ole="">
            <v:imagedata r:id="rId19" o:title=""/>
            <o:lock v:ext="edit" aspectratio="f"/>
          </v:shape>
          <o:OLEObject Type="Embed" ProgID="Equation.3" ShapeID="_x0000_i1036" DrawAspect="Content" ObjectID="_1473699141" r:id="rId20"/>
        </w:object>
      </w:r>
    </w:p>
    <w:p w:rsidR="00E04774" w:rsidRDefault="00E04774">
      <w:pPr>
        <w:ind w:firstLine="90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3. </w:t>
      </w:r>
      <w:r>
        <w:rPr>
          <w:position w:val="-24"/>
          <w:sz w:val="28"/>
          <w:szCs w:val="22"/>
        </w:rPr>
        <w:object w:dxaOrig="3220" w:dyaOrig="660">
          <v:shape id="_x0000_i1037" type="#_x0000_t75" style="width:149.25pt;height:31.5pt" o:ole="">
            <v:imagedata r:id="rId21" o:title=""/>
            <o:lock v:ext="edit" aspectratio="f"/>
          </v:shape>
          <o:OLEObject Type="Embed" ProgID="Equation.3" ShapeID="_x0000_i1037" DrawAspect="Content" ObjectID="_1473699142" r:id="rId22"/>
        </w:object>
      </w:r>
    </w:p>
    <w:p w:rsidR="00E04774" w:rsidRDefault="00E04774">
      <w:pPr>
        <w:jc w:val="both"/>
        <w:rPr>
          <w:sz w:val="28"/>
          <w:szCs w:val="22"/>
        </w:rPr>
      </w:pPr>
    </w:p>
    <w:p w:rsidR="00E04774" w:rsidRDefault="00E04774">
      <w:pPr>
        <w:jc w:val="both"/>
        <w:rPr>
          <w:sz w:val="28"/>
          <w:szCs w:val="22"/>
        </w:rPr>
      </w:pPr>
      <w:r>
        <w:rPr>
          <w:sz w:val="28"/>
          <w:szCs w:val="22"/>
        </w:rPr>
        <w:t>Бесконечно малыми пренебрежем.</w:t>
      </w:r>
    </w:p>
    <w:p w:rsidR="00E04774" w:rsidRDefault="00E04774">
      <w:pPr>
        <w:ind w:firstLine="900"/>
        <w:jc w:val="both"/>
        <w:rPr>
          <w:sz w:val="28"/>
        </w:rPr>
      </w:pPr>
    </w:p>
    <w:p w:rsidR="00E04774" w:rsidRDefault="00E04774">
      <w:pPr>
        <w:ind w:firstLine="900"/>
        <w:jc w:val="both"/>
        <w:rPr>
          <w:sz w:val="28"/>
        </w:rPr>
      </w:pPr>
    </w:p>
    <w:p w:rsidR="00E04774" w:rsidRDefault="00E047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Руководство пользователя</w:t>
      </w:r>
    </w:p>
    <w:p w:rsidR="00E04774" w:rsidRDefault="00E04774">
      <w:pPr>
        <w:jc w:val="both"/>
      </w:pPr>
    </w:p>
    <w:p w:rsidR="00E04774" w:rsidRDefault="00E04774">
      <w:pPr>
        <w:jc w:val="both"/>
      </w:pPr>
    </w:p>
    <w:p w:rsidR="00E04774" w:rsidRDefault="00E04774">
      <w:pPr>
        <w:jc w:val="both"/>
        <w:rPr>
          <w:sz w:val="28"/>
        </w:rPr>
      </w:pPr>
    </w:p>
    <w:p w:rsidR="00E04774" w:rsidRDefault="00E0477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Запускаем программу.</w:t>
      </w:r>
    </w:p>
    <w:p w:rsidR="00E04774" w:rsidRDefault="00E04774">
      <w:pPr>
        <w:ind w:left="360"/>
        <w:jc w:val="both"/>
        <w:rPr>
          <w:sz w:val="28"/>
        </w:rPr>
      </w:pPr>
    </w:p>
    <w:p w:rsidR="00E04774" w:rsidRDefault="00E04774">
      <w:pPr>
        <w:ind w:left="1416"/>
        <w:jc w:val="both"/>
        <w:rPr>
          <w:sz w:val="28"/>
        </w:rPr>
      </w:pPr>
      <w:r>
        <w:rPr>
          <w:sz w:val="28"/>
        </w:rPr>
        <w:t>На экране появляется главное меню:</w:t>
      </w:r>
    </w:p>
    <w:p w:rsidR="00E04774" w:rsidRDefault="00E04774">
      <w:pPr>
        <w:ind w:left="1416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1 – sin x </w:t>
      </w:r>
    </w:p>
    <w:p w:rsidR="00E04774" w:rsidRDefault="00E04774">
      <w:pPr>
        <w:ind w:left="1416"/>
        <w:jc w:val="both"/>
        <w:rPr>
          <w:sz w:val="28"/>
          <w:lang w:val="en-US"/>
        </w:rPr>
      </w:pPr>
      <w:r>
        <w:rPr>
          <w:sz w:val="28"/>
          <w:lang w:val="en-US"/>
        </w:rPr>
        <w:t>2 – cos x</w:t>
      </w:r>
    </w:p>
    <w:p w:rsidR="00E04774" w:rsidRDefault="00E04774">
      <w:pPr>
        <w:ind w:left="1416"/>
        <w:jc w:val="both"/>
        <w:rPr>
          <w:sz w:val="28"/>
        </w:rPr>
      </w:pPr>
      <w:r>
        <w:rPr>
          <w:sz w:val="28"/>
        </w:rPr>
        <w:t xml:space="preserve">3 – </w:t>
      </w:r>
      <w:r>
        <w:rPr>
          <w:sz w:val="28"/>
          <w:lang w:val="en-US"/>
        </w:rPr>
        <w:t>exp</w:t>
      </w:r>
      <w:r>
        <w:rPr>
          <w:sz w:val="28"/>
        </w:rPr>
        <w:t xml:space="preserve"> </w:t>
      </w:r>
      <w:r>
        <w:rPr>
          <w:sz w:val="28"/>
          <w:lang w:val="en-US"/>
        </w:rPr>
        <w:t>x</w:t>
      </w:r>
    </w:p>
    <w:p w:rsidR="00E04774" w:rsidRDefault="00E04774">
      <w:pPr>
        <w:ind w:left="1416"/>
        <w:jc w:val="both"/>
        <w:rPr>
          <w:sz w:val="28"/>
        </w:rPr>
      </w:pPr>
      <w:r>
        <w:rPr>
          <w:sz w:val="28"/>
        </w:rPr>
        <w:t>4 – Выход</w:t>
      </w:r>
    </w:p>
    <w:p w:rsidR="00E04774" w:rsidRDefault="00E04774">
      <w:pPr>
        <w:ind w:left="1416"/>
        <w:jc w:val="both"/>
        <w:rPr>
          <w:sz w:val="28"/>
        </w:rPr>
      </w:pPr>
    </w:p>
    <w:p w:rsidR="00E04774" w:rsidRDefault="00E0477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Выбираем функцию: синус, косинус или экспонент.</w:t>
      </w:r>
    </w:p>
    <w:p w:rsidR="00E04774" w:rsidRDefault="00E04774">
      <w:pPr>
        <w:ind w:left="360"/>
        <w:jc w:val="both"/>
        <w:rPr>
          <w:sz w:val="28"/>
        </w:rPr>
      </w:pPr>
    </w:p>
    <w:p w:rsidR="00E04774" w:rsidRDefault="00E0477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Вводим аргумент.</w:t>
      </w:r>
    </w:p>
    <w:p w:rsidR="00E04774" w:rsidRDefault="00E04774">
      <w:pPr>
        <w:jc w:val="both"/>
        <w:rPr>
          <w:sz w:val="28"/>
        </w:rPr>
      </w:pPr>
    </w:p>
    <w:p w:rsidR="00E04774" w:rsidRDefault="00E0477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Вводим количество слагаемых.</w:t>
      </w:r>
    </w:p>
    <w:p w:rsidR="00E04774" w:rsidRDefault="00E04774">
      <w:pPr>
        <w:jc w:val="both"/>
        <w:rPr>
          <w:sz w:val="28"/>
        </w:rPr>
      </w:pPr>
    </w:p>
    <w:p w:rsidR="00E04774" w:rsidRDefault="00E0477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Получаем результат и точность в вычислении.</w:t>
      </w:r>
    </w:p>
    <w:p w:rsidR="00E04774" w:rsidRDefault="00E04774">
      <w:pPr>
        <w:ind w:left="360"/>
        <w:jc w:val="both"/>
        <w:rPr>
          <w:sz w:val="28"/>
        </w:rPr>
      </w:pPr>
    </w:p>
    <w:p w:rsidR="00E04774" w:rsidRDefault="00E04774">
      <w:pPr>
        <w:ind w:left="360"/>
        <w:jc w:val="both"/>
        <w:rPr>
          <w:sz w:val="28"/>
        </w:rPr>
      </w:pPr>
    </w:p>
    <w:p w:rsidR="00E04774" w:rsidRDefault="00E04774">
      <w:pPr>
        <w:jc w:val="both"/>
        <w:rPr>
          <w:b/>
          <w:i/>
          <w:sz w:val="28"/>
          <w:u w:val="single"/>
        </w:rPr>
      </w:pPr>
    </w:p>
    <w:p w:rsidR="00E04774" w:rsidRDefault="00E04774">
      <w:pPr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Примечание</w:t>
      </w:r>
    </w:p>
    <w:p w:rsidR="00E04774" w:rsidRDefault="00E04774">
      <w:pPr>
        <w:jc w:val="both"/>
        <w:rPr>
          <w:b/>
          <w:i/>
          <w:sz w:val="28"/>
          <w:u w:val="single"/>
        </w:rPr>
      </w:pPr>
    </w:p>
    <w:p w:rsidR="00E04774" w:rsidRDefault="00E04774">
      <w:pPr>
        <w:jc w:val="both"/>
        <w:rPr>
          <w:i/>
          <w:sz w:val="28"/>
        </w:rPr>
      </w:pPr>
      <w:r>
        <w:rPr>
          <w:i/>
          <w:sz w:val="28"/>
        </w:rPr>
        <w:t>Под точностью понимается количество членов ряда.</w:t>
      </w:r>
    </w:p>
    <w:p w:rsidR="00E04774" w:rsidRDefault="00E04774">
      <w:pPr>
        <w:rPr>
          <w:b/>
          <w:i/>
          <w:sz w:val="28"/>
          <w:u w:val="single"/>
        </w:rPr>
      </w:pPr>
    </w:p>
    <w:p w:rsidR="00E04774" w:rsidRDefault="00E04774">
      <w:pPr>
        <w:rPr>
          <w:b/>
          <w:i/>
          <w:sz w:val="28"/>
          <w:u w:val="single"/>
        </w:rPr>
      </w:pPr>
    </w:p>
    <w:p w:rsidR="00E04774" w:rsidRDefault="00461CA4">
      <w:pPr>
        <w:pStyle w:val="1"/>
      </w:pPr>
      <w:r>
        <w:rPr>
          <w:noProof/>
          <w:sz w:val="20"/>
        </w:rPr>
        <w:pict>
          <v:shape id="_x0000_s1026" type="#_x0000_t75" style="position:absolute;margin-left:-.3pt;margin-top:29.9pt;width:468.3pt;height:215.3pt;z-index:251656192">
            <v:imagedata r:id="rId23" o:title="инна1"/>
            <w10:wrap type="topAndBottom"/>
          </v:shape>
        </w:pict>
      </w:r>
      <w:r w:rsidR="00E04774">
        <w:t>Главное меню</w:t>
      </w:r>
    </w:p>
    <w:p w:rsidR="00E04774" w:rsidRDefault="00E04774">
      <w:pPr>
        <w:ind w:firstLine="708"/>
        <w:rPr>
          <w:i/>
        </w:rPr>
      </w:pPr>
    </w:p>
    <w:p w:rsidR="00E04774" w:rsidRDefault="00E04774">
      <w:pPr>
        <w:rPr>
          <w:b/>
          <w:i/>
          <w:u w:val="single"/>
        </w:rPr>
      </w:pPr>
    </w:p>
    <w:p w:rsidR="00E04774" w:rsidRDefault="00E04774">
      <w:pPr>
        <w:rPr>
          <w:b/>
          <w:i/>
          <w:u w:val="single"/>
        </w:rPr>
      </w:pPr>
    </w:p>
    <w:p w:rsidR="00E04774" w:rsidRDefault="00E04774">
      <w:pPr>
        <w:pStyle w:val="2"/>
      </w:pPr>
      <w:r>
        <w:br w:type="page"/>
        <w:t>Руководство программиста</w:t>
      </w:r>
    </w:p>
    <w:p w:rsidR="00E04774" w:rsidRDefault="00E04774">
      <w:pPr>
        <w:jc w:val="center"/>
        <w:rPr>
          <w:b/>
          <w:sz w:val="28"/>
          <w:szCs w:val="32"/>
        </w:rPr>
      </w:pPr>
    </w:p>
    <w:p w:rsidR="00E04774" w:rsidRDefault="00E04774">
      <w:pPr>
        <w:jc w:val="center"/>
        <w:rPr>
          <w:b/>
          <w:sz w:val="28"/>
          <w:szCs w:val="32"/>
        </w:rPr>
      </w:pPr>
    </w:p>
    <w:p w:rsidR="00E04774" w:rsidRDefault="00E04774">
      <w:pPr>
        <w:ind w:firstLine="708"/>
        <w:jc w:val="both"/>
        <w:rPr>
          <w:sz w:val="28"/>
        </w:rPr>
      </w:pPr>
      <w:r>
        <w:rPr>
          <w:sz w:val="28"/>
        </w:rPr>
        <w:t xml:space="preserve">В программе используются переменные процедурного типа. </w:t>
      </w:r>
    </w:p>
    <w:p w:rsidR="00E04774" w:rsidRDefault="00E04774">
      <w:pPr>
        <w:jc w:val="both"/>
        <w:rPr>
          <w:sz w:val="28"/>
        </w:rPr>
      </w:pPr>
      <w:r>
        <w:rPr>
          <w:sz w:val="28"/>
        </w:rPr>
        <w:t>Точнее, мы присваиваем переменной процедуру, проверяем корректность заданного параметра и потом с помощью переменной процедурного типа вычисляем пошагово в цикле очередной член ряда и прибавляем его к сумме.</w:t>
      </w:r>
    </w:p>
    <w:p w:rsidR="00E04774" w:rsidRDefault="00E04774">
      <w:pPr>
        <w:jc w:val="both"/>
        <w:rPr>
          <w:sz w:val="28"/>
        </w:rPr>
      </w:pPr>
    </w:p>
    <w:p w:rsidR="00E04774" w:rsidRDefault="00E04774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В программе функциям передаются следующие параметры: аргумент, точность вычислений (число членов ряда) и переменная процедурного типа, указывающая на функцию, которая возвращает новый член ряда. Функции вычисляют новый член ряда на основе аргумента и номера члена.</w:t>
      </w:r>
    </w:p>
    <w:p w:rsidR="00E04774" w:rsidRDefault="00E04774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</w:p>
    <w:p w:rsidR="00E04774" w:rsidRDefault="00E04774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В функции не передаётся предыдущий член ряда, поскольку результат выполнения   этих функций домножается на предыдущий член ряда.</w:t>
      </w:r>
    </w:p>
    <w:p w:rsidR="00E04774" w:rsidRDefault="00E0477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E04774" w:rsidRDefault="00E04774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Заключение</w:t>
      </w:r>
    </w:p>
    <w:p w:rsidR="00E04774" w:rsidRDefault="00E04774">
      <w:pPr>
        <w:ind w:firstLine="360"/>
        <w:jc w:val="center"/>
        <w:rPr>
          <w:b/>
        </w:rPr>
      </w:pPr>
    </w:p>
    <w:p w:rsidR="00E04774" w:rsidRDefault="00E04774">
      <w:pPr>
        <w:ind w:firstLine="360"/>
        <w:jc w:val="both"/>
        <w:rPr>
          <w:sz w:val="28"/>
        </w:rPr>
      </w:pPr>
    </w:p>
    <w:p w:rsidR="00E04774" w:rsidRDefault="00E04774">
      <w:pPr>
        <w:pStyle w:val="a6"/>
      </w:pPr>
      <w:r>
        <w:tab/>
        <w:t>При большом количестве членов ряда (начиная с 10-14 для разных рядов) погрешность в вычислениях становится настолько мала, что иногда округляется до нуля. При стремлении числа слагаемых в бесконечность погрешность стремится к нулю. В результате мы получаем корректный результат при большем количестве членов ряда.</w:t>
      </w:r>
    </w:p>
    <w:p w:rsidR="00E04774" w:rsidRDefault="00E04774">
      <w:pPr>
        <w:pStyle w:val="a6"/>
      </w:pPr>
    </w:p>
    <w:p w:rsidR="00E04774" w:rsidRDefault="00E04774">
      <w:pPr>
        <w:pStyle w:val="a6"/>
        <w:jc w:val="left"/>
      </w:pPr>
      <w:r>
        <w:tab/>
        <w:t>В результате данной работы б</w:t>
      </w:r>
      <w:r>
        <w:rPr>
          <w:sz w:val="32"/>
        </w:rPr>
        <w:t>ыла</w:t>
      </w:r>
      <w:r>
        <w:t xml:space="preserve"> написана программа и были проведены эксперементы, результатами которых явилось:</w:t>
      </w:r>
    </w:p>
    <w:p w:rsidR="00E04774" w:rsidRDefault="00E04774">
      <w:pPr>
        <w:pStyle w:val="a6"/>
        <w:jc w:val="left"/>
      </w:pPr>
    </w:p>
    <w:p w:rsidR="00E04774" w:rsidRDefault="00461CA4">
      <w:pPr>
        <w:pStyle w:val="a6"/>
        <w:numPr>
          <w:ilvl w:val="0"/>
          <w:numId w:val="11"/>
        </w:numPr>
        <w:jc w:val="left"/>
        <w:rPr>
          <w:b/>
          <w:bCs/>
          <w:szCs w:val="32"/>
        </w:rPr>
      </w:pPr>
      <w:r>
        <w:rPr>
          <w:b/>
          <w:bCs/>
          <w:noProof/>
        </w:rPr>
        <w:pict>
          <v:shape id="_x0000_s1027" type="#_x0000_t75" style="position:absolute;left:0;text-align:left;margin-left:-.3pt;margin-top:27.55pt;width:450.3pt;height:205.85pt;z-index:251657216">
            <v:imagedata r:id="rId24" o:title="инна2"/>
            <w10:wrap type="topAndBottom"/>
          </v:shape>
        </w:pict>
      </w:r>
      <w:r w:rsidR="00E04774">
        <w:rPr>
          <w:b/>
          <w:bCs/>
          <w:lang w:val="en-US"/>
        </w:rPr>
        <w:t>Sin x</w:t>
      </w:r>
    </w:p>
    <w:p w:rsidR="00E04774" w:rsidRDefault="00E04774">
      <w:pPr>
        <w:pStyle w:val="a6"/>
        <w:jc w:val="left"/>
        <w:rPr>
          <w:szCs w:val="32"/>
          <w:lang w:val="en-US"/>
        </w:rPr>
      </w:pPr>
    </w:p>
    <w:p w:rsidR="00E04774" w:rsidRDefault="00E04774">
      <w:pPr>
        <w:pStyle w:val="a6"/>
        <w:jc w:val="left"/>
        <w:rPr>
          <w:szCs w:val="32"/>
        </w:rPr>
      </w:pPr>
    </w:p>
    <w:p w:rsidR="00E04774" w:rsidRDefault="00E04774">
      <w:pPr>
        <w:pStyle w:val="a6"/>
        <w:numPr>
          <w:ilvl w:val="0"/>
          <w:numId w:val="11"/>
        </w:numPr>
        <w:jc w:val="left"/>
        <w:rPr>
          <w:b/>
          <w:bCs/>
          <w:szCs w:val="32"/>
          <w:lang w:val="en-US"/>
        </w:rPr>
      </w:pPr>
      <w:r>
        <w:rPr>
          <w:b/>
          <w:bCs/>
          <w:szCs w:val="32"/>
          <w:lang w:val="en-US"/>
        </w:rPr>
        <w:t>Cos x</w:t>
      </w:r>
    </w:p>
    <w:p w:rsidR="00E04774" w:rsidRDefault="00461CA4">
      <w:pPr>
        <w:pStyle w:val="a6"/>
        <w:ind w:left="360"/>
        <w:jc w:val="left"/>
        <w:rPr>
          <w:szCs w:val="32"/>
          <w:lang w:val="en-US"/>
        </w:rPr>
      </w:pPr>
      <w:r>
        <w:rPr>
          <w:noProof/>
        </w:rPr>
        <w:pict>
          <v:shape id="_x0000_s1028" type="#_x0000_t75" style="position:absolute;left:0;text-align:left;margin-left:0;margin-top:15.7pt;width:450pt;height:207.85pt;z-index:251658240">
            <v:imagedata r:id="rId25" o:title="инна3"/>
            <w10:wrap type="topAndBottom"/>
          </v:shape>
        </w:pict>
      </w:r>
    </w:p>
    <w:p w:rsidR="00E04774" w:rsidRDefault="00E04774">
      <w:pPr>
        <w:pStyle w:val="a6"/>
        <w:numPr>
          <w:ilvl w:val="0"/>
          <w:numId w:val="11"/>
        </w:numPr>
        <w:jc w:val="left"/>
        <w:rPr>
          <w:b/>
          <w:bCs/>
          <w:szCs w:val="32"/>
        </w:rPr>
      </w:pPr>
      <w:r>
        <w:rPr>
          <w:b/>
          <w:bCs/>
          <w:szCs w:val="32"/>
          <w:lang w:val="en-US"/>
        </w:rPr>
        <w:t>Exp</w:t>
      </w:r>
      <w:r>
        <w:rPr>
          <w:b/>
          <w:bCs/>
          <w:szCs w:val="32"/>
        </w:rPr>
        <w:t xml:space="preserve"> </w:t>
      </w:r>
      <w:r>
        <w:rPr>
          <w:b/>
          <w:bCs/>
          <w:szCs w:val="32"/>
          <w:lang w:val="en-US"/>
        </w:rPr>
        <w:t>X</w:t>
      </w:r>
    </w:p>
    <w:p w:rsidR="00E04774" w:rsidRDefault="00E04774">
      <w:pPr>
        <w:pStyle w:val="a6"/>
        <w:ind w:left="360"/>
        <w:jc w:val="left"/>
        <w:rPr>
          <w:szCs w:val="32"/>
        </w:rPr>
      </w:pPr>
    </w:p>
    <w:p w:rsidR="00E04774" w:rsidRDefault="00461CA4">
      <w:pPr>
        <w:pStyle w:val="a6"/>
        <w:ind w:left="360"/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 id="_x0000_s1029" type="#_x0000_t75" style="position:absolute;left:0;text-align:left;margin-left:0;margin-top:4.2pt;width:450pt;height:210pt;z-index:251659264">
            <v:imagedata r:id="rId26" o:title="инна4"/>
            <w10:wrap type="topAndBottom"/>
          </v:shape>
        </w:pict>
      </w:r>
      <w:r w:rsidR="00E04774">
        <w:rPr>
          <w:szCs w:val="32"/>
        </w:rPr>
        <w:br w:type="page"/>
      </w:r>
      <w:r w:rsidR="00E04774">
        <w:rPr>
          <w:b/>
          <w:bCs/>
          <w:sz w:val="32"/>
          <w:szCs w:val="32"/>
        </w:rPr>
        <w:t>Список литературы</w:t>
      </w:r>
    </w:p>
    <w:p w:rsidR="00E04774" w:rsidRDefault="00E04774">
      <w:pPr>
        <w:pStyle w:val="a6"/>
        <w:rPr>
          <w:b/>
          <w:bCs/>
          <w:sz w:val="32"/>
          <w:szCs w:val="32"/>
        </w:rPr>
      </w:pPr>
    </w:p>
    <w:p w:rsidR="00E04774" w:rsidRDefault="00E04774">
      <w:pPr>
        <w:pStyle w:val="a6"/>
        <w:ind w:left="360"/>
        <w:jc w:val="center"/>
        <w:rPr>
          <w:b/>
          <w:bCs/>
          <w:sz w:val="32"/>
          <w:szCs w:val="32"/>
        </w:rPr>
      </w:pPr>
    </w:p>
    <w:p w:rsidR="00E04774" w:rsidRDefault="00E04774">
      <w:pPr>
        <w:pStyle w:val="a6"/>
        <w:numPr>
          <w:ilvl w:val="0"/>
          <w:numId w:val="13"/>
        </w:numPr>
        <w:jc w:val="left"/>
        <w:rPr>
          <w:b/>
          <w:bCs/>
          <w:sz w:val="32"/>
          <w:szCs w:val="32"/>
        </w:rPr>
      </w:pPr>
      <w:r>
        <w:rPr>
          <w:szCs w:val="32"/>
        </w:rPr>
        <w:t>Л.Д. Кудрявцев «Курс математического анализа»</w:t>
      </w:r>
    </w:p>
    <w:p w:rsidR="00E04774" w:rsidRDefault="00E04774">
      <w:pPr>
        <w:pStyle w:val="a6"/>
        <w:ind w:left="360"/>
        <w:jc w:val="left"/>
        <w:rPr>
          <w:b/>
          <w:bCs/>
          <w:sz w:val="32"/>
          <w:szCs w:val="32"/>
        </w:rPr>
      </w:pPr>
    </w:p>
    <w:p w:rsidR="00E04774" w:rsidRDefault="00E04774">
      <w:pPr>
        <w:pStyle w:val="a6"/>
        <w:numPr>
          <w:ilvl w:val="0"/>
          <w:numId w:val="13"/>
        </w:numPr>
        <w:jc w:val="left"/>
        <w:rPr>
          <w:b/>
          <w:bCs/>
          <w:sz w:val="32"/>
          <w:szCs w:val="32"/>
        </w:rPr>
      </w:pPr>
      <w:r>
        <w:t>В.Г. Абрамов, Н.П. Трифонов, Г.Н. Трифонова «Введение в язык Паскаль».</w:t>
      </w:r>
    </w:p>
    <w:p w:rsidR="00E04774" w:rsidRDefault="00E04774">
      <w:pPr>
        <w:pStyle w:val="a6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  <w:t>Приложение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program teylor;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uses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SysUtils;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var a,x,sum: real;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n,i,answ: integer;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('Viberite funkciyu');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('1-sinx');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('2-cosx');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('3-expx');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('4-Vihod');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readln (answ);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('Vvedite argument i kolichestvo slagaemih');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readln (x,n);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case answ of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1: 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a:=x;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sum:=a;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for i:=1 to n do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a:=a*(-1)*x*x/(2*i*(2*i+1));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sum:=sum+a;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(i, sum);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end;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('Pogreshnost', abs(sin(x)-sum));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end;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2: 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a:=1;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sum:=1;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for i:=1 to n do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a:=a*(-1)*x*x/((2*i)*(2*i-1));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sum:=sum+a;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(i, sum);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end;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('Pogreshnost', abs(cos(x)-sum));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end;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3: 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a:=1;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sum:=1;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for i:=1 to n do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begin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a:=a*x/i;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sum:=sum+a;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(i, sum);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end;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writeln ('Pogreshnost', abs(exp(x)-sum));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 end;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end{case};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</w:rPr>
      </w:pPr>
      <w:r>
        <w:rPr>
          <w:b/>
          <w:bCs/>
          <w:sz w:val="24"/>
        </w:rPr>
        <w:t>readln;</w:t>
      </w:r>
    </w:p>
    <w:p w:rsidR="00E04774" w:rsidRDefault="00E04774">
      <w:pPr>
        <w:pStyle w:val="a6"/>
        <w:ind w:left="360"/>
        <w:jc w:val="left"/>
        <w:rPr>
          <w:b/>
          <w:bCs/>
          <w:sz w:val="24"/>
        </w:rPr>
      </w:pPr>
      <w:r>
        <w:rPr>
          <w:b/>
          <w:bCs/>
          <w:sz w:val="24"/>
        </w:rPr>
        <w:t>end.</w:t>
      </w:r>
      <w:bookmarkStart w:id="0" w:name="_GoBack"/>
      <w:bookmarkEnd w:id="0"/>
    </w:p>
    <w:sectPr w:rsidR="00E04774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74" w:rsidRDefault="00E04774">
      <w:r>
        <w:separator/>
      </w:r>
    </w:p>
  </w:endnote>
  <w:endnote w:type="continuationSeparator" w:id="0">
    <w:p w:rsidR="00E04774" w:rsidRDefault="00E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74" w:rsidRDefault="00E04774">
    <w:pPr>
      <w:pStyle w:val="a4"/>
      <w:jc w:val="center"/>
      <w:rPr>
        <w:lang w:val="en-US"/>
      </w:rPr>
    </w:pPr>
    <w:r>
      <w:rPr>
        <w:lang w:val="en-US"/>
      </w:rPr>
      <w:t xml:space="preserve">–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29EF">
      <w:rPr>
        <w:rStyle w:val="a5"/>
        <w:noProof/>
      </w:rPr>
      <w:t>1</w:t>
    </w:r>
    <w:r>
      <w:rPr>
        <w:rStyle w:val="a5"/>
      </w:rPr>
      <w:fldChar w:fldCharType="end"/>
    </w:r>
    <w:r>
      <w:rPr>
        <w:lang w:val="en-US"/>
      </w:rPr>
      <w:t xml:space="preserve">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74" w:rsidRDefault="00E04774">
      <w:r>
        <w:separator/>
      </w:r>
    </w:p>
  </w:footnote>
  <w:footnote w:type="continuationSeparator" w:id="0">
    <w:p w:rsidR="00E04774" w:rsidRDefault="00E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53AAB"/>
    <w:multiLevelType w:val="multilevel"/>
    <w:tmpl w:val="EDD259E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A91944"/>
    <w:multiLevelType w:val="hybridMultilevel"/>
    <w:tmpl w:val="A1AE0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11022"/>
    <w:multiLevelType w:val="hybridMultilevel"/>
    <w:tmpl w:val="882A1A08"/>
    <w:lvl w:ilvl="0" w:tplc="29841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77293"/>
    <w:multiLevelType w:val="hybridMultilevel"/>
    <w:tmpl w:val="DF5EA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A1E56"/>
    <w:multiLevelType w:val="hybridMultilevel"/>
    <w:tmpl w:val="AB82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A540F"/>
    <w:multiLevelType w:val="multilevel"/>
    <w:tmpl w:val="955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E269B"/>
    <w:multiLevelType w:val="hybridMultilevel"/>
    <w:tmpl w:val="4F04AB20"/>
    <w:lvl w:ilvl="0" w:tplc="A296C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4549B9"/>
    <w:multiLevelType w:val="hybridMultilevel"/>
    <w:tmpl w:val="90048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162FE"/>
    <w:multiLevelType w:val="hybridMultilevel"/>
    <w:tmpl w:val="F674615E"/>
    <w:lvl w:ilvl="0" w:tplc="A296C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912D4E"/>
    <w:multiLevelType w:val="hybridMultilevel"/>
    <w:tmpl w:val="CE345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410C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7C60F7"/>
    <w:multiLevelType w:val="multilevel"/>
    <w:tmpl w:val="4F04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AB1E1B"/>
    <w:multiLevelType w:val="multilevel"/>
    <w:tmpl w:val="D4A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A21731"/>
    <w:multiLevelType w:val="hybridMultilevel"/>
    <w:tmpl w:val="3588F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00D"/>
    <w:rsid w:val="00461CA4"/>
    <w:rsid w:val="0056508E"/>
    <w:rsid w:val="007B000D"/>
    <w:rsid w:val="008A29EF"/>
    <w:rsid w:val="00E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FDE70C5D-F4DC-415E-B571-867C84C2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sz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pPr>
      <w:jc w:val="both"/>
    </w:pPr>
    <w:rPr>
      <w:sz w:val="28"/>
    </w:rPr>
  </w:style>
  <w:style w:type="character" w:styleId="a7">
    <w:name w:val="Hyperlink"/>
    <w:basedOn w:val="a0"/>
    <w:rPr>
      <w:color w:val="004B99"/>
      <w:u w:val="single"/>
    </w:rPr>
  </w:style>
  <w:style w:type="paragraph" w:styleId="a8">
    <w:name w:val="Normal (Web)"/>
    <w:basedOn w:val="a"/>
    <w:pPr>
      <w:spacing w:after="240"/>
    </w:pPr>
  </w:style>
  <w:style w:type="paragraph" w:styleId="a9">
    <w:name w:val="Title"/>
    <w:basedOn w:val="a"/>
    <w:qFormat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3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Частная собственность</Company>
  <LinksUpToDate>false</LinksUpToDate>
  <CharactersWithSpaces>4820</CharactersWithSpaces>
  <SharedDoc>false</SharedDoc>
  <HLinks>
    <vt:vector size="6" baseType="variant">
      <vt:variant>
        <vt:i4>4849738</vt:i4>
      </vt:variant>
      <vt:variant>
        <vt:i4>6</vt:i4>
      </vt:variant>
      <vt:variant>
        <vt:i4>0</vt:i4>
      </vt:variant>
      <vt:variant>
        <vt:i4>5</vt:i4>
      </vt:variant>
      <vt:variant>
        <vt:lpwstr>http://www.rubricon.com/partner.asp?aid=%7bC069B9A3-805A-4C2B-B36A-8FBC0E38F2D6%7d&amp;ext=0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Сергей М.Сасько</dc:creator>
  <cp:keywords/>
  <dc:description/>
  <cp:lastModifiedBy>Irina</cp:lastModifiedBy>
  <cp:revision>2</cp:revision>
  <cp:lastPrinted>2006-12-26T14:50:00Z</cp:lastPrinted>
  <dcterms:created xsi:type="dcterms:W3CDTF">2014-10-01T17:06:00Z</dcterms:created>
  <dcterms:modified xsi:type="dcterms:W3CDTF">2014-10-01T17:06:00Z</dcterms:modified>
</cp:coreProperties>
</file>