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D52" w:rsidRDefault="00D84D52">
      <w:pPr>
        <w:widowControl w:val="0"/>
        <w:spacing w:before="120"/>
        <w:jc w:val="center"/>
        <w:rPr>
          <w:b/>
          <w:bCs/>
          <w:color w:val="000000"/>
          <w:sz w:val="32"/>
          <w:szCs w:val="32"/>
        </w:rPr>
      </w:pPr>
      <w:r>
        <w:rPr>
          <w:b/>
          <w:bCs/>
          <w:color w:val="000000"/>
          <w:sz w:val="32"/>
          <w:szCs w:val="32"/>
        </w:rPr>
        <w:t>Как устроить аквариум для африканских цихлид.</w:t>
      </w:r>
    </w:p>
    <w:p w:rsidR="00D84D52" w:rsidRDefault="00D84D52">
      <w:pPr>
        <w:widowControl w:val="0"/>
        <w:spacing w:before="120"/>
        <w:ind w:firstLine="567"/>
        <w:jc w:val="both"/>
        <w:rPr>
          <w:color w:val="000000"/>
          <w:sz w:val="24"/>
          <w:szCs w:val="24"/>
        </w:rPr>
      </w:pPr>
      <w:r>
        <w:rPr>
          <w:color w:val="000000"/>
          <w:sz w:val="24"/>
          <w:szCs w:val="24"/>
        </w:rPr>
        <w:t xml:space="preserve">Появившись в Европе около 10 лет назад, цихлиды с Великих Африканских озер сразу же завоевали большую популярность среди любителей аквариума. Всматриваясь в великолепные сочетания цветов, оттенков и форм этих удивительных рыб, не перестаешь восхищаться художественной изысканностью природы. Но не только необычайным блеском окраски и оригинальностью форм привлекают аквариумистов настоящие цихлиды. </w:t>
      </w:r>
    </w:p>
    <w:p w:rsidR="00D84D52" w:rsidRDefault="00D84D52">
      <w:pPr>
        <w:widowControl w:val="0"/>
        <w:spacing w:before="120"/>
        <w:ind w:firstLine="567"/>
        <w:jc w:val="both"/>
        <w:rPr>
          <w:color w:val="000000"/>
          <w:sz w:val="24"/>
          <w:szCs w:val="24"/>
        </w:rPr>
      </w:pPr>
      <w:r>
        <w:rPr>
          <w:color w:val="000000"/>
          <w:sz w:val="24"/>
          <w:szCs w:val="24"/>
        </w:rPr>
        <w:t xml:space="preserve">Интересное поведение рыб в различные моменты их жизни, связанное с брачными играми, ухаживанием за потомством, охраной занятой территории, способами добычи пищи делает их желанными гостями любого пресноводного аквариума. В первую очередь это относится к цихлидам озер Малави (Ньяса) и Танганьика, поскольку обитатели других озер встречаются в аквариуме значительно реже. Содержание африканских цихлид в аквариуме имеет ряд специфических черт, определяемых особенностями их жизни в природе. Природные места обитания этих рыб представляют собой скалистые гряды подводных гор, иногда выступающие на поверхность в виде островов, иногда скрытые водой. Местные рыбаки знают, насколько богаты рыбой вершины этих гор. Между отдельными скалами имеются площадки, заполненные заиленным песком и заросшие водными растениями. Подобные условия необходимо создать и в аквариуме. Опыт показывает, что для содержания цихлид из Малави необходим аквариум объемом не менее 150л и длиной не менее 80см. Водоемы меньшего размера могут использоваться только как временные жилища или как помещения для самки, инкубирующей икру во рту. </w:t>
      </w:r>
    </w:p>
    <w:p w:rsidR="00D84D52" w:rsidRDefault="00D84D52">
      <w:pPr>
        <w:widowControl w:val="0"/>
        <w:spacing w:before="120"/>
        <w:ind w:firstLine="567"/>
        <w:jc w:val="both"/>
        <w:rPr>
          <w:color w:val="000000"/>
          <w:sz w:val="24"/>
          <w:szCs w:val="24"/>
        </w:rPr>
      </w:pPr>
      <w:r>
        <w:rPr>
          <w:color w:val="000000"/>
          <w:sz w:val="24"/>
          <w:szCs w:val="24"/>
        </w:rPr>
        <w:t xml:space="preserve">Имитацией скал в аквариуме должны служить многоэтажные сооружения с коридорами разных размеров, чтобы спрятавшаяся в них маленькая рыбка оказалась недосягаемой для более крупных соседей. В качестве строительного материала можно использовать каменные плиты, глиняные черепки, куски песчаника и камни различных размеров. Удобно употреблять мрамор и известняк. А чтобы рыбы не могли подкопать и разрушить такие "скалы", их необходимо устанавливать непосредственно на дно аквариума. </w:t>
      </w:r>
    </w:p>
    <w:p w:rsidR="00D84D52" w:rsidRDefault="00D84D52">
      <w:pPr>
        <w:widowControl w:val="0"/>
        <w:spacing w:before="120"/>
        <w:ind w:firstLine="567"/>
        <w:jc w:val="both"/>
        <w:rPr>
          <w:color w:val="000000"/>
          <w:sz w:val="24"/>
          <w:szCs w:val="24"/>
        </w:rPr>
      </w:pPr>
      <w:r>
        <w:rPr>
          <w:color w:val="000000"/>
          <w:sz w:val="24"/>
          <w:szCs w:val="24"/>
        </w:rPr>
        <w:t xml:space="preserve">Укрытия должны сочетаться со свободными пространствами, устланными галькой размером 10-20мм. Эти места засаживают растениями с хорошо развитой крепкой корневой системой и жесткими листьями. Из растений используются валлиснерия, номафила, синнема,. иногда эхинодорусы. Для большего эффекта на различных уровнях скальных сооружений укрепляем небольшие кустики папоротников: цератоптериса, микрозориума и больбитиса. </w:t>
      </w:r>
    </w:p>
    <w:p w:rsidR="00D84D52" w:rsidRDefault="00D84D52">
      <w:pPr>
        <w:widowControl w:val="0"/>
        <w:spacing w:before="120"/>
        <w:ind w:firstLine="567"/>
        <w:jc w:val="both"/>
        <w:rPr>
          <w:color w:val="000000"/>
          <w:sz w:val="24"/>
          <w:szCs w:val="24"/>
        </w:rPr>
      </w:pPr>
      <w:r>
        <w:rPr>
          <w:color w:val="000000"/>
          <w:sz w:val="24"/>
          <w:szCs w:val="24"/>
        </w:rPr>
        <w:t xml:space="preserve">К сожалению, большинство растений плохо растет в условиях, которые требуются для африканских цихлид: кроме того, многие из них не подходят по биотопу. </w:t>
      </w:r>
    </w:p>
    <w:p w:rsidR="00D84D52" w:rsidRDefault="00D84D52">
      <w:pPr>
        <w:widowControl w:val="0"/>
        <w:spacing w:before="120"/>
        <w:ind w:firstLine="567"/>
        <w:jc w:val="both"/>
        <w:rPr>
          <w:color w:val="000000"/>
          <w:sz w:val="24"/>
          <w:szCs w:val="24"/>
        </w:rPr>
      </w:pPr>
      <w:r>
        <w:rPr>
          <w:color w:val="000000"/>
          <w:sz w:val="24"/>
          <w:szCs w:val="24"/>
        </w:rPr>
        <w:t xml:space="preserve">В аквариуме с обитателями из Малави и Танганьики следует строго соблюдать определенный световой режим. Нужно учитывать, что лучи дневного света, падающие спереди и сбоку, создают участки с перемещающейся тенью. Рыбы этого не любят и становятся настолько пугливыми, что весь день проводят в укрытиях, отчего аквариум кажется пустым. </w:t>
      </w:r>
    </w:p>
    <w:p w:rsidR="00D84D52" w:rsidRDefault="00D84D52">
      <w:pPr>
        <w:widowControl w:val="0"/>
        <w:spacing w:before="120"/>
        <w:ind w:firstLine="567"/>
        <w:jc w:val="both"/>
        <w:rPr>
          <w:color w:val="000000"/>
          <w:sz w:val="24"/>
          <w:szCs w:val="24"/>
        </w:rPr>
      </w:pPr>
      <w:r>
        <w:rPr>
          <w:color w:val="000000"/>
          <w:sz w:val="24"/>
          <w:szCs w:val="24"/>
        </w:rPr>
        <w:t xml:space="preserve">Для нормального развития и самочувствия рыб совершенно необходимо, чтобы боковые стенки и скальные сооружения частично зарастали зелеными водорослями. Поэтому надо обеспечить достаточную освещенность водоема искусственными источниками света. Критерием правильного освещения является быстрое обрастание верхней половины скальных сооружений. Появление в аквариуме сине-зеленых водорослей указывает на неблагоприятный режим освещения или солевой состав воды. Вода для содержания цихлид должна быть жесткой (15-20°), активная реакция воды слабо щелочной (рН 7.5-8.5). </w:t>
      </w:r>
    </w:p>
    <w:p w:rsidR="00D84D52" w:rsidRDefault="00D84D52">
      <w:pPr>
        <w:widowControl w:val="0"/>
        <w:spacing w:before="120"/>
        <w:ind w:firstLine="567"/>
        <w:jc w:val="both"/>
        <w:rPr>
          <w:color w:val="000000"/>
          <w:sz w:val="24"/>
          <w:szCs w:val="24"/>
        </w:rPr>
      </w:pPr>
      <w:r>
        <w:rPr>
          <w:color w:val="000000"/>
          <w:sz w:val="24"/>
          <w:szCs w:val="24"/>
        </w:rPr>
        <w:t xml:space="preserve">Озера Танганьика и Малави расположены на возвышенности, и в периоды дождей уровень воды в них резко поднимается, перехлестывая через край. В виде мутных потоков она устремляется вниз, убивая входящую или покидающую озера рыбу. Следовательно, вода в аквариуме должна быть кристально чистой, ничто так не губит цихлид, как грязь. </w:t>
      </w:r>
    </w:p>
    <w:p w:rsidR="00D84D52" w:rsidRDefault="00D84D52">
      <w:pPr>
        <w:widowControl w:val="0"/>
        <w:spacing w:before="120"/>
        <w:ind w:firstLine="567"/>
        <w:jc w:val="both"/>
        <w:rPr>
          <w:color w:val="000000"/>
          <w:sz w:val="24"/>
          <w:szCs w:val="24"/>
        </w:rPr>
      </w:pPr>
      <w:r>
        <w:rPr>
          <w:color w:val="000000"/>
          <w:sz w:val="24"/>
          <w:szCs w:val="24"/>
        </w:rPr>
        <w:t xml:space="preserve">Наличие в воде азотистых соединений при щелочной активной реакции воды приводит к образованию аммиака (Шеперклаус), который вызывает серьезные отравления рыб. Признаками отравлений служат фиксированные параличи отдельных частей тела и разнообразные сколиозы. Поэтому не рекомендуется сильно озонировать воду, так как в процессе ионизации воздуха на выходе озонатора, помимо озона, появляются нежелательные компоненты - закись азота N20, окись азота NO, двуокись азота NO2, азотный ангидрид N2O5. В контакте с водой они образуют нитриты, нитраты, а также меняют активную реакцию воды в кислую сторону, что в данномслучае недопустимо. При малых концентрациях азотистых соединений можно применять фильтр с активированным углем. При высоких концентрациях та. кой фильтр бесполезен и даже вреден. так как быстро становится активным источником заражения воды аммиаком. </w:t>
      </w:r>
    </w:p>
    <w:p w:rsidR="00D84D52" w:rsidRDefault="00D84D52">
      <w:pPr>
        <w:widowControl w:val="0"/>
        <w:spacing w:before="120"/>
        <w:ind w:firstLine="567"/>
        <w:jc w:val="both"/>
        <w:rPr>
          <w:color w:val="000000"/>
          <w:sz w:val="24"/>
          <w:szCs w:val="24"/>
        </w:rPr>
      </w:pPr>
      <w:r>
        <w:rPr>
          <w:color w:val="000000"/>
          <w:sz w:val="24"/>
          <w:szCs w:val="24"/>
        </w:rPr>
        <w:t xml:space="preserve">Чтобы избежать отравления рыб. желательно совмещать фильтр с активированным углем и частичную подмену воды. Смену воды производят независимо от смены содержимого фильтра. Периодичность смен определяется конкретной обстановкой и зависит от плотности посадки рыб, наличия растений и их освещенности, объема аквариума и т.п. Подменивать надо не менее 10% от общего объема еженедельно. Кроме фильтрации, желательно аэрировать воду и посредством распылителей. Температура воды в природных условиях, даже на глубине 230см, не опускается ниже 22-23° и мало изменяется с изменением температуры поверхностных слоев. Зимой (август) температура на поверхности озера 22-25°, летом (январь) - 28- 32°. Рекомендуемая температура воды в аквариуме находится в пределах 25-27°. Периодически ее можно увеличивать до 29-30°. </w:t>
      </w:r>
    </w:p>
    <w:p w:rsidR="00D84D52" w:rsidRDefault="00D84D52">
      <w:pPr>
        <w:widowControl w:val="0"/>
        <w:spacing w:before="120"/>
        <w:ind w:firstLine="567"/>
        <w:jc w:val="both"/>
        <w:rPr>
          <w:color w:val="000000"/>
          <w:sz w:val="24"/>
          <w:szCs w:val="24"/>
        </w:rPr>
      </w:pPr>
      <w:r>
        <w:rPr>
          <w:color w:val="000000"/>
          <w:sz w:val="24"/>
          <w:szCs w:val="24"/>
        </w:rPr>
        <w:t xml:space="preserve">Обязательное условие посадки рыб в аквариум,- не менее 15-20л на одну особь,. Исключение составляют, пожалуй, мелкие цихлиды из оз.Танганьика. </w:t>
      </w:r>
    </w:p>
    <w:p w:rsidR="00D84D52" w:rsidRDefault="00D84D52">
      <w:pPr>
        <w:widowControl w:val="0"/>
        <w:spacing w:before="120"/>
        <w:ind w:firstLine="567"/>
        <w:jc w:val="both"/>
        <w:rPr>
          <w:color w:val="000000"/>
          <w:sz w:val="24"/>
          <w:szCs w:val="24"/>
        </w:rPr>
      </w:pPr>
      <w:r>
        <w:rPr>
          <w:color w:val="000000"/>
          <w:sz w:val="24"/>
          <w:szCs w:val="24"/>
        </w:rPr>
        <w:t xml:space="preserve">Чтобы не провоцировать драк в аквариуме, необходимо учитывать определенное соотношение брачных партнеров: на двух самцов Labeotropheus trewavasae - не менее трех самок. В правильно устроенном аквариуме даже такие забияки, как Pseudotropheus auratus, становятся более уживчивыми. </w:t>
      </w:r>
    </w:p>
    <w:p w:rsidR="00D84D52" w:rsidRDefault="00D84D52">
      <w:pPr>
        <w:widowControl w:val="0"/>
        <w:spacing w:before="120"/>
        <w:ind w:firstLine="567"/>
        <w:jc w:val="both"/>
        <w:rPr>
          <w:color w:val="000000"/>
          <w:sz w:val="24"/>
          <w:szCs w:val="24"/>
        </w:rPr>
      </w:pPr>
      <w:r>
        <w:rPr>
          <w:color w:val="000000"/>
          <w:sz w:val="24"/>
          <w:szCs w:val="24"/>
        </w:rPr>
        <w:t xml:space="preserve">В литературе имеются сведения о том, что цихлиды Labeotropheus trewavasae и L.fuelleborni, а также Pseudotropheus fiscus и Ps.auratus имеют склонность к скрещиванию между собой, поэтому содержать вместе эти виды рыб нежелательно. Агрессивность отдельных видов скорее всего объясняется стремлением защитить определенную зону, где они кормятся водорослями, покрывающими скалы. В природе все рыбки группы "Мбуна" вегетарианцы, аналогичная группа имеется и в озере Танганьика. Танганьикские красавцы Tropheus moorei и Т.duboisi питаются низшей растительностью, подобно Ps.zebra и Ps.tropheops из озера Малави. В этих озерах существуют два различных рода - - Petrochromis u Petrotilapia, имеющих одинаковую схему строения челюстей и зубов, приспособленную для питания водорослями. Большинство рыб в озерах ведет оседлый образ жизни, сильно зависящий от продуктивности ближайших водорослевых угодий. </w:t>
      </w:r>
    </w:p>
    <w:p w:rsidR="00D84D52" w:rsidRDefault="00D84D52">
      <w:pPr>
        <w:widowControl w:val="0"/>
        <w:spacing w:before="120"/>
        <w:ind w:firstLine="567"/>
        <w:jc w:val="both"/>
        <w:rPr>
          <w:color w:val="000000"/>
          <w:sz w:val="24"/>
          <w:szCs w:val="24"/>
        </w:rPr>
      </w:pPr>
      <w:r>
        <w:rPr>
          <w:color w:val="000000"/>
          <w:sz w:val="24"/>
          <w:szCs w:val="24"/>
        </w:rPr>
        <w:t xml:space="preserve">Наблюдая рыб и аквариуме, мы видим, что малавийскис цихлиды, питаясь обычным аквариумным кормом - мотылем и трубочником, сохраняют свои природные привычки: лабеотрофеус берет корм, находясь параллельно плоскости. на которой этот корм лежит, Pseudotropheus zebra располагается в этой же ситуации под углом в 45°. Действительно, строение челюстей и зубов этих рыб позволяет им соскребать водоросли именно в таком положении. Для обитателей подводного скального рельефа совершенно необходима растительная пища. искусственными заменителями которой могут быть салат, шпинат и в крайнем случае белый хлеб (нельзя перекармливать рыб хлебом, так как это может привести их к гибели). </w:t>
      </w:r>
    </w:p>
    <w:p w:rsidR="00D84D52" w:rsidRDefault="00D84D52">
      <w:pPr>
        <w:widowControl w:val="0"/>
        <w:spacing w:before="120"/>
        <w:ind w:firstLine="567"/>
        <w:jc w:val="both"/>
        <w:rPr>
          <w:color w:val="000000"/>
          <w:sz w:val="24"/>
          <w:szCs w:val="24"/>
        </w:rPr>
      </w:pPr>
      <w:r>
        <w:rPr>
          <w:color w:val="000000"/>
          <w:sz w:val="24"/>
          <w:szCs w:val="24"/>
        </w:rPr>
        <w:t xml:space="preserve">При выращивании мальков африканских цихлид следует иметь ввиду, что по мере роста некоторые виды перестают нормально питаться, и иногда очень трудно подобрать тот корм. который пришелся бы им но вкусу. Объясняется что возрастными изменениями в строении их ротового аппарата. В связи с этим очень часто мальки питаются совсем иной пишей, нежели взрослые рыбы. Так взрослые рыбы группы "мбуна" не любят, когда к ним в аквариум пускают дафнию, а мальки как раз наоборот. Из-за этой очень интересной особенности ихтиологи совершают много ошибок, принимая мальков уже описанных цихлид за новый вид рыб. </w:t>
      </w:r>
    </w:p>
    <w:p w:rsidR="00D84D52" w:rsidRDefault="00D84D52">
      <w:pPr>
        <w:widowControl w:val="0"/>
        <w:spacing w:before="120"/>
        <w:ind w:firstLine="567"/>
        <w:jc w:val="both"/>
        <w:rPr>
          <w:color w:val="000000"/>
          <w:sz w:val="24"/>
          <w:szCs w:val="24"/>
        </w:rPr>
      </w:pPr>
      <w:r>
        <w:rPr>
          <w:color w:val="000000"/>
          <w:sz w:val="24"/>
          <w:szCs w:val="24"/>
        </w:rPr>
        <w:t xml:space="preserve">Специфический для аквариумных обитателей рацион питания приводит к тому, что нередко особи, выращенные в аквариуме, превосходят своими размерами собратьев, обитающих на воле. Если лабеотрофеус тревавазе достигает в природе 12см, то в аквариумах нередки экземпляры размером 16см. </w:t>
      </w:r>
    </w:p>
    <w:p w:rsidR="00D84D52" w:rsidRDefault="00D84D52">
      <w:pPr>
        <w:widowControl w:val="0"/>
        <w:spacing w:before="120"/>
        <w:ind w:firstLine="567"/>
        <w:jc w:val="both"/>
        <w:rPr>
          <w:color w:val="000000"/>
          <w:sz w:val="24"/>
          <w:szCs w:val="24"/>
        </w:rPr>
      </w:pPr>
      <w:r>
        <w:rPr>
          <w:color w:val="000000"/>
          <w:sz w:val="24"/>
          <w:szCs w:val="24"/>
        </w:rPr>
        <w:t xml:space="preserve">Среди обитателей Великих Африканских озер встречаются виды. имеющие весьма интересные "привычки". Особенно любопытен Haplochromis conipressiceps. Эта рыбка, которая сродни всем известному хромису бульти (Hemihaplochromis strigigena). во взрослом состоянии любит "полакомиться" глазами других рыб, даже очень крупных. Если же объект нападения - маленькая рыбка, то вначале она остается без глаз. а потом уже ее проглатывают. Этот единственный в своем роде вид хаплохромиса бросается в воде на все мелкие блестящие предметы. </w:t>
      </w:r>
    </w:p>
    <w:p w:rsidR="00D84D52" w:rsidRDefault="00D84D52">
      <w:pPr>
        <w:widowControl w:val="0"/>
        <w:spacing w:before="120"/>
        <w:ind w:firstLine="567"/>
        <w:jc w:val="both"/>
        <w:rPr>
          <w:color w:val="000000"/>
          <w:sz w:val="24"/>
          <w:szCs w:val="24"/>
        </w:rPr>
      </w:pPr>
      <w:r>
        <w:rPr>
          <w:color w:val="000000"/>
          <w:sz w:val="24"/>
          <w:szCs w:val="24"/>
        </w:rPr>
        <w:t xml:space="preserve">В нашей стране o аквариумистов распространены пока лишь четыре вида африканских цихлид: псевдотрофеус ауратус, псевдотрофеус зебра, лабеотрофеус тревавазе и юлидохромис орнатус. Еще несколько видов встречаются у отдельных любителей. </w:t>
      </w:r>
    </w:p>
    <w:p w:rsidR="00D84D52" w:rsidRDefault="00D84D52">
      <w:pPr>
        <w:widowControl w:val="0"/>
        <w:spacing w:before="120"/>
        <w:ind w:firstLine="567"/>
        <w:jc w:val="both"/>
        <w:rPr>
          <w:color w:val="000000"/>
          <w:sz w:val="24"/>
          <w:szCs w:val="24"/>
        </w:rPr>
      </w:pPr>
      <w:r>
        <w:rPr>
          <w:color w:val="000000"/>
          <w:sz w:val="24"/>
          <w:szCs w:val="24"/>
        </w:rPr>
        <w:t xml:space="preserve">К сожалению, разведение этих рыб еще недостаточно хорошо освоено, к тому же многие из них малопродуктивны. Тем не менее ни один аквариумист, будь то опытный или начинающий, не остается равнодушным к их красоте. И совершенно несомненно, что за цихлидами с Великих Африканских озер большое аквариумное будущее. </w:t>
      </w:r>
    </w:p>
    <w:p w:rsidR="00D84D52" w:rsidRDefault="00D84D52">
      <w:pPr>
        <w:widowControl w:val="0"/>
        <w:spacing w:before="120"/>
        <w:jc w:val="center"/>
        <w:rPr>
          <w:b/>
          <w:bCs/>
          <w:color w:val="000000"/>
          <w:sz w:val="28"/>
          <w:szCs w:val="28"/>
        </w:rPr>
      </w:pPr>
      <w:r>
        <w:rPr>
          <w:b/>
          <w:bCs/>
          <w:color w:val="000000"/>
          <w:sz w:val="28"/>
          <w:szCs w:val="28"/>
        </w:rPr>
        <w:t>Список литературы</w:t>
      </w:r>
    </w:p>
    <w:p w:rsidR="00D84D52" w:rsidRDefault="00D84D52">
      <w:pPr>
        <w:widowControl w:val="0"/>
        <w:spacing w:before="120"/>
        <w:ind w:firstLine="567"/>
        <w:jc w:val="both"/>
        <w:rPr>
          <w:color w:val="000000"/>
          <w:sz w:val="24"/>
          <w:szCs w:val="24"/>
        </w:rPr>
      </w:pPr>
      <w:r>
        <w:rPr>
          <w:color w:val="000000"/>
          <w:sz w:val="24"/>
          <w:szCs w:val="24"/>
        </w:rPr>
        <w:t>А.Кочетов. С.Кочетов "Как устроить аквариум для африканских цихлид."</w:t>
      </w:r>
    </w:p>
    <w:p w:rsidR="00D84D52" w:rsidRDefault="00D84D52">
      <w:pPr>
        <w:widowControl w:val="0"/>
        <w:spacing w:before="120"/>
        <w:ind w:firstLine="567"/>
        <w:jc w:val="both"/>
        <w:rPr>
          <w:color w:val="000000"/>
          <w:sz w:val="24"/>
          <w:szCs w:val="24"/>
        </w:rPr>
      </w:pPr>
      <w:bookmarkStart w:id="0" w:name="_GoBack"/>
      <w:bookmarkEnd w:id="0"/>
    </w:p>
    <w:sectPr w:rsidR="00D84D5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B20"/>
    <w:rsid w:val="001859A5"/>
    <w:rsid w:val="00835B20"/>
    <w:rsid w:val="00D75185"/>
    <w:rsid w:val="00D84D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E0E9C2-6CED-4F22-801D-7FFDFAA1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6071</Words>
  <Characters>3461</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Как устроить аквариум для африканских цихлид</vt:lpstr>
    </vt:vector>
  </TitlesOfParts>
  <Company>PERSONAL COMPUTERS</Company>
  <LinksUpToDate>false</LinksUpToDate>
  <CharactersWithSpaces>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устроить аквариум для африканских цихлид</dc:title>
  <dc:subject/>
  <dc:creator>USER</dc:creator>
  <cp:keywords/>
  <dc:description/>
  <cp:lastModifiedBy>admin</cp:lastModifiedBy>
  <cp:revision>2</cp:revision>
  <dcterms:created xsi:type="dcterms:W3CDTF">2014-01-27T01:15:00Z</dcterms:created>
  <dcterms:modified xsi:type="dcterms:W3CDTF">2014-01-27T01:15:00Z</dcterms:modified>
</cp:coreProperties>
</file>