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849" w:rsidRPr="000D3B9A" w:rsidRDefault="00470849" w:rsidP="000D3B9A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0D3B9A">
        <w:rPr>
          <w:b/>
          <w:sz w:val="28"/>
          <w:szCs w:val="28"/>
          <w:lang w:val="uk-UA"/>
        </w:rPr>
        <w:t>Грошові потоки в плануванні на прикладі ВАТ “Сахат” у 2007році</w:t>
      </w:r>
    </w:p>
    <w:p w:rsidR="000D3B9A" w:rsidRPr="000D3B9A" w:rsidRDefault="000D3B9A" w:rsidP="000D3B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C5D10" w:rsidRPr="000D3B9A" w:rsidRDefault="00470849" w:rsidP="000D3B9A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 xml:space="preserve">Економічний механізм планування грошових потоків </w:t>
      </w:r>
      <w:r w:rsidR="00F06223" w:rsidRPr="000D3B9A">
        <w:rPr>
          <w:sz w:val="28"/>
          <w:szCs w:val="28"/>
          <w:lang w:val="uk-UA"/>
        </w:rPr>
        <w:t>…</w:t>
      </w:r>
      <w:r w:rsidRPr="000D3B9A">
        <w:rPr>
          <w:sz w:val="28"/>
          <w:szCs w:val="28"/>
          <w:lang w:val="uk-UA"/>
        </w:rPr>
        <w:t>…</w:t>
      </w:r>
      <w:r w:rsidR="00AC5D10" w:rsidRPr="000D3B9A">
        <w:rPr>
          <w:sz w:val="28"/>
          <w:szCs w:val="28"/>
          <w:lang w:val="uk-UA"/>
        </w:rPr>
        <w:t>………..2</w:t>
      </w:r>
    </w:p>
    <w:p w:rsidR="00AC5D10" w:rsidRPr="000D3B9A" w:rsidRDefault="00470849" w:rsidP="000D3B9A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 xml:space="preserve">Контроль за планування грошових потоків на підприємстві </w:t>
      </w:r>
      <w:r w:rsidR="00AC5D10" w:rsidRPr="000D3B9A">
        <w:rPr>
          <w:sz w:val="28"/>
          <w:szCs w:val="28"/>
          <w:lang w:val="uk-UA"/>
        </w:rPr>
        <w:t>……..</w:t>
      </w:r>
      <w:r w:rsidRPr="000D3B9A">
        <w:rPr>
          <w:sz w:val="28"/>
          <w:szCs w:val="28"/>
          <w:lang w:val="uk-UA"/>
        </w:rPr>
        <w:t>8</w:t>
      </w:r>
    </w:p>
    <w:p w:rsidR="00470849" w:rsidRPr="000D3B9A" w:rsidRDefault="000D3B9A" w:rsidP="000D3B9A">
      <w:pPr>
        <w:spacing w:line="360" w:lineRule="auto"/>
        <w:ind w:firstLine="709"/>
        <w:jc w:val="center"/>
        <w:rPr>
          <w:b/>
          <w:sz w:val="28"/>
          <w:szCs w:val="32"/>
          <w:lang w:val="uk-UA"/>
        </w:rPr>
      </w:pPr>
      <w:r>
        <w:rPr>
          <w:sz w:val="28"/>
          <w:szCs w:val="28"/>
          <w:lang w:val="uk-UA"/>
        </w:rPr>
        <w:br w:type="page"/>
      </w:r>
      <w:r w:rsidR="00470849" w:rsidRPr="000D3B9A">
        <w:rPr>
          <w:b/>
          <w:sz w:val="28"/>
          <w:szCs w:val="32"/>
        </w:rPr>
        <w:t>1</w:t>
      </w:r>
      <w:r w:rsidR="00470849" w:rsidRPr="000D3B9A">
        <w:rPr>
          <w:b/>
          <w:sz w:val="28"/>
          <w:szCs w:val="32"/>
          <w:lang w:val="uk-UA"/>
        </w:rPr>
        <w:t>. Економічний механізм планування грошових потоків</w:t>
      </w:r>
    </w:p>
    <w:p w:rsidR="000D3B9A" w:rsidRDefault="000D3B9A" w:rsidP="000D3B9A">
      <w:pPr>
        <w:pStyle w:val="2"/>
        <w:spacing w:after="0" w:line="360" w:lineRule="auto"/>
        <w:ind w:left="0" w:firstLine="709"/>
        <w:jc w:val="both"/>
        <w:rPr>
          <w:sz w:val="28"/>
          <w:lang w:val="uk-UA"/>
        </w:rPr>
      </w:pPr>
    </w:p>
    <w:p w:rsidR="00470849" w:rsidRPr="000D3B9A" w:rsidRDefault="00470849" w:rsidP="000D3B9A">
      <w:pPr>
        <w:pStyle w:val="2"/>
        <w:spacing w:after="0" w:line="360" w:lineRule="auto"/>
        <w:ind w:left="0" w:firstLine="709"/>
        <w:jc w:val="both"/>
        <w:rPr>
          <w:sz w:val="28"/>
          <w:lang w:val="uk-UA"/>
        </w:rPr>
      </w:pPr>
      <w:r w:rsidRPr="000D3B9A">
        <w:rPr>
          <w:sz w:val="28"/>
          <w:lang w:val="uk-UA"/>
        </w:rPr>
        <w:t>Процес управління потоками грошових коштів представляє собою постійний моніторинг відхилень реального руху грошових коштів від планових показників та використання заходів по усуненню таких відхилень. В свою чергу, планові показники повинні враховувати пропозиції по ефективному використанню грошових коштів (наприклад, прискорення їх обороту).</w:t>
      </w:r>
    </w:p>
    <w:p w:rsidR="00470849" w:rsidRPr="000D3B9A" w:rsidRDefault="00470849" w:rsidP="000D3B9A">
      <w:pPr>
        <w:pStyle w:val="2"/>
        <w:spacing w:after="0" w:line="360" w:lineRule="auto"/>
        <w:ind w:left="0" w:firstLine="709"/>
        <w:jc w:val="both"/>
        <w:rPr>
          <w:sz w:val="28"/>
          <w:lang w:val="uk-UA"/>
        </w:rPr>
      </w:pPr>
      <w:r w:rsidRPr="000D3B9A">
        <w:rPr>
          <w:sz w:val="28"/>
          <w:lang w:val="uk-UA"/>
        </w:rPr>
        <w:t>Даний розділ роботи фінансового менеджера зводиться до розрахунку можливих джерел надходження і відпливу грошових коштів. Використовується та ж схема, що й при аналізі руху грошових коштів, тільки для простоти деякі показники можуть агрегуватися.</w:t>
      </w:r>
    </w:p>
    <w:p w:rsidR="00470849" w:rsidRPr="000D3B9A" w:rsidRDefault="00470849" w:rsidP="000D3B9A">
      <w:pPr>
        <w:pStyle w:val="2"/>
        <w:spacing w:after="0" w:line="360" w:lineRule="auto"/>
        <w:ind w:left="0" w:firstLine="709"/>
        <w:jc w:val="both"/>
        <w:rPr>
          <w:sz w:val="28"/>
          <w:lang w:val="uk-UA"/>
        </w:rPr>
      </w:pPr>
      <w:r w:rsidRPr="000D3B9A">
        <w:rPr>
          <w:sz w:val="28"/>
          <w:lang w:val="uk-UA"/>
        </w:rPr>
        <w:t>Оскільки більшість показників важко спрогнозувати з достатнім рівнем імовірності, то прогнозування грошового потоку зводять до побудови бюджетів грошових коштів в періоді, що планується, враховуючи лише основні компоненти потоку: обсяг реалізації, частку виручки за готівку, прогноз кредиторської заборгованості тощо. Прогноз здійснюється на певний період в розрізі підперіодів: рік по кварталах, квартал по місяцях тощо.</w:t>
      </w:r>
    </w:p>
    <w:p w:rsidR="00470849" w:rsidRPr="000D3B9A" w:rsidRDefault="00470849" w:rsidP="000D3B9A">
      <w:pPr>
        <w:pStyle w:val="2"/>
        <w:spacing w:after="0" w:line="360" w:lineRule="auto"/>
        <w:ind w:left="0" w:firstLine="709"/>
        <w:jc w:val="both"/>
        <w:rPr>
          <w:sz w:val="28"/>
          <w:lang w:val="uk-UA"/>
        </w:rPr>
      </w:pPr>
      <w:r w:rsidRPr="000D3B9A">
        <w:rPr>
          <w:sz w:val="28"/>
          <w:lang w:val="uk-UA"/>
        </w:rPr>
        <w:t>В будь-якому випадку процедури методики прогнозування виконуються в наступній послідовності:</w:t>
      </w:r>
    </w:p>
    <w:p w:rsidR="00470849" w:rsidRPr="000D3B9A" w:rsidRDefault="00470849" w:rsidP="000D3B9A">
      <w:pPr>
        <w:pStyle w:val="2"/>
        <w:numPr>
          <w:ilvl w:val="0"/>
          <w:numId w:val="7"/>
        </w:numPr>
        <w:tabs>
          <w:tab w:val="clear" w:pos="1080"/>
          <w:tab w:val="left" w:pos="720"/>
        </w:tabs>
        <w:spacing w:after="0" w:line="360" w:lineRule="auto"/>
        <w:ind w:left="0" w:firstLine="709"/>
        <w:jc w:val="both"/>
        <w:rPr>
          <w:sz w:val="28"/>
          <w:lang w:val="uk-UA"/>
        </w:rPr>
      </w:pPr>
      <w:r w:rsidRPr="000D3B9A">
        <w:rPr>
          <w:sz w:val="28"/>
          <w:lang w:val="uk-UA"/>
        </w:rPr>
        <w:t>прогнозування грошових надходжень за підперіодами;</w:t>
      </w:r>
    </w:p>
    <w:p w:rsidR="00470849" w:rsidRPr="000D3B9A" w:rsidRDefault="00470849" w:rsidP="000D3B9A">
      <w:pPr>
        <w:pStyle w:val="2"/>
        <w:numPr>
          <w:ilvl w:val="0"/>
          <w:numId w:val="7"/>
        </w:numPr>
        <w:tabs>
          <w:tab w:val="clear" w:pos="1080"/>
          <w:tab w:val="left" w:pos="720"/>
        </w:tabs>
        <w:spacing w:after="0" w:line="360" w:lineRule="auto"/>
        <w:ind w:left="0" w:firstLine="709"/>
        <w:jc w:val="both"/>
        <w:rPr>
          <w:sz w:val="28"/>
          <w:lang w:val="uk-UA"/>
        </w:rPr>
      </w:pPr>
      <w:r w:rsidRPr="000D3B9A">
        <w:rPr>
          <w:sz w:val="28"/>
          <w:lang w:val="uk-UA"/>
        </w:rPr>
        <w:t>прогнозування грошових витрачань за підперіодами;</w:t>
      </w:r>
    </w:p>
    <w:p w:rsidR="00470849" w:rsidRPr="000D3B9A" w:rsidRDefault="00470849" w:rsidP="000D3B9A">
      <w:pPr>
        <w:pStyle w:val="2"/>
        <w:numPr>
          <w:ilvl w:val="0"/>
          <w:numId w:val="7"/>
        </w:numPr>
        <w:tabs>
          <w:tab w:val="clear" w:pos="1080"/>
          <w:tab w:val="left" w:pos="720"/>
        </w:tabs>
        <w:spacing w:after="0" w:line="360" w:lineRule="auto"/>
        <w:ind w:left="0" w:firstLine="709"/>
        <w:jc w:val="both"/>
        <w:rPr>
          <w:sz w:val="28"/>
          <w:lang w:val="uk-UA"/>
        </w:rPr>
      </w:pPr>
      <w:r w:rsidRPr="000D3B9A">
        <w:rPr>
          <w:sz w:val="28"/>
          <w:lang w:val="uk-UA"/>
        </w:rPr>
        <w:t>розрахунок чистого грошового потоку (надлишок/нестача) за підперіодами;</w:t>
      </w:r>
    </w:p>
    <w:p w:rsidR="00470849" w:rsidRPr="000D3B9A" w:rsidRDefault="00470849" w:rsidP="000D3B9A">
      <w:pPr>
        <w:pStyle w:val="2"/>
        <w:numPr>
          <w:ilvl w:val="0"/>
          <w:numId w:val="7"/>
        </w:numPr>
        <w:tabs>
          <w:tab w:val="clear" w:pos="1080"/>
          <w:tab w:val="left" w:pos="720"/>
        </w:tabs>
        <w:spacing w:after="0" w:line="360" w:lineRule="auto"/>
        <w:ind w:left="0" w:firstLine="709"/>
        <w:jc w:val="both"/>
        <w:rPr>
          <w:sz w:val="28"/>
          <w:lang w:val="uk-UA"/>
        </w:rPr>
      </w:pPr>
      <w:r w:rsidRPr="000D3B9A">
        <w:rPr>
          <w:sz w:val="28"/>
          <w:lang w:val="uk-UA"/>
        </w:rPr>
        <w:t>визначення сукупної потреби в короткостроковому фінансуванні в розрізі підперіодів.</w:t>
      </w:r>
    </w:p>
    <w:p w:rsidR="00470849" w:rsidRPr="000D3B9A" w:rsidRDefault="00470849" w:rsidP="000D3B9A">
      <w:pPr>
        <w:pStyle w:val="2"/>
        <w:spacing w:after="0" w:line="360" w:lineRule="auto"/>
        <w:ind w:left="0" w:firstLine="709"/>
        <w:jc w:val="both"/>
        <w:rPr>
          <w:sz w:val="28"/>
          <w:lang w:val="uk-UA"/>
        </w:rPr>
      </w:pPr>
      <w:r w:rsidRPr="000D3B9A">
        <w:rPr>
          <w:sz w:val="28"/>
          <w:lang w:val="uk-UA"/>
        </w:rPr>
        <w:t>Найпоширенішими прогнозними фінансовими документами надходження та витрачання грошових коштів на підприємствах виступають:</w:t>
      </w:r>
    </w:p>
    <w:p w:rsidR="00470849" w:rsidRPr="000D3B9A" w:rsidRDefault="00470849" w:rsidP="000D3B9A">
      <w:pPr>
        <w:numPr>
          <w:ilvl w:val="0"/>
          <w:numId w:val="7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4"/>
          <w:lang w:val="uk-UA"/>
        </w:rPr>
      </w:pPr>
      <w:r w:rsidRPr="000D3B9A">
        <w:rPr>
          <w:sz w:val="28"/>
          <w:szCs w:val="24"/>
          <w:lang w:val="uk-UA"/>
        </w:rPr>
        <w:t>касовий бюджет – план надходження і витрачання грошових коштів, що є однією з основних форм поточного фінансового плану управління грошовими потоками, розробляється на фінансовий рік з помісячною сегментацією;</w:t>
      </w:r>
    </w:p>
    <w:p w:rsidR="00470849" w:rsidRPr="000D3B9A" w:rsidRDefault="00470849" w:rsidP="000D3B9A">
      <w:pPr>
        <w:numPr>
          <w:ilvl w:val="0"/>
          <w:numId w:val="7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4"/>
          <w:lang w:val="uk-UA"/>
        </w:rPr>
      </w:pPr>
      <w:r w:rsidRPr="000D3B9A">
        <w:rPr>
          <w:sz w:val="28"/>
          <w:szCs w:val="24"/>
          <w:lang w:val="uk-UA"/>
        </w:rPr>
        <w:t>платіжний календар</w:t>
      </w:r>
      <w:r w:rsidRPr="000D3B9A">
        <w:rPr>
          <w:rStyle w:val="ae"/>
          <w:sz w:val="28"/>
          <w:szCs w:val="24"/>
          <w:lang w:val="uk-UA"/>
        </w:rPr>
        <w:footnoteReference w:id="1"/>
      </w:r>
      <w:r w:rsidRPr="000D3B9A">
        <w:rPr>
          <w:sz w:val="28"/>
          <w:szCs w:val="24"/>
          <w:lang w:val="uk-UA"/>
        </w:rPr>
        <w:t xml:space="preserve"> – форма поточного фінансового плану управління грошовими потоками, розробляється на короткостроковий період з щоденною сегментацією.</w:t>
      </w:r>
    </w:p>
    <w:p w:rsidR="00470849" w:rsidRPr="000D3B9A" w:rsidRDefault="00470849" w:rsidP="000D3B9A">
      <w:pPr>
        <w:pStyle w:val="2"/>
        <w:spacing w:after="0" w:line="360" w:lineRule="auto"/>
        <w:ind w:left="0" w:firstLine="709"/>
        <w:jc w:val="both"/>
        <w:rPr>
          <w:sz w:val="28"/>
          <w:lang w:val="uk-UA"/>
        </w:rPr>
      </w:pPr>
      <w:r w:rsidRPr="000D3B9A">
        <w:rPr>
          <w:sz w:val="28"/>
          <w:lang w:val="uk-UA"/>
        </w:rPr>
        <w:t>А.М. Поддєрьогін зазначає, що згадані види фінансових планових документів мають надзвичайно багатоваріантний характер, зумовлений як різноманітною специфікою діяльності кожного окремого підприємства, так і спектром його зв’язків із суб’єктами макросередовища. Враховуючи, що ряд початкових передумов розробки даних планів носять слабкий прогнозний характер, в економічній літературі рекомендується їх складання у трьох варіантах: “оптимістичному”, “реалістичному” і “песимістичному”.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4"/>
          <w:lang w:val="uk-UA"/>
        </w:rPr>
      </w:pPr>
      <w:r w:rsidRPr="000D3B9A">
        <w:rPr>
          <w:sz w:val="28"/>
          <w:szCs w:val="24"/>
          <w:lang w:val="uk-UA"/>
        </w:rPr>
        <w:t>Платіжний календар представляє собою план грошових надходжень та витрат за визначений період із залишком (сальдо) на поточному рахунку підприємства. Його інформаційною основою є різноманітні плани та баланси, що складаються на підприємстві: план реалізації продукції, кошторис витрат на виробництво, кошторис використання фонду оплати праці, кошторис державного соціального страхування, кошторис витрат на технічне переозброєння та реконструкцію тощо.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4"/>
          <w:lang w:val="uk-UA"/>
        </w:rPr>
      </w:pPr>
      <w:r w:rsidRPr="000D3B9A">
        <w:rPr>
          <w:sz w:val="28"/>
          <w:szCs w:val="24"/>
          <w:lang w:val="uk-UA"/>
        </w:rPr>
        <w:t>План реалізації продукції (виконання робіт) є основним при визначенні очікуваних надходжень. В умовах ринкової економіки він повинен максимально враховувати рекомендації служби маркетингу підприємства, бути точним та обґрунтованим.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4"/>
          <w:lang w:val="uk-UA"/>
        </w:rPr>
      </w:pPr>
      <w:r w:rsidRPr="000D3B9A">
        <w:rPr>
          <w:sz w:val="28"/>
          <w:szCs w:val="24"/>
          <w:lang w:val="uk-UA"/>
        </w:rPr>
        <w:t>До кошторису виробничих витрат потрібно включати інформацію про суму та час здійснення витрат, необхідних для виконання плану реалізації продукції. В плануванні витрат, зокрема, при визначенні суми витрат на закупку обладнання, матеріалів та напівфабрикатів, беруть участь виробничі служби, в першу чергу – служби підготовки виробництва, постачання, комплектації.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4"/>
          <w:lang w:val="uk-UA"/>
        </w:rPr>
      </w:pPr>
      <w:r w:rsidRPr="000D3B9A">
        <w:rPr>
          <w:sz w:val="28"/>
          <w:szCs w:val="24"/>
          <w:lang w:val="uk-UA"/>
        </w:rPr>
        <w:t>Платіжний календар відображає очікувані грошові доходи та витрати у плановому періоді і призначений для планування змін обсягу грошових коштів та майбутніх фінансових потреб. Він є засобом “ранньої діагностики” фінансового стану підприємства. Якщо планується позитивне сальдо, то можна розраховувати на отримання додаткового доходу. Якщо ж на стадії проекту виявлено нестачу фінансових коштів, то у керівника є час для прийняття необхідних заходів.</w:t>
      </w:r>
    </w:p>
    <w:p w:rsidR="00470849" w:rsidRPr="000D3B9A" w:rsidRDefault="00470849" w:rsidP="000D3B9A">
      <w:pPr>
        <w:widowControl/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 xml:space="preserve">Найважливішим показником ефективності використання обігових коштів є швидкість їхнього обороту (коефіцієнт оборотності) і тривалість одного обороту в днях. </w:t>
      </w:r>
    </w:p>
    <w:p w:rsidR="00470849" w:rsidRPr="000D3B9A" w:rsidRDefault="00470849" w:rsidP="000D3B9A">
      <w:pPr>
        <w:widowControl/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Коефіцієнт оборотності обігових коштів показує кількість оборотів, які ці кошти здійснюють за плановий період. Даний коефіцієнт визначається за формулою:</w:t>
      </w:r>
    </w:p>
    <w:p w:rsidR="00470849" w:rsidRPr="000D3B9A" w:rsidRDefault="00470849" w:rsidP="000D3B9A">
      <w:pPr>
        <w:widowControl/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К</w:t>
      </w:r>
      <w:r w:rsidRPr="000D3B9A">
        <w:rPr>
          <w:sz w:val="28"/>
          <w:szCs w:val="28"/>
          <w:vertAlign w:val="subscript"/>
          <w:lang w:val="uk-UA"/>
        </w:rPr>
        <w:t xml:space="preserve">об </w:t>
      </w:r>
      <w:r w:rsidRPr="000D3B9A">
        <w:rPr>
          <w:sz w:val="28"/>
          <w:szCs w:val="28"/>
          <w:lang w:val="uk-UA"/>
        </w:rPr>
        <w:t xml:space="preserve">= Р / О </w:t>
      </w:r>
      <w:r w:rsidRPr="000D3B9A">
        <w:rPr>
          <w:sz w:val="28"/>
          <w:szCs w:val="28"/>
          <w:vertAlign w:val="subscript"/>
          <w:lang w:val="uk-UA"/>
        </w:rPr>
        <w:t>об.с.з.</w:t>
      </w:r>
      <w:r w:rsidRPr="000D3B9A">
        <w:rPr>
          <w:sz w:val="28"/>
          <w:szCs w:val="28"/>
          <w:lang w:val="uk-UA"/>
        </w:rPr>
        <w:t>,</w:t>
      </w:r>
    </w:p>
    <w:p w:rsidR="00470849" w:rsidRPr="000D3B9A" w:rsidRDefault="00470849" w:rsidP="000D3B9A">
      <w:pPr>
        <w:widowControl/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 xml:space="preserve">де Р – обсяг реалізованої в плановому періоді продукції в діючих оптових цінах за рік, грн.; О </w:t>
      </w:r>
      <w:r w:rsidRPr="000D3B9A">
        <w:rPr>
          <w:sz w:val="28"/>
          <w:szCs w:val="28"/>
          <w:vertAlign w:val="subscript"/>
          <w:lang w:val="uk-UA"/>
        </w:rPr>
        <w:t>об.с.з.</w:t>
      </w:r>
      <w:r w:rsidRPr="000D3B9A">
        <w:rPr>
          <w:sz w:val="28"/>
          <w:szCs w:val="28"/>
          <w:lang w:val="uk-UA"/>
        </w:rPr>
        <w:t xml:space="preserve"> – середній залишок обігових коштів, тобто грошове обчислення суми обігових коштів, що перебувають одночасно на підприємстві у всіх шести формах, грн.</w:t>
      </w:r>
    </w:p>
    <w:p w:rsidR="00470849" w:rsidRPr="000D3B9A" w:rsidRDefault="00470849" w:rsidP="000D3B9A">
      <w:pPr>
        <w:widowControl/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У нашому випадку коефіцієнт оборотності обігових коштів дорівнює:</w:t>
      </w:r>
    </w:p>
    <w:p w:rsidR="00470849" w:rsidRPr="000D3B9A" w:rsidRDefault="00470849" w:rsidP="000D3B9A">
      <w:pPr>
        <w:widowControl/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К</w:t>
      </w:r>
      <w:r w:rsidRPr="000D3B9A">
        <w:rPr>
          <w:sz w:val="28"/>
          <w:szCs w:val="28"/>
          <w:vertAlign w:val="subscript"/>
          <w:lang w:val="uk-UA"/>
        </w:rPr>
        <w:t>об</w:t>
      </w:r>
      <w:r w:rsidR="000D3B9A">
        <w:rPr>
          <w:sz w:val="28"/>
          <w:szCs w:val="28"/>
          <w:vertAlign w:val="subscript"/>
          <w:lang w:val="uk-UA"/>
        </w:rPr>
        <w:t xml:space="preserve"> </w:t>
      </w:r>
      <w:r w:rsidRPr="000D3B9A">
        <w:rPr>
          <w:sz w:val="28"/>
          <w:szCs w:val="28"/>
          <w:lang w:val="uk-UA"/>
        </w:rPr>
        <w:t>= 1395,3 / 0,5 = 28 раз.</w:t>
      </w:r>
    </w:p>
    <w:p w:rsidR="00470849" w:rsidRPr="000D3B9A" w:rsidRDefault="00470849" w:rsidP="000D3B9A">
      <w:pPr>
        <w:widowControl/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Коефіцієнт завантаження обігових коштів в обороті характеризує їх суму, що припадає на одну гривню реалізованої продукції:</w:t>
      </w:r>
    </w:p>
    <w:p w:rsidR="00470849" w:rsidRPr="000D3B9A" w:rsidRDefault="00470849" w:rsidP="000D3B9A">
      <w:pPr>
        <w:widowControl/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К</w:t>
      </w:r>
      <w:r w:rsidRPr="000D3B9A">
        <w:rPr>
          <w:sz w:val="28"/>
          <w:szCs w:val="28"/>
          <w:vertAlign w:val="subscript"/>
          <w:lang w:val="uk-UA"/>
        </w:rPr>
        <w:t xml:space="preserve">з </w:t>
      </w:r>
      <w:r w:rsidRPr="000D3B9A">
        <w:rPr>
          <w:sz w:val="28"/>
          <w:szCs w:val="28"/>
          <w:lang w:val="uk-UA"/>
        </w:rPr>
        <w:t xml:space="preserve">= О </w:t>
      </w:r>
      <w:r w:rsidRPr="000D3B9A">
        <w:rPr>
          <w:sz w:val="28"/>
          <w:szCs w:val="28"/>
          <w:vertAlign w:val="subscript"/>
          <w:lang w:val="uk-UA"/>
        </w:rPr>
        <w:t>об.с.з.</w:t>
      </w:r>
      <w:r w:rsidRPr="000D3B9A">
        <w:rPr>
          <w:sz w:val="28"/>
          <w:szCs w:val="28"/>
          <w:lang w:val="uk-UA"/>
        </w:rPr>
        <w:t xml:space="preserve"> / Р</w:t>
      </w:r>
      <w:r w:rsidR="000D3B9A">
        <w:rPr>
          <w:sz w:val="28"/>
          <w:szCs w:val="28"/>
          <w:lang w:val="uk-UA"/>
        </w:rPr>
        <w:t xml:space="preserve"> </w:t>
      </w:r>
      <w:r w:rsidRPr="000D3B9A">
        <w:rPr>
          <w:sz w:val="28"/>
          <w:szCs w:val="28"/>
          <w:lang w:val="uk-UA"/>
        </w:rPr>
        <w:t>= 0,5 / 1395,3 = 0,00036.</w:t>
      </w:r>
    </w:p>
    <w:p w:rsidR="00470849" w:rsidRPr="000D3B9A" w:rsidRDefault="00470849" w:rsidP="000D3B9A">
      <w:pPr>
        <w:widowControl/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Тривалість одного обороту обігових коштів</w:t>
      </w:r>
      <w:r w:rsidR="000D3B9A">
        <w:rPr>
          <w:sz w:val="28"/>
          <w:szCs w:val="28"/>
          <w:lang w:val="uk-UA"/>
        </w:rPr>
        <w:t xml:space="preserve"> </w:t>
      </w:r>
      <w:r w:rsidRPr="000D3B9A">
        <w:rPr>
          <w:sz w:val="28"/>
          <w:szCs w:val="28"/>
          <w:lang w:val="uk-UA"/>
        </w:rPr>
        <w:t>показує, протягом якого періоду обігові кошти здійснюють один оборот. Значення цього показника в днях може бути визначене:</w:t>
      </w:r>
    </w:p>
    <w:p w:rsidR="00470849" w:rsidRPr="000D3B9A" w:rsidRDefault="00470849" w:rsidP="000D3B9A">
      <w:pPr>
        <w:widowControl/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Т</w:t>
      </w:r>
      <w:r w:rsidRPr="000D3B9A">
        <w:rPr>
          <w:sz w:val="28"/>
          <w:szCs w:val="28"/>
          <w:vertAlign w:val="subscript"/>
          <w:lang w:val="uk-UA"/>
        </w:rPr>
        <w:t>об</w:t>
      </w:r>
      <w:r w:rsidRPr="000D3B9A">
        <w:rPr>
          <w:sz w:val="28"/>
          <w:szCs w:val="28"/>
          <w:lang w:val="uk-UA"/>
        </w:rPr>
        <w:t xml:space="preserve"> = Д / К</w:t>
      </w:r>
      <w:r w:rsidRPr="000D3B9A">
        <w:rPr>
          <w:sz w:val="28"/>
          <w:szCs w:val="28"/>
          <w:vertAlign w:val="subscript"/>
          <w:lang w:val="uk-UA"/>
        </w:rPr>
        <w:t xml:space="preserve">об </w:t>
      </w:r>
      <w:r w:rsidRPr="000D3B9A">
        <w:rPr>
          <w:sz w:val="28"/>
          <w:szCs w:val="28"/>
          <w:lang w:val="uk-UA"/>
        </w:rPr>
        <w:t>,</w:t>
      </w:r>
    </w:p>
    <w:p w:rsidR="00470849" w:rsidRPr="000D3B9A" w:rsidRDefault="00470849" w:rsidP="000D3B9A">
      <w:pPr>
        <w:widowControl/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де Д – кількість днів у плановому періоді.</w:t>
      </w:r>
    </w:p>
    <w:p w:rsidR="00470849" w:rsidRPr="000D3B9A" w:rsidRDefault="00470849" w:rsidP="000D3B9A">
      <w:pPr>
        <w:widowControl/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Обсяг виробництва при конкретних значеннях середнього залишку і періоду оборотності:</w:t>
      </w:r>
    </w:p>
    <w:p w:rsidR="00470849" w:rsidRPr="000D3B9A" w:rsidRDefault="00470849" w:rsidP="000D3B9A">
      <w:pPr>
        <w:widowControl/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 xml:space="preserve">Р = О </w:t>
      </w:r>
      <w:r w:rsidRPr="000D3B9A">
        <w:rPr>
          <w:sz w:val="28"/>
          <w:szCs w:val="28"/>
          <w:vertAlign w:val="subscript"/>
          <w:lang w:val="uk-UA"/>
        </w:rPr>
        <w:t xml:space="preserve">об.с.з </w:t>
      </w:r>
      <w:r w:rsidRPr="000D3B9A">
        <w:rPr>
          <w:sz w:val="28"/>
          <w:szCs w:val="28"/>
          <w:lang w:val="uk-UA"/>
        </w:rPr>
        <w:t>* Д / Т</w:t>
      </w:r>
      <w:r w:rsidRPr="000D3B9A">
        <w:rPr>
          <w:sz w:val="28"/>
          <w:szCs w:val="28"/>
          <w:vertAlign w:val="subscript"/>
          <w:lang w:val="uk-UA"/>
        </w:rPr>
        <w:t>об</w:t>
      </w:r>
      <w:r w:rsidR="000D3B9A">
        <w:rPr>
          <w:sz w:val="28"/>
          <w:szCs w:val="28"/>
          <w:vertAlign w:val="subscript"/>
          <w:lang w:val="uk-UA"/>
        </w:rPr>
        <w:t xml:space="preserve"> </w:t>
      </w:r>
      <w:r w:rsidRPr="000D3B9A">
        <w:rPr>
          <w:sz w:val="28"/>
          <w:szCs w:val="28"/>
          <w:lang w:val="uk-UA"/>
        </w:rPr>
        <w:t>= 0,5 * 365 / 13,04 = 14 грн.</w:t>
      </w:r>
    </w:p>
    <w:p w:rsidR="00470849" w:rsidRPr="000D3B9A" w:rsidRDefault="00470849" w:rsidP="000D3B9A">
      <w:pPr>
        <w:widowControl/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Середній залишок обігових коштів, необхідних для забезпечення даного обсягу реалізації (Р) при певному періоді оборотності</w:t>
      </w:r>
    </w:p>
    <w:p w:rsidR="00470849" w:rsidRPr="000D3B9A" w:rsidRDefault="00470849" w:rsidP="000D3B9A">
      <w:pPr>
        <w:widowControl/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 xml:space="preserve">О </w:t>
      </w:r>
      <w:r w:rsidRPr="000D3B9A">
        <w:rPr>
          <w:sz w:val="28"/>
          <w:szCs w:val="28"/>
          <w:vertAlign w:val="subscript"/>
          <w:lang w:val="uk-UA"/>
        </w:rPr>
        <w:t>об.с.з</w:t>
      </w:r>
      <w:r w:rsidR="000D3B9A">
        <w:rPr>
          <w:sz w:val="28"/>
          <w:szCs w:val="28"/>
          <w:vertAlign w:val="subscript"/>
          <w:lang w:val="uk-UA"/>
        </w:rPr>
        <w:t xml:space="preserve"> </w:t>
      </w:r>
      <w:r w:rsidRPr="000D3B9A">
        <w:rPr>
          <w:sz w:val="28"/>
          <w:szCs w:val="28"/>
          <w:lang w:val="uk-UA"/>
        </w:rPr>
        <w:t>= Р * Тоб / Д = 14 * 13,04 / 365 = 0,5.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 xml:space="preserve">У процесі аналізу досить важливим є виявлення обсягів </w:t>
      </w:r>
      <w:r w:rsidRPr="000D3B9A">
        <w:rPr>
          <w:iCs/>
          <w:sz w:val="28"/>
          <w:szCs w:val="28"/>
          <w:lang w:val="uk-UA"/>
        </w:rPr>
        <w:t>вхідно</w:t>
      </w:r>
      <w:r w:rsidRPr="000D3B9A">
        <w:rPr>
          <w:iCs/>
          <w:sz w:val="28"/>
          <w:szCs w:val="28"/>
          <w:lang w:val="uk-UA"/>
        </w:rPr>
        <w:softHyphen/>
        <w:t>го потоку (</w:t>
      </w:r>
      <w:r w:rsidRPr="000D3B9A">
        <w:rPr>
          <w:sz w:val="28"/>
          <w:szCs w:val="28"/>
          <w:lang w:val="uk-UA"/>
        </w:rPr>
        <w:t xml:space="preserve">надходжень грошових коштів), </w:t>
      </w:r>
      <w:r w:rsidRPr="000D3B9A">
        <w:rPr>
          <w:iCs/>
          <w:sz w:val="28"/>
          <w:szCs w:val="28"/>
          <w:lang w:val="uk-UA"/>
        </w:rPr>
        <w:t xml:space="preserve">вихідного грошового (витрачання грошових коштів) </w:t>
      </w:r>
      <w:r w:rsidRPr="000D3B9A">
        <w:rPr>
          <w:sz w:val="28"/>
          <w:szCs w:val="28"/>
          <w:lang w:val="uk-UA"/>
        </w:rPr>
        <w:t xml:space="preserve">та </w:t>
      </w:r>
      <w:r w:rsidRPr="000D3B9A">
        <w:rPr>
          <w:iCs/>
          <w:sz w:val="28"/>
          <w:szCs w:val="28"/>
          <w:lang w:val="uk-UA"/>
        </w:rPr>
        <w:t>загального</w:t>
      </w:r>
      <w:r w:rsidR="000D3B9A">
        <w:rPr>
          <w:iCs/>
          <w:sz w:val="28"/>
          <w:szCs w:val="28"/>
          <w:lang w:val="uk-UA"/>
        </w:rPr>
        <w:t xml:space="preserve"> </w:t>
      </w:r>
      <w:r w:rsidRPr="000D3B9A">
        <w:rPr>
          <w:iCs/>
          <w:sz w:val="28"/>
          <w:szCs w:val="28"/>
          <w:lang w:val="uk-UA"/>
        </w:rPr>
        <w:t>обороту грошей.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iCs/>
          <w:sz w:val="28"/>
          <w:szCs w:val="28"/>
          <w:lang w:val="uk-UA"/>
        </w:rPr>
        <w:t xml:space="preserve">Зазначимо, що вхідний грошовий </w:t>
      </w:r>
      <w:r w:rsidRPr="000D3B9A">
        <w:rPr>
          <w:sz w:val="28"/>
          <w:szCs w:val="28"/>
          <w:lang w:val="uk-UA"/>
        </w:rPr>
        <w:t>потік визначається як сума надходжень грошових коштів від операційної, інвестиційної та фінансової діяльності, а вихідний потік — як сума витрачання грошових коштів в ході проведення кожного виду діяльності.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Можливості аналізу грошових коштів значно розширюються за рахунок використання “Звіту про рух грошових коштів”. Цей документ фінансової звітності відображає надходження, витра</w:t>
      </w:r>
      <w:r w:rsidRPr="000D3B9A">
        <w:rPr>
          <w:sz w:val="28"/>
          <w:szCs w:val="28"/>
          <w:lang w:val="uk-UA"/>
        </w:rPr>
        <w:softHyphen/>
        <w:t>чання та зміну залишків грошових коштів підприємства за ре</w:t>
      </w:r>
      <w:r w:rsidRPr="000D3B9A">
        <w:rPr>
          <w:sz w:val="28"/>
          <w:szCs w:val="28"/>
          <w:lang w:val="uk-UA"/>
        </w:rPr>
        <w:softHyphen/>
        <w:t>зультатами господарської, інвестиційної, фінансової діяльності за певний проміжок часу. Його введення до стандартів бухгалтерсь</w:t>
      </w:r>
      <w:r w:rsidRPr="000D3B9A">
        <w:rPr>
          <w:sz w:val="28"/>
          <w:szCs w:val="28"/>
          <w:lang w:val="uk-UA"/>
        </w:rPr>
        <w:softHyphen/>
        <w:t>кої звітності обумовлюється тим, що звіт про фінансові результа</w:t>
      </w:r>
      <w:r w:rsidRPr="000D3B9A">
        <w:rPr>
          <w:sz w:val="28"/>
          <w:szCs w:val="28"/>
          <w:lang w:val="uk-UA"/>
        </w:rPr>
        <w:softHyphen/>
        <w:t>ти, в основі складання якого лежить принцип нарахування, не ві</w:t>
      </w:r>
      <w:r w:rsidRPr="000D3B9A">
        <w:rPr>
          <w:sz w:val="28"/>
          <w:szCs w:val="28"/>
          <w:lang w:val="uk-UA"/>
        </w:rPr>
        <w:softHyphen/>
        <w:t>дображає фактичного надходження та наявності грошових коштів та не дає інвесторам, кредиторам, акціонерам інформації про грошові потоки та платоспроможність підприємства.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B9A">
        <w:rPr>
          <w:sz w:val="28"/>
          <w:szCs w:val="28"/>
          <w:lang w:val="uk-UA"/>
        </w:rPr>
        <w:t>Для керівництва підприємства важливо знати не лише фінан</w:t>
      </w:r>
      <w:r w:rsidRPr="000D3B9A">
        <w:rPr>
          <w:sz w:val="28"/>
          <w:szCs w:val="28"/>
          <w:lang w:val="uk-UA"/>
        </w:rPr>
        <w:softHyphen/>
        <w:t>совий результат діяльності, але й мати можливість аналізувати рух грошових коштів за звітний період, визначати зміни основ</w:t>
      </w:r>
      <w:r w:rsidRPr="000D3B9A">
        <w:rPr>
          <w:sz w:val="28"/>
          <w:szCs w:val="28"/>
          <w:lang w:val="uk-UA"/>
        </w:rPr>
        <w:softHyphen/>
        <w:t>них джерел надходження грошових коштів та напрямків їх вико</w:t>
      </w:r>
      <w:r w:rsidRPr="000D3B9A">
        <w:rPr>
          <w:sz w:val="28"/>
          <w:szCs w:val="28"/>
          <w:lang w:val="uk-UA"/>
        </w:rPr>
        <w:softHyphen/>
        <w:t xml:space="preserve">ристання. Розбіжності, показників прибутку та грошового потоку </w:t>
      </w:r>
      <w:r w:rsidRPr="000D3B9A">
        <w:rPr>
          <w:bCs/>
          <w:sz w:val="28"/>
          <w:szCs w:val="28"/>
          <w:lang w:val="uk-UA"/>
        </w:rPr>
        <w:t>обумовлені тим, що деякі статті бухгалтерського обліку відображаються не в момент надходження або сплати грошей, а в мо</w:t>
      </w:r>
      <w:r w:rsidRPr="000D3B9A">
        <w:rPr>
          <w:bCs/>
          <w:sz w:val="28"/>
          <w:szCs w:val="28"/>
          <w:lang w:val="uk-UA"/>
        </w:rPr>
        <w:softHyphen/>
        <w:t>мент здійснення операції. Тому орієнтація при оцінці фінансово</w:t>
      </w:r>
      <w:r w:rsidRPr="000D3B9A">
        <w:rPr>
          <w:bCs/>
          <w:sz w:val="28"/>
          <w:szCs w:val="28"/>
          <w:lang w:val="uk-UA"/>
        </w:rPr>
        <w:softHyphen/>
        <w:t>го стану тільки на дані про прибуток є в деякій мірі умовною і може привести до підвищення фінансового ризику.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0D3B9A">
        <w:rPr>
          <w:iCs/>
          <w:sz w:val="28"/>
          <w:szCs w:val="28"/>
          <w:lang w:val="uk-UA"/>
        </w:rPr>
        <w:t>Розрізняють два методи розрахунку показників грошового потоку: прямий і непрямий.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iCs/>
          <w:sz w:val="28"/>
          <w:szCs w:val="28"/>
          <w:lang w:val="uk-UA"/>
        </w:rPr>
        <w:t>Прямий метод</w:t>
      </w:r>
      <w:r w:rsidRPr="000D3B9A">
        <w:rPr>
          <w:iCs/>
          <w:smallCaps/>
          <w:sz w:val="28"/>
          <w:szCs w:val="28"/>
          <w:lang w:val="uk-UA"/>
        </w:rPr>
        <w:t xml:space="preserve"> </w:t>
      </w:r>
      <w:r w:rsidRPr="000D3B9A">
        <w:rPr>
          <w:sz w:val="28"/>
          <w:szCs w:val="28"/>
          <w:lang w:val="uk-UA"/>
        </w:rPr>
        <w:t>полягає у групуванні та аналізі даних бухгалтерського обліку, які відображають рух грошових коштів у розрізі видів діяльності. Перевагою прямого способу є те, що він до</w:t>
      </w:r>
      <w:r w:rsidRPr="000D3B9A">
        <w:rPr>
          <w:sz w:val="28"/>
          <w:szCs w:val="28"/>
          <w:lang w:val="uk-UA"/>
        </w:rPr>
        <w:softHyphen/>
        <w:t xml:space="preserve">зволяє отримати більш повну уяву про обсяг та склад грошових потоків підприємства, виявити ті статті, які формують найбільші надходження і витрачання грошових коштів у розрізі трьох видів діяльності. При його використанні грошовий потік розраховують як різницю між надходженням грошових коштів та витратами, які пов'язані з їх виплатами. Узагальнений алгоритм розрахунку </w:t>
      </w:r>
      <w:r w:rsidRPr="000D3B9A">
        <w:rPr>
          <w:iCs/>
          <w:sz w:val="28"/>
          <w:szCs w:val="28"/>
          <w:lang w:val="uk-UA"/>
        </w:rPr>
        <w:t xml:space="preserve">чистого грошового потоку від операційної діяльності </w:t>
      </w:r>
      <w:r w:rsidRPr="000D3B9A">
        <w:rPr>
          <w:sz w:val="28"/>
          <w:szCs w:val="28"/>
          <w:lang w:val="uk-UA"/>
        </w:rPr>
        <w:t>прямим методом має вигляд:</w:t>
      </w:r>
      <w:r w:rsidR="000D3B9A">
        <w:rPr>
          <w:sz w:val="28"/>
          <w:szCs w:val="28"/>
          <w:lang w:val="uk-UA"/>
        </w:rPr>
        <w:t xml:space="preserve"> 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B9A">
        <w:rPr>
          <w:sz w:val="28"/>
          <w:szCs w:val="28"/>
          <w:lang w:val="uk-UA"/>
        </w:rPr>
        <w:t>ЧГП</w:t>
      </w:r>
      <w:r w:rsidRPr="000D3B9A">
        <w:rPr>
          <w:sz w:val="28"/>
          <w:szCs w:val="28"/>
          <w:vertAlign w:val="subscript"/>
          <w:lang w:val="uk-UA"/>
        </w:rPr>
        <w:t xml:space="preserve">од </w:t>
      </w:r>
      <w:r w:rsidRPr="000D3B9A">
        <w:rPr>
          <w:sz w:val="28"/>
          <w:szCs w:val="28"/>
          <w:lang w:val="uk-UA"/>
        </w:rPr>
        <w:t>= В + ІН - СВ - ПВ - ПЗ - ПДП - ІВ,</w:t>
      </w:r>
      <w:r w:rsidR="000D3B9A">
        <w:rPr>
          <w:sz w:val="28"/>
          <w:szCs w:val="28"/>
          <w:lang w:val="uk-UA"/>
        </w:rPr>
        <w:t xml:space="preserve"> 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де ЧГП</w:t>
      </w:r>
      <w:r w:rsidRPr="000D3B9A">
        <w:rPr>
          <w:sz w:val="28"/>
          <w:szCs w:val="28"/>
          <w:vertAlign w:val="subscript"/>
          <w:lang w:val="uk-UA"/>
        </w:rPr>
        <w:t>од</w:t>
      </w:r>
      <w:r w:rsidRPr="000D3B9A">
        <w:rPr>
          <w:sz w:val="28"/>
          <w:szCs w:val="28"/>
          <w:lang w:val="uk-UA"/>
        </w:rPr>
        <w:t xml:space="preserve"> - чистий грошовий потік від операційної діяльності;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B9A">
        <w:rPr>
          <w:sz w:val="28"/>
          <w:szCs w:val="28"/>
          <w:lang w:val="uk-UA"/>
        </w:rPr>
        <w:t xml:space="preserve"> В -</w:t>
      </w:r>
      <w:r w:rsidR="000D3B9A">
        <w:rPr>
          <w:sz w:val="28"/>
          <w:szCs w:val="28"/>
          <w:lang w:val="uk-UA"/>
        </w:rPr>
        <w:t xml:space="preserve"> </w:t>
      </w:r>
      <w:r w:rsidRPr="000D3B9A">
        <w:rPr>
          <w:sz w:val="28"/>
          <w:szCs w:val="28"/>
          <w:lang w:val="uk-UA"/>
        </w:rPr>
        <w:t>виручка від реалізації продукції;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B9A">
        <w:rPr>
          <w:sz w:val="28"/>
          <w:szCs w:val="28"/>
          <w:lang w:val="uk-UA"/>
        </w:rPr>
        <w:t>ІН - інші надходження грошових коштів у процесі операцій</w:t>
      </w:r>
      <w:r w:rsidRPr="000D3B9A">
        <w:rPr>
          <w:sz w:val="28"/>
          <w:szCs w:val="28"/>
          <w:lang w:val="uk-UA"/>
        </w:rPr>
        <w:softHyphen/>
        <w:t>ної діяльності;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СЗ - собівартість реалізованої продукції;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ПВ - сума поточних витрат, пов'язаних з реалізацією продукції;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ПЗ – сума грошових коштів, які спрямовано на погашення зобов’язань підприємства;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 xml:space="preserve">ПДП - сума податкових платежів підприємства; 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ІВ - сума інших виплат грошових коштів у процесі опера</w:t>
      </w:r>
      <w:r w:rsidRPr="000D3B9A">
        <w:rPr>
          <w:sz w:val="28"/>
          <w:szCs w:val="28"/>
          <w:lang w:val="uk-UA"/>
        </w:rPr>
        <w:softHyphen/>
        <w:t>ційної діяльності.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ЧГП</w:t>
      </w:r>
      <w:r w:rsidRPr="000D3B9A">
        <w:rPr>
          <w:sz w:val="28"/>
          <w:szCs w:val="28"/>
          <w:vertAlign w:val="subscript"/>
          <w:lang w:val="uk-UA"/>
        </w:rPr>
        <w:t>од</w:t>
      </w:r>
      <w:r w:rsidR="000D3B9A">
        <w:rPr>
          <w:sz w:val="28"/>
          <w:szCs w:val="28"/>
          <w:vertAlign w:val="subscript"/>
          <w:lang w:val="uk-UA"/>
        </w:rPr>
        <w:t xml:space="preserve"> </w:t>
      </w:r>
      <w:r w:rsidRPr="000D3B9A">
        <w:rPr>
          <w:sz w:val="28"/>
          <w:szCs w:val="28"/>
          <w:lang w:val="uk-UA"/>
        </w:rPr>
        <w:t>= 1989,3 + 987,6 - 610,9 – 357,2 – 676,8 - 232,5 – 675,9 = 423,6 тис. грн.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iCs/>
          <w:sz w:val="28"/>
          <w:szCs w:val="28"/>
          <w:lang w:val="uk-UA"/>
        </w:rPr>
        <w:t xml:space="preserve">З інвестиційної діяльності </w:t>
      </w:r>
      <w:r w:rsidRPr="000D3B9A">
        <w:rPr>
          <w:sz w:val="28"/>
          <w:szCs w:val="28"/>
          <w:lang w:val="uk-UA"/>
        </w:rPr>
        <w:t>сума чистого грошового потоку визначається як різниця між сумою реалізації окремих видів не</w:t>
      </w:r>
      <w:r w:rsidRPr="000D3B9A">
        <w:rPr>
          <w:sz w:val="28"/>
          <w:szCs w:val="28"/>
          <w:lang w:val="uk-UA"/>
        </w:rPr>
        <w:softHyphen/>
        <w:t>оборотних активів, фінансових інвестицій і сумою їх придбання у звітному періоді. Розрахункова формула цього показника на</w:t>
      </w:r>
      <w:r w:rsidRPr="000D3B9A">
        <w:rPr>
          <w:sz w:val="28"/>
          <w:szCs w:val="28"/>
          <w:lang w:val="uk-UA"/>
        </w:rPr>
        <w:softHyphen/>
        <w:t>ступна: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 xml:space="preserve">ЧГП </w:t>
      </w:r>
      <w:r w:rsidRPr="000D3B9A">
        <w:rPr>
          <w:sz w:val="28"/>
          <w:szCs w:val="28"/>
          <w:vertAlign w:val="subscript"/>
          <w:lang w:val="uk-UA"/>
        </w:rPr>
        <w:t>ІД</w:t>
      </w:r>
      <w:r w:rsidRPr="000D3B9A">
        <w:rPr>
          <w:sz w:val="28"/>
          <w:szCs w:val="28"/>
          <w:lang w:val="uk-UA"/>
        </w:rPr>
        <w:t xml:space="preserve"> = В</w:t>
      </w:r>
      <w:r w:rsidRPr="000D3B9A">
        <w:rPr>
          <w:sz w:val="28"/>
          <w:szCs w:val="28"/>
          <w:vertAlign w:val="subscript"/>
          <w:lang w:val="uk-UA"/>
        </w:rPr>
        <w:t>НА</w:t>
      </w:r>
      <w:r w:rsidRPr="000D3B9A">
        <w:rPr>
          <w:sz w:val="28"/>
          <w:szCs w:val="28"/>
          <w:lang w:val="uk-UA"/>
        </w:rPr>
        <w:t xml:space="preserve"> + В</w:t>
      </w:r>
      <w:r w:rsidRPr="000D3B9A">
        <w:rPr>
          <w:sz w:val="28"/>
          <w:szCs w:val="28"/>
          <w:vertAlign w:val="subscript"/>
          <w:lang w:val="uk-UA"/>
        </w:rPr>
        <w:t>ДФІ</w:t>
      </w:r>
      <w:r w:rsidRPr="000D3B9A">
        <w:rPr>
          <w:sz w:val="28"/>
          <w:szCs w:val="28"/>
          <w:lang w:val="uk-UA"/>
        </w:rPr>
        <w:t xml:space="preserve"> - В</w:t>
      </w:r>
      <w:r w:rsidRPr="000D3B9A">
        <w:rPr>
          <w:sz w:val="28"/>
          <w:szCs w:val="28"/>
          <w:vertAlign w:val="subscript"/>
          <w:lang w:val="uk-UA"/>
        </w:rPr>
        <w:t>АК</w:t>
      </w:r>
      <w:r w:rsidRPr="000D3B9A">
        <w:rPr>
          <w:sz w:val="28"/>
          <w:szCs w:val="28"/>
          <w:lang w:val="uk-UA"/>
        </w:rPr>
        <w:t xml:space="preserve"> + Д - П</w:t>
      </w:r>
      <w:r w:rsidRPr="000D3B9A">
        <w:rPr>
          <w:sz w:val="28"/>
          <w:szCs w:val="28"/>
          <w:vertAlign w:val="subscript"/>
          <w:lang w:val="uk-UA"/>
        </w:rPr>
        <w:t>НА</w:t>
      </w:r>
      <w:r w:rsidRPr="000D3B9A">
        <w:rPr>
          <w:sz w:val="28"/>
          <w:szCs w:val="28"/>
          <w:lang w:val="uk-UA"/>
        </w:rPr>
        <w:t xml:space="preserve"> - ΔНБ - П</w:t>
      </w:r>
      <w:r w:rsidRPr="000D3B9A">
        <w:rPr>
          <w:sz w:val="28"/>
          <w:szCs w:val="28"/>
          <w:vertAlign w:val="subscript"/>
          <w:lang w:val="uk-UA"/>
        </w:rPr>
        <w:t>АК</w:t>
      </w:r>
      <w:r w:rsidRPr="000D3B9A">
        <w:rPr>
          <w:sz w:val="28"/>
          <w:szCs w:val="28"/>
          <w:lang w:val="uk-UA"/>
        </w:rPr>
        <w:t>- О</w:t>
      </w:r>
      <w:r w:rsidRPr="000D3B9A">
        <w:rPr>
          <w:sz w:val="28"/>
          <w:szCs w:val="28"/>
          <w:vertAlign w:val="subscript"/>
          <w:lang w:val="uk-UA"/>
        </w:rPr>
        <w:t xml:space="preserve">АК </w:t>
      </w:r>
      <w:r w:rsidRPr="000D3B9A">
        <w:rPr>
          <w:sz w:val="28"/>
          <w:szCs w:val="28"/>
          <w:lang w:val="uk-UA"/>
        </w:rPr>
        <w:t>= 322,0 тис. грн,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 xml:space="preserve">де ЧГП </w:t>
      </w:r>
      <w:r w:rsidRPr="000D3B9A">
        <w:rPr>
          <w:sz w:val="28"/>
          <w:szCs w:val="28"/>
          <w:vertAlign w:val="subscript"/>
          <w:lang w:val="uk-UA"/>
        </w:rPr>
        <w:t>ІД</w:t>
      </w:r>
      <w:r w:rsidRPr="000D3B9A">
        <w:rPr>
          <w:sz w:val="28"/>
          <w:szCs w:val="28"/>
          <w:lang w:val="uk-UA"/>
        </w:rPr>
        <w:t xml:space="preserve"> — чистий грошовий потік від інвестиційної діяльності; 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B9A">
        <w:rPr>
          <w:sz w:val="28"/>
          <w:szCs w:val="28"/>
          <w:lang w:val="uk-UA"/>
        </w:rPr>
        <w:t>В</w:t>
      </w:r>
      <w:r w:rsidRPr="000D3B9A">
        <w:rPr>
          <w:sz w:val="28"/>
          <w:szCs w:val="28"/>
          <w:vertAlign w:val="subscript"/>
          <w:lang w:val="uk-UA"/>
        </w:rPr>
        <w:t>НА</w:t>
      </w:r>
      <w:r w:rsidRPr="000D3B9A">
        <w:rPr>
          <w:sz w:val="28"/>
          <w:szCs w:val="28"/>
          <w:lang w:val="uk-UA"/>
        </w:rPr>
        <w:t xml:space="preserve"> — виручка від реалізації необоротних активів;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B9A">
        <w:rPr>
          <w:sz w:val="28"/>
          <w:szCs w:val="28"/>
          <w:lang w:val="uk-UA"/>
        </w:rPr>
        <w:t>В</w:t>
      </w:r>
      <w:r w:rsidRPr="000D3B9A">
        <w:rPr>
          <w:sz w:val="28"/>
          <w:szCs w:val="28"/>
          <w:vertAlign w:val="subscript"/>
          <w:lang w:val="uk-UA"/>
        </w:rPr>
        <w:t>ДФІ</w:t>
      </w:r>
      <w:r w:rsidRPr="000D3B9A">
        <w:rPr>
          <w:sz w:val="28"/>
          <w:szCs w:val="28"/>
          <w:lang w:val="uk-UA"/>
        </w:rPr>
        <w:t xml:space="preserve"> — сума від реалізації довгострокових фінансових інвес</w:t>
      </w:r>
      <w:r w:rsidRPr="000D3B9A">
        <w:rPr>
          <w:sz w:val="28"/>
          <w:szCs w:val="28"/>
          <w:lang w:val="uk-UA"/>
        </w:rPr>
        <w:softHyphen/>
        <w:t>тицій;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В</w:t>
      </w:r>
      <w:r w:rsidRPr="000D3B9A">
        <w:rPr>
          <w:sz w:val="28"/>
          <w:szCs w:val="28"/>
          <w:vertAlign w:val="subscript"/>
          <w:lang w:val="uk-UA"/>
        </w:rPr>
        <w:t>АК</w:t>
      </w:r>
      <w:r w:rsidRPr="000D3B9A">
        <w:rPr>
          <w:sz w:val="28"/>
          <w:szCs w:val="28"/>
          <w:lang w:val="uk-UA"/>
        </w:rPr>
        <w:t xml:space="preserve"> — сума від реалізації раніше викуплених власних акцій; 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B9A">
        <w:rPr>
          <w:sz w:val="28"/>
          <w:szCs w:val="28"/>
          <w:lang w:val="uk-UA"/>
        </w:rPr>
        <w:t>Д— сума дивідендів по придбаних акціях або боргових зо</w:t>
      </w:r>
      <w:r w:rsidRPr="000D3B9A">
        <w:rPr>
          <w:sz w:val="28"/>
          <w:szCs w:val="28"/>
          <w:lang w:val="uk-UA"/>
        </w:rPr>
        <w:softHyphen/>
        <w:t>бов'язаннях;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B9A">
        <w:rPr>
          <w:sz w:val="28"/>
          <w:szCs w:val="28"/>
          <w:lang w:val="uk-UA"/>
        </w:rPr>
        <w:t>П</w:t>
      </w:r>
      <w:r w:rsidRPr="000D3B9A">
        <w:rPr>
          <w:sz w:val="28"/>
          <w:szCs w:val="28"/>
          <w:vertAlign w:val="subscript"/>
          <w:lang w:val="uk-UA"/>
        </w:rPr>
        <w:t>НА</w:t>
      </w:r>
      <w:r w:rsidRPr="000D3B9A">
        <w:rPr>
          <w:sz w:val="28"/>
          <w:szCs w:val="28"/>
          <w:lang w:val="uk-UA"/>
        </w:rPr>
        <w:t xml:space="preserve"> — сума придбання основних засобів та нематеріальних активів;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B9A">
        <w:rPr>
          <w:sz w:val="28"/>
          <w:szCs w:val="28"/>
          <w:lang w:val="uk-UA"/>
        </w:rPr>
        <w:t>ΔНБ — зміна обсягу незавершеного будівництва;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B9A">
        <w:rPr>
          <w:sz w:val="28"/>
          <w:szCs w:val="28"/>
          <w:lang w:val="uk-UA"/>
        </w:rPr>
        <w:t>П</w:t>
      </w:r>
      <w:r w:rsidRPr="000D3B9A">
        <w:rPr>
          <w:sz w:val="28"/>
          <w:szCs w:val="28"/>
          <w:vertAlign w:val="subscript"/>
          <w:lang w:val="uk-UA"/>
        </w:rPr>
        <w:t>АК</w:t>
      </w:r>
      <w:r w:rsidRPr="000D3B9A">
        <w:rPr>
          <w:sz w:val="28"/>
          <w:szCs w:val="28"/>
          <w:lang w:val="uk-UA"/>
        </w:rPr>
        <w:t xml:space="preserve"> - сума від придбання довгострокових фінансових інвестицій.</w:t>
      </w:r>
    </w:p>
    <w:p w:rsidR="00470849" w:rsidRPr="000D3B9A" w:rsidRDefault="00470849" w:rsidP="000D3B9A">
      <w:pPr>
        <w:widowControl/>
        <w:tabs>
          <w:tab w:val="left" w:pos="660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О</w:t>
      </w:r>
      <w:r w:rsidRPr="000D3B9A">
        <w:rPr>
          <w:sz w:val="28"/>
          <w:szCs w:val="28"/>
          <w:vertAlign w:val="subscript"/>
          <w:lang w:val="uk-UA"/>
        </w:rPr>
        <w:t>АК</w:t>
      </w:r>
      <w:r w:rsidR="000D3B9A">
        <w:rPr>
          <w:sz w:val="28"/>
          <w:szCs w:val="28"/>
          <w:vertAlign w:val="subscript"/>
          <w:lang w:val="uk-UA"/>
        </w:rPr>
        <w:t xml:space="preserve"> </w:t>
      </w:r>
      <w:r w:rsidRPr="000D3B9A">
        <w:rPr>
          <w:sz w:val="28"/>
          <w:szCs w:val="28"/>
          <w:lang w:val="uk-UA"/>
        </w:rPr>
        <w:t xml:space="preserve">- сума від викупу власних акцій підприємства. </w:t>
      </w:r>
      <w:r w:rsidRPr="000D3B9A">
        <w:rPr>
          <w:sz w:val="28"/>
          <w:szCs w:val="28"/>
          <w:lang w:val="uk-UA"/>
        </w:rPr>
        <w:tab/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B9A">
        <w:rPr>
          <w:iCs/>
          <w:sz w:val="28"/>
          <w:szCs w:val="28"/>
          <w:lang w:val="uk-UA"/>
        </w:rPr>
        <w:t xml:space="preserve">З фінансової діяльності </w:t>
      </w:r>
      <w:r w:rsidRPr="000D3B9A">
        <w:rPr>
          <w:sz w:val="28"/>
          <w:szCs w:val="28"/>
          <w:lang w:val="uk-UA"/>
        </w:rPr>
        <w:t>сума чистого грошового потоку ви</w:t>
      </w:r>
      <w:r w:rsidRPr="000D3B9A">
        <w:rPr>
          <w:sz w:val="28"/>
          <w:szCs w:val="28"/>
          <w:lang w:val="uk-UA"/>
        </w:rPr>
        <w:softHyphen/>
        <w:t>значається як різниця між сумою фінансових ресурсів, які залу</w:t>
      </w:r>
      <w:r w:rsidRPr="000D3B9A">
        <w:rPr>
          <w:sz w:val="28"/>
          <w:szCs w:val="28"/>
          <w:lang w:val="uk-UA"/>
        </w:rPr>
        <w:softHyphen/>
        <w:t>чені із зовні, та сумою основного боргу, а також виплачених ди</w:t>
      </w:r>
      <w:r w:rsidRPr="000D3B9A">
        <w:rPr>
          <w:sz w:val="28"/>
          <w:szCs w:val="28"/>
          <w:lang w:val="uk-UA"/>
        </w:rPr>
        <w:softHyphen/>
        <w:t>відендів (процентів). Обчислення проводять за формулою: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B9A">
        <w:rPr>
          <w:smallCaps/>
          <w:sz w:val="28"/>
          <w:szCs w:val="28"/>
          <w:lang w:val="uk-UA"/>
        </w:rPr>
        <w:t>ЧГПфд =К</w:t>
      </w:r>
      <w:r w:rsidRPr="000D3B9A">
        <w:rPr>
          <w:smallCaps/>
          <w:sz w:val="28"/>
          <w:szCs w:val="28"/>
          <w:vertAlign w:val="subscript"/>
          <w:lang w:val="uk-UA"/>
        </w:rPr>
        <w:t>вк</w:t>
      </w:r>
      <w:r w:rsidRPr="000D3B9A">
        <w:rPr>
          <w:smallCaps/>
          <w:sz w:val="28"/>
          <w:szCs w:val="28"/>
          <w:lang w:val="uk-UA"/>
        </w:rPr>
        <w:t xml:space="preserve"> + ДК + КК + Ц</w:t>
      </w:r>
      <w:r w:rsidRPr="000D3B9A">
        <w:rPr>
          <w:smallCaps/>
          <w:sz w:val="28"/>
          <w:szCs w:val="28"/>
          <w:vertAlign w:val="subscript"/>
          <w:lang w:val="uk-UA"/>
        </w:rPr>
        <w:t>бф</w:t>
      </w:r>
      <w:r w:rsidRPr="000D3B9A">
        <w:rPr>
          <w:smallCaps/>
          <w:sz w:val="28"/>
          <w:szCs w:val="28"/>
          <w:lang w:val="uk-UA"/>
        </w:rPr>
        <w:t>- П</w:t>
      </w:r>
      <w:r w:rsidRPr="000D3B9A">
        <w:rPr>
          <w:smallCaps/>
          <w:sz w:val="28"/>
          <w:szCs w:val="28"/>
          <w:vertAlign w:val="subscript"/>
          <w:lang w:val="uk-UA"/>
        </w:rPr>
        <w:t xml:space="preserve">дк </w:t>
      </w:r>
      <w:r w:rsidRPr="000D3B9A">
        <w:rPr>
          <w:smallCaps/>
          <w:sz w:val="28"/>
          <w:szCs w:val="28"/>
          <w:lang w:val="uk-UA"/>
        </w:rPr>
        <w:t>- П</w:t>
      </w:r>
      <w:r w:rsidRPr="000D3B9A">
        <w:rPr>
          <w:smallCaps/>
          <w:sz w:val="28"/>
          <w:szCs w:val="28"/>
          <w:vertAlign w:val="subscript"/>
          <w:lang w:val="uk-UA"/>
        </w:rPr>
        <w:t xml:space="preserve">кк </w:t>
      </w:r>
      <w:r w:rsidRPr="000D3B9A">
        <w:rPr>
          <w:smallCaps/>
          <w:sz w:val="28"/>
          <w:szCs w:val="28"/>
          <w:lang w:val="uk-UA"/>
        </w:rPr>
        <w:t>–Д = 467,9,</w:t>
      </w:r>
      <w:r w:rsidR="000D3B9A">
        <w:rPr>
          <w:smallCaps/>
          <w:sz w:val="28"/>
          <w:szCs w:val="28"/>
          <w:lang w:val="uk-UA"/>
        </w:rPr>
        <w:t xml:space="preserve"> 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B9A">
        <w:rPr>
          <w:sz w:val="28"/>
          <w:szCs w:val="28"/>
          <w:lang w:val="uk-UA"/>
        </w:rPr>
        <w:t xml:space="preserve">де </w:t>
      </w:r>
      <w:r w:rsidRPr="000D3B9A">
        <w:rPr>
          <w:smallCaps/>
          <w:sz w:val="28"/>
          <w:szCs w:val="28"/>
          <w:lang w:val="uk-UA"/>
        </w:rPr>
        <w:t>ЧГПфд</w:t>
      </w:r>
      <w:r w:rsidRPr="000D3B9A">
        <w:rPr>
          <w:sz w:val="28"/>
          <w:szCs w:val="28"/>
          <w:lang w:val="uk-UA"/>
        </w:rPr>
        <w:t xml:space="preserve"> — чистий грошовий потік від фінансової діяльності;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B9A">
        <w:rPr>
          <w:smallCaps/>
          <w:sz w:val="28"/>
          <w:szCs w:val="28"/>
          <w:lang w:val="uk-UA"/>
        </w:rPr>
        <w:t>К</w:t>
      </w:r>
      <w:r w:rsidRPr="000D3B9A">
        <w:rPr>
          <w:smallCaps/>
          <w:sz w:val="28"/>
          <w:szCs w:val="28"/>
          <w:vertAlign w:val="subscript"/>
          <w:lang w:val="uk-UA"/>
        </w:rPr>
        <w:t>вк</w:t>
      </w:r>
      <w:r w:rsidRPr="000D3B9A">
        <w:rPr>
          <w:sz w:val="28"/>
          <w:szCs w:val="28"/>
          <w:lang w:val="uk-UA"/>
        </w:rPr>
        <w:t xml:space="preserve"> — сума додатково залученого власного акціонерного або пайового капіталу із зовні;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B9A">
        <w:rPr>
          <w:sz w:val="28"/>
          <w:szCs w:val="28"/>
          <w:lang w:val="uk-UA"/>
        </w:rPr>
        <w:t xml:space="preserve">ДК— сума додатково залучених довгострокових кредитів </w:t>
      </w:r>
      <w:r w:rsidRPr="000D3B9A">
        <w:rPr>
          <w:bCs/>
          <w:sz w:val="28"/>
          <w:szCs w:val="28"/>
          <w:lang w:val="uk-UA"/>
        </w:rPr>
        <w:t xml:space="preserve">і </w:t>
      </w:r>
      <w:r w:rsidRPr="000D3B9A">
        <w:rPr>
          <w:sz w:val="28"/>
          <w:szCs w:val="28"/>
          <w:lang w:val="uk-UA"/>
        </w:rPr>
        <w:t>позик;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B9A">
        <w:rPr>
          <w:sz w:val="28"/>
          <w:szCs w:val="28"/>
          <w:lang w:val="uk-UA"/>
        </w:rPr>
        <w:t xml:space="preserve">КК— сума додатково залучених короткострокових кредитів </w:t>
      </w:r>
      <w:r w:rsidRPr="000D3B9A">
        <w:rPr>
          <w:bCs/>
          <w:sz w:val="28"/>
          <w:szCs w:val="28"/>
          <w:lang w:val="uk-UA"/>
        </w:rPr>
        <w:t>і</w:t>
      </w:r>
      <w:r w:rsidRPr="000D3B9A">
        <w:rPr>
          <w:sz w:val="28"/>
          <w:szCs w:val="28"/>
          <w:lang w:val="uk-UA"/>
        </w:rPr>
        <w:t xml:space="preserve"> позик;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B9A">
        <w:rPr>
          <w:smallCaps/>
          <w:sz w:val="28"/>
          <w:szCs w:val="28"/>
          <w:lang w:val="uk-UA"/>
        </w:rPr>
        <w:t>Ц</w:t>
      </w:r>
      <w:r w:rsidRPr="000D3B9A">
        <w:rPr>
          <w:smallCaps/>
          <w:sz w:val="28"/>
          <w:szCs w:val="28"/>
          <w:vertAlign w:val="subscript"/>
          <w:lang w:val="uk-UA"/>
        </w:rPr>
        <w:t>бф</w:t>
      </w:r>
      <w:r w:rsidRPr="000D3B9A">
        <w:rPr>
          <w:smallCaps/>
          <w:sz w:val="28"/>
          <w:szCs w:val="28"/>
          <w:lang w:val="uk-UA"/>
        </w:rPr>
        <w:t xml:space="preserve"> </w:t>
      </w:r>
      <w:r w:rsidRPr="000D3B9A">
        <w:rPr>
          <w:sz w:val="28"/>
          <w:szCs w:val="28"/>
          <w:lang w:val="uk-UA"/>
        </w:rPr>
        <w:t>— сума коштів, які надійшли у порядку безповоротного цільового фінансування;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B9A">
        <w:rPr>
          <w:smallCaps/>
          <w:sz w:val="28"/>
          <w:szCs w:val="28"/>
          <w:lang w:val="uk-UA"/>
        </w:rPr>
        <w:t>П</w:t>
      </w:r>
      <w:r w:rsidRPr="000D3B9A">
        <w:rPr>
          <w:smallCaps/>
          <w:sz w:val="28"/>
          <w:szCs w:val="28"/>
          <w:vertAlign w:val="subscript"/>
          <w:lang w:val="uk-UA"/>
        </w:rPr>
        <w:t>дк</w:t>
      </w:r>
      <w:r w:rsidRPr="000D3B9A">
        <w:rPr>
          <w:sz w:val="28"/>
          <w:szCs w:val="28"/>
          <w:lang w:val="uk-UA"/>
        </w:rPr>
        <w:t xml:space="preserve"> — сума погашення боргу за довгостроковими кредитами і позиками;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0D3B9A">
        <w:rPr>
          <w:smallCaps/>
          <w:sz w:val="28"/>
          <w:szCs w:val="28"/>
          <w:lang w:val="uk-UA"/>
        </w:rPr>
        <w:t>П</w:t>
      </w:r>
      <w:r w:rsidRPr="000D3B9A">
        <w:rPr>
          <w:smallCaps/>
          <w:sz w:val="28"/>
          <w:szCs w:val="28"/>
          <w:vertAlign w:val="subscript"/>
          <w:lang w:val="uk-UA"/>
        </w:rPr>
        <w:t xml:space="preserve">кк </w:t>
      </w:r>
      <w:r w:rsidRPr="000D3B9A">
        <w:rPr>
          <w:sz w:val="28"/>
          <w:szCs w:val="28"/>
          <w:lang w:val="uk-UA"/>
        </w:rPr>
        <w:t>— сума погашення боргу за короткостроковими кредитами і позиками;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0D3B9A">
        <w:rPr>
          <w:bCs/>
          <w:sz w:val="28"/>
          <w:szCs w:val="28"/>
          <w:lang w:val="uk-UA"/>
        </w:rPr>
        <w:t>Д</w:t>
      </w:r>
      <w:r w:rsidRPr="000D3B9A">
        <w:rPr>
          <w:sz w:val="28"/>
          <w:szCs w:val="28"/>
          <w:lang w:val="uk-UA"/>
        </w:rPr>
        <w:t>—</w:t>
      </w:r>
      <w:r w:rsidRPr="000D3B9A">
        <w:rPr>
          <w:bCs/>
          <w:sz w:val="28"/>
          <w:szCs w:val="28"/>
          <w:lang w:val="uk-UA"/>
        </w:rPr>
        <w:t>сума дивідендів (процентів), які виплачені власникам під</w:t>
      </w:r>
      <w:r w:rsidRPr="000D3B9A">
        <w:rPr>
          <w:bCs/>
          <w:sz w:val="28"/>
          <w:szCs w:val="28"/>
          <w:lang w:val="uk-UA"/>
        </w:rPr>
        <w:softHyphen/>
        <w:t>приємства (акціонерам) на вкладений капітал (акції, паї облігації).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bCs/>
          <w:iCs/>
          <w:sz w:val="28"/>
          <w:szCs w:val="28"/>
          <w:lang w:val="uk-UA"/>
        </w:rPr>
        <w:t xml:space="preserve">Загальна сума чистого грошового потоку </w:t>
      </w:r>
      <w:r w:rsidRPr="000D3B9A">
        <w:rPr>
          <w:bCs/>
          <w:sz w:val="28"/>
          <w:szCs w:val="28"/>
          <w:lang w:val="uk-UA"/>
        </w:rPr>
        <w:t>підприємства за звіт</w:t>
      </w:r>
      <w:r w:rsidRPr="000D3B9A">
        <w:rPr>
          <w:bCs/>
          <w:sz w:val="28"/>
          <w:szCs w:val="28"/>
          <w:lang w:val="uk-UA"/>
        </w:rPr>
        <w:softHyphen/>
        <w:t>ний період визначається шляхом сумування чистого грошового по</w:t>
      </w:r>
      <w:r w:rsidRPr="000D3B9A">
        <w:rPr>
          <w:bCs/>
          <w:sz w:val="28"/>
          <w:szCs w:val="28"/>
          <w:lang w:val="uk-UA"/>
        </w:rPr>
        <w:softHyphen/>
        <w:t>току від операційної, інвестиційної і фінансової діяльності, саме: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bCs/>
          <w:smallCaps/>
          <w:sz w:val="28"/>
          <w:szCs w:val="28"/>
          <w:lang w:val="uk-UA"/>
        </w:rPr>
        <w:t xml:space="preserve">ЧГПзаг </w:t>
      </w:r>
      <w:r w:rsidRPr="000D3B9A">
        <w:rPr>
          <w:bCs/>
          <w:sz w:val="28"/>
          <w:szCs w:val="28"/>
          <w:lang w:val="uk-UA"/>
        </w:rPr>
        <w:t>= ЧГП</w:t>
      </w:r>
      <w:r w:rsidRPr="000D3B9A">
        <w:rPr>
          <w:bCs/>
          <w:sz w:val="28"/>
          <w:szCs w:val="28"/>
          <w:vertAlign w:val="subscript"/>
          <w:lang w:val="uk-UA"/>
        </w:rPr>
        <w:t>0Д</w:t>
      </w:r>
      <w:r w:rsidRPr="000D3B9A">
        <w:rPr>
          <w:bCs/>
          <w:sz w:val="28"/>
          <w:szCs w:val="28"/>
          <w:lang w:val="uk-UA"/>
        </w:rPr>
        <w:t xml:space="preserve"> + ЧГП</w:t>
      </w:r>
      <w:r w:rsidRPr="000D3B9A">
        <w:rPr>
          <w:bCs/>
          <w:sz w:val="28"/>
          <w:szCs w:val="28"/>
          <w:vertAlign w:val="subscript"/>
          <w:lang w:val="uk-UA"/>
        </w:rPr>
        <w:t>ІД</w:t>
      </w:r>
      <w:r w:rsidRPr="000D3B9A">
        <w:rPr>
          <w:bCs/>
          <w:sz w:val="28"/>
          <w:szCs w:val="28"/>
          <w:lang w:val="uk-UA"/>
        </w:rPr>
        <w:t xml:space="preserve"> + ЧГП</w:t>
      </w:r>
      <w:r w:rsidRPr="000D3B9A">
        <w:rPr>
          <w:bCs/>
          <w:sz w:val="28"/>
          <w:szCs w:val="28"/>
          <w:vertAlign w:val="subscript"/>
          <w:lang w:val="uk-UA"/>
        </w:rPr>
        <w:t>ФД</w:t>
      </w:r>
      <w:r w:rsidR="000D3B9A">
        <w:rPr>
          <w:bCs/>
          <w:sz w:val="28"/>
          <w:szCs w:val="28"/>
          <w:vertAlign w:val="subscript"/>
          <w:lang w:val="uk-UA"/>
        </w:rPr>
        <w:t xml:space="preserve"> </w:t>
      </w:r>
      <w:r w:rsidRPr="000D3B9A">
        <w:rPr>
          <w:bCs/>
          <w:sz w:val="28"/>
          <w:szCs w:val="28"/>
          <w:lang w:val="uk-UA"/>
        </w:rPr>
        <w:t>= 745,6 +467,9 = 1213,5 тис. грн.</w:t>
      </w:r>
    </w:p>
    <w:p w:rsidR="00470849" w:rsidRPr="000D3B9A" w:rsidRDefault="00470849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0D3B9A">
        <w:rPr>
          <w:bCs/>
          <w:sz w:val="28"/>
          <w:szCs w:val="28"/>
          <w:lang w:val="uk-UA"/>
        </w:rPr>
        <w:t xml:space="preserve">де </w:t>
      </w:r>
      <w:r w:rsidRPr="000D3B9A">
        <w:rPr>
          <w:bCs/>
          <w:smallCaps/>
          <w:sz w:val="28"/>
          <w:szCs w:val="28"/>
          <w:lang w:val="uk-UA"/>
        </w:rPr>
        <w:t xml:space="preserve">ЧГПзаг </w:t>
      </w:r>
      <w:r w:rsidRPr="000D3B9A">
        <w:rPr>
          <w:bCs/>
          <w:sz w:val="28"/>
          <w:szCs w:val="28"/>
          <w:lang w:val="uk-UA"/>
        </w:rPr>
        <w:t xml:space="preserve">— загальна сума чистого </w:t>
      </w:r>
      <w:r w:rsidRPr="000D3B9A">
        <w:rPr>
          <w:sz w:val="28"/>
          <w:szCs w:val="28"/>
          <w:lang w:val="uk-UA"/>
        </w:rPr>
        <w:t xml:space="preserve">грошового </w:t>
      </w:r>
      <w:r w:rsidRPr="000D3B9A">
        <w:rPr>
          <w:bCs/>
          <w:sz w:val="28"/>
          <w:szCs w:val="28"/>
          <w:lang w:val="uk-UA"/>
        </w:rPr>
        <w:t>потоку.</w:t>
      </w:r>
    </w:p>
    <w:p w:rsidR="00470849" w:rsidRPr="000D3B9A" w:rsidRDefault="000D3B9A" w:rsidP="000D3B9A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sz w:val="28"/>
          <w:szCs w:val="28"/>
          <w:lang w:val="en-US"/>
        </w:rPr>
        <w:br w:type="page"/>
      </w:r>
      <w:r w:rsidR="00470849" w:rsidRPr="000D3B9A">
        <w:rPr>
          <w:b/>
          <w:sz w:val="28"/>
          <w:szCs w:val="32"/>
          <w:lang w:val="uk-UA"/>
        </w:rPr>
        <w:t>2.</w:t>
      </w:r>
      <w:r w:rsidR="00470849" w:rsidRPr="000D3B9A">
        <w:rPr>
          <w:b/>
          <w:sz w:val="28"/>
          <w:szCs w:val="32"/>
        </w:rPr>
        <w:t xml:space="preserve"> </w:t>
      </w:r>
      <w:r w:rsidR="00470849" w:rsidRPr="000D3B9A">
        <w:rPr>
          <w:b/>
          <w:sz w:val="28"/>
          <w:szCs w:val="32"/>
          <w:lang w:val="uk-UA"/>
        </w:rPr>
        <w:t>Контроль планової діяльності на підприємстві</w:t>
      </w:r>
    </w:p>
    <w:p w:rsidR="000D3B9A" w:rsidRDefault="000D3B9A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 xml:space="preserve">Контроль процесу планування є надзвичайно важливим для забезпечення ефективності планової діяльності в умовах ринку. 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Контроль є продовженням процесу планування й супроводжує процес реалізації планів.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У практиці управління, контролю доводиться стикатися з багатьма критеріями оцінки господарської діяльності. Загальним же критерієм для контролю в управлінні є те, що його діяльність не вичерпується тільки фіксацією досягнутого, а переноситься і на виявлення резервів. У зв'язку з цим контроль повинен бути перспективним, передбачити майбутні ситуації. Контроль є не лише метою відображення дійсного стану справ, але й подає інформацію для управління. Виявлені відхилення за допомогою контролю дають можливість вносити відповідні корективи, перетворюючи контроль у безупинний процес. Процес управління містить у собі не лише прийняття рішень, але й організацією виконання і контроль за його здійсненням.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 xml:space="preserve">Контроль припускає визначення й документування фактичних показників і порівняння їх із плановими показниками для визначення результатів діяльності. До контролю ставиться також завдання порівняння показників очікуваного й фактичного виконання планів, перевірка допустимості вихідних передумов і контроль методичної й змістовної погодженості планового процесу. 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 xml:space="preserve">Правильно організований контроль орієнтує колектив на якісну роботу, мотивує працю, дозволяє виявити резерви, поліпшити діючу систему прийняття рішень, сприяє підвищенню ефективності управління й діяльності підприємства в цілому. В практиці господарювання можуть використовуватись декілька типів контролю. Кожен із них використовується окремо, однак всі вони мають певні переваги і недоліки, можуть використовуватися комбіновано. В сучасних умовах господарювання потрібно вчасно виявляти нові тенденції у внутрішньому середовищі, в галузі, вивчати нові вимоги споживачів, появу нових технологій, досліджувати зміни в політиці конкурентів тощо, для того, щоб вчасно вносити коригування в плани, не змінюючи цілей, і як наслідок, підвищувати шанси підприємства на успіх. 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Необхідність контролю витікає з невизначеності майбутнього, на яке впливає багато факторів і їх неможливо в повній мірі передбачити на дату складання плану. Помилки та проблеми, які супроводжують виконання плану, виявляються під час контролю та аналізу їх причин. Зацікавлене у результатах керівництво, цей фактор використовує для попередження кризових ситуацій, попередження прорахунків та помилок. Контроль, в той же час, буде повним і ефективним, якщо він комплексний, всеохоплюючий, своєчасний. Якраз контроль дозволяє виявити виникаючі проблеми, та скоригувати плани до того, як вони переростуть в кризу. Ціль контролю - забезпечення єдності рішення й виконання, попередження можливих помилок і недоробок, своєчасне виявлення відхилень від заданої програми, поставлених завдань і встановлених строків.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Зміст контролю планової діяльності проявляється у виконуваних ним функціях: діагностичної, орієнтаційної, стимулюючої, функції коригування дій, наглядової, а також навчальної і правоохоронної.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Діагностична функція контролю полягає у виявленні фактичного стану справ по виконанню ухваленого рішення, по виконанню показників; орієнтаційна - орієнтує, спрямовує учасників планового процесу, менеджерів на певні орієнтири, тобто ті проблеми, які в цей момент заслуговують на найбільшу увагу; стимулююча - проявляється у виявленні й залученні в роботу всіх невикористаних резервів направлених на досягнення цілей, вимагає творчого підходу до вирішення проблем. Коригувальна функція контролю полягає в уточненні самого рішення, якщо обстановка змінилася. Наглядова - одна з функцій контролю, у ході якого не тільки проявляється увага до втілення задуму, але й критично оцінюються недоліки, обговорюються із зацікавленими особами. Контроль виконує, в цьому випадку, й навчальну функцію, оскільки так званий контролер і учасники обговорень, та й і самі учасники планового процесу оцінюють, аналізують ситуації, які виникають, підвищують свій професійний рівень тощо.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Контролю властива й правоохоронна функція, тому що керівник повинен стояти на „сторожі" дотримання й захисту існуючих норм права в інтересах держави, власника і працівників підприємства.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Варто розрізняти стратегічний і оперативний контроль. Стратегічний контроль направлений на стратегічні плани. Стратегічний план перевіряється на повноту, взаємозв'язок й відсутність внутрішніх протиріч його окремих аспектів. За результатами перевірки або розробляється система контролю за його виконанням, або приймається рішення про коригування стратегічного плану.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 xml:space="preserve">Інструменти такого стратегічного контролю використовуються для виявлення майбутніх можливостей і ризиків. Застосовуються методи логістики, портфельного аналізу, аналізу потенціалу, розробка сценаріїв, використання кривої досвіду й кривої життєвого циклу, виявлення стратегічних розривів тощо. 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На відміну від стратегічного, оперативний контроль спрямований на досягнення короткострокових цілей. Головна мета оперативного контролю - своєчасне виявлення відхилень від поставлених орієнтирів, цілей і завдань, розробка заходів для вирішення конкретних проблем. Його базою є оперативний аналіз і відповідні інструменти управління, у тому числі АВС-аналіз, аналіз беззбитковості, метод розрахунку сум покриття, функціонально-вартісний аналіз, структурний аналіз тощо.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 xml:space="preserve">Процес контролю за здійсненням планової діяльності та реалізацією планів включає такі етапи: 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- визначення доцільності контролю (вибір критеріїв, рішення про регулярність, корисність для ефективності управління тощо);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- планування контролю:</w:t>
      </w:r>
      <w:r w:rsidR="000D3B9A">
        <w:rPr>
          <w:sz w:val="28"/>
          <w:szCs w:val="28"/>
          <w:lang w:val="uk-UA"/>
        </w:rPr>
        <w:t xml:space="preserve"> </w:t>
      </w:r>
      <w:r w:rsidRPr="000D3B9A">
        <w:rPr>
          <w:sz w:val="28"/>
          <w:szCs w:val="28"/>
          <w:lang w:val="uk-UA"/>
        </w:rPr>
        <w:t>об'єкти контролю, методи, результати, показники; норми контролю (етичні, правові, виробничі); суб'єкти контролю (внутрішні або зовнішні органи контролю); обсяг і засоби контролю (повний, наскрізний, вибірковий; ручні, автоматизовані, комп'ютеризовані); терміни і тривалість контролю; послідовність, методики тощо;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- вибір показників - фактичних і планових, встановлення розходжень (просте виявлення, кількісна оцінка);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- розробка рішення, визначення його ваги;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- документування рішення і мета перевірки („перевірка перевірки");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- повідомлення рішення (усно, письмовий звіт);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- оцінка рішення (аналіз відхилень, локалізація причин, встановлення відповідальності, дослідження можливостей виправлення, заходи по усуненню недоліків тощо).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Предметом контролю на ВАТ “Сахат” є: факти і події, перевірка виконання конкретних рішень, з'ясування причин відхилень, оцінка ситуації, прогнозування наслідків. Контроль передбачає постійне спостереження за ходом реалізації плану.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Елементи, складові плану, які є об'єктами контролю, — це час, вартість, якість, зміни, які виникають у ході реалізації плану; підготовка, отримання, розподіл і схвалення планових документів, самі плани, стан справ із фінансуванням, експлуатаційні характеристики плану, відповідність цілям діяльності тощо.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Контроль передбачає визначення і документування фактичних показників (результатів реалізації рішень) і порівняння їх з плановими показниками для визначення результатів діяльності.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До контролю відноситься також порівняння очікуваного і фактичного виконання планів, перевірка допустимості вихідних передумов і контроль методичної і змістовної узгодженості планового процесу. При цьому основними засобами контролю є звіти, аналіз, перевірки, маркетингові дослідження тощо.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 xml:space="preserve"> При організації контролю необхідно враховувати наступне: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- виконання контрольних функцій повинне доручатися особам, досить компетентним у питаннях, що підлягають контролю, щоб оцінити причини й наслідки можливих відхилень, пропозиції по усуненню;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- працівники, що здійснюють контроль, не повинні бути пов'язані єдиними матеріальними інтересами з підконтрольними підрозділами, щоб забезпечити об'єктивність і принциповість оцінок. Існують три загальні різновиди контролю планової діяльності: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- попередній - здійснюється в момент, коли фактичні дії ще не почалися, і полягає в попередньому контролі планів на внутрішню несуперечність, узгодженість з цілями підприємства, реальність тощо;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- поточний — здійснюється безпосередньо у процесі управління поточною діяльністю підприємства, тобто в момент виникнення усіх видів витрат, і допомагає налагодити механізм "зворотного зв'язку", своєчасно регулювати роботу по реалізації планів на основі оперативного виявлення досягнутих результатів та порівняння їх із запланованими;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- заключний - проводиться на стадії завершення реалізації планів і дозволяє проаналізувати накопичений досвід по реалізації цих планів в цілому для наступного їх вдосконалення.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Кінцеві результати планової діяльності багато в чому визначаються двома взаємозалежними факторами: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- якістю складання економістами-менеджерами початкових планових показників діяльності підприємства;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- рівнем виконання прийнятих планів підприємства.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Тому, на ВАТ “Сахат” головне призначення контролю процесу планування повинне полягати в створенні гарантій виконання планів, в їх можливості коригування і в цілому підвищення ефективності управлінського процесу.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Обов'язковими вимогами до системи контролю є: точність; своєчасність; повнота інформації; забезпечення єдності інформації для всіх учасників планового процесу.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Для ефективного використання системи контролю виконання планових завдань важливим є не тільки й не стільки визначення підконтрольних показників і вибір з їхнього числа релевантних, скільки виділення серед них: показників першого рівня (централізованих), що задаються управлінською службою, і показників другого рівня, встановлюваних самими центрами відповідальності. І ті, і інші показники перебувають в межах контролю й відповідальності структурних підрозділів, але в останніх немає повноважень для самостійного коригування централізованих показників (результативності, цільових параметрів).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Контроль за використаннями планових показників повинен здійснюється як самими підрозділами, відповідальними за виконання планів, так і управлінською ланкою, відповідальним за розробку тих або інших планових параметрів.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Що дає контроль підлеглим? Він покликаний інформувати виконавців про хід роботи, її відповідності задумам керівника. Виконавець зацікавлений у тому, щоб його зусилля помітили навколишні та відповідно оцінили. Визнання служить додатковим стимулом до подальших зусиль у роботі, тим більше шановних людей, визнаних авторитетів. Сам факт контролю (у делікатній формі) служить аргументом, що підвищує престиж виконуваного виконавцем завдання, додає самоповаги, впевненості у своїх справах.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Дотримання деяких умов психологічної властивості підвищує ефективність контролю. А саме: коли людина працює захоплюючись цим, самозабутньо й правильно, не варто відволікати її, тому що внутрішньо вона сприйме контроль як перешкоду. Здійснювати контроль потрібно в ситуації, коли у працівника виникають сумніви або коли виконаний деякий етап роботи й він сам готовий поділитися результатами. Питання, часто контрольовані, відбивають особливе значення у свідомості виконавців. Те, що випадає з уваги контролерів, іде в тінь і у виконавця. Тому проводити контроль треба системно. Все повинно перевірятися, хоча й не однаково глибоко.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Основними методами контролю виконання плану є: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1) проведення контролю протягом всього планового періоду (ведеться самими виконавцями та відповідальними за виконання робіт) за критерієм вибору оптимальних альтернатив у рамках встановлених завдань та прийняття поточних управлінських рішень;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2) надходження від відповідних виконавців і керівників кожного рівня, назвемо їх центрами відповідальності, відповідної інформації про хід виконання планових завдань до управлінських служб, які аналізують поточну інформацію та готують рекомендації керівнику по коригуванню дій;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3) контроль управлінськими</w:t>
      </w:r>
      <w:r w:rsidR="000D3B9A">
        <w:rPr>
          <w:sz w:val="28"/>
          <w:szCs w:val="28"/>
          <w:lang w:val="uk-UA"/>
        </w:rPr>
        <w:t xml:space="preserve"> </w:t>
      </w:r>
      <w:r w:rsidRPr="000D3B9A">
        <w:rPr>
          <w:sz w:val="28"/>
          <w:szCs w:val="28"/>
          <w:lang w:val="uk-UA"/>
        </w:rPr>
        <w:t>службами центрів відповідальності протягом усього періоду реалізації плану (наприклад, щомісячне та щоквартальне підведення підсумків) та підготовка відповідних рекомендацій керівнику;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4) проведення контролю спеціальною групою плановому центрі підприємства або незалежними контролерами.</w:t>
      </w:r>
    </w:p>
    <w:p w:rsidR="00470849" w:rsidRPr="000D3B9A" w:rsidRDefault="00470849" w:rsidP="000D3B9A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3B9A">
        <w:rPr>
          <w:sz w:val="28"/>
          <w:szCs w:val="28"/>
          <w:lang w:val="uk-UA"/>
        </w:rPr>
        <w:t>Отже, вибір методу контролю залежить від його характеристик, тобто його розміру, вартості, організаційної структури, термінів його реалізації та ступеня його важливості тощо.</w:t>
      </w:r>
      <w:bookmarkStart w:id="0" w:name="_GoBack"/>
      <w:bookmarkEnd w:id="0"/>
    </w:p>
    <w:sectPr w:rsidR="00470849" w:rsidRPr="000D3B9A" w:rsidSect="000D3B9A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FDA" w:rsidRDefault="007E4FDA" w:rsidP="007C66EE">
      <w:pPr>
        <w:widowControl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7E4FDA" w:rsidRDefault="007E4FDA" w:rsidP="007C66EE">
      <w:pPr>
        <w:widowControl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6EE" w:rsidRPr="007C66EE" w:rsidRDefault="00B45812" w:rsidP="007C66EE">
    <w:pPr>
      <w:pStyle w:val="a8"/>
      <w:jc w:val="right"/>
      <w:rPr>
        <w:lang w:val="en-US"/>
      </w:rPr>
    </w:pPr>
    <w:r>
      <w:rPr>
        <w:noProof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FDA" w:rsidRDefault="007E4FDA" w:rsidP="007C66EE">
      <w:pPr>
        <w:widowControl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7E4FDA" w:rsidRDefault="007E4FDA" w:rsidP="007C66EE">
      <w:pPr>
        <w:widowControl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  <w:footnote w:id="1">
    <w:p w:rsidR="007E4FDA" w:rsidRDefault="007E4FDA" w:rsidP="00470849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711C7C"/>
    <w:multiLevelType w:val="multilevel"/>
    <w:tmpl w:val="F4BC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6256E8"/>
    <w:multiLevelType w:val="singleLevel"/>
    <w:tmpl w:val="7E563E6E"/>
    <w:lvl w:ilvl="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2492D7A"/>
    <w:multiLevelType w:val="multilevel"/>
    <w:tmpl w:val="4978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C70FC6"/>
    <w:multiLevelType w:val="multilevel"/>
    <w:tmpl w:val="ABC2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1907E1"/>
    <w:multiLevelType w:val="hybridMultilevel"/>
    <w:tmpl w:val="542EFD9E"/>
    <w:lvl w:ilvl="0" w:tplc="EB2804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lvl w:ilvl="0">
        <w:numFmt w:val="bullet"/>
        <w:lvlText w:val="-"/>
        <w:legacy w:legacy="1" w:legacySpace="0" w:legacyIndent="42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1190"/>
    <w:rsid w:val="000279F8"/>
    <w:rsid w:val="000C0F43"/>
    <w:rsid w:val="000D3B9A"/>
    <w:rsid w:val="001A4624"/>
    <w:rsid w:val="001B5E65"/>
    <w:rsid w:val="001D1493"/>
    <w:rsid w:val="002160A2"/>
    <w:rsid w:val="002A2953"/>
    <w:rsid w:val="003A0E2F"/>
    <w:rsid w:val="003A4565"/>
    <w:rsid w:val="003D57D7"/>
    <w:rsid w:val="003F787C"/>
    <w:rsid w:val="0040519A"/>
    <w:rsid w:val="00470849"/>
    <w:rsid w:val="00494651"/>
    <w:rsid w:val="004B3DC8"/>
    <w:rsid w:val="005611CB"/>
    <w:rsid w:val="005973AD"/>
    <w:rsid w:val="005D191B"/>
    <w:rsid w:val="00654808"/>
    <w:rsid w:val="0066638B"/>
    <w:rsid w:val="00692571"/>
    <w:rsid w:val="006F48A5"/>
    <w:rsid w:val="0075527F"/>
    <w:rsid w:val="00775151"/>
    <w:rsid w:val="007A3C90"/>
    <w:rsid w:val="007C66EE"/>
    <w:rsid w:val="007E4FDA"/>
    <w:rsid w:val="007F4A93"/>
    <w:rsid w:val="008858BC"/>
    <w:rsid w:val="008A2342"/>
    <w:rsid w:val="008A31B5"/>
    <w:rsid w:val="00915B2F"/>
    <w:rsid w:val="009909C0"/>
    <w:rsid w:val="00993A87"/>
    <w:rsid w:val="00A1082A"/>
    <w:rsid w:val="00A234D3"/>
    <w:rsid w:val="00AC5D10"/>
    <w:rsid w:val="00AD3B1E"/>
    <w:rsid w:val="00AF25D8"/>
    <w:rsid w:val="00B444F5"/>
    <w:rsid w:val="00B45812"/>
    <w:rsid w:val="00B576A5"/>
    <w:rsid w:val="00C16739"/>
    <w:rsid w:val="00C5221B"/>
    <w:rsid w:val="00CE6AB3"/>
    <w:rsid w:val="00CF00E0"/>
    <w:rsid w:val="00CF6A3B"/>
    <w:rsid w:val="00D146F1"/>
    <w:rsid w:val="00D44757"/>
    <w:rsid w:val="00D5163E"/>
    <w:rsid w:val="00D64DFE"/>
    <w:rsid w:val="00D66F27"/>
    <w:rsid w:val="00DB082F"/>
    <w:rsid w:val="00E21986"/>
    <w:rsid w:val="00E365A3"/>
    <w:rsid w:val="00E53A99"/>
    <w:rsid w:val="00E71A48"/>
    <w:rsid w:val="00E76F40"/>
    <w:rsid w:val="00E8790B"/>
    <w:rsid w:val="00F003B8"/>
    <w:rsid w:val="00F06223"/>
    <w:rsid w:val="00F43B06"/>
    <w:rsid w:val="00F81190"/>
    <w:rsid w:val="00FD1BD1"/>
    <w:rsid w:val="00FE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D60C06E-3894-4CAF-BDEB-F8E0B1BD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C5D10"/>
    <w:pPr>
      <w:widowControl w:val="0"/>
    </w:pPr>
  </w:style>
  <w:style w:type="paragraph" w:styleId="1">
    <w:name w:val="heading 1"/>
    <w:basedOn w:val="a"/>
    <w:link w:val="10"/>
    <w:uiPriority w:val="9"/>
    <w:qFormat/>
    <w:rsid w:val="007C66EE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C66EE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C66EE"/>
    <w:rPr>
      <w:rFonts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uiPriority w:val="9"/>
    <w:locked/>
    <w:rsid w:val="007C66EE"/>
    <w:rPr>
      <w:rFonts w:cs="Times New Roman"/>
      <w:b/>
      <w:bCs/>
      <w:sz w:val="27"/>
      <w:szCs w:val="27"/>
    </w:rPr>
  </w:style>
  <w:style w:type="character" w:customStyle="1" w:styleId="rvts16">
    <w:name w:val="rvts16"/>
    <w:rsid w:val="0066638B"/>
    <w:rPr>
      <w:rFonts w:ascii="Times New Roman" w:hAnsi="Times New Roman" w:cs="Times New Roman"/>
      <w:sz w:val="24"/>
      <w:szCs w:val="24"/>
    </w:rPr>
  </w:style>
  <w:style w:type="paragraph" w:customStyle="1" w:styleId="rvps5">
    <w:name w:val="rvps5"/>
    <w:basedOn w:val="a"/>
    <w:rsid w:val="0066638B"/>
    <w:pPr>
      <w:widowControl/>
      <w:jc w:val="both"/>
    </w:pPr>
    <w:rPr>
      <w:sz w:val="24"/>
      <w:szCs w:val="24"/>
    </w:rPr>
  </w:style>
  <w:style w:type="paragraph" w:customStyle="1" w:styleId="rvps9">
    <w:name w:val="rvps9"/>
    <w:basedOn w:val="a"/>
    <w:rsid w:val="0066638B"/>
    <w:pPr>
      <w:widowControl/>
      <w:ind w:firstLine="720"/>
      <w:jc w:val="both"/>
    </w:pPr>
    <w:rPr>
      <w:sz w:val="24"/>
      <w:szCs w:val="24"/>
    </w:rPr>
  </w:style>
  <w:style w:type="character" w:customStyle="1" w:styleId="rvts6">
    <w:name w:val="rvts6"/>
    <w:rsid w:val="0066638B"/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D5163E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D5163E"/>
    <w:rPr>
      <w:rFonts w:cs="Times New Roman"/>
      <w:b/>
      <w:bCs/>
    </w:rPr>
  </w:style>
  <w:style w:type="character" w:styleId="a5">
    <w:name w:val="Emphasis"/>
    <w:uiPriority w:val="20"/>
    <w:qFormat/>
    <w:rsid w:val="008A31B5"/>
    <w:rPr>
      <w:rFonts w:cs="Times New Roman"/>
      <w:i/>
      <w:iCs/>
    </w:rPr>
  </w:style>
  <w:style w:type="paragraph" w:styleId="a6">
    <w:name w:val="header"/>
    <w:basedOn w:val="a"/>
    <w:link w:val="a7"/>
    <w:uiPriority w:val="99"/>
    <w:rsid w:val="007C66EE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ій колонтитул Знак"/>
    <w:link w:val="a6"/>
    <w:uiPriority w:val="99"/>
    <w:locked/>
    <w:rsid w:val="007C66EE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7C66EE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ій колонтитул Знак"/>
    <w:link w:val="a8"/>
    <w:uiPriority w:val="99"/>
    <w:locked/>
    <w:rsid w:val="007C66EE"/>
    <w:rPr>
      <w:rFonts w:cs="Times New Roman"/>
      <w:sz w:val="24"/>
      <w:szCs w:val="24"/>
    </w:rPr>
  </w:style>
  <w:style w:type="paragraph" w:styleId="aa">
    <w:name w:val="Body Text Indent"/>
    <w:basedOn w:val="a"/>
    <w:link w:val="ab"/>
    <w:uiPriority w:val="99"/>
    <w:rsid w:val="00AC5D10"/>
    <w:pPr>
      <w:widowControl/>
      <w:spacing w:after="120"/>
      <w:ind w:left="283"/>
    </w:pPr>
    <w:rPr>
      <w:sz w:val="24"/>
      <w:szCs w:val="24"/>
    </w:rPr>
  </w:style>
  <w:style w:type="character" w:customStyle="1" w:styleId="ab">
    <w:name w:val="Основний текст з відступом Знак"/>
    <w:link w:val="aa"/>
    <w:uiPriority w:val="99"/>
    <w:locked/>
    <w:rsid w:val="00AC5D10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470849"/>
    <w:pPr>
      <w:widowControl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ий текст з відступом 2 Знак"/>
    <w:link w:val="2"/>
    <w:uiPriority w:val="99"/>
    <w:locked/>
    <w:rsid w:val="00470849"/>
    <w:rPr>
      <w:rFonts w:cs="Times New Roman"/>
      <w:sz w:val="24"/>
      <w:szCs w:val="24"/>
    </w:rPr>
  </w:style>
  <w:style w:type="paragraph" w:styleId="ac">
    <w:name w:val="footnote text"/>
    <w:basedOn w:val="a"/>
    <w:link w:val="ad"/>
    <w:uiPriority w:val="99"/>
    <w:rsid w:val="00470849"/>
    <w:pPr>
      <w:widowControl/>
    </w:pPr>
  </w:style>
  <w:style w:type="character" w:customStyle="1" w:styleId="ad">
    <w:name w:val="Текст виноски Знак"/>
    <w:link w:val="ac"/>
    <w:uiPriority w:val="99"/>
    <w:locked/>
    <w:rsid w:val="00470849"/>
    <w:rPr>
      <w:rFonts w:cs="Times New Roman"/>
    </w:rPr>
  </w:style>
  <w:style w:type="character" w:styleId="ae">
    <w:name w:val="footnote reference"/>
    <w:uiPriority w:val="99"/>
    <w:rsid w:val="0047084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75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5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5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5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7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5935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7F96298-F382-47E4-9BCC-F5A5F614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3383</Words>
  <Characters>19285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economerce</dc:creator>
  <cp:keywords/>
  <dc:description/>
  <cp:lastModifiedBy>Irina</cp:lastModifiedBy>
  <cp:revision>2</cp:revision>
  <dcterms:created xsi:type="dcterms:W3CDTF">2014-08-10T08:30:00Z</dcterms:created>
  <dcterms:modified xsi:type="dcterms:W3CDTF">2014-08-10T08:30:00Z</dcterms:modified>
</cp:coreProperties>
</file>