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  <w:r w:rsidRPr="00311D22">
        <w:rPr>
          <w:color w:val="000000"/>
        </w:rPr>
        <w:t>МИНИСТЕРСТВО ОБРАЗОВАНИЯ РЕСПУБЛИКИ БЕЛАРУСЬ</w:t>
      </w: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  <w:r w:rsidRPr="00311D22">
        <w:rPr>
          <w:color w:val="000000"/>
        </w:rPr>
        <w:t>БЕЛОРУССКИЙ ГОСУДАРСТВЕННЫЙ УНИВЕРСИТЕТ</w:t>
      </w: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  <w:r w:rsidRPr="00311D22">
        <w:rPr>
          <w:color w:val="000000"/>
        </w:rPr>
        <w:t>Филологический факультет</w:t>
      </w: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  <w:r w:rsidRPr="00311D22">
        <w:rPr>
          <w:color w:val="000000"/>
        </w:rPr>
        <w:t>Кафедра русской литературы</w:t>
      </w: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b/>
          <w:color w:val="000000"/>
          <w:szCs w:val="44"/>
        </w:rPr>
      </w:pPr>
      <w:r w:rsidRPr="00311D22">
        <w:rPr>
          <w:b/>
          <w:color w:val="000000"/>
          <w:szCs w:val="44"/>
        </w:rPr>
        <w:t>Антиномия ада и рая в творчестве</w:t>
      </w:r>
    </w:p>
    <w:p w:rsidR="00BA5FAE" w:rsidRPr="00311D22" w:rsidRDefault="00311D22" w:rsidP="00311D22">
      <w:pPr>
        <w:pStyle w:val="a7"/>
        <w:spacing w:line="360" w:lineRule="auto"/>
        <w:ind w:left="0" w:firstLine="0"/>
        <w:jc w:val="center"/>
        <w:rPr>
          <w:b/>
          <w:color w:val="000000"/>
          <w:szCs w:val="44"/>
        </w:rPr>
      </w:pPr>
      <w:r w:rsidRPr="00311D22">
        <w:rPr>
          <w:b/>
          <w:color w:val="000000"/>
          <w:szCs w:val="44"/>
        </w:rPr>
        <w:t>Л.</w:t>
      </w:r>
      <w:r>
        <w:rPr>
          <w:b/>
          <w:color w:val="000000"/>
          <w:szCs w:val="44"/>
        </w:rPr>
        <w:t xml:space="preserve"> </w:t>
      </w:r>
      <w:r w:rsidRPr="00311D22">
        <w:rPr>
          <w:b/>
          <w:color w:val="000000"/>
          <w:szCs w:val="44"/>
        </w:rPr>
        <w:t>Петрушевской</w:t>
      </w: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A15020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311D22" w:rsidRPr="00A15020" w:rsidRDefault="00311D22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</w:p>
    <w:p w:rsidR="00311D22" w:rsidRDefault="00BA5FAE" w:rsidP="00311D22">
      <w:pPr>
        <w:pStyle w:val="a7"/>
        <w:spacing w:line="360" w:lineRule="auto"/>
        <w:ind w:left="0" w:firstLine="0"/>
        <w:jc w:val="center"/>
        <w:rPr>
          <w:color w:val="000000"/>
        </w:rPr>
      </w:pPr>
      <w:r w:rsidRPr="00311D22">
        <w:rPr>
          <w:color w:val="000000"/>
        </w:rPr>
        <w:t>МИНСК, 2009</w:t>
      </w:r>
    </w:p>
    <w:p w:rsidR="00BA5FAE" w:rsidRPr="00A15020" w:rsidRDefault="00311D22" w:rsidP="00311D22">
      <w:pPr>
        <w:pStyle w:val="a7"/>
        <w:spacing w:line="360" w:lineRule="auto"/>
        <w:ind w:left="0" w:firstLine="770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t>Содержание</w:t>
      </w:r>
    </w:p>
    <w:p w:rsidR="00311D22" w:rsidRPr="00A15020" w:rsidRDefault="00311D22" w:rsidP="00311D22">
      <w:pPr>
        <w:pStyle w:val="a7"/>
        <w:spacing w:line="360" w:lineRule="auto"/>
        <w:ind w:left="0" w:firstLine="709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Введение</w:t>
      </w:r>
    </w:p>
    <w:p w:rsidR="00BA5FAE" w:rsidRPr="00311D22" w:rsidRDefault="00311D22" w:rsidP="00311D22">
      <w:pPr>
        <w:pStyle w:val="a7"/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1</w:t>
      </w:r>
      <w:r w:rsidR="00BA5FAE" w:rsidRPr="00311D22">
        <w:rPr>
          <w:color w:val="000000"/>
        </w:rPr>
        <w:t xml:space="preserve">. Мир земной и мир небесный в повести </w:t>
      </w:r>
      <w:r w:rsidRPr="00311D22">
        <w:rPr>
          <w:color w:val="000000"/>
        </w:rPr>
        <w:t>Л.</w:t>
      </w:r>
      <w:r>
        <w:rPr>
          <w:color w:val="000000"/>
        </w:rPr>
        <w:t xml:space="preserve"> </w:t>
      </w:r>
      <w:r w:rsidRPr="00311D22">
        <w:rPr>
          <w:color w:val="000000"/>
        </w:rPr>
        <w:t>Петрушевской</w:t>
      </w:r>
      <w:r w:rsidR="00BA5FAE" w:rsidRPr="00311D22">
        <w:rPr>
          <w:color w:val="000000"/>
        </w:rPr>
        <w:t xml:space="preserve"> «Три путешествия, или Возможность мениппеи»</w:t>
      </w:r>
    </w:p>
    <w:p w:rsidR="00BA5FAE" w:rsidRPr="00311D22" w:rsidRDefault="00311D22" w:rsidP="00311D22">
      <w:pPr>
        <w:pStyle w:val="a7"/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2</w:t>
      </w:r>
      <w:r w:rsidR="00BA5FAE" w:rsidRPr="00311D22">
        <w:rPr>
          <w:color w:val="000000"/>
        </w:rPr>
        <w:t xml:space="preserve">. Реальное и ирреальное в мистических новеллах </w:t>
      </w:r>
      <w:r w:rsidRPr="00311D22">
        <w:rPr>
          <w:color w:val="000000"/>
        </w:rPr>
        <w:t>Л.</w:t>
      </w:r>
      <w:r>
        <w:rPr>
          <w:color w:val="000000"/>
        </w:rPr>
        <w:t xml:space="preserve"> </w:t>
      </w:r>
      <w:r w:rsidRPr="00311D22">
        <w:rPr>
          <w:color w:val="000000"/>
        </w:rPr>
        <w:t>Петрушевской</w:t>
      </w:r>
    </w:p>
    <w:p w:rsidR="00BA5FAE" w:rsidRPr="00311D22" w:rsidRDefault="00BA5FAE" w:rsidP="00311D22">
      <w:pPr>
        <w:pStyle w:val="a7"/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Заключение</w:t>
      </w:r>
    </w:p>
    <w:p w:rsidR="00311D22" w:rsidRPr="00A15020" w:rsidRDefault="00BA5FAE" w:rsidP="00311D22">
      <w:pPr>
        <w:pStyle w:val="a7"/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Список использованных источников</w:t>
      </w:r>
    </w:p>
    <w:p w:rsidR="00311D22" w:rsidRPr="00A15020" w:rsidRDefault="00311D22" w:rsidP="00311D22">
      <w:pPr>
        <w:pStyle w:val="a7"/>
        <w:spacing w:line="360" w:lineRule="auto"/>
        <w:ind w:left="0" w:firstLine="0"/>
        <w:rPr>
          <w:color w:val="000000"/>
        </w:rPr>
      </w:pPr>
    </w:p>
    <w:p w:rsidR="00311D22" w:rsidRPr="00A15020" w:rsidRDefault="00311D22" w:rsidP="00311D22">
      <w:pPr>
        <w:pStyle w:val="a7"/>
        <w:spacing w:line="360" w:lineRule="auto"/>
        <w:ind w:left="0" w:firstLine="0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b/>
          <w:color w:val="000000"/>
        </w:rPr>
      </w:pPr>
      <w:r w:rsidRPr="00311D22">
        <w:rPr>
          <w:color w:val="000000"/>
        </w:rPr>
        <w:br w:type="page"/>
      </w:r>
      <w:r w:rsidRPr="00311D22">
        <w:rPr>
          <w:b/>
          <w:color w:val="000000"/>
        </w:rPr>
        <w:t>Введение</w:t>
      </w:r>
    </w:p>
    <w:p w:rsidR="00311D22" w:rsidRPr="00A15020" w:rsidRDefault="00311D22" w:rsidP="00311D22">
      <w:pPr>
        <w:pStyle w:val="a7"/>
        <w:spacing w:line="360" w:lineRule="auto"/>
        <w:ind w:left="0" w:firstLine="709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Людмила Стефановна Петрушевская – современный прозаик, поэт, драматург. Она стоит в одном почетном ряду с такими современными писателями, как Татьяна Толстая, Людмила Улицкая, Виктория Токарева, Виктор Пелевин, Владимир Маканин… Стоит в одном ряду – и в то же время по-своему выделяется, как нечто, безусловно, из этого ряда вон выходящее, не вписывающееся ни в какие жесткие рамки и не подлежащее классификации.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Художественный мир Людмилы Петрушевской представляет собой сложный синтез взаимоисключающих эстетических тенденций: постмодернизма и реализма, натурализма и сентиментализма, модернизма и барокко… С конца 1990</w:t>
      </w:r>
      <w:r w:rsidR="00744A04" w:rsidRPr="00744A04">
        <w:rPr>
          <w:color w:val="000000"/>
        </w:rPr>
        <w:t>-</w:t>
      </w:r>
      <w:r w:rsidR="00311D22" w:rsidRPr="00311D22">
        <w:rPr>
          <w:color w:val="000000"/>
        </w:rPr>
        <w:t>х</w:t>
      </w:r>
      <w:r w:rsidRPr="00311D22">
        <w:rPr>
          <w:color w:val="000000"/>
        </w:rPr>
        <w:t xml:space="preserve"> годов в ее прозе становится все более очевидно преобладание ирреального начала. Синтез реальности и фантазии становится в произведениях этой писательницы основным жанровым, структуро- и сюжетообразующим принципом. Примечательны в этом смысле как общее заглавие ее книги «Где я была. Рассказы из иной реальности» (2002), так и названия новелл, включенных в нее: «Лабиринт», «В доме кто-то есть», «Новая душа», «Два царства», «Призрак оперы», «Тень жизни», «Чудо» и др. В этом сборнике реальность отодвигается далеко в сторону «царства мертвых», таким образом, </w:t>
      </w:r>
      <w:r w:rsidRPr="00311D22">
        <w:rPr>
          <w:snapToGrid w:val="0"/>
          <w:color w:val="000000"/>
        </w:rPr>
        <w:t xml:space="preserve">своеобразно преломляется идея романтического двоемирия, противопоставление «здесь» и «там» бытия. </w:t>
      </w:r>
      <w:r w:rsidRPr="00311D22">
        <w:rPr>
          <w:color w:val="000000"/>
        </w:rPr>
        <w:t>Причем Л. Петрушевская не стремится дать читателю целостное представление ни о реальной действительности, ни о таинственном потустороннем мире. На передний план выходит решение задачи соизмерения человека с неизведанным «царством», их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>взаимопроницаемости: оказывается, что запредельное и инфернальное не просто проникло в наш реальный мир – соседство с людьми темных мистических сил, ужасающих и одновременно манящих, является вполне органичным, законным и почему-то даже неудивительным.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Петрушевская никогда не делает различия между миром небесным и миром земным, более того, между миром сказочным, архаичным, и миром цивилизованным. В ее прозе все запредельное прописано на той же улице и даже в той же квартире, в которой живет обыденность.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Но не только таинственное и потустороннее проникает в «наш» мир, напротив, еще чаще сам человек проникает из «этого» мира в «тот», инфернальный, необъяснимый, пугающий.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Безусловно то, что человек (в данном случае – герой Петрушевской) тем или иным способом попадает на «тот» свет. Однако в основном читателю трудно понять и определить, куда именно попадает герой, ад перед нами или рай, современный вариант чистилища, греческий мифический Элизиум или Лимб, изображенный Данте – слишком часто причудливо переплетаются «царства» и так сильно они иногда похожи. Эта особенность мистической прозы Петрушевской одновременно является ее «изюминкой» и загадкой и в то же время камнем преткновения при ее прочтении.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Объединив все вышесказанное, мы можем сделать вывод, что в творчестве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просматривается очевидная антиномия ада и рая, и непосредственно этой теме посвящена данная работа.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Актуальность темы обусловлена потребностью рассмотрения интерпретации архетипов ада и рая в творчестве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, так как этот вопрос еще не был досконально изучен в литературоведении вследствие хронологической близости писательского пути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к современности. Также литературоведы чаще заостряли внимание на проблеме творческого метода Людмилы Стефановны и на ее творчестве в гендерном аспекте, а инфернальное и потустороннее в ее произведениях оставалось без должного изучения.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Итак, целью данной курсовой работы является исследование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специфики концептов ада и рая в мистической прозе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>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Для достижения поставленной цели нам необходимо решить следующие задачи: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– выполнить научное обобщение разрозненных литературоведческих фактов и наработанного материала;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– произвести литературоведческую интерпретацию названия повести «Три путешествия, или Возможность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>мениппеи»;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– определить особенности жанра менипповой сатиры и объяснить причину обращения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к нему;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– выделить и проанализировать формы, пути и способы взаимопроникновения реального и ирреального в мистической прозе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>;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– проанализировать дантовские аллюзии, помогающие целостному восприятию архетипа ада;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– выявить сходства и отличия ада и рая и реального и метареального бытия в творчестве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>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Исследование произведений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>, как и исследование современной русской литературы в целом, – задача довольно сложная, но вместе с тем – перспективная и увлекательная. Летопись творчества Людмилы Стефановны создают многие исследователи. Что касается непосредственно темы данной работы,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>стоит выделить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статью </w:t>
      </w:r>
      <w:r w:rsidR="00311D22" w:rsidRPr="00311D22">
        <w:rPr>
          <w:color w:val="000000"/>
        </w:rPr>
        <w:t>Лебедушкиной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О.</w:t>
      </w:r>
      <w:r w:rsidRPr="00311D22">
        <w:rPr>
          <w:color w:val="000000"/>
        </w:rPr>
        <w:t xml:space="preserve"> «Книга царств и возможностей», где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говорится о «других царствах», переходах в них и делается предположение, что герои, перемещающиеся во взаимоисключающих пространствах, «ни живы ни мертвы, или и то и другое вместе» [13]. </w:t>
      </w:r>
      <w:r w:rsidR="00311D22" w:rsidRPr="00311D22">
        <w:rPr>
          <w:color w:val="000000"/>
        </w:rPr>
        <w:t>Прохорова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Т.Г.</w:t>
      </w:r>
      <w:r w:rsidRPr="00311D22">
        <w:rPr>
          <w:color w:val="000000"/>
        </w:rPr>
        <w:t xml:space="preserve"> в своей статье «Мистическая реальность в прозе Петрушевской» [28] исследует мистическую прозу Петрушевской и детально останавливается на рассказе «Черное пальто». «Четвертое путешествие» </w:t>
      </w:r>
      <w:r w:rsidR="00311D22" w:rsidRPr="00311D22">
        <w:rPr>
          <w:color w:val="000000"/>
        </w:rPr>
        <w:t>Марковой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Д.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[16] – рецензия на сборник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«Где я была. Рассказы из иной реальности», в которой кратко говорится о каждом цикле, вошедшем в сборник. В статье </w:t>
      </w:r>
      <w:r w:rsidR="00311D22" w:rsidRPr="00311D22">
        <w:rPr>
          <w:bCs/>
          <w:color w:val="000000"/>
        </w:rPr>
        <w:t>Прохоровой</w:t>
      </w:r>
      <w:r w:rsidR="00311D22">
        <w:rPr>
          <w:bCs/>
          <w:color w:val="000000"/>
        </w:rPr>
        <w:t xml:space="preserve"> </w:t>
      </w:r>
      <w:r w:rsidR="00311D22" w:rsidRPr="00311D22">
        <w:rPr>
          <w:bCs/>
          <w:color w:val="000000"/>
        </w:rPr>
        <w:t>Т.Г.</w:t>
      </w:r>
      <w:r w:rsidRPr="00311D22">
        <w:rPr>
          <w:bCs/>
          <w:color w:val="000000"/>
        </w:rPr>
        <w:t xml:space="preserve">, </w:t>
      </w:r>
      <w:r w:rsidR="00311D22" w:rsidRPr="00311D22">
        <w:rPr>
          <w:bCs/>
          <w:color w:val="000000"/>
        </w:rPr>
        <w:t>Сорокиной</w:t>
      </w:r>
      <w:r w:rsidR="00311D22">
        <w:rPr>
          <w:bCs/>
          <w:color w:val="000000"/>
        </w:rPr>
        <w:t xml:space="preserve"> </w:t>
      </w:r>
      <w:r w:rsidR="00311D22" w:rsidRPr="00311D22">
        <w:rPr>
          <w:bCs/>
          <w:color w:val="000000"/>
        </w:rPr>
        <w:t>Т.В.</w:t>
      </w:r>
      <w:r w:rsidRPr="00311D22">
        <w:rPr>
          <w:bCs/>
          <w:color w:val="000000"/>
        </w:rPr>
        <w:t xml:space="preserve"> «</w:t>
      </w:r>
      <w:r w:rsidRPr="00311D22">
        <w:rPr>
          <w:color w:val="000000"/>
        </w:rPr>
        <w:t xml:space="preserve">Интерпретация жанра мениппеи в прозе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>» [34]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с точки зрения специфики жанра подробно рассматривается повесть «Три путешествия, или Возможность мениппеи», каждое из «путешествий» исследуется при помощи анализа дантовских аллюзий. </w:t>
      </w:r>
      <w:r w:rsidR="00311D22" w:rsidRPr="00311D22">
        <w:rPr>
          <w:color w:val="000000"/>
        </w:rPr>
        <w:t>Маркова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Т.Н.</w:t>
      </w:r>
      <w:r w:rsidRPr="00311D22">
        <w:rPr>
          <w:color w:val="000000"/>
        </w:rPr>
        <w:t xml:space="preserve"> в статье «Мениппейная игра в русской новой прозе»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[17] рассуждает о том, что жанр менипповой сатиры оказался очень близким прозе постмодерна, и доказывает это на примере произведений </w:t>
      </w:r>
      <w:r w:rsidR="00311D22" w:rsidRPr="00311D22">
        <w:rPr>
          <w:color w:val="000000"/>
        </w:rPr>
        <w:t>В.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Пелевина</w:t>
      </w:r>
      <w:r w:rsidRPr="00311D22">
        <w:rPr>
          <w:color w:val="000000"/>
        </w:rPr>
        <w:t xml:space="preserve"> и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. Знакомство с данными работами помогает сформировать полное и наиболее правильное представление об аде и рае в творчестве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>.</w:t>
      </w:r>
    </w:p>
    <w:p w:rsidR="00744A04" w:rsidRPr="00A15020" w:rsidRDefault="00744A04" w:rsidP="00311D22">
      <w:pPr>
        <w:pStyle w:val="a7"/>
        <w:spacing w:line="360" w:lineRule="auto"/>
        <w:ind w:left="0" w:firstLine="709"/>
        <w:rPr>
          <w:color w:val="000000"/>
        </w:rPr>
      </w:pPr>
    </w:p>
    <w:p w:rsidR="00744A04" w:rsidRPr="00A15020" w:rsidRDefault="00744A04" w:rsidP="00311D22">
      <w:pPr>
        <w:pStyle w:val="a7"/>
        <w:spacing w:line="360" w:lineRule="auto"/>
        <w:ind w:left="0" w:firstLine="709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b/>
          <w:color w:val="000000"/>
        </w:rPr>
      </w:pPr>
      <w:r w:rsidRPr="00311D22">
        <w:rPr>
          <w:color w:val="000000"/>
        </w:rPr>
        <w:br w:type="page"/>
      </w:r>
      <w:r w:rsidR="00744A04" w:rsidRPr="00744A04">
        <w:rPr>
          <w:color w:val="000000"/>
        </w:rPr>
        <w:t>1</w:t>
      </w:r>
      <w:r w:rsidRPr="00311D22">
        <w:rPr>
          <w:b/>
          <w:color w:val="000000"/>
        </w:rPr>
        <w:t xml:space="preserve">. Мир земной и мир небесный в повести </w:t>
      </w:r>
      <w:r w:rsidR="00311D22" w:rsidRPr="00311D22">
        <w:rPr>
          <w:b/>
          <w:color w:val="000000"/>
        </w:rPr>
        <w:t>Л.</w:t>
      </w:r>
      <w:r w:rsidR="00311D22">
        <w:rPr>
          <w:b/>
          <w:color w:val="000000"/>
        </w:rPr>
        <w:t xml:space="preserve"> </w:t>
      </w:r>
      <w:r w:rsidR="00311D22" w:rsidRPr="00311D22">
        <w:rPr>
          <w:b/>
          <w:color w:val="000000"/>
        </w:rPr>
        <w:t>Петрушевской</w:t>
      </w:r>
    </w:p>
    <w:p w:rsidR="00311D22" w:rsidRDefault="00BA5FAE" w:rsidP="00A15020">
      <w:pPr>
        <w:pStyle w:val="a7"/>
        <w:spacing w:line="360" w:lineRule="auto"/>
        <w:ind w:left="0" w:firstLine="284"/>
        <w:rPr>
          <w:color w:val="000000"/>
        </w:rPr>
      </w:pPr>
      <w:r w:rsidRPr="00744A04">
        <w:rPr>
          <w:color w:val="000000"/>
        </w:rPr>
        <w:t>«</w:t>
      </w:r>
      <w:r w:rsidRPr="00A15020">
        <w:rPr>
          <w:b/>
          <w:color w:val="000000"/>
        </w:rPr>
        <w:t>Три путешествия, или Возможность мениппеи»</w:t>
      </w:r>
    </w:p>
    <w:p w:rsidR="00A15020" w:rsidRPr="00744A04" w:rsidRDefault="00A15020" w:rsidP="00A15020">
      <w:pPr>
        <w:pStyle w:val="a7"/>
        <w:spacing w:line="360" w:lineRule="auto"/>
        <w:ind w:left="0" w:firstLine="284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Здешнее и потустороннее, реальность и метареальность у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находятся в диффузном состоянии. Поскольку в центре внимания оказываются мистические переходы из одного «царства» в другое, основным конструктивным элементом становится мотив путешествия. В этом смысле концептуальной представляется «маленькая повесть» (как определила ее жанр сама писательница) «Три путешествия, или Возможность мениппеи» с подзаголовком «Заметки к докладу на конференции «Фантазия и реальность». Это попытка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«оживить» жанр менипповой сатиры, который как нельзя лучше подходит к специфике идеи этого произведения. Мениппея в свое время являлась одним из главных носителей карнавального мироощущения. Безусловно, в настоящее время нельзя реанимировать жанр древнейшей литературы в первозданном виде, вероятно, именно поэтому повесть и называется «Возможность мениппеи». Слово «возможность» в заглавии также определяет идейный и структурообразующий принцип повествования: предполагается вероятность моделирования различных вариантов человеческой судьбы. Отсюда постоянно повторяющиеся слова: «предположим», «допустим», «представим», «как будто бы» и так далее.</w:t>
      </w:r>
    </w:p>
    <w:p w:rsidR="00BA5FAE" w:rsidRPr="00311D22" w:rsidRDefault="00311D22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М.М.</w:t>
      </w:r>
      <w:r>
        <w:rPr>
          <w:color w:val="000000"/>
        </w:rPr>
        <w:t xml:space="preserve"> </w:t>
      </w:r>
      <w:r w:rsidRPr="00311D22">
        <w:rPr>
          <w:color w:val="000000"/>
        </w:rPr>
        <w:t>Бахтин</w:t>
      </w:r>
      <w:r w:rsidR="00BA5FAE" w:rsidRPr="00311D22">
        <w:rPr>
          <w:color w:val="000000"/>
        </w:rPr>
        <w:t xml:space="preserve"> определил мениппею как жанр «экспериментирующей фантастики», предполагающий «трехпланное построение: действие и диалогические синкризы переносятся с Земли на Олимп и в преисподнюю» [3,</w:t>
      </w:r>
      <w:r>
        <w:rPr>
          <w:color w:val="000000"/>
        </w:rPr>
        <w:t xml:space="preserve"> </w:t>
      </w:r>
      <w:r w:rsidRPr="00311D22">
        <w:rPr>
          <w:color w:val="000000"/>
          <w:lang w:val="en-US"/>
        </w:rPr>
        <w:t>c</w:t>
      </w:r>
      <w:r w:rsidRPr="00311D22">
        <w:rPr>
          <w:color w:val="000000"/>
        </w:rPr>
        <w:t>. 1</w:t>
      </w:r>
      <w:r w:rsidR="00BA5FAE" w:rsidRPr="00311D22">
        <w:rPr>
          <w:color w:val="000000"/>
        </w:rPr>
        <w:t>92</w:t>
      </w:r>
      <w:r>
        <w:rPr>
          <w:color w:val="000000"/>
        </w:rPr>
        <w:t>–</w:t>
      </w:r>
      <w:r w:rsidRPr="00311D22">
        <w:rPr>
          <w:color w:val="000000"/>
        </w:rPr>
        <w:t>2</w:t>
      </w:r>
      <w:r w:rsidR="00BA5FAE" w:rsidRPr="00311D22">
        <w:rPr>
          <w:color w:val="000000"/>
        </w:rPr>
        <w:t>01]. Важнейшей особенностью жанра, по Бахтину, является неограниченная свобода сюжетного вымысла, необходимого для создания исключительной ситуации, для испытания философской идеи. Мениппея строится на резких контрастах и оксюморонных сочетаниях, на игре верха и низа, подъемов и падений, на неожиданных сближениях далекого и разъединенного. Для нее характерны многостильность и многотонность, связанные с использованием вставных жанров, а также смешением прозаической и стихотворной речи. В мениппее проявляется то, что можно назвать морально-психологическим экспериментированием: изображаются необычные, аномальные психические состояния человека (бредовые, суицидальные), раздвоение личности, страшные сны, страсти, граничащие с безумием, и тому подобное. Для нее очень характерны сцены скандалов, эксцентричного поведения, неуместных речей и выступлений, то есть всяческие нарушения общепринятого и обычного хода событий, установленных норм поведения и этикета, в том числе и речевого.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Поворачивая теоретические установки Бахтина применительно к ситуации постмодернизма, </w:t>
      </w:r>
      <w:r w:rsidR="00311D22" w:rsidRPr="00311D22">
        <w:rPr>
          <w:color w:val="000000"/>
        </w:rPr>
        <w:t>М.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Липовецкий</w:t>
      </w:r>
      <w:r w:rsidRPr="00311D22">
        <w:rPr>
          <w:color w:val="000000"/>
        </w:rPr>
        <w:t xml:space="preserve"> предлагает рассматривать мениппею в качестве метажанра, а мениппейную игру как жанрово-стилевую доминанту современной прозы. Ученый исходит из утверждения, что комплекс принципов организации художественной семантики мениппеи соответствует многим существенным чертам поэтики постмодернистской прозы. В частности, он считает, что «особая стилевая палитра мениппеи соотносима не только с карнавальностью и сказочностью как стилевыми доминантами, но и с тем, что в прозе этого направления никогда не обыгрывается только один литературный дискурс. Как правило, происходит сопряжение нескольких, в равной степени дискредитируемых дискурсов, причем осколки этих дискурсов нередко сочетаются в пределах одной фразы, одного абзаца»</w:t>
      </w:r>
      <w:r w:rsidRPr="00311D22">
        <w:rPr>
          <w:color w:val="000000"/>
          <w:vertAlign w:val="superscript"/>
        </w:rPr>
        <w:t xml:space="preserve"> </w:t>
      </w:r>
      <w:r w:rsidRPr="00311D22">
        <w:rPr>
          <w:color w:val="000000"/>
        </w:rPr>
        <w:t xml:space="preserve">[15,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2</w:t>
      </w:r>
      <w:r w:rsidRPr="00311D22">
        <w:rPr>
          <w:color w:val="000000"/>
        </w:rPr>
        <w:t>90].</w:t>
      </w:r>
    </w:p>
    <w:p w:rsidR="00BA5FAE" w:rsidRPr="00311D22" w:rsidRDefault="00311D22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Л.</w:t>
      </w:r>
      <w:r>
        <w:rPr>
          <w:color w:val="000000"/>
        </w:rPr>
        <w:t xml:space="preserve"> </w:t>
      </w:r>
      <w:r w:rsidRPr="00311D22">
        <w:rPr>
          <w:color w:val="000000"/>
        </w:rPr>
        <w:t>Петрушевская</w:t>
      </w:r>
      <w:r w:rsidR="00BA5FAE" w:rsidRPr="00311D22">
        <w:rPr>
          <w:color w:val="000000"/>
        </w:rPr>
        <w:t xml:space="preserve"> говорит в основном об одном аспекте этого жанра. В главе «Жанр мениппеи (будущий доклад)» она дает такое определение: «рассказ, действие которого происходит в загробном мире» [27, </w:t>
      </w:r>
      <w:r w:rsidRPr="00311D22">
        <w:rPr>
          <w:color w:val="000000"/>
          <w:lang w:val="en-US"/>
        </w:rPr>
        <w:t>c</w:t>
      </w:r>
      <w:r w:rsidRPr="00311D22">
        <w:rPr>
          <w:color w:val="000000"/>
        </w:rPr>
        <w:t>. 6</w:t>
      </w:r>
      <w:r w:rsidR="00BA5FAE" w:rsidRPr="00311D22">
        <w:rPr>
          <w:color w:val="000000"/>
        </w:rPr>
        <w:t xml:space="preserve">3] – и затем она поясняет, что ей «будет позволено здесь говорить о &lt;…&gt; проблеме перехода из реальности в фантазию» [27, </w:t>
      </w:r>
      <w:r w:rsidRPr="00311D22">
        <w:rPr>
          <w:color w:val="000000"/>
          <w:lang w:val="en-US"/>
        </w:rPr>
        <w:t>c</w:t>
      </w:r>
      <w:r w:rsidRPr="00311D22">
        <w:rPr>
          <w:color w:val="000000"/>
        </w:rPr>
        <w:t>. 6</w:t>
      </w:r>
      <w:r w:rsidR="00BA5FAE" w:rsidRPr="00311D22">
        <w:rPr>
          <w:color w:val="000000"/>
        </w:rPr>
        <w:t>3]. Вообще соотношение мечты и действительности, бытия «здесь» и бытия «там» является ключевой проблемой в творчестве Петрушевской. Она связана с мыслью о невозможности обретения гармонии в этом мире. Единственное, на что могут рассчитывать герои рассказов писательницы, – это обретение искомого идеала за пределами человеческого существования. В связи с этим обращение Л.</w:t>
      </w:r>
      <w:r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Петрушевской к жанру мениппеи представляется тем более закономерным. Отправной точкой рефлексии становится «Божественная комедия» Данте: «Какой это роскошный жанр, мениппея, мениппова сатура! Какой это роскошный жанр, что автор в письменном виде отомстит всем врагам, превознесет своих любимых и сам при этом безнаказанно останется парить над миром как пророк» [27, </w:t>
      </w:r>
      <w:r w:rsidRPr="00311D22">
        <w:rPr>
          <w:color w:val="000000"/>
          <w:lang w:val="en-US"/>
        </w:rPr>
        <w:t>c</w:t>
      </w:r>
      <w:r w:rsidRPr="00311D22">
        <w:rPr>
          <w:color w:val="000000"/>
        </w:rPr>
        <w:t>. 6</w:t>
      </w:r>
      <w:r w:rsidR="00BA5FAE" w:rsidRPr="00311D22">
        <w:rPr>
          <w:color w:val="000000"/>
        </w:rPr>
        <w:t>2].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Переходу из фантазии в реальность, их «взаимоперетеканию», автор дает собственное наименование – трансмарш. В этом неологизме накладываются друг на друга значения двух слов-омонимов: 1) транс (фр.) – состояние кратковременного расстройства сознания, отрешенности, экстаза, «ясновидения»; и 2) транс (лат.) – сквозь, через; движение через какое-либо пространство, пересечение его. В структуре сюжетов Петрушевской актуализируются оба значения. Предлагая читателю (разумеется, в ироническом модусе) наброски и тезисы будущего «доклада» о жанре мениппеи, писательница, по сути, ведет анализ разных нарративных структур. Будущий «доклад» составляется автором в экстремальной обстановке ночной автогонки, стремительно приближающейся к своему финишу. Динамика «третьего путешествия» насыщена предчувствием катастрофы, и в описание этой кошмарной гонки – русского экстрима – «в ухудшенных условиях», «без рук», «без скафандра» – монтируется эстетическое кредо писательницы, заявленное в форме прямого обращения к читателю: «Ну что ж, я его понимаю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– в литературе я тоже не пользовалась ничем, выскакивала на опасную дорогу как есть и мчалась на дикой скорости, пугая своих случайных пассажиров (вас, читатели!)»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6</w:t>
      </w:r>
      <w:r w:rsidRPr="00311D22">
        <w:rPr>
          <w:color w:val="000000"/>
        </w:rPr>
        <w:t>7]. В этой авторской декларации творческих принципов и похвальном слове своему читателю видится «отраженное» проявление злободневно-публицистического начала менипповой сатиры. В этом, по-видимому, программном произведении Петрушевской манифестируется парадоксальная писательская стратегия: «я прямо и просто, не смешно, без эпитетов, образов и остроумных сравнений, без живописных деталей, без диалогов, скупо, как человек на остановке автобуса, расскажу другому человеку историю третьего человека. Расскажу так, что он вздрогнет, а я – я уйду освободившись. Таковы законы жанра, который называется новелла…</w:t>
      </w:r>
      <w:r w:rsidR="00311D22" w:rsidRPr="00311D22">
        <w:rPr>
          <w:color w:val="000000"/>
        </w:rPr>
        <w:t>»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[2</w:t>
      </w:r>
      <w:r w:rsidRPr="00311D22">
        <w:rPr>
          <w:color w:val="000000"/>
        </w:rPr>
        <w:t xml:space="preserve">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6</w:t>
      </w:r>
      <w:r w:rsidRPr="00311D22">
        <w:rPr>
          <w:color w:val="000000"/>
        </w:rPr>
        <w:t>7].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Повесть «Три путешествия, или Возможность мениппеи»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выделяется на фоне других произведений писательницы. Здесь виден своеобразный синтез автобиографичности, авторефлексии, размышлений писательницы о собственном творчестве и своем пути в литературу, автокомментария, обращений к читателю и собственно художественное повествование.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«Возможность мениппеи…», на первый взгляд, имеет четкое трехпланное построение, представленное в форме трех путешествий. Главы так и называются: «Первое путешествие» (сочиняемый автором рассказ о предсмертном видении старого человека), «Второе путешествие» (посещение героиней разрушенного землетрясением города, как потом становится понятно,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>–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царства мертвых), «Третье путешествие» (бешеная автомобильная гонка по ночной горной дороге). В соответствии с установленным жанровым каноном у Петрушевской так обозначаются пути в «рай», «преисподнюю» и дорога в рамках реальности. Но, во-первых, эти три плана постоянно переплетаются друг с другом, что уже размывает композиционную четкость, а во-вторых, сама граница между реальным и ирреальным все время ускользает. В результате реальность оборачивается иллюзией, а фантазия, напротив, оказывается вполне правдоподобной. Одни и те же ситуации, персонажи, образы, даже отдельные детали переходят из одной части в другую. Причем в главах, которые называются «Обращение к читателю» (их две), писательница сама обозначает сущность такого подхода: «свои жуткие, странные, мистические истории я расскажу, ни единым словом не раскрывая тайны… Пусть догадываются сами. Я спрячу ирреальное в груде осколков реальности»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6</w:t>
      </w:r>
      <w:r w:rsidRPr="00311D22">
        <w:rPr>
          <w:color w:val="000000"/>
        </w:rPr>
        <w:t xml:space="preserve">6]. Эти слова можно отнести не только к данному произведению, но и к творчеству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в целом.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В главе «Жанр мениппеи» под видом тезисов будущего доклада писательница сама комментирует структуру своего произведения, да и всего творчества в целом. Это особый тип повествования, подчеркивает Петрушевская, «повествование-загадка», диалог с читателем, который понимает. А тот, кто не способен понять, расшифровать тайные коды – «не наш</w:t>
      </w:r>
      <w:r w:rsidR="00744A04" w:rsidRPr="00744A04">
        <w:rPr>
          <w:color w:val="000000"/>
        </w:rPr>
        <w:t xml:space="preserve"> </w:t>
      </w:r>
      <w:r w:rsidRPr="00311D22">
        <w:rPr>
          <w:color w:val="000000"/>
        </w:rPr>
        <w:t xml:space="preserve">читатель»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6</w:t>
      </w:r>
      <w:r w:rsidRPr="00311D22">
        <w:rPr>
          <w:color w:val="000000"/>
        </w:rPr>
        <w:t>6].</w:t>
      </w:r>
    </w:p>
    <w:p w:rsidR="00BA5FAE" w:rsidRPr="00311D22" w:rsidRDefault="00744A04" w:rsidP="00311D22">
      <w:pPr>
        <w:pStyle w:val="a7"/>
        <w:spacing w:line="360" w:lineRule="auto"/>
        <w:ind w:left="0" w:firstLine="709"/>
        <w:rPr>
          <w:color w:val="000000"/>
        </w:rPr>
      </w:pPr>
      <w:r>
        <w:rPr>
          <w:color w:val="000000"/>
        </w:rPr>
        <w:t>Для того</w:t>
      </w:r>
      <w:r w:rsidR="00BA5FAE" w:rsidRPr="00311D22">
        <w:rPr>
          <w:color w:val="000000"/>
        </w:rPr>
        <w:t xml:space="preserve"> чтобы создать необходимую в мениппее ситуацию испытания, провоцирования идеи, Петрушевская использует не только явные средства фантастики, но и исключительные жизненные ситуации, включает в произведение разного рода нарушения и отступления от установленных норм и правил. Из трех сюжетных линий «Возможности мениппеи» две связаны с путешествиями в мир мертвых, хотя читатели (и сами герои) не сразу понимают это, а одна, казалось бы, является реальной. Речь идет о поездке в маленький приморский городок, где проходит конференция под названием «Фантазия и реальность», в которой должна принять участие героиня, она же автор произведения. Все выглядит подчеркнуто правдоподобно: ночная горная дорога к городку, пьяный, бесстрашный таксист Александр, взявшийся довезти пассажирку до места, сумасшедшая езда по извилистой опасной дороге, подготовка доклада и так далее. Однако постоянно возникает необъяснимое, интуитивное ощущение ирреальности происходящего, создается своеобразный эффект «мерцания», когда граница между реальным и нереальным становится едва уловимой, а иногда просто исчезает. Это происходит и за счет использования писательницей одних и тех же средств в описании каждого из намеченных планов. Так, дорога в отель изображена как полет «в кромешной тьме при взрывах дьявольского хохота», место рядом с водителем – «так называемое место смертника», лицо водителя «искажено гримасой гибели (складки от носа ко рту, безвольно повисшая нижняя губа)», его жена представлена лохматой «как ведьма», героиню бросает из стороны в сторону – видимо, «так нерегулярно качало пассажиров в тонущем «Титанике»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6</w:t>
      </w:r>
      <w:r w:rsidR="00BA5FAE" w:rsidRPr="00311D22">
        <w:rPr>
          <w:color w:val="000000"/>
        </w:rPr>
        <w:t xml:space="preserve">1]. Неслучайно в данной ситуации у героини возникает воспоминание о «Божественной комедии» Данте, «который разместил своих врагов сразу в аду»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6</w:t>
      </w:r>
      <w:r w:rsidR="00BA5FAE" w:rsidRPr="00311D22">
        <w:rPr>
          <w:color w:val="000000"/>
        </w:rPr>
        <w:t xml:space="preserve">2]. Реминисценции из этого произведения служат своеобразным связующим началом, объединяющим три путешествия в мениппее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="00BA5FAE" w:rsidRPr="00311D22">
        <w:rPr>
          <w:color w:val="000000"/>
        </w:rPr>
        <w:t>.</w:t>
      </w:r>
      <w:r w:rsidR="00311D22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И в целом дантовские аллюзии и реминисценции являются сквозными в творчестве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="00BA5FAE" w:rsidRPr="00311D22">
        <w:rPr>
          <w:color w:val="000000"/>
        </w:rPr>
        <w:t xml:space="preserve"> (они встречаются, в частности, помимо «Возможности мениппеи», в таких произведениях, как «Музыка ада», в романе «Номер один, или В садах других возможностей», рассказе «Черное пальто» и др.).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Исследователи творчества Данте отмечали, что «Божественная комедия» вызывает ассоциации с готическим архитектурным сооружением. На этом уровне в мениппее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также возникает дантовская аллюзия: вдруг на повороте шоссе появляется «туманный, светящийся, сонный городок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&lt;…&gt;, как черепица, наслаивались друг на дружку, и выступали из тьмы арки с колоннадами, ворота, узкие переходы, крутые лестницы, храмы со шпилями, и все венчал высокий замок с башней наверху…»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6</w:t>
      </w:r>
      <w:r w:rsidRPr="00311D22">
        <w:rPr>
          <w:color w:val="000000"/>
        </w:rPr>
        <w:t xml:space="preserve">7]. В итоге «реальное» путешествие автора оказывается фантазией. Дорога, столь подробно описанная, в финале возвращается в исходную точку. Мы видим вновь оскалившегося пьяного водителя, который ждал, «чтобы устроить главные гонки своей жизни», но далее сказано: «Я прощально помахала ему рукой. &lt;…&gt; Надо было искать такси»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8</w:t>
      </w:r>
      <w:r w:rsidRPr="00311D22">
        <w:rPr>
          <w:color w:val="000000"/>
        </w:rPr>
        <w:t>2]. Таким образом, путешествие оборачивается только его возможностью.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Второе путешествие – в преисподнюю – является вариантом третьего. Впрочем, их объединяет друг с другом не только идея «возможности», но и принцип зеркального отражения: здесь тоже возникает маленький приморский город Н., поездка по горной дороге, только не в автомобиле, а на синем автобусе. Но отражение предполагает обратную проекцию, поэтому здесь третье и второе путешествия разнонаправленны: не ночь, а день, не от моря, а к морю. В отличие от ирреальности «реальных» картин, преисподняя в мениппее предстает не как нечто фантастически ужасное. У Петрушевской лишь сказано: «Мне вдруг представилось, что здесь конец мира. Именно тут завершается все, в том числе и жизнь. А та мелкая светящаяся цепочка бисера на горизонте – это уже тот свет»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8</w:t>
      </w:r>
      <w:r w:rsidRPr="00311D22">
        <w:rPr>
          <w:color w:val="000000"/>
        </w:rPr>
        <w:t xml:space="preserve">1]. Образ «ада», как, впрочем, и «рая», тоже создается за счет реминисценций из Данте. Даже поездка по извилистой дороге уподобляется адской воронке, изображенной в «Божественной комедии»: «Этот город, его арки, зубчатые стены, храмы, башни, колоннады, вчера он медленно вращался вокруг скалы, заворачиваясь винтом, увлекая внутрь своей воронки, я туда еду, рассказывая сама себе…»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6</w:t>
      </w:r>
      <w:r w:rsidRPr="00311D22">
        <w:rPr>
          <w:color w:val="000000"/>
        </w:rPr>
        <w:t>9].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Мотив воронки сопровождает у Петрушевской описание и рая, и преисподней. Таким образом, причудливо переплетаются не только «тот» свет и «этот», но и различные «варианты» потусторонней жизни. Когда героиня попадает в загробный мир, она не сразу понимает, где она находится, хотя для читателя это становится очевидным. При описании используются слова «тьма», «темный», «мрачный коридор», «несло затхлой сыростью и отсутствием человека». Все время подчеркивается движение вниз. Героиня бродит по незнакомому городу и неожиданно для себя оказывается в старом заброшенном доме. Вид пустых комнат пугает ее, тем более, что в углу одной из них она вдруг увидела черную кучу, от которой «несло мерзостью, тоской, даже ужасом. Эта куча казалась неожиданно живой»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7</w:t>
      </w:r>
      <w:r w:rsidRPr="00311D22">
        <w:rPr>
          <w:color w:val="000000"/>
        </w:rPr>
        <w:t xml:space="preserve">7]. Героиня услышала страшный скрежет когтей, трепет огромных крыльев, завывание, которые заставляют ее в страхе бежать вниз по лестнице. Это бегство опять напоминает «Божественную комедию» Данте, когда герой, преследуемый злобной волчицей, начинает падать к «долине темной». Однако разрешается все самым прозаичным образом: «собаки спали на куче тряпок», услышав шаги, «проснулись, зевнули и зачесались неистово. Отсюда трепет крыльев с когтями и тонкий вой, собачья зевота до визга»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7</w:t>
      </w:r>
      <w:r w:rsidRPr="00311D22">
        <w:rPr>
          <w:color w:val="000000"/>
        </w:rPr>
        <w:t>8].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Как известно, в «Божественной комедии» герой, оказавшийся в сумрачном лесу, столкнувшись с ужасом небытия, пытается найти выход, но путь к спасению ему преграждают три аллегорических зверя: рысь, лев и волчица. У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от льва «остается» лишь «голова, как бы изъеденная проказой, из пасти которой вылезал обыкновенный водопроводный кран»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7</w:t>
      </w:r>
      <w:r w:rsidRPr="00311D22">
        <w:rPr>
          <w:color w:val="000000"/>
        </w:rPr>
        <w:t>6]. Вместо рыси и волчицы по принципу иронического снижения появятся две собаки, черная и белая, «большой мордастый далматинец в черную крапинку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&lt;…&gt; «помесь коровы с березой» – а черная была дешевая невысокая дворняжечка с тонким намеком на таксу»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7</w:t>
      </w:r>
      <w:r w:rsidRPr="00311D22">
        <w:rPr>
          <w:color w:val="000000"/>
        </w:rPr>
        <w:t>9]. Вместо Вергилия они будут сопровождать героиню на протяжении ее странствия по царству мертвых. К тому же, в мистической символике образ собаки имеет значение последнего страха, который надо преодолеть. И героиня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будто бы тоже его преодолевает: «Я бежала вниз по лестнице, волосы на голове шевелились, как бы заполнившись живыми муравьями»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7</w:t>
      </w:r>
      <w:r w:rsidRPr="00311D22">
        <w:rPr>
          <w:color w:val="000000"/>
        </w:rPr>
        <w:t xml:space="preserve">9]. У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нет ужасов ада, движение останавливается как раз перед пропастью, напоминающей воронку, уходящую вниз. Именно здесь вначале дружелюбные собаки вдруг залаяли и злобно зарычали. Мир, изображенный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>, здесь скорее напоминает дантовский Лимб, поскольку речь у нее идет не о грешниках, а о тех, кто оказался в этой тьме царства мертвых в результате катастрофы. Здесь из-под земли доносятся веселые голоса детей, и героиня даже подумала, что кому-то пришло в голову разместить детский сад в подвале. В результате долгий спуск в сопровождении собак оканчивается еще одним домом. «Видимо, средневековый», он «внутри был как картинка из журнала – древние кирпичные своды, сияющий светлый паркет, старинный огромный буфет, стол с розами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&lt;…&gt;, в углу горел большой очаг»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8</w:t>
      </w:r>
      <w:r w:rsidRPr="00311D22">
        <w:rPr>
          <w:color w:val="000000"/>
        </w:rPr>
        <w:t>0].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Примечательно, что в мениппее Петрушевской своеобразной точкой, соединяющей пространства, оказывается не лес, как символ греховной жизни всего человечества, а дом. Этот образ также является сквозным в произведении, он объединяет здесь «преисподнюю» и «рай». Это можно объяснить тем, что в творчестве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дом всегда воспринимается как модель мира. Хронотоп дома в «Возможности мениппеи» является своеобразным фокусом, концентрирующим идею жизни и смерти. Это жилище, то есть место, где обитают живые, но в то же время и посмертное существование определяют этим же понятием – вечный дом. Таким образом, дом становится точкой, соединяющей мгновенье и вечность, жизнь и смерть, мир «здесь» и мир «там». Дом предстает здесь и как жилище души. Многозначность семантики этого образа проявляется не только в границах мениппеи, но и на уровне построения всего сборника «Где я была» и циклов, его образующих. Движение авторской мысли можно проследить по значимым заглавиям цикла, в который входит «Возможность мениппеи»: «Лабиринт», «Где я была», «Глюк», «В доме кто-то есть», «Три путешествия, или Возможность мениппеи», «Дом с фонтаном», «Новая душа»</w:t>
      </w:r>
      <w:r w:rsidR="00311D22">
        <w:rPr>
          <w:color w:val="000000"/>
        </w:rPr>
        <w:t>…</w:t>
      </w:r>
      <w:r w:rsidRPr="00311D22">
        <w:rPr>
          <w:color w:val="000000"/>
        </w:rPr>
        <w:t xml:space="preserve"> Плутание души по лабиринту жизни, поиск своего места, заблуждения, ошибки, необходимость выбора своего пути, очищение и, наконец, рождение новой души.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Особого внимания заслуживает первое путешествие, герой которого – старый человек – через открывшийся люк в потолке попадает в другой мир, в рай. Сюжет путешествия в «рай» напоминает путешествие в преисподнюю, несмотря на идилличность картины, которую рисует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Петрушевская</w:t>
      </w:r>
      <w:r w:rsidRPr="00311D22">
        <w:rPr>
          <w:color w:val="000000"/>
        </w:rPr>
        <w:t xml:space="preserve">: сначала герой оказывается во тьме, а выбравшись наружу, под ногами обнаруживает воронку, «небольшую нору, типа кротовой. Она медленно осыпалась и на глазах затягивалась травой»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6</w:t>
      </w:r>
      <w:r w:rsidRPr="00311D22">
        <w:rPr>
          <w:color w:val="000000"/>
        </w:rPr>
        <w:t xml:space="preserve">2]. Да и описание самого луга, на котором оказался герой, утопая по колено в цветах, опять же напоминает дантовское описание Лимба, первого круга ада, где, не испытывая никаких мучений, прогуливаются мудрецы, поэты, философы. Но если у Данте обитатели Лимба прогуливаются в вечной полутьме, лишенные света истинной веры, то у писательницы он описан так: «Его (героя) очень заинтересовала теперешняя жизнь, ее высший уровень, этот луг, над которым стояло теплое, нежаркое солнце»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7</w:t>
      </w:r>
      <w:r w:rsidRPr="00311D22">
        <w:rPr>
          <w:color w:val="000000"/>
        </w:rPr>
        <w:t xml:space="preserve">0]. Герой мениппеи – старый человек, уставший от житейских проблем, как почти всегда у Петрушевской, сознающий себя никому не нужным, бесконечно одиноким. Его переход в загробный мир совершается вполне естественно, там он обретает все то, чего ему недоставало в реальности: «Было хорошо. Все время открывались новые пространства, впереди его ожидали горы, обещая подъемы и панорамы, спуски и ручьи…»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7</w:t>
      </w:r>
      <w:r w:rsidRPr="00311D22">
        <w:rPr>
          <w:color w:val="000000"/>
        </w:rPr>
        <w:t xml:space="preserve">2]. Показательно, что в его мечтах нет места людям. Всю свою жизнь он «очень хотел куда-то уйти» из дома, который был для него чужим. Старый человек понимал, что это невозможно, но все же верил, а потому, увидев однажды в потолке квадратный люк, «не испугался, а обрадовался». Таким образом, у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авторская идея награды за земные страдания в какой-то иной жизни получает конкретное воплощение в сюжетной ситуации. Герой попадает в мир прекрасной первозданной природы. Вдруг так же, как и во втором путешествии, старый человек обнаруживает пустой чужой дом. Правда, в отличие от заброшенного, нежилого, дурно пахнувшего пространства, в которое попадает героиня второго путешествия, этот дом, наоборот, выглядит очень уютным, обжитым, «внутри пахло солнцем, то есть нагретым деревом. Никакой пыли и паутины…»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7</w:t>
      </w:r>
      <w:r w:rsidRPr="00311D22">
        <w:rPr>
          <w:color w:val="000000"/>
        </w:rPr>
        <w:t>4].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Здесь рай и преисподняя у Петрушевской объединяются с помощью цветовых деталей: так, черный и белый цвет в одном случае использованы для описания собак, а в другом они соединены в одном существе – коте, которого обнаруживает старый человек в доме. При этом ситуация обнаружения практически идентична той, что была описана во втором путешествии: «В углу, на тахте, под пестрым ковриком, что-то начало подниматься бугром. Что-то росло, топорщилось, вытягивалось, извивалось.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&lt;…&gt; Кто-то, сверкая черным и белым &lt;…&gt; вдруг стронулся с места и нерешительно пошел по коврику к человеку…»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7</w:t>
      </w:r>
      <w:r w:rsidRPr="00311D22">
        <w:rPr>
          <w:color w:val="000000"/>
        </w:rPr>
        <w:t>5]. Эта встреча для героя стала не просто возвращением единственного любившего его существа, давно умершего кота Мишки, но и обретением истинного дома.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Таким образом, эмблематика рая в этой небольшой повести представлена в двух вариантах. В «Первом путешествии» – это описываемый в пасторальных тонах мир: большой луг, утопающий в цветах, яблоня «с прекрасными белыми, чуть ли не прозрачными плодами»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7</w:t>
      </w:r>
      <w:r w:rsidRPr="00311D22">
        <w:rPr>
          <w:color w:val="000000"/>
        </w:rPr>
        <w:t>4], кусты роз и малины, непуганые животные: заяц, олениха с детенышем и даже пятнистый жираф. В «Третьем путешествии» воображению героини (но уже в ироническом модусе) предстает как бы картина работы голландских мастеров: «овечки, олени, кусты, реки и горы в кудрявых деревьях – и ни одного человека. Внизу подпись: «РАЙ» [27,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6</w:t>
      </w:r>
      <w:r w:rsidRPr="00311D22">
        <w:rPr>
          <w:color w:val="000000"/>
        </w:rPr>
        <w:t>3].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Подземная страна, как уже было замечено, немногим отличается от поднебесной, как в древнегреческом мифе о Тартаре, сообщающем о таких местах царства Аида, где, оказывается, всегда светит солнце и на лугах цветут розы. В развитие тезиса «Данте и круги ада» Петрушевская предлагает тоже два варианта преисподней. Первый из них содержит скрытую литературную полемику, в иронически-фантазийной аранжировке писательница манифестирует свою самобытность: «И я вдруг думаю, что – весьма возможно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– погибнув на этом шоссе, я окажусь в некоей новой «Божественной комедии» &lt;…&gt;. И вот я, рухнув с Александром в пропасть, окажусь в этой писательской столовой, и вдруг свободное место будет только за столом, где сидят вместе Толстой, Чехов и Бунин. Я подойду, а они на меня уставятся, особенно недоволен будет Толстой… Да и те двое…»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6</w:t>
      </w:r>
      <w:r w:rsidRPr="00311D22">
        <w:rPr>
          <w:color w:val="000000"/>
        </w:rPr>
        <w:t xml:space="preserve">1]. Причем подчеркивается, что это не «сияющий зеленый холм», освещенный «сумрачным светом Лимба», а писательская столовая «на чердаке какого-то деревянного дома»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6</w:t>
      </w:r>
      <w:r w:rsidRPr="00311D22">
        <w:rPr>
          <w:color w:val="000000"/>
        </w:rPr>
        <w:t xml:space="preserve">1]. Здесь проявляется та жанровая особенность мениппеи, о которой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Петрушевская</w:t>
      </w:r>
      <w:r w:rsidRPr="00311D22">
        <w:rPr>
          <w:color w:val="000000"/>
        </w:rPr>
        <w:t xml:space="preserve"> пишет в главе «Жанр мениппеи (будущий доклад, тезисы)», «когда все вроде бы живы, но временами отталкиваются от предметов и летают»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6</w:t>
      </w:r>
      <w:r w:rsidRPr="00311D22">
        <w:rPr>
          <w:color w:val="000000"/>
        </w:rPr>
        <w:t xml:space="preserve">5]. По этому принципу строится большинство рассказов этого цикла: девушка спокойно пьет чай, а вечером к ней присоединяется Блок </w:t>
      </w:r>
      <w:r w:rsidR="00311D22" w:rsidRPr="00311D22">
        <w:rPr>
          <w:color w:val="000000"/>
        </w:rPr>
        <w:t>(«Лабиринт»</w:t>
      </w:r>
      <w:r w:rsidRPr="00311D22">
        <w:rPr>
          <w:color w:val="000000"/>
        </w:rPr>
        <w:t xml:space="preserve">), мужчина лежит, «прикованный к постели гриппом», а вокруг него развивается целая цивилизация </w:t>
      </w:r>
      <w:r w:rsidR="00311D22" w:rsidRPr="00311D22">
        <w:rPr>
          <w:color w:val="000000"/>
        </w:rPr>
        <w:t>(«Новый Гулливер»</w:t>
      </w:r>
      <w:r w:rsidRPr="00311D22">
        <w:rPr>
          <w:color w:val="000000"/>
        </w:rPr>
        <w:t>).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Другой, уже рассмотренный выше вариант преисподней – посещение города мертвых, привидевшегося героине во время бешеной гонки по ночному шоссе. После разговора с заживо погребенной в результате землетрясения Сантой (святая!) героиня идет вверх и вверх и выходит к живым людям.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Как видим, свои странные, мистические истории Петрушевская рассказывает, пряча ирреальное в груде осколков реальности и выстраивая повествование-загадку, в котором смешиваются все типы «трансмарша».</w:t>
      </w:r>
      <w:r w:rsidRPr="00311D22">
        <w:rPr>
          <w:color w:val="000000"/>
          <w:szCs w:val="18"/>
        </w:rPr>
        <w:t xml:space="preserve"> У </w:t>
      </w:r>
      <w:r w:rsidR="00311D22" w:rsidRPr="00311D22">
        <w:rPr>
          <w:color w:val="000000"/>
          <w:szCs w:val="18"/>
        </w:rPr>
        <w:t>М.М.</w:t>
      </w:r>
      <w:r w:rsidR="00311D22">
        <w:rPr>
          <w:color w:val="000000"/>
          <w:szCs w:val="18"/>
        </w:rPr>
        <w:t xml:space="preserve"> </w:t>
      </w:r>
      <w:r w:rsidR="00311D22" w:rsidRPr="00311D22">
        <w:rPr>
          <w:color w:val="000000"/>
          <w:szCs w:val="18"/>
        </w:rPr>
        <w:t>Бахтина</w:t>
      </w:r>
      <w:r w:rsidRPr="00311D22">
        <w:rPr>
          <w:color w:val="000000"/>
          <w:szCs w:val="18"/>
        </w:rPr>
        <w:t xml:space="preserve"> мы обнаруживаем и еще один семантический подтекст слова «возможность» – неосуществленная возможность пути к духовному обновлению. Поэтому становится понятной и заключительная фраза Петрушевской: «Еще один жанр литературы – дорога, по которой мы не пошли»</w:t>
      </w:r>
      <w:r w:rsidRPr="00311D22">
        <w:rPr>
          <w:color w:val="000000"/>
        </w:rPr>
        <w:t xml:space="preserve">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8</w:t>
      </w:r>
      <w:r w:rsidRPr="00311D22">
        <w:rPr>
          <w:color w:val="000000"/>
        </w:rPr>
        <w:t>2]</w:t>
      </w:r>
      <w:r w:rsidRPr="00311D22">
        <w:rPr>
          <w:color w:val="000000"/>
          <w:szCs w:val="18"/>
        </w:rPr>
        <w:t>. Мениппея воспринимается здесь как своеобразная метафора дороги жизни.</w:t>
      </w:r>
    </w:p>
    <w:p w:rsidR="00744A04" w:rsidRPr="00A15020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«Возможность мениппеи…» предвосхищает и в некоторой степени объясняет рассказы из цикла «Где я была…» и одновременно является подытоживающим смысловым звеном всего сборника. Нам удалось объяснить название повести и причину выбора древнего жанра мениппеи в русле темы работы, было дано авторское определение перехода из одного мира в другой – «трансмарш». Антиномия ада и рая в значительной степени объясняется тем, что вследствие особого типа повествования, где читателю не все показывается из-под завесы тайны, во-первых, реальность оказывается фантазией, а иллюзия вдруг становится реальной и правдоподобной, а во-вторых, «взаимопроникают» не только реальность и метареальность, но и различные формы и «варианты» потустороннего бытия. Цельность и смысловую насыщенность повести в какой-то степени формируют дантовские аллюзии. Объединяет же оба концепта (и ада, и рая) хронотоп дома – как «жилое» место и как «вечный дом», «последний приют».</w:t>
      </w:r>
    </w:p>
    <w:p w:rsidR="00744A04" w:rsidRPr="00A15020" w:rsidRDefault="00744A04" w:rsidP="00311D22">
      <w:pPr>
        <w:pStyle w:val="a7"/>
        <w:spacing w:line="360" w:lineRule="auto"/>
        <w:ind w:left="0" w:firstLine="709"/>
        <w:rPr>
          <w:color w:val="000000"/>
        </w:rPr>
      </w:pPr>
    </w:p>
    <w:p w:rsidR="00744A04" w:rsidRPr="00A15020" w:rsidRDefault="00744A04" w:rsidP="00311D22">
      <w:pPr>
        <w:pStyle w:val="a7"/>
        <w:spacing w:line="360" w:lineRule="auto"/>
        <w:ind w:left="0" w:firstLine="709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br w:type="page"/>
      </w:r>
      <w:r w:rsidR="00744A04" w:rsidRPr="00744A04">
        <w:rPr>
          <w:b/>
          <w:color w:val="000000"/>
        </w:rPr>
        <w:t>2</w:t>
      </w:r>
      <w:r w:rsidRPr="00744A04">
        <w:rPr>
          <w:b/>
          <w:color w:val="000000"/>
        </w:rPr>
        <w:t>.</w:t>
      </w:r>
      <w:r w:rsidRPr="00311D22">
        <w:rPr>
          <w:b/>
          <w:color w:val="000000"/>
        </w:rPr>
        <w:t xml:space="preserve"> Реальное и ирреальное в мистических новеллах </w:t>
      </w:r>
      <w:r w:rsidR="00311D22" w:rsidRPr="00311D22">
        <w:rPr>
          <w:b/>
          <w:color w:val="000000"/>
        </w:rPr>
        <w:t>Л.</w:t>
      </w:r>
      <w:r w:rsidR="00311D22">
        <w:rPr>
          <w:b/>
          <w:color w:val="000000"/>
        </w:rPr>
        <w:t xml:space="preserve"> </w:t>
      </w:r>
      <w:r w:rsidR="00311D22" w:rsidRPr="00311D22">
        <w:rPr>
          <w:b/>
          <w:color w:val="000000"/>
        </w:rPr>
        <w:t>Петрушевской</w:t>
      </w:r>
    </w:p>
    <w:p w:rsidR="00744A04" w:rsidRPr="00A15020" w:rsidRDefault="00744A04" w:rsidP="00311D22">
      <w:pPr>
        <w:pStyle w:val="a7"/>
        <w:spacing w:line="360" w:lineRule="auto"/>
        <w:ind w:left="0" w:firstLine="709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Так что же представляет из себя этот «трансмарш», каким способом и в результате чего герои попадают из одного мира в другой? Это и предстоит выяснить нам в этой главе.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«Где я была?»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>вопрос героини одноименного рассказа утратил свою вопросительную интонацию уже в его заглавии. А вынесенный на обложку в качестве названия всей книги, он превращает сборник в повествование о некоем путешествии, совершенном прежде. «Где я была. Рассказы из иной реальности». Своего рода творческий отчет о поездке.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Первый цикл рассказов «В доме кто-то есть» можно назвать своеобразным преддверием иной реальности, вступлением к теме. Уже здесь реальное и ирреальное постепенно перемешиваются, проникают друг в друга, нарушается привычный ход вещей. Но никаких объяснений таинственным событиям герои не ищут, странное, запредельное их не поражает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даже если бродит по участкам садоводческого товарищества «Лабиринт» Блок, или если герой очнулся после смерти в Америке в облике эмигранта Гриши </w:t>
      </w:r>
      <w:r w:rsidR="00311D22" w:rsidRPr="00311D22">
        <w:rPr>
          <w:color w:val="000000"/>
        </w:rPr>
        <w:t>(«Новая душа»</w:t>
      </w:r>
      <w:r w:rsidRPr="00311D22">
        <w:rPr>
          <w:color w:val="000000"/>
        </w:rPr>
        <w:t xml:space="preserve">), даже разговор Юли с умершей бабой Аней выглядит вполне естественным и будничным </w:t>
      </w:r>
      <w:r w:rsidR="00311D22" w:rsidRPr="00311D22">
        <w:rPr>
          <w:color w:val="000000"/>
        </w:rPr>
        <w:t>(«Где я была»</w:t>
      </w:r>
      <w:r w:rsidRPr="00311D22">
        <w:rPr>
          <w:color w:val="000000"/>
        </w:rPr>
        <w:t>)</w:t>
      </w:r>
      <w:r w:rsidR="00311D22">
        <w:rPr>
          <w:color w:val="000000"/>
        </w:rPr>
        <w:t>…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Поэтому нет ничего удивительного, что герои перемещаются в этих взаимоисключающих пространствах абсолютно свободно, не отдавая себе отчета в том, какие именно границы пересекают. Они чаще всего даже не замечают, что умерли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или что уже продолжают жить. Они словно проходят сквозь перегородки и стены бытия (неслучайна контаминация «сквозь нее можно пройти как сквозь стену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нелепица, которая всем понятна» </w:t>
      </w:r>
      <w:r w:rsidR="00311D22" w:rsidRPr="00311D22">
        <w:rPr>
          <w:color w:val="000000"/>
        </w:rPr>
        <w:t>(«Стена»</w:t>
      </w:r>
      <w:r w:rsidRPr="00311D22">
        <w:rPr>
          <w:color w:val="000000"/>
        </w:rPr>
        <w:t xml:space="preserve">) [25, </w:t>
      </w:r>
      <w:r w:rsidR="00311D22" w:rsidRPr="00311D22">
        <w:rPr>
          <w:color w:val="000000"/>
        </w:rPr>
        <w:t>с.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1</w:t>
      </w:r>
      <w:r w:rsidRPr="00311D22">
        <w:rPr>
          <w:color w:val="000000"/>
        </w:rPr>
        <w:t>33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>1</w:t>
      </w:r>
      <w:r w:rsidRPr="00311D22">
        <w:rPr>
          <w:color w:val="000000"/>
        </w:rPr>
        <w:t>34]). Она потому и понятна, что хождение сквозь стены в этом мире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>– обычное дело!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Катастрофы здесь происходят не от соприкосновения со страшными тайнами мироздания (тут они настолько обыденны, что их не замечают), а будто от малейшего касания друг друга, словно для каждого «Я» все другие сотворены из некой «антиматерии».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Иллюзорные границы бытия – все в прорехах. Поэтому смерть существует только для того, кто наблюдает со стороны. Сам же умирающий просто попадает в «сады других возможностей», то есть в иную реальность, которая не сразу и не слишком резко начинает отличаться от прежней. Можно предположить, что само умирание здесь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>только постепенное расподобление, но оно настолько медленное, что границы между жизнью и смертью растушевываются до полного исчезновения.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Поэтому и переход может произойти где и когда угодно. Вариантов множество: это путешествия, сны, перепрыгивания, перелезания через стену, спуски и подъемы. Даже просто пребывание за столом или в машине, к примеру; или человек якобы просто переселяется в «мраморные апартаменты со странными соседями»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1</w:t>
      </w:r>
      <w:r w:rsidRPr="00311D22">
        <w:rPr>
          <w:color w:val="000000"/>
        </w:rPr>
        <w:t xml:space="preserve">24], как это происходит в рассказе «Бог Посейдон». Способы движения человека в иное измерение его жизни представляются писательницей с почти энциклопедической широтой. Это и суицид (удушение и отравление в «Черном пальто»), и наезд транспортного средства </w:t>
      </w:r>
      <w:r w:rsidR="00311D22" w:rsidRPr="00311D22">
        <w:rPr>
          <w:color w:val="000000"/>
        </w:rPr>
        <w:t>(«Мистика»</w:t>
      </w:r>
      <w:r w:rsidRPr="00311D22">
        <w:rPr>
          <w:color w:val="000000"/>
        </w:rPr>
        <w:t xml:space="preserve">, «Где я была»), и утопление </w:t>
      </w:r>
      <w:r w:rsidR="00311D22" w:rsidRPr="00311D22">
        <w:rPr>
          <w:color w:val="000000"/>
        </w:rPr>
        <w:t>(«Бог Посейдон»</w:t>
      </w:r>
      <w:r w:rsidRPr="00311D22">
        <w:rPr>
          <w:color w:val="000000"/>
        </w:rPr>
        <w:t xml:space="preserve">), и болезненные галлюцинации </w:t>
      </w:r>
      <w:r w:rsidR="00311D22" w:rsidRPr="00311D22">
        <w:rPr>
          <w:color w:val="000000"/>
        </w:rPr>
        <w:t>(«Новый Гулливер»</w:t>
      </w:r>
      <w:r w:rsidRPr="00311D22">
        <w:rPr>
          <w:color w:val="000000"/>
        </w:rPr>
        <w:t xml:space="preserve">), и фобии, безумие </w:t>
      </w:r>
      <w:r w:rsidR="00311D22" w:rsidRPr="00311D22">
        <w:rPr>
          <w:color w:val="000000"/>
        </w:rPr>
        <w:t>(«В доме кто-то есть»</w:t>
      </w:r>
      <w:r w:rsidRPr="00311D22">
        <w:rPr>
          <w:color w:val="000000"/>
        </w:rPr>
        <w:t xml:space="preserve">), и наркотический бред </w:t>
      </w:r>
      <w:r w:rsidR="00311D22" w:rsidRPr="00311D22">
        <w:rPr>
          <w:color w:val="000000"/>
        </w:rPr>
        <w:t>(«Глюк»</w:t>
      </w:r>
      <w:r w:rsidRPr="00311D22">
        <w:rPr>
          <w:color w:val="000000"/>
        </w:rPr>
        <w:t>). Бесконечное разнообразие сюжетов смерти Петрушевская, по-видимому, связывает с тем, что все мы и каждый в отдельности ежеминутно пребываем, не сознавая этого, на опасной грани возможного путешествия в иную реальность.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Из одного царства в другое попадают так же, как в другие города и страны. Туда ходят поезда </w:t>
      </w:r>
      <w:r w:rsidR="00311D22" w:rsidRPr="00311D22">
        <w:rPr>
          <w:color w:val="000000"/>
        </w:rPr>
        <w:t>(«Лабиринт»</w:t>
      </w:r>
      <w:r w:rsidRPr="00311D22">
        <w:rPr>
          <w:color w:val="000000"/>
        </w:rPr>
        <w:t xml:space="preserve">) и катера </w:t>
      </w:r>
      <w:r w:rsidR="00311D22" w:rsidRPr="00311D22">
        <w:rPr>
          <w:color w:val="000000"/>
        </w:rPr>
        <w:t>(«Бог Посейдон»</w:t>
      </w:r>
      <w:r w:rsidRPr="00311D22">
        <w:rPr>
          <w:color w:val="000000"/>
        </w:rPr>
        <w:t xml:space="preserve">), летают самолеты </w:t>
      </w:r>
      <w:r w:rsidR="00311D22" w:rsidRPr="00311D22">
        <w:rPr>
          <w:color w:val="000000"/>
        </w:rPr>
        <w:t>(«Два царства»</w:t>
      </w:r>
      <w:r w:rsidRPr="00311D22">
        <w:rPr>
          <w:color w:val="000000"/>
        </w:rPr>
        <w:t xml:space="preserve">), едут грузовики </w:t>
      </w:r>
      <w:r w:rsidR="00311D22" w:rsidRPr="00311D22">
        <w:rPr>
          <w:color w:val="000000"/>
        </w:rPr>
        <w:t>(«Черное пальто»</w:t>
      </w:r>
      <w:r w:rsidRPr="00311D22">
        <w:rPr>
          <w:color w:val="000000"/>
        </w:rPr>
        <w:t xml:space="preserve">), отправляются автобусы </w:t>
      </w:r>
      <w:r w:rsidR="00311D22" w:rsidRPr="00311D22">
        <w:rPr>
          <w:color w:val="000000"/>
        </w:rPr>
        <w:t>(«Дом с фонтаном»</w:t>
      </w:r>
      <w:r w:rsidRPr="00311D22">
        <w:rPr>
          <w:color w:val="000000"/>
        </w:rPr>
        <w:t>). Это так же естественно для современных людей, как для древнего грека было естественным в положенный срок в челне под черным парусом отправляться «за мыс туманный Меганом».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Следствием такого объединения двух якобы параллельных миров является то, что, когда герой попадает в метареальность, иной раз тяжело сказать, что же именно под этой метареальностью скрывается. Рай и ад настолько часто бывают похожи друг на друга, насколько часто они бывают друг другу противопоставлены.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Надо сказать, что и Парадиз, и Инферно у героев Петрушевской устроены по законам их страны и их времени.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Рай выглядит «как на картинке в модном журнале «Арт декорасьон», рай – это где «хорошо питаются», «где не требуется денег»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1</w:t>
      </w:r>
      <w:r w:rsidRPr="00311D22">
        <w:rPr>
          <w:color w:val="000000"/>
        </w:rPr>
        <w:t>24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>1</w:t>
      </w:r>
      <w:r w:rsidRPr="00311D22">
        <w:rPr>
          <w:color w:val="000000"/>
        </w:rPr>
        <w:t xml:space="preserve">25] </w:t>
      </w:r>
      <w:r w:rsidR="00311D22" w:rsidRPr="00311D22">
        <w:rPr>
          <w:color w:val="000000"/>
        </w:rPr>
        <w:t>(«Бог Посейдон»</w:t>
      </w:r>
      <w:r w:rsidRPr="00311D22">
        <w:rPr>
          <w:color w:val="000000"/>
        </w:rPr>
        <w:t xml:space="preserve">), где «в магазинах имеется все, о чем можно было мечтать», «бурлящая, подлинная жизнь иностранного города», «рестораны, снова магазины», «холодильник пополняется регулярно»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1</w:t>
      </w:r>
      <w:r w:rsidRPr="00311D22">
        <w:rPr>
          <w:color w:val="000000"/>
        </w:rPr>
        <w:t>37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>1</w:t>
      </w:r>
      <w:r w:rsidRPr="00311D22">
        <w:rPr>
          <w:color w:val="000000"/>
        </w:rPr>
        <w:t xml:space="preserve">43] </w:t>
      </w:r>
      <w:r w:rsidR="00311D22" w:rsidRPr="00311D22">
        <w:rPr>
          <w:color w:val="000000"/>
        </w:rPr>
        <w:t>(«Два царства»</w:t>
      </w:r>
      <w:r w:rsidRPr="00311D22">
        <w:rPr>
          <w:color w:val="000000"/>
        </w:rPr>
        <w:t>), где «в доме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&lt;…&gt; везде розовая мебель как в кукольном»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3</w:t>
      </w:r>
      <w:r w:rsidRPr="00311D22">
        <w:rPr>
          <w:color w:val="000000"/>
        </w:rPr>
        <w:t xml:space="preserve">7] </w:t>
      </w:r>
      <w:r w:rsidR="00311D22" w:rsidRPr="00311D22">
        <w:rPr>
          <w:color w:val="000000"/>
        </w:rPr>
        <w:t>(«Глюк»</w:t>
      </w:r>
      <w:r w:rsidRPr="00311D22">
        <w:rPr>
          <w:color w:val="000000"/>
        </w:rPr>
        <w:t xml:space="preserve">). Также рай у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является одним из «садов других возможностей» в прямом значении слова «сад». В раю «на изумрудной лужайке &lt;…&gt; бил такой же высоченный, как дом, фонтан», «стоял долгий летний закат»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8</w:t>
      </w:r>
      <w:r w:rsidRPr="00311D22">
        <w:rPr>
          <w:color w:val="000000"/>
        </w:rPr>
        <w:t xml:space="preserve">6] </w:t>
      </w:r>
      <w:r w:rsidR="00311D22" w:rsidRPr="00311D22">
        <w:rPr>
          <w:color w:val="000000"/>
        </w:rPr>
        <w:t>(«Дом с фонтаном»</w:t>
      </w:r>
      <w:r w:rsidRPr="00311D22">
        <w:rPr>
          <w:color w:val="000000"/>
        </w:rPr>
        <w:t xml:space="preserve">). Последний вариант напоминает рай из «Возможности мениппеи…», о котором мы говорили выше. И хотя в большинстве своем проза Петрушевской мрачна, как беззвездная ночь, есть у нее единственный в своем роде рассказ «Два царства», полный дивного света. Героиня рассказа Лина умирает в больнице от рака или от какой-то неопознанной болезни (в прозе Петрушевской редки конкретные диагнозы). Боль укрощают только наркотики, и тогда физические страдания уступают отчаянным терзаниям о ребенке, остающемся сиротой, и старухе-матери. А потом обрываются мысли, тревоги, жар, и она оказывается в безмятежном краю, где царит уютная, нежная прохлада и сами собой решаются вопросы, где жить, что есть, во что одеваться. Лина только волнуется о ребенке и матери и все надеется как-то связаться с ними, переправить их в удивительную страну. Но она сама только в преддверии рая; рай утратил бы свое назначение, если и там человеческие души хранили бы память о прежнем, земном существовании. И скоро, разомкнув вереницу светлых, бесплотных образов, она вливается в их непрерывное ликующее вращение, теряя воспоминания о сыне и матери – навсегда. Здесь за маской волшебного и непонятного мы видим новейший вариант попадания в рай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>«выйти замуж за границу».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Провести отчетливую грань между земным и метафизическим планами рассказа «Два царства» практически невозможно: где истина и в чем она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в том, что свершилось невероятное и за пять минут до смерти был заключен сказочно выгодный брак и бородатый Вася женился на больной Лине и увез ее за границу лечить, или же в том, что Лина умерла и попала в рай? Наложение планов здесь происходит по принципу контаминации: сюжеты, «реальный» и «метафизический», «смешались, как часто смешиваются в разговорной речи два понятия, образуя нелепицы, которые, однако, всем понятны» [25,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1</w:t>
      </w:r>
      <w:r w:rsidRPr="00311D22">
        <w:rPr>
          <w:color w:val="000000"/>
        </w:rPr>
        <w:t>33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>1</w:t>
      </w:r>
      <w:r w:rsidRPr="00311D22">
        <w:rPr>
          <w:color w:val="000000"/>
        </w:rPr>
        <w:t xml:space="preserve">34] </w:t>
      </w:r>
      <w:r w:rsidR="00311D22" w:rsidRPr="00311D22">
        <w:rPr>
          <w:color w:val="000000"/>
        </w:rPr>
        <w:t>(«Стена»</w:t>
      </w:r>
      <w:r w:rsidRPr="00311D22">
        <w:rPr>
          <w:color w:val="000000"/>
        </w:rPr>
        <w:t>). Это обычный путь образования «понятности» в рассказах Петрушевской.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В раю Петрушевской обычно светло и приятно пахнет: «внутри пахло солнцем, то есть нагретым деревом. Никакой пыли и паутины…»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7</w:t>
      </w:r>
      <w:r w:rsidRPr="00311D22">
        <w:rPr>
          <w:color w:val="000000"/>
        </w:rPr>
        <w:t xml:space="preserve">4] </w:t>
      </w:r>
      <w:r w:rsidR="00311D22" w:rsidRPr="00311D22">
        <w:rPr>
          <w:color w:val="000000"/>
        </w:rPr>
        <w:t>(«Возможность мениппеи…»</w:t>
      </w:r>
      <w:r w:rsidRPr="00311D22">
        <w:rPr>
          <w:color w:val="000000"/>
        </w:rPr>
        <w:t>).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Однако облики вечных мук и вечного блаженства легко меняются местами в мечтах и страхах разных героев. Если для героя рассказа «Я люблю тебя» «теплое, небогатое гнездо, где клубилась громоздкая, неповоротливая семейная жизнь» [26,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7</w:t>
      </w:r>
      <w:r w:rsidRPr="00311D22">
        <w:rPr>
          <w:color w:val="000000"/>
        </w:rPr>
        <w:t xml:space="preserve">], – образ ада, то для бездомной и неприкаянной «Минервы» мнимая семейная идиллия «Минина» – «Тишина, тишина! Рай!» [25,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2</w:t>
      </w:r>
      <w:r w:rsidRPr="00311D22">
        <w:rPr>
          <w:color w:val="000000"/>
        </w:rPr>
        <w:t xml:space="preserve">57] </w:t>
      </w:r>
      <w:r w:rsidR="00311D22" w:rsidRPr="00311D22">
        <w:rPr>
          <w:color w:val="000000"/>
        </w:rPr>
        <w:t>(«Сон и пробуждение»</w:t>
      </w:r>
      <w:r w:rsidRPr="00311D22">
        <w:rPr>
          <w:color w:val="000000"/>
        </w:rPr>
        <w:t>).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Но гораздо чаще, чем рай, в творчестве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мы видим ад или его преддверие: то ли потому, что жизнь человеческая чаще похожа на ад, чем на рай, то ли потому, что по окончании жизни шансов попасть в преисподнюю больше, чем к «Христу за пазуху». Так или иначе, ад или преддверие ада, где оказываются герои рассказов в своих запредельных странствиях, совпадают с обстоятельствами жизни, в них нет ничего, о чем люди уже не знали бы. Девушка-самоубийца попадает в некое место, очень напоминающее район, подлежащий реконструкции, – «в домах не было света, в некоторых даже не оказалось крыш и окон, только дыры, а посредине проезжей части торчали временные ограждения: там тоже все было раскопано»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1</w:t>
      </w:r>
      <w:r w:rsidRPr="00311D22">
        <w:rPr>
          <w:color w:val="000000"/>
        </w:rPr>
        <w:t xml:space="preserve">14] </w:t>
      </w:r>
      <w:r w:rsidR="00311D22" w:rsidRPr="00311D22">
        <w:rPr>
          <w:color w:val="000000"/>
        </w:rPr>
        <w:t>(«Черное пальто»</w:t>
      </w:r>
      <w:r w:rsidRPr="00311D22">
        <w:rPr>
          <w:color w:val="000000"/>
        </w:rPr>
        <w:t xml:space="preserve">). Полковника, возвращающегося в часть, которой уже нет, привозят в лес, где у костра «сидят люди в порванном обмундировании с открытыми ранениями рук, ног, живота»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1</w:t>
      </w:r>
      <w:r w:rsidRPr="00311D22">
        <w:rPr>
          <w:color w:val="000000"/>
        </w:rPr>
        <w:t xml:space="preserve">97] </w:t>
      </w:r>
      <w:r w:rsidR="00311D22" w:rsidRPr="00311D22">
        <w:rPr>
          <w:color w:val="000000"/>
        </w:rPr>
        <w:t>(«Рука»</w:t>
      </w:r>
      <w:r w:rsidRPr="00311D22">
        <w:rPr>
          <w:color w:val="000000"/>
        </w:rPr>
        <w:t>).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Рождаясь и умирая, люди попадают в «другие возможности», в те повороты судьбы, в те жизни, которые они «почему-то не прожили» [24,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1</w:t>
      </w:r>
      <w:r w:rsidRPr="00311D22">
        <w:rPr>
          <w:color w:val="000000"/>
        </w:rPr>
        <w:t xml:space="preserve">22] </w:t>
      </w:r>
      <w:r w:rsidR="00311D22" w:rsidRPr="00311D22">
        <w:rPr>
          <w:color w:val="000000"/>
        </w:rPr>
        <w:t>(«Мост Ватерлоо»</w:t>
      </w:r>
      <w:r w:rsidRPr="00311D22">
        <w:rPr>
          <w:color w:val="000000"/>
        </w:rPr>
        <w:t xml:space="preserve">), многообразные и абсолютно реальные. Например, человек в силах превратиться в другое существо (кошка в рассказе «Жена», улыбающаяся собачка в «Фонарике»). Он может оказаться в городе, пораженном эпидемией неизвестной болезни </w:t>
      </w:r>
      <w:r w:rsidR="00311D22" w:rsidRPr="00311D22">
        <w:rPr>
          <w:color w:val="000000"/>
        </w:rPr>
        <w:t>(«Гигиена»</w:t>
      </w:r>
      <w:r w:rsidRPr="00311D22">
        <w:rPr>
          <w:color w:val="000000"/>
        </w:rPr>
        <w:t>). Ему позволено попробовать себя в роли литературных персонажей – Гулливера или Фауста из одноименных рассказов. Из «других возможностей» состоят их ад и рай. Потому-то этот рай и этот ад так похожи на все, к чему люди привыкли, и так печальны.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Близость ада у Петрушевской всегда можно узнать… по запаху: «сильней понесло смрадом», «этот проклятый запах!»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2</w:t>
      </w:r>
      <w:r w:rsidRPr="00311D22">
        <w:rPr>
          <w:color w:val="000000"/>
        </w:rPr>
        <w:t xml:space="preserve">9] </w:t>
      </w:r>
      <w:r w:rsidR="00311D22" w:rsidRPr="00311D22">
        <w:rPr>
          <w:color w:val="000000"/>
        </w:rPr>
        <w:t>(«Где я была»</w:t>
      </w:r>
      <w:r w:rsidRPr="00311D22">
        <w:rPr>
          <w:color w:val="000000"/>
        </w:rPr>
        <w:t>), «откуда-то очень сильно воняло гнилью», «запахло еще и отвратительным дымом» [27,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4</w:t>
      </w:r>
      <w:r w:rsidRPr="00311D22">
        <w:rPr>
          <w:color w:val="000000"/>
        </w:rPr>
        <w:t>3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>4</w:t>
      </w:r>
      <w:r w:rsidRPr="00311D22">
        <w:rPr>
          <w:color w:val="000000"/>
        </w:rPr>
        <w:t xml:space="preserve">4] </w:t>
      </w:r>
      <w:r w:rsidR="00311D22" w:rsidRPr="00311D22">
        <w:rPr>
          <w:color w:val="000000"/>
        </w:rPr>
        <w:t>(«Глюк»</w:t>
      </w:r>
      <w:r w:rsidRPr="00311D22">
        <w:rPr>
          <w:color w:val="000000"/>
        </w:rPr>
        <w:t xml:space="preserve">). На вопрос девушки из рассказа «Черное пальто» «Где мы?» женщина ответила, что «на этот вопрос не бывает ответа, скоро увидишь сама. Будет запах» [27,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1</w:t>
      </w:r>
      <w:r w:rsidRPr="00311D22">
        <w:rPr>
          <w:color w:val="000000"/>
        </w:rPr>
        <w:t>20]. Также здесь мы снова видим реминисценции из Данте: спускаясь и поднимаясь по лестнице дома, в который попадает героиня, она совершает движение по вертикали. Картина ада в «Божественной комедии» представляет собой подземную пропасть, склоны которой опоясаны концентрическими кругами, поэтому всякое движение вертикализировано. Но, несмотря на то, что мир, в котором оказывается героиня, отсылает нас к аду, функционально он, скорее, выполняет роль чистилища – места, где происходят покаяние и очистительное страдание после смерти. В чистилище умершие должны осознать свои грехи и покаяться в них, именно это и происходит в рассказе Петрушевской. Жизнь здесь ассоциируется со свободой, например, когда девушка спрашивает женщину: «Как освободиться?» [27,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1</w:t>
      </w:r>
      <w:r w:rsidRPr="00311D22">
        <w:rPr>
          <w:color w:val="000000"/>
        </w:rPr>
        <w:t>20]. Это противоречит традиционному представлению, что смерть – это «освобождение от земного бремени».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Искать у Петрушевской привычную культурную эмблематику ада бессмысленно. Ад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>– всего лишь продолжение жизни. Зато эта эмблематика в обилии рассыпана по тем рассказам, которые вполне могут претендовать на славу «жестокого реализма», некоторое время приписываемую Петрушевской, и именно она образует пунктир метафизического плана, указывает на его присутствие даже там, где обозначена только одна «реальность». Монологи героев этих рассказов рано или поздно обнаруживают, что здесь «что-то не то». Это тоже истории, исходящие из ада, это тот же ад, но увиденный уже не со стороны, не глазами Данте, а людьми, пребывающими в этом аду ежедневно, но, по сути, догадывающихся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об этом лишь на уровне подсознания </w:t>
      </w:r>
      <w:r w:rsidR="00311D22" w:rsidRPr="00311D22">
        <w:rPr>
          <w:color w:val="000000"/>
        </w:rPr>
        <w:t>(«Настало белое, мутное утро казни»</w:t>
      </w:r>
      <w:r w:rsidRPr="00311D22">
        <w:rPr>
          <w:color w:val="000000"/>
        </w:rPr>
        <w:t xml:space="preserve">, «Соседка Нюра дробит кости на суп детям, сколько раз ей говорили, чтобы она прекратила по ночам эти леденящие душу удары, как поступь судьбы» [23,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1</w:t>
      </w:r>
      <w:r w:rsidRPr="00311D22">
        <w:rPr>
          <w:color w:val="000000"/>
        </w:rPr>
        <w:t xml:space="preserve">51] </w:t>
      </w:r>
      <w:r w:rsidR="00311D22" w:rsidRPr="00311D22">
        <w:rPr>
          <w:color w:val="000000"/>
        </w:rPr>
        <w:t>(«Время ночь»</w:t>
      </w:r>
      <w:r w:rsidRPr="00311D22">
        <w:rPr>
          <w:color w:val="000000"/>
        </w:rPr>
        <w:t xml:space="preserve">). Когда же появляются Медеи, Эдипы, античные богини мести, бог Посейдон и прочие боги и герои Олимпа и Аида, окончательно становится ясно, что здесь не просто о житейских ситуациях речь: здесь выстраиваются концентрические пласты страдания – ад жизни, ад культуры, ад вечности. Из этих кругов невозможно вырваться, но перемещаться в них можно достаточно свободно. Вот почему в рассказах, тяготеющих к жанру городских «страшилок», то есть там, где мифопоэтические структуры особенно отчетливы, нарушено одно из важнейших архаических табу: незыблемость границ жизни и смерти. Наоборот, сняты все посты и ограждения между миром мертвых и миром живых. В Аид спускаются не по соизволению богов и не благодаря собственной хитроумности, а по случаю. И наказание за это минимально: у полковника, приподнявшего покрывало смерти, рука, возможно, отсохнет, а, возможно, и нет. Рассказчица посещает царство бога Посейдона, где в сказочных «апартаментах» живет ее утонувшая подруга, и только потом узнает, где она на самом деле была и что подруга мертва </w:t>
      </w:r>
      <w:r w:rsidR="00311D22" w:rsidRPr="00311D22">
        <w:rPr>
          <w:color w:val="000000"/>
        </w:rPr>
        <w:t>(«Бог Посейдон»</w:t>
      </w:r>
      <w:r w:rsidRPr="00311D22">
        <w:rPr>
          <w:color w:val="000000"/>
        </w:rPr>
        <w:t>). Сама же подруга говорит о себе, что «выгодно обменялась»</w:t>
      </w:r>
      <w:r w:rsidRPr="00311D22">
        <w:rPr>
          <w:color w:val="000000"/>
          <w:vertAlign w:val="superscript"/>
        </w:rPr>
        <w:t>55</w:t>
      </w:r>
      <w:r w:rsidRPr="00311D22">
        <w:rPr>
          <w:color w:val="000000"/>
        </w:rPr>
        <w:t xml:space="preserve"> – обменяла жизнь на смерть, как выясняется потом, и эта возможность обмена указывает на близкое родство «царств».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Здесь «воскресают» Посейдон, Фауст и Мефистофель, Гулливер, даже Христос – но все они погружены в обыденную обстановку повседневной, нашей жизни. Кто бы узнал их среди прочих? Это пожилая хозяйка с сыном-рыбаком, гриппозный больной, толстый пенсионер-сосед, пьяница-слесарь</w:t>
      </w:r>
      <w:r w:rsidR="00311D22">
        <w:rPr>
          <w:color w:val="000000"/>
        </w:rPr>
        <w:t>…</w:t>
      </w:r>
      <w:r w:rsidRPr="00311D22">
        <w:rPr>
          <w:color w:val="000000"/>
        </w:rPr>
        <w:t xml:space="preserve"> Дети Лазаря, претендующие на наследство отца, имеют претензии к Спасителю: кто просил воскрешать папу? А просила-то его вторая жена. Прозревший слепой потерял «работу» нищего. Исцеленный безногий запил, стал за матерью гоняться по квартире с ножом.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Чудеса, перенесенные в наш мир, оказываются не нужны, а последствия их печальны. Место остается лишь для чудес страшных, разрушительных. Как сказал в одной сказке злой волшебник: «Люди так боятся зла, что скорее поверят в то, что ты его можешь причинить, чем любому доброму волшебнику поверят в его добро. Люди не боятся добра. Потому и вера в добрых волшебников меньше».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В отличие от древних, современные люди, герои Петрушевской, оказываясь за пределами земного бытия, вновь вынуждены вести еще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одну свою жизнь, другой ее вариант. Они страдают от этого своего «бессмертия». Универсальным становится состояние «томления бессмертной как бы души несвободного исчезнуть человека» [25, </w:t>
      </w:r>
      <w:r w:rsidR="00311D22" w:rsidRPr="00311D22">
        <w:rPr>
          <w:color w:val="000000"/>
          <w:lang w:val="en-US"/>
        </w:rPr>
        <w:t>c</w:t>
      </w:r>
      <w:r w:rsidR="00311D22" w:rsidRPr="00311D22">
        <w:rPr>
          <w:color w:val="000000"/>
        </w:rPr>
        <w:t>. 5</w:t>
      </w:r>
      <w:r w:rsidRPr="00311D22">
        <w:rPr>
          <w:color w:val="000000"/>
        </w:rPr>
        <w:t xml:space="preserve">4] </w:t>
      </w:r>
      <w:r w:rsidR="00311D22" w:rsidRPr="00311D22">
        <w:rPr>
          <w:color w:val="000000"/>
        </w:rPr>
        <w:t>(«Смысл жизни»</w:t>
      </w:r>
      <w:r w:rsidRPr="00311D22">
        <w:rPr>
          <w:color w:val="000000"/>
        </w:rPr>
        <w:t>).</w:t>
      </w:r>
    </w:p>
    <w:p w:rsidR="00BA5FAE" w:rsidRPr="00A15020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В итоге, как мы можем понять, смерти как таковой у Петрушевской мы не видим, это лишь некое расподобление и плавный, мягкий переход, даже не на «тот» свет, а просто в некую иную жизнь, а какой она будет, естественно, зависит от жизни нынешней. И человек, постоянно балансируя между двумя жизнями, может однажды, вместо того, чтобы «по традиции» перейти в какой-то параллельный мир, остаться в этом, правда, в другом теле. Например, оказаться в Америке в теле плачущего Гриши </w:t>
      </w:r>
      <w:r w:rsidR="00311D22" w:rsidRPr="00311D22">
        <w:rPr>
          <w:color w:val="000000"/>
        </w:rPr>
        <w:t>(«Новая душа»</w:t>
      </w:r>
      <w:r w:rsidRPr="00311D22">
        <w:rPr>
          <w:color w:val="000000"/>
        </w:rPr>
        <w:t xml:space="preserve">) или попасть в оболочку уголовника Валеры путем метемпсихоза </w:t>
      </w:r>
      <w:r w:rsidR="00311D22" w:rsidRPr="00311D22">
        <w:rPr>
          <w:color w:val="000000"/>
        </w:rPr>
        <w:t>(«Номер Один, или В садах других возможностей»</w:t>
      </w:r>
      <w:r w:rsidRPr="00311D22">
        <w:rPr>
          <w:color w:val="000000"/>
        </w:rPr>
        <w:t>). «Тот» свет – всего лишь продолжение жизни.</w:t>
      </w:r>
    </w:p>
    <w:p w:rsidR="00744A04" w:rsidRPr="00A15020" w:rsidRDefault="00744A04" w:rsidP="00311D22">
      <w:pPr>
        <w:pStyle w:val="a7"/>
        <w:spacing w:line="360" w:lineRule="auto"/>
        <w:ind w:left="0" w:firstLine="709"/>
        <w:rPr>
          <w:color w:val="000000"/>
        </w:rPr>
      </w:pPr>
    </w:p>
    <w:p w:rsidR="00744A04" w:rsidRPr="00A15020" w:rsidRDefault="00744A04" w:rsidP="00311D22">
      <w:pPr>
        <w:pStyle w:val="a7"/>
        <w:spacing w:line="360" w:lineRule="auto"/>
        <w:ind w:left="0" w:firstLine="709"/>
        <w:rPr>
          <w:color w:val="000000"/>
        </w:rPr>
      </w:pPr>
    </w:p>
    <w:p w:rsidR="00BA5FAE" w:rsidRPr="00311D22" w:rsidRDefault="00BA5FAE" w:rsidP="00744A04">
      <w:pPr>
        <w:spacing w:after="0" w:line="360" w:lineRule="auto"/>
        <w:ind w:firstLine="709"/>
        <w:jc w:val="both"/>
      </w:pPr>
      <w:r w:rsidRPr="00311D22">
        <w:rPr>
          <w:rFonts w:ascii="Times New Roman" w:hAnsi="Times New Roman"/>
          <w:sz w:val="28"/>
        </w:rPr>
        <w:br w:type="page"/>
      </w:r>
      <w:r w:rsidRPr="00744A04">
        <w:rPr>
          <w:rFonts w:ascii="Times New Roman" w:hAnsi="Times New Roman"/>
          <w:b/>
          <w:sz w:val="28"/>
          <w:szCs w:val="28"/>
        </w:rPr>
        <w:t>Заключение</w:t>
      </w:r>
    </w:p>
    <w:p w:rsidR="00744A04" w:rsidRPr="00A15020" w:rsidRDefault="00744A04" w:rsidP="00311D22">
      <w:pPr>
        <w:pStyle w:val="a7"/>
        <w:spacing w:line="360" w:lineRule="auto"/>
        <w:ind w:left="0" w:firstLine="709"/>
        <w:rPr>
          <w:color w:val="000000"/>
        </w:rPr>
      </w:pP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В результате проделанной работы нам удалось провести литературоведческую интерпретацию названия повести «Три путешествия, или Возможность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 xml:space="preserve">мениппеи». «Три путешествия» </w:t>
      </w:r>
      <w:r w:rsidR="00311D22">
        <w:rPr>
          <w:color w:val="000000"/>
        </w:rPr>
        <w:t xml:space="preserve">– </w:t>
      </w:r>
      <w:r w:rsidR="00311D22" w:rsidRPr="00311D22">
        <w:rPr>
          <w:color w:val="000000"/>
        </w:rPr>
        <w:t>о</w:t>
      </w:r>
      <w:r w:rsidRPr="00311D22">
        <w:rPr>
          <w:color w:val="000000"/>
        </w:rPr>
        <w:t>бъединение мыслей о том, что:</w:t>
      </w:r>
    </w:p>
    <w:p w:rsidR="00BA5FAE" w:rsidRPr="00311D22" w:rsidRDefault="00BA5FAE" w:rsidP="00311D22">
      <w:pPr>
        <w:pStyle w:val="a7"/>
        <w:numPr>
          <w:ilvl w:val="0"/>
          <w:numId w:val="13"/>
        </w:numPr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для перехода из одного мира в другой нужно пройти некий путь;</w:t>
      </w:r>
    </w:p>
    <w:p w:rsidR="00BA5FAE" w:rsidRPr="00311D22" w:rsidRDefault="00BA5FAE" w:rsidP="00311D22">
      <w:pPr>
        <w:pStyle w:val="a7"/>
        <w:numPr>
          <w:ilvl w:val="0"/>
          <w:numId w:val="13"/>
        </w:numPr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нельзя воспроизвести древний жанр мениппеи в неизменном виде;</w:t>
      </w:r>
    </w:p>
    <w:p w:rsidR="00BA5FAE" w:rsidRPr="00311D22" w:rsidRDefault="00BA5FAE" w:rsidP="00311D22">
      <w:pPr>
        <w:pStyle w:val="a7"/>
        <w:numPr>
          <w:ilvl w:val="0"/>
          <w:numId w:val="13"/>
        </w:numPr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в повести предполагается вероятность моделирования различных вариантов человеческой судьбы.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Причиной обращения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к этому жанру является специфика идеи повести «Три путешествия, или Возможность мениппеи», где герои постоянно пересекают границы «царств», переходят из реальности в фантазию. Эта специфика свойственна также рассказам и новеллам, входящим в сборник «Где я была. Рассказы из иной реальности». Переходу из фантазии в реальность автор дает собственное наименование – трансмарш.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Вследствие выбора жанра мениппеи возникают дантовские аллюзии, помогающие целостному восприятию иного мира. Это:</w:t>
      </w:r>
    </w:p>
    <w:p w:rsidR="00BA5FAE" w:rsidRPr="00311D22" w:rsidRDefault="00BA5FAE" w:rsidP="00311D22">
      <w:pPr>
        <w:pStyle w:val="a7"/>
        <w:numPr>
          <w:ilvl w:val="0"/>
          <w:numId w:val="14"/>
        </w:numPr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ассоциация обоих произведений с готическим сооружением;</w:t>
      </w:r>
    </w:p>
    <w:p w:rsidR="00BA5FAE" w:rsidRPr="00311D22" w:rsidRDefault="00BA5FAE" w:rsidP="00311D22">
      <w:pPr>
        <w:pStyle w:val="a7"/>
        <w:numPr>
          <w:ilvl w:val="0"/>
          <w:numId w:val="14"/>
        </w:numPr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уподобление внешнего устройства ада и рая воронке;</w:t>
      </w:r>
    </w:p>
    <w:p w:rsidR="00BA5FAE" w:rsidRPr="00311D22" w:rsidRDefault="00BA5FAE" w:rsidP="00311D22">
      <w:pPr>
        <w:pStyle w:val="a7"/>
        <w:numPr>
          <w:ilvl w:val="0"/>
          <w:numId w:val="14"/>
        </w:numPr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бегство героини, напоминающее бегство от волчицы у Данте;</w:t>
      </w:r>
    </w:p>
    <w:p w:rsidR="00BA5FAE" w:rsidRPr="00311D22" w:rsidRDefault="00BA5FAE" w:rsidP="00311D22">
      <w:pPr>
        <w:pStyle w:val="a7"/>
        <w:numPr>
          <w:ilvl w:val="0"/>
          <w:numId w:val="14"/>
        </w:numPr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три препятствия к спасению: у Петрушевской это голова льва, из которой торчал водопроводный кран, и две собаки;</w:t>
      </w:r>
    </w:p>
    <w:p w:rsidR="00BA5FAE" w:rsidRPr="00311D22" w:rsidRDefault="00BA5FAE" w:rsidP="00311D22">
      <w:pPr>
        <w:pStyle w:val="a7"/>
        <w:numPr>
          <w:ilvl w:val="0"/>
          <w:numId w:val="14"/>
        </w:numPr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подобие изображенных миров на дантовский Лимб;</w:t>
      </w:r>
    </w:p>
    <w:p w:rsidR="00BA5FAE" w:rsidRPr="00311D22" w:rsidRDefault="00BA5FAE" w:rsidP="00311D22">
      <w:pPr>
        <w:pStyle w:val="a7"/>
        <w:numPr>
          <w:ilvl w:val="0"/>
          <w:numId w:val="14"/>
        </w:numPr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развитие тезиса «Данте и круги ада» – два варианта преисподней.</w:t>
      </w:r>
    </w:p>
    <w:p w:rsidR="00311D22" w:rsidRDefault="00311D22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Л.</w:t>
      </w:r>
      <w:r>
        <w:rPr>
          <w:color w:val="000000"/>
        </w:rPr>
        <w:t xml:space="preserve"> </w:t>
      </w:r>
      <w:r w:rsidRPr="00311D22">
        <w:rPr>
          <w:color w:val="000000"/>
        </w:rPr>
        <w:t>Петрушевская</w:t>
      </w:r>
      <w:r w:rsidR="00BA5FAE" w:rsidRPr="00311D22">
        <w:rPr>
          <w:color w:val="000000"/>
        </w:rPr>
        <w:t xml:space="preserve"> изобразила следующие способы взаимопроникновения миров:</w:t>
      </w:r>
    </w:p>
    <w:p w:rsid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1) явная смерть:</w:t>
      </w:r>
    </w:p>
    <w:p w:rsid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а) естественная смерть (как смерть старого человека);</w:t>
      </w:r>
    </w:p>
    <w:p w:rsid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б) суицид (удушение и отравление в «Черном пальто»);</w:t>
      </w:r>
    </w:p>
    <w:p w:rsid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в) утопление или гибель в автокатастрофе или ДТП;</w:t>
      </w:r>
    </w:p>
    <w:p w:rsid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2) галлюцинации (в том числе фобии, безумие, наркотический бред);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3) с помощью транспортного средства (поезда, катера, самолета, грузовика, автобуса).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 xml:space="preserve">В итоге мы можем сказать, что антиномия ада и рая у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 заключается в том, что:</w:t>
      </w:r>
    </w:p>
    <w:p w:rsidR="00BA5FAE" w:rsidRPr="00311D22" w:rsidRDefault="00BA5FAE" w:rsidP="00311D22">
      <w:pPr>
        <w:pStyle w:val="a7"/>
        <w:numPr>
          <w:ilvl w:val="0"/>
          <w:numId w:val="15"/>
        </w:numPr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и ад, и рай устроены как зеркальное отражение современного, реального мира и чрезвычайно похожи;</w:t>
      </w:r>
    </w:p>
    <w:p w:rsidR="00BA5FAE" w:rsidRPr="00311D22" w:rsidRDefault="00BA5FAE" w:rsidP="00311D22">
      <w:pPr>
        <w:pStyle w:val="a7"/>
        <w:numPr>
          <w:ilvl w:val="0"/>
          <w:numId w:val="15"/>
        </w:numPr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часто смешиваются «реальный» и «метафизический» планы;</w:t>
      </w:r>
    </w:p>
    <w:p w:rsidR="00BA5FAE" w:rsidRPr="00311D22" w:rsidRDefault="00BA5FAE" w:rsidP="00311D22">
      <w:pPr>
        <w:pStyle w:val="a7"/>
        <w:numPr>
          <w:ilvl w:val="0"/>
          <w:numId w:val="15"/>
        </w:numPr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облики ада и рая легко меняются местами у разных героев;</w:t>
      </w:r>
    </w:p>
    <w:p w:rsidR="00BA5FAE" w:rsidRPr="00311D22" w:rsidRDefault="00BA5FAE" w:rsidP="00311D22">
      <w:pPr>
        <w:pStyle w:val="a7"/>
        <w:numPr>
          <w:ilvl w:val="0"/>
          <w:numId w:val="15"/>
        </w:numPr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смерть – лишь некое расподобление и переход в «иной» мир;</w:t>
      </w:r>
    </w:p>
    <w:p w:rsidR="00BA5FAE" w:rsidRPr="00311D22" w:rsidRDefault="00BA5FAE" w:rsidP="00311D22">
      <w:pPr>
        <w:pStyle w:val="a7"/>
        <w:numPr>
          <w:ilvl w:val="0"/>
          <w:numId w:val="15"/>
        </w:numPr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в ирреальном мире нет ничего, о чем люди уже не знали бы –</w:t>
      </w:r>
    </w:p>
    <w:p w:rsidR="00BA5FAE" w:rsidRPr="00311D22" w:rsidRDefault="00BA5FAE" w:rsidP="00311D22">
      <w:pPr>
        <w:pStyle w:val="a7"/>
        <w:spacing w:line="360" w:lineRule="auto"/>
        <w:ind w:left="0" w:firstLine="709"/>
        <w:rPr>
          <w:color w:val="000000"/>
        </w:rPr>
      </w:pPr>
      <w:r w:rsidRPr="00311D22">
        <w:rPr>
          <w:color w:val="000000"/>
        </w:rPr>
        <w:t>поэтому так часто незаметен переход туда. Это даже не рай и не преисподняя</w:t>
      </w:r>
      <w:r w:rsidR="00311D22">
        <w:rPr>
          <w:color w:val="000000"/>
        </w:rPr>
        <w:t xml:space="preserve"> </w:t>
      </w:r>
      <w:r w:rsidRPr="00311D22">
        <w:rPr>
          <w:color w:val="000000"/>
        </w:rPr>
        <w:t>– это словно просто продолжение жизни.</w:t>
      </w:r>
    </w:p>
    <w:p w:rsidR="00744A04" w:rsidRPr="00A15020" w:rsidRDefault="00744A04" w:rsidP="00311D22">
      <w:pPr>
        <w:pStyle w:val="a7"/>
        <w:spacing w:line="360" w:lineRule="auto"/>
        <w:ind w:left="0" w:firstLine="709"/>
        <w:rPr>
          <w:color w:val="000000"/>
        </w:rPr>
      </w:pPr>
    </w:p>
    <w:p w:rsidR="00744A04" w:rsidRPr="00A15020" w:rsidRDefault="00744A04" w:rsidP="00311D22">
      <w:pPr>
        <w:pStyle w:val="a7"/>
        <w:spacing w:line="360" w:lineRule="auto"/>
        <w:ind w:left="0" w:firstLine="709"/>
        <w:rPr>
          <w:color w:val="000000"/>
        </w:rPr>
      </w:pPr>
    </w:p>
    <w:p w:rsidR="00BA5FAE" w:rsidRDefault="00BA5FAE" w:rsidP="00311D22">
      <w:pPr>
        <w:pStyle w:val="a7"/>
        <w:spacing w:line="360" w:lineRule="auto"/>
        <w:ind w:left="0" w:firstLine="709"/>
        <w:rPr>
          <w:b/>
          <w:color w:val="000000"/>
          <w:lang w:val="en-US"/>
        </w:rPr>
      </w:pPr>
      <w:r w:rsidRPr="00311D22">
        <w:rPr>
          <w:color w:val="000000"/>
        </w:rPr>
        <w:br w:type="page"/>
      </w:r>
      <w:r w:rsidRPr="00311D22">
        <w:rPr>
          <w:b/>
          <w:color w:val="000000"/>
        </w:rPr>
        <w:t>Список использованных источников</w:t>
      </w:r>
    </w:p>
    <w:p w:rsidR="00744A04" w:rsidRPr="00744A04" w:rsidRDefault="00744A04" w:rsidP="00311D22">
      <w:pPr>
        <w:pStyle w:val="a7"/>
        <w:spacing w:line="360" w:lineRule="auto"/>
        <w:ind w:left="0" w:firstLine="709"/>
        <w:rPr>
          <w:b/>
          <w:color w:val="000000"/>
          <w:lang w:val="en-US"/>
        </w:rPr>
      </w:pPr>
    </w:p>
    <w:p w:rsidR="00BA5FAE" w:rsidRPr="00311D22" w:rsidRDefault="00BA5FAE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 xml:space="preserve">Бавин С. Обыкновенные истории: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Петрушевская</w:t>
      </w:r>
      <w:r w:rsidRPr="00311D22">
        <w:rPr>
          <w:color w:val="000000"/>
        </w:rPr>
        <w:t>. Библиографический очерк. – М., 1995. – 37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с.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Барзах</w:t>
      </w:r>
      <w:r>
        <w:rPr>
          <w:color w:val="000000"/>
        </w:rPr>
        <w:t xml:space="preserve"> </w:t>
      </w:r>
      <w:r w:rsidRPr="00311D22">
        <w:rPr>
          <w:color w:val="000000"/>
        </w:rPr>
        <w:t>А.</w:t>
      </w:r>
      <w:r w:rsidR="00BA5FAE" w:rsidRPr="00311D22">
        <w:rPr>
          <w:color w:val="000000"/>
        </w:rPr>
        <w:t xml:space="preserve"> [Рецензия]</w:t>
      </w:r>
      <w:r>
        <w:rPr>
          <w:color w:val="000000"/>
        </w:rPr>
        <w:t xml:space="preserve"> </w:t>
      </w:r>
      <w:r w:rsidRPr="00311D22">
        <w:rPr>
          <w:color w:val="000000"/>
        </w:rPr>
        <w:t>//</w:t>
      </w:r>
      <w:r w:rsidR="00BA5FAE" w:rsidRPr="00311D22">
        <w:rPr>
          <w:color w:val="000000"/>
        </w:rPr>
        <w:t xml:space="preserve"> Крит. масса.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М., 2004.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>
        <w:rPr>
          <w:color w:val="000000"/>
        </w:rPr>
        <w:t>№</w:t>
      </w:r>
      <w:r w:rsidRPr="00311D22">
        <w:rPr>
          <w:color w:val="000000"/>
        </w:rPr>
        <w:t>2</w:t>
      </w:r>
      <w:r w:rsidR="00BA5FAE" w:rsidRPr="00311D22">
        <w:rPr>
          <w:color w:val="000000"/>
        </w:rPr>
        <w:t xml:space="preserve">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С.</w:t>
      </w:r>
      <w:r>
        <w:rPr>
          <w:color w:val="000000"/>
        </w:rPr>
        <w:t xml:space="preserve"> </w:t>
      </w:r>
      <w:r w:rsidRPr="00311D22">
        <w:rPr>
          <w:color w:val="000000"/>
        </w:rPr>
        <w:t>13</w:t>
      </w:r>
      <w:r>
        <w:rPr>
          <w:color w:val="000000"/>
        </w:rPr>
        <w:t>–</w:t>
      </w:r>
      <w:r w:rsidRPr="00311D22">
        <w:rPr>
          <w:color w:val="000000"/>
        </w:rPr>
        <w:t>1</w:t>
      </w:r>
      <w:r w:rsidR="00BA5FAE" w:rsidRPr="00311D22">
        <w:rPr>
          <w:color w:val="000000"/>
        </w:rPr>
        <w:t>6.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Бахтин</w:t>
      </w:r>
      <w:r>
        <w:rPr>
          <w:color w:val="000000"/>
        </w:rPr>
        <w:t xml:space="preserve"> </w:t>
      </w:r>
      <w:r w:rsidRPr="00311D22">
        <w:rPr>
          <w:color w:val="000000"/>
        </w:rPr>
        <w:t>М.М.</w:t>
      </w:r>
      <w:r>
        <w:rPr>
          <w:color w:val="000000"/>
        </w:rPr>
        <w:t xml:space="preserve"> </w:t>
      </w:r>
      <w:r w:rsidRPr="00311D22">
        <w:rPr>
          <w:color w:val="000000"/>
        </w:rPr>
        <w:t>Проблемы</w:t>
      </w:r>
      <w:r w:rsidR="00BA5FAE" w:rsidRPr="00311D22">
        <w:rPr>
          <w:color w:val="000000"/>
        </w:rPr>
        <w:t xml:space="preserve"> поэтики Достоевского.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М. 1972.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Богданова</w:t>
      </w:r>
      <w:r>
        <w:rPr>
          <w:color w:val="000000"/>
        </w:rPr>
        <w:t xml:space="preserve"> </w:t>
      </w:r>
      <w:r w:rsidRPr="00311D22">
        <w:rPr>
          <w:color w:val="000000"/>
        </w:rPr>
        <w:t>О.В.</w:t>
      </w:r>
      <w:r>
        <w:rPr>
          <w:color w:val="000000"/>
        </w:rPr>
        <w:t xml:space="preserve"> </w:t>
      </w:r>
      <w:r w:rsidRPr="00311D22">
        <w:rPr>
          <w:color w:val="000000"/>
        </w:rPr>
        <w:t>Постмодернизм</w:t>
      </w:r>
      <w:r w:rsidR="00BA5FAE" w:rsidRPr="00311D22">
        <w:rPr>
          <w:color w:val="000000"/>
        </w:rPr>
        <w:t xml:space="preserve"> в контексте современной русской литературы (60</w:t>
      </w:r>
      <w:r>
        <w:rPr>
          <w:color w:val="000000"/>
        </w:rPr>
        <w:t>–</w:t>
      </w:r>
      <w:r w:rsidRPr="00311D22">
        <w:rPr>
          <w:color w:val="000000"/>
        </w:rPr>
        <w:t>9</w:t>
      </w:r>
      <w:r w:rsidR="00BA5FAE" w:rsidRPr="00311D22">
        <w:rPr>
          <w:color w:val="000000"/>
        </w:rPr>
        <w:t>0</w:t>
      </w:r>
      <w:r w:rsidR="00744A04" w:rsidRPr="00744A04">
        <w:rPr>
          <w:color w:val="000000"/>
        </w:rPr>
        <w:t>-</w:t>
      </w:r>
      <w:r w:rsidRPr="00311D22">
        <w:rPr>
          <w:color w:val="000000"/>
        </w:rPr>
        <w:t>е</w:t>
      </w:r>
      <w:r w:rsidR="00BA5FAE" w:rsidRPr="00311D22">
        <w:rPr>
          <w:color w:val="000000"/>
        </w:rPr>
        <w:t xml:space="preserve"> годы ХХ века – начало XXI века). СПб., 2004.</w:t>
      </w:r>
    </w:p>
    <w:p w:rsidR="00BA5FAE" w:rsidRPr="00311D22" w:rsidRDefault="00BA5FAE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 xml:space="preserve">Быков Д. Рай уродов: [О творчестве писательницы </w:t>
      </w:r>
      <w:r w:rsidR="00311D22" w:rsidRPr="00311D22">
        <w:rPr>
          <w:color w:val="000000"/>
        </w:rPr>
        <w:t>Л.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Петрушевской</w:t>
      </w:r>
      <w:r w:rsidRPr="00311D22">
        <w:rPr>
          <w:color w:val="000000"/>
        </w:rPr>
        <w:t xml:space="preserve">] / </w:t>
      </w:r>
      <w:r w:rsidR="00311D22" w:rsidRPr="00311D22">
        <w:rPr>
          <w:color w:val="000000"/>
        </w:rPr>
        <w:t>Д.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Быков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//</w:t>
      </w:r>
      <w:r w:rsidRPr="00311D22">
        <w:rPr>
          <w:color w:val="000000"/>
        </w:rPr>
        <w:t xml:space="preserve"> Огонек</w:t>
      </w:r>
      <w:r w:rsidR="00311D22">
        <w:rPr>
          <w:color w:val="000000"/>
        </w:rPr>
        <w:t>.</w:t>
      </w:r>
      <w:r w:rsidRPr="00311D22">
        <w:rPr>
          <w:color w:val="000000"/>
        </w:rPr>
        <w:t xml:space="preserve">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1993.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="00311D22">
        <w:rPr>
          <w:color w:val="000000"/>
        </w:rPr>
        <w:t>№</w:t>
      </w:r>
      <w:r w:rsidR="00311D22" w:rsidRPr="00311D22">
        <w:rPr>
          <w:color w:val="000000"/>
        </w:rPr>
        <w:t>1</w:t>
      </w:r>
      <w:r w:rsidRPr="00311D22">
        <w:rPr>
          <w:color w:val="000000"/>
        </w:rPr>
        <w:t>8. – С.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34</w:t>
      </w:r>
      <w:r w:rsidRPr="00311D22">
        <w:rPr>
          <w:color w:val="000000"/>
        </w:rPr>
        <w:t xml:space="preserve"> – 35.</w:t>
      </w:r>
    </w:p>
    <w:p w:rsidR="00BA5FAE" w:rsidRPr="00311D22" w:rsidRDefault="00BA5FAE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Васильева М. Так сложилось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//</w:t>
      </w:r>
      <w:r w:rsidRPr="00311D22">
        <w:rPr>
          <w:color w:val="000000"/>
        </w:rPr>
        <w:t xml:space="preserve"> Дружба народов.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М., 1998.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="00311D22">
        <w:rPr>
          <w:color w:val="000000"/>
        </w:rPr>
        <w:t>№</w:t>
      </w:r>
      <w:r w:rsidR="00311D22" w:rsidRPr="00311D22">
        <w:rPr>
          <w:color w:val="000000"/>
        </w:rPr>
        <w:t>4</w:t>
      </w:r>
      <w:r w:rsidRPr="00311D22">
        <w:rPr>
          <w:color w:val="000000"/>
        </w:rPr>
        <w:t xml:space="preserve">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>С.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208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>2</w:t>
      </w:r>
      <w:r w:rsidRPr="00311D22">
        <w:rPr>
          <w:color w:val="000000"/>
        </w:rPr>
        <w:t>17.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Гордович</w:t>
      </w:r>
      <w:r>
        <w:rPr>
          <w:color w:val="000000"/>
        </w:rPr>
        <w:t xml:space="preserve"> </w:t>
      </w:r>
      <w:r w:rsidRPr="00311D22">
        <w:rPr>
          <w:color w:val="000000"/>
        </w:rPr>
        <w:t>К.Д.</w:t>
      </w:r>
      <w:r>
        <w:rPr>
          <w:color w:val="000000"/>
        </w:rPr>
        <w:t xml:space="preserve"> </w:t>
      </w:r>
      <w:r w:rsidRPr="00311D22">
        <w:rPr>
          <w:color w:val="000000"/>
        </w:rPr>
        <w:t>Художественные</w:t>
      </w:r>
      <w:r w:rsidR="00BA5FAE" w:rsidRPr="00311D22">
        <w:rPr>
          <w:color w:val="000000"/>
        </w:rPr>
        <w:t xml:space="preserve"> принципы и приемы </w:t>
      </w:r>
      <w:r w:rsidRPr="00311D22">
        <w:rPr>
          <w:color w:val="000000"/>
        </w:rPr>
        <w:t>Л.</w:t>
      </w:r>
      <w:r>
        <w:rPr>
          <w:color w:val="000000"/>
        </w:rPr>
        <w:t xml:space="preserve"> </w:t>
      </w:r>
      <w:r w:rsidRPr="00311D22">
        <w:rPr>
          <w:color w:val="000000"/>
        </w:rPr>
        <w:t>Петрушевской</w:t>
      </w:r>
      <w:r>
        <w:rPr>
          <w:color w:val="000000"/>
        </w:rPr>
        <w:t xml:space="preserve"> </w:t>
      </w:r>
      <w:r w:rsidRPr="00311D22">
        <w:rPr>
          <w:color w:val="000000"/>
        </w:rPr>
        <w:t>//</w:t>
      </w:r>
      <w:r w:rsidR="00BA5FAE" w:rsidRPr="00311D22">
        <w:rPr>
          <w:color w:val="000000"/>
        </w:rPr>
        <w:t xml:space="preserve"> Трансформация и функционирование культурных моделей в русской литературе ХХ века.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Томск, 2002.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С.</w:t>
      </w:r>
      <w:r>
        <w:rPr>
          <w:color w:val="000000"/>
        </w:rPr>
        <w:t xml:space="preserve"> </w:t>
      </w:r>
      <w:r w:rsidRPr="00311D22">
        <w:rPr>
          <w:color w:val="000000"/>
        </w:rPr>
        <w:t>89</w:t>
      </w:r>
      <w:r>
        <w:rPr>
          <w:color w:val="000000"/>
        </w:rPr>
        <w:t>–</w:t>
      </w:r>
      <w:r w:rsidRPr="00311D22">
        <w:rPr>
          <w:color w:val="000000"/>
        </w:rPr>
        <w:t>9</w:t>
      </w:r>
      <w:r w:rsidR="00BA5FAE" w:rsidRPr="00311D22">
        <w:rPr>
          <w:color w:val="000000"/>
        </w:rPr>
        <w:t>5.</w:t>
      </w:r>
    </w:p>
    <w:p w:rsidR="00BA5FAE" w:rsidRPr="00311D22" w:rsidRDefault="00BA5FAE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Гощило Е. Художественная оптика Петрушевской: ни одного «луча света в темном царстве»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//</w:t>
      </w:r>
      <w:r w:rsidRPr="00311D22">
        <w:rPr>
          <w:color w:val="000000"/>
        </w:rPr>
        <w:t xml:space="preserve"> Русская литература ХХ века: направления и течения.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Екатеринбург, 1996.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Вып. 3.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>С.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109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>1</w:t>
      </w:r>
      <w:r w:rsidRPr="00311D22">
        <w:rPr>
          <w:color w:val="000000"/>
        </w:rPr>
        <w:t>19.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Желобцова</w:t>
      </w:r>
      <w:r>
        <w:rPr>
          <w:color w:val="000000"/>
        </w:rPr>
        <w:t xml:space="preserve"> </w:t>
      </w:r>
      <w:r w:rsidRPr="00311D22">
        <w:rPr>
          <w:color w:val="000000"/>
        </w:rPr>
        <w:t>С.Ф.</w:t>
      </w:r>
      <w:r>
        <w:rPr>
          <w:color w:val="000000"/>
        </w:rPr>
        <w:t xml:space="preserve"> </w:t>
      </w:r>
      <w:r w:rsidRPr="00311D22">
        <w:rPr>
          <w:color w:val="000000"/>
        </w:rPr>
        <w:t>Проза</w:t>
      </w:r>
      <w:r w:rsidR="00BA5FAE" w:rsidRPr="00311D22">
        <w:rPr>
          <w:color w:val="000000"/>
        </w:rPr>
        <w:t xml:space="preserve"> Людмилы Петрушевской / Якут. гос. ун</w:t>
      </w:r>
      <w:r>
        <w:rPr>
          <w:color w:val="000000"/>
        </w:rPr>
        <w:noBreakHyphen/>
      </w:r>
      <w:r w:rsidRPr="00311D22">
        <w:rPr>
          <w:color w:val="000000"/>
        </w:rPr>
        <w:t xml:space="preserve">т </w:t>
      </w:r>
      <w:r w:rsidR="00BA5FAE" w:rsidRPr="00311D22">
        <w:rPr>
          <w:color w:val="000000"/>
        </w:rPr>
        <w:t xml:space="preserve">им. </w:t>
      </w:r>
      <w:r w:rsidRPr="00311D22">
        <w:rPr>
          <w:color w:val="000000"/>
        </w:rPr>
        <w:t>М.К.</w:t>
      </w:r>
      <w:r>
        <w:rPr>
          <w:color w:val="000000"/>
        </w:rPr>
        <w:t xml:space="preserve"> </w:t>
      </w:r>
      <w:r w:rsidRPr="00311D22">
        <w:rPr>
          <w:color w:val="000000"/>
        </w:rPr>
        <w:t>Аммосова</w:t>
      </w:r>
      <w:r w:rsidR="00BA5FAE" w:rsidRPr="00311D22">
        <w:rPr>
          <w:color w:val="000000"/>
        </w:rPr>
        <w:t xml:space="preserve">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Якутск, 1996.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24</w:t>
      </w:r>
      <w:r>
        <w:rPr>
          <w:color w:val="000000"/>
        </w:rPr>
        <w:t xml:space="preserve"> </w:t>
      </w:r>
      <w:r w:rsidRPr="00311D22">
        <w:rPr>
          <w:color w:val="000000"/>
        </w:rPr>
        <w:t>с.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Кондрашева</w:t>
      </w:r>
      <w:r>
        <w:rPr>
          <w:color w:val="000000"/>
        </w:rPr>
        <w:t xml:space="preserve"> </w:t>
      </w:r>
      <w:r w:rsidRPr="00311D22">
        <w:rPr>
          <w:color w:val="000000"/>
        </w:rPr>
        <w:t>Е.В.</w:t>
      </w:r>
      <w:r w:rsidR="00BA5FAE" w:rsidRPr="00311D22">
        <w:rPr>
          <w:color w:val="000000"/>
        </w:rPr>
        <w:t xml:space="preserve"> «Иная» реальность в «странной» прозе Людмилы Петрушевской</w:t>
      </w:r>
      <w:r>
        <w:rPr>
          <w:color w:val="000000"/>
        </w:rPr>
        <w:t xml:space="preserve"> </w:t>
      </w:r>
      <w:r w:rsidRPr="00311D22">
        <w:rPr>
          <w:color w:val="000000"/>
        </w:rPr>
        <w:t>//</w:t>
      </w:r>
      <w:r w:rsidR="00BA5FAE" w:rsidRPr="00311D22">
        <w:rPr>
          <w:color w:val="000000"/>
        </w:rPr>
        <w:t xml:space="preserve"> Православие и русская литература.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Арзамас, 2004.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С.</w:t>
      </w:r>
      <w:r>
        <w:rPr>
          <w:color w:val="000000"/>
        </w:rPr>
        <w:t xml:space="preserve"> </w:t>
      </w:r>
      <w:r w:rsidRPr="00311D22">
        <w:rPr>
          <w:color w:val="000000"/>
        </w:rPr>
        <w:t>208</w:t>
      </w:r>
      <w:r>
        <w:rPr>
          <w:color w:val="000000"/>
        </w:rPr>
        <w:t>–</w:t>
      </w:r>
      <w:r w:rsidRPr="00311D22">
        <w:rPr>
          <w:color w:val="000000"/>
        </w:rPr>
        <w:t>2</w:t>
      </w:r>
      <w:r w:rsidR="00BA5FAE" w:rsidRPr="00311D22">
        <w:rPr>
          <w:color w:val="000000"/>
        </w:rPr>
        <w:t>16.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Кондрашева</w:t>
      </w:r>
      <w:r>
        <w:rPr>
          <w:color w:val="000000"/>
        </w:rPr>
        <w:t xml:space="preserve"> </w:t>
      </w:r>
      <w:r w:rsidRPr="00311D22">
        <w:rPr>
          <w:color w:val="000000"/>
        </w:rPr>
        <w:t>Е.В.</w:t>
      </w:r>
      <w:r>
        <w:rPr>
          <w:color w:val="000000"/>
        </w:rPr>
        <w:t xml:space="preserve"> </w:t>
      </w:r>
      <w:r w:rsidRPr="00311D22">
        <w:rPr>
          <w:color w:val="000000"/>
        </w:rPr>
        <w:t>Людмила</w:t>
      </w:r>
      <w:r w:rsidR="00BA5FAE" w:rsidRPr="00311D22">
        <w:rPr>
          <w:color w:val="000000"/>
        </w:rPr>
        <w:t xml:space="preserve"> Петрушевская «В саду других возможностей»</w:t>
      </w:r>
      <w:r>
        <w:rPr>
          <w:color w:val="000000"/>
        </w:rPr>
        <w:t xml:space="preserve"> </w:t>
      </w:r>
      <w:r w:rsidRPr="00311D22">
        <w:rPr>
          <w:color w:val="000000"/>
        </w:rPr>
        <w:t>//</w:t>
      </w:r>
      <w:r w:rsidR="00BA5FAE" w:rsidRPr="00311D22">
        <w:rPr>
          <w:color w:val="000000"/>
        </w:rPr>
        <w:t xml:space="preserve"> Пушкинские чтения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2002.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М., 2003.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С.</w:t>
      </w:r>
      <w:r>
        <w:rPr>
          <w:color w:val="000000"/>
        </w:rPr>
        <w:t xml:space="preserve"> </w:t>
      </w:r>
      <w:r w:rsidRPr="00311D22">
        <w:rPr>
          <w:color w:val="000000"/>
        </w:rPr>
        <w:t>129</w:t>
      </w:r>
      <w:r>
        <w:rPr>
          <w:color w:val="000000"/>
        </w:rPr>
        <w:t>–</w:t>
      </w:r>
      <w:r w:rsidRPr="00311D22">
        <w:rPr>
          <w:color w:val="000000"/>
        </w:rPr>
        <w:t>1</w:t>
      </w:r>
      <w:r w:rsidR="00BA5FAE" w:rsidRPr="00311D22">
        <w:rPr>
          <w:color w:val="000000"/>
        </w:rPr>
        <w:t>31.</w:t>
      </w:r>
    </w:p>
    <w:p w:rsidR="00BA5FAE" w:rsidRPr="00311D22" w:rsidRDefault="00BA5FAE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Латынина А. Глаз из Нижнего мира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//</w:t>
      </w:r>
      <w:r w:rsidRPr="00311D22">
        <w:rPr>
          <w:color w:val="000000"/>
        </w:rPr>
        <w:t xml:space="preserve"> Новый мир.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М., 2004.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="00311D22">
        <w:rPr>
          <w:color w:val="000000"/>
        </w:rPr>
        <w:t>№</w:t>
      </w:r>
      <w:r w:rsidR="00311D22" w:rsidRPr="00311D22">
        <w:rPr>
          <w:color w:val="000000"/>
        </w:rPr>
        <w:t>1</w:t>
      </w:r>
      <w:r w:rsidRPr="00311D22">
        <w:rPr>
          <w:color w:val="000000"/>
        </w:rPr>
        <w:t xml:space="preserve">0.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>С.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129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>1</w:t>
      </w:r>
      <w:r w:rsidRPr="00311D22">
        <w:rPr>
          <w:color w:val="000000"/>
        </w:rPr>
        <w:t>35.</w:t>
      </w:r>
    </w:p>
    <w:p w:rsidR="00BA5FAE" w:rsidRPr="00311D22" w:rsidRDefault="00BA5FAE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Лебедушкина О. Книга царств и возможностей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//</w:t>
      </w:r>
      <w:r w:rsidRPr="00311D22">
        <w:rPr>
          <w:color w:val="000000"/>
        </w:rPr>
        <w:t xml:space="preserve"> Дружба народов.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М., 1998.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="00311D22">
        <w:rPr>
          <w:color w:val="000000"/>
        </w:rPr>
        <w:t>№</w:t>
      </w:r>
      <w:r w:rsidR="00311D22" w:rsidRPr="00311D22">
        <w:rPr>
          <w:color w:val="000000"/>
        </w:rPr>
        <w:t>4</w:t>
      </w:r>
      <w:r w:rsidRPr="00311D22">
        <w:rPr>
          <w:color w:val="000000"/>
        </w:rPr>
        <w:t>. – С.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199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>2</w:t>
      </w:r>
      <w:r w:rsidRPr="00311D22">
        <w:rPr>
          <w:color w:val="000000"/>
        </w:rPr>
        <w:t>07.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Лейдерман</w:t>
      </w:r>
      <w:r>
        <w:rPr>
          <w:color w:val="000000"/>
        </w:rPr>
        <w:t xml:space="preserve"> </w:t>
      </w:r>
      <w:r w:rsidRPr="00311D22">
        <w:rPr>
          <w:color w:val="000000"/>
        </w:rPr>
        <w:t>Н.</w:t>
      </w:r>
      <w:r w:rsidR="00BA5FAE" w:rsidRPr="00311D22">
        <w:rPr>
          <w:color w:val="000000"/>
        </w:rPr>
        <w:t>, Липовецкий М. Современная русская литература. В 3</w:t>
      </w:r>
      <w:r w:rsidR="00744A04" w:rsidRPr="00744A04">
        <w:rPr>
          <w:color w:val="000000"/>
        </w:rPr>
        <w:t>-</w:t>
      </w:r>
      <w:r w:rsidRPr="00311D22">
        <w:rPr>
          <w:color w:val="000000"/>
        </w:rPr>
        <w:t>х</w:t>
      </w:r>
      <w:r w:rsidR="00BA5FAE" w:rsidRPr="00311D22">
        <w:rPr>
          <w:color w:val="000000"/>
        </w:rPr>
        <w:t xml:space="preserve"> книгах. Кн.3: В конце века /1986</w:t>
      </w:r>
      <w:r>
        <w:rPr>
          <w:color w:val="000000"/>
        </w:rPr>
        <w:t>–</w:t>
      </w:r>
      <w:r w:rsidRPr="00311D22">
        <w:rPr>
          <w:color w:val="000000"/>
        </w:rPr>
        <w:t>1</w:t>
      </w:r>
      <w:r w:rsidR="00BA5FAE" w:rsidRPr="00311D22">
        <w:rPr>
          <w:color w:val="000000"/>
        </w:rPr>
        <w:t>990</w:t>
      </w:r>
      <w:r w:rsidR="00744A04" w:rsidRPr="00744A04">
        <w:rPr>
          <w:color w:val="000000"/>
        </w:rPr>
        <w:t>-</w:t>
      </w:r>
      <w:r w:rsidRPr="00311D22">
        <w:rPr>
          <w:color w:val="000000"/>
        </w:rPr>
        <w:t>е</w:t>
      </w:r>
      <w:r w:rsidR="00BA5FAE" w:rsidRPr="00311D22">
        <w:rPr>
          <w:color w:val="000000"/>
        </w:rPr>
        <w:t xml:space="preserve"> годы/. М., 2001.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Липовецкий</w:t>
      </w:r>
      <w:r>
        <w:rPr>
          <w:color w:val="000000"/>
        </w:rPr>
        <w:t xml:space="preserve"> </w:t>
      </w:r>
      <w:r w:rsidRPr="00311D22">
        <w:rPr>
          <w:color w:val="000000"/>
        </w:rPr>
        <w:t>М.Н.</w:t>
      </w:r>
      <w:r>
        <w:rPr>
          <w:color w:val="000000"/>
        </w:rPr>
        <w:t xml:space="preserve"> </w:t>
      </w:r>
      <w:r w:rsidRPr="00311D22">
        <w:rPr>
          <w:color w:val="000000"/>
        </w:rPr>
        <w:t>Русский</w:t>
      </w:r>
      <w:r w:rsidR="00BA5FAE" w:rsidRPr="00311D22">
        <w:rPr>
          <w:color w:val="000000"/>
        </w:rPr>
        <w:t xml:space="preserve"> постмодернизм.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Екатеринбург. 1997.</w:t>
      </w:r>
    </w:p>
    <w:p w:rsidR="00BA5FAE" w:rsidRPr="00311D22" w:rsidRDefault="00BA5FAE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Маркова Д. Четвертое путешествие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//</w:t>
      </w:r>
      <w:r w:rsidRPr="00311D22">
        <w:rPr>
          <w:color w:val="000000"/>
        </w:rPr>
        <w:t xml:space="preserve"> Знамя.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М., 2003.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="00311D22">
        <w:rPr>
          <w:color w:val="000000"/>
        </w:rPr>
        <w:t>№</w:t>
      </w:r>
      <w:r w:rsidR="00311D22" w:rsidRPr="00311D22">
        <w:rPr>
          <w:color w:val="000000"/>
        </w:rPr>
        <w:t>2</w:t>
      </w:r>
      <w:r w:rsidRPr="00311D22">
        <w:rPr>
          <w:color w:val="000000"/>
        </w:rPr>
        <w:t xml:space="preserve">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>С.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215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>2</w:t>
      </w:r>
      <w:r w:rsidRPr="00311D22">
        <w:rPr>
          <w:color w:val="000000"/>
        </w:rPr>
        <w:t>18.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Маркова</w:t>
      </w:r>
      <w:r>
        <w:rPr>
          <w:color w:val="000000"/>
        </w:rPr>
        <w:t xml:space="preserve"> </w:t>
      </w:r>
      <w:r w:rsidRPr="00311D22">
        <w:rPr>
          <w:color w:val="000000"/>
        </w:rPr>
        <w:t>Т.Н.</w:t>
      </w:r>
      <w:r>
        <w:rPr>
          <w:color w:val="000000"/>
        </w:rPr>
        <w:t xml:space="preserve"> </w:t>
      </w:r>
      <w:r w:rsidRPr="00311D22">
        <w:rPr>
          <w:color w:val="000000"/>
        </w:rPr>
        <w:t>Мениппейная</w:t>
      </w:r>
      <w:r w:rsidR="00BA5FAE" w:rsidRPr="00311D22">
        <w:rPr>
          <w:color w:val="000000"/>
        </w:rPr>
        <w:t xml:space="preserve"> игра в русской новой прозе</w:t>
      </w:r>
      <w:r>
        <w:rPr>
          <w:color w:val="000000"/>
        </w:rPr>
        <w:t xml:space="preserve"> </w:t>
      </w:r>
      <w:r w:rsidRPr="00311D22">
        <w:rPr>
          <w:color w:val="000000"/>
        </w:rPr>
        <w:t>//</w:t>
      </w:r>
      <w:r w:rsidR="00BA5FAE" w:rsidRPr="00311D22">
        <w:rPr>
          <w:color w:val="000000"/>
        </w:rPr>
        <w:t xml:space="preserve"> Современная русская литература: проблемы изучения и преподавания: сб. статей по материалам международной научно-практической конференции 2</w:t>
      </w:r>
      <w:r>
        <w:rPr>
          <w:color w:val="000000"/>
        </w:rPr>
        <w:t>–</w:t>
      </w:r>
      <w:r w:rsidRPr="00311D22">
        <w:rPr>
          <w:color w:val="000000"/>
        </w:rPr>
        <w:t>4</w:t>
      </w:r>
      <w:r w:rsidR="00BA5FAE" w:rsidRPr="00311D22">
        <w:rPr>
          <w:color w:val="000000"/>
        </w:rPr>
        <w:t xml:space="preserve"> марта </w:t>
      </w:r>
      <w:smartTag w:uri="urn:schemas-microsoft-com:office:smarttags" w:element="metricconverter">
        <w:smartTagPr>
          <w:attr w:name="ProductID" w:val="2005 г"/>
        </w:smartTagPr>
        <w:r w:rsidR="00BA5FAE" w:rsidRPr="00311D22">
          <w:rPr>
            <w:color w:val="000000"/>
          </w:rPr>
          <w:t>2005</w:t>
        </w:r>
        <w:r>
          <w:rPr>
            <w:color w:val="000000"/>
          </w:rPr>
          <w:t xml:space="preserve"> </w:t>
        </w:r>
        <w:r w:rsidRPr="00311D22">
          <w:rPr>
            <w:color w:val="000000"/>
          </w:rPr>
          <w:t>г</w:t>
        </w:r>
      </w:smartTag>
      <w:r w:rsidR="00BA5FAE" w:rsidRPr="00311D22">
        <w:rPr>
          <w:color w:val="000000"/>
        </w:rPr>
        <w:t xml:space="preserve">., </w:t>
      </w:r>
      <w:r w:rsidRPr="00311D22">
        <w:rPr>
          <w:color w:val="000000"/>
        </w:rPr>
        <w:t>г.</w:t>
      </w:r>
      <w:r>
        <w:rPr>
          <w:color w:val="000000"/>
        </w:rPr>
        <w:t xml:space="preserve"> </w:t>
      </w:r>
      <w:r w:rsidRPr="00311D22">
        <w:rPr>
          <w:color w:val="000000"/>
        </w:rPr>
        <w:t>Пермь</w:t>
      </w:r>
      <w:r w:rsidR="00BA5FAE" w:rsidRPr="00311D22">
        <w:rPr>
          <w:color w:val="000000"/>
        </w:rPr>
        <w:t>. В 2</w:t>
      </w:r>
      <w:r w:rsidR="00744A04" w:rsidRPr="00A15020">
        <w:rPr>
          <w:color w:val="000000"/>
        </w:rPr>
        <w:t>-</w:t>
      </w:r>
      <w:r w:rsidRPr="00311D22">
        <w:rPr>
          <w:color w:val="000000"/>
        </w:rPr>
        <w:t>х</w:t>
      </w:r>
      <w:r w:rsidR="00BA5FAE" w:rsidRPr="00311D22">
        <w:rPr>
          <w:color w:val="000000"/>
        </w:rPr>
        <w:t xml:space="preserve"> частях. </w:t>
      </w:r>
      <w:r w:rsidRPr="00311D22">
        <w:rPr>
          <w:color w:val="000000"/>
        </w:rPr>
        <w:t>Ч.</w:t>
      </w:r>
      <w:r>
        <w:rPr>
          <w:color w:val="000000"/>
        </w:rPr>
        <w:t xml:space="preserve"> </w:t>
      </w:r>
      <w:r w:rsidRPr="00311D22">
        <w:rPr>
          <w:color w:val="000000"/>
        </w:rPr>
        <w:t>1</w:t>
      </w:r>
      <w:r w:rsidR="00BA5FAE" w:rsidRPr="00311D22">
        <w:rPr>
          <w:color w:val="000000"/>
        </w:rPr>
        <w:t xml:space="preserve"> – Пермь: Пермский гос. пед. ун</w:t>
      </w:r>
      <w:r>
        <w:rPr>
          <w:color w:val="000000"/>
        </w:rPr>
        <w:noBreakHyphen/>
      </w:r>
      <w:r w:rsidRPr="00311D22">
        <w:rPr>
          <w:color w:val="000000"/>
        </w:rPr>
        <w:t>т,</w:t>
      </w:r>
      <w:r w:rsidR="00BA5FAE" w:rsidRPr="00311D22">
        <w:rPr>
          <w:color w:val="000000"/>
        </w:rPr>
        <w:t xml:space="preserve"> 2005. – С.</w:t>
      </w:r>
      <w:r>
        <w:rPr>
          <w:color w:val="000000"/>
        </w:rPr>
        <w:t xml:space="preserve"> </w:t>
      </w:r>
      <w:r w:rsidRPr="00311D22">
        <w:rPr>
          <w:color w:val="000000"/>
        </w:rPr>
        <w:t>133</w:t>
      </w:r>
      <w:r>
        <w:rPr>
          <w:color w:val="000000"/>
        </w:rPr>
        <w:t>–</w:t>
      </w:r>
      <w:r w:rsidRPr="00311D22">
        <w:rPr>
          <w:color w:val="000000"/>
        </w:rPr>
        <w:t>1</w:t>
      </w:r>
      <w:r w:rsidR="00BA5FAE" w:rsidRPr="00311D22">
        <w:rPr>
          <w:color w:val="000000"/>
        </w:rPr>
        <w:t>38.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Маркова</w:t>
      </w:r>
      <w:r>
        <w:rPr>
          <w:color w:val="000000"/>
        </w:rPr>
        <w:t xml:space="preserve"> </w:t>
      </w:r>
      <w:r w:rsidRPr="00311D22">
        <w:rPr>
          <w:color w:val="000000"/>
        </w:rPr>
        <w:t>Т.Н.</w:t>
      </w:r>
      <w:r>
        <w:rPr>
          <w:color w:val="000000"/>
        </w:rPr>
        <w:t xml:space="preserve"> </w:t>
      </w:r>
      <w:r w:rsidRPr="00311D22">
        <w:rPr>
          <w:color w:val="000000"/>
        </w:rPr>
        <w:t>Поэтика</w:t>
      </w:r>
      <w:r w:rsidR="00BA5FAE" w:rsidRPr="00311D22">
        <w:rPr>
          <w:color w:val="000000"/>
        </w:rPr>
        <w:t xml:space="preserve"> повествования </w:t>
      </w:r>
      <w:r w:rsidRPr="00311D22">
        <w:rPr>
          <w:color w:val="000000"/>
        </w:rPr>
        <w:t>Л.</w:t>
      </w:r>
      <w:r>
        <w:rPr>
          <w:color w:val="000000"/>
        </w:rPr>
        <w:t xml:space="preserve"> </w:t>
      </w:r>
      <w:r w:rsidRPr="00311D22">
        <w:rPr>
          <w:color w:val="000000"/>
        </w:rPr>
        <w:t>Петрушевской</w:t>
      </w:r>
      <w:r>
        <w:rPr>
          <w:color w:val="000000"/>
        </w:rPr>
        <w:t xml:space="preserve"> </w:t>
      </w:r>
      <w:r w:rsidRPr="00311D22">
        <w:rPr>
          <w:color w:val="000000"/>
        </w:rPr>
        <w:t>//</w:t>
      </w:r>
      <w:r w:rsidR="00BA5FAE" w:rsidRPr="00311D22">
        <w:rPr>
          <w:color w:val="000000"/>
        </w:rPr>
        <w:t xml:space="preserve"> Рус. речь.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М., 2004.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>
        <w:rPr>
          <w:color w:val="000000"/>
        </w:rPr>
        <w:t>№</w:t>
      </w:r>
      <w:r w:rsidRPr="00311D22">
        <w:rPr>
          <w:color w:val="000000"/>
        </w:rPr>
        <w:t>2</w:t>
      </w:r>
      <w:r w:rsidR="00BA5FAE" w:rsidRPr="00311D22">
        <w:rPr>
          <w:color w:val="000000"/>
        </w:rPr>
        <w:t xml:space="preserve">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С.</w:t>
      </w:r>
      <w:r>
        <w:rPr>
          <w:color w:val="000000"/>
        </w:rPr>
        <w:t xml:space="preserve"> </w:t>
      </w:r>
      <w:r w:rsidRPr="00311D22">
        <w:rPr>
          <w:color w:val="000000"/>
        </w:rPr>
        <w:t>37</w:t>
      </w:r>
      <w:r>
        <w:rPr>
          <w:color w:val="000000"/>
        </w:rPr>
        <w:t>–</w:t>
      </w:r>
      <w:r w:rsidRPr="00311D22">
        <w:rPr>
          <w:color w:val="000000"/>
        </w:rPr>
        <w:t>4</w:t>
      </w:r>
      <w:r w:rsidR="00BA5FAE" w:rsidRPr="00311D22">
        <w:rPr>
          <w:color w:val="000000"/>
        </w:rPr>
        <w:t>4.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Маркова</w:t>
      </w:r>
      <w:r>
        <w:rPr>
          <w:color w:val="000000"/>
        </w:rPr>
        <w:t xml:space="preserve"> </w:t>
      </w:r>
      <w:r w:rsidRPr="00311D22">
        <w:rPr>
          <w:color w:val="000000"/>
        </w:rPr>
        <w:t>Т.Н.</w:t>
      </w:r>
      <w:r>
        <w:rPr>
          <w:color w:val="000000"/>
        </w:rPr>
        <w:t xml:space="preserve"> </w:t>
      </w:r>
      <w:r w:rsidRPr="00311D22">
        <w:rPr>
          <w:color w:val="000000"/>
        </w:rPr>
        <w:t>Поэтика</w:t>
      </w:r>
      <w:r w:rsidR="00BA5FAE" w:rsidRPr="00311D22">
        <w:rPr>
          <w:color w:val="000000"/>
        </w:rPr>
        <w:t xml:space="preserve"> повествования </w:t>
      </w:r>
      <w:r w:rsidRPr="00311D22">
        <w:rPr>
          <w:color w:val="000000"/>
        </w:rPr>
        <w:t>Л.</w:t>
      </w:r>
      <w:r>
        <w:rPr>
          <w:color w:val="000000"/>
        </w:rPr>
        <w:t xml:space="preserve"> </w:t>
      </w:r>
      <w:r w:rsidRPr="00311D22">
        <w:rPr>
          <w:color w:val="000000"/>
        </w:rPr>
        <w:t>Петрушевской</w:t>
      </w:r>
      <w:r>
        <w:rPr>
          <w:color w:val="000000"/>
        </w:rPr>
        <w:t xml:space="preserve"> </w:t>
      </w:r>
      <w:r w:rsidRPr="00311D22">
        <w:rPr>
          <w:color w:val="000000"/>
        </w:rPr>
        <w:t>//</w:t>
      </w:r>
      <w:r w:rsidR="00BA5FAE" w:rsidRPr="00311D22">
        <w:rPr>
          <w:color w:val="000000"/>
        </w:rPr>
        <w:t xml:space="preserve"> Рус. речь.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М., 2004.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>
        <w:rPr>
          <w:color w:val="000000"/>
        </w:rPr>
        <w:t>№</w:t>
      </w:r>
      <w:r w:rsidRPr="00311D22">
        <w:rPr>
          <w:color w:val="000000"/>
        </w:rPr>
        <w:t>3</w:t>
      </w:r>
      <w:r w:rsidR="00BA5FAE" w:rsidRPr="00311D22">
        <w:rPr>
          <w:color w:val="000000"/>
        </w:rPr>
        <w:t xml:space="preserve">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С.</w:t>
      </w:r>
      <w:r>
        <w:rPr>
          <w:color w:val="000000"/>
        </w:rPr>
        <w:t xml:space="preserve"> </w:t>
      </w:r>
      <w:r w:rsidRPr="00311D22">
        <w:rPr>
          <w:color w:val="000000"/>
        </w:rPr>
        <w:t>34</w:t>
      </w:r>
      <w:r>
        <w:rPr>
          <w:color w:val="000000"/>
        </w:rPr>
        <w:t>–</w:t>
      </w:r>
      <w:r w:rsidRPr="00311D22">
        <w:rPr>
          <w:color w:val="000000"/>
        </w:rPr>
        <w:t>3</w:t>
      </w:r>
      <w:r w:rsidR="00BA5FAE" w:rsidRPr="00311D22">
        <w:rPr>
          <w:color w:val="000000"/>
        </w:rPr>
        <w:t>9.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Маркова</w:t>
      </w:r>
      <w:r>
        <w:rPr>
          <w:color w:val="000000"/>
        </w:rPr>
        <w:t xml:space="preserve"> </w:t>
      </w:r>
      <w:r w:rsidRPr="00311D22">
        <w:rPr>
          <w:color w:val="000000"/>
        </w:rPr>
        <w:t>Т.Н.</w:t>
      </w:r>
      <w:r>
        <w:rPr>
          <w:color w:val="000000"/>
        </w:rPr>
        <w:t xml:space="preserve"> </w:t>
      </w:r>
      <w:r w:rsidRPr="00311D22">
        <w:rPr>
          <w:color w:val="000000"/>
        </w:rPr>
        <w:t>Современная</w:t>
      </w:r>
      <w:r w:rsidR="00BA5FAE" w:rsidRPr="00311D22">
        <w:rPr>
          <w:color w:val="000000"/>
        </w:rPr>
        <w:t xml:space="preserve"> проза: конструкция и смысл: (</w:t>
      </w:r>
      <w:r w:rsidRPr="00311D22">
        <w:rPr>
          <w:color w:val="000000"/>
        </w:rPr>
        <w:t>В.</w:t>
      </w:r>
      <w:r>
        <w:rPr>
          <w:color w:val="000000"/>
        </w:rPr>
        <w:t xml:space="preserve"> </w:t>
      </w:r>
      <w:r w:rsidRPr="00311D22">
        <w:rPr>
          <w:color w:val="000000"/>
        </w:rPr>
        <w:t>Маканин</w:t>
      </w:r>
      <w:r w:rsidR="00BA5FAE" w:rsidRPr="00311D22">
        <w:rPr>
          <w:color w:val="000000"/>
        </w:rPr>
        <w:t xml:space="preserve">, </w:t>
      </w:r>
      <w:r w:rsidRPr="00311D22">
        <w:rPr>
          <w:color w:val="000000"/>
        </w:rPr>
        <w:t>Л.</w:t>
      </w:r>
      <w:r>
        <w:rPr>
          <w:color w:val="000000"/>
        </w:rPr>
        <w:t xml:space="preserve"> </w:t>
      </w:r>
      <w:r w:rsidRPr="00311D22">
        <w:rPr>
          <w:color w:val="000000"/>
        </w:rPr>
        <w:t>Петрушевская</w:t>
      </w:r>
      <w:r w:rsidR="00BA5FAE" w:rsidRPr="00311D22">
        <w:rPr>
          <w:color w:val="000000"/>
        </w:rPr>
        <w:t xml:space="preserve">, </w:t>
      </w:r>
      <w:r w:rsidRPr="00311D22">
        <w:rPr>
          <w:color w:val="000000"/>
        </w:rPr>
        <w:t>В.</w:t>
      </w:r>
      <w:r>
        <w:rPr>
          <w:color w:val="000000"/>
        </w:rPr>
        <w:t xml:space="preserve"> </w:t>
      </w:r>
      <w:r w:rsidRPr="00311D22">
        <w:rPr>
          <w:color w:val="000000"/>
        </w:rPr>
        <w:t>Пелевин</w:t>
      </w:r>
      <w:r w:rsidR="00BA5FAE" w:rsidRPr="00311D22">
        <w:rPr>
          <w:color w:val="000000"/>
        </w:rPr>
        <w:t>) / Моск. гос. обл. ун</w:t>
      </w:r>
      <w:r>
        <w:rPr>
          <w:color w:val="000000"/>
        </w:rPr>
        <w:noBreakHyphen/>
      </w:r>
      <w:r w:rsidRPr="00311D22">
        <w:rPr>
          <w:color w:val="000000"/>
        </w:rPr>
        <w:t>т.</w:t>
      </w:r>
      <w:r w:rsidR="00BA5FAE" w:rsidRPr="00311D22">
        <w:rPr>
          <w:color w:val="000000"/>
        </w:rPr>
        <w:t xml:space="preserve">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М.: МГОУ, 2003.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267</w:t>
      </w:r>
      <w:r>
        <w:rPr>
          <w:color w:val="000000"/>
        </w:rPr>
        <w:t xml:space="preserve"> </w:t>
      </w:r>
      <w:r w:rsidRPr="00311D22">
        <w:rPr>
          <w:color w:val="000000"/>
        </w:rPr>
        <w:t>с.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Минералов</w:t>
      </w:r>
      <w:r>
        <w:rPr>
          <w:color w:val="000000"/>
        </w:rPr>
        <w:t xml:space="preserve"> </w:t>
      </w:r>
      <w:r w:rsidRPr="00311D22">
        <w:rPr>
          <w:color w:val="000000"/>
        </w:rPr>
        <w:t>Ю.И.</w:t>
      </w:r>
      <w:r>
        <w:rPr>
          <w:color w:val="000000"/>
        </w:rPr>
        <w:t xml:space="preserve"> </w:t>
      </w:r>
      <w:r w:rsidRPr="00311D22">
        <w:rPr>
          <w:color w:val="000000"/>
        </w:rPr>
        <w:t>История</w:t>
      </w:r>
      <w:r w:rsidR="00BA5FAE" w:rsidRPr="00311D22">
        <w:rPr>
          <w:color w:val="000000"/>
        </w:rPr>
        <w:t xml:space="preserve"> русской литературы. 90</w:t>
      </w:r>
      <w:r>
        <w:rPr>
          <w:color w:val="000000"/>
        </w:rPr>
        <w:noBreakHyphen/>
      </w:r>
      <w:r w:rsidRPr="00311D22">
        <w:rPr>
          <w:color w:val="000000"/>
        </w:rPr>
        <w:t>е</w:t>
      </w:r>
      <w:r w:rsidR="00BA5FAE" w:rsidRPr="00311D22">
        <w:rPr>
          <w:color w:val="000000"/>
        </w:rPr>
        <w:t xml:space="preserve"> годы ХХ века. Уч.</w:t>
      </w:r>
      <w:r>
        <w:rPr>
          <w:color w:val="000000"/>
        </w:rPr>
        <w:t xml:space="preserve"> </w:t>
      </w:r>
      <w:r w:rsidR="00BA5FAE" w:rsidRPr="00311D22">
        <w:rPr>
          <w:color w:val="000000"/>
        </w:rPr>
        <w:t>пособ. М., 2002.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Нефагина</w:t>
      </w:r>
      <w:r>
        <w:rPr>
          <w:color w:val="000000"/>
        </w:rPr>
        <w:t xml:space="preserve"> </w:t>
      </w:r>
      <w:r w:rsidRPr="00311D22">
        <w:rPr>
          <w:color w:val="000000"/>
        </w:rPr>
        <w:t>Г.Л.</w:t>
      </w:r>
      <w:r>
        <w:rPr>
          <w:color w:val="000000"/>
        </w:rPr>
        <w:t xml:space="preserve"> </w:t>
      </w:r>
      <w:r w:rsidRPr="00311D22">
        <w:rPr>
          <w:color w:val="000000"/>
        </w:rPr>
        <w:t>Русская</w:t>
      </w:r>
      <w:r w:rsidR="00BA5FAE" w:rsidRPr="00311D22">
        <w:rPr>
          <w:color w:val="000000"/>
        </w:rPr>
        <w:t xml:space="preserve"> проза конца ХХ века: Учебное пособие. М.: Флинта: наука, 2003.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Петрушевская</w:t>
      </w:r>
      <w:r>
        <w:rPr>
          <w:color w:val="000000"/>
        </w:rPr>
        <w:t xml:space="preserve"> </w:t>
      </w:r>
      <w:r w:rsidRPr="00311D22">
        <w:rPr>
          <w:color w:val="000000"/>
        </w:rPr>
        <w:t>Л.С.</w:t>
      </w:r>
      <w:r>
        <w:rPr>
          <w:color w:val="000000"/>
        </w:rPr>
        <w:t xml:space="preserve"> </w:t>
      </w:r>
      <w:r w:rsidRPr="00311D22">
        <w:rPr>
          <w:color w:val="000000"/>
        </w:rPr>
        <w:t>Время</w:t>
      </w:r>
      <w:r w:rsidR="00BA5FAE" w:rsidRPr="00311D22">
        <w:rPr>
          <w:color w:val="000000"/>
        </w:rPr>
        <w:t xml:space="preserve"> ночь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М.: Вагриус, 2001.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Петрушевская</w:t>
      </w:r>
      <w:r>
        <w:rPr>
          <w:color w:val="000000"/>
        </w:rPr>
        <w:t xml:space="preserve"> </w:t>
      </w:r>
      <w:r w:rsidRPr="00311D22">
        <w:rPr>
          <w:color w:val="000000"/>
        </w:rPr>
        <w:t>Л.С.</w:t>
      </w:r>
      <w:r>
        <w:rPr>
          <w:color w:val="000000"/>
        </w:rPr>
        <w:t xml:space="preserve"> </w:t>
      </w:r>
      <w:r w:rsidRPr="00311D22">
        <w:rPr>
          <w:color w:val="000000"/>
        </w:rPr>
        <w:t>Мост</w:t>
      </w:r>
      <w:r w:rsidR="00BA5FAE" w:rsidRPr="00311D22">
        <w:rPr>
          <w:color w:val="000000"/>
        </w:rPr>
        <w:t xml:space="preserve"> Ватерлоо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М.: Вагриус, 2001.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Петрушевская</w:t>
      </w:r>
      <w:r>
        <w:rPr>
          <w:color w:val="000000"/>
        </w:rPr>
        <w:t xml:space="preserve"> </w:t>
      </w:r>
      <w:r w:rsidRPr="00311D22">
        <w:rPr>
          <w:color w:val="000000"/>
        </w:rPr>
        <w:t>Л.С.</w:t>
      </w:r>
      <w:r>
        <w:rPr>
          <w:color w:val="000000"/>
        </w:rPr>
        <w:t xml:space="preserve"> </w:t>
      </w:r>
      <w:r w:rsidRPr="00311D22">
        <w:rPr>
          <w:color w:val="000000"/>
        </w:rPr>
        <w:t>Собрание</w:t>
      </w:r>
      <w:r w:rsidR="00BA5FAE" w:rsidRPr="00311D22">
        <w:rPr>
          <w:color w:val="000000"/>
        </w:rPr>
        <w:t xml:space="preserve"> сочинений: в 5 т. Т.</w:t>
      </w:r>
      <w:r w:rsidR="00744A04" w:rsidRPr="00744A04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1.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М.: ТКО АСТ, 1996.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Петрушевская</w:t>
      </w:r>
      <w:r>
        <w:rPr>
          <w:color w:val="000000"/>
        </w:rPr>
        <w:t xml:space="preserve"> </w:t>
      </w:r>
      <w:r w:rsidRPr="00311D22">
        <w:rPr>
          <w:color w:val="000000"/>
        </w:rPr>
        <w:t>Л.С.</w:t>
      </w:r>
      <w:r>
        <w:rPr>
          <w:color w:val="000000"/>
        </w:rPr>
        <w:t xml:space="preserve"> </w:t>
      </w:r>
      <w:r w:rsidRPr="00311D22">
        <w:rPr>
          <w:color w:val="000000"/>
        </w:rPr>
        <w:t>Собрание</w:t>
      </w:r>
      <w:r w:rsidR="00BA5FAE" w:rsidRPr="00311D22">
        <w:rPr>
          <w:color w:val="000000"/>
        </w:rPr>
        <w:t xml:space="preserve"> сочинений: в 5 т. Т.</w:t>
      </w:r>
      <w:r w:rsidR="00744A04" w:rsidRPr="00744A04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2.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М.: ТКО АСТ, 1996.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Петрушевская</w:t>
      </w:r>
      <w:r>
        <w:rPr>
          <w:color w:val="000000"/>
        </w:rPr>
        <w:t xml:space="preserve"> </w:t>
      </w:r>
      <w:r w:rsidRPr="00311D22">
        <w:rPr>
          <w:color w:val="000000"/>
        </w:rPr>
        <w:t>Л.С.</w:t>
      </w:r>
      <w:r>
        <w:rPr>
          <w:color w:val="000000"/>
        </w:rPr>
        <w:t xml:space="preserve"> </w:t>
      </w:r>
      <w:r w:rsidRPr="00311D22">
        <w:rPr>
          <w:color w:val="000000"/>
        </w:rPr>
        <w:t>Где</w:t>
      </w:r>
      <w:r w:rsidR="00BA5FAE" w:rsidRPr="00311D22">
        <w:rPr>
          <w:color w:val="000000"/>
        </w:rPr>
        <w:t xml:space="preserve"> я была. Рассказы из иной реальности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М.: Вагриус, 2002.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Прохорова</w:t>
      </w:r>
      <w:r>
        <w:rPr>
          <w:color w:val="000000"/>
        </w:rPr>
        <w:t xml:space="preserve"> </w:t>
      </w:r>
      <w:r w:rsidRPr="00311D22">
        <w:rPr>
          <w:color w:val="000000"/>
        </w:rPr>
        <w:t>Т.Г.</w:t>
      </w:r>
      <w:r>
        <w:rPr>
          <w:color w:val="000000"/>
        </w:rPr>
        <w:t xml:space="preserve"> </w:t>
      </w:r>
      <w:r w:rsidRPr="00311D22">
        <w:rPr>
          <w:color w:val="000000"/>
        </w:rPr>
        <w:t>Мистическая</w:t>
      </w:r>
      <w:r w:rsidR="00BA5FAE" w:rsidRPr="00311D22">
        <w:rPr>
          <w:color w:val="000000"/>
        </w:rPr>
        <w:t xml:space="preserve"> реальность в прозе Петрушевской</w:t>
      </w:r>
      <w:r>
        <w:rPr>
          <w:color w:val="000000"/>
        </w:rPr>
        <w:t xml:space="preserve"> </w:t>
      </w:r>
      <w:r w:rsidRPr="00311D22">
        <w:rPr>
          <w:color w:val="000000"/>
        </w:rPr>
        <w:t>//</w:t>
      </w:r>
      <w:r w:rsidR="00BA5FAE" w:rsidRPr="00311D22">
        <w:rPr>
          <w:color w:val="000000"/>
        </w:rPr>
        <w:t xml:space="preserve"> Русская словесность. – М.,</w:t>
      </w:r>
      <w:r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2007.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>
        <w:rPr>
          <w:color w:val="000000"/>
        </w:rPr>
        <w:t>№</w:t>
      </w:r>
      <w:r w:rsidRPr="00311D22">
        <w:rPr>
          <w:color w:val="000000"/>
        </w:rPr>
        <w:t>7</w:t>
      </w:r>
      <w:r w:rsidR="00BA5FAE" w:rsidRPr="00311D22">
        <w:rPr>
          <w:color w:val="000000"/>
        </w:rPr>
        <w:t xml:space="preserve">. </w:t>
      </w:r>
      <w:r>
        <w:rPr>
          <w:color w:val="000000"/>
        </w:rPr>
        <w:t>–</w:t>
      </w:r>
      <w:r w:rsidRPr="00311D22">
        <w:rPr>
          <w:color w:val="000000"/>
        </w:rPr>
        <w:t xml:space="preserve"> С.</w:t>
      </w:r>
      <w:r>
        <w:rPr>
          <w:color w:val="000000"/>
        </w:rPr>
        <w:t xml:space="preserve"> </w:t>
      </w:r>
      <w:r w:rsidRPr="00311D22">
        <w:rPr>
          <w:color w:val="000000"/>
        </w:rPr>
        <w:t>29</w:t>
      </w:r>
      <w:r>
        <w:rPr>
          <w:color w:val="000000"/>
        </w:rPr>
        <w:t>–</w:t>
      </w:r>
      <w:r w:rsidRPr="00311D22">
        <w:rPr>
          <w:color w:val="000000"/>
        </w:rPr>
        <w:t>3</w:t>
      </w:r>
      <w:r w:rsidR="00BA5FAE" w:rsidRPr="00311D22">
        <w:rPr>
          <w:color w:val="000000"/>
        </w:rPr>
        <w:t>4.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Прохорова</w:t>
      </w:r>
      <w:r>
        <w:rPr>
          <w:color w:val="000000"/>
        </w:rPr>
        <w:t xml:space="preserve"> </w:t>
      </w:r>
      <w:r w:rsidRPr="00311D22">
        <w:rPr>
          <w:color w:val="000000"/>
        </w:rPr>
        <w:t>Т.Г.</w:t>
      </w:r>
      <w:r>
        <w:rPr>
          <w:color w:val="000000"/>
        </w:rPr>
        <w:t xml:space="preserve"> </w:t>
      </w:r>
      <w:r w:rsidRPr="00311D22">
        <w:rPr>
          <w:color w:val="000000"/>
        </w:rPr>
        <w:t>Романтический</w:t>
      </w:r>
      <w:r w:rsidR="00BA5FAE" w:rsidRPr="00311D22">
        <w:rPr>
          <w:color w:val="000000"/>
        </w:rPr>
        <w:t xml:space="preserve"> дискурс в прозе Людмилы Петрушевской</w:t>
      </w:r>
      <w:r>
        <w:rPr>
          <w:color w:val="000000"/>
        </w:rPr>
        <w:t xml:space="preserve"> </w:t>
      </w:r>
      <w:r w:rsidRPr="00311D22">
        <w:rPr>
          <w:color w:val="000000"/>
        </w:rPr>
        <w:t>//</w:t>
      </w:r>
      <w:r w:rsidR="00BA5FAE" w:rsidRPr="00311D22">
        <w:rPr>
          <w:color w:val="000000"/>
        </w:rPr>
        <w:t xml:space="preserve"> Русская литература ХХ века: теория и практика: Серия «Литературные направления и течения в русской литературе ХХ века». Вып. 6. – СПб.: Филологический факультет СПбГУ, 2007. – С.</w:t>
      </w:r>
      <w:r>
        <w:rPr>
          <w:color w:val="000000"/>
        </w:rPr>
        <w:t xml:space="preserve"> </w:t>
      </w:r>
      <w:r w:rsidRPr="00311D22">
        <w:rPr>
          <w:color w:val="000000"/>
        </w:rPr>
        <w:t>88</w:t>
      </w:r>
      <w:r>
        <w:rPr>
          <w:color w:val="000000"/>
        </w:rPr>
        <w:t>–</w:t>
      </w:r>
      <w:r w:rsidRPr="00311D22">
        <w:rPr>
          <w:color w:val="000000"/>
        </w:rPr>
        <w:t>9</w:t>
      </w:r>
      <w:r w:rsidR="00BA5FAE" w:rsidRPr="00311D22">
        <w:rPr>
          <w:color w:val="000000"/>
        </w:rPr>
        <w:t>7.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Прохорова</w:t>
      </w:r>
      <w:r>
        <w:rPr>
          <w:color w:val="000000"/>
        </w:rPr>
        <w:t xml:space="preserve"> </w:t>
      </w:r>
      <w:r w:rsidRPr="00311D22">
        <w:rPr>
          <w:color w:val="000000"/>
        </w:rPr>
        <w:t>Т.Г.</w:t>
      </w:r>
      <w:r>
        <w:rPr>
          <w:color w:val="000000"/>
        </w:rPr>
        <w:t xml:space="preserve"> </w:t>
      </w:r>
      <w:r w:rsidRPr="00311D22">
        <w:rPr>
          <w:color w:val="000000"/>
        </w:rPr>
        <w:t>Постмодернизм</w:t>
      </w:r>
      <w:r>
        <w:rPr>
          <w:color w:val="000000"/>
        </w:rPr>
        <w:t xml:space="preserve"> </w:t>
      </w:r>
      <w:r w:rsidRPr="00311D22">
        <w:rPr>
          <w:color w:val="000000"/>
        </w:rPr>
        <w:t>//</w:t>
      </w:r>
      <w:r w:rsidR="00BA5FAE" w:rsidRPr="00311D22">
        <w:rPr>
          <w:color w:val="000000"/>
        </w:rPr>
        <w:t xml:space="preserve"> Русская литература Х1Х-ХХ веков: учебное пособие для абитуриентов: Казан. госуд. ун</w:t>
      </w:r>
      <w:r>
        <w:rPr>
          <w:color w:val="000000"/>
        </w:rPr>
        <w:noBreakHyphen/>
      </w:r>
      <w:r w:rsidRPr="00311D22">
        <w:rPr>
          <w:color w:val="000000"/>
        </w:rPr>
        <w:t>т;</w:t>
      </w:r>
      <w:r w:rsidR="00BA5FAE" w:rsidRPr="00311D22">
        <w:rPr>
          <w:color w:val="000000"/>
        </w:rPr>
        <w:t xml:space="preserve"> филол. факультет.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Казань: Казанский</w:t>
      </w:r>
      <w:r>
        <w:rPr>
          <w:color w:val="000000"/>
        </w:rPr>
        <w:t xml:space="preserve"> </w:t>
      </w:r>
      <w:r w:rsidR="00BA5FAE" w:rsidRPr="00311D22">
        <w:rPr>
          <w:color w:val="000000"/>
        </w:rPr>
        <w:t>гос. ун</w:t>
      </w:r>
      <w:r>
        <w:rPr>
          <w:color w:val="000000"/>
        </w:rPr>
        <w:noBreakHyphen/>
      </w:r>
      <w:r w:rsidRPr="00311D22">
        <w:rPr>
          <w:color w:val="000000"/>
        </w:rPr>
        <w:t>т,</w:t>
      </w:r>
      <w:r w:rsidR="00BA5FAE" w:rsidRPr="00311D22">
        <w:rPr>
          <w:color w:val="000000"/>
        </w:rPr>
        <w:t xml:space="preserve"> 2006. – </w:t>
      </w:r>
      <w:r w:rsidRPr="00311D22">
        <w:rPr>
          <w:color w:val="000000"/>
        </w:rPr>
        <w:t>С.</w:t>
      </w:r>
      <w:r>
        <w:rPr>
          <w:color w:val="000000"/>
        </w:rPr>
        <w:t xml:space="preserve"> </w:t>
      </w:r>
      <w:r w:rsidRPr="00311D22">
        <w:rPr>
          <w:color w:val="000000"/>
        </w:rPr>
        <w:t>66</w:t>
      </w:r>
      <w:r>
        <w:rPr>
          <w:color w:val="000000"/>
        </w:rPr>
        <w:t>–</w:t>
      </w:r>
      <w:r w:rsidRPr="00311D22">
        <w:rPr>
          <w:color w:val="000000"/>
        </w:rPr>
        <w:t>7</w:t>
      </w:r>
      <w:r w:rsidR="00BA5FAE" w:rsidRPr="00311D22">
        <w:rPr>
          <w:color w:val="000000"/>
        </w:rPr>
        <w:t>2.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Прохорова</w:t>
      </w:r>
      <w:r>
        <w:rPr>
          <w:color w:val="000000"/>
        </w:rPr>
        <w:t xml:space="preserve"> </w:t>
      </w:r>
      <w:r w:rsidRPr="00311D22">
        <w:rPr>
          <w:color w:val="000000"/>
        </w:rPr>
        <w:t>Т.Г.</w:t>
      </w:r>
      <w:r>
        <w:rPr>
          <w:color w:val="000000"/>
        </w:rPr>
        <w:t xml:space="preserve"> </w:t>
      </w:r>
      <w:r w:rsidRPr="00311D22">
        <w:rPr>
          <w:color w:val="000000"/>
        </w:rPr>
        <w:t>Постмодернизм</w:t>
      </w:r>
      <w:r w:rsidR="00BA5FAE" w:rsidRPr="00311D22">
        <w:rPr>
          <w:color w:val="000000"/>
        </w:rPr>
        <w:t xml:space="preserve"> в русской прозе: Учебное пособие / Казань: Казан. гос. ун</w:t>
      </w:r>
      <w:r>
        <w:rPr>
          <w:color w:val="000000"/>
        </w:rPr>
        <w:noBreakHyphen/>
      </w:r>
      <w:r w:rsidRPr="00311D22">
        <w:rPr>
          <w:color w:val="000000"/>
        </w:rPr>
        <w:t>т,</w:t>
      </w:r>
      <w:r w:rsidR="00BA5FAE" w:rsidRPr="00311D22">
        <w:rPr>
          <w:color w:val="000000"/>
        </w:rPr>
        <w:t xml:space="preserve"> 2005. </w:t>
      </w:r>
      <w:r>
        <w:rPr>
          <w:color w:val="000000"/>
        </w:rPr>
        <w:t xml:space="preserve">– </w:t>
      </w:r>
      <w:r w:rsidR="00BA5FAE" w:rsidRPr="00311D22">
        <w:rPr>
          <w:color w:val="000000"/>
        </w:rPr>
        <w:t>96</w:t>
      </w:r>
      <w:r>
        <w:rPr>
          <w:color w:val="000000"/>
        </w:rPr>
        <w:t xml:space="preserve"> </w:t>
      </w:r>
      <w:r w:rsidRPr="00311D22">
        <w:rPr>
          <w:color w:val="000000"/>
        </w:rPr>
        <w:t>с.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Прохорова</w:t>
      </w:r>
      <w:r>
        <w:rPr>
          <w:color w:val="000000"/>
        </w:rPr>
        <w:t xml:space="preserve"> </w:t>
      </w:r>
      <w:r w:rsidRPr="00311D22">
        <w:rPr>
          <w:color w:val="000000"/>
        </w:rPr>
        <w:t>Т.Г.</w:t>
      </w:r>
      <w:r>
        <w:rPr>
          <w:color w:val="000000"/>
        </w:rPr>
        <w:t xml:space="preserve"> </w:t>
      </w:r>
      <w:r w:rsidRPr="00311D22">
        <w:rPr>
          <w:color w:val="000000"/>
        </w:rPr>
        <w:t>Проза</w:t>
      </w:r>
      <w:r w:rsidR="00BA5FAE" w:rsidRPr="00311D22">
        <w:rPr>
          <w:color w:val="000000"/>
        </w:rPr>
        <w:t xml:space="preserve"> Л</w:t>
      </w:r>
      <w:r w:rsidRPr="00311D22">
        <w:rPr>
          <w:color w:val="000000"/>
        </w:rPr>
        <w:t>.</w:t>
      </w:r>
      <w:r>
        <w:rPr>
          <w:color w:val="000000"/>
        </w:rPr>
        <w:t xml:space="preserve"> </w:t>
      </w:r>
      <w:r w:rsidRPr="00311D22">
        <w:rPr>
          <w:color w:val="000000"/>
        </w:rPr>
        <w:t>Пе</w:t>
      </w:r>
      <w:r w:rsidR="00BA5FAE" w:rsidRPr="00311D22">
        <w:rPr>
          <w:color w:val="000000"/>
        </w:rPr>
        <w:t>трушевской как художественная система. / Казань: Казанский гос. ун</w:t>
      </w:r>
      <w:r>
        <w:rPr>
          <w:color w:val="000000"/>
        </w:rPr>
        <w:noBreakHyphen/>
      </w:r>
      <w:r w:rsidRPr="00311D22">
        <w:rPr>
          <w:color w:val="000000"/>
        </w:rPr>
        <w:t>т,</w:t>
      </w:r>
      <w:r w:rsidR="00BA5FAE" w:rsidRPr="00311D22">
        <w:rPr>
          <w:color w:val="000000"/>
        </w:rPr>
        <w:t xml:space="preserve"> 2007. – 264</w:t>
      </w:r>
      <w:r>
        <w:rPr>
          <w:color w:val="000000"/>
        </w:rPr>
        <w:t xml:space="preserve"> </w:t>
      </w:r>
      <w:r w:rsidRPr="00311D22">
        <w:rPr>
          <w:color w:val="000000"/>
        </w:rPr>
        <w:t>с.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Прохорова</w:t>
      </w:r>
      <w:r>
        <w:rPr>
          <w:color w:val="000000"/>
        </w:rPr>
        <w:t xml:space="preserve"> </w:t>
      </w:r>
      <w:r w:rsidRPr="00311D22">
        <w:rPr>
          <w:color w:val="000000"/>
        </w:rPr>
        <w:t>Т.Г.</w:t>
      </w:r>
      <w:r>
        <w:rPr>
          <w:color w:val="000000"/>
        </w:rPr>
        <w:t xml:space="preserve"> </w:t>
      </w:r>
      <w:r w:rsidRPr="00311D22">
        <w:rPr>
          <w:color w:val="000000"/>
        </w:rPr>
        <w:t>Проза</w:t>
      </w:r>
      <w:r>
        <w:rPr>
          <w:color w:val="000000"/>
        </w:rPr>
        <w:t xml:space="preserve"> </w:t>
      </w:r>
      <w:r w:rsidR="00BA5FAE" w:rsidRPr="00311D22">
        <w:rPr>
          <w:color w:val="000000"/>
        </w:rPr>
        <w:t>Л</w:t>
      </w:r>
      <w:r w:rsidRPr="00311D22">
        <w:rPr>
          <w:color w:val="000000"/>
        </w:rPr>
        <w:t>.</w:t>
      </w:r>
      <w:r>
        <w:rPr>
          <w:color w:val="000000"/>
        </w:rPr>
        <w:t xml:space="preserve"> </w:t>
      </w:r>
      <w:r w:rsidRPr="00311D22">
        <w:rPr>
          <w:color w:val="000000"/>
        </w:rPr>
        <w:t>Пе</w:t>
      </w:r>
      <w:r w:rsidR="00BA5FAE" w:rsidRPr="00311D22">
        <w:rPr>
          <w:color w:val="000000"/>
        </w:rPr>
        <w:t xml:space="preserve">трушевской как система дискурсов: Автореф. дис. … д-ра филолог. наук: 10.01.01 / ГОУ ВПО «Казанск. </w:t>
      </w:r>
      <w:r w:rsidRPr="00311D22">
        <w:rPr>
          <w:color w:val="000000"/>
        </w:rPr>
        <w:t>гос.</w:t>
      </w:r>
      <w:r>
        <w:rPr>
          <w:color w:val="000000"/>
        </w:rPr>
        <w:t xml:space="preserve"> </w:t>
      </w:r>
      <w:r w:rsidRPr="00311D22">
        <w:rPr>
          <w:color w:val="000000"/>
        </w:rPr>
        <w:t>у</w:t>
      </w:r>
      <w:r w:rsidR="00BA5FAE" w:rsidRPr="00311D22">
        <w:rPr>
          <w:color w:val="000000"/>
        </w:rPr>
        <w:t>н</w:t>
      </w:r>
      <w:r>
        <w:rPr>
          <w:color w:val="000000"/>
        </w:rPr>
        <w:noBreakHyphen/>
      </w:r>
      <w:r w:rsidRPr="00311D22">
        <w:rPr>
          <w:color w:val="000000"/>
        </w:rPr>
        <w:t xml:space="preserve">т </w:t>
      </w:r>
      <w:r w:rsidR="00BA5FAE" w:rsidRPr="00311D22">
        <w:rPr>
          <w:color w:val="000000"/>
        </w:rPr>
        <w:t xml:space="preserve">им. </w:t>
      </w:r>
      <w:r w:rsidRPr="00311D22">
        <w:rPr>
          <w:color w:val="000000"/>
        </w:rPr>
        <w:t>В.И.</w:t>
      </w:r>
      <w:r>
        <w:rPr>
          <w:color w:val="000000"/>
        </w:rPr>
        <w:t xml:space="preserve"> </w:t>
      </w:r>
      <w:r w:rsidRPr="00311D22">
        <w:rPr>
          <w:color w:val="000000"/>
        </w:rPr>
        <w:t>Ульянова</w:t>
      </w:r>
      <w:r w:rsidR="00BA5FAE" w:rsidRPr="00311D22">
        <w:rPr>
          <w:color w:val="000000"/>
        </w:rPr>
        <w:t xml:space="preserve">-Ленина».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Казань, 2008.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48</w:t>
      </w:r>
      <w:r>
        <w:rPr>
          <w:color w:val="000000"/>
        </w:rPr>
        <w:t xml:space="preserve"> </w:t>
      </w:r>
      <w:r w:rsidRPr="00311D22">
        <w:rPr>
          <w:color w:val="000000"/>
        </w:rPr>
        <w:t>с.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Прохорова</w:t>
      </w:r>
      <w:r>
        <w:rPr>
          <w:color w:val="000000"/>
        </w:rPr>
        <w:t xml:space="preserve"> </w:t>
      </w:r>
      <w:r w:rsidRPr="00311D22">
        <w:rPr>
          <w:color w:val="000000"/>
        </w:rPr>
        <w:t>Т.Г.</w:t>
      </w:r>
      <w:r w:rsidR="00BA5FAE" w:rsidRPr="00311D22">
        <w:rPr>
          <w:color w:val="000000"/>
        </w:rPr>
        <w:t xml:space="preserve">, </w:t>
      </w:r>
      <w:r w:rsidRPr="00311D22">
        <w:rPr>
          <w:color w:val="000000"/>
        </w:rPr>
        <w:t>Сорокина</w:t>
      </w:r>
      <w:r>
        <w:rPr>
          <w:color w:val="000000"/>
        </w:rPr>
        <w:t xml:space="preserve"> </w:t>
      </w:r>
      <w:r w:rsidRPr="00311D22">
        <w:rPr>
          <w:color w:val="000000"/>
        </w:rPr>
        <w:t>Т.В.</w:t>
      </w:r>
      <w:r>
        <w:rPr>
          <w:color w:val="000000"/>
        </w:rPr>
        <w:t xml:space="preserve"> </w:t>
      </w:r>
      <w:r w:rsidRPr="00311D22">
        <w:rPr>
          <w:color w:val="000000"/>
        </w:rPr>
        <w:t>Интерпретация</w:t>
      </w:r>
      <w:r w:rsidR="00BA5FAE" w:rsidRPr="00311D22">
        <w:rPr>
          <w:color w:val="000000"/>
        </w:rPr>
        <w:t xml:space="preserve"> жанра мениппеи в прозе </w:t>
      </w:r>
      <w:r w:rsidRPr="00311D22">
        <w:rPr>
          <w:color w:val="000000"/>
        </w:rPr>
        <w:t>Л.</w:t>
      </w:r>
      <w:r>
        <w:rPr>
          <w:color w:val="000000"/>
        </w:rPr>
        <w:t xml:space="preserve"> </w:t>
      </w:r>
      <w:r w:rsidRPr="00311D22">
        <w:rPr>
          <w:color w:val="000000"/>
        </w:rPr>
        <w:t>Петрушевской</w:t>
      </w:r>
      <w:r>
        <w:rPr>
          <w:color w:val="000000"/>
        </w:rPr>
        <w:t xml:space="preserve"> </w:t>
      </w:r>
      <w:r w:rsidRPr="00311D22">
        <w:rPr>
          <w:color w:val="000000"/>
        </w:rPr>
        <w:t>//</w:t>
      </w:r>
      <w:r w:rsidR="00BA5FAE" w:rsidRPr="00311D22">
        <w:rPr>
          <w:color w:val="000000"/>
        </w:rPr>
        <w:t xml:space="preserve"> Современная русская литература: проблемы изучения и преподавания: сб. статей по материалам международной научно-практической конференции 2</w:t>
      </w:r>
      <w:r>
        <w:rPr>
          <w:color w:val="000000"/>
        </w:rPr>
        <w:t>–</w:t>
      </w:r>
      <w:r w:rsidRPr="00311D22">
        <w:rPr>
          <w:color w:val="000000"/>
        </w:rPr>
        <w:t>4</w:t>
      </w:r>
      <w:r w:rsidR="00BA5FAE" w:rsidRPr="00311D22">
        <w:rPr>
          <w:color w:val="000000"/>
        </w:rPr>
        <w:t xml:space="preserve"> марта </w:t>
      </w:r>
      <w:smartTag w:uri="urn:schemas-microsoft-com:office:smarttags" w:element="metricconverter">
        <w:smartTagPr>
          <w:attr w:name="ProductID" w:val="2005 г"/>
        </w:smartTagPr>
        <w:r w:rsidR="00BA5FAE" w:rsidRPr="00311D22">
          <w:rPr>
            <w:color w:val="000000"/>
          </w:rPr>
          <w:t>2005</w:t>
        </w:r>
        <w:r>
          <w:rPr>
            <w:color w:val="000000"/>
          </w:rPr>
          <w:t xml:space="preserve"> </w:t>
        </w:r>
        <w:r w:rsidRPr="00311D22">
          <w:rPr>
            <w:color w:val="000000"/>
          </w:rPr>
          <w:t>г</w:t>
        </w:r>
      </w:smartTag>
      <w:r w:rsidR="00BA5FAE" w:rsidRPr="00311D22">
        <w:rPr>
          <w:color w:val="000000"/>
        </w:rPr>
        <w:t xml:space="preserve">., </w:t>
      </w:r>
      <w:r w:rsidRPr="00311D22">
        <w:rPr>
          <w:color w:val="000000"/>
        </w:rPr>
        <w:t>г.</w:t>
      </w:r>
      <w:r>
        <w:rPr>
          <w:color w:val="000000"/>
        </w:rPr>
        <w:t xml:space="preserve"> </w:t>
      </w:r>
      <w:r w:rsidRPr="00311D22">
        <w:rPr>
          <w:color w:val="000000"/>
        </w:rPr>
        <w:t>Пермь</w:t>
      </w:r>
      <w:r w:rsidR="00BA5FAE" w:rsidRPr="00311D22">
        <w:rPr>
          <w:color w:val="000000"/>
        </w:rPr>
        <w:t>. В 2</w:t>
      </w:r>
      <w:r>
        <w:rPr>
          <w:color w:val="000000"/>
        </w:rPr>
        <w:noBreakHyphen/>
      </w:r>
      <w:r w:rsidRPr="00311D22">
        <w:rPr>
          <w:color w:val="000000"/>
        </w:rPr>
        <w:t>х</w:t>
      </w:r>
      <w:r w:rsidR="00BA5FAE" w:rsidRPr="00311D22">
        <w:rPr>
          <w:color w:val="000000"/>
        </w:rPr>
        <w:t xml:space="preserve"> частях. </w:t>
      </w:r>
      <w:r w:rsidRPr="00311D22">
        <w:rPr>
          <w:color w:val="000000"/>
        </w:rPr>
        <w:t>Ч.</w:t>
      </w:r>
      <w:r>
        <w:rPr>
          <w:color w:val="000000"/>
        </w:rPr>
        <w:t xml:space="preserve"> </w:t>
      </w:r>
      <w:r w:rsidRPr="00311D22">
        <w:rPr>
          <w:color w:val="000000"/>
        </w:rPr>
        <w:t>1</w:t>
      </w:r>
      <w:r w:rsidR="00BA5FAE" w:rsidRPr="00311D22">
        <w:rPr>
          <w:color w:val="000000"/>
        </w:rPr>
        <w:t xml:space="preserve"> – Пермь: Пермский гос. пед. ун</w:t>
      </w:r>
      <w:r>
        <w:rPr>
          <w:color w:val="000000"/>
        </w:rPr>
        <w:noBreakHyphen/>
      </w:r>
      <w:r w:rsidRPr="00311D22">
        <w:rPr>
          <w:color w:val="000000"/>
        </w:rPr>
        <w:t>т,</w:t>
      </w:r>
      <w:r w:rsidR="00BA5FAE" w:rsidRPr="00311D22">
        <w:rPr>
          <w:color w:val="000000"/>
        </w:rPr>
        <w:t xml:space="preserve"> 2005. – С.</w:t>
      </w:r>
      <w:r>
        <w:rPr>
          <w:color w:val="000000"/>
        </w:rPr>
        <w:t xml:space="preserve"> </w:t>
      </w:r>
      <w:r w:rsidRPr="00311D22">
        <w:rPr>
          <w:color w:val="000000"/>
        </w:rPr>
        <w:t>139</w:t>
      </w:r>
      <w:r>
        <w:rPr>
          <w:color w:val="000000"/>
        </w:rPr>
        <w:t>–</w:t>
      </w:r>
      <w:r w:rsidRPr="00311D22">
        <w:rPr>
          <w:color w:val="000000"/>
        </w:rPr>
        <w:t>1</w:t>
      </w:r>
      <w:r w:rsidR="00BA5FAE" w:rsidRPr="00311D22">
        <w:rPr>
          <w:color w:val="000000"/>
        </w:rPr>
        <w:t>46.</w:t>
      </w:r>
    </w:p>
    <w:p w:rsidR="00BA5FAE" w:rsidRPr="00311D22" w:rsidRDefault="00BA5FAE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 xml:space="preserve">Ребель Г. Людмила Петрушевская: Время смерть? (Роман </w:t>
      </w:r>
      <w:r w:rsidR="00311D22">
        <w:rPr>
          <w:color w:val="000000"/>
        </w:rPr>
        <w:t>«</w:t>
      </w:r>
      <w:r w:rsidR="00311D22" w:rsidRPr="00311D22">
        <w:rPr>
          <w:color w:val="000000"/>
        </w:rPr>
        <w:t>Н</w:t>
      </w:r>
      <w:r w:rsidRPr="00311D22">
        <w:rPr>
          <w:color w:val="000000"/>
        </w:rPr>
        <w:t>омер один, или В садах других возможностей</w:t>
      </w:r>
      <w:r w:rsidR="00311D22">
        <w:rPr>
          <w:color w:val="000000"/>
        </w:rPr>
        <w:t>»</w:t>
      </w:r>
      <w:r w:rsidR="00311D22" w:rsidRPr="00311D22">
        <w:rPr>
          <w:color w:val="000000"/>
        </w:rPr>
        <w:t>)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//</w:t>
      </w:r>
      <w:r w:rsidRPr="00311D22">
        <w:rPr>
          <w:color w:val="000000"/>
        </w:rPr>
        <w:t xml:space="preserve"> Филолог.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Пермь, 2005.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Вып. 6.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>C. 41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>5</w:t>
      </w:r>
      <w:r w:rsidRPr="00311D22">
        <w:rPr>
          <w:color w:val="000000"/>
        </w:rPr>
        <w:t>4.</w:t>
      </w:r>
    </w:p>
    <w:p w:rsidR="00BA5FAE" w:rsidRPr="00311D22" w:rsidRDefault="00BA5FAE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Рождественская К. Ночное благоухание метемпсихоза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//</w:t>
      </w:r>
      <w:r w:rsidRPr="00311D22">
        <w:rPr>
          <w:color w:val="000000"/>
        </w:rPr>
        <w:t xml:space="preserve"> Новое лит. обозрение.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М., 2004.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="00311D22">
        <w:rPr>
          <w:color w:val="000000"/>
        </w:rPr>
        <w:t>№</w:t>
      </w:r>
      <w:r w:rsidR="00311D22" w:rsidRPr="00311D22">
        <w:rPr>
          <w:color w:val="000000"/>
        </w:rPr>
        <w:t>6</w:t>
      </w:r>
      <w:r w:rsidRPr="00311D22">
        <w:rPr>
          <w:color w:val="000000"/>
        </w:rPr>
        <w:t xml:space="preserve">7.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>С.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319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>3</w:t>
      </w:r>
      <w:r w:rsidRPr="00311D22">
        <w:rPr>
          <w:color w:val="000000"/>
        </w:rPr>
        <w:t>20.</w:t>
      </w:r>
    </w:p>
    <w:p w:rsidR="00BA5FAE" w:rsidRPr="00311D22" w:rsidRDefault="00311D22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Рындина</w:t>
      </w:r>
      <w:r>
        <w:rPr>
          <w:color w:val="000000"/>
        </w:rPr>
        <w:t xml:space="preserve"> </w:t>
      </w:r>
      <w:r w:rsidRPr="00311D22">
        <w:rPr>
          <w:color w:val="000000"/>
        </w:rPr>
        <w:t>О.В.</w:t>
      </w:r>
      <w:r w:rsidR="00BA5FAE" w:rsidRPr="00311D22">
        <w:rPr>
          <w:color w:val="000000"/>
        </w:rPr>
        <w:t xml:space="preserve"> О некоторых особенностях соотношения реального и ирреального в рассказах </w:t>
      </w:r>
      <w:r w:rsidRPr="00311D22">
        <w:rPr>
          <w:color w:val="000000"/>
        </w:rPr>
        <w:t>Л.</w:t>
      </w:r>
      <w:r>
        <w:rPr>
          <w:color w:val="000000"/>
        </w:rPr>
        <w:t xml:space="preserve"> </w:t>
      </w:r>
      <w:r w:rsidRPr="00311D22">
        <w:rPr>
          <w:color w:val="000000"/>
        </w:rPr>
        <w:t>Петрушевской</w:t>
      </w:r>
      <w:r>
        <w:rPr>
          <w:color w:val="000000"/>
        </w:rPr>
        <w:t xml:space="preserve"> </w:t>
      </w:r>
      <w:r w:rsidRPr="00311D22">
        <w:rPr>
          <w:color w:val="000000"/>
        </w:rPr>
        <w:t>//</w:t>
      </w:r>
      <w:r w:rsidR="00BA5FAE" w:rsidRPr="00311D22">
        <w:rPr>
          <w:color w:val="000000"/>
        </w:rPr>
        <w:t xml:space="preserve"> Вестник Научно-практической лаборатории по изучению литературного процесса ХХ века.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Воронеж, 1999.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 xml:space="preserve">Вып. 3. </w:t>
      </w:r>
      <w:r>
        <w:rPr>
          <w:color w:val="000000"/>
        </w:rPr>
        <w:t>–</w:t>
      </w:r>
      <w:r w:rsidRPr="00311D22">
        <w:rPr>
          <w:color w:val="000000"/>
        </w:rPr>
        <w:t xml:space="preserve"> </w:t>
      </w:r>
      <w:r w:rsidR="00BA5FAE" w:rsidRPr="00311D22">
        <w:rPr>
          <w:color w:val="000000"/>
        </w:rPr>
        <w:t>С.</w:t>
      </w:r>
      <w:r>
        <w:rPr>
          <w:color w:val="000000"/>
        </w:rPr>
        <w:t xml:space="preserve"> </w:t>
      </w:r>
      <w:r w:rsidRPr="00311D22">
        <w:rPr>
          <w:color w:val="000000"/>
        </w:rPr>
        <w:t>57</w:t>
      </w:r>
      <w:r>
        <w:rPr>
          <w:color w:val="000000"/>
        </w:rPr>
        <w:t>–</w:t>
      </w:r>
      <w:r w:rsidRPr="00311D22">
        <w:rPr>
          <w:color w:val="000000"/>
        </w:rPr>
        <w:t>5</w:t>
      </w:r>
      <w:r w:rsidR="00BA5FAE" w:rsidRPr="00311D22">
        <w:rPr>
          <w:color w:val="000000"/>
        </w:rPr>
        <w:t>9.</w:t>
      </w:r>
    </w:p>
    <w:p w:rsidR="00BA5FAE" w:rsidRPr="00311D22" w:rsidRDefault="00BA5FAE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>Скоропанова И. Русская постмодернистская проза. М., 2002.</w:t>
      </w:r>
    </w:p>
    <w:p w:rsidR="00BA5FAE" w:rsidRPr="00311D22" w:rsidRDefault="00BA5FAE" w:rsidP="00744A04">
      <w:pPr>
        <w:pStyle w:val="a7"/>
        <w:numPr>
          <w:ilvl w:val="0"/>
          <w:numId w:val="12"/>
        </w:numPr>
        <w:tabs>
          <w:tab w:val="left" w:pos="440"/>
        </w:tabs>
        <w:spacing w:line="360" w:lineRule="auto"/>
        <w:ind w:left="0" w:firstLine="0"/>
        <w:rPr>
          <w:color w:val="000000"/>
        </w:rPr>
      </w:pPr>
      <w:r w:rsidRPr="00311D22">
        <w:rPr>
          <w:color w:val="000000"/>
        </w:rPr>
        <w:t xml:space="preserve">Щеглова Е. Во тьму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>или в никуда?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//</w:t>
      </w:r>
      <w:r w:rsidRPr="00311D22">
        <w:rPr>
          <w:color w:val="000000"/>
        </w:rPr>
        <w:t xml:space="preserve"> Нева.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 xml:space="preserve">СПб., 1995.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="00311D22">
        <w:rPr>
          <w:color w:val="000000"/>
        </w:rPr>
        <w:t>№</w:t>
      </w:r>
      <w:r w:rsidR="00311D22" w:rsidRPr="00311D22">
        <w:rPr>
          <w:color w:val="000000"/>
        </w:rPr>
        <w:t>8</w:t>
      </w:r>
      <w:r w:rsidRPr="00311D22">
        <w:rPr>
          <w:color w:val="000000"/>
        </w:rPr>
        <w:t xml:space="preserve">. 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 xml:space="preserve"> </w:t>
      </w:r>
      <w:r w:rsidRPr="00311D22">
        <w:rPr>
          <w:color w:val="000000"/>
        </w:rPr>
        <w:t>С.</w:t>
      </w:r>
      <w:r w:rsidR="00311D22">
        <w:rPr>
          <w:color w:val="000000"/>
        </w:rPr>
        <w:t xml:space="preserve"> </w:t>
      </w:r>
      <w:r w:rsidR="00311D22" w:rsidRPr="00311D22">
        <w:rPr>
          <w:color w:val="000000"/>
        </w:rPr>
        <w:t>191</w:t>
      </w:r>
      <w:r w:rsidR="00311D22">
        <w:rPr>
          <w:color w:val="000000"/>
        </w:rPr>
        <w:t>–</w:t>
      </w:r>
      <w:r w:rsidR="00311D22" w:rsidRPr="00311D22">
        <w:rPr>
          <w:color w:val="000000"/>
        </w:rPr>
        <w:t>1</w:t>
      </w:r>
      <w:r w:rsidRPr="00311D22">
        <w:rPr>
          <w:color w:val="000000"/>
        </w:rPr>
        <w:t>97.</w:t>
      </w:r>
      <w:bookmarkStart w:id="0" w:name="_GoBack"/>
      <w:bookmarkEnd w:id="0"/>
    </w:p>
    <w:sectPr w:rsidR="00BA5FAE" w:rsidRPr="00311D22" w:rsidSect="00311D22">
      <w:head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B7B" w:rsidRDefault="00087B7B" w:rsidP="005338B3">
      <w:pPr>
        <w:spacing w:after="0" w:line="240" w:lineRule="auto"/>
      </w:pPr>
      <w:r>
        <w:separator/>
      </w:r>
    </w:p>
  </w:endnote>
  <w:endnote w:type="continuationSeparator" w:id="0">
    <w:p w:rsidR="00087B7B" w:rsidRDefault="00087B7B" w:rsidP="0053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B7B" w:rsidRDefault="00087B7B" w:rsidP="005338B3">
      <w:pPr>
        <w:spacing w:after="0" w:line="240" w:lineRule="auto"/>
      </w:pPr>
      <w:r>
        <w:separator/>
      </w:r>
    </w:p>
  </w:footnote>
  <w:footnote w:type="continuationSeparator" w:id="0">
    <w:p w:rsidR="00087B7B" w:rsidRDefault="00087B7B" w:rsidP="0053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D22" w:rsidRDefault="00982E46">
    <w:pPr>
      <w:pStyle w:val="ae"/>
      <w:jc w:val="right"/>
    </w:pPr>
    <w:r>
      <w:rPr>
        <w:noProof/>
      </w:rPr>
      <w:t>2</w:t>
    </w:r>
  </w:p>
  <w:p w:rsidR="00311D22" w:rsidRDefault="00311D2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7ED1"/>
    <w:multiLevelType w:val="hybridMultilevel"/>
    <w:tmpl w:val="3AA64D42"/>
    <w:lvl w:ilvl="0" w:tplc="5172EF8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F39093B"/>
    <w:multiLevelType w:val="hybridMultilevel"/>
    <w:tmpl w:val="966A021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2B6F774F"/>
    <w:multiLevelType w:val="hybridMultilevel"/>
    <w:tmpl w:val="DE04CD52"/>
    <w:lvl w:ilvl="0" w:tplc="0419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3E0224C1"/>
    <w:multiLevelType w:val="hybridMultilevel"/>
    <w:tmpl w:val="66786F10"/>
    <w:lvl w:ilvl="0" w:tplc="B2C25EF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65A2634"/>
    <w:multiLevelType w:val="hybridMultilevel"/>
    <w:tmpl w:val="BA7A8066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495F04A4"/>
    <w:multiLevelType w:val="hybridMultilevel"/>
    <w:tmpl w:val="7338CA4E"/>
    <w:lvl w:ilvl="0" w:tplc="0419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4FE4167E"/>
    <w:multiLevelType w:val="hybridMultilevel"/>
    <w:tmpl w:val="16D8C9D8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515F64DD"/>
    <w:multiLevelType w:val="hybridMultilevel"/>
    <w:tmpl w:val="06E60320"/>
    <w:lvl w:ilvl="0" w:tplc="505C6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625F2B"/>
    <w:multiLevelType w:val="hybridMultilevel"/>
    <w:tmpl w:val="02468662"/>
    <w:lvl w:ilvl="0" w:tplc="B1823B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758D610E"/>
    <w:multiLevelType w:val="hybridMultilevel"/>
    <w:tmpl w:val="F8B608D6"/>
    <w:lvl w:ilvl="0" w:tplc="90CA4254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0">
    <w:nsid w:val="773461B6"/>
    <w:multiLevelType w:val="hybridMultilevel"/>
    <w:tmpl w:val="22789EE0"/>
    <w:lvl w:ilvl="0" w:tplc="18B8A79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786621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C3426C1"/>
    <w:multiLevelType w:val="hybridMultilevel"/>
    <w:tmpl w:val="06E60320"/>
    <w:lvl w:ilvl="0" w:tplc="505C6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CD24A2D"/>
    <w:multiLevelType w:val="hybridMultilevel"/>
    <w:tmpl w:val="D2E0700C"/>
    <w:lvl w:ilvl="0" w:tplc="6A64E8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7CF33E71"/>
    <w:multiLevelType w:val="hybridMultilevel"/>
    <w:tmpl w:val="186EB082"/>
    <w:lvl w:ilvl="0" w:tplc="0419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2"/>
  </w:num>
  <w:num w:numId="12">
    <w:abstractNumId w:val="1"/>
  </w:num>
  <w:num w:numId="13">
    <w:abstractNumId w:val="1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585"/>
    <w:rsid w:val="00005213"/>
    <w:rsid w:val="00012600"/>
    <w:rsid w:val="000148B1"/>
    <w:rsid w:val="00033666"/>
    <w:rsid w:val="00043493"/>
    <w:rsid w:val="00044EAF"/>
    <w:rsid w:val="00050431"/>
    <w:rsid w:val="00065EB2"/>
    <w:rsid w:val="000815BA"/>
    <w:rsid w:val="00087B7B"/>
    <w:rsid w:val="000A0ABA"/>
    <w:rsid w:val="000B330F"/>
    <w:rsid w:val="000B3E3C"/>
    <w:rsid w:val="000B6136"/>
    <w:rsid w:val="000E1749"/>
    <w:rsid w:val="000E4F53"/>
    <w:rsid w:val="000E6727"/>
    <w:rsid w:val="000F0293"/>
    <w:rsid w:val="000F3815"/>
    <w:rsid w:val="0011362B"/>
    <w:rsid w:val="0012401C"/>
    <w:rsid w:val="001300A3"/>
    <w:rsid w:val="00142348"/>
    <w:rsid w:val="00166910"/>
    <w:rsid w:val="001B60B7"/>
    <w:rsid w:val="001B7EF6"/>
    <w:rsid w:val="001D0DFD"/>
    <w:rsid w:val="001D3550"/>
    <w:rsid w:val="001D5EF0"/>
    <w:rsid w:val="001F13CB"/>
    <w:rsid w:val="001F164A"/>
    <w:rsid w:val="00212AD6"/>
    <w:rsid w:val="00216443"/>
    <w:rsid w:val="00217C50"/>
    <w:rsid w:val="002200BE"/>
    <w:rsid w:val="00220D51"/>
    <w:rsid w:val="00222A3C"/>
    <w:rsid w:val="00224541"/>
    <w:rsid w:val="00241D9B"/>
    <w:rsid w:val="002462D2"/>
    <w:rsid w:val="00257854"/>
    <w:rsid w:val="00260104"/>
    <w:rsid w:val="0027260A"/>
    <w:rsid w:val="002850DD"/>
    <w:rsid w:val="002919EB"/>
    <w:rsid w:val="00296DD4"/>
    <w:rsid w:val="002B3E92"/>
    <w:rsid w:val="002C27C7"/>
    <w:rsid w:val="002E1209"/>
    <w:rsid w:val="002E46B1"/>
    <w:rsid w:val="002E5815"/>
    <w:rsid w:val="002E7F15"/>
    <w:rsid w:val="00306562"/>
    <w:rsid w:val="00311D22"/>
    <w:rsid w:val="0032586D"/>
    <w:rsid w:val="00327437"/>
    <w:rsid w:val="0034316D"/>
    <w:rsid w:val="00361454"/>
    <w:rsid w:val="00391ED5"/>
    <w:rsid w:val="003A73B9"/>
    <w:rsid w:val="003C1A55"/>
    <w:rsid w:val="003F677D"/>
    <w:rsid w:val="003F73BB"/>
    <w:rsid w:val="003F7C9F"/>
    <w:rsid w:val="0041339B"/>
    <w:rsid w:val="0042763C"/>
    <w:rsid w:val="0047151B"/>
    <w:rsid w:val="00480CE6"/>
    <w:rsid w:val="004A2A6F"/>
    <w:rsid w:val="004A4640"/>
    <w:rsid w:val="004A4F45"/>
    <w:rsid w:val="004C4D71"/>
    <w:rsid w:val="004C507F"/>
    <w:rsid w:val="004C7E12"/>
    <w:rsid w:val="004D24DA"/>
    <w:rsid w:val="004D62BD"/>
    <w:rsid w:val="004F634B"/>
    <w:rsid w:val="005207F2"/>
    <w:rsid w:val="005338B3"/>
    <w:rsid w:val="005455F4"/>
    <w:rsid w:val="00546168"/>
    <w:rsid w:val="00555174"/>
    <w:rsid w:val="005623B7"/>
    <w:rsid w:val="00573F60"/>
    <w:rsid w:val="00583EBF"/>
    <w:rsid w:val="005933D5"/>
    <w:rsid w:val="00596054"/>
    <w:rsid w:val="005B0417"/>
    <w:rsid w:val="005B2844"/>
    <w:rsid w:val="005E3CDD"/>
    <w:rsid w:val="0060574F"/>
    <w:rsid w:val="0064571B"/>
    <w:rsid w:val="00646476"/>
    <w:rsid w:val="00662738"/>
    <w:rsid w:val="006643B0"/>
    <w:rsid w:val="00672809"/>
    <w:rsid w:val="0068328C"/>
    <w:rsid w:val="00696A7E"/>
    <w:rsid w:val="006B4157"/>
    <w:rsid w:val="006B56F1"/>
    <w:rsid w:val="006D2357"/>
    <w:rsid w:val="006D5289"/>
    <w:rsid w:val="006D6566"/>
    <w:rsid w:val="00701369"/>
    <w:rsid w:val="0070261B"/>
    <w:rsid w:val="00726713"/>
    <w:rsid w:val="00744A04"/>
    <w:rsid w:val="00744E79"/>
    <w:rsid w:val="007522C8"/>
    <w:rsid w:val="00766393"/>
    <w:rsid w:val="007801E0"/>
    <w:rsid w:val="00783B67"/>
    <w:rsid w:val="00784085"/>
    <w:rsid w:val="00792654"/>
    <w:rsid w:val="007A6317"/>
    <w:rsid w:val="007B22A8"/>
    <w:rsid w:val="007C1859"/>
    <w:rsid w:val="007C18FC"/>
    <w:rsid w:val="007D1E3D"/>
    <w:rsid w:val="0081313B"/>
    <w:rsid w:val="00817D0D"/>
    <w:rsid w:val="008352DD"/>
    <w:rsid w:val="00852343"/>
    <w:rsid w:val="00854F47"/>
    <w:rsid w:val="00863E5F"/>
    <w:rsid w:val="008A0822"/>
    <w:rsid w:val="008A1D4A"/>
    <w:rsid w:val="008B1D6C"/>
    <w:rsid w:val="008C3337"/>
    <w:rsid w:val="008C6CE1"/>
    <w:rsid w:val="008E0757"/>
    <w:rsid w:val="008F5989"/>
    <w:rsid w:val="008F5E7B"/>
    <w:rsid w:val="00900A53"/>
    <w:rsid w:val="009022CB"/>
    <w:rsid w:val="00905687"/>
    <w:rsid w:val="00913360"/>
    <w:rsid w:val="00913CED"/>
    <w:rsid w:val="0096351C"/>
    <w:rsid w:val="00967C03"/>
    <w:rsid w:val="0097201D"/>
    <w:rsid w:val="00976813"/>
    <w:rsid w:val="0097708B"/>
    <w:rsid w:val="00982E46"/>
    <w:rsid w:val="009B6C79"/>
    <w:rsid w:val="00A11D45"/>
    <w:rsid w:val="00A15020"/>
    <w:rsid w:val="00A2029E"/>
    <w:rsid w:val="00A26C96"/>
    <w:rsid w:val="00A26FE7"/>
    <w:rsid w:val="00A2701C"/>
    <w:rsid w:val="00A47CF8"/>
    <w:rsid w:val="00A53C03"/>
    <w:rsid w:val="00A6527B"/>
    <w:rsid w:val="00AB6E5F"/>
    <w:rsid w:val="00AF40FC"/>
    <w:rsid w:val="00AF4E30"/>
    <w:rsid w:val="00B16194"/>
    <w:rsid w:val="00B244F0"/>
    <w:rsid w:val="00B24673"/>
    <w:rsid w:val="00B25518"/>
    <w:rsid w:val="00B3669A"/>
    <w:rsid w:val="00B62BED"/>
    <w:rsid w:val="00B9610E"/>
    <w:rsid w:val="00B96624"/>
    <w:rsid w:val="00BA4585"/>
    <w:rsid w:val="00BA5FAE"/>
    <w:rsid w:val="00BC2E1C"/>
    <w:rsid w:val="00C06AD2"/>
    <w:rsid w:val="00C270D8"/>
    <w:rsid w:val="00C51B1D"/>
    <w:rsid w:val="00C5555D"/>
    <w:rsid w:val="00C61728"/>
    <w:rsid w:val="00C65038"/>
    <w:rsid w:val="00C663D6"/>
    <w:rsid w:val="00C72A82"/>
    <w:rsid w:val="00C7616B"/>
    <w:rsid w:val="00C769F8"/>
    <w:rsid w:val="00CE199B"/>
    <w:rsid w:val="00CE6DA2"/>
    <w:rsid w:val="00CF1D20"/>
    <w:rsid w:val="00D20B4D"/>
    <w:rsid w:val="00D216C0"/>
    <w:rsid w:val="00D325E6"/>
    <w:rsid w:val="00D6145A"/>
    <w:rsid w:val="00D679E8"/>
    <w:rsid w:val="00D8138F"/>
    <w:rsid w:val="00DA71B7"/>
    <w:rsid w:val="00DB3261"/>
    <w:rsid w:val="00DB4753"/>
    <w:rsid w:val="00DB732F"/>
    <w:rsid w:val="00DC7487"/>
    <w:rsid w:val="00DD3891"/>
    <w:rsid w:val="00DE0144"/>
    <w:rsid w:val="00DE482C"/>
    <w:rsid w:val="00E00AA1"/>
    <w:rsid w:val="00E04E8F"/>
    <w:rsid w:val="00E132FB"/>
    <w:rsid w:val="00E23AD3"/>
    <w:rsid w:val="00E40140"/>
    <w:rsid w:val="00E4430C"/>
    <w:rsid w:val="00E45FB3"/>
    <w:rsid w:val="00E5160F"/>
    <w:rsid w:val="00E520F3"/>
    <w:rsid w:val="00E8046E"/>
    <w:rsid w:val="00EA76F4"/>
    <w:rsid w:val="00EB2971"/>
    <w:rsid w:val="00EC1538"/>
    <w:rsid w:val="00F04729"/>
    <w:rsid w:val="00F14839"/>
    <w:rsid w:val="00F27B3B"/>
    <w:rsid w:val="00F4412D"/>
    <w:rsid w:val="00F4703B"/>
    <w:rsid w:val="00F47ABB"/>
    <w:rsid w:val="00F57753"/>
    <w:rsid w:val="00F747C9"/>
    <w:rsid w:val="00F7549D"/>
    <w:rsid w:val="00F80195"/>
    <w:rsid w:val="00F82A4C"/>
    <w:rsid w:val="00F92F7F"/>
    <w:rsid w:val="00F948D6"/>
    <w:rsid w:val="00FC7AD2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3F6656B-A482-43AE-ABA2-59A2AB0F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E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148B1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0148B1"/>
    <w:pPr>
      <w:spacing w:before="240" w:after="100" w:afterAutospacing="1" w:line="240" w:lineRule="auto"/>
      <w:jc w:val="center"/>
      <w:outlineLvl w:val="2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A26C96"/>
    <w:pPr>
      <w:spacing w:after="0" w:line="240" w:lineRule="auto"/>
    </w:pPr>
    <w:rPr>
      <w:sz w:val="20"/>
      <w:szCs w:val="20"/>
    </w:rPr>
  </w:style>
  <w:style w:type="character" w:customStyle="1" w:styleId="20">
    <w:name w:val="Заголовок 2 Знак"/>
    <w:link w:val="2"/>
    <w:uiPriority w:val="99"/>
    <w:semiHidden/>
    <w:locked/>
    <w:rsid w:val="000148B1"/>
    <w:rPr>
      <w:rFonts w:ascii="Cambria" w:hAnsi="Cambria" w:cs="Times New Roman"/>
      <w:b/>
      <w:bCs/>
      <w:color w:val="4F81BD"/>
      <w:sz w:val="26"/>
      <w:szCs w:val="26"/>
    </w:rPr>
  </w:style>
  <w:style w:type="paragraph" w:styleId="a5">
    <w:name w:val="No Spacing"/>
    <w:link w:val="a6"/>
    <w:uiPriority w:val="99"/>
    <w:qFormat/>
    <w:rsid w:val="00BA4585"/>
    <w:rPr>
      <w:rFonts w:eastAsia="Times New Roman"/>
      <w:sz w:val="22"/>
      <w:szCs w:val="22"/>
      <w:lang w:eastAsia="en-US"/>
    </w:rPr>
  </w:style>
  <w:style w:type="paragraph" w:customStyle="1" w:styleId="a7">
    <w:name w:val="Строгий документ"/>
    <w:basedOn w:val="a5"/>
    <w:link w:val="a8"/>
    <w:uiPriority w:val="99"/>
    <w:rsid w:val="00F4703B"/>
    <w:pPr>
      <w:ind w:left="-284" w:firstLine="568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Без інтервалів Знак"/>
    <w:link w:val="a5"/>
    <w:uiPriority w:val="99"/>
    <w:locked/>
    <w:rsid w:val="00224541"/>
    <w:rPr>
      <w:rFonts w:cs="Times New Roman"/>
      <w:sz w:val="22"/>
      <w:szCs w:val="22"/>
      <w:lang w:val="ru-RU" w:eastAsia="en-US" w:bidi="ar-SA"/>
    </w:rPr>
  </w:style>
  <w:style w:type="character" w:customStyle="1" w:styleId="a8">
    <w:name w:val="Строгий документ Знак"/>
    <w:link w:val="a7"/>
    <w:uiPriority w:val="99"/>
    <w:locked/>
    <w:rsid w:val="00F4703B"/>
    <w:rPr>
      <w:rFonts w:ascii="Times New Roman" w:hAnsi="Times New Roman" w:cs="Times New Roman"/>
      <w:sz w:val="28"/>
      <w:szCs w:val="28"/>
      <w:lang w:val="ru-RU" w:eastAsia="en-US" w:bidi="ar-SA"/>
    </w:rPr>
  </w:style>
  <w:style w:type="paragraph" w:styleId="a9">
    <w:name w:val="Normal (Web)"/>
    <w:basedOn w:val="a"/>
    <w:uiPriority w:val="99"/>
    <w:semiHidden/>
    <w:rsid w:val="00222A3C"/>
    <w:pPr>
      <w:spacing w:after="15" w:line="240" w:lineRule="auto"/>
      <w:ind w:firstLine="48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rsid w:val="005338B3"/>
    <w:pPr>
      <w:spacing w:after="0" w:line="240" w:lineRule="auto"/>
    </w:pPr>
    <w:rPr>
      <w:sz w:val="20"/>
      <w:szCs w:val="20"/>
    </w:rPr>
  </w:style>
  <w:style w:type="character" w:styleId="ac">
    <w:name w:val="footnote reference"/>
    <w:uiPriority w:val="99"/>
    <w:semiHidden/>
    <w:rsid w:val="005338B3"/>
    <w:rPr>
      <w:rFonts w:cs="Times New Roman"/>
      <w:vertAlign w:val="superscript"/>
    </w:rPr>
  </w:style>
  <w:style w:type="character" w:customStyle="1" w:styleId="ab">
    <w:name w:val="Текст виноски Знак"/>
    <w:link w:val="aa"/>
    <w:uiPriority w:val="99"/>
    <w:locked/>
    <w:rsid w:val="005338B3"/>
    <w:rPr>
      <w:rFonts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148B1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d">
    <w:name w:val="endnote reference"/>
    <w:uiPriority w:val="99"/>
    <w:semiHidden/>
    <w:rsid w:val="00A26C96"/>
    <w:rPr>
      <w:rFonts w:cs="Times New Roman"/>
      <w:vertAlign w:val="superscript"/>
    </w:rPr>
  </w:style>
  <w:style w:type="character" w:customStyle="1" w:styleId="a4">
    <w:name w:val="Текст кінцевої виноски Знак"/>
    <w:link w:val="a3"/>
    <w:uiPriority w:val="99"/>
    <w:semiHidden/>
    <w:locked/>
    <w:rsid w:val="00A26C96"/>
    <w:rPr>
      <w:rFonts w:cs="Times New Roman"/>
      <w:sz w:val="20"/>
      <w:szCs w:val="20"/>
    </w:rPr>
  </w:style>
  <w:style w:type="paragraph" w:styleId="ae">
    <w:name w:val="header"/>
    <w:basedOn w:val="a"/>
    <w:link w:val="af"/>
    <w:uiPriority w:val="99"/>
    <w:rsid w:val="00CE199B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1"/>
    <w:uiPriority w:val="99"/>
    <w:semiHidden/>
    <w:rsid w:val="00CE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link w:val="ae"/>
    <w:uiPriority w:val="99"/>
    <w:locked/>
    <w:rsid w:val="00CE199B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CE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Нижній колонтитул Знак"/>
    <w:link w:val="af0"/>
    <w:uiPriority w:val="99"/>
    <w:semiHidden/>
    <w:locked/>
    <w:rsid w:val="00CE199B"/>
    <w:rPr>
      <w:rFonts w:cs="Times New Roman"/>
    </w:rPr>
  </w:style>
  <w:style w:type="paragraph" w:styleId="af4">
    <w:name w:val="Document Map"/>
    <w:basedOn w:val="a"/>
    <w:link w:val="af5"/>
    <w:uiPriority w:val="99"/>
    <w:semiHidden/>
    <w:rsid w:val="00AF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semiHidden/>
    <w:locked/>
    <w:rsid w:val="00CE199B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iPriority w:val="99"/>
    <w:rsid w:val="00913360"/>
    <w:p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F40FC"/>
    <w:rPr>
      <w:rFonts w:ascii="Tahoma" w:hAnsi="Tahoma" w:cs="Tahoma"/>
      <w:sz w:val="16"/>
      <w:szCs w:val="16"/>
    </w:rPr>
  </w:style>
  <w:style w:type="character" w:styleId="af8">
    <w:name w:val="Hyperlink"/>
    <w:uiPriority w:val="99"/>
    <w:rsid w:val="0070261B"/>
    <w:rPr>
      <w:rFonts w:cs="Times New Roman"/>
      <w:color w:val="0000FF"/>
      <w:u w:val="single"/>
    </w:rPr>
  </w:style>
  <w:style w:type="character" w:customStyle="1" w:styleId="af7">
    <w:name w:val="Основний текст Знак"/>
    <w:link w:val="af6"/>
    <w:uiPriority w:val="99"/>
    <w:locked/>
    <w:rsid w:val="00913360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7618</Words>
  <Characters>43425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Reanimator Extreme Edition</Company>
  <LinksUpToDate>false</LinksUpToDate>
  <CharactersWithSpaces>50942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Сашенька</dc:creator>
  <cp:keywords/>
  <dc:description>Обработан пакетом :: Методичка :: _x000d_http://alex-mail.at.tut.by/_x000d_(c) 2007-2009 Александр, г.Брест_x000d_E-mail: alex-mail@tut.by</dc:description>
  <cp:lastModifiedBy>Irina</cp:lastModifiedBy>
  <cp:revision>2</cp:revision>
  <dcterms:created xsi:type="dcterms:W3CDTF">2014-08-08T05:22:00Z</dcterms:created>
  <dcterms:modified xsi:type="dcterms:W3CDTF">2014-08-08T05:22:00Z</dcterms:modified>
</cp:coreProperties>
</file>