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140" w:rsidRPr="000F78DA" w:rsidRDefault="00620140" w:rsidP="000F78DA">
      <w:pPr>
        <w:widowControl w:val="0"/>
        <w:autoSpaceDE w:val="0"/>
        <w:autoSpaceDN w:val="0"/>
        <w:adjustRightInd w:val="0"/>
        <w:spacing w:line="360" w:lineRule="auto"/>
        <w:ind w:firstLine="720"/>
        <w:jc w:val="both"/>
        <w:rPr>
          <w:b/>
          <w:sz w:val="28"/>
          <w:szCs w:val="28"/>
        </w:rPr>
      </w:pPr>
    </w:p>
    <w:p w:rsidR="000F78DA" w:rsidRDefault="000F78DA" w:rsidP="000F78DA">
      <w:pPr>
        <w:pStyle w:val="a4"/>
        <w:spacing w:line="360" w:lineRule="auto"/>
        <w:ind w:right="0"/>
        <w:jc w:val="both"/>
        <w:rPr>
          <w:sz w:val="28"/>
          <w:szCs w:val="28"/>
          <w:lang w:val="en-US"/>
        </w:rPr>
      </w:pPr>
    </w:p>
    <w:p w:rsidR="000F78DA" w:rsidRDefault="000F78DA" w:rsidP="000F78DA">
      <w:pPr>
        <w:pStyle w:val="a4"/>
        <w:spacing w:line="360" w:lineRule="auto"/>
        <w:ind w:right="0"/>
        <w:jc w:val="both"/>
        <w:rPr>
          <w:sz w:val="28"/>
          <w:szCs w:val="28"/>
          <w:lang w:val="en-US"/>
        </w:rPr>
      </w:pPr>
    </w:p>
    <w:p w:rsidR="000F78DA" w:rsidRDefault="000F78DA" w:rsidP="000F78DA">
      <w:pPr>
        <w:pStyle w:val="a4"/>
        <w:spacing w:line="360" w:lineRule="auto"/>
        <w:ind w:right="0"/>
        <w:jc w:val="both"/>
        <w:rPr>
          <w:sz w:val="28"/>
          <w:szCs w:val="28"/>
          <w:lang w:val="en-US"/>
        </w:rPr>
      </w:pPr>
    </w:p>
    <w:p w:rsidR="000F78DA" w:rsidRDefault="000F78DA" w:rsidP="000F78DA">
      <w:pPr>
        <w:pStyle w:val="a4"/>
        <w:spacing w:line="360" w:lineRule="auto"/>
        <w:ind w:right="0"/>
        <w:jc w:val="both"/>
        <w:rPr>
          <w:sz w:val="28"/>
          <w:szCs w:val="28"/>
          <w:lang w:val="en-US"/>
        </w:rPr>
      </w:pPr>
    </w:p>
    <w:p w:rsidR="000F78DA" w:rsidRDefault="000F78DA" w:rsidP="000F78DA">
      <w:pPr>
        <w:pStyle w:val="a4"/>
        <w:spacing w:line="360" w:lineRule="auto"/>
        <w:ind w:right="0"/>
        <w:jc w:val="both"/>
        <w:rPr>
          <w:sz w:val="28"/>
          <w:szCs w:val="28"/>
          <w:lang w:val="en-US"/>
        </w:rPr>
      </w:pPr>
    </w:p>
    <w:p w:rsidR="000F78DA" w:rsidRDefault="000F78DA" w:rsidP="000F78DA">
      <w:pPr>
        <w:pStyle w:val="a4"/>
        <w:spacing w:line="360" w:lineRule="auto"/>
        <w:ind w:right="0"/>
        <w:jc w:val="both"/>
        <w:rPr>
          <w:sz w:val="28"/>
          <w:szCs w:val="28"/>
          <w:lang w:val="en-US"/>
        </w:rPr>
      </w:pPr>
    </w:p>
    <w:p w:rsidR="000F78DA" w:rsidRDefault="000F78DA" w:rsidP="000F78DA">
      <w:pPr>
        <w:pStyle w:val="a4"/>
        <w:spacing w:line="360" w:lineRule="auto"/>
        <w:ind w:right="0"/>
        <w:jc w:val="both"/>
        <w:rPr>
          <w:sz w:val="28"/>
          <w:szCs w:val="28"/>
          <w:lang w:val="en-US"/>
        </w:rPr>
      </w:pPr>
    </w:p>
    <w:p w:rsidR="000F78DA" w:rsidRDefault="000F78DA" w:rsidP="000F78DA">
      <w:pPr>
        <w:pStyle w:val="a4"/>
        <w:spacing w:line="360" w:lineRule="auto"/>
        <w:ind w:right="0"/>
        <w:jc w:val="both"/>
        <w:rPr>
          <w:sz w:val="28"/>
          <w:szCs w:val="28"/>
          <w:lang w:val="en-US"/>
        </w:rPr>
      </w:pPr>
    </w:p>
    <w:p w:rsidR="00620140" w:rsidRPr="000F78DA" w:rsidRDefault="00620140" w:rsidP="000F78DA">
      <w:pPr>
        <w:pStyle w:val="a4"/>
        <w:spacing w:line="360" w:lineRule="auto"/>
        <w:ind w:left="709" w:right="0" w:firstLine="11"/>
        <w:rPr>
          <w:sz w:val="28"/>
          <w:szCs w:val="28"/>
        </w:rPr>
      </w:pPr>
      <w:r w:rsidRPr="000F78DA">
        <w:rPr>
          <w:sz w:val="28"/>
          <w:szCs w:val="28"/>
        </w:rPr>
        <w:t>Возникновение традиционной охоты кыргызов на территории современного Кыргызстана</w:t>
      </w:r>
    </w:p>
    <w:p w:rsidR="000F78DA" w:rsidRPr="000F78DA" w:rsidRDefault="00620140" w:rsidP="000F78DA">
      <w:pPr>
        <w:spacing w:line="360" w:lineRule="auto"/>
        <w:jc w:val="center"/>
        <w:rPr>
          <w:b/>
          <w:sz w:val="28"/>
          <w:szCs w:val="28"/>
        </w:rPr>
      </w:pPr>
      <w:r w:rsidRPr="000F78DA">
        <w:rPr>
          <w:sz w:val="28"/>
          <w:szCs w:val="28"/>
        </w:rPr>
        <w:br w:type="page"/>
      </w:r>
      <w:r w:rsidR="000F78DA" w:rsidRPr="000F78DA">
        <w:rPr>
          <w:b/>
          <w:sz w:val="28"/>
          <w:szCs w:val="28"/>
        </w:rPr>
        <w:t>Содержание</w:t>
      </w:r>
    </w:p>
    <w:p w:rsidR="000F78DA" w:rsidRPr="000F78DA" w:rsidRDefault="000F78DA" w:rsidP="000F78DA">
      <w:pPr>
        <w:spacing w:line="360" w:lineRule="auto"/>
        <w:rPr>
          <w:sz w:val="28"/>
          <w:szCs w:val="28"/>
        </w:rPr>
      </w:pPr>
    </w:p>
    <w:p w:rsidR="00620140" w:rsidRPr="000F78DA" w:rsidRDefault="00620140" w:rsidP="000F78DA">
      <w:pPr>
        <w:spacing w:line="360" w:lineRule="auto"/>
        <w:rPr>
          <w:sz w:val="28"/>
          <w:szCs w:val="28"/>
        </w:rPr>
      </w:pPr>
      <w:r w:rsidRPr="000F78DA">
        <w:rPr>
          <w:sz w:val="28"/>
          <w:szCs w:val="28"/>
        </w:rPr>
        <w:t>Введение</w:t>
      </w:r>
    </w:p>
    <w:p w:rsidR="00620140" w:rsidRPr="000F78DA" w:rsidRDefault="00620140" w:rsidP="000F78DA">
      <w:pPr>
        <w:spacing w:line="360" w:lineRule="auto"/>
        <w:jc w:val="both"/>
        <w:rPr>
          <w:sz w:val="28"/>
          <w:szCs w:val="28"/>
        </w:rPr>
      </w:pPr>
      <w:r w:rsidRPr="000F78DA">
        <w:rPr>
          <w:sz w:val="28"/>
          <w:szCs w:val="28"/>
        </w:rPr>
        <w:t>1.</w:t>
      </w:r>
      <w:r w:rsidR="000F78DA" w:rsidRPr="000F78DA">
        <w:rPr>
          <w:sz w:val="28"/>
          <w:szCs w:val="28"/>
        </w:rPr>
        <w:t xml:space="preserve"> </w:t>
      </w:r>
      <w:r w:rsidRPr="000F78DA">
        <w:rPr>
          <w:sz w:val="28"/>
          <w:szCs w:val="28"/>
        </w:rPr>
        <w:t>Культура охоты (возникновение, развитие и классификация</w:t>
      </w:r>
      <w:r w:rsidR="000F78DA" w:rsidRPr="000F78DA">
        <w:rPr>
          <w:sz w:val="28"/>
          <w:szCs w:val="28"/>
        </w:rPr>
        <w:t>)</w:t>
      </w:r>
    </w:p>
    <w:p w:rsidR="00620140" w:rsidRPr="000F78DA" w:rsidRDefault="00620140" w:rsidP="000F78DA">
      <w:pPr>
        <w:spacing w:line="360" w:lineRule="auto"/>
        <w:jc w:val="both"/>
        <w:rPr>
          <w:sz w:val="28"/>
          <w:szCs w:val="28"/>
        </w:rPr>
      </w:pPr>
      <w:r w:rsidRPr="000F78DA">
        <w:rPr>
          <w:sz w:val="28"/>
          <w:szCs w:val="28"/>
        </w:rPr>
        <w:t>2.</w:t>
      </w:r>
      <w:r w:rsidR="000F78DA" w:rsidRPr="000F78DA">
        <w:rPr>
          <w:sz w:val="28"/>
          <w:szCs w:val="28"/>
        </w:rPr>
        <w:t xml:space="preserve"> </w:t>
      </w:r>
      <w:r w:rsidRPr="000F78DA">
        <w:rPr>
          <w:sz w:val="28"/>
          <w:szCs w:val="28"/>
        </w:rPr>
        <w:t>Возникновение охоты с ловчими птицами</w:t>
      </w:r>
    </w:p>
    <w:p w:rsidR="00620140" w:rsidRPr="000F78DA" w:rsidRDefault="00620140" w:rsidP="000F78DA">
      <w:pPr>
        <w:spacing w:line="360" w:lineRule="auto"/>
        <w:jc w:val="both"/>
        <w:rPr>
          <w:sz w:val="28"/>
          <w:szCs w:val="28"/>
        </w:rPr>
      </w:pPr>
      <w:r w:rsidRPr="000F78DA">
        <w:rPr>
          <w:sz w:val="28"/>
          <w:szCs w:val="28"/>
        </w:rPr>
        <w:t>3.</w:t>
      </w:r>
      <w:r w:rsidR="000F78DA" w:rsidRPr="000F78DA">
        <w:rPr>
          <w:sz w:val="28"/>
          <w:szCs w:val="28"/>
        </w:rPr>
        <w:t xml:space="preserve"> </w:t>
      </w:r>
      <w:r w:rsidRPr="000F78DA">
        <w:rPr>
          <w:sz w:val="28"/>
          <w:szCs w:val="28"/>
        </w:rPr>
        <w:t>Возникновение охотничьих собак</w:t>
      </w:r>
    </w:p>
    <w:p w:rsidR="000F78DA" w:rsidRPr="000F78DA" w:rsidRDefault="00620140" w:rsidP="000F78DA">
      <w:pPr>
        <w:spacing w:line="360" w:lineRule="auto"/>
        <w:jc w:val="both"/>
        <w:rPr>
          <w:sz w:val="28"/>
          <w:szCs w:val="28"/>
        </w:rPr>
      </w:pPr>
      <w:r w:rsidRPr="000F78DA">
        <w:rPr>
          <w:sz w:val="28"/>
          <w:szCs w:val="28"/>
        </w:rPr>
        <w:t>Заключение</w:t>
      </w:r>
    </w:p>
    <w:p w:rsidR="00620140" w:rsidRPr="000F78DA" w:rsidRDefault="00620140" w:rsidP="000F78DA">
      <w:pPr>
        <w:spacing w:line="360" w:lineRule="auto"/>
        <w:jc w:val="both"/>
        <w:rPr>
          <w:sz w:val="28"/>
          <w:szCs w:val="28"/>
        </w:rPr>
      </w:pPr>
      <w:r w:rsidRPr="000F78DA">
        <w:rPr>
          <w:sz w:val="28"/>
          <w:szCs w:val="28"/>
        </w:rPr>
        <w:t>Список литературы</w:t>
      </w:r>
    </w:p>
    <w:p w:rsidR="00CA43BF" w:rsidRPr="000F78DA" w:rsidRDefault="00620140" w:rsidP="000F78DA">
      <w:pPr>
        <w:pStyle w:val="6"/>
        <w:spacing w:line="360" w:lineRule="auto"/>
        <w:ind w:right="0" w:firstLine="720"/>
        <w:rPr>
          <w:i w:val="0"/>
          <w:sz w:val="28"/>
          <w:u w:val="none"/>
        </w:rPr>
      </w:pPr>
      <w:r w:rsidRPr="000F78DA">
        <w:rPr>
          <w:sz w:val="28"/>
        </w:rPr>
        <w:br w:type="page"/>
      </w:r>
      <w:r w:rsidR="00CA43BF" w:rsidRPr="000F78DA">
        <w:rPr>
          <w:i w:val="0"/>
          <w:sz w:val="28"/>
          <w:u w:val="none"/>
        </w:rPr>
        <w:t>Введение</w:t>
      </w:r>
    </w:p>
    <w:p w:rsidR="00CA43BF" w:rsidRPr="000F78DA" w:rsidRDefault="00CA43BF" w:rsidP="000F78DA">
      <w:pPr>
        <w:widowControl w:val="0"/>
        <w:autoSpaceDE w:val="0"/>
        <w:autoSpaceDN w:val="0"/>
        <w:adjustRightInd w:val="0"/>
        <w:spacing w:line="360" w:lineRule="auto"/>
        <w:ind w:firstLine="720"/>
        <w:jc w:val="both"/>
        <w:rPr>
          <w:sz w:val="28"/>
          <w:szCs w:val="28"/>
        </w:rPr>
      </w:pP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Настоящая курсовая, является по своему содержанию самостоятельным исследованием темы возникновения традиционной охоты Кыргызов на территории современного Кыргызстана.</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Выбор темы моей работы объясняется следующим, что она не кем не разрабатывалась, как в нашей республике, так и за её пределами. Хотя по сути</w:t>
      </w:r>
      <w:r w:rsidR="000F78DA">
        <w:rPr>
          <w:sz w:val="28"/>
          <w:szCs w:val="28"/>
        </w:rPr>
        <w:t xml:space="preserve"> </w:t>
      </w:r>
      <w:r w:rsidRPr="000F78DA">
        <w:rPr>
          <w:sz w:val="28"/>
          <w:szCs w:val="28"/>
        </w:rPr>
        <w:t>своей традиционная охота кыргызов</w:t>
      </w:r>
      <w:r w:rsidR="000F78DA">
        <w:rPr>
          <w:sz w:val="28"/>
          <w:szCs w:val="28"/>
        </w:rPr>
        <w:t xml:space="preserve"> </w:t>
      </w:r>
      <w:r w:rsidRPr="000F78DA">
        <w:rPr>
          <w:sz w:val="28"/>
          <w:szCs w:val="28"/>
        </w:rPr>
        <w:t>уникальна, так как основными орудиями охоты являются ловчие птицы и охотничьи собаки, кроме того данной проблеме в нашей республике не уделяется никакого внимания. Традиционная охота приходит в упадок, если не сказать полностью исчезает, и нет никакой законодательной республиканской базы</w:t>
      </w:r>
      <w:r w:rsidR="000F78DA">
        <w:rPr>
          <w:sz w:val="28"/>
          <w:szCs w:val="28"/>
        </w:rPr>
        <w:t xml:space="preserve"> </w:t>
      </w:r>
      <w:r w:rsidRPr="000F78DA">
        <w:rPr>
          <w:sz w:val="28"/>
          <w:szCs w:val="28"/>
        </w:rPr>
        <w:t>защищающих права, как охотников, так</w:t>
      </w:r>
      <w:r w:rsidR="000F78DA">
        <w:rPr>
          <w:sz w:val="28"/>
          <w:szCs w:val="28"/>
        </w:rPr>
        <w:t xml:space="preserve"> </w:t>
      </w:r>
      <w:r w:rsidRPr="000F78DA">
        <w:rPr>
          <w:sz w:val="28"/>
          <w:szCs w:val="28"/>
        </w:rPr>
        <w:t xml:space="preserve">и их питомцев. </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 xml:space="preserve">Не смотря на то, что охота наряду с собирательством является одним из наиболее древних занятий человечества. Существует мнение, что именно занятие охотой позволило предкам человека пройти сложный путь эволюции, приведшей сначала к возникновению рода </w:t>
      </w:r>
      <w:r w:rsidRPr="000F78DA">
        <w:rPr>
          <w:sz w:val="28"/>
          <w:szCs w:val="28"/>
          <w:lang w:val="en-US"/>
        </w:rPr>
        <w:t>Homo</w:t>
      </w:r>
      <w:r w:rsidRPr="000F78DA">
        <w:rPr>
          <w:sz w:val="28"/>
          <w:szCs w:val="28"/>
        </w:rPr>
        <w:t xml:space="preserve">, а затем и к появлению вида </w:t>
      </w:r>
      <w:r w:rsidRPr="000F78DA">
        <w:rPr>
          <w:sz w:val="28"/>
          <w:szCs w:val="28"/>
          <w:lang w:val="en-US"/>
        </w:rPr>
        <w:t>Homo</w:t>
      </w:r>
      <w:r w:rsidRPr="000F78DA">
        <w:rPr>
          <w:sz w:val="28"/>
          <w:szCs w:val="28"/>
        </w:rPr>
        <w:t xml:space="preserve"> </w:t>
      </w:r>
      <w:r w:rsidRPr="000F78DA">
        <w:rPr>
          <w:sz w:val="28"/>
          <w:szCs w:val="28"/>
          <w:lang w:val="en-US"/>
        </w:rPr>
        <w:t>sapiens</w:t>
      </w:r>
      <w:r w:rsidRPr="000F78DA">
        <w:rPr>
          <w:sz w:val="28"/>
          <w:szCs w:val="28"/>
        </w:rPr>
        <w:t xml:space="preserve"> .</w:t>
      </w:r>
    </w:p>
    <w:p w:rsidR="00CA43BF" w:rsidRPr="000F78DA" w:rsidRDefault="00CA43BF" w:rsidP="000F78DA">
      <w:pPr>
        <w:pStyle w:val="31"/>
        <w:spacing w:line="360" w:lineRule="auto"/>
        <w:ind w:right="0" w:firstLine="720"/>
        <w:rPr>
          <w:sz w:val="28"/>
        </w:rPr>
      </w:pPr>
      <w:r w:rsidRPr="000F78DA">
        <w:rPr>
          <w:sz w:val="28"/>
        </w:rPr>
        <w:t>По словам академика И. П. Павлова, собака с доисторических времён является другом и верным</w:t>
      </w:r>
      <w:r w:rsidR="000F78DA">
        <w:rPr>
          <w:sz w:val="28"/>
        </w:rPr>
        <w:t xml:space="preserve"> </w:t>
      </w:r>
      <w:r w:rsidRPr="000F78DA">
        <w:rPr>
          <w:sz w:val="28"/>
        </w:rPr>
        <w:t xml:space="preserve">помощником человека, а известный учёный - зоолог М. Н. Богданов утверждает, что она "... вывела первобытного человека в люди ", и с этим трудно не согласится, если учесть то, что её выдающиеся охотничьи способности в значительной степени облегчали человеку добычу животных, служивших и ему, и собаке пищей. В результате у человека находилось время для занятий другой деятельностью, в том числе и интеллектуальной. </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 xml:space="preserve">Вторым помощником человека в данном регионе стали ловчие птицы, учёные считают, что охота с ловчими птицами насчитывает более четырёх тысяч лет и, кроме того, зародилась в центральной Азии. В поддержку этой версии у нас в Кыргызстане выступает тот факт, что сюжеты, посвящённые охоте с ловчими птицами и с собаками, часто встречаются на многочисленных наскальных изображениях (петроглифах) в горных районах по всей территории Кыргызстана. </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 xml:space="preserve">Любую ловчую птицу можно приучить к собаке любой породы. Но не всякая собака пригодна к совместным действиям с пернатым охотником. </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Тайган, или кыргызская борзая является универсальным охотником, с</w:t>
      </w:r>
      <w:r w:rsidR="000F78DA">
        <w:rPr>
          <w:sz w:val="28"/>
          <w:szCs w:val="28"/>
        </w:rPr>
        <w:t xml:space="preserve"> </w:t>
      </w:r>
      <w:r w:rsidRPr="000F78DA">
        <w:rPr>
          <w:sz w:val="28"/>
          <w:szCs w:val="28"/>
        </w:rPr>
        <w:t>древнейших времён использовалась народами современного Кыргызстана для совместной охоты с ловчими птицами. Эта порода - практически является национальным достоянием нашей страны, находится на грани полного исчезновения.</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Цели моей курсовой:</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1) Привлечь внимание заинтересованных лиц, общественных организаций и т. п. к проблеме традиционной охоты в нашей республике.</w:t>
      </w:r>
    </w:p>
    <w:p w:rsidR="00CA43BF" w:rsidRPr="000F78DA" w:rsidRDefault="00CA43BF" w:rsidP="000F78DA">
      <w:pPr>
        <w:pStyle w:val="a3"/>
        <w:spacing w:line="360" w:lineRule="auto"/>
        <w:ind w:left="0" w:right="0" w:firstLine="720"/>
      </w:pPr>
      <w:r w:rsidRPr="000F78DA">
        <w:t>2) Попытаться осветить возникновение</w:t>
      </w:r>
      <w:r w:rsidR="000F78DA">
        <w:t xml:space="preserve"> </w:t>
      </w:r>
      <w:r w:rsidRPr="000F78DA">
        <w:t>традиционной охоты кыргызов на территории современного Кыргызстана.</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3)</w:t>
      </w:r>
      <w:r w:rsidR="000F78DA">
        <w:rPr>
          <w:sz w:val="28"/>
          <w:szCs w:val="28"/>
        </w:rPr>
        <w:t xml:space="preserve"> </w:t>
      </w:r>
      <w:r w:rsidRPr="000F78DA">
        <w:rPr>
          <w:sz w:val="28"/>
          <w:szCs w:val="28"/>
        </w:rPr>
        <w:t>Проследить примерную историческую периодизацию охоты в центрально-азиатском регионе.</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Следует отметить, что сведений по данной проблеме очень мало и встречаются они в совершенно различных по своей тематике источниках. Моя фактологическая база опиралась на два вида разнохарактерных источников книги и статьи, как правило, содержащих лишь фрагментарные сведения. Все они будут перечислены в списке литературы.</w:t>
      </w:r>
    </w:p>
    <w:p w:rsidR="00CA43BF" w:rsidRPr="000F78DA" w:rsidRDefault="00CA43BF" w:rsidP="000F78DA">
      <w:pPr>
        <w:widowControl w:val="0"/>
        <w:autoSpaceDE w:val="0"/>
        <w:autoSpaceDN w:val="0"/>
        <w:adjustRightInd w:val="0"/>
        <w:spacing w:line="360" w:lineRule="auto"/>
        <w:ind w:firstLine="720"/>
        <w:jc w:val="both"/>
        <w:rPr>
          <w:sz w:val="28"/>
          <w:szCs w:val="28"/>
        </w:rPr>
      </w:pPr>
      <w:r w:rsidRPr="000F78DA">
        <w:rPr>
          <w:sz w:val="28"/>
          <w:szCs w:val="28"/>
        </w:rPr>
        <w:t>Следует также отметить практическое не использование сносок и цитат из источников т. к. работа построена на методе сопоставления и анализа. Метод анализа использованного мной материала информативно-индикативный и включает в себя значительно больше информации, чем содержится в первичных документах.</w:t>
      </w:r>
    </w:p>
    <w:p w:rsidR="00CA43BF" w:rsidRPr="000F78DA" w:rsidRDefault="000F78DA" w:rsidP="000F78DA">
      <w:pPr>
        <w:widowControl w:val="0"/>
        <w:autoSpaceDE w:val="0"/>
        <w:autoSpaceDN w:val="0"/>
        <w:adjustRightInd w:val="0"/>
        <w:spacing w:line="360" w:lineRule="auto"/>
        <w:ind w:firstLine="720"/>
        <w:jc w:val="center"/>
        <w:rPr>
          <w:b/>
          <w:sz w:val="28"/>
          <w:szCs w:val="28"/>
        </w:rPr>
      </w:pPr>
      <w:r>
        <w:rPr>
          <w:sz w:val="28"/>
          <w:szCs w:val="28"/>
        </w:rPr>
        <w:br w:type="page"/>
      </w:r>
      <w:r w:rsidRPr="000F78DA">
        <w:rPr>
          <w:b/>
          <w:sz w:val="28"/>
          <w:szCs w:val="28"/>
        </w:rPr>
        <w:t>1.</w:t>
      </w:r>
      <w:r>
        <w:rPr>
          <w:sz w:val="28"/>
          <w:szCs w:val="28"/>
        </w:rPr>
        <w:t xml:space="preserve"> </w:t>
      </w:r>
      <w:r w:rsidR="00CA43BF" w:rsidRPr="000F78DA">
        <w:rPr>
          <w:b/>
          <w:sz w:val="28"/>
          <w:szCs w:val="28"/>
        </w:rPr>
        <w:t>Культура охоты (возникновение, развитие и классификация)</w:t>
      </w:r>
    </w:p>
    <w:p w:rsidR="00CA43BF" w:rsidRPr="000F78DA" w:rsidRDefault="00CA43BF" w:rsidP="000F78DA">
      <w:pPr>
        <w:spacing w:line="360" w:lineRule="auto"/>
        <w:ind w:firstLine="720"/>
        <w:jc w:val="both"/>
        <w:rPr>
          <w:sz w:val="28"/>
          <w:szCs w:val="28"/>
        </w:rPr>
      </w:pPr>
    </w:p>
    <w:p w:rsidR="00CA43BF" w:rsidRPr="000F78DA" w:rsidRDefault="00CA43BF" w:rsidP="000F78DA">
      <w:pPr>
        <w:spacing w:line="360" w:lineRule="auto"/>
        <w:ind w:firstLine="720"/>
        <w:jc w:val="both"/>
        <w:rPr>
          <w:sz w:val="28"/>
          <w:szCs w:val="28"/>
        </w:rPr>
      </w:pPr>
      <w:r w:rsidRPr="000F78DA">
        <w:rPr>
          <w:sz w:val="28"/>
          <w:szCs w:val="28"/>
        </w:rPr>
        <w:t>Охота как способ добывания пищи, обеспечивал относительную стабильность в пределах популяции и привёл к численному росту населения. Важным компонентом развивающейся системы охотничьего хозяйства, бесспорно, являлась охотничья территория локальных групп, постоянно сокращающаяся по мере роста населения.</w:t>
      </w:r>
    </w:p>
    <w:p w:rsidR="00CA43BF" w:rsidRPr="000F78DA" w:rsidRDefault="00CA43BF" w:rsidP="000F78DA">
      <w:pPr>
        <w:pStyle w:val="8"/>
        <w:spacing w:line="360" w:lineRule="auto"/>
        <w:ind w:firstLine="720"/>
        <w:rPr>
          <w:szCs w:val="28"/>
        </w:rPr>
      </w:pPr>
      <w:r w:rsidRPr="000F78DA">
        <w:rPr>
          <w:szCs w:val="28"/>
        </w:rPr>
        <w:t>В связи с тем, что прирост биомассы различных видов животных составляет конкретное количество килограммов на единицу площади, способное прокормить лишь определённое число людей, охота, безусловно, явилась одним из основных стимулов расселения человечества на ранних этапах его истории. Нет никакого сомнения в том, что ни один народ в своей истории не избежал занятия этим видом хозяйственной деятельности. Более того, сложение охоты как особой хозяйственной системы и её прогресс определили развитие многих этносов, в том числе и нашего кыргызского этноса.</w:t>
      </w:r>
    </w:p>
    <w:p w:rsidR="00CA43BF" w:rsidRPr="000F78DA" w:rsidRDefault="00CA43BF" w:rsidP="000F78DA">
      <w:pPr>
        <w:spacing w:line="360" w:lineRule="auto"/>
        <w:ind w:firstLine="720"/>
        <w:jc w:val="both"/>
        <w:rPr>
          <w:sz w:val="28"/>
          <w:szCs w:val="28"/>
        </w:rPr>
      </w:pPr>
      <w:r w:rsidRPr="000F78DA">
        <w:rPr>
          <w:sz w:val="28"/>
          <w:szCs w:val="28"/>
        </w:rPr>
        <w:t xml:space="preserve">Формирование охоты в особый вид хозяйственной деятельности, эволюция орудий и способов охоты народов мира идут от глубокой древности и не могут быть полностью освещены без изучения её ранних стадий, начиная с эпохи палеолита. </w:t>
      </w:r>
    </w:p>
    <w:p w:rsidR="00CA43BF" w:rsidRPr="000F78DA" w:rsidRDefault="00CA43BF" w:rsidP="000F78DA">
      <w:pPr>
        <w:pStyle w:val="a6"/>
        <w:spacing w:line="360" w:lineRule="auto"/>
        <w:ind w:firstLine="720"/>
        <w:rPr>
          <w:szCs w:val="28"/>
        </w:rPr>
      </w:pPr>
      <w:r w:rsidRPr="000F78DA">
        <w:rPr>
          <w:szCs w:val="28"/>
        </w:rPr>
        <w:t>По археологическим данным в эпоху палеолита в различных регионах мира независимо от типа распространённой там фауны охота играла особенно важную роль в развитии человеческого общества. В связи с тем, что практически всё необходимое для своего существования человек получал от охотничьей добычи, формам охотничьего хозяйства были подчинены все стороны жизни человеческого общества. Примерно в этот самый период и</w:t>
      </w:r>
      <w:r w:rsidR="000F78DA">
        <w:rPr>
          <w:szCs w:val="28"/>
        </w:rPr>
        <w:t xml:space="preserve"> </w:t>
      </w:r>
      <w:r w:rsidRPr="000F78DA">
        <w:rPr>
          <w:szCs w:val="28"/>
        </w:rPr>
        <w:t>происходили первые попытки приручения и уже первая не осознанная селекция</w:t>
      </w:r>
      <w:r w:rsidR="000F78DA">
        <w:rPr>
          <w:szCs w:val="28"/>
        </w:rPr>
        <w:t xml:space="preserve"> </w:t>
      </w:r>
      <w:r w:rsidRPr="000F78DA">
        <w:rPr>
          <w:szCs w:val="28"/>
        </w:rPr>
        <w:t>предков современных собак с целью охоты, и предположительное поклонение культу ловчих птиц.</w:t>
      </w:r>
      <w:r w:rsidR="000F78DA">
        <w:rPr>
          <w:szCs w:val="28"/>
        </w:rPr>
        <w:t xml:space="preserve"> </w:t>
      </w:r>
    </w:p>
    <w:p w:rsidR="00CA43BF" w:rsidRPr="000F78DA" w:rsidRDefault="00CA43BF" w:rsidP="000F78DA">
      <w:pPr>
        <w:pStyle w:val="a6"/>
        <w:spacing w:line="360" w:lineRule="auto"/>
        <w:ind w:firstLine="720"/>
        <w:rPr>
          <w:szCs w:val="28"/>
        </w:rPr>
      </w:pPr>
      <w:r w:rsidRPr="000F78DA">
        <w:rPr>
          <w:szCs w:val="28"/>
        </w:rPr>
        <w:t>Под влиянием экологических условий, формирующих направленность первобытной экономики, охота во многих регионах превращается в доминирующий вид хозяйственной деятельности. Но на нашей территории, происходят резкие качественные изменения в развитии охоты, при котором поменялся весь образ жизни охотников в данном регионе. В нашем регионе, где подвергшейся в голоцене климатическим изменениям глобального характера, вызвавших смену превалирующих ландшафтов и свойственной им фауны, охота в связи с произошедшими изменениями уже не могла обеспечивать жизнедеятельность человеческих коллективов, возникают серьёзные предпосылки для развития других форм хозяйственной деятельности, в первую очередь скотоводства, эта форма хозяйственной деятельности</w:t>
      </w:r>
      <w:r w:rsidR="000F78DA">
        <w:rPr>
          <w:szCs w:val="28"/>
        </w:rPr>
        <w:t xml:space="preserve"> </w:t>
      </w:r>
      <w:r w:rsidRPr="000F78DA">
        <w:rPr>
          <w:szCs w:val="28"/>
        </w:rPr>
        <w:t>является преобладающей в данном регионе, и по сей день. В этом периоде зарождался и развивался данный тип охоты.</w:t>
      </w:r>
    </w:p>
    <w:p w:rsidR="00CA43BF" w:rsidRPr="000F78DA" w:rsidRDefault="00CA43BF" w:rsidP="000F78DA">
      <w:pPr>
        <w:spacing w:line="360" w:lineRule="auto"/>
        <w:ind w:firstLine="720"/>
        <w:jc w:val="both"/>
        <w:rPr>
          <w:sz w:val="28"/>
          <w:szCs w:val="28"/>
        </w:rPr>
      </w:pPr>
      <w:r w:rsidRPr="000F78DA">
        <w:rPr>
          <w:sz w:val="28"/>
          <w:szCs w:val="28"/>
        </w:rPr>
        <w:t xml:space="preserve">Рассмотрение охоты как хозяйственной системы следует начинать с момента возникновения её направлений и форм. </w:t>
      </w:r>
    </w:p>
    <w:p w:rsidR="00CA43BF" w:rsidRPr="000F78DA" w:rsidRDefault="00CA43BF" w:rsidP="000F78DA">
      <w:pPr>
        <w:spacing w:line="360" w:lineRule="auto"/>
        <w:ind w:firstLine="720"/>
        <w:jc w:val="both"/>
        <w:rPr>
          <w:sz w:val="28"/>
          <w:szCs w:val="28"/>
        </w:rPr>
      </w:pPr>
      <w:r w:rsidRPr="000F78DA">
        <w:rPr>
          <w:sz w:val="28"/>
          <w:szCs w:val="28"/>
        </w:rPr>
        <w:t>В охоте существуют два исторически сложившихся направления – мясное и пушное. Мясное направление следует считать наиболее древним, так как роль мясной пищи в рационе предков человека не вызывает сомнения. Богатство и разнообразие древней фауны значительно облегчали и стимулировали охотничью деятельность человека. Известно, что различные рептилии, мелкие и даже крупные млекопитающие были объектами охоты.</w:t>
      </w:r>
    </w:p>
    <w:p w:rsidR="00CA43BF" w:rsidRPr="000F78DA" w:rsidRDefault="00CA43BF" w:rsidP="000F78DA">
      <w:pPr>
        <w:spacing w:line="360" w:lineRule="auto"/>
        <w:ind w:firstLine="720"/>
        <w:jc w:val="both"/>
        <w:rPr>
          <w:sz w:val="28"/>
          <w:szCs w:val="28"/>
        </w:rPr>
      </w:pPr>
      <w:r w:rsidRPr="000F78DA">
        <w:rPr>
          <w:sz w:val="28"/>
          <w:szCs w:val="28"/>
        </w:rPr>
        <w:t>Однако вряд ли можно говорить о возникновении мясного направления в охоте в то время. Скорее всего, это был лишь начальный период формирования охоты как особого вида хозяйственной деятельности. Мясное направление, как структурная фаза возникает с появлением избирательной, специализированной охоты</w:t>
      </w:r>
      <w:r w:rsidR="000F78DA">
        <w:rPr>
          <w:sz w:val="28"/>
          <w:szCs w:val="28"/>
        </w:rPr>
        <w:t xml:space="preserve"> </w:t>
      </w:r>
      <w:r w:rsidRPr="000F78DA">
        <w:rPr>
          <w:sz w:val="28"/>
          <w:szCs w:val="28"/>
        </w:rPr>
        <w:t>на определённые виды животных. Предположительно, что именно в этот период происходит разделение охоты мясного направления на две формы – активную и пассивную. Как показывает само название, активная форма охоты предусматривает разыскивание, преследование и добычу зверя охотником с помощью орудий. Пассивная форма охоты предполагает добычу животных с помощью различных ловушек, куда зверь попадает сам, без непосредственного участия охотника. Рассматриваемый в этой работе тип охоты относится к обеим этим формам.</w:t>
      </w:r>
    </w:p>
    <w:p w:rsidR="00CA43BF" w:rsidRPr="000F78DA" w:rsidRDefault="00CA43BF" w:rsidP="000F78DA">
      <w:pPr>
        <w:spacing w:line="360" w:lineRule="auto"/>
        <w:ind w:firstLine="720"/>
        <w:jc w:val="both"/>
        <w:rPr>
          <w:sz w:val="28"/>
          <w:szCs w:val="28"/>
        </w:rPr>
      </w:pPr>
      <w:r w:rsidRPr="000F78DA">
        <w:rPr>
          <w:sz w:val="28"/>
          <w:szCs w:val="28"/>
        </w:rPr>
        <w:t>По всей видимости, в период, предшествующий эпохи мустье, зародилась и локально проявляется до сих пор смешенная форма охоты, позволяющая</w:t>
      </w:r>
      <w:r w:rsidR="000F78DA">
        <w:rPr>
          <w:sz w:val="28"/>
          <w:szCs w:val="28"/>
        </w:rPr>
        <w:t xml:space="preserve"> </w:t>
      </w:r>
      <w:r w:rsidRPr="000F78DA">
        <w:rPr>
          <w:sz w:val="28"/>
          <w:szCs w:val="28"/>
        </w:rPr>
        <w:t>охотникам производить загон животных в естественные</w:t>
      </w:r>
      <w:r w:rsidR="000F78DA">
        <w:rPr>
          <w:sz w:val="28"/>
          <w:szCs w:val="28"/>
        </w:rPr>
        <w:t xml:space="preserve"> </w:t>
      </w:r>
      <w:r w:rsidRPr="000F78DA">
        <w:rPr>
          <w:sz w:val="28"/>
          <w:szCs w:val="28"/>
        </w:rPr>
        <w:t>природные или искусственные западни. Эта форма охоты характерна для таких географических зон как тундра и лесотундра, а так же зону пустынь и полупустынь, где в силу незначительных климатических изменений в окружающей среде в период антропогена наблюдается непрерывность в развитии охоты, обусловившая историческую преемственность хозяйственно – культурных традиций. Кстати говоря, в этой форме охоты с древнейших времён используются собаки.</w:t>
      </w:r>
    </w:p>
    <w:p w:rsidR="00CA43BF" w:rsidRPr="000F78DA" w:rsidRDefault="00CA43BF" w:rsidP="000F78DA">
      <w:pPr>
        <w:spacing w:line="360" w:lineRule="auto"/>
        <w:ind w:firstLine="720"/>
        <w:jc w:val="both"/>
        <w:rPr>
          <w:sz w:val="28"/>
          <w:szCs w:val="28"/>
        </w:rPr>
      </w:pPr>
      <w:r w:rsidRPr="000F78DA">
        <w:rPr>
          <w:sz w:val="28"/>
          <w:szCs w:val="28"/>
        </w:rPr>
        <w:t xml:space="preserve">Выделение активной и пассивной форм охоты в чистом виде, безусловно, явилось исторически неизбежным процессом, поскольку он отражал характер освоения охотничьей территории первобытными коллективами в зависимости от узкой охотничьей специализации. Дальнейшее развитие активной и пассивной форм охоты мясного направления происходило по линии разделения охоты на коллективную и индивидуальную, в чем отразился характер присвоения природных ресурсов. Однако независимо от коллективного или индивидуального характера охоты принцип раздела добычи оставался коллективным, и лучшие охотники не имели никаких преимуществ перед остальными членами коллектива. </w:t>
      </w:r>
    </w:p>
    <w:p w:rsidR="00CA43BF" w:rsidRPr="000F78DA" w:rsidRDefault="00CA43BF" w:rsidP="000F78DA">
      <w:pPr>
        <w:spacing w:line="360" w:lineRule="auto"/>
        <w:ind w:firstLine="720"/>
        <w:jc w:val="both"/>
        <w:rPr>
          <w:sz w:val="28"/>
          <w:szCs w:val="28"/>
        </w:rPr>
      </w:pPr>
      <w:r w:rsidRPr="000F78DA">
        <w:rPr>
          <w:sz w:val="28"/>
          <w:szCs w:val="28"/>
        </w:rPr>
        <w:t>Как правило, это приводило к возникновению определенной обрядности и ряда представлений, связанных с признанием коллективом роли конкретного индивида в жизнеобеспечении общества</w:t>
      </w:r>
      <w:r w:rsidR="000F78DA">
        <w:rPr>
          <w:sz w:val="28"/>
          <w:szCs w:val="28"/>
        </w:rPr>
        <w:t xml:space="preserve"> </w:t>
      </w:r>
      <w:r w:rsidRPr="000F78DA">
        <w:rPr>
          <w:sz w:val="28"/>
          <w:szCs w:val="28"/>
        </w:rPr>
        <w:t>и наделением индивида вещественными или моральными свидетельствами его заслуг.</w:t>
      </w:r>
    </w:p>
    <w:p w:rsidR="00CA43BF" w:rsidRPr="000F78DA" w:rsidRDefault="00CA43BF" w:rsidP="000F78DA">
      <w:pPr>
        <w:pStyle w:val="a6"/>
        <w:spacing w:line="360" w:lineRule="auto"/>
        <w:ind w:firstLine="720"/>
        <w:rPr>
          <w:szCs w:val="28"/>
        </w:rPr>
      </w:pPr>
      <w:r w:rsidRPr="000F78DA">
        <w:rPr>
          <w:szCs w:val="28"/>
        </w:rPr>
        <w:t>Иная картина наблюдается в развитии пушной охоты. Как отдельная структурная фаза в эволюции охотничьего хозяйства пушное направление в охоте выделяется в период верхнего палеолита, о чём свидетельствуют многочисленные</w:t>
      </w:r>
      <w:r w:rsidR="000F78DA">
        <w:rPr>
          <w:szCs w:val="28"/>
        </w:rPr>
        <w:t xml:space="preserve"> </w:t>
      </w:r>
      <w:r w:rsidRPr="000F78DA">
        <w:rPr>
          <w:szCs w:val="28"/>
        </w:rPr>
        <w:t>фаунистические остатки на палеолитических стоянках. В более поздних поселениях также обнаружено большое количество зубов пушных зверей, использовавшихся в качестве украшений.</w:t>
      </w:r>
    </w:p>
    <w:p w:rsidR="00CA43BF" w:rsidRPr="000F78DA" w:rsidRDefault="00CA43BF" w:rsidP="000F78DA">
      <w:pPr>
        <w:pStyle w:val="a6"/>
        <w:spacing w:line="360" w:lineRule="auto"/>
        <w:ind w:firstLine="720"/>
        <w:rPr>
          <w:szCs w:val="28"/>
        </w:rPr>
      </w:pPr>
      <w:r w:rsidRPr="000F78DA">
        <w:rPr>
          <w:szCs w:val="28"/>
        </w:rPr>
        <w:t>Специализированный пушной промысел появляется у многих народов под влиянием социально – экономических факторов, с развитием товарно-денежных отношений. Следует заметить, что указанные факторы, несомненно, повлияли на изменение качественного характера пушного направления охоты, но во время его возникновения, безусловно, значительно древнее. Первобытные охотники активно добывали пушного зверя в годы его большой численности. Можно думать, что качество меха пушных зверьков, лёгкость обработки их шкурок, по сравнению с примитивной выделкой шкур представителей мамонтовой</w:t>
      </w:r>
      <w:r w:rsidR="000F78DA">
        <w:rPr>
          <w:szCs w:val="28"/>
        </w:rPr>
        <w:t xml:space="preserve"> </w:t>
      </w:r>
      <w:r w:rsidRPr="000F78DA">
        <w:rPr>
          <w:szCs w:val="28"/>
        </w:rPr>
        <w:t>фауны или крупных млекопитающих лесных биоценозов, играли немаловажную роль в жизнеобеспечении коллективов первобытных охотников. По всей видимости, на ранних стадиях развития пушного направления доминировала активная форма охоты, которая носила как</w:t>
      </w:r>
      <w:r w:rsidR="000F78DA">
        <w:rPr>
          <w:szCs w:val="28"/>
        </w:rPr>
        <w:t xml:space="preserve"> </w:t>
      </w:r>
      <w:r w:rsidRPr="000F78DA">
        <w:rPr>
          <w:szCs w:val="28"/>
        </w:rPr>
        <w:t>индивидуальный, так и коллективный характер.</w:t>
      </w:r>
    </w:p>
    <w:p w:rsidR="00CA43BF" w:rsidRPr="000F78DA" w:rsidRDefault="00CA43BF" w:rsidP="000F78DA">
      <w:pPr>
        <w:pStyle w:val="a6"/>
        <w:spacing w:line="360" w:lineRule="auto"/>
        <w:ind w:firstLine="720"/>
        <w:rPr>
          <w:szCs w:val="28"/>
        </w:rPr>
      </w:pPr>
      <w:r w:rsidRPr="000F78DA">
        <w:rPr>
          <w:szCs w:val="28"/>
        </w:rPr>
        <w:t xml:space="preserve">Позднее, с развитием товарно-денежных отношений, в пушной охоте начинает преобладать индивидуальный промысел. </w:t>
      </w:r>
    </w:p>
    <w:p w:rsidR="00CA43BF" w:rsidRPr="000F78DA" w:rsidRDefault="00CA43BF" w:rsidP="000F78DA">
      <w:pPr>
        <w:pStyle w:val="a6"/>
        <w:spacing w:line="360" w:lineRule="auto"/>
        <w:ind w:firstLine="720"/>
        <w:rPr>
          <w:szCs w:val="28"/>
        </w:rPr>
      </w:pPr>
      <w:r w:rsidRPr="000F78DA">
        <w:rPr>
          <w:szCs w:val="28"/>
        </w:rPr>
        <w:t>В процессе исторического развития охота в различных регионах мира древние охотники вырабатывали определённые стереотипы</w:t>
      </w:r>
      <w:r w:rsidR="000F78DA">
        <w:rPr>
          <w:szCs w:val="28"/>
        </w:rPr>
        <w:t xml:space="preserve"> </w:t>
      </w:r>
      <w:r w:rsidRPr="000F78DA">
        <w:rPr>
          <w:szCs w:val="28"/>
        </w:rPr>
        <w:t>своего поведения при овладении добычей, которые можно назвать способами охоты. Они формировались в непосредственной зависимости от биологии основных объектов охоты и связаны с её доминирующим направлением, формой и характером. В активной форме охоты мясного и пушного направления, индивидуального или коллективного характера можно выделить ряд способов, кардинально отличающихся друг от друга поведением охотника при овладении добычей. К ним относятся: преследование, выслеживание, подмахивание, облава, загон и засада. Способы охоты, как правило, применяются раздельно, но могут и смыкаться, образуя единый процесс овладения добычей. Так, преследование может объединяться с выслеживанием, выслеживание с подманиванием, а облава с загоном. Каждый из этих способов насчитывает несколько характерных для него приёмов, применение которых зависит от добываемого животного, ландшафта местности, сезона года и времени суток, погодных условий, а также от охотничьих традиций народа. Помимо указанных основных способов, существует и ряд других, специфических, применяющихся в различных регионах мира для добычи некоторых животных.</w:t>
      </w:r>
    </w:p>
    <w:p w:rsidR="00CA43BF" w:rsidRPr="000F78DA" w:rsidRDefault="00CA43BF" w:rsidP="000F78DA">
      <w:pPr>
        <w:pStyle w:val="a6"/>
        <w:spacing w:line="360" w:lineRule="auto"/>
        <w:ind w:firstLine="720"/>
        <w:rPr>
          <w:szCs w:val="28"/>
        </w:rPr>
      </w:pPr>
      <w:r w:rsidRPr="000F78DA">
        <w:rPr>
          <w:szCs w:val="28"/>
        </w:rPr>
        <w:t>Пассивная (ловушечная) форма охоты мясного и пушного направления в большей степени отражает индивидуальный или коллективный характер промысла. Специфика средств пассивной охоты, а также их разнообразные сочетания зависят от основных её объектов, культурно-этнических традиций и в значительной степени определяют тип охотничьего хозяйства народа.</w:t>
      </w:r>
    </w:p>
    <w:p w:rsidR="00CA43BF" w:rsidRPr="000F78DA" w:rsidRDefault="00CA43BF" w:rsidP="000F78DA">
      <w:pPr>
        <w:pStyle w:val="a6"/>
        <w:spacing w:line="360" w:lineRule="auto"/>
        <w:ind w:firstLine="720"/>
        <w:rPr>
          <w:szCs w:val="28"/>
        </w:rPr>
      </w:pPr>
      <w:r w:rsidRPr="000F78DA">
        <w:rPr>
          <w:szCs w:val="28"/>
        </w:rPr>
        <w:t>Большое значение имеет также развитие других форм хозяйственной деятельности, которые во взаимосвязи с охотой или во взаимосвязи от неё в значительной мере определяют образ жизни и соответственно типологические виды охотничьего хозяйства.</w:t>
      </w:r>
    </w:p>
    <w:p w:rsidR="00CA43BF" w:rsidRPr="000F78DA" w:rsidRDefault="00CA43BF" w:rsidP="000F78DA">
      <w:pPr>
        <w:pStyle w:val="a6"/>
        <w:spacing w:line="360" w:lineRule="auto"/>
        <w:ind w:firstLine="720"/>
        <w:rPr>
          <w:szCs w:val="28"/>
        </w:rPr>
      </w:pPr>
      <w:r w:rsidRPr="000F78DA">
        <w:rPr>
          <w:szCs w:val="28"/>
        </w:rPr>
        <w:t>Как отмечалось выше, одним из существенных признаков в комплексе факторов, формирующих конкретные типы и виды охотничьего хозяйства, являются орудия охоты, которые в сочетании с основными её способами и приёмами отражают культурно-этническую специфику.</w:t>
      </w:r>
    </w:p>
    <w:p w:rsidR="00CA43BF" w:rsidRPr="000F78DA" w:rsidRDefault="00CA43BF" w:rsidP="000F78DA">
      <w:pPr>
        <w:pStyle w:val="a6"/>
        <w:spacing w:line="360" w:lineRule="auto"/>
        <w:ind w:firstLine="720"/>
        <w:rPr>
          <w:szCs w:val="28"/>
        </w:rPr>
      </w:pPr>
      <w:r w:rsidRPr="000F78DA">
        <w:rPr>
          <w:szCs w:val="28"/>
        </w:rPr>
        <w:t>Большое значение для развития охоты у различных народов мира имели социально-экономические факторы. Наиболее отчётливо влияние экономических факторов прослеживается в направленности охотничьего хозяйства этносов с присваивающей экономикой. На уровне начального развития мясного направления в охоте, на выбор узкой специализации локального развития мясного направления в охоте, на выбор узкой специализации локальных групп древних охотников существенно повлиял принцип максимализма, свойственный всем первобытным коллективам. Дальнейшее развитие направленности охотничьего хозяйства у народов мира происходило по линии экономической целесообразности конкретной формы эксплуатации природных ресурсов. Появление товарно-денежных отношений</w:t>
      </w:r>
      <w:r w:rsidR="000F78DA">
        <w:rPr>
          <w:szCs w:val="28"/>
        </w:rPr>
        <w:t xml:space="preserve"> </w:t>
      </w:r>
      <w:r w:rsidRPr="000F78DA">
        <w:rPr>
          <w:szCs w:val="28"/>
        </w:rPr>
        <w:t>и высокая рыночная стоимость редких продуктов охоты, нередко приводило к изменению направленности охотничьего хозяйства и интенсивному истреблению целых популяций животных. В пушном промысле появление даннических и товарно-денежных отношений также приводило к истреблению ценных видов пушных животных.</w:t>
      </w:r>
    </w:p>
    <w:p w:rsidR="00CA43BF" w:rsidRPr="000F78DA" w:rsidRDefault="00CA43BF" w:rsidP="000F78DA">
      <w:pPr>
        <w:spacing w:line="360" w:lineRule="auto"/>
        <w:ind w:firstLine="720"/>
        <w:jc w:val="both"/>
        <w:rPr>
          <w:sz w:val="28"/>
          <w:szCs w:val="28"/>
        </w:rPr>
      </w:pPr>
      <w:r w:rsidRPr="000F78DA">
        <w:rPr>
          <w:sz w:val="28"/>
          <w:szCs w:val="28"/>
        </w:rPr>
        <w:t>С другой стороны, богатство охотничьей фауны отдельных регионов мира</w:t>
      </w:r>
      <w:r w:rsidR="000F78DA">
        <w:rPr>
          <w:sz w:val="28"/>
          <w:szCs w:val="28"/>
        </w:rPr>
        <w:t xml:space="preserve"> </w:t>
      </w:r>
      <w:r w:rsidRPr="000F78DA">
        <w:rPr>
          <w:sz w:val="28"/>
          <w:szCs w:val="28"/>
        </w:rPr>
        <w:t>явилось одной из причин их усиленной колонизации и с развитием там хищнической товарно-промысловой охоты привело к лишению основных источников существования ряда племён и народов.</w:t>
      </w:r>
    </w:p>
    <w:p w:rsidR="00CA43BF" w:rsidRPr="000F78DA" w:rsidRDefault="00CA43BF" w:rsidP="000F78DA">
      <w:pPr>
        <w:spacing w:line="360" w:lineRule="auto"/>
        <w:ind w:firstLine="720"/>
        <w:jc w:val="both"/>
        <w:rPr>
          <w:sz w:val="28"/>
          <w:szCs w:val="28"/>
        </w:rPr>
      </w:pPr>
      <w:r w:rsidRPr="000F78DA">
        <w:rPr>
          <w:sz w:val="28"/>
          <w:szCs w:val="28"/>
        </w:rPr>
        <w:t>Влияние социальных факторов на развитие охоты является наиболее показательным на примере этносов с производящей экономикой.</w:t>
      </w:r>
    </w:p>
    <w:p w:rsidR="00CA43BF" w:rsidRPr="000F78DA" w:rsidRDefault="00CA43BF" w:rsidP="000F78DA">
      <w:pPr>
        <w:pStyle w:val="a6"/>
        <w:spacing w:line="360" w:lineRule="auto"/>
        <w:ind w:firstLine="720"/>
        <w:rPr>
          <w:szCs w:val="28"/>
        </w:rPr>
      </w:pPr>
      <w:r w:rsidRPr="000F78DA">
        <w:rPr>
          <w:szCs w:val="28"/>
        </w:rPr>
        <w:t>У народов, достигших высокой степени социальной дифференциации, охота становится элитарной привилегией с установлением феодальной или частной собственности на землю при условии ограниченности охотничьих угодий. Этот период в данном регионе пришёлся на средневековье, именно тогда рассматриваемый мною вид охоты достиг своего апогея.</w:t>
      </w:r>
    </w:p>
    <w:p w:rsidR="00CA43BF" w:rsidRPr="000F78DA" w:rsidRDefault="00CA43BF" w:rsidP="000F78DA">
      <w:pPr>
        <w:spacing w:line="360" w:lineRule="auto"/>
        <w:ind w:firstLine="720"/>
        <w:jc w:val="both"/>
        <w:rPr>
          <w:sz w:val="28"/>
          <w:szCs w:val="28"/>
        </w:rPr>
      </w:pPr>
      <w:r w:rsidRPr="000F78DA">
        <w:rPr>
          <w:sz w:val="28"/>
          <w:szCs w:val="28"/>
        </w:rPr>
        <w:t>Говоря о социальном значении охоты нельзя не отметить её большую историко-культурную роль в военно-спортивных упражнениях. Известно, что крупномасштабные облавные</w:t>
      </w:r>
      <w:r w:rsidR="000F78DA">
        <w:rPr>
          <w:sz w:val="28"/>
          <w:szCs w:val="28"/>
        </w:rPr>
        <w:t xml:space="preserve"> </w:t>
      </w:r>
      <w:r w:rsidRPr="000F78DA">
        <w:rPr>
          <w:sz w:val="28"/>
          <w:szCs w:val="28"/>
        </w:rPr>
        <w:t>охоты служили методом отработки тактики военных действий. У народов с незначительным социальным расслоением независимо от размеров осваиваемых территорий охота остается одним из способов получения</w:t>
      </w:r>
      <w:r w:rsidR="000F78DA">
        <w:rPr>
          <w:sz w:val="28"/>
          <w:szCs w:val="28"/>
        </w:rPr>
        <w:t xml:space="preserve"> </w:t>
      </w:r>
      <w:r w:rsidRPr="000F78DA">
        <w:rPr>
          <w:sz w:val="28"/>
          <w:szCs w:val="28"/>
        </w:rPr>
        <w:t>дополнительной пищи, а в некоторых случаях является практически единственным источником получения животного белка.</w:t>
      </w:r>
    </w:p>
    <w:p w:rsidR="00CA43BF" w:rsidRPr="000F78DA" w:rsidRDefault="00CA43BF" w:rsidP="000F78DA">
      <w:pPr>
        <w:spacing w:line="360" w:lineRule="auto"/>
        <w:ind w:firstLine="720"/>
        <w:jc w:val="both"/>
        <w:rPr>
          <w:sz w:val="28"/>
          <w:szCs w:val="28"/>
        </w:rPr>
      </w:pPr>
      <w:r w:rsidRPr="000F78DA">
        <w:rPr>
          <w:sz w:val="28"/>
          <w:szCs w:val="28"/>
        </w:rPr>
        <w:t>Говоря о социальном значении охоты нельзя не отметить её большую историко-культурную роль в военно-спортивных упражнениях. Известно, что</w:t>
      </w:r>
      <w:r w:rsidR="000F78DA">
        <w:rPr>
          <w:sz w:val="28"/>
          <w:szCs w:val="28"/>
        </w:rPr>
        <w:t xml:space="preserve"> </w:t>
      </w:r>
      <w:r w:rsidRPr="000F78DA">
        <w:rPr>
          <w:sz w:val="28"/>
          <w:szCs w:val="28"/>
        </w:rPr>
        <w:t>и тренировки воинов в мирное время и</w:t>
      </w:r>
      <w:r w:rsidR="000F78DA">
        <w:rPr>
          <w:sz w:val="28"/>
          <w:szCs w:val="28"/>
        </w:rPr>
        <w:t xml:space="preserve"> </w:t>
      </w:r>
      <w:r w:rsidRPr="000F78DA">
        <w:rPr>
          <w:sz w:val="28"/>
          <w:szCs w:val="28"/>
        </w:rPr>
        <w:t>являлись одним из основных способов обеспечения войска пищей в военное время. Ещё античные авторы в специальных наставлениях по охотничьему делу подчёркивали значение охоты и единоборства с крупным животным как средство закалки физической силы и боевого духа воина. С развитием индустриализации и сельскохозяйственным освоением земель возрастало спортивное значение охоты, что в конечном итоге в условиях урбанизации, вызвавшей повсеместную её регламентацию, привело к возникновению спортивной или любительской охоты.</w:t>
      </w:r>
      <w:r w:rsidR="000F78DA">
        <w:rPr>
          <w:sz w:val="28"/>
          <w:szCs w:val="28"/>
        </w:rPr>
        <w:t xml:space="preserve"> </w:t>
      </w:r>
    </w:p>
    <w:p w:rsidR="00CA43BF" w:rsidRPr="000F78DA" w:rsidRDefault="00CA43BF" w:rsidP="000F78DA">
      <w:pPr>
        <w:spacing w:line="360" w:lineRule="auto"/>
        <w:ind w:firstLine="720"/>
        <w:jc w:val="both"/>
        <w:rPr>
          <w:sz w:val="28"/>
          <w:szCs w:val="28"/>
        </w:rPr>
      </w:pPr>
    </w:p>
    <w:p w:rsidR="00CA43BF" w:rsidRPr="000F78DA" w:rsidRDefault="004551C1" w:rsidP="000F78DA">
      <w:pPr>
        <w:spacing w:line="360" w:lineRule="auto"/>
        <w:ind w:firstLine="720"/>
        <w:jc w:val="center"/>
        <w:rPr>
          <w:sz w:val="28"/>
          <w:szCs w:val="28"/>
        </w:rPr>
      </w:pPr>
      <w:r w:rsidRPr="000F78DA">
        <w:rPr>
          <w:b/>
          <w:sz w:val="28"/>
          <w:szCs w:val="28"/>
        </w:rPr>
        <w:t>2</w:t>
      </w:r>
      <w:r w:rsidR="000F78DA">
        <w:rPr>
          <w:b/>
          <w:sz w:val="28"/>
          <w:szCs w:val="28"/>
        </w:rPr>
        <w:t>.</w:t>
      </w:r>
      <w:r w:rsidRPr="000F78DA">
        <w:rPr>
          <w:b/>
          <w:sz w:val="28"/>
          <w:szCs w:val="28"/>
        </w:rPr>
        <w:t xml:space="preserve"> </w:t>
      </w:r>
      <w:r w:rsidR="00CA43BF" w:rsidRPr="000F78DA">
        <w:rPr>
          <w:b/>
          <w:sz w:val="28"/>
          <w:szCs w:val="28"/>
        </w:rPr>
        <w:t>Возникновение охотничьих собак</w:t>
      </w:r>
    </w:p>
    <w:p w:rsidR="00CA43BF" w:rsidRPr="000F78DA" w:rsidRDefault="00CA43BF" w:rsidP="000F78DA">
      <w:pPr>
        <w:spacing w:line="360" w:lineRule="auto"/>
        <w:ind w:firstLine="720"/>
        <w:jc w:val="both"/>
        <w:rPr>
          <w:sz w:val="28"/>
          <w:szCs w:val="28"/>
        </w:rPr>
      </w:pPr>
    </w:p>
    <w:p w:rsidR="00CA43BF" w:rsidRPr="000F78DA" w:rsidRDefault="00CA43BF" w:rsidP="000F78DA">
      <w:pPr>
        <w:spacing w:line="360" w:lineRule="auto"/>
        <w:ind w:firstLine="720"/>
        <w:jc w:val="both"/>
        <w:rPr>
          <w:sz w:val="28"/>
          <w:szCs w:val="28"/>
        </w:rPr>
      </w:pPr>
      <w:r w:rsidRPr="000F78DA">
        <w:rPr>
          <w:sz w:val="28"/>
          <w:szCs w:val="28"/>
        </w:rPr>
        <w:t>О происхождении собак существуют несколько различных теорий. Некоторые исследователи полагают, что собаки произошли от волков и шакалов. Другие утверждают, что предком собаки был давно вымерший вид хищника. Третьи считают, что такие собаки, как терьеры и борзые, не могли произойти от одного и того же предка. Ч. Дарвин, в частности, полагал, что предками собаки был волк и шакал. В Европе находят останки одомашненных собак, существовавших 4-5тыс. лет тому назад. В Египте обнаружены изображения собак, относящиеся к</w:t>
      </w:r>
      <w:r w:rsidR="000F78DA">
        <w:rPr>
          <w:sz w:val="28"/>
          <w:szCs w:val="28"/>
        </w:rPr>
        <w:t xml:space="preserve"> </w:t>
      </w:r>
      <w:r w:rsidRPr="000F78DA">
        <w:rPr>
          <w:sz w:val="28"/>
          <w:szCs w:val="28"/>
          <w:lang w:val="en-US"/>
        </w:rPr>
        <w:t>XXXIV</w:t>
      </w:r>
      <w:r w:rsidRPr="000F78DA">
        <w:rPr>
          <w:sz w:val="28"/>
          <w:szCs w:val="28"/>
        </w:rPr>
        <w:t>-</w:t>
      </w:r>
      <w:r w:rsidRPr="000F78DA">
        <w:rPr>
          <w:sz w:val="28"/>
          <w:szCs w:val="28"/>
          <w:lang w:val="en-US"/>
        </w:rPr>
        <w:t>XXI</w:t>
      </w:r>
      <w:r w:rsidRPr="000F78DA">
        <w:rPr>
          <w:sz w:val="28"/>
          <w:szCs w:val="28"/>
        </w:rPr>
        <w:t xml:space="preserve"> вв. до н. э. они имеют типы борзых и такс.</w:t>
      </w:r>
    </w:p>
    <w:p w:rsidR="00CA43BF" w:rsidRPr="000F78DA" w:rsidRDefault="00CA43BF" w:rsidP="000F78DA">
      <w:pPr>
        <w:spacing w:line="360" w:lineRule="auto"/>
        <w:ind w:firstLine="720"/>
        <w:jc w:val="both"/>
        <w:rPr>
          <w:sz w:val="28"/>
          <w:szCs w:val="28"/>
        </w:rPr>
      </w:pPr>
      <w:r w:rsidRPr="000F78DA">
        <w:rPr>
          <w:sz w:val="28"/>
          <w:szCs w:val="28"/>
        </w:rPr>
        <w:t>Как видим, совместное существование собаки и человека почти такое же древнее, как и само человечество, и бесспорно, что собака была первым прирученным домашним животным. Предназначением ее была совместная с человеком охота на крупного зверя в качестве гончей с целью добычи пищи. Этому предназначению содействовало то, что по своему нраву и повадкам собака была хищником, и все признаки плотоядных сохранились у нее до настоящего времени.</w:t>
      </w:r>
    </w:p>
    <w:p w:rsidR="00CA43BF" w:rsidRPr="000F78DA" w:rsidRDefault="00CA43BF" w:rsidP="000F78DA">
      <w:pPr>
        <w:spacing w:line="360" w:lineRule="auto"/>
        <w:ind w:firstLine="720"/>
        <w:jc w:val="both"/>
        <w:rPr>
          <w:sz w:val="28"/>
          <w:szCs w:val="28"/>
        </w:rPr>
      </w:pPr>
      <w:r w:rsidRPr="000F78DA">
        <w:rPr>
          <w:sz w:val="28"/>
          <w:szCs w:val="28"/>
        </w:rPr>
        <w:t>В первобытнообщинном обществе человек использовал собаку лишь в качестве гончей или ловчей по достаточно крупным диким животным. Развитие человеческого общества постепенно изменяло и состояние охотничьей фауны, что привело к сокращению видов и числа животных, вызвало возникновение охоты по пернатой дичи.</w:t>
      </w:r>
    </w:p>
    <w:p w:rsidR="00CA43BF" w:rsidRPr="000F78DA" w:rsidRDefault="00CA43BF" w:rsidP="000F78DA">
      <w:pPr>
        <w:spacing w:line="360" w:lineRule="auto"/>
        <w:ind w:firstLine="720"/>
        <w:jc w:val="both"/>
        <w:rPr>
          <w:sz w:val="28"/>
          <w:szCs w:val="28"/>
        </w:rPr>
      </w:pPr>
      <w:r w:rsidRPr="000F78DA">
        <w:rPr>
          <w:sz w:val="28"/>
          <w:szCs w:val="28"/>
        </w:rPr>
        <w:t>Обстоятельных данных об истории возникновения и развития охотничьего собаководства в Кыргызстане не имеется. Приходиться ограничиваться некоторыми, далеко не полными сведениями.</w:t>
      </w:r>
    </w:p>
    <w:p w:rsidR="00CA43BF" w:rsidRPr="000F78DA" w:rsidRDefault="00CA43BF" w:rsidP="000F78DA">
      <w:pPr>
        <w:spacing w:line="360" w:lineRule="auto"/>
        <w:ind w:firstLine="720"/>
        <w:jc w:val="both"/>
        <w:rPr>
          <w:sz w:val="28"/>
          <w:szCs w:val="28"/>
        </w:rPr>
      </w:pPr>
    </w:p>
    <w:p w:rsidR="00CA43BF" w:rsidRPr="00CF7081" w:rsidRDefault="004551C1" w:rsidP="00CF7081">
      <w:pPr>
        <w:pStyle w:val="23"/>
        <w:spacing w:line="360" w:lineRule="auto"/>
        <w:rPr>
          <w:i w:val="0"/>
          <w:sz w:val="28"/>
          <w:szCs w:val="28"/>
          <w:u w:val="none"/>
        </w:rPr>
      </w:pPr>
      <w:r w:rsidRPr="00CF7081">
        <w:rPr>
          <w:i w:val="0"/>
          <w:sz w:val="28"/>
          <w:szCs w:val="28"/>
          <w:u w:val="none"/>
        </w:rPr>
        <w:t xml:space="preserve">3. </w:t>
      </w:r>
      <w:r w:rsidR="00CA43BF" w:rsidRPr="00CF7081">
        <w:rPr>
          <w:i w:val="0"/>
          <w:sz w:val="28"/>
          <w:szCs w:val="28"/>
          <w:u w:val="none"/>
        </w:rPr>
        <w:t>Возникновение охоты с ловчими птицами</w:t>
      </w:r>
    </w:p>
    <w:p w:rsidR="00CA43BF" w:rsidRPr="000F78DA" w:rsidRDefault="00CA43BF" w:rsidP="000F78DA">
      <w:pPr>
        <w:spacing w:line="360" w:lineRule="auto"/>
        <w:ind w:firstLine="720"/>
        <w:jc w:val="both"/>
        <w:rPr>
          <w:sz w:val="28"/>
          <w:szCs w:val="28"/>
        </w:rPr>
      </w:pPr>
    </w:p>
    <w:p w:rsidR="00CA43BF" w:rsidRPr="000F78DA" w:rsidRDefault="00CA43BF" w:rsidP="000F78DA">
      <w:pPr>
        <w:spacing w:line="360" w:lineRule="auto"/>
        <w:ind w:firstLine="720"/>
        <w:jc w:val="both"/>
        <w:rPr>
          <w:sz w:val="28"/>
          <w:szCs w:val="28"/>
        </w:rPr>
      </w:pPr>
      <w:r w:rsidRPr="000F78DA">
        <w:rPr>
          <w:sz w:val="28"/>
          <w:szCs w:val="28"/>
        </w:rPr>
        <w:t>В течение длительного времени первобытный человек имел возможность наблюдать в природе необыкновенные свойства ловчих птиц, будь то их внешность, взгляд, манера нападать на добычу, смелость, сила, быстрота и т. п., что в результате и породило</w:t>
      </w:r>
      <w:r w:rsidR="000F78DA">
        <w:rPr>
          <w:sz w:val="28"/>
          <w:szCs w:val="28"/>
        </w:rPr>
        <w:t xml:space="preserve"> </w:t>
      </w:r>
      <w:r w:rsidRPr="000F78DA">
        <w:rPr>
          <w:sz w:val="28"/>
          <w:szCs w:val="28"/>
        </w:rPr>
        <w:t>их культ. Этот культ не был и в глубочайшей древности просто созерцательным и сопровождался действиями, такими как кормление и содержание в неволе которые носили обрядовый характер. Постепенно к этим действиям добавилась напуск, а вместе с ним и зародилась охота, права на которую первоначально имели только превелегированные слои населения.</w:t>
      </w:r>
    </w:p>
    <w:p w:rsidR="00CA43BF" w:rsidRPr="000F78DA" w:rsidRDefault="00CA43BF" w:rsidP="000F78DA">
      <w:pPr>
        <w:spacing w:line="360" w:lineRule="auto"/>
        <w:ind w:firstLine="720"/>
        <w:jc w:val="both"/>
        <w:rPr>
          <w:sz w:val="28"/>
          <w:szCs w:val="28"/>
        </w:rPr>
      </w:pPr>
      <w:r w:rsidRPr="000F78DA">
        <w:rPr>
          <w:sz w:val="28"/>
          <w:szCs w:val="28"/>
        </w:rPr>
        <w:t>Культ хищных птиц у народов данного региона был тесно связан</w:t>
      </w:r>
      <w:r w:rsidR="000F78DA">
        <w:rPr>
          <w:sz w:val="28"/>
          <w:szCs w:val="28"/>
        </w:rPr>
        <w:t xml:space="preserve"> </w:t>
      </w:r>
      <w:r w:rsidRPr="000F78DA">
        <w:rPr>
          <w:sz w:val="28"/>
          <w:szCs w:val="28"/>
        </w:rPr>
        <w:t>с социальной, хозяйственной государственной, военной и другими общественными сферами. Древние идеи этого культа оказывали влияние на народную классификация хищных ловчих птиц. При этом религиозные идеи, связанные с древним культом хищных птиц, влияли на прагматическую, утилитарную сферу устройства и организации общества. С другой стороны те или иные рациональные действия или идеи, относящиеся к охоте с ловчими птицами, порождали их иррациональное толкование</w:t>
      </w:r>
      <w:r w:rsidR="000F78DA">
        <w:rPr>
          <w:sz w:val="28"/>
          <w:szCs w:val="28"/>
        </w:rPr>
        <w:t xml:space="preserve"> </w:t>
      </w:r>
      <w:r w:rsidRPr="000F78DA">
        <w:rPr>
          <w:sz w:val="28"/>
          <w:szCs w:val="28"/>
        </w:rPr>
        <w:t>и религиозно магическую регламентацию.</w:t>
      </w:r>
    </w:p>
    <w:p w:rsidR="00CA43BF" w:rsidRPr="000F78DA" w:rsidRDefault="00CA43BF" w:rsidP="000F78DA">
      <w:pPr>
        <w:spacing w:line="360" w:lineRule="auto"/>
        <w:ind w:firstLine="720"/>
        <w:jc w:val="both"/>
        <w:rPr>
          <w:sz w:val="28"/>
          <w:szCs w:val="28"/>
        </w:rPr>
      </w:pPr>
      <w:r w:rsidRPr="000F78DA">
        <w:rPr>
          <w:sz w:val="28"/>
          <w:szCs w:val="28"/>
        </w:rPr>
        <w:t>В истории данного вида охоты происходило постоянное взаимодействие религиозного и унитарного в сфере технологии охоты</w:t>
      </w:r>
      <w:r w:rsidR="000F78DA">
        <w:rPr>
          <w:sz w:val="28"/>
          <w:szCs w:val="28"/>
        </w:rPr>
        <w:t xml:space="preserve"> </w:t>
      </w:r>
      <w:r w:rsidRPr="000F78DA">
        <w:rPr>
          <w:sz w:val="28"/>
          <w:szCs w:val="28"/>
        </w:rPr>
        <w:t>с ловчими птицами вплоть до последнего времени, в связи с этим фактом из за относительно частой смены верований в данном регионе не удается полностью восстановить периодизированную структуру возникновения.</w:t>
      </w:r>
    </w:p>
    <w:p w:rsidR="00CA43BF" w:rsidRPr="00CF7081" w:rsidRDefault="004551C1" w:rsidP="00CF7081">
      <w:pPr>
        <w:pStyle w:val="23"/>
        <w:spacing w:line="360" w:lineRule="auto"/>
        <w:rPr>
          <w:i w:val="0"/>
          <w:sz w:val="28"/>
          <w:szCs w:val="28"/>
          <w:u w:val="none"/>
        </w:rPr>
      </w:pPr>
      <w:r w:rsidRPr="000F78DA">
        <w:rPr>
          <w:sz w:val="28"/>
          <w:szCs w:val="28"/>
        </w:rPr>
        <w:br w:type="page"/>
      </w:r>
      <w:r w:rsidR="00CA43BF" w:rsidRPr="00CF7081">
        <w:rPr>
          <w:i w:val="0"/>
          <w:sz w:val="28"/>
          <w:szCs w:val="28"/>
          <w:u w:val="none"/>
        </w:rPr>
        <w:t>Заключение</w:t>
      </w:r>
    </w:p>
    <w:p w:rsidR="00CA43BF" w:rsidRPr="000F78DA" w:rsidRDefault="00CA43BF" w:rsidP="000F78DA">
      <w:pPr>
        <w:pStyle w:val="23"/>
        <w:spacing w:line="360" w:lineRule="auto"/>
        <w:jc w:val="both"/>
        <w:rPr>
          <w:b w:val="0"/>
          <w:i w:val="0"/>
          <w:sz w:val="28"/>
          <w:szCs w:val="28"/>
          <w:u w:val="none"/>
        </w:rPr>
      </w:pP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На какой бы территории не находился кыргызский этнос с древнейших времён, он всегда культивировал охоту с собаками и имел ярко выраженный культ хищных ловчих птиц, с которым, как уже говорилось выше, и связанно возникновение охоты с ловчими птицами.</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С течением времени культ хищных ловчих птиц в Кыргызстане включал в себя различные религиозно-магические представления и верования, такие как тотемизм, анимизм, шаманизм и, в конце концов, ислам.</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 xml:space="preserve">Если говорить о местных охотничьих собаках, то в Кыргызстане сохранились собаки из древнейшей группы борзых, эти собаки тайганы. Название этой породы собак в дословном переводе с кыргызского значит- догони убей. Это главное требование, которое предъявлял древний охотник к своему четвероногому спутнику, чтобы выжить самому и прокормить семью. Тайган бежит - кровь из ушей хлещет", гласит местная пословица, - так лаконично восхищаются кыргызы стремительным бегом своих питомцев, в самозабвении раздирающих свои длинные уши задними лапами. И действительно, нет равных им в беге по пересеченной местности. Недаром лучших представителей этой породы называют Кара-Куш - Черная Птица. </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И тайганы, и их хозяева живут и охотятся в глухих, труднодоступных районах Кыргызстана, на высоте 2-3 тысяч метров над уровнем моря. По своему внешнему виду тайган напоминает афганскую борзую. И действительно, обе эти породы отличаются от</w:t>
      </w:r>
      <w:r w:rsidR="00CF7081">
        <w:rPr>
          <w:b w:val="0"/>
          <w:i w:val="0"/>
          <w:sz w:val="28"/>
          <w:szCs w:val="28"/>
          <w:u w:val="none"/>
        </w:rPr>
        <w:t xml:space="preserve"> </w:t>
      </w:r>
      <w:r w:rsidRPr="000F78DA">
        <w:rPr>
          <w:b w:val="0"/>
          <w:i w:val="0"/>
          <w:sz w:val="28"/>
          <w:szCs w:val="28"/>
          <w:u w:val="none"/>
        </w:rPr>
        <w:t>классических равнинных борзых. Фигура их более собранная, укороченная во многих линиях: корпуса, спины, таза, плеча и предплечья, но бедро удлинено.</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 xml:space="preserve">За некогда великой Сырдарьей, в предгорьях и горных долинах Тянь-Шаня, Памира и Гиндукуша, образующих как бы единую горную систему, давным-давно жили племена кочевников, объединенных в могущественное государство Бактрию, упоминаемую еще в священной книге зороастрийцев - Авесте. Греки называли Сырдарью Танаисом, а горы, ее породившие - недоступным Парнасом - обителью поэтов и богов. Для них это был загадочный, фантастический мир. Отсюда, из ближайших равнин, купцы и завоеватели вывозили драгоценные плоды многовековой культуры народов – аргамаков, борзых и ловчих птиц. Имея такой материал, рациональная Европа вывела новые, прекрасные породы скакунов, борзых и начала заниматься охотой с ловчими птицами. </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Афганская борзая открыта сравнительно недавно - всего сто лет назад. Современные исследователи подтверждают древность ее происхождения, выдвигая гипотезу о том, что именно эта порода является родоначальницей других видов борзых. Однако, забытый миром тайган не уступает ей право первенства и, более того, простая логика говорит о том, что сложившаяся на протяжении веков почти полная изоляция территории современного Кыргызстана от внешнего мира в большей степени скрывала, а следовательно, сохранила, в чистоте черты древней породы первобытной борзой. Что касается горных типов, то труднодоступный ландшафт и обособленная, суровая жизнь аулов сохранила до наших дней их почти в неприкосновенности.</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Кроме того, тайган не так стилизован, как афганские борзые, обладает более грубым, мощным телосложением, широким костяком и массивной головой, что также говорит в пользу "первородства". Возможно, найденные в Тянь-Шане на высоте 3000 метров и на Памире, на высоте 4200 метров наскальные рисунки со сценами охоты подскажут решение проблемы происхождения борзой, и в какой-то степени подтвердят гипотезу о том, что "цивилизация спустилась с гор".</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Как промысловая собака тайган универсален, проявляет исключительные ловчие качества, используется как травильная и гончая по следу, ему свойственна работа по зверю и птице с голосом. Тайган, обладая понятливостью и беспрекословным послушанием, прекрасно себя зарекомендовал в тандеме с этой величественной птицей. Следует подчеркнуть, что особенности физических данных предполагают безусловную неприхотливость, выносливость, способность длительное время обходиться без воды и пищи и в равной степени переносить жару и холод. Обладая завидной физической силой, матерый тайган может в одиночку затравить волка. В беге проявляет сверхъестественную маневренность, способен на полном скаку развернуться под острым углом и продолжать погоню. Исключительно прыгуч. При охоте на архаров и козерогов тайганы преследуют зверей порой по немыслимым, почти отвесным кручам и удерживают их на месте или душат.</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Кыргызскую традиционную охоту можно разделить на три периода, такие как возникновение (с древнейших времён), расцвет и становление (примерно с одиннадцатого вплоть до восемнадцатого века) и упадок (восемнадцатый век начало урбанизации в Кыргызстане).</w:t>
      </w:r>
    </w:p>
    <w:p w:rsidR="00CA43BF" w:rsidRPr="000F78DA" w:rsidRDefault="00CA43BF" w:rsidP="000F78DA">
      <w:pPr>
        <w:pStyle w:val="23"/>
        <w:spacing w:line="360" w:lineRule="auto"/>
        <w:jc w:val="both"/>
        <w:rPr>
          <w:b w:val="0"/>
          <w:i w:val="0"/>
          <w:sz w:val="28"/>
          <w:szCs w:val="28"/>
          <w:u w:val="none"/>
        </w:rPr>
      </w:pPr>
      <w:r w:rsidRPr="000F78DA">
        <w:rPr>
          <w:b w:val="0"/>
          <w:i w:val="0"/>
          <w:sz w:val="28"/>
          <w:szCs w:val="28"/>
          <w:u w:val="none"/>
        </w:rPr>
        <w:t>Способ традиционной кыргызской охоты, рассматриваемый мной,</w:t>
      </w:r>
      <w:r w:rsidR="000F78DA">
        <w:rPr>
          <w:b w:val="0"/>
          <w:i w:val="0"/>
          <w:sz w:val="28"/>
          <w:szCs w:val="28"/>
          <w:u w:val="none"/>
        </w:rPr>
        <w:t xml:space="preserve"> </w:t>
      </w:r>
      <w:r w:rsidRPr="000F78DA">
        <w:rPr>
          <w:b w:val="0"/>
          <w:i w:val="0"/>
          <w:sz w:val="28"/>
          <w:szCs w:val="28"/>
          <w:u w:val="none"/>
        </w:rPr>
        <w:t>является одним из ярчайших выражений ментальности кыргызского этноса, и представляет из себя идеальную искусственно созданную охотничью машину сформировавшеюся на территории современного Кыргызстана за тысячелетия.</w:t>
      </w:r>
      <w:r w:rsidR="000F78DA">
        <w:rPr>
          <w:b w:val="0"/>
          <w:i w:val="0"/>
          <w:sz w:val="28"/>
          <w:szCs w:val="28"/>
          <w:u w:val="none"/>
        </w:rPr>
        <w:t xml:space="preserve"> </w:t>
      </w:r>
    </w:p>
    <w:p w:rsidR="004551C1" w:rsidRPr="00CF7081" w:rsidRDefault="004551C1" w:rsidP="00CF7081">
      <w:pPr>
        <w:pStyle w:val="4"/>
        <w:spacing w:line="360" w:lineRule="auto"/>
        <w:ind w:right="0" w:firstLine="720"/>
        <w:rPr>
          <w:i w:val="0"/>
          <w:sz w:val="28"/>
          <w:szCs w:val="28"/>
          <w:u w:val="none"/>
        </w:rPr>
      </w:pPr>
      <w:r w:rsidRPr="000F78DA">
        <w:rPr>
          <w:sz w:val="28"/>
          <w:szCs w:val="28"/>
        </w:rPr>
        <w:br w:type="page"/>
      </w:r>
      <w:r w:rsidRPr="00CF7081">
        <w:rPr>
          <w:i w:val="0"/>
          <w:sz w:val="28"/>
          <w:szCs w:val="28"/>
          <w:u w:val="none"/>
        </w:rPr>
        <w:t>Список литературы</w:t>
      </w:r>
    </w:p>
    <w:p w:rsidR="004551C1" w:rsidRPr="000F78DA" w:rsidRDefault="004551C1" w:rsidP="000F78DA">
      <w:pPr>
        <w:widowControl w:val="0"/>
        <w:autoSpaceDE w:val="0"/>
        <w:autoSpaceDN w:val="0"/>
        <w:adjustRightInd w:val="0"/>
        <w:spacing w:line="360" w:lineRule="auto"/>
        <w:ind w:firstLine="720"/>
        <w:jc w:val="both"/>
        <w:rPr>
          <w:sz w:val="28"/>
          <w:szCs w:val="28"/>
        </w:rPr>
      </w:pP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Абрамзон С.М. Киргизы и их историко</w:t>
      </w:r>
      <w:r w:rsidR="00CF7081">
        <w:rPr>
          <w:sz w:val="28"/>
          <w:szCs w:val="28"/>
        </w:rPr>
        <w:t>-</w:t>
      </w:r>
      <w:r w:rsidRPr="000F78DA">
        <w:rPr>
          <w:sz w:val="28"/>
          <w:szCs w:val="28"/>
        </w:rPr>
        <w:t>культурные этногенетические связи. Л., 1971</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 xml:space="preserve">Айтбаев М.А. Очерк охоты у киргизов </w:t>
      </w:r>
      <w:r w:rsidRPr="000F78DA">
        <w:rPr>
          <w:sz w:val="28"/>
          <w:szCs w:val="28"/>
          <w:lang w:val="en-US"/>
        </w:rPr>
        <w:t>XIX</w:t>
      </w:r>
      <w:r w:rsidRPr="000F78DA">
        <w:rPr>
          <w:sz w:val="28"/>
          <w:szCs w:val="28"/>
        </w:rPr>
        <w:t xml:space="preserve"> век и начало </w:t>
      </w:r>
      <w:r w:rsidRPr="000F78DA">
        <w:rPr>
          <w:sz w:val="28"/>
          <w:szCs w:val="28"/>
          <w:lang w:val="en-US"/>
        </w:rPr>
        <w:t>XX</w:t>
      </w:r>
      <w:r w:rsidRPr="000F78DA">
        <w:rPr>
          <w:sz w:val="28"/>
          <w:szCs w:val="28"/>
        </w:rPr>
        <w:t xml:space="preserve"> в. // ТИИ. Вып. 5. Фрунзе, 1969</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 xml:space="preserve">Айтмамбетов Д. Культура киргизского народа во второй половине </w:t>
      </w:r>
      <w:r w:rsidRPr="000F78DA">
        <w:rPr>
          <w:sz w:val="28"/>
          <w:szCs w:val="28"/>
          <w:lang w:val="en-US"/>
        </w:rPr>
        <w:t>XIX</w:t>
      </w:r>
      <w:r w:rsidRPr="000F78DA">
        <w:rPr>
          <w:sz w:val="28"/>
          <w:szCs w:val="28"/>
        </w:rPr>
        <w:t xml:space="preserve">-начале </w:t>
      </w:r>
      <w:r w:rsidRPr="000F78DA">
        <w:rPr>
          <w:sz w:val="28"/>
          <w:szCs w:val="28"/>
          <w:lang w:val="en-US"/>
        </w:rPr>
        <w:t>XX</w:t>
      </w:r>
      <w:r w:rsidRPr="000F78DA">
        <w:rPr>
          <w:sz w:val="28"/>
          <w:szCs w:val="28"/>
        </w:rPr>
        <w:t xml:space="preserve"> в. Фрунзе 1967</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Акишев К.А. Курган Иссык. М. 1970</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Александров Ю. Спасённый сапсан // Вечерний Бишкек. 2002. 29 марта</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Асманов. Базнаме (книга о соколе) Хушхаль-хан Хаттака. М., 1965</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Басилов В.Н. Шаманство у народов Средней Азии и Казахстана. М., 1992</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Баялиева Т.Д. Доисламские верование и их пережитки у киргизов. Фрунзе, 1972</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Березовиков Н.Н. Беркут. Алма-Ата, 1986</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Берштам А.Н. Историко – археологические очерки Центрального Тянь-Шаня и Памиро-Алая. М.;Л., 1952</w:t>
      </w:r>
    </w:p>
    <w:p w:rsidR="004551C1" w:rsidRPr="000F78DA" w:rsidRDefault="004551C1" w:rsidP="00CF7081">
      <w:pPr>
        <w:widowControl w:val="0"/>
        <w:numPr>
          <w:ilvl w:val="0"/>
          <w:numId w:val="2"/>
        </w:numPr>
        <w:tabs>
          <w:tab w:val="clear" w:pos="720"/>
          <w:tab w:val="num" w:pos="426"/>
        </w:tabs>
        <w:autoSpaceDE w:val="0"/>
        <w:autoSpaceDN w:val="0"/>
        <w:adjustRightInd w:val="0"/>
        <w:spacing w:line="360" w:lineRule="auto"/>
        <w:ind w:left="0" w:firstLine="0"/>
        <w:jc w:val="both"/>
        <w:rPr>
          <w:sz w:val="28"/>
          <w:szCs w:val="28"/>
        </w:rPr>
      </w:pPr>
      <w:r w:rsidRPr="000F78DA">
        <w:rPr>
          <w:sz w:val="28"/>
          <w:szCs w:val="28"/>
        </w:rPr>
        <w:t>Бичурин Иакинф. Собраний сведений о народах, обитавших в Средней Азии в древние времена. М.;Л.,1960. Т.1.</w:t>
      </w:r>
    </w:p>
    <w:p w:rsidR="004551C1" w:rsidRPr="000F78DA" w:rsidRDefault="004551C1" w:rsidP="00CF7081">
      <w:pPr>
        <w:widowControl w:val="0"/>
        <w:numPr>
          <w:ilvl w:val="0"/>
          <w:numId w:val="2"/>
        </w:numPr>
        <w:tabs>
          <w:tab w:val="clear" w:pos="720"/>
          <w:tab w:val="num" w:pos="426"/>
        </w:tabs>
        <w:autoSpaceDE w:val="0"/>
        <w:autoSpaceDN w:val="0"/>
        <w:adjustRightInd w:val="0"/>
        <w:spacing w:line="360" w:lineRule="auto"/>
        <w:ind w:left="0" w:firstLine="0"/>
        <w:jc w:val="both"/>
        <w:rPr>
          <w:sz w:val="28"/>
          <w:szCs w:val="28"/>
        </w:rPr>
      </w:pPr>
      <w:r w:rsidRPr="000F78DA">
        <w:rPr>
          <w:sz w:val="28"/>
          <w:szCs w:val="28"/>
        </w:rPr>
        <w:t>Бутурлин С.А. Настольная книга охотника. М.:КОИЗ 1932</w:t>
      </w:r>
    </w:p>
    <w:p w:rsidR="004551C1" w:rsidRPr="000F78DA" w:rsidRDefault="004551C1" w:rsidP="00CF7081">
      <w:pPr>
        <w:widowControl w:val="0"/>
        <w:numPr>
          <w:ilvl w:val="0"/>
          <w:numId w:val="2"/>
        </w:numPr>
        <w:tabs>
          <w:tab w:val="clear" w:pos="720"/>
          <w:tab w:val="num" w:pos="426"/>
        </w:tabs>
        <w:autoSpaceDE w:val="0"/>
        <w:autoSpaceDN w:val="0"/>
        <w:adjustRightInd w:val="0"/>
        <w:spacing w:line="360" w:lineRule="auto"/>
        <w:ind w:left="0" w:firstLine="0"/>
        <w:jc w:val="both"/>
        <w:rPr>
          <w:sz w:val="28"/>
          <w:szCs w:val="28"/>
        </w:rPr>
      </w:pPr>
      <w:r w:rsidRPr="000F78DA">
        <w:rPr>
          <w:sz w:val="28"/>
          <w:szCs w:val="28"/>
        </w:rPr>
        <w:t>Валиханов Ч. Собрание сочинений. СПб.,1961. Т.1.;1962. Т.2Ж 1964. Т.3; 1968; Т.4; 1972 Т.5; 1974. Т.б.</w:t>
      </w:r>
    </w:p>
    <w:p w:rsidR="004551C1" w:rsidRPr="000F78DA" w:rsidRDefault="004551C1" w:rsidP="00CF7081">
      <w:pPr>
        <w:widowControl w:val="0"/>
        <w:numPr>
          <w:ilvl w:val="0"/>
          <w:numId w:val="2"/>
        </w:numPr>
        <w:tabs>
          <w:tab w:val="clear" w:pos="720"/>
          <w:tab w:val="num" w:pos="426"/>
        </w:tabs>
        <w:autoSpaceDE w:val="0"/>
        <w:autoSpaceDN w:val="0"/>
        <w:adjustRightInd w:val="0"/>
        <w:spacing w:line="360" w:lineRule="auto"/>
        <w:ind w:left="0" w:firstLine="0"/>
        <w:jc w:val="both"/>
        <w:rPr>
          <w:sz w:val="28"/>
          <w:szCs w:val="28"/>
        </w:rPr>
      </w:pPr>
      <w:r w:rsidRPr="000F78DA">
        <w:rPr>
          <w:sz w:val="28"/>
          <w:szCs w:val="28"/>
        </w:rPr>
        <w:t>Дементьев Г.П. Соколы-кречеты. М., 1951.</w:t>
      </w:r>
    </w:p>
    <w:p w:rsidR="004551C1" w:rsidRPr="000F78DA" w:rsidRDefault="004551C1" w:rsidP="00CF7081">
      <w:pPr>
        <w:widowControl w:val="0"/>
        <w:numPr>
          <w:ilvl w:val="0"/>
          <w:numId w:val="2"/>
        </w:numPr>
        <w:tabs>
          <w:tab w:val="clear" w:pos="720"/>
          <w:tab w:val="num" w:pos="426"/>
        </w:tabs>
        <w:autoSpaceDE w:val="0"/>
        <w:autoSpaceDN w:val="0"/>
        <w:adjustRightInd w:val="0"/>
        <w:spacing w:line="360" w:lineRule="auto"/>
        <w:ind w:left="0" w:firstLine="0"/>
        <w:jc w:val="both"/>
        <w:rPr>
          <w:sz w:val="28"/>
          <w:szCs w:val="28"/>
        </w:rPr>
      </w:pPr>
      <w:r w:rsidRPr="000F78DA">
        <w:rPr>
          <w:sz w:val="28"/>
          <w:szCs w:val="28"/>
        </w:rPr>
        <w:t xml:space="preserve">Дементьев Г.П. , Цгарев П.Т. Промысловые звери и птицы </w:t>
      </w:r>
      <w:r w:rsidR="00474C53" w:rsidRPr="000F78DA">
        <w:rPr>
          <w:sz w:val="28"/>
          <w:szCs w:val="28"/>
        </w:rPr>
        <w:t>Киргизии</w:t>
      </w:r>
      <w:r w:rsidRPr="000F78DA">
        <w:rPr>
          <w:sz w:val="28"/>
          <w:szCs w:val="28"/>
        </w:rPr>
        <w:t>. Фрунзе, 1956.</w:t>
      </w:r>
    </w:p>
    <w:p w:rsidR="004551C1" w:rsidRPr="00CF7081"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CF7081">
        <w:rPr>
          <w:sz w:val="28"/>
          <w:szCs w:val="28"/>
        </w:rPr>
        <w:t>Дементьев Г.П. Охота</w:t>
      </w:r>
      <w:r w:rsidR="000F78DA" w:rsidRPr="00CF7081">
        <w:rPr>
          <w:sz w:val="28"/>
          <w:szCs w:val="28"/>
        </w:rPr>
        <w:t xml:space="preserve"> </w:t>
      </w:r>
      <w:r w:rsidRPr="00CF7081">
        <w:rPr>
          <w:sz w:val="28"/>
          <w:szCs w:val="28"/>
        </w:rPr>
        <w:t>с ловчими птицами (выставка, каталог). М., 1962.</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Дёжкин В.В. Охота и охотничье хозяйство мира. М. 1983.</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Джаманкулова В. Тайган: собака из легенды // Лимон.</w:t>
      </w:r>
      <w:r w:rsidR="000F78DA">
        <w:rPr>
          <w:sz w:val="28"/>
          <w:szCs w:val="28"/>
        </w:rPr>
        <w:t xml:space="preserve"> </w:t>
      </w:r>
      <w:r w:rsidRPr="000F78DA">
        <w:rPr>
          <w:sz w:val="28"/>
          <w:szCs w:val="28"/>
        </w:rPr>
        <w:t>2001. 24 августа.</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Кожамбердиев И. Основные этапы истории культуры Кетмень-Тюбе. Фрунзе. 1975.</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Массон М.Е. К истории охотничьих собак Средней Азии // Тр. САГУ им. Ленина. Археология Средней Азии. Нов. Сер. Вып. 81: Исторические науки. Кн. 12. Ташкент, 1956. С. 149-155.</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Мазовер А.П. Охотничьи собаки. М.: Лесная промышленность. 1982.</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Марканов Н.А. Охотничье собаководство. В кн. Природа и мы. Ташкент, 1974.</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Материальная культура. Вып. 3. –М.: Наука, М. 33. 1989 –С. 224.</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Омурзаков Д.О., Саралаев М. К. Киргизские национальные виды спорта и народные игры. Фрунзе, 1981. –С. 64 .</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Охотничья энциклопедия. М., 1968.</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Пфеффер Р. Птица на руке. Алма-Ата, 1985.</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Сабанеев Л.П. Собаки охотничьи. Борзые и гончие. М., Физкультура и спорт, 1987.</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Симаков Г.Н. Общественные функции киргизских народных развлечений в конце Х</w:t>
      </w:r>
      <w:r w:rsidRPr="000F78DA">
        <w:rPr>
          <w:sz w:val="28"/>
          <w:szCs w:val="28"/>
          <w:lang w:val="en-US"/>
        </w:rPr>
        <w:t>I</w:t>
      </w:r>
      <w:r w:rsidRPr="000F78DA">
        <w:rPr>
          <w:sz w:val="28"/>
          <w:szCs w:val="28"/>
        </w:rPr>
        <w:t>Х – начале ХХ века (Историко-этнографические очерки). Л., 1984.</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Симаков Г.Н. Соколиная охота и культ хищных птиц в средней Азии (ритуальные и практические аспекты). «Петербургское Востоковедение»,1998 . - 320 с.</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Симаков Г.Н. Соколиная охота в Средней Азии в Х</w:t>
      </w:r>
      <w:r w:rsidRPr="000F78DA">
        <w:rPr>
          <w:sz w:val="28"/>
          <w:szCs w:val="28"/>
          <w:lang w:val="en-US"/>
        </w:rPr>
        <w:t>I</w:t>
      </w:r>
      <w:r w:rsidRPr="000F78DA">
        <w:rPr>
          <w:sz w:val="28"/>
          <w:szCs w:val="28"/>
        </w:rPr>
        <w:t>Х-ХХ веках: Практ. аспект. – Б.: Кыргызстан, 1999. –212 с., ил.</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Спортивная охота в СССР. М., 1981.</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Умурзаков С.С четырёх сторон горизонта. Очерки по истории географических исследований Киргизии. Фрунзе,1983.</w:t>
      </w:r>
    </w:p>
    <w:p w:rsidR="004551C1" w:rsidRPr="000F78DA" w:rsidRDefault="000F78DA" w:rsidP="00CF7081">
      <w:pPr>
        <w:widowControl w:val="0"/>
        <w:numPr>
          <w:ilvl w:val="0"/>
          <w:numId w:val="2"/>
        </w:numPr>
        <w:autoSpaceDE w:val="0"/>
        <w:autoSpaceDN w:val="0"/>
        <w:adjustRightInd w:val="0"/>
        <w:spacing w:line="360" w:lineRule="auto"/>
        <w:ind w:left="0" w:firstLine="0"/>
        <w:jc w:val="both"/>
        <w:rPr>
          <w:sz w:val="28"/>
          <w:szCs w:val="28"/>
        </w:rPr>
      </w:pPr>
      <w:r>
        <w:rPr>
          <w:sz w:val="28"/>
          <w:szCs w:val="28"/>
        </w:rPr>
        <w:t xml:space="preserve"> </w:t>
      </w:r>
      <w:r w:rsidR="004551C1" w:rsidRPr="000F78DA">
        <w:rPr>
          <w:sz w:val="28"/>
          <w:szCs w:val="28"/>
        </w:rPr>
        <w:t>Шнирельман В.А. Доместикация животных и религия. Исследования по общей этнографии. М., 1979. С. 178-209.</w:t>
      </w:r>
    </w:p>
    <w:p w:rsidR="004551C1" w:rsidRPr="000F78DA" w:rsidRDefault="000F78DA" w:rsidP="00CF7081">
      <w:pPr>
        <w:widowControl w:val="0"/>
        <w:autoSpaceDE w:val="0"/>
        <w:autoSpaceDN w:val="0"/>
        <w:adjustRightInd w:val="0"/>
        <w:spacing w:line="360" w:lineRule="auto"/>
        <w:jc w:val="both"/>
        <w:rPr>
          <w:sz w:val="28"/>
          <w:szCs w:val="28"/>
        </w:rPr>
      </w:pPr>
      <w:r>
        <w:rPr>
          <w:sz w:val="28"/>
          <w:szCs w:val="28"/>
        </w:rPr>
        <w:t xml:space="preserve"> </w:t>
      </w:r>
      <w:r w:rsidR="004551C1" w:rsidRPr="000F78DA">
        <w:rPr>
          <w:sz w:val="28"/>
          <w:szCs w:val="28"/>
        </w:rPr>
        <w:t>с. 95-104</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Чичикин Ю. Охотничье хозяйство Киргизии. Фрунзе, 1967</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Шнирельман В.А. Происхождение скотоводства. М.,1980.</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Шнитников В.Н. Птицы Семиречья. М.; Л., 1949.</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Ырысалиев Д. Ловчие птицы и охота с ними. Фрунзе, 1966.</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Янушевич А.И. Животный мир Киргизии. Фрунзе, 1957.</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Янушевич А.И., Дементьев Г. П., Цгарев П. П. Промысловые звери и птицы Киргизии. Фрунзе, 1956</w:t>
      </w:r>
    </w:p>
    <w:p w:rsidR="004551C1" w:rsidRPr="000F78DA" w:rsidRDefault="004551C1" w:rsidP="00CF7081">
      <w:pPr>
        <w:widowControl w:val="0"/>
        <w:numPr>
          <w:ilvl w:val="0"/>
          <w:numId w:val="2"/>
        </w:numPr>
        <w:autoSpaceDE w:val="0"/>
        <w:autoSpaceDN w:val="0"/>
        <w:adjustRightInd w:val="0"/>
        <w:spacing w:line="360" w:lineRule="auto"/>
        <w:ind w:left="0" w:firstLine="0"/>
        <w:jc w:val="both"/>
        <w:rPr>
          <w:sz w:val="28"/>
          <w:szCs w:val="28"/>
        </w:rPr>
      </w:pPr>
      <w:r w:rsidRPr="000F78DA">
        <w:rPr>
          <w:sz w:val="28"/>
          <w:szCs w:val="28"/>
        </w:rPr>
        <w:t xml:space="preserve">Янушевич А.И. Птицы Киргизии. Фрунзе, 1953. Т. 1. </w:t>
      </w:r>
      <w:bookmarkStart w:id="0" w:name="_GoBack"/>
      <w:bookmarkEnd w:id="0"/>
    </w:p>
    <w:sectPr w:rsidR="004551C1" w:rsidRPr="000F78DA" w:rsidSect="000F78DA">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09E" w:rsidRDefault="00BB009E">
      <w:r>
        <w:separator/>
      </w:r>
    </w:p>
  </w:endnote>
  <w:endnote w:type="continuationSeparator" w:id="0">
    <w:p w:rsidR="00BB009E" w:rsidRDefault="00BB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09E" w:rsidRDefault="00BB009E">
      <w:r>
        <w:separator/>
      </w:r>
    </w:p>
  </w:footnote>
  <w:footnote w:type="continuationSeparator" w:id="0">
    <w:p w:rsidR="00BB009E" w:rsidRDefault="00BB0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54B02"/>
    <w:multiLevelType w:val="hybridMultilevel"/>
    <w:tmpl w:val="79F65CB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3E435BEF"/>
    <w:multiLevelType w:val="hybridMultilevel"/>
    <w:tmpl w:val="2E2001AA"/>
    <w:lvl w:ilvl="0" w:tplc="FFFFFFFF">
      <w:start w:val="17"/>
      <w:numFmt w:val="decimal"/>
      <w:lvlText w:val="%1"/>
      <w:lvlJc w:val="left"/>
      <w:pPr>
        <w:tabs>
          <w:tab w:val="num" w:pos="825"/>
        </w:tabs>
        <w:ind w:left="825" w:hanging="360"/>
      </w:pPr>
      <w:rPr>
        <w:rFonts w:cs="Times New Roman" w:hint="default"/>
      </w:rPr>
    </w:lvl>
    <w:lvl w:ilvl="1" w:tplc="FFFFFFFF" w:tentative="1">
      <w:start w:val="1"/>
      <w:numFmt w:val="lowerLetter"/>
      <w:lvlText w:val="%2."/>
      <w:lvlJc w:val="left"/>
      <w:pPr>
        <w:tabs>
          <w:tab w:val="num" w:pos="1545"/>
        </w:tabs>
        <w:ind w:left="1545" w:hanging="360"/>
      </w:pPr>
      <w:rPr>
        <w:rFonts w:cs="Times New Roman"/>
      </w:rPr>
    </w:lvl>
    <w:lvl w:ilvl="2" w:tplc="FFFFFFFF" w:tentative="1">
      <w:start w:val="1"/>
      <w:numFmt w:val="lowerRoman"/>
      <w:lvlText w:val="%3."/>
      <w:lvlJc w:val="right"/>
      <w:pPr>
        <w:tabs>
          <w:tab w:val="num" w:pos="2265"/>
        </w:tabs>
        <w:ind w:left="2265" w:hanging="180"/>
      </w:pPr>
      <w:rPr>
        <w:rFonts w:cs="Times New Roman"/>
      </w:rPr>
    </w:lvl>
    <w:lvl w:ilvl="3" w:tplc="FFFFFFFF" w:tentative="1">
      <w:start w:val="1"/>
      <w:numFmt w:val="decimal"/>
      <w:lvlText w:val="%4."/>
      <w:lvlJc w:val="left"/>
      <w:pPr>
        <w:tabs>
          <w:tab w:val="num" w:pos="2985"/>
        </w:tabs>
        <w:ind w:left="2985" w:hanging="360"/>
      </w:pPr>
      <w:rPr>
        <w:rFonts w:cs="Times New Roman"/>
      </w:rPr>
    </w:lvl>
    <w:lvl w:ilvl="4" w:tplc="FFFFFFFF" w:tentative="1">
      <w:start w:val="1"/>
      <w:numFmt w:val="lowerLetter"/>
      <w:lvlText w:val="%5."/>
      <w:lvlJc w:val="left"/>
      <w:pPr>
        <w:tabs>
          <w:tab w:val="num" w:pos="3705"/>
        </w:tabs>
        <w:ind w:left="3705" w:hanging="360"/>
      </w:pPr>
      <w:rPr>
        <w:rFonts w:cs="Times New Roman"/>
      </w:rPr>
    </w:lvl>
    <w:lvl w:ilvl="5" w:tplc="FFFFFFFF" w:tentative="1">
      <w:start w:val="1"/>
      <w:numFmt w:val="lowerRoman"/>
      <w:lvlText w:val="%6."/>
      <w:lvlJc w:val="right"/>
      <w:pPr>
        <w:tabs>
          <w:tab w:val="num" w:pos="4425"/>
        </w:tabs>
        <w:ind w:left="4425" w:hanging="180"/>
      </w:pPr>
      <w:rPr>
        <w:rFonts w:cs="Times New Roman"/>
      </w:rPr>
    </w:lvl>
    <w:lvl w:ilvl="6" w:tplc="FFFFFFFF" w:tentative="1">
      <w:start w:val="1"/>
      <w:numFmt w:val="decimal"/>
      <w:lvlText w:val="%7."/>
      <w:lvlJc w:val="left"/>
      <w:pPr>
        <w:tabs>
          <w:tab w:val="num" w:pos="5145"/>
        </w:tabs>
        <w:ind w:left="5145" w:hanging="360"/>
      </w:pPr>
      <w:rPr>
        <w:rFonts w:cs="Times New Roman"/>
      </w:rPr>
    </w:lvl>
    <w:lvl w:ilvl="7" w:tplc="FFFFFFFF" w:tentative="1">
      <w:start w:val="1"/>
      <w:numFmt w:val="lowerLetter"/>
      <w:lvlText w:val="%8."/>
      <w:lvlJc w:val="left"/>
      <w:pPr>
        <w:tabs>
          <w:tab w:val="num" w:pos="5865"/>
        </w:tabs>
        <w:ind w:left="5865" w:hanging="360"/>
      </w:pPr>
      <w:rPr>
        <w:rFonts w:cs="Times New Roman"/>
      </w:rPr>
    </w:lvl>
    <w:lvl w:ilvl="8" w:tplc="FFFFFFFF" w:tentative="1">
      <w:start w:val="1"/>
      <w:numFmt w:val="lowerRoman"/>
      <w:lvlText w:val="%9."/>
      <w:lvlJc w:val="right"/>
      <w:pPr>
        <w:tabs>
          <w:tab w:val="num" w:pos="6585"/>
        </w:tabs>
        <w:ind w:left="6585" w:hanging="180"/>
      </w:pPr>
      <w:rPr>
        <w:rFonts w:cs="Times New Roman"/>
      </w:rPr>
    </w:lvl>
  </w:abstractNum>
  <w:abstractNum w:abstractNumId="2">
    <w:nsid w:val="515C0D49"/>
    <w:multiLevelType w:val="hybridMultilevel"/>
    <w:tmpl w:val="F0FEEB9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140"/>
    <w:rsid w:val="000F78DA"/>
    <w:rsid w:val="004551C1"/>
    <w:rsid w:val="00474C53"/>
    <w:rsid w:val="00620140"/>
    <w:rsid w:val="006858BD"/>
    <w:rsid w:val="00697660"/>
    <w:rsid w:val="007B461B"/>
    <w:rsid w:val="009D318E"/>
    <w:rsid w:val="00BB009E"/>
    <w:rsid w:val="00CA43BF"/>
    <w:rsid w:val="00CF7081"/>
    <w:rsid w:val="00F81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6F5E5C-F31D-4D68-988C-156542F1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autoSpaceDE w:val="0"/>
      <w:autoSpaceDN w:val="0"/>
      <w:adjustRightInd w:val="0"/>
      <w:ind w:right="-22" w:firstLine="720"/>
      <w:jc w:val="center"/>
      <w:outlineLvl w:val="0"/>
    </w:pPr>
    <w:rPr>
      <w:b/>
      <w:bCs/>
      <w:i/>
      <w:iCs/>
      <w:sz w:val="40"/>
      <w:szCs w:val="40"/>
    </w:rPr>
  </w:style>
  <w:style w:type="paragraph" w:styleId="2">
    <w:name w:val="heading 2"/>
    <w:basedOn w:val="a"/>
    <w:next w:val="a"/>
    <w:link w:val="20"/>
    <w:uiPriority w:val="9"/>
    <w:qFormat/>
    <w:pPr>
      <w:keepNext/>
      <w:widowControl w:val="0"/>
      <w:autoSpaceDE w:val="0"/>
      <w:autoSpaceDN w:val="0"/>
      <w:adjustRightInd w:val="0"/>
      <w:ind w:right="-22" w:firstLine="720"/>
      <w:jc w:val="center"/>
      <w:outlineLvl w:val="1"/>
    </w:pPr>
    <w:rPr>
      <w:b/>
      <w:bCs/>
      <w:i/>
      <w:iCs/>
      <w:sz w:val="40"/>
      <w:szCs w:val="40"/>
      <w:u w:val="single"/>
    </w:rPr>
  </w:style>
  <w:style w:type="paragraph" w:styleId="3">
    <w:name w:val="heading 3"/>
    <w:basedOn w:val="a"/>
    <w:next w:val="a"/>
    <w:link w:val="30"/>
    <w:uiPriority w:val="9"/>
    <w:qFormat/>
    <w:pPr>
      <w:keepNext/>
      <w:widowControl w:val="0"/>
      <w:autoSpaceDE w:val="0"/>
      <w:autoSpaceDN w:val="0"/>
      <w:adjustRightInd w:val="0"/>
      <w:ind w:right="-22" w:firstLine="720"/>
      <w:jc w:val="center"/>
      <w:outlineLvl w:val="2"/>
    </w:pPr>
    <w:rPr>
      <w:b/>
      <w:bCs/>
      <w:i/>
      <w:iCs/>
      <w:sz w:val="48"/>
      <w:szCs w:val="48"/>
    </w:rPr>
  </w:style>
  <w:style w:type="paragraph" w:styleId="4">
    <w:name w:val="heading 4"/>
    <w:basedOn w:val="a"/>
    <w:next w:val="a"/>
    <w:link w:val="40"/>
    <w:uiPriority w:val="9"/>
    <w:qFormat/>
    <w:pPr>
      <w:keepNext/>
      <w:widowControl w:val="0"/>
      <w:autoSpaceDE w:val="0"/>
      <w:autoSpaceDN w:val="0"/>
      <w:adjustRightInd w:val="0"/>
      <w:ind w:right="-22"/>
      <w:jc w:val="center"/>
      <w:outlineLvl w:val="3"/>
    </w:pPr>
    <w:rPr>
      <w:b/>
      <w:bCs/>
      <w:i/>
      <w:iCs/>
      <w:sz w:val="52"/>
      <w:szCs w:val="52"/>
      <w:u w:val="single"/>
    </w:rPr>
  </w:style>
  <w:style w:type="paragraph" w:styleId="5">
    <w:name w:val="heading 5"/>
    <w:basedOn w:val="a"/>
    <w:next w:val="a"/>
    <w:link w:val="50"/>
    <w:uiPriority w:val="9"/>
    <w:qFormat/>
    <w:pPr>
      <w:keepNext/>
      <w:widowControl w:val="0"/>
      <w:autoSpaceDE w:val="0"/>
      <w:autoSpaceDN w:val="0"/>
      <w:adjustRightInd w:val="0"/>
      <w:ind w:left="360" w:right="-22"/>
      <w:jc w:val="center"/>
      <w:outlineLvl w:val="4"/>
    </w:pPr>
    <w:rPr>
      <w:b/>
      <w:bCs/>
      <w:i/>
      <w:iCs/>
      <w:sz w:val="32"/>
      <w:szCs w:val="28"/>
      <w:u w:val="single"/>
    </w:rPr>
  </w:style>
  <w:style w:type="paragraph" w:styleId="6">
    <w:name w:val="heading 6"/>
    <w:basedOn w:val="a"/>
    <w:next w:val="a"/>
    <w:link w:val="60"/>
    <w:uiPriority w:val="9"/>
    <w:qFormat/>
    <w:pPr>
      <w:keepNext/>
      <w:widowControl w:val="0"/>
      <w:autoSpaceDE w:val="0"/>
      <w:autoSpaceDN w:val="0"/>
      <w:adjustRightInd w:val="0"/>
      <w:ind w:right="-22"/>
      <w:jc w:val="center"/>
      <w:outlineLvl w:val="5"/>
    </w:pPr>
    <w:rPr>
      <w:b/>
      <w:bCs/>
      <w:i/>
      <w:iCs/>
      <w:sz w:val="56"/>
      <w:szCs w:val="28"/>
      <w:u w:val="single"/>
    </w:rPr>
  </w:style>
  <w:style w:type="paragraph" w:styleId="7">
    <w:name w:val="heading 7"/>
    <w:basedOn w:val="a"/>
    <w:next w:val="a"/>
    <w:link w:val="70"/>
    <w:uiPriority w:val="9"/>
    <w:qFormat/>
    <w:pPr>
      <w:keepNext/>
      <w:jc w:val="center"/>
      <w:outlineLvl w:val="6"/>
    </w:pPr>
    <w:rPr>
      <w:b/>
      <w:bCs/>
      <w:i/>
      <w:iCs/>
      <w:sz w:val="52"/>
      <w:u w:val="single"/>
    </w:rPr>
  </w:style>
  <w:style w:type="paragraph" w:styleId="8">
    <w:name w:val="heading 8"/>
    <w:basedOn w:val="a"/>
    <w:next w:val="a"/>
    <w:link w:val="80"/>
    <w:uiPriority w:val="9"/>
    <w:qFormat/>
    <w:pPr>
      <w:keepNext/>
      <w:jc w:val="both"/>
      <w:outlineLvl w:val="7"/>
    </w:pPr>
    <w:rPr>
      <w:sz w:val="28"/>
    </w:rPr>
  </w:style>
  <w:style w:type="paragraph" w:styleId="9">
    <w:name w:val="heading 9"/>
    <w:basedOn w:val="a"/>
    <w:next w:val="a"/>
    <w:link w:val="90"/>
    <w:uiPriority w:val="9"/>
    <w:qFormat/>
    <w:pPr>
      <w:keepNext/>
      <w:jc w:val="center"/>
      <w:outlineLvl w:val="8"/>
    </w:pPr>
    <w:rPr>
      <w:b/>
      <w:bCs/>
      <w:i/>
      <w:i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Block Text"/>
    <w:basedOn w:val="a"/>
    <w:uiPriority w:val="99"/>
    <w:pPr>
      <w:widowControl w:val="0"/>
      <w:autoSpaceDE w:val="0"/>
      <w:autoSpaceDN w:val="0"/>
      <w:adjustRightInd w:val="0"/>
      <w:ind w:left="3600" w:right="-22" w:firstLine="1770"/>
      <w:jc w:val="both"/>
    </w:pPr>
    <w:rPr>
      <w:sz w:val="28"/>
      <w:szCs w:val="28"/>
    </w:rPr>
  </w:style>
  <w:style w:type="paragraph" w:styleId="a4">
    <w:name w:val="Body Text Indent"/>
    <w:basedOn w:val="a"/>
    <w:link w:val="a5"/>
    <w:uiPriority w:val="99"/>
    <w:pPr>
      <w:widowControl w:val="0"/>
      <w:autoSpaceDE w:val="0"/>
      <w:autoSpaceDN w:val="0"/>
      <w:adjustRightInd w:val="0"/>
      <w:ind w:right="-22" w:firstLine="720"/>
      <w:jc w:val="center"/>
    </w:pPr>
    <w:rPr>
      <w:b/>
      <w:bCs/>
      <w:sz w:val="48"/>
      <w:szCs w:val="48"/>
    </w:rPr>
  </w:style>
  <w:style w:type="character" w:customStyle="1" w:styleId="a5">
    <w:name w:val="Основной текст с отступом Знак"/>
    <w:link w:val="a4"/>
    <w:uiPriority w:val="99"/>
    <w:semiHidden/>
    <w:rPr>
      <w:sz w:val="24"/>
      <w:szCs w:val="24"/>
    </w:rPr>
  </w:style>
  <w:style w:type="paragraph" w:styleId="a6">
    <w:name w:val="Body Text"/>
    <w:basedOn w:val="a"/>
    <w:link w:val="a7"/>
    <w:uiPriority w:val="99"/>
    <w:pPr>
      <w:jc w:val="both"/>
    </w:pPr>
    <w:rPr>
      <w:sz w:val="28"/>
    </w:rPr>
  </w:style>
  <w:style w:type="character" w:customStyle="1" w:styleId="a7">
    <w:name w:val="Основной текст Знак"/>
    <w:link w:val="a6"/>
    <w:uiPriority w:val="99"/>
    <w:semiHidden/>
    <w:rPr>
      <w:sz w:val="24"/>
      <w:szCs w:val="24"/>
    </w:rPr>
  </w:style>
  <w:style w:type="paragraph" w:styleId="21">
    <w:name w:val="Body Text 2"/>
    <w:basedOn w:val="a"/>
    <w:link w:val="22"/>
    <w:uiPriority w:val="99"/>
    <w:pPr>
      <w:jc w:val="center"/>
    </w:pPr>
    <w:rPr>
      <w:b/>
      <w:bCs/>
      <w:i/>
      <w:iCs/>
      <w:sz w:val="52"/>
      <w:u w:val="single"/>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pPr>
      <w:ind w:firstLine="720"/>
      <w:jc w:val="center"/>
    </w:pPr>
    <w:rPr>
      <w:b/>
      <w:bCs/>
      <w:i/>
      <w:iCs/>
      <w:sz w:val="52"/>
      <w:u w:val="single"/>
    </w:rPr>
  </w:style>
  <w:style w:type="character" w:customStyle="1" w:styleId="24">
    <w:name w:val="Основной текст с отступом 2 Знак"/>
    <w:link w:val="23"/>
    <w:uiPriority w:val="99"/>
    <w:semiHidden/>
    <w:rPr>
      <w:sz w:val="24"/>
      <w:szCs w:val="24"/>
    </w:rPr>
  </w:style>
  <w:style w:type="paragraph" w:styleId="31">
    <w:name w:val="Body Text 3"/>
    <w:basedOn w:val="a"/>
    <w:link w:val="32"/>
    <w:uiPriority w:val="99"/>
    <w:pPr>
      <w:widowControl w:val="0"/>
      <w:autoSpaceDE w:val="0"/>
      <w:autoSpaceDN w:val="0"/>
      <w:adjustRightInd w:val="0"/>
      <w:ind w:right="-22"/>
      <w:jc w:val="both"/>
    </w:pPr>
    <w:rPr>
      <w:sz w:val="32"/>
      <w:szCs w:val="28"/>
    </w:rPr>
  </w:style>
  <w:style w:type="character" w:customStyle="1" w:styleId="32">
    <w:name w:val="Основной текст 3 Знак"/>
    <w:link w:val="31"/>
    <w:uiPriority w:val="99"/>
    <w:semiHidden/>
    <w:rPr>
      <w:sz w:val="16"/>
      <w:szCs w:val="16"/>
    </w:rPr>
  </w:style>
  <w:style w:type="paragraph" w:styleId="33">
    <w:name w:val="Body Text Indent 3"/>
    <w:basedOn w:val="a"/>
    <w:link w:val="34"/>
    <w:uiPriority w:val="99"/>
    <w:pPr>
      <w:widowControl w:val="0"/>
      <w:autoSpaceDE w:val="0"/>
      <w:autoSpaceDN w:val="0"/>
      <w:adjustRightInd w:val="0"/>
      <w:ind w:right="-22" w:firstLine="720"/>
      <w:jc w:val="both"/>
    </w:pPr>
    <w:rPr>
      <w:sz w:val="32"/>
      <w:szCs w:val="28"/>
    </w:rPr>
  </w:style>
  <w:style w:type="character" w:customStyle="1" w:styleId="34">
    <w:name w:val="Основной текст с отступом 3 Знак"/>
    <w:link w:val="33"/>
    <w:uiPriority w:val="99"/>
    <w:semiHidden/>
    <w:rPr>
      <w:sz w:val="16"/>
      <w:szCs w:val="16"/>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semiHidden/>
    <w:rPr>
      <w:sz w:val="24"/>
      <w:szCs w:val="24"/>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link w:val="aa"/>
    <w:uiPriority w:val="99"/>
    <w:semiHidden/>
    <w:rPr>
      <w:sz w:val="24"/>
      <w:szCs w:val="24"/>
    </w:rPr>
  </w:style>
  <w:style w:type="character" w:customStyle="1" w:styleId="btt">
    <w:name w:val="btt"/>
    <w:rPr>
      <w:rFonts w:cs="Times New Roman"/>
    </w:rPr>
  </w:style>
  <w:style w:type="character" w:styleId="ac">
    <w:name w:val="Hyperlink"/>
    <w:uiPriority w:val="99"/>
    <w:rPr>
      <w:rFonts w:cs="Times New Roman"/>
      <w:color w:val="0000FF"/>
      <w:u w:val="single"/>
    </w:rPr>
  </w:style>
  <w:style w:type="paragraph" w:styleId="ad">
    <w:name w:val="Normal (Web)"/>
    <w:basedOn w:val="a"/>
    <w:uiPriority w:val="99"/>
    <w:pPr>
      <w:spacing w:before="100" w:beforeAutospacing="1" w:after="100" w:afterAutospacing="1"/>
    </w:pPr>
  </w:style>
  <w:style w:type="character" w:customStyle="1" w:styleId="h">
    <w:name w:val="h"/>
    <w:rPr>
      <w:rFonts w:cs="Times New Roman"/>
    </w:rPr>
  </w:style>
  <w:style w:type="character" w:customStyle="1" w:styleId="mt">
    <w:name w:val="mt"/>
    <w:rPr>
      <w:rFonts w:cs="Times New Roman"/>
    </w:rPr>
  </w:style>
  <w:style w:type="character" w:customStyle="1" w:styleId="h2">
    <w:name w:val="h2"/>
    <w:rPr>
      <w:rFonts w:cs="Times New Roman"/>
    </w:rPr>
  </w:style>
  <w:style w:type="character" w:customStyle="1" w:styleId="it">
    <w:name w:val="i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3932</Words>
  <Characters>22416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мак</dc:creator>
  <cp:keywords/>
  <dc:description/>
  <cp:lastModifiedBy>admin</cp:lastModifiedBy>
  <cp:revision>2</cp:revision>
  <dcterms:created xsi:type="dcterms:W3CDTF">2014-02-20T21:19:00Z</dcterms:created>
  <dcterms:modified xsi:type="dcterms:W3CDTF">2014-02-20T21:19:00Z</dcterms:modified>
</cp:coreProperties>
</file>