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642" w:rsidRDefault="00CB5676">
      <w:pPr>
        <w:pStyle w:val="afffe"/>
      </w:pPr>
      <w:r>
        <w:t>(институт)</w:t>
      </w:r>
    </w:p>
    <w:p w:rsidR="00602642" w:rsidRDefault="00602642">
      <w:pPr>
        <w:pStyle w:val="a0"/>
      </w:pPr>
    </w:p>
    <w:p w:rsidR="00602642" w:rsidRDefault="00602642">
      <w:pPr>
        <w:pStyle w:val="a0"/>
      </w:pPr>
    </w:p>
    <w:p w:rsidR="00602642" w:rsidRDefault="00CB5676">
      <w:pPr>
        <w:pStyle w:val="affff2"/>
      </w:pPr>
      <w:r>
        <w:t>РЕФЕРАТ</w:t>
      </w:r>
    </w:p>
    <w:p w:rsidR="00602642" w:rsidRDefault="00CB5676">
      <w:pPr>
        <w:pStyle w:val="afffe"/>
      </w:pPr>
      <w:r>
        <w:t>на тему:</w:t>
      </w:r>
    </w:p>
    <w:p w:rsidR="00602642" w:rsidRDefault="00CB5676">
      <w:pPr>
        <w:pStyle w:val="afffe"/>
        <w:rPr>
          <w:sz w:val="28"/>
        </w:rPr>
      </w:pPr>
      <w:r>
        <w:rPr>
          <w:sz w:val="28"/>
        </w:rPr>
        <w:t>“Роль и место Индонезии среди новых индустриальных стран”</w:t>
      </w:r>
    </w:p>
    <w:p w:rsidR="00602642" w:rsidRDefault="00CB5676">
      <w:pPr>
        <w:pStyle w:val="a7"/>
      </w:pPr>
      <w:r>
        <w:t>Автор:</w:t>
      </w:r>
    </w:p>
    <w:p w:rsidR="00602642" w:rsidRDefault="00602642">
      <w:pPr>
        <w:pStyle w:val="a0"/>
        <w:ind w:firstLine="0"/>
        <w:jc w:val="center"/>
      </w:pPr>
    </w:p>
    <w:p w:rsidR="00602642" w:rsidRDefault="00CB5676">
      <w:pPr>
        <w:pStyle w:val="a7"/>
      </w:pPr>
      <w:r>
        <w:t>Научный руководитель:</w:t>
      </w:r>
    </w:p>
    <w:p w:rsidR="00602642" w:rsidRDefault="00602642">
      <w:pPr>
        <w:pStyle w:val="ab"/>
        <w:ind w:left="0" w:firstLine="0"/>
        <w:jc w:val="center"/>
      </w:pPr>
    </w:p>
    <w:p w:rsidR="00602642" w:rsidRDefault="00602642">
      <w:pPr>
        <w:pStyle w:val="ab"/>
        <w:ind w:left="720"/>
        <w:jc w:val="center"/>
      </w:pPr>
    </w:p>
    <w:p w:rsidR="00602642" w:rsidRDefault="00602642">
      <w:pPr>
        <w:pStyle w:val="ab"/>
        <w:ind w:left="720"/>
        <w:jc w:val="center"/>
      </w:pPr>
    </w:p>
    <w:p w:rsidR="00602642" w:rsidRDefault="00CB5676">
      <w:pPr>
        <w:pStyle w:val="af1"/>
      </w:pPr>
      <w:r>
        <w:t>Москва, 199  год</w:t>
      </w:r>
    </w:p>
    <w:p w:rsidR="00602642" w:rsidRDefault="00602642">
      <w:pPr>
        <w:pStyle w:val="11"/>
        <w:rPr>
          <w:sz w:val="32"/>
        </w:rPr>
      </w:pPr>
    </w:p>
    <w:p w:rsidR="00602642" w:rsidRDefault="00CB5676">
      <w:pPr>
        <w:pStyle w:val="11"/>
        <w:rPr>
          <w:sz w:val="32"/>
        </w:rPr>
      </w:pPr>
      <w:r>
        <w:rPr>
          <w:sz w:val="32"/>
        </w:rPr>
        <w:t>План.</w:t>
      </w:r>
    </w:p>
    <w:p w:rsidR="00602642" w:rsidRDefault="00CB5676">
      <w:pPr>
        <w:pStyle w:val="11"/>
        <w:rPr>
          <w:sz w:val="32"/>
        </w:rPr>
      </w:pPr>
      <w:r>
        <w:rPr>
          <w:sz w:val="32"/>
        </w:rPr>
        <w:t>I. Введение. Общая характеристика страны.</w:t>
      </w:r>
    </w:p>
    <w:p w:rsidR="00602642" w:rsidRDefault="00CB5676">
      <w:pPr>
        <w:pStyle w:val="11"/>
        <w:rPr>
          <w:sz w:val="32"/>
        </w:rPr>
      </w:pPr>
      <w:r>
        <w:rPr>
          <w:sz w:val="32"/>
        </w:rPr>
        <w:t>II. Глава 1. Новые индустриальные страны - страны с особым типом экономики.</w:t>
      </w:r>
    </w:p>
    <w:p w:rsidR="00602642" w:rsidRDefault="00CB5676">
      <w:pPr>
        <w:pStyle w:val="25"/>
      </w:pPr>
      <w:r>
        <w:t>А. Характер экономики НИС.</w:t>
      </w:r>
    </w:p>
    <w:p w:rsidR="00602642" w:rsidRDefault="00CB5676">
      <w:pPr>
        <w:pStyle w:val="25"/>
      </w:pPr>
      <w:r>
        <w:t>Б. НИС в международных экономических отношениях.</w:t>
      </w:r>
    </w:p>
    <w:p w:rsidR="00602642" w:rsidRDefault="00CB5676">
      <w:pPr>
        <w:pStyle w:val="11"/>
        <w:rPr>
          <w:sz w:val="32"/>
        </w:rPr>
      </w:pPr>
      <w:r>
        <w:rPr>
          <w:sz w:val="32"/>
        </w:rPr>
        <w:t>III. Глава 2. Индонезия - одна из новых индустриальных стран.</w:t>
      </w:r>
    </w:p>
    <w:p w:rsidR="00602642" w:rsidRDefault="00CB5676">
      <w:pPr>
        <w:pStyle w:val="25"/>
      </w:pPr>
      <w:r>
        <w:t>А. Предпосылки экономического роста.</w:t>
      </w:r>
    </w:p>
    <w:p w:rsidR="00602642" w:rsidRDefault="00CB5676">
      <w:pPr>
        <w:pStyle w:val="25"/>
      </w:pPr>
      <w:r>
        <w:t>Б. Основные черты экономики.</w:t>
      </w:r>
    </w:p>
    <w:p w:rsidR="00602642" w:rsidRDefault="00CB5676">
      <w:pPr>
        <w:pStyle w:val="25"/>
      </w:pPr>
      <w:r>
        <w:t>В. Проблемы экономического развития.</w:t>
      </w:r>
    </w:p>
    <w:p w:rsidR="00602642" w:rsidRDefault="00CB5676">
      <w:pPr>
        <w:pStyle w:val="11"/>
        <w:rPr>
          <w:sz w:val="32"/>
        </w:rPr>
      </w:pPr>
      <w:r>
        <w:rPr>
          <w:sz w:val="32"/>
        </w:rPr>
        <w:t>IV. Заключение.</w:t>
      </w:r>
    </w:p>
    <w:p w:rsidR="00602642" w:rsidRDefault="00CB5676">
      <w:pPr>
        <w:pStyle w:val="11"/>
        <w:rPr>
          <w:sz w:val="32"/>
        </w:rPr>
      </w:pPr>
      <w:r>
        <w:rPr>
          <w:sz w:val="32"/>
        </w:rPr>
        <w:t>V.  Список использованной литературы.</w:t>
      </w:r>
    </w:p>
    <w:p w:rsidR="00602642" w:rsidRDefault="00CB5676">
      <w:pPr>
        <w:pStyle w:val="11"/>
        <w:rPr>
          <w:sz w:val="32"/>
        </w:rPr>
      </w:pPr>
      <w:r>
        <w:rPr>
          <w:sz w:val="32"/>
        </w:rPr>
        <w:t>VI. Приложения.</w:t>
      </w:r>
    </w:p>
    <w:p w:rsidR="00602642" w:rsidRDefault="00CB5676">
      <w:pPr>
        <w:pStyle w:val="af0"/>
      </w:pPr>
      <w:r>
        <w:br w:type="page"/>
        <w:t>Введение.</w:t>
      </w:r>
    </w:p>
    <w:p w:rsidR="00602642" w:rsidRDefault="00602642">
      <w:pPr>
        <w:pStyle w:val="af"/>
      </w:pPr>
    </w:p>
    <w:p w:rsidR="00602642" w:rsidRDefault="00CB5676">
      <w:pPr>
        <w:pStyle w:val="a0"/>
      </w:pPr>
      <w:r>
        <w:t xml:space="preserve">Республика Индонезия в настоящее время, благодаря рациональной экономической политике и успешным реформам, превратилась в аграрно-индустриальное государство. По многим показателям эту страну уже сейчас относят к группе новых индустриальных государств, среди которых она играет все более важную роль. </w:t>
      </w:r>
    </w:p>
    <w:p w:rsidR="00602642" w:rsidRDefault="00CB5676">
      <w:pPr>
        <w:pStyle w:val="a0"/>
      </w:pPr>
      <w:r>
        <w:t>Индонезия, обладающая огромной территорией, успешно преодолевает трудности, неизбежно возникающие перед развивающейся страной с большим количеством отсталых провинциальных районов, поднимая разрушенную за годы правления Сукарно экономику. В Индонезии в настоящее время совершается “экономическое чудо”, не уступающее по стремительному росту производства аналогичному процессу в Бразилии. Поэтому республика Индонезия является, по моему, одной из наиболее интересных для изучения и описания стран в азиатском регионе.</w:t>
      </w:r>
    </w:p>
    <w:p w:rsidR="00602642" w:rsidRDefault="00CB5676">
      <w:pPr>
        <w:pStyle w:val="af"/>
      </w:pPr>
      <w:r>
        <w:t>Общая характеристика страны.</w:t>
      </w:r>
    </w:p>
    <w:p w:rsidR="00602642" w:rsidRDefault="00CB5676">
      <w:pPr>
        <w:pStyle w:val="a0"/>
      </w:pPr>
      <w:r>
        <w:t>Индонезия - огромная страна. Ее 13 тысяч островов протянулись с одного конца до другого на 5 тысяч километров. Территория страны составляет 1.9 млн. км. кв. При населении в 187 млн. человек и сотнях различных этнических групп это - четвертая по численности населения страна в мире. Административно территория страна делится на 27 провинций (включая Восточный Тимор - бывшую португальскую колонию, аннексированную в 1976 г.).</w:t>
      </w:r>
    </w:p>
    <w:p w:rsidR="00602642" w:rsidRDefault="00CB5676">
      <w:pPr>
        <w:pStyle w:val="a0"/>
      </w:pPr>
      <w:r>
        <w:t>Официальным языком является индонезийский. Примечательно, однако, что большинство населения ( около 80%) придерживается ислама суннитского толка, в меньшинстве - последователи протестантизма и католицизма (примерно 10%), буддизма, индуизма, конфуцианства и анимизма.</w:t>
      </w:r>
    </w:p>
    <w:p w:rsidR="00602642" w:rsidRDefault="00CB5676">
      <w:pPr>
        <w:pStyle w:val="a0"/>
      </w:pPr>
      <w:r>
        <w:t>По Конституции 1945 г. Индонезия является унитарной республикой президентского типа. Интересно, что президентская и парламентская формы правления удачно сочетаются в государственном устройстве Индонезии. Сильную исполнительную власть возглавляет президент (с 1968 г. - Сухарто, вновь переизбранный в марте 1993г.), являющийся также главнокомандующим вооруженными силами. Высший орган законодательной власти - Народный консультативный конгресс (1000 депутатов, из них половина - члены парламента, остальных - представителей от партий, административных единиц, армии, профессиональных групп - назначает президент), который собирается не реже 1 раза в 5 лет. Текущие же законодательные функции осуществляет однопалатный парламент - Совет народных представителей (500 депутатов).</w:t>
      </w:r>
    </w:p>
    <w:p w:rsidR="00602642" w:rsidRDefault="00CB5676">
      <w:pPr>
        <w:pStyle w:val="a0"/>
      </w:pPr>
      <w:r>
        <w:t>Индонезия играет растущую роль в международных делах, являясь председателем Движения неприсоединения на период 1992-1995 гг., активным членом ООН и Организации Исламская конференция (ОИК). В Юго-Восточной Азии она опирается на партнеров по АСЕАН, энергично содействует завершению процесса камбоджийского урегулирования. Последовательно отстаивая экономические и экологические интересы стран третьего мира, она в то же время поддерживает весьма развитые и взаимовыгодные связи с США, Японией, государствами Европы.</w:t>
      </w:r>
    </w:p>
    <w:p w:rsidR="00602642" w:rsidRDefault="00CB5676">
      <w:pPr>
        <w:pStyle w:val="ae"/>
      </w:pPr>
      <w:r>
        <w:br w:type="page"/>
        <w:t>Глава 1.</w:t>
      </w:r>
    </w:p>
    <w:p w:rsidR="00602642" w:rsidRDefault="00CB5676">
      <w:pPr>
        <w:pStyle w:val="af0"/>
      </w:pPr>
      <w:r>
        <w:t>Новые индустриальные страны - страны с особым типом экономики.</w:t>
      </w:r>
    </w:p>
    <w:p w:rsidR="00602642" w:rsidRDefault="00CB5676">
      <w:pPr>
        <w:pStyle w:val="af"/>
      </w:pPr>
      <w:r>
        <w:t>Характер экономики НИС.</w:t>
      </w:r>
    </w:p>
    <w:p w:rsidR="00602642" w:rsidRDefault="00CB5676">
      <w:pPr>
        <w:pStyle w:val="a0"/>
      </w:pPr>
      <w:r>
        <w:t>В результате распада мировой колониальной системы в послевоенные годы на политической карте появилось много независимых государств. Многие из них выбрали за основу своего развития социалистическую модель по примеру СССР, однако большинство из этих стран продолжали свое формационное развитие в рамках капиталистической системы, которая получила дополнительную социально-экономическую базу.</w:t>
      </w:r>
    </w:p>
    <w:p w:rsidR="00602642" w:rsidRDefault="00CB5676">
      <w:pPr>
        <w:pStyle w:val="a0"/>
      </w:pPr>
      <w:r>
        <w:t>Растущий процесс дифференциации развивающихся государств, обусловленный законом неравномерности экономического развития, привел к выделению особой группы стран и территорий - “новых индустриальных стран” (НИС), или “новых индустриальных экономик” (НИЭ). К этим странам принято относить прежде всего Южную Корею, Тайвань, Гонконг (Сянган), Сингапур - четыре “азиатских тигра”, а также Малайзию, Тайланд, Индонезию. Филиппины, Мексику, Бразилию, Аргентину.</w:t>
      </w:r>
    </w:p>
    <w:p w:rsidR="00602642" w:rsidRDefault="00CB5676">
      <w:pPr>
        <w:pStyle w:val="a0"/>
      </w:pPr>
      <w:r>
        <w:t>Темпы экономического развития большинства НИС значительно превышают аналогичные показатели не только развивающихся государств, но и многих развитых капиталистических стран. Стремительный рост экономики обусловил увеличение абсолютных размеров валового внутреннего продукта (ВВП), в том числе и на душу населения. По этим показателям НИС в целом также опережают основную массу освободившихся государств, а некоторые из них приближаются к отдельным промышленно развитым странам. В структуре ВВП достаточно велик удельный вес внутренних накоплений, причем в азиатских НИС но больше, чем в большинстве индустриальных государств. По производству отдельных видов промышленной продукции, в том числе и наукоемких ее видов, НИС вышли на ведущие позиции в мировой экономике.</w:t>
      </w:r>
    </w:p>
    <w:p w:rsidR="00602642" w:rsidRDefault="00CB5676">
      <w:pPr>
        <w:pStyle w:val="a0"/>
      </w:pPr>
      <w:r>
        <w:t>Еще более высокими темпами развивается экспорт этих стран; обладая высокой конкурентоспособностью, продукция их обрабатывающей промышленности интенсивно завоевывает мировые рынки. НИС превратились в крупнейших мировых экспортеров обуви, одежды, текстильных изделий, стремительно наращивают вывоз бытовой электронной аппаратуры, персональных компьютеров, электронно-вычислительной техники, легковых автомобилей и других видов высокотехнологичных товаров. Этим странам не только удалось найти свою нишу на мировом рынке, но и потеснить конкурентов из числа развитых государств.</w:t>
      </w:r>
    </w:p>
    <w:p w:rsidR="00602642" w:rsidRDefault="00CB5676">
      <w:pPr>
        <w:pStyle w:val="a0"/>
      </w:pPr>
      <w:r>
        <w:t>В 80-х годах влияние НИС на динамику, структуру и географическое направление мировой торговли ощутимо возросло. Прослеживаются тенденции к влиянию НИС и на состояние внутренней общехозяйственной конъюнктуры их основных партнеров по торгово-экономическому сотрудничеству. Основной прирост мирового экспорта обеспечивается за счет динамического увеличения вывоза товаров из НИС, особенно азиатского региона.</w:t>
      </w:r>
    </w:p>
    <w:p w:rsidR="00602642" w:rsidRDefault="00CB5676">
      <w:pPr>
        <w:pStyle w:val="a0"/>
      </w:pPr>
      <w:r>
        <w:t>Ведущей отраслью хозяйственного развития НИС стала обрабатывающая промышленность. Для НИС характерны в целом более высокие темпы роста производительности труда в этой отрасли. По сравнению с другими освободившимися странами в отдельных НИС темпы роста производительности труда находятся на уровне развитых капиталистических стран или даже превышают его. В НИС начался процесс структурной перестройки экономики, направленный на увеличение доли наукоемкой продукции в промышленном производстве.</w:t>
      </w:r>
    </w:p>
    <w:p w:rsidR="00602642" w:rsidRDefault="00CB5676">
      <w:pPr>
        <w:pStyle w:val="a0"/>
      </w:pPr>
      <w:r>
        <w:t>Опережающими темпами развиваются внешнеэкономические связи, что привело к росту значения НИС в мировом хозяйстве. О глубокой включенности в международное разделение труда свидетельствуют достаточно высокая экспортная и импортная квота, особенно у азиатских НИС, и доля в мировой торговле. По суммарной стоимости экспорта товаров НИС превзошли ведущие капиталистические государства (кроме ФРГ и США). На НИС приходится почти 1/2 всего вывоза из развивающихся государств.</w:t>
      </w:r>
    </w:p>
    <w:p w:rsidR="00602642" w:rsidRDefault="00CB5676">
      <w:pPr>
        <w:pStyle w:val="a0"/>
      </w:pPr>
      <w:r>
        <w:t>Основной статьей экспорта практически всех НИС стали товары массового потребительского назначения, прежде всего продукция обрабатывающей промышленности. По реализации на мировом рынке таких товаров, как обувь, одежда, текстиль, отдельные виды электронных и электротехнических изделий, НИС обогнали многие развитые капиталистические страны. Главным рынком сбыта готовых изделий для НИС стали индустриально развитые государства.</w:t>
      </w:r>
    </w:p>
    <w:p w:rsidR="00602642" w:rsidRDefault="00CB5676">
      <w:pPr>
        <w:pStyle w:val="a0"/>
      </w:pPr>
      <w:r>
        <w:t>Продукцию обрабатывающей промышленности НИС на внешнем рынке отличает высокая конкурентоспособность. Этого удалось достичь благодаря эффективному использованию передовой техники и технологии, достижений НТР, современным методам организации производства, что привело к значительному повышению производительности и интенсивности труда. Наиболее развитые из этих стран на отдельных товарных рынках на равных конкурируют с ведущими империалистическими державами, все чаще побеждая в этой борьбе. По синтетическому показателю конкурентоспособности экономического развития НИС занимают ведущие места среди освободившихся стран. Такие успехи НИС прежде всего связана с низкими издержками производства, дающими возможность использовать в конкурентной борьбе ценовой фактор. Высокое качество экспортной продукции, постоянное обновление ее ассортимента, применение достижений маркетинга, учет текущей и долгосрочной конъюнктуры позволяют компаниям НИС успешно завоевывать мировые рынки.</w:t>
      </w:r>
    </w:p>
    <w:p w:rsidR="00602642" w:rsidRDefault="00CB5676">
      <w:pPr>
        <w:pStyle w:val="a0"/>
      </w:pPr>
      <w:r>
        <w:t>В странах НИС идет активный процесс концентрации производства и капитала, слияние банковского и промышленного капитала, формируется национальный финансовый капитал. Складывается широкая монополистическая структура, деятельность национальных корпораций принимает международный характер. В наиболее развитых из числа НИС образовались ТНК, по масштабам своих операций не уступающие ТНК ведущих капиталистических стран. Наряду с экспортом товаров растет вывоз предпринимательского капитала за рубежом образуется сеть филиалов и дочерних компаний производственного характера. Прямые зарубежные инвестиции начинают дополняться вывозом капитала в ссудной форме. Постепенно НИС втягиваются в борьбу за рынок сбыта товаров, сферу приложения капиталов, экономический передел мира.</w:t>
      </w:r>
    </w:p>
    <w:p w:rsidR="00602642" w:rsidRDefault="00CB5676">
      <w:pPr>
        <w:pStyle w:val="a0"/>
      </w:pPr>
      <w:r>
        <w:t>Отмеченные выше характерные черты и особенности социально-экономического развития наиболее четко прослеживаются у таких стран азиатского региона, как Южная Корея, Тайвань, Гонконг, Сингапур, и государств Латинской Америки, таких как Бразилия и Мексика (см. табл. 1.1).</w:t>
      </w:r>
    </w:p>
    <w:p w:rsidR="00602642" w:rsidRDefault="00CB5676">
      <w:pPr>
        <w:pStyle w:val="a0"/>
      </w:pPr>
      <w:r>
        <w:t>Появление стран с таким типом экономики - это закономерный результат бурно промышленного развития по прогрессивной модели. Процесс индустриализации НИС можно разделить на три этапа: первый - развитие импортозамещающих отраслей, второй - создание экспортного потенциала и базовых отраслей промышленности и третий - развитие наукоемких отраслей. На всех этапах индустриализации экономическое развитие НИС происходило при активном участии иностранного капитала и ТНК ведущих капиталистических стран. Современная промышленная структура НИС сформировалась во многом под воздействием ТНК, которые оказывали влияние на темпы, характер и пропорции индустриального развития.</w:t>
      </w:r>
    </w:p>
    <w:p w:rsidR="00602642" w:rsidRDefault="00CB5676">
      <w:pPr>
        <w:pStyle w:val="a0"/>
      </w:pPr>
      <w:r>
        <w:t>В отличие от большинства развивающихся государств, НИС удалось наиболее эффективно использовать иностранные инвестиции и современную технологию. Большинство НИС сумели поставить на службу ускорения своего социально-экономического развития преимущества, которыми располагают ТНК. Сейчас по уровню и характеру экономического развития некоторые НИС, например, Южную Корею и Тайвань, вполне можно отнести к разряду промышленно развитых государств, поскольку они имеют гораздо больше общих черт с развитыми, нежели с развивающимися странами.</w:t>
      </w:r>
    </w:p>
    <w:p w:rsidR="00602642" w:rsidRDefault="00CB5676">
      <w:pPr>
        <w:pStyle w:val="af"/>
      </w:pPr>
      <w:r>
        <w:t>НИС в международных экономических отношениях.</w:t>
      </w:r>
    </w:p>
    <w:p w:rsidR="00602642" w:rsidRDefault="00CB5676">
      <w:pPr>
        <w:pStyle w:val="a0"/>
      </w:pPr>
      <w:r>
        <w:t xml:space="preserve">Внешнеэкономические связи “новых индустриальных стран” является важнейшим звеном их хозяйственного развития. Основной формой таких связей НИС является внешняя торговля. Уровень развития внешней торговли НИС, ее характер, структура и географическое направление в значительной мере определяют роль и место этих стран в мировой системе хозяйственных отношений. </w:t>
      </w:r>
    </w:p>
    <w:p w:rsidR="00602642" w:rsidRDefault="00CB5676">
      <w:pPr>
        <w:pStyle w:val="a0"/>
      </w:pPr>
      <w:r>
        <w:t>С 1970 по 1985 год удельный вес экспорта в ВВП развитых капиталистических стран увеличился с 10.5 до 14.5%, развивающихся - с 15.4 до 19.7, то НИС - с 11.7 до 26.0%. Аналогичный показатель по импорту возрос за тот же период у развитых стран с 11.1 до 15.8%, у развивающихся - с 16.2 до 18.8 и у НИС - с 14.9 до 21.6%.</w:t>
      </w:r>
    </w:p>
    <w:p w:rsidR="00602642" w:rsidRDefault="00CB5676">
      <w:pPr>
        <w:pStyle w:val="a0"/>
      </w:pPr>
      <w:r>
        <w:t>Приведенные данные наглядно свидетельствуют о том, что роль внешней торговли в экономике наиболее велика в НИС. Особенно большое значение имеет внешняя торговля для НИС Азии (см. табл. 1.2).</w:t>
      </w:r>
    </w:p>
    <w:p w:rsidR="00602642" w:rsidRDefault="00CB5676">
      <w:pPr>
        <w:pStyle w:val="a0"/>
      </w:pPr>
      <w:r>
        <w:t>Развитию экспорта в экономике НИС (особенно азиатских) отводится особое место. Именно экспортные доходы во многом способствовали росту внутренних накоплений и ускоренной индустриализации хозяйства. С 1970 по 1986 год экспорт НИС увеличился в 14 раз и достиг 200.4 млрд. дол.</w:t>
      </w:r>
    </w:p>
    <w:p w:rsidR="00602642" w:rsidRDefault="00CB5676">
      <w:pPr>
        <w:pStyle w:val="a0"/>
      </w:pPr>
      <w:r>
        <w:t xml:space="preserve">Как было сказано выше, ведущей статьей экспорта НИС является продукция обрабатывающей промышленности. С 1970 по 1985 год доля готовых изделий в экспорте НИС увеличилась с 42 до 71%. В экспорте отдельных НИС сохраняется и значительная доля сырьевых товаров (например, натуральный каучук, тропическая древесина, пальмовое масло, олово, нефть, рис , кукуруза, кофе). </w:t>
      </w:r>
    </w:p>
    <w:p w:rsidR="00602642" w:rsidRDefault="00CB5676">
      <w:pPr>
        <w:pStyle w:val="a0"/>
      </w:pPr>
      <w:r>
        <w:t>Рост валютных доходов НИС от экспортного бума дал им реальную возможность расширить импорт товаров и услуг и использовать их для стимулирования экономики. С 1079 по 1986 год импорт НИС возрос в 9 раз и достиг 169 млрд. дол.</w:t>
      </w:r>
    </w:p>
    <w:p w:rsidR="00602642" w:rsidRDefault="00CB5676">
      <w:pPr>
        <w:pStyle w:val="a0"/>
      </w:pPr>
      <w:r>
        <w:t>В отличие от других развивающихся государств, НИС смогли наиболее рационально использовать импорт товаров для ускорения экономического развития, о чем свидетельствует структура их закупок. В номенклатуре импорта НИС уже на протяжении многих лет преобладали машины, оборудование и транспортные средства. При этом импорт уже не замещает производство данной продукции в НИС, а, наоборот, дополняет его.</w:t>
      </w:r>
    </w:p>
    <w:p w:rsidR="00602642" w:rsidRDefault="00CB5676">
      <w:pPr>
        <w:pStyle w:val="a0"/>
      </w:pPr>
      <w:r>
        <w:t>Второй по значимости статьей импорта НИС являются обработанные изделия, прежде всего полуфабрикаты для филиалов ТНК и местных фирм, использующих иностранную технологию; электронные компоненты, отдельные узлы и детали для быстро развивающихся в НИС электронной и электротехнической промышленности. Сюда же включается и импорт сборных комплектов для автомобильной промышленности и других отраслей машиностроительного комплекса.</w:t>
      </w:r>
    </w:p>
    <w:p w:rsidR="00602642" w:rsidRDefault="00CB5676">
      <w:pPr>
        <w:pStyle w:val="a0"/>
      </w:pPr>
      <w:r>
        <w:t>Так же, как и экспорт, импорт НИС ориентирован в основном на развитые страны, где к середине 80-х годов закупалось уже до 65% необходимых товаров. Латиноамериканские НИС большую часть своих импортных потребностей, особенно в машинах, оборудовании и промышленных полуфабрикатах, удовлетворяют за счет США, азиатские - за счет Японии, расширяется ввоз товаров из Западной Европы.</w:t>
      </w:r>
    </w:p>
    <w:p w:rsidR="00602642" w:rsidRDefault="00CB5676">
      <w:pPr>
        <w:pStyle w:val="a0"/>
      </w:pPr>
      <w:r>
        <w:t>Развивающиеся страны поставляют в НИС преимущественно сельскохозяйственное и минеральное сырье, топливно-энергетические и продовольственные товары. Доля освободившихся государств в импорте азиатских НИС уже к 80-м годам составляла 27%.</w:t>
      </w:r>
    </w:p>
    <w:p w:rsidR="00602642" w:rsidRDefault="00CB5676">
      <w:pPr>
        <w:pStyle w:val="a0"/>
      </w:pPr>
      <w:r>
        <w:t>В последние годы отмечается тенденция к диверсификации внешнеэкономических связей НИС. Наряду с быстрым ростом внешней торговли активно развивается промышленная кооперация, создание совместных компаний и особенно научно-техническое сотрудничество. Новым явлением в этом процессе стал экспорт предпринимательского капитала из НИС, что отражает новый этап их экономического развития, свидетельствующий о структурных сдвигах в экономике.</w:t>
      </w:r>
    </w:p>
    <w:p w:rsidR="00602642" w:rsidRDefault="00CB5676">
      <w:pPr>
        <w:pStyle w:val="a0"/>
      </w:pPr>
      <w:r>
        <w:t>Кроме того, активный процесс расширения внешнеэкономических связей НИС, их специализация на экспорте промышленной продукции благоприятно отразились на структуре их ВВП: значительно увеличилась доля обрабатывающей промышленности, что несомненно указывает на рост благосостояния этих стран.</w:t>
      </w:r>
    </w:p>
    <w:p w:rsidR="00602642" w:rsidRDefault="00CB5676">
      <w:pPr>
        <w:pStyle w:val="ae"/>
      </w:pPr>
      <w:r>
        <w:br w:type="page"/>
        <w:t>Глава 2.</w:t>
      </w:r>
    </w:p>
    <w:p w:rsidR="00602642" w:rsidRDefault="00CB5676">
      <w:pPr>
        <w:pStyle w:val="af0"/>
      </w:pPr>
      <w:r>
        <w:t>Индонезия - одна из новых индустриальных стран.</w:t>
      </w:r>
    </w:p>
    <w:p w:rsidR="00602642" w:rsidRDefault="00CB5676">
      <w:pPr>
        <w:pStyle w:val="af"/>
      </w:pPr>
      <w:r>
        <w:t>Предпосылки экономического роста.</w:t>
      </w:r>
    </w:p>
    <w:p w:rsidR="00602642" w:rsidRDefault="00CB5676">
      <w:pPr>
        <w:pStyle w:val="a0"/>
      </w:pPr>
      <w:r>
        <w:t>Сегодняшняя ситуация в Индонезии определяется прежде всего стабильностью как в экономической, так и политической жизни страны при устойчивых темпах роста. При первом же президенте, Сукарно, Индонезия была типичным чиновничье-бюрократическим государством. Экономика страны, и без того подорванная войной и революцией, была заброшена и полностью обанкротилась. Новый правитель Индонезии генерал Сухарто пригласил к управлению страной сторонников рыночной экономики, индонезийских экономистов - выпускников калифорнийского университета в Беркли, которые заняли ключевые посты в правительстве. Они быстро и успешно либерализовали экономику, ввели рыночные механизмы, начали создавать смешанную экономику, возрождать кооперацию.</w:t>
      </w:r>
    </w:p>
    <w:p w:rsidR="00602642" w:rsidRDefault="00CB5676">
      <w:pPr>
        <w:pStyle w:val="a0"/>
      </w:pPr>
      <w:r>
        <w:t>Началось сокращение государственного сектора - за счет реприватизации и превращения в смешанные компании число государственных предприятий в 1966-1968 гг. уменьшилось с 217 до 138. Прекратилось также строительство силами государства свыше 400 промышленных объектов. Одновременно был принят ряд постановлений и декретов, стимулирующих деятельность частного капитала.</w:t>
      </w:r>
    </w:p>
    <w:p w:rsidR="00602642" w:rsidRDefault="00CB5676">
      <w:pPr>
        <w:pStyle w:val="a0"/>
      </w:pPr>
      <w:r>
        <w:t>Поскольку же, однако, местный частный капитал был слаб и к тому же в условиях господствовавшей в стране гиперинфляции крайне неохотно шел в сферу производства, в октябре 1966 г. в Индонезии началось осуществление рассчитанной на 2 года программы стабилизации и восстановления экономики. В ее задачу входило устранение наиболее вопиющих последствий экономического кризиса, в котором находилась страна, и расчистка почвы для последующей организации нормальной хозяйственной деятельности на сбалансированной основе. Главными особенностями этой программы стали отказ от принципов “направляемой экономики”, проводившейся Ахмедом Сукарно, и переход на позиции ее либерализации, а также резкое усиление акцента на использовании внешних факторов роста.</w:t>
      </w:r>
    </w:p>
    <w:p w:rsidR="00602642" w:rsidRDefault="00CB5676">
      <w:pPr>
        <w:pStyle w:val="a0"/>
      </w:pPr>
      <w:r>
        <w:t>Первым шагом в этом направлении стало создание в стране благоприятного инвестиционного климата для иностранных капиталовложений. В целях урегулирования отношений с теми иностранными компаниями, собственность которых была национализирована или взята под государственный контроль в период до 1966 г., были проведены переговоры о выплате компенсации голландским владельцам в сумме 6000 млн. гульденов и реприватизации английских, американских, бельгийских и прочих компаний, предприятий, плантаций и т. д.</w:t>
      </w:r>
    </w:p>
    <w:p w:rsidR="00602642" w:rsidRDefault="00CB5676">
      <w:pPr>
        <w:pStyle w:val="a0"/>
      </w:pPr>
      <w:r>
        <w:t>Вторым шагом в деле создания благоприятного для иностранных монополий инвестиционного климата явился закон об иностранных инвестициях, вступивший в силу в начале января 1967 г. В нем были определены сферы национальной экономики, куда допускался иностранный капитал, устанавливался порядок его деятельности и предусматривались соответствующие льготы (гарантии от национализации, разрешение на перевод за границу прибылей в валюте страны-инвестора, освобождение от уплаты налогов на различные сроки и т. д.).</w:t>
      </w:r>
    </w:p>
    <w:p w:rsidR="00602642" w:rsidRDefault="00CB5676">
      <w:pPr>
        <w:pStyle w:val="a0"/>
      </w:pPr>
      <w:r>
        <w:t>Что же касается собственных усилий по нормализации экономического положения, то в период действия программы стабилизации индонезийское руководство сконцентрировало их в производственной сфере на восстановление и развитие инфраструктуры, а в сфере обращения - на проведение антиинфляционных мероприятий. В рамках борьбы с инфляцией, темпы роста которой в 1966 г. составляли то 20 до 50% в месяц, было принято решение о проведении так называемой жесткой финансовой политики.</w:t>
      </w:r>
    </w:p>
    <w:p w:rsidR="00602642" w:rsidRDefault="00CB5676">
      <w:pPr>
        <w:pStyle w:val="a0"/>
      </w:pPr>
      <w:r>
        <w:t>Одним из ее элементов явилось использование рынка государственных кредитов для ограничения или стимулирования деловой активности в различных сферах национальной экономики. Для этого учетная ставка по кредитам на цели производства (главным образом продовольственных товаров) и экспорте устанавливалась наименьшей - от 5 до 1% в месяц, а процент по кредитам на цели импорта взымался наивысший - от 6 до 9 в месяц.</w:t>
      </w:r>
    </w:p>
    <w:p w:rsidR="00602642" w:rsidRDefault="00CB5676">
      <w:pPr>
        <w:pStyle w:val="a0"/>
      </w:pPr>
      <w:r>
        <w:t>Другим элементом “жесткой финансовой</w:t>
      </w:r>
      <w:r>
        <w:tab/>
        <w:t>политики” стала борьба за сокращение и ликвидацию бюджетного дефицита, размеры которого в 1966 г. превысили величину доходной части бюджета почти на 30%. С этой целью при составлении государственных бюджетов в 1967-1968 гг. были сокращены многие непроизводственные расходы; кроме того, расходная часть госбюджета была уменьшена за счет существенного сокращения субсидий государственному сектору.</w:t>
      </w:r>
    </w:p>
    <w:p w:rsidR="00602642" w:rsidRDefault="00CB5676">
      <w:pPr>
        <w:pStyle w:val="a0"/>
      </w:pPr>
      <w:r>
        <w:t>Наконец, третьим элементом “жесткой финансовой политики” явились мероприятия во внешнеторговой сфере, направленные, с одной стороны, на ограничение импорта второстепенных товаров, а с другой, - на рост экспортных доходов. Для этого была увеличена валютная премия экспортерам, составившая от 50 до 75% чистой валютной выручки (в ценах фоб) при реализации на мировом рынке таких важнейших товаров индонезийского экспорта, как каучук, копра и пальмовое масло.</w:t>
      </w:r>
    </w:p>
    <w:p w:rsidR="00602642" w:rsidRDefault="00CB5676">
      <w:pPr>
        <w:pStyle w:val="a0"/>
      </w:pPr>
      <w:r>
        <w:t>Новые власти активно занялись налаживанием межрегионального сотрудничества, выступив инициатором создания АСЕАН, призванной стимулировать экономическое и культурное сотрудничество стран Юго-Восточной Азии.</w:t>
      </w:r>
    </w:p>
    <w:p w:rsidR="00602642" w:rsidRDefault="00CB5676">
      <w:pPr>
        <w:pStyle w:val="a0"/>
      </w:pPr>
      <w:r>
        <w:t>Иностранный капитал хлынул в Индонезию которая стала олицетворением экономической и политической стабильности в регионе. По темпам экономического роста страна оставила далеко позади многие развивающиеся страны. Иностранные капиталовложения в экономику Индонезии за последние 4 года составляли в среднем 10 млрд. долларов в год. Одних только иностранных займов Индонезия в 1993 году получила более 5 млрд. долларов. Но 10 млрд. иностранных инвестиций - это меньше 40% суммарных ежегодных капиталовложений в экономику страны. Более 60% приходится на местный капитал.</w:t>
      </w:r>
    </w:p>
    <w:p w:rsidR="00602642" w:rsidRDefault="00CB5676">
      <w:pPr>
        <w:pStyle w:val="a0"/>
      </w:pPr>
      <w:r>
        <w:t>Однако у программы стабилизации имелись и отрицательные стороны. Свертывание государственного сектора и объема строительства, отмена ряда протекционистских пошлин и импорт товаров за счет иностранных кредитов, а также конкуренция со стороны возобновивших свою деятельность в Индонезии иностранных фирм пагубно сказались на деятельности сотен мелких и средних национальных предприятий. В 1966-1968 гг. сократился выпуск продукции на предприятиях по производству стройматериалов, бумаги, мыла, спичек и т. д. Даже в текстильной промышленности, развитие которой являлось одной из основных целей программы стабилизации, произошло сокращение производства, а ряд предприятий, не выдержав конкуренции с дешевым импортным текстилем, вынужден был приостановить свою деятельность.</w:t>
      </w:r>
    </w:p>
    <w:p w:rsidR="00602642" w:rsidRDefault="00CB5676">
      <w:pPr>
        <w:pStyle w:val="a0"/>
      </w:pPr>
      <w:r>
        <w:t>Получив доступ в индонезийскую экономику, иностранные компании, однако, менее всего руководствовались интересами страны. Единственным ориентиром для них. как и следовало ожидать, было получение максимальных прибылей.</w:t>
      </w:r>
    </w:p>
    <w:p w:rsidR="00602642" w:rsidRDefault="00CB5676">
      <w:pPr>
        <w:pStyle w:val="a0"/>
      </w:pPr>
      <w:r>
        <w:t>Об этом, во-первых, свидетельствовала структура иностранных капиталовложений, больше половины которых в 1967-1969 гг. было направлено в горнодобывающую промышленность, где иностранный капитал привлекли месторождения нефти, бокситов, цветных металлов. Почти 30% общей суммы капиталовложений направлялось в лесную хозяйство, где разработка ценных пород тропической древесины сулила высокие прибыли. В обрабатывающей промышленности иностранные инвесторы приняли участие в развитии тех отраслей производства, которые уже имели относительно сложившейся рынок сбыта и обеспечивали быструю окупаемость капиталовложений при высокой норме прибыли. Ни одна из компаний не проявила интереса к созданию предприятий, производящих средства производства.</w:t>
      </w:r>
    </w:p>
    <w:p w:rsidR="00602642" w:rsidRDefault="00CB5676">
      <w:pPr>
        <w:pStyle w:val="a0"/>
      </w:pPr>
      <w:r>
        <w:t>Во-вторых, большая часть иностранных капиталовложений в период действия программы стабилизации была заявлена и осуществлена на Яве, в то время, как провинциальные районы на других островах оставались наиболее отсталыми в экономическом отношении.</w:t>
      </w:r>
    </w:p>
    <w:p w:rsidR="00602642" w:rsidRDefault="00CB5676">
      <w:pPr>
        <w:pStyle w:val="a0"/>
      </w:pPr>
      <w:r>
        <w:t>В-третьих. не оправдались надежды и на то, что с помощью иностранных инвестиций удастся ослабить остроту проблемы безработицы. В 1967-1969 гг. благодаря иностранным капиталовложениям было создано всего 25 тыс. рабочих мест,: тогда как число только полностью безработных увеличилось за эти годы с 2,5 до 3 млн. человек. Объяснялось это тем, что большая часть инвестиций направлялась в отрасли с высоким органическим строением капитала. К тому же разорение местных фирм обострило проблему занятости.</w:t>
      </w:r>
    </w:p>
    <w:p w:rsidR="00602642" w:rsidRDefault="00CB5676">
      <w:pPr>
        <w:pStyle w:val="a0"/>
      </w:pPr>
      <w:r>
        <w:t>Наконец, серьезное недовольство среди местных предпринимательских кругов вызвало то, что иностранные инвесторы получили, по их мнению, слишком большие льготы, что ставило иностранные компании, по существу, в монопольное положение на индонезийском рынке.</w:t>
      </w:r>
    </w:p>
    <w:p w:rsidR="00602642" w:rsidRDefault="00CB5676">
      <w:pPr>
        <w:pStyle w:val="a0"/>
      </w:pPr>
      <w:r>
        <w:t xml:space="preserve">Несомненно, каждая из этих причин сыграла свою роль, обусловив отказ от режима “нового порядка” от проведения хозяйственной политики на принципах рыночной экономики в чистом их виде. </w:t>
      </w:r>
    </w:p>
    <w:p w:rsidR="00602642" w:rsidRDefault="00CB5676">
      <w:pPr>
        <w:pStyle w:val="a0"/>
      </w:pPr>
      <w:r>
        <w:t>Согласно законодательству, в стране нет ни одного предприятия, полностью принадлежащего иностранному капиталу. Допускается только смешанная форма собственности. Рассматриваются лишь те предложения иностранных инвесторов, которые вписываются в общую стратегию развития страны, способствуют увеличению занятости населения и, как обязательное условие, не загрязняют окружающую среду.</w:t>
      </w:r>
    </w:p>
    <w:p w:rsidR="00602642" w:rsidRDefault="00CB5676">
      <w:pPr>
        <w:pStyle w:val="a0"/>
      </w:pPr>
      <w:r>
        <w:t>Тем не менее несмотря на определенные трудности проведения реформ, они дали ощутимые положительные результаты: совокупный национальный продукт Индонезии ежегодно прирастает на 7%, а доход на душу населения за 25 лет правления Сухарто возрос в 4 раза.</w:t>
      </w:r>
    </w:p>
    <w:p w:rsidR="00602642" w:rsidRDefault="00CB5676">
      <w:pPr>
        <w:pStyle w:val="af"/>
      </w:pPr>
      <w:r>
        <w:t>Основные черты экономики.</w:t>
      </w:r>
    </w:p>
    <w:p w:rsidR="00602642" w:rsidRDefault="00CB5676">
      <w:pPr>
        <w:pStyle w:val="a0"/>
      </w:pPr>
      <w:r>
        <w:t>Ныне действующая модель экономического развития Индонезии представляет собой один из вариантов “смешанной экономики”, Акцент при этом делается на использование рыночных методов, однако роль государства в экономическом механизме страны достаточно высока.</w:t>
      </w:r>
    </w:p>
    <w:p w:rsidR="00602642" w:rsidRDefault="00CB5676">
      <w:pPr>
        <w:pStyle w:val="a0"/>
      </w:pPr>
      <w:r>
        <w:t>В значительной степени участие государства в экономике осуществляется через формулирование в виде последовательно выдвигаемых пятилетней планов долгосрочной стратегии национального развития, уточняемой от пятилетия к пятилетию и из года в год. Реализации этой стратегии, а также конкретных положений пятилетних планов государство способствует через разветвленную систему косвенного регулирования, включающую бюджетные, налоговые, лицензионные, таможенные, валютно-финансовые рычаги. Что же касается собственного участия в экономике, то государство берет на себя по преимуществу развитие систем водоснабжения, транспорта, связи, энергоснабжения и других видов производственной инфраструктуры. Предоставляя продукцию и услуги этих отраслей частному сектору по фиксированным ценам государство имеет возможность реально воздействовать на уровень издержек производства, а соответственно и на степень активности частной предпринимательской деятельности. По существу, ту же функцию в хозяйственной деятельности государства несет и производство таких товаров, как минеральные удобрения и цемент.</w:t>
      </w:r>
    </w:p>
    <w:p w:rsidR="00602642" w:rsidRDefault="00CB5676">
      <w:pPr>
        <w:pStyle w:val="a0"/>
      </w:pPr>
      <w:r>
        <w:t>Индонезия занимает 1-е место в Юго-Восточной Азии по добыче нефти и 1-е место в мире по экспорту сжиженного природного газа. Кладовые страны богаты такими ценными природными ископаемыми, как каменный уголь, олово, никель, медь... К тому же Индонезия больше всех в мире продает за рубеж тропической древесины. Вместе с Малайзией страна держит первенство по экспорту ценнейшего стратегического продукта - натурального каучука. Казалось бы, Индонезии при таких природных богатствах не о чем беспокоится. На мировом рынке пользуются большим спросом ее сырье и полуфабрикаты. Но индонезийское руководство проявило незаурядную дальновидность еще в самый разгар нефтяного бума. Оно еще в то время стало поощрять выпуск и экспорт товаров ненефтяного сектора. Индонезийские власти поощряли даже развитие альтернативных источников энергии. Теперь страна пожинает плоды этой дальновидной политики. Если в начале 80-х годов доходы Индонезии от экспорта товаров ненефтяного сектора составлял 70% всех валютных поступлений, то теперь такая же доля приходится на экспорт товаров ненефтяного сектора. Только текстильных изделий Индонезия ежегодно экспортирует на 6 млрд. долларов, причем практически весь хлопок страна импортирует.</w:t>
      </w:r>
    </w:p>
    <w:p w:rsidR="00602642" w:rsidRDefault="00CB5676">
      <w:pPr>
        <w:pStyle w:val="a0"/>
      </w:pPr>
      <w:r>
        <w:t>За последние годы в Индонезии созданы и успешно работают такие современные отрасли промышленности, как самолетостроение, электроника, химическая промышленность. По производству, например, цемента страна входит в первую десятку ведущих государств мира.</w:t>
      </w:r>
    </w:p>
    <w:p w:rsidR="00602642" w:rsidRDefault="00CB5676">
      <w:pPr>
        <w:pStyle w:val="a0"/>
      </w:pPr>
      <w:r>
        <w:t>Тот факт, что Индонезия добилась статуса наибольшего благоприятствовали в торговле и больших квот на экспорт готовой продукции в страны Запада, особенно США, справедливо считается здесь гораздо важнее любой иностранной помощи и инвестиций.</w:t>
      </w:r>
    </w:p>
    <w:p w:rsidR="00602642" w:rsidRDefault="00CB5676">
      <w:pPr>
        <w:pStyle w:val="a0"/>
      </w:pPr>
      <w:r>
        <w:t>Успехи в области экономики позволили Индонезии начать переход к новому этапу развития, к достижению в 25-летний срок технологического уровня развития. На место “берклистов” в правительство страны приходят сторонники технологического развития во главе с министром по вопросам исследований и технологий Б. Хабиби.</w:t>
      </w:r>
    </w:p>
    <w:p w:rsidR="00602642" w:rsidRDefault="00CB5676">
      <w:pPr>
        <w:pStyle w:val="a0"/>
      </w:pPr>
      <w:r>
        <w:t>Таким образом, для экономической деятельности индонезийского государства характерны черты, типологически общие для многих стран развивающегося мира, идущих по капиталистическому пути, а именно то, что государству отводится в этом процессе в целом вспомогательная роль.</w:t>
      </w:r>
    </w:p>
    <w:p w:rsidR="00602642" w:rsidRDefault="00CB5676">
      <w:pPr>
        <w:pStyle w:val="af"/>
      </w:pPr>
      <w:r>
        <w:t>Проблемы экономического развития.</w:t>
      </w:r>
    </w:p>
    <w:p w:rsidR="00602642" w:rsidRDefault="00CB5676">
      <w:pPr>
        <w:pStyle w:val="a0"/>
      </w:pPr>
      <w:r>
        <w:t>Будущее индонезийской экономики вызывает сейчас наибольшие опасения с стране. Необходимость продолжения прогрессивного экономического и политического курса Сухарто совершенно очевидна, но сам Сухарто в связи  возрастом не намерен больше переизбираться. Ясно, что под  неумелым руководством дальней шее развитие экономики может зайти в тупик.</w:t>
      </w:r>
    </w:p>
    <w:p w:rsidR="00602642" w:rsidRDefault="00CB5676">
      <w:pPr>
        <w:pStyle w:val="a0"/>
      </w:pPr>
      <w:r>
        <w:t>Другая проблема экономической политики Индонезии - спор между “технократами”, придерживающимися политики жесткой экономики в отношении государственного бюджета, и “технологами”, ратующими за вложение крупных сумм в проекты в тяжелой промышленности.</w:t>
      </w:r>
    </w:p>
    <w:p w:rsidR="00602642" w:rsidRDefault="00CB5676">
      <w:pPr>
        <w:pStyle w:val="a0"/>
      </w:pPr>
      <w:r>
        <w:t>К тому же индонезийская экономика обременена растущим внешним долгом - частным и государственным. Возросшая в связи с недавним ослаблением позиций американского доллара, внешняя задолженность Индонезии сейчас оценивается в 90-100 млрд. долларов.</w:t>
      </w:r>
    </w:p>
    <w:p w:rsidR="00602642" w:rsidRDefault="00CB5676">
      <w:pPr>
        <w:pStyle w:val="a0"/>
      </w:pPr>
      <w:r>
        <w:t>Правительство заявило, что ему требуется 305 млрд. американских долларов, чтобы удовлетворит потребности страны в инвестициях - внутренних и иностранных - для осуществления нового пятилетнего плана развития страны.</w:t>
      </w:r>
    </w:p>
    <w:p w:rsidR="00602642" w:rsidRDefault="00CB5676">
      <w:pPr>
        <w:pStyle w:val="a0"/>
      </w:pPr>
      <w:r>
        <w:t>Примерно 73% этой суммы должно поступить от частного сектора, так как стоит необходимость уменьшения государственного вмешательства в экономику. Рост инвестиций необходим также для поддержания темпов развития экономики страны, которые за последние 25 лет составляли в среднем 6% в год.</w:t>
      </w:r>
    </w:p>
    <w:p w:rsidR="00602642" w:rsidRDefault="00CB5676">
      <w:pPr>
        <w:pStyle w:val="af0"/>
      </w:pPr>
      <w:r>
        <w:br w:type="page"/>
        <w:t>Заключение.</w:t>
      </w:r>
    </w:p>
    <w:p w:rsidR="00602642" w:rsidRDefault="00602642">
      <w:pPr>
        <w:pStyle w:val="af"/>
      </w:pPr>
    </w:p>
    <w:p w:rsidR="00602642" w:rsidRDefault="00CB5676">
      <w:pPr>
        <w:pStyle w:val="a0"/>
      </w:pPr>
      <w:r>
        <w:t>Таким образом, Индонезия в настоящее время уже не является той отсталой развивающейся страной, решительно настроенной против капиталистических государств Запада и придерживающейся социалистического курса по примеру СССР. Теперь это государство, чья мощь неуклонно возрастает по мере продвижения в экономике страны прогрессивных преобразований, нацеленных на возрождение материального и нематериального производства, а с ним и на повышение уровня жизни в стране. Индонезия стремительно развивает экспорт своей продукции на мировой рынок, где она пользуется заслуженным признанием из-за высокого соотношения цена - качество, и активно привлекает иностранный капитал для поддержания высоких темпов прироста в экономике. Поэтому с Индонезией, как и с другими новыми индустриальными странами, такие мощные державы, как США и Япония, уже вынуждены считаться. Импорт  из НИС составляет достаточно большую часть американского и японского импорта продукции обрабатывающей промышленности, например, электронных компонентов и т. п. Разумеется, Индонезия, являясь страной второго поколения азиатских “тигров”, не может сравниться с ролью в мировом производстве таких стран, как Южная Корея и Тайвань. Индонезия - это “спящий гигант Юго-Восточной Азии”, в хозяйстве которого уже вполне определенно видны характерные черты НИС. Вместе с другими странами “новой индустриальной экономики” Индонезия образует новый мировой центр, по экономическому потенциалу и темпам роста имеющим преимущество даже над старейшими центрами в мировом хозяйстве - Европой и США.</w:t>
      </w:r>
    </w:p>
    <w:p w:rsidR="00602642" w:rsidRDefault="00CB5676">
      <w:pPr>
        <w:pStyle w:val="af0"/>
      </w:pPr>
      <w:r>
        <w:br w:type="page"/>
        <w:t>Список использованной литературы.</w:t>
      </w:r>
    </w:p>
    <w:p w:rsidR="00602642" w:rsidRDefault="00CB5676">
      <w:pPr>
        <w:pStyle w:val="af"/>
      </w:pPr>
      <w:r>
        <w:t>Литература на русском языке.</w:t>
      </w:r>
    </w:p>
    <w:p w:rsidR="00602642" w:rsidRDefault="00CB5676" w:rsidP="00CB5676">
      <w:pPr>
        <w:pStyle w:val="a0"/>
        <w:numPr>
          <w:ilvl w:val="0"/>
          <w:numId w:val="1"/>
        </w:numPr>
        <w:ind w:left="284" w:hanging="284"/>
        <w:jc w:val="left"/>
      </w:pPr>
      <w:r>
        <w:t>Андрианов В. Д. “НИС в мировом капиталистическом хозяйстве”.- М.: Международные отношения, 1989.</w:t>
      </w:r>
    </w:p>
    <w:p w:rsidR="00602642" w:rsidRDefault="00CB5676" w:rsidP="00CB5676">
      <w:pPr>
        <w:pStyle w:val="a0"/>
        <w:numPr>
          <w:ilvl w:val="0"/>
          <w:numId w:val="1"/>
        </w:numPr>
        <w:ind w:left="284" w:hanging="284"/>
      </w:pPr>
      <w:r>
        <w:t>“Внешняя политика стран Азии”.- М.: Международные отношения, 1991.</w:t>
      </w:r>
    </w:p>
    <w:p w:rsidR="00602642" w:rsidRDefault="00CB5676" w:rsidP="00CB5676">
      <w:pPr>
        <w:pStyle w:val="a0"/>
        <w:numPr>
          <w:ilvl w:val="0"/>
          <w:numId w:val="1"/>
        </w:numPr>
        <w:ind w:left="284" w:hanging="284"/>
      </w:pPr>
      <w:r>
        <w:t>Лаврентьев В. Н. “НИС Азии: перестройка промышленной структуры”.- м.: Наука, 1990.</w:t>
      </w:r>
    </w:p>
    <w:p w:rsidR="00602642" w:rsidRDefault="00CB5676" w:rsidP="00CB5676">
      <w:pPr>
        <w:pStyle w:val="a0"/>
        <w:numPr>
          <w:ilvl w:val="0"/>
          <w:numId w:val="1"/>
        </w:numPr>
        <w:ind w:left="284" w:hanging="284"/>
      </w:pPr>
      <w:r>
        <w:t>“Межгосударственные региональные организации Азии в международных отношениях”.- М., 1991.</w:t>
      </w:r>
    </w:p>
    <w:p w:rsidR="00602642" w:rsidRDefault="00CB5676" w:rsidP="00CB5676">
      <w:pPr>
        <w:pStyle w:val="a0"/>
        <w:numPr>
          <w:ilvl w:val="0"/>
          <w:numId w:val="1"/>
        </w:numPr>
        <w:ind w:left="284" w:hanging="284"/>
      </w:pPr>
      <w:r>
        <w:t xml:space="preserve">“Международные отношения в Юго-Восточной Азии на современном этапе </w:t>
      </w:r>
      <w:r>
        <w:tab/>
        <w:t>(80-е годы)”.- М., 1988.</w:t>
      </w:r>
    </w:p>
    <w:p w:rsidR="00602642" w:rsidRDefault="00CB5676" w:rsidP="00CB5676">
      <w:pPr>
        <w:pStyle w:val="a0"/>
        <w:numPr>
          <w:ilvl w:val="0"/>
          <w:numId w:val="1"/>
        </w:numPr>
        <w:ind w:left="284" w:hanging="284"/>
      </w:pPr>
      <w:r>
        <w:t>Самойленко В. В. “АСЕАН: политика и экономика”.- М., 1985.</w:t>
      </w:r>
    </w:p>
    <w:p w:rsidR="00602642" w:rsidRDefault="00CB5676" w:rsidP="00CB5676">
      <w:pPr>
        <w:pStyle w:val="afff0"/>
        <w:numPr>
          <w:ilvl w:val="0"/>
          <w:numId w:val="1"/>
        </w:numPr>
        <w:ind w:left="284" w:hanging="284"/>
      </w:pPr>
      <w:r>
        <w:t>“Страны мира. Справочник”.- М.: Республика, 1993</w:t>
      </w:r>
    </w:p>
    <w:p w:rsidR="00602642" w:rsidRDefault="00CB5676">
      <w:pPr>
        <w:pStyle w:val="af"/>
      </w:pPr>
      <w:r>
        <w:t>Периодические издания.</w:t>
      </w:r>
    </w:p>
    <w:p w:rsidR="00602642" w:rsidRDefault="00CB5676" w:rsidP="00CB5676">
      <w:pPr>
        <w:pStyle w:val="a0"/>
        <w:numPr>
          <w:ilvl w:val="0"/>
          <w:numId w:val="2"/>
        </w:numPr>
        <w:ind w:left="284" w:hanging="284"/>
      </w:pPr>
      <w:r>
        <w:t>“Компас”.- 1991, № 184</w:t>
      </w:r>
    </w:p>
    <w:p w:rsidR="00602642" w:rsidRDefault="00CB5676" w:rsidP="00CB5676">
      <w:pPr>
        <w:pStyle w:val="a0"/>
        <w:numPr>
          <w:ilvl w:val="0"/>
          <w:numId w:val="2"/>
        </w:numPr>
        <w:ind w:left="284" w:hanging="284"/>
      </w:pPr>
      <w:r>
        <w:t>“Компас”.- 1994, № 117</w:t>
      </w:r>
    </w:p>
    <w:p w:rsidR="00602642" w:rsidRDefault="00CB5676" w:rsidP="00CB5676">
      <w:pPr>
        <w:pStyle w:val="a0"/>
        <w:numPr>
          <w:ilvl w:val="0"/>
          <w:numId w:val="2"/>
        </w:numPr>
        <w:ind w:left="284" w:hanging="284"/>
      </w:pPr>
      <w:r>
        <w:t>“Новое время”.- 1994, № 5</w:t>
      </w:r>
      <w:bookmarkStart w:id="0" w:name="_GoBack"/>
      <w:bookmarkEnd w:id="0"/>
    </w:p>
    <w:sectPr w:rsidR="00602642">
      <w:footerReference w:type="even" r:id="rId7"/>
      <w:footerReference w:type="default" r:id="rId8"/>
      <w:pgSz w:w="11907" w:h="16840" w:code="9"/>
      <w:pgMar w:top="850" w:right="1797" w:bottom="85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642" w:rsidRDefault="00CB5676">
      <w:r>
        <w:separator/>
      </w:r>
    </w:p>
  </w:endnote>
  <w:endnote w:type="continuationSeparator" w:id="0">
    <w:p w:rsidR="00602642" w:rsidRDefault="00CB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642" w:rsidRDefault="00CB5676">
    <w:pPr>
      <w:pStyle w:val="af6"/>
      <w:framePr w:wrap="none" w:vAnchor="text" w:hAnchor="margin" w:xAlign="center" w:y="1"/>
      <w:rPr>
        <w:rStyle w:val="afff5"/>
      </w:rPr>
    </w:pPr>
    <w:r>
      <w:rPr>
        <w:rStyle w:val="afff5"/>
      </w:rPr>
      <w:fldChar w:fldCharType="begin"/>
    </w:r>
    <w:r>
      <w:rPr>
        <w:rStyle w:val="afff5"/>
      </w:rPr>
      <w:instrText xml:space="preserve">PAGE  </w:instrText>
    </w:r>
    <w:r>
      <w:rPr>
        <w:rStyle w:val="afff5"/>
      </w:rPr>
      <w:fldChar w:fldCharType="end"/>
    </w:r>
  </w:p>
  <w:p w:rsidR="00602642" w:rsidRDefault="00602642">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642" w:rsidRDefault="00CB5676">
    <w:pPr>
      <w:pStyle w:val="af6"/>
      <w:framePr w:wrap="none" w:vAnchor="text" w:hAnchor="margin" w:xAlign="center" w:y="1"/>
      <w:rPr>
        <w:rStyle w:val="afff5"/>
      </w:rPr>
    </w:pPr>
    <w:r>
      <w:rPr>
        <w:rStyle w:val="afff5"/>
      </w:rPr>
      <w:fldChar w:fldCharType="begin"/>
    </w:r>
    <w:r>
      <w:rPr>
        <w:rStyle w:val="afff5"/>
      </w:rPr>
      <w:instrText xml:space="preserve">PAGE  </w:instrText>
    </w:r>
    <w:r>
      <w:rPr>
        <w:rStyle w:val="afff5"/>
      </w:rPr>
      <w:fldChar w:fldCharType="separate"/>
    </w:r>
    <w:r>
      <w:rPr>
        <w:rStyle w:val="afff5"/>
      </w:rPr>
      <w:t>2</w:t>
    </w:r>
    <w:r>
      <w:rPr>
        <w:rStyle w:val="afff5"/>
      </w:rPr>
      <w:fldChar w:fldCharType="end"/>
    </w:r>
  </w:p>
  <w:p w:rsidR="00602642" w:rsidRDefault="0060264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642" w:rsidRDefault="00CB5676">
      <w:r>
        <w:separator/>
      </w:r>
    </w:p>
  </w:footnote>
  <w:footnote w:type="continuationSeparator" w:id="0">
    <w:p w:rsidR="00602642" w:rsidRDefault="00CB5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A0369"/>
    <w:multiLevelType w:val="singleLevel"/>
    <w:tmpl w:val="F16431BA"/>
    <w:lvl w:ilvl="0">
      <w:numFmt w:val="none"/>
      <w:lvlText w:val=""/>
      <w:lvlJc w:val="left"/>
      <w:pPr>
        <w:tabs>
          <w:tab w:val="num" w:pos="360"/>
        </w:tabs>
      </w:pPr>
    </w:lvl>
  </w:abstractNum>
  <w:abstractNum w:abstractNumId="1">
    <w:nsid w:val="75FB7D92"/>
    <w:multiLevelType w:val="singleLevel"/>
    <w:tmpl w:val="145A4804"/>
    <w:lvl w:ilvl="0">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676"/>
    <w:rsid w:val="00195BF5"/>
    <w:rsid w:val="00602642"/>
    <w:rsid w:val="00CB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4F8B61-1506-486C-837F-B5265B3D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0"/>
    <w:qFormat/>
    <w:pPr>
      <w:keepNext/>
      <w:spacing w:before="240" w:after="120"/>
      <w:outlineLvl w:val="0"/>
    </w:pPr>
    <w:rPr>
      <w:rFonts w:ascii="Arial" w:hAnsi="Arial"/>
      <w:b/>
      <w:kern w:val="28"/>
      <w:sz w:val="36"/>
    </w:rPr>
  </w:style>
  <w:style w:type="paragraph" w:styleId="2">
    <w:name w:val="heading 2"/>
    <w:basedOn w:val="a"/>
    <w:next w:val="a0"/>
    <w:qFormat/>
    <w:pPr>
      <w:keepNext/>
      <w:spacing w:before="160" w:after="120"/>
      <w:outlineLvl w:val="1"/>
    </w:pPr>
    <w:rPr>
      <w:rFonts w:ascii="Arial" w:hAnsi="Arial"/>
      <w:b/>
      <w:i/>
      <w:kern w:val="28"/>
      <w:sz w:val="28"/>
    </w:rPr>
  </w:style>
  <w:style w:type="paragraph" w:styleId="3">
    <w:name w:val="heading 3"/>
    <w:basedOn w:val="a"/>
    <w:next w:val="a0"/>
    <w:qFormat/>
    <w:pPr>
      <w:keepNext/>
      <w:spacing w:before="120" w:after="80"/>
      <w:outlineLvl w:val="2"/>
    </w:pPr>
    <w:rPr>
      <w:b/>
      <w:kern w:val="28"/>
      <w:sz w:val="24"/>
    </w:rPr>
  </w:style>
  <w:style w:type="paragraph" w:styleId="4">
    <w:name w:val="heading 4"/>
    <w:basedOn w:val="a"/>
    <w:next w:val="a0"/>
    <w:qFormat/>
    <w:pPr>
      <w:keepNext/>
      <w:spacing w:before="120" w:after="80"/>
      <w:outlineLvl w:val="3"/>
    </w:pPr>
    <w:rPr>
      <w:b/>
      <w:i/>
      <w:kern w:val="28"/>
      <w:sz w:val="24"/>
    </w:rPr>
  </w:style>
  <w:style w:type="paragraph" w:styleId="5">
    <w:name w:val="heading 5"/>
    <w:basedOn w:val="a"/>
    <w:next w:val="a0"/>
    <w:qFormat/>
    <w:pPr>
      <w:keepNext/>
      <w:spacing w:before="120" w:after="80"/>
      <w:outlineLvl w:val="4"/>
    </w:pPr>
    <w:rPr>
      <w:rFonts w:ascii="Arial" w:hAnsi="Arial"/>
      <w:b/>
      <w:kern w:val="28"/>
    </w:rPr>
  </w:style>
  <w:style w:type="paragraph" w:styleId="6">
    <w:name w:val="heading 6"/>
    <w:basedOn w:val="a"/>
    <w:next w:val="a0"/>
    <w:qFormat/>
    <w:pPr>
      <w:keepNext/>
      <w:spacing w:before="120" w:after="80"/>
      <w:outlineLvl w:val="5"/>
    </w:pPr>
    <w:rPr>
      <w:rFonts w:ascii="Arial" w:hAnsi="Arial"/>
      <w:b/>
      <w:i/>
      <w:kern w:val="28"/>
    </w:rPr>
  </w:style>
  <w:style w:type="paragraph" w:styleId="7">
    <w:name w:val="heading 7"/>
    <w:basedOn w:val="a"/>
    <w:next w:val="a0"/>
    <w:qFormat/>
    <w:pPr>
      <w:keepNext/>
      <w:spacing w:before="80" w:after="60"/>
      <w:outlineLvl w:val="6"/>
    </w:pPr>
    <w:rPr>
      <w:b/>
      <w:kern w:val="28"/>
    </w:rPr>
  </w:style>
  <w:style w:type="paragraph" w:styleId="8">
    <w:name w:val="heading 8"/>
    <w:basedOn w:val="a"/>
    <w:next w:val="a0"/>
    <w:qFormat/>
    <w:pPr>
      <w:keepNext/>
      <w:spacing w:before="80" w:after="60"/>
      <w:outlineLvl w:val="7"/>
    </w:pPr>
    <w:rPr>
      <w:b/>
      <w:i/>
      <w:kern w:val="28"/>
    </w:rPr>
  </w:style>
  <w:style w:type="paragraph" w:styleId="9">
    <w:name w:val="heading 9"/>
    <w:basedOn w:val="a"/>
    <w:next w:val="a0"/>
    <w:qFormat/>
    <w:pPr>
      <w:keepNext/>
      <w:spacing w:before="80" w:after="60"/>
      <w:outlineLvl w:val="8"/>
    </w:pPr>
    <w:rPr>
      <w:b/>
      <w:i/>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Pr>
      <w:sz w:val="16"/>
    </w:rPr>
  </w:style>
  <w:style w:type="paragraph" w:styleId="a5">
    <w:name w:val="annotation text"/>
    <w:basedOn w:val="a"/>
    <w:semiHidden/>
    <w:pPr>
      <w:tabs>
        <w:tab w:val="left" w:pos="187"/>
      </w:tabs>
      <w:spacing w:after="120" w:line="220" w:lineRule="exact"/>
      <w:ind w:left="187" w:hanging="187"/>
    </w:pPr>
  </w:style>
  <w:style w:type="paragraph" w:customStyle="1" w:styleId="a6">
    <w:name w:val="Строка Внимание"/>
    <w:basedOn w:val="a0"/>
    <w:rPr>
      <w:b/>
      <w:i/>
    </w:rPr>
  </w:style>
  <w:style w:type="paragraph" w:styleId="a0">
    <w:name w:val="Body Text"/>
    <w:basedOn w:val="a"/>
    <w:semiHidden/>
    <w:pPr>
      <w:spacing w:after="160" w:line="480" w:lineRule="auto"/>
      <w:ind w:firstLine="284"/>
      <w:jc w:val="both"/>
    </w:pPr>
    <w:rPr>
      <w:rFonts w:ascii="Arial" w:hAnsi="Arial"/>
      <w:sz w:val="22"/>
    </w:rPr>
  </w:style>
  <w:style w:type="paragraph" w:customStyle="1" w:styleId="a7">
    <w:name w:val="Автор"/>
    <w:basedOn w:val="a0"/>
    <w:pPr>
      <w:spacing w:before="960"/>
      <w:ind w:firstLine="0"/>
      <w:jc w:val="center"/>
    </w:pPr>
    <w:rPr>
      <w:b/>
      <w:sz w:val="28"/>
    </w:rPr>
  </w:style>
  <w:style w:type="paragraph" w:styleId="a8">
    <w:name w:val="Block Text"/>
    <w:basedOn w:val="a0"/>
    <w:pPr>
      <w:keepLines/>
      <w:ind w:left="720" w:right="720"/>
    </w:pPr>
    <w:rPr>
      <w:i/>
    </w:rPr>
  </w:style>
  <w:style w:type="paragraph" w:customStyle="1" w:styleId="a9">
    <w:name w:val="Цитата первая"/>
    <w:basedOn w:val="a8"/>
    <w:next w:val="a8"/>
    <w:pPr>
      <w:spacing w:before="120"/>
    </w:pPr>
  </w:style>
  <w:style w:type="paragraph" w:customStyle="1" w:styleId="aa">
    <w:name w:val="Цитата последняя"/>
    <w:basedOn w:val="a8"/>
    <w:next w:val="a0"/>
    <w:pPr>
      <w:spacing w:after="240"/>
    </w:pPr>
  </w:style>
  <w:style w:type="paragraph" w:styleId="ab">
    <w:name w:val="Body Text Indent"/>
    <w:basedOn w:val="a0"/>
    <w:semiHidden/>
    <w:pPr>
      <w:ind w:left="360"/>
    </w:pPr>
  </w:style>
  <w:style w:type="paragraph" w:customStyle="1" w:styleId="ac">
    <w:name w:val="Основной текст вместе"/>
    <w:basedOn w:val="a0"/>
    <w:pPr>
      <w:keepNext/>
    </w:pPr>
  </w:style>
  <w:style w:type="paragraph" w:styleId="ad">
    <w:name w:val="caption"/>
    <w:basedOn w:val="a"/>
    <w:next w:val="a0"/>
    <w:qFormat/>
    <w:pPr>
      <w:spacing w:before="120" w:after="160"/>
    </w:pPr>
    <w:rPr>
      <w:i/>
      <w:sz w:val="18"/>
    </w:rPr>
  </w:style>
  <w:style w:type="paragraph" w:customStyle="1" w:styleId="ae">
    <w:name w:val="Метка главы"/>
    <w:basedOn w:val="a"/>
    <w:next w:val="a"/>
    <w:pPr>
      <w:keepNext/>
      <w:spacing w:before="360"/>
      <w:jc w:val="center"/>
    </w:pPr>
    <w:rPr>
      <w:rFonts w:ascii="Arial" w:hAnsi="Arial"/>
      <w:b/>
      <w:kern w:val="28"/>
      <w:sz w:val="24"/>
      <w:u w:val="single"/>
    </w:rPr>
  </w:style>
  <w:style w:type="paragraph" w:customStyle="1" w:styleId="af">
    <w:name w:val="Подзаголовок главы"/>
    <w:basedOn w:val="a"/>
    <w:next w:val="a0"/>
    <w:pPr>
      <w:keepNext/>
      <w:keepLines/>
      <w:spacing w:before="360" w:after="360"/>
      <w:jc w:val="center"/>
    </w:pPr>
    <w:rPr>
      <w:rFonts w:ascii="Arial" w:hAnsi="Arial"/>
      <w:i/>
      <w:kern w:val="28"/>
      <w:sz w:val="28"/>
    </w:rPr>
  </w:style>
  <w:style w:type="paragraph" w:customStyle="1" w:styleId="af0">
    <w:name w:val="Заголовок главы"/>
    <w:basedOn w:val="a"/>
    <w:next w:val="af"/>
    <w:pPr>
      <w:keepNext/>
      <w:keepLines/>
      <w:spacing w:before="600"/>
      <w:jc w:val="center"/>
    </w:pPr>
    <w:rPr>
      <w:rFonts w:ascii="Arial" w:hAnsi="Arial"/>
      <w:b/>
      <w:kern w:val="28"/>
      <w:sz w:val="32"/>
    </w:rPr>
  </w:style>
  <w:style w:type="paragraph" w:styleId="af1">
    <w:name w:val="Date"/>
    <w:basedOn w:val="a0"/>
    <w:pPr>
      <w:spacing w:before="960"/>
      <w:ind w:firstLine="0"/>
      <w:jc w:val="center"/>
    </w:pPr>
    <w:rPr>
      <w:b/>
      <w:sz w:val="28"/>
    </w:rPr>
  </w:style>
  <w:style w:type="paragraph" w:customStyle="1" w:styleId="af2">
    <w:name w:val="Метка документа"/>
    <w:basedOn w:val="a"/>
    <w:pPr>
      <w:keepNext/>
      <w:spacing w:before="240" w:after="360"/>
    </w:pPr>
    <w:rPr>
      <w:b/>
      <w:kern w:val="28"/>
      <w:sz w:val="36"/>
    </w:rPr>
  </w:style>
  <w:style w:type="character" w:customStyle="1" w:styleId="af3">
    <w:name w:val="Курсив"/>
    <w:rPr>
      <w:rFonts w:ascii="Times New Roman" w:hAnsi="Times New Roman"/>
      <w:i/>
    </w:rPr>
  </w:style>
  <w:style w:type="character" w:styleId="af4">
    <w:name w:val="endnote reference"/>
    <w:semiHidden/>
    <w:rPr>
      <w:vertAlign w:val="superscript"/>
    </w:rPr>
  </w:style>
  <w:style w:type="paragraph" w:styleId="af5">
    <w:name w:val="endnote text"/>
    <w:basedOn w:val="a"/>
    <w:semiHidden/>
    <w:pPr>
      <w:tabs>
        <w:tab w:val="left" w:pos="187"/>
      </w:tabs>
      <w:spacing w:after="120" w:line="220" w:lineRule="exact"/>
      <w:ind w:left="187" w:hanging="187"/>
    </w:pPr>
    <w:rPr>
      <w:sz w:val="18"/>
    </w:rPr>
  </w:style>
  <w:style w:type="paragraph" w:styleId="af6">
    <w:name w:val="footer"/>
    <w:basedOn w:val="a"/>
    <w:semiHidden/>
    <w:pPr>
      <w:keepLines/>
      <w:tabs>
        <w:tab w:val="center" w:pos="4320"/>
        <w:tab w:val="right" w:pos="8640"/>
      </w:tabs>
    </w:pPr>
  </w:style>
  <w:style w:type="paragraph" w:customStyle="1" w:styleId="af7">
    <w:name w:val="Нижн.колонтитул четн."/>
    <w:basedOn w:val="af6"/>
  </w:style>
  <w:style w:type="paragraph" w:customStyle="1" w:styleId="af8">
    <w:name w:val="Нижн.колонтитул первый"/>
    <w:basedOn w:val="af6"/>
    <w:pPr>
      <w:tabs>
        <w:tab w:val="clear" w:pos="8640"/>
      </w:tabs>
      <w:jc w:val="center"/>
    </w:pPr>
  </w:style>
  <w:style w:type="paragraph" w:customStyle="1" w:styleId="af9">
    <w:name w:val="Нижн.колонтитул нечетн."/>
    <w:basedOn w:val="af6"/>
    <w:pPr>
      <w:tabs>
        <w:tab w:val="right" w:pos="0"/>
      </w:tabs>
      <w:jc w:val="right"/>
    </w:pPr>
  </w:style>
  <w:style w:type="paragraph" w:customStyle="1" w:styleId="afa">
    <w:name w:val="Базовая сноска"/>
    <w:basedOn w:val="a"/>
    <w:pPr>
      <w:tabs>
        <w:tab w:val="left" w:pos="187"/>
      </w:tabs>
      <w:spacing w:line="220" w:lineRule="exact"/>
      <w:ind w:left="187" w:hanging="187"/>
    </w:pPr>
    <w:rPr>
      <w:sz w:val="18"/>
    </w:rPr>
  </w:style>
  <w:style w:type="character" w:styleId="afb">
    <w:name w:val="footnote reference"/>
    <w:semiHidden/>
    <w:rPr>
      <w:vertAlign w:val="superscript"/>
    </w:rPr>
  </w:style>
  <w:style w:type="paragraph" w:styleId="afc">
    <w:name w:val="footnote text"/>
    <w:basedOn w:val="afa"/>
    <w:semiHidden/>
    <w:pPr>
      <w:spacing w:after="120"/>
    </w:pPr>
  </w:style>
  <w:style w:type="paragraph" w:customStyle="1" w:styleId="afd">
    <w:name w:val="Определение глоссария"/>
    <w:basedOn w:val="a0"/>
    <w:pPr>
      <w:spacing w:line="240" w:lineRule="auto"/>
      <w:ind w:left="547" w:hanging="547"/>
    </w:pPr>
  </w:style>
  <w:style w:type="character" w:customStyle="1" w:styleId="afe">
    <w:name w:val="Элемент глоссария"/>
    <w:rPr>
      <w:b/>
    </w:rPr>
  </w:style>
  <w:style w:type="paragraph" w:styleId="aff">
    <w:name w:val="header"/>
    <w:basedOn w:val="a"/>
    <w:semiHidden/>
    <w:pPr>
      <w:keepLines/>
      <w:tabs>
        <w:tab w:val="center" w:pos="4320"/>
        <w:tab w:val="right" w:pos="8640"/>
      </w:tabs>
    </w:pPr>
  </w:style>
  <w:style w:type="paragraph" w:customStyle="1" w:styleId="aff0">
    <w:name w:val="Верхн.колонтитул базовый"/>
    <w:basedOn w:val="a"/>
    <w:pPr>
      <w:keepLines/>
      <w:tabs>
        <w:tab w:val="center" w:pos="4320"/>
        <w:tab w:val="right" w:pos="8640"/>
      </w:tabs>
    </w:pPr>
  </w:style>
  <w:style w:type="paragraph" w:customStyle="1" w:styleId="aff1">
    <w:name w:val="Верхн.колонтитул четн."/>
    <w:basedOn w:val="aff"/>
  </w:style>
  <w:style w:type="paragraph" w:customStyle="1" w:styleId="aff2">
    <w:name w:val="Верхн.колонтитул первый"/>
    <w:basedOn w:val="aff"/>
    <w:pPr>
      <w:tabs>
        <w:tab w:val="clear" w:pos="8640"/>
      </w:tabs>
      <w:jc w:val="center"/>
    </w:pPr>
  </w:style>
  <w:style w:type="paragraph" w:customStyle="1" w:styleId="aff3">
    <w:name w:val="Верхн.колонтитул нечетн."/>
    <w:basedOn w:val="aff"/>
    <w:pPr>
      <w:tabs>
        <w:tab w:val="right" w:pos="0"/>
      </w:tabs>
      <w:jc w:val="right"/>
    </w:pPr>
  </w:style>
  <w:style w:type="paragraph" w:customStyle="1" w:styleId="aff4">
    <w:name w:val="Базовый заголовок"/>
    <w:basedOn w:val="a"/>
    <w:next w:val="a0"/>
    <w:pPr>
      <w:keepNext/>
      <w:keepLines/>
      <w:spacing w:before="240" w:after="120"/>
    </w:pPr>
    <w:rPr>
      <w:rFonts w:ascii="Arial" w:hAnsi="Arial"/>
      <w:b/>
      <w:kern w:val="28"/>
      <w:sz w:val="36"/>
    </w:rPr>
  </w:style>
  <w:style w:type="paragraph" w:styleId="10">
    <w:name w:val="index 1"/>
    <w:basedOn w:val="a"/>
    <w:semiHidden/>
    <w:pPr>
      <w:tabs>
        <w:tab w:val="right" w:leader="dot" w:pos="3960"/>
      </w:tabs>
      <w:ind w:left="720" w:hanging="720"/>
    </w:pPr>
  </w:style>
  <w:style w:type="paragraph" w:styleId="20">
    <w:name w:val="index 2"/>
    <w:basedOn w:val="a"/>
    <w:semiHidden/>
    <w:pPr>
      <w:tabs>
        <w:tab w:val="right" w:leader="dot" w:pos="3960"/>
      </w:tabs>
      <w:ind w:left="1080" w:hanging="720"/>
    </w:pPr>
  </w:style>
  <w:style w:type="paragraph" w:styleId="30">
    <w:name w:val="index 3"/>
    <w:basedOn w:val="a"/>
    <w:semiHidden/>
    <w:pPr>
      <w:tabs>
        <w:tab w:val="right" w:leader="dot" w:pos="3960"/>
      </w:tabs>
      <w:ind w:left="1440" w:hanging="720"/>
    </w:pPr>
  </w:style>
  <w:style w:type="paragraph" w:styleId="40">
    <w:name w:val="index 4"/>
    <w:basedOn w:val="a"/>
    <w:semiHidden/>
    <w:pPr>
      <w:tabs>
        <w:tab w:val="right" w:leader="dot" w:pos="3960"/>
      </w:tabs>
      <w:ind w:left="1800" w:hanging="720"/>
    </w:pPr>
  </w:style>
  <w:style w:type="paragraph" w:styleId="50">
    <w:name w:val="index 5"/>
    <w:basedOn w:val="a"/>
    <w:semiHidden/>
    <w:pPr>
      <w:tabs>
        <w:tab w:val="right" w:leader="dot" w:pos="3960"/>
      </w:tabs>
      <w:ind w:left="2160" w:hanging="720"/>
    </w:pPr>
  </w:style>
  <w:style w:type="paragraph" w:styleId="60">
    <w:name w:val="index 6"/>
    <w:basedOn w:val="a"/>
    <w:semiHidden/>
    <w:pPr>
      <w:tabs>
        <w:tab w:val="right" w:leader="dot" w:pos="3960"/>
      </w:tabs>
      <w:ind w:left="1800" w:hanging="720"/>
    </w:pPr>
  </w:style>
  <w:style w:type="paragraph" w:styleId="70">
    <w:name w:val="index 7"/>
    <w:basedOn w:val="a"/>
    <w:semiHidden/>
    <w:pPr>
      <w:tabs>
        <w:tab w:val="right" w:leader="dot" w:pos="3960"/>
      </w:tabs>
      <w:ind w:left="2160" w:hanging="720"/>
    </w:pPr>
  </w:style>
  <w:style w:type="paragraph" w:styleId="80">
    <w:name w:val="index 8"/>
    <w:basedOn w:val="a"/>
    <w:semiHidden/>
    <w:pPr>
      <w:tabs>
        <w:tab w:val="right" w:leader="dot" w:pos="3960"/>
      </w:tabs>
      <w:ind w:left="2520" w:hanging="720"/>
    </w:pPr>
  </w:style>
  <w:style w:type="paragraph" w:styleId="90">
    <w:name w:val="index 9"/>
    <w:basedOn w:val="a"/>
    <w:semiHidden/>
    <w:pPr>
      <w:tabs>
        <w:tab w:val="right" w:leader="dot" w:pos="3960"/>
      </w:tabs>
      <w:ind w:left="2880" w:hanging="720"/>
    </w:pPr>
  </w:style>
  <w:style w:type="paragraph" w:customStyle="1" w:styleId="aff5">
    <w:name w:val="Базовый указатель"/>
    <w:basedOn w:val="a"/>
    <w:pPr>
      <w:tabs>
        <w:tab w:val="right" w:leader="dot" w:pos="3960"/>
      </w:tabs>
      <w:ind w:left="720" w:hanging="720"/>
    </w:pPr>
  </w:style>
  <w:style w:type="paragraph" w:styleId="aff6">
    <w:name w:val="index heading"/>
    <w:basedOn w:val="a"/>
    <w:next w:val="10"/>
    <w:semiHidden/>
    <w:pPr>
      <w:keepNext/>
      <w:spacing w:before="120"/>
    </w:pPr>
    <w:rPr>
      <w:rFonts w:ascii="Arial" w:hAnsi="Arial"/>
      <w:b/>
      <w:kern w:val="28"/>
      <w:sz w:val="28"/>
    </w:rPr>
  </w:style>
  <w:style w:type="character" w:customStyle="1" w:styleId="aff7">
    <w:name w:val="Полужирный курсив"/>
    <w:rPr>
      <w:b/>
      <w:i/>
    </w:rPr>
  </w:style>
  <w:style w:type="character" w:styleId="aff8">
    <w:name w:val="line number"/>
    <w:semiHidden/>
    <w:rPr>
      <w:rFonts w:ascii="Arial" w:hAnsi="Arial"/>
      <w:sz w:val="18"/>
    </w:rPr>
  </w:style>
  <w:style w:type="paragraph" w:styleId="aff9">
    <w:name w:val="List"/>
    <w:basedOn w:val="a0"/>
    <w:semiHidden/>
    <w:pPr>
      <w:tabs>
        <w:tab w:val="left" w:pos="720"/>
      </w:tabs>
      <w:spacing w:after="80"/>
      <w:ind w:left="720" w:hanging="360"/>
    </w:pPr>
  </w:style>
  <w:style w:type="paragraph" w:styleId="21">
    <w:name w:val="List 2"/>
    <w:basedOn w:val="aff9"/>
    <w:semiHidden/>
    <w:pPr>
      <w:tabs>
        <w:tab w:val="clear" w:pos="720"/>
        <w:tab w:val="left" w:pos="1080"/>
      </w:tabs>
      <w:ind w:left="1080"/>
    </w:pPr>
  </w:style>
  <w:style w:type="paragraph" w:styleId="31">
    <w:name w:val="List 3"/>
    <w:basedOn w:val="aff9"/>
    <w:semiHidden/>
    <w:pPr>
      <w:tabs>
        <w:tab w:val="clear" w:pos="720"/>
        <w:tab w:val="left" w:pos="1440"/>
      </w:tabs>
      <w:ind w:left="1440"/>
    </w:pPr>
  </w:style>
  <w:style w:type="paragraph" w:styleId="41">
    <w:name w:val="List 4"/>
    <w:basedOn w:val="aff9"/>
    <w:semiHidden/>
    <w:pPr>
      <w:tabs>
        <w:tab w:val="clear" w:pos="720"/>
        <w:tab w:val="left" w:pos="1800"/>
      </w:tabs>
      <w:ind w:left="1800"/>
    </w:pPr>
  </w:style>
  <w:style w:type="paragraph" w:styleId="51">
    <w:name w:val="List 5"/>
    <w:basedOn w:val="aff9"/>
    <w:semiHidden/>
    <w:pPr>
      <w:tabs>
        <w:tab w:val="clear" w:pos="720"/>
        <w:tab w:val="left" w:pos="2160"/>
      </w:tabs>
      <w:ind w:left="2160"/>
    </w:pPr>
  </w:style>
  <w:style w:type="paragraph" w:styleId="affa">
    <w:name w:val="List Bullet"/>
    <w:basedOn w:val="aff9"/>
    <w:semiHidden/>
    <w:pPr>
      <w:tabs>
        <w:tab w:val="clear" w:pos="720"/>
      </w:tabs>
      <w:spacing w:after="160"/>
    </w:pPr>
  </w:style>
  <w:style w:type="paragraph" w:styleId="22">
    <w:name w:val="List Bullet 2"/>
    <w:basedOn w:val="affa"/>
    <w:semiHidden/>
    <w:pPr>
      <w:ind w:left="1080"/>
    </w:pPr>
  </w:style>
  <w:style w:type="paragraph" w:styleId="32">
    <w:name w:val="List Bullet 3"/>
    <w:basedOn w:val="affa"/>
    <w:semiHidden/>
    <w:pPr>
      <w:ind w:left="1440"/>
    </w:pPr>
  </w:style>
  <w:style w:type="paragraph" w:styleId="42">
    <w:name w:val="List Bullet 4"/>
    <w:basedOn w:val="affa"/>
    <w:semiHidden/>
    <w:pPr>
      <w:ind w:left="1800"/>
    </w:pPr>
  </w:style>
  <w:style w:type="paragraph" w:styleId="52">
    <w:name w:val="List Bullet 5"/>
    <w:basedOn w:val="affa"/>
    <w:semiHidden/>
    <w:pPr>
      <w:ind w:left="2160"/>
    </w:pPr>
  </w:style>
  <w:style w:type="paragraph" w:customStyle="1" w:styleId="affb">
    <w:name w:val="Список бюл. первый"/>
    <w:basedOn w:val="affa"/>
    <w:next w:val="affa"/>
    <w:pPr>
      <w:spacing w:before="80"/>
    </w:pPr>
  </w:style>
  <w:style w:type="paragraph" w:customStyle="1" w:styleId="affc">
    <w:name w:val="Список бюл. последний"/>
    <w:basedOn w:val="affa"/>
    <w:next w:val="a0"/>
    <w:pPr>
      <w:spacing w:after="240"/>
    </w:pPr>
  </w:style>
  <w:style w:type="paragraph" w:styleId="affd">
    <w:name w:val="List Continue"/>
    <w:basedOn w:val="aff9"/>
    <w:semiHidden/>
    <w:pPr>
      <w:tabs>
        <w:tab w:val="clear" w:pos="720"/>
      </w:tabs>
      <w:spacing w:after="160"/>
    </w:pPr>
  </w:style>
  <w:style w:type="paragraph" w:styleId="23">
    <w:name w:val="List Continue 2"/>
    <w:basedOn w:val="affd"/>
    <w:semiHidden/>
    <w:pPr>
      <w:ind w:left="1080"/>
    </w:pPr>
  </w:style>
  <w:style w:type="paragraph" w:styleId="33">
    <w:name w:val="List Continue 3"/>
    <w:basedOn w:val="affd"/>
    <w:semiHidden/>
    <w:pPr>
      <w:ind w:left="1440"/>
    </w:pPr>
  </w:style>
  <w:style w:type="paragraph" w:styleId="43">
    <w:name w:val="List Continue 4"/>
    <w:basedOn w:val="affd"/>
    <w:semiHidden/>
    <w:pPr>
      <w:ind w:left="1800"/>
    </w:pPr>
  </w:style>
  <w:style w:type="paragraph" w:styleId="53">
    <w:name w:val="List Continue 5"/>
    <w:basedOn w:val="affd"/>
    <w:semiHidden/>
    <w:pPr>
      <w:ind w:left="2160"/>
    </w:pPr>
  </w:style>
  <w:style w:type="paragraph" w:customStyle="1" w:styleId="affe">
    <w:name w:val="Список первый"/>
    <w:basedOn w:val="aff9"/>
    <w:next w:val="aff9"/>
    <w:pPr>
      <w:spacing w:before="80"/>
    </w:pPr>
  </w:style>
  <w:style w:type="paragraph" w:customStyle="1" w:styleId="afff">
    <w:name w:val="Список последний"/>
    <w:basedOn w:val="aff9"/>
    <w:next w:val="a0"/>
    <w:pPr>
      <w:spacing w:after="240"/>
    </w:pPr>
  </w:style>
  <w:style w:type="paragraph" w:styleId="afff0">
    <w:name w:val="List Number"/>
    <w:basedOn w:val="aff9"/>
    <w:semiHidden/>
    <w:pPr>
      <w:tabs>
        <w:tab w:val="clear" w:pos="720"/>
      </w:tabs>
      <w:spacing w:after="160"/>
    </w:pPr>
  </w:style>
  <w:style w:type="paragraph" w:styleId="24">
    <w:name w:val="List Number 2"/>
    <w:basedOn w:val="afff0"/>
    <w:semiHidden/>
    <w:pPr>
      <w:ind w:left="1080"/>
    </w:pPr>
  </w:style>
  <w:style w:type="paragraph" w:styleId="34">
    <w:name w:val="List Number 3"/>
    <w:basedOn w:val="afff0"/>
    <w:semiHidden/>
    <w:pPr>
      <w:ind w:left="1440"/>
    </w:pPr>
  </w:style>
  <w:style w:type="paragraph" w:styleId="44">
    <w:name w:val="List Number 4"/>
    <w:basedOn w:val="afff0"/>
    <w:semiHidden/>
    <w:pPr>
      <w:ind w:left="1800"/>
    </w:pPr>
  </w:style>
  <w:style w:type="paragraph" w:styleId="54">
    <w:name w:val="List Number 5"/>
    <w:basedOn w:val="afff0"/>
    <w:semiHidden/>
    <w:pPr>
      <w:ind w:left="2160"/>
    </w:pPr>
  </w:style>
  <w:style w:type="paragraph" w:customStyle="1" w:styleId="afff1">
    <w:name w:val="Список нум. первый"/>
    <w:basedOn w:val="afff0"/>
    <w:next w:val="afff0"/>
    <w:pPr>
      <w:spacing w:before="80"/>
    </w:pPr>
  </w:style>
  <w:style w:type="paragraph" w:customStyle="1" w:styleId="afff2">
    <w:name w:val="Список нум. последний"/>
    <w:basedOn w:val="afff0"/>
    <w:next w:val="a0"/>
    <w:pPr>
      <w:spacing w:after="240"/>
    </w:pPr>
  </w:style>
  <w:style w:type="paragraph" w:styleId="afff3">
    <w:name w:val="macro"/>
    <w:basedOn w:val="a0"/>
    <w:semiHidden/>
    <w:pPr>
      <w:spacing w:after="120" w:line="240" w:lineRule="auto"/>
    </w:pPr>
    <w:rPr>
      <w:rFonts w:ascii="Courier New" w:hAnsi="Courier New"/>
    </w:rPr>
  </w:style>
  <w:style w:type="paragraph" w:customStyle="1" w:styleId="afff4">
    <w:name w:val="Имя"/>
    <w:basedOn w:val="a0"/>
    <w:pPr>
      <w:jc w:val="center"/>
    </w:pPr>
    <w:rPr>
      <w:rFonts w:ascii="Times New Roman" w:hAnsi="Times New Roman"/>
    </w:rPr>
  </w:style>
  <w:style w:type="character" w:styleId="afff5">
    <w:name w:val="page number"/>
    <w:semiHidden/>
    <w:rPr>
      <w:b/>
    </w:rPr>
  </w:style>
  <w:style w:type="paragraph" w:customStyle="1" w:styleId="afff6">
    <w:name w:val="Метка части"/>
    <w:basedOn w:val="aff4"/>
    <w:next w:val="a"/>
    <w:pPr>
      <w:spacing w:before="600" w:after="160"/>
      <w:jc w:val="center"/>
    </w:pPr>
    <w:rPr>
      <w:b w:val="0"/>
      <w:sz w:val="24"/>
      <w:u w:val="single"/>
    </w:rPr>
  </w:style>
  <w:style w:type="paragraph" w:customStyle="1" w:styleId="afff7">
    <w:name w:val="Подзаголовок части"/>
    <w:basedOn w:val="a"/>
    <w:next w:val="a0"/>
    <w:pPr>
      <w:keepNext/>
      <w:spacing w:before="360" w:after="120"/>
      <w:jc w:val="center"/>
    </w:pPr>
    <w:rPr>
      <w:rFonts w:ascii="Arial" w:hAnsi="Arial"/>
      <w:i/>
      <w:kern w:val="28"/>
      <w:sz w:val="32"/>
    </w:rPr>
  </w:style>
  <w:style w:type="paragraph" w:customStyle="1" w:styleId="afff8">
    <w:name w:val="Заголовок части"/>
    <w:basedOn w:val="aff4"/>
    <w:next w:val="afff7"/>
    <w:pPr>
      <w:spacing w:before="600"/>
      <w:jc w:val="center"/>
    </w:pPr>
  </w:style>
  <w:style w:type="paragraph" w:customStyle="1" w:styleId="afff9">
    <w:name w:val="Иллюстрация"/>
    <w:basedOn w:val="a0"/>
    <w:next w:val="ad"/>
    <w:pPr>
      <w:keepNext/>
      <w:spacing w:line="240" w:lineRule="auto"/>
    </w:pPr>
    <w:rPr>
      <w:rFonts w:ascii="Times New Roman" w:hAnsi="Times New Roman"/>
    </w:rPr>
  </w:style>
  <w:style w:type="paragraph" w:customStyle="1" w:styleId="afffa">
    <w:name w:val="Заголовок раздела"/>
    <w:basedOn w:val="aff4"/>
    <w:pPr>
      <w:spacing w:before="120" w:after="160"/>
    </w:pPr>
    <w:rPr>
      <w:sz w:val="28"/>
    </w:rPr>
  </w:style>
  <w:style w:type="paragraph" w:customStyle="1" w:styleId="afffb">
    <w:name w:val="Метка раздела"/>
    <w:basedOn w:val="aff4"/>
    <w:next w:val="a0"/>
    <w:pPr>
      <w:spacing w:after="360"/>
      <w:jc w:val="center"/>
    </w:pPr>
  </w:style>
  <w:style w:type="paragraph" w:styleId="afffc">
    <w:name w:val="Subtitle"/>
    <w:basedOn w:val="afffd"/>
    <w:next w:val="a0"/>
    <w:qFormat/>
    <w:pPr>
      <w:spacing w:before="0" w:after="240"/>
    </w:pPr>
    <w:rPr>
      <w:b w:val="0"/>
      <w:i/>
      <w:sz w:val="28"/>
    </w:rPr>
  </w:style>
  <w:style w:type="paragraph" w:styleId="afffd">
    <w:name w:val="Title"/>
    <w:basedOn w:val="aff4"/>
    <w:next w:val="afffc"/>
    <w:qFormat/>
    <w:pPr>
      <w:spacing w:before="360" w:after="160"/>
      <w:jc w:val="center"/>
    </w:pPr>
    <w:rPr>
      <w:sz w:val="40"/>
    </w:rPr>
  </w:style>
  <w:style w:type="paragraph" w:customStyle="1" w:styleId="afffe">
    <w:name w:val="Подзаголовок обложки"/>
    <w:basedOn w:val="a"/>
    <w:next w:val="a0"/>
    <w:pPr>
      <w:keepNext/>
      <w:spacing w:before="240" w:after="160"/>
      <w:jc w:val="center"/>
    </w:pPr>
    <w:rPr>
      <w:rFonts w:ascii="Arial" w:hAnsi="Arial"/>
      <w:i/>
      <w:kern w:val="28"/>
      <w:sz w:val="36"/>
    </w:rPr>
  </w:style>
  <w:style w:type="character" w:customStyle="1" w:styleId="affff">
    <w:name w:val="Верхний индекс"/>
    <w:rPr>
      <w:rFonts w:ascii="Times New Roman" w:hAnsi="Times New Roman"/>
      <w:vertAlign w:val="superscript"/>
    </w:rPr>
  </w:style>
  <w:style w:type="paragraph" w:styleId="affff0">
    <w:name w:val="table of authorities"/>
    <w:basedOn w:val="a"/>
    <w:semiHidden/>
    <w:pPr>
      <w:tabs>
        <w:tab w:val="right" w:leader="dot" w:pos="8640"/>
      </w:tabs>
      <w:ind w:left="360" w:hanging="360"/>
    </w:pPr>
  </w:style>
  <w:style w:type="paragraph" w:styleId="affff1">
    <w:name w:val="table of figures"/>
    <w:basedOn w:val="a"/>
    <w:semiHidden/>
    <w:pPr>
      <w:tabs>
        <w:tab w:val="right" w:leader="dot" w:pos="8640"/>
      </w:tabs>
      <w:ind w:left="720" w:hanging="720"/>
    </w:pPr>
  </w:style>
  <w:style w:type="paragraph" w:customStyle="1" w:styleId="affff2">
    <w:name w:val="Заголовок обложки"/>
    <w:basedOn w:val="aff4"/>
    <w:next w:val="afffe"/>
    <w:pPr>
      <w:spacing w:before="720" w:after="160"/>
      <w:jc w:val="center"/>
    </w:pPr>
    <w:rPr>
      <w:sz w:val="48"/>
    </w:rPr>
  </w:style>
  <w:style w:type="paragraph" w:styleId="affff3">
    <w:name w:val="toa heading"/>
    <w:basedOn w:val="afffa"/>
    <w:next w:val="affff0"/>
    <w:semiHidden/>
  </w:style>
  <w:style w:type="paragraph" w:styleId="11">
    <w:name w:val="toc 1"/>
    <w:basedOn w:val="a"/>
    <w:semiHidden/>
    <w:pPr>
      <w:tabs>
        <w:tab w:val="right" w:leader="dot" w:pos="8640"/>
      </w:tabs>
      <w:spacing w:before="180" w:after="120"/>
    </w:pPr>
    <w:rPr>
      <w:rFonts w:ascii="Arial" w:hAnsi="Arial"/>
      <w:b/>
      <w:sz w:val="24"/>
    </w:rPr>
  </w:style>
  <w:style w:type="paragraph" w:styleId="25">
    <w:name w:val="toc 2"/>
    <w:basedOn w:val="a"/>
    <w:semiHidden/>
    <w:pPr>
      <w:tabs>
        <w:tab w:val="right" w:leader="dot" w:pos="8640"/>
      </w:tabs>
      <w:ind w:left="360"/>
    </w:pPr>
    <w:rPr>
      <w:rFonts w:ascii="Arial" w:hAnsi="Arial"/>
      <w:sz w:val="28"/>
    </w:rPr>
  </w:style>
  <w:style w:type="paragraph" w:styleId="35">
    <w:name w:val="toc 3"/>
    <w:basedOn w:val="a"/>
    <w:semiHidden/>
    <w:pPr>
      <w:tabs>
        <w:tab w:val="right" w:leader="dot" w:pos="8640"/>
      </w:tabs>
      <w:ind w:left="720"/>
    </w:pPr>
  </w:style>
  <w:style w:type="paragraph" w:styleId="45">
    <w:name w:val="toc 4"/>
    <w:basedOn w:val="a"/>
    <w:semiHidden/>
    <w:pPr>
      <w:tabs>
        <w:tab w:val="right" w:leader="dot" w:pos="8640"/>
      </w:tabs>
      <w:ind w:left="1080"/>
    </w:pPr>
  </w:style>
  <w:style w:type="paragraph" w:styleId="55">
    <w:name w:val="toc 5"/>
    <w:basedOn w:val="a"/>
    <w:semiHidden/>
    <w:pPr>
      <w:tabs>
        <w:tab w:val="right" w:leader="dot" w:pos="8640"/>
      </w:tabs>
      <w:ind w:left="1440"/>
    </w:pPr>
  </w:style>
  <w:style w:type="paragraph" w:styleId="61">
    <w:name w:val="toc 6"/>
    <w:basedOn w:val="a"/>
    <w:semiHidden/>
    <w:pPr>
      <w:tabs>
        <w:tab w:val="right" w:leader="dot" w:pos="8640"/>
      </w:tabs>
      <w:ind w:left="1800"/>
    </w:pPr>
  </w:style>
  <w:style w:type="paragraph" w:styleId="71">
    <w:name w:val="toc 7"/>
    <w:basedOn w:val="a"/>
    <w:semiHidden/>
    <w:pPr>
      <w:tabs>
        <w:tab w:val="right" w:leader="dot" w:pos="8640"/>
      </w:tabs>
      <w:ind w:left="2160"/>
    </w:pPr>
  </w:style>
  <w:style w:type="paragraph" w:styleId="81">
    <w:name w:val="toc 8"/>
    <w:basedOn w:val="a"/>
    <w:semiHidden/>
    <w:pPr>
      <w:tabs>
        <w:tab w:val="right" w:leader="dot" w:pos="8640"/>
      </w:tabs>
      <w:ind w:left="2520"/>
    </w:pPr>
  </w:style>
  <w:style w:type="paragraph" w:styleId="91">
    <w:name w:val="toc 9"/>
    <w:basedOn w:val="a"/>
    <w:semiHidden/>
    <w:pPr>
      <w:tabs>
        <w:tab w:val="right" w:leader="dot" w:pos="8640"/>
      </w:tabs>
      <w:ind w:left="2880"/>
    </w:pPr>
  </w:style>
  <w:style w:type="paragraph" w:customStyle="1" w:styleId="affff4">
    <w:name w:val="Базовое оглавление"/>
    <w:basedOn w:val="a"/>
    <w:pPr>
      <w:tabs>
        <w:tab w:val="right" w:leader="dot" w:pos="8640"/>
      </w:tabs>
    </w:pPr>
  </w:style>
  <w:style w:type="paragraph" w:styleId="affff5">
    <w:name w:val="envelope address"/>
    <w:basedOn w:val="a"/>
    <w:semiHidden/>
    <w:pPr>
      <w:framePr w:w="7920" w:h="1980" w:hRule="exact" w:hSpace="141" w:wrap="auto" w:hAnchor="page" w:xAlign="center" w:yAlign="bottom"/>
      <w:ind w:left="2880"/>
    </w:pPr>
    <w:rPr>
      <w:sz w:val="24"/>
    </w:rPr>
  </w:style>
  <w:style w:type="paragraph" w:styleId="affff6">
    <w:name w:val="Message Header"/>
    <w:basedOn w:val="a"/>
    <w:semiHidden/>
    <w:pPr>
      <w:ind w:left="1134" w:hanging="1134"/>
    </w:pPr>
    <w:rPr>
      <w:rFonts w:ascii="Arial" w:hAnsi="Arial"/>
      <w:sz w:val="24"/>
    </w:rPr>
  </w:style>
  <w:style w:type="paragraph" w:styleId="26">
    <w:name w:val="envelope return"/>
    <w:basedOn w:val="a"/>
    <w:semiHidden/>
  </w:style>
  <w:style w:type="paragraph" w:styleId="affff7">
    <w:name w:val="Closing"/>
    <w:basedOn w:val="a"/>
    <w:semiHidden/>
    <w:pPr>
      <w:ind w:left="4252"/>
    </w:pPr>
  </w:style>
  <w:style w:type="paragraph" w:styleId="affff8">
    <w:name w:val="Normal Indent"/>
    <w:basedOn w:val="a"/>
    <w:semiHidden/>
    <w:pPr>
      <w:ind w:left="708"/>
    </w:pPr>
  </w:style>
  <w:style w:type="paragraph" w:styleId="affff9">
    <w:name w:val="Signature"/>
    <w:basedOn w:val="a"/>
    <w:semiHidden/>
    <w:pPr>
      <w:ind w:left="42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WORD_A\TEMPLATE\THESI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THESIS.DOT</Template>
  <TotalTime>0</TotalTime>
  <Pages>1</Pages>
  <Words>4621</Words>
  <Characters>26345</Characters>
  <Application>Microsoft Office Word</Application>
  <DocSecurity>0</DocSecurity>
  <Lines>219</Lines>
  <Paragraphs>61</Paragraphs>
  <ScaleCrop>false</ScaleCrop>
  <Company/>
  <LinksUpToDate>false</LinksUpToDate>
  <CharactersWithSpaces>30905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Университет Дружбы народов</dc:title>
  <dc:subject/>
  <dc:creator>Филиппов Андрей Игоревич</dc:creator>
  <cp:keywords/>
  <cp:lastModifiedBy>admin</cp:lastModifiedBy>
  <cp:revision>2</cp:revision>
  <cp:lastPrinted>1899-12-31T22:00:00Z</cp:lastPrinted>
  <dcterms:created xsi:type="dcterms:W3CDTF">2014-02-07T11:19:00Z</dcterms:created>
  <dcterms:modified xsi:type="dcterms:W3CDTF">2014-02-07T11:19:00Z</dcterms:modified>
</cp:coreProperties>
</file>