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D0" w:rsidRDefault="00202E0B">
      <w:pPr>
        <w:pStyle w:val="1"/>
        <w:jc w:val="center"/>
      </w:pPr>
      <w:r>
        <w:t>Барбарис Тунберга - Просто «Мария»</w:t>
      </w:r>
    </w:p>
    <w:p w:rsidR="006C64D0" w:rsidRPr="00202E0B" w:rsidRDefault="00202E0B">
      <w:pPr>
        <w:pStyle w:val="a3"/>
      </w:pPr>
      <w:r>
        <w:t>Хотя барбарис Тунберга уже является привычным «игроком» российского палисадника, его золотой век еще впереди. К этому предрасполагают и его разнообразный сортимент, и широкие возможности применения в садовом дизайне. Аргумент против всего один – недостаточная зимостойкость некоторых культиваров. Но эта «болезнь» уже успешно лечится с помощью новых селекционных достижений.</w:t>
      </w:r>
    </w:p>
    <w:p w:rsidR="006C64D0" w:rsidRDefault="00497B3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7.5pt;height:279.75pt">
            <v:imagedata r:id="rId4" o:title=""/>
          </v:shape>
        </w:pict>
      </w:r>
    </w:p>
    <w:p w:rsidR="006C64D0" w:rsidRDefault="00202E0B">
      <w:pPr>
        <w:pStyle w:val="a3"/>
      </w:pPr>
      <w:r>
        <w:t>В доказательство разрешите представить – барбарис Тунберга «Мария» — один из первых сортов, которые соответствуют российским стандартам.</w:t>
      </w:r>
    </w:p>
    <w:p w:rsidR="006C64D0" w:rsidRDefault="00202E0B">
      <w:pPr>
        <w:pStyle w:val="a3"/>
      </w:pPr>
      <w:r>
        <w:t>Выведено в Польше для России.</w:t>
      </w:r>
    </w:p>
    <w:p w:rsidR="006C64D0" w:rsidRDefault="00202E0B">
      <w:pPr>
        <w:pStyle w:val="a3"/>
      </w:pPr>
      <w:r>
        <w:t>В последние десятилетия российский рынок становится все более «родным» для европейских питомниководов. Как следствие, в селекционной работе голландцев, французов, поляков важным пунктом стала зимостойкость. «Мария» — одна из новинок в этом смысле удовлетворяющем россиян. Морозостойкость этого сорта мало уступает, если вообще уступает, природному виду. Даже самые суровые зимы наносят «Марии» незначительные повреждения, которые не портят ее внешности.</w:t>
      </w:r>
    </w:p>
    <w:p w:rsidR="006C64D0" w:rsidRDefault="00202E0B">
      <w:pPr>
        <w:pStyle w:val="a3"/>
      </w:pPr>
      <w:r>
        <w:t>Барбарис «Мария» имеет густую колонновидную крону шириной 40-50см, состоящую из вертикально стоящих, маловетвистых побегов максимальной высотой до 90-100см. Листья типичной формы, сравнительно крупные, на солнце имеют ярко-золотистую окраску, а в затенении приобретают зеленовато-желтый оттенок. Молодые листочки имеют приятный буровато-красный налет.</w:t>
      </w:r>
    </w:p>
    <w:p w:rsidR="006C64D0" w:rsidRDefault="00202E0B">
      <w:pPr>
        <w:pStyle w:val="a3"/>
      </w:pPr>
      <w:r>
        <w:t>Плотная крона, вертикальный характер роста и золотистая окраска листьев, придают свободно растущему кусту «Марии» запоминающийся облик. С точки зрения садового дизайна «Мария» обладает большим потенциалом. Во-первых, яркостью окраски листьев сорт не уступает цветам. Во-вторых, кустарник податлив в стрижке, с помощью которой его нетрудно превратить в эллипсоид, шар, плотную копну. А это значительно расширяет «репертуар» его ролей в палисаднике.</w:t>
      </w:r>
    </w:p>
    <w:p w:rsidR="006C64D0" w:rsidRDefault="00202E0B">
      <w:pPr>
        <w:pStyle w:val="a3"/>
      </w:pPr>
      <w:r>
        <w:t>Подходящая работа для «Марии».</w:t>
      </w:r>
    </w:p>
    <w:p w:rsidR="006C64D0" w:rsidRDefault="00202E0B">
      <w:pPr>
        <w:pStyle w:val="a3"/>
      </w:pPr>
      <w:r>
        <w:t>Не удержусь, еще раз перечислю достоинства свойственные всем барбарисам Тунберга. Они устойчивы к болезням и вредителям, невзыскательны к почвенному плодородию, засухоустойчивы, хорошо переносят городскую среду. Композиции с участием барбарисов Тунберга, способны существовать не год не два, а более двадцати лет. А это, согласитесь, — целая эпоха. Большинство сортов кустарника хорошо формируются и стригутся. Стрижка и совместное применение золотистых и краснолистных сортов этого же барбариса, способны на такие колоритные сочетания, что и цветам не снилось. Это притом, что работает барбарис Тунберга от развертывания листьев до листопада. Настаиваю, — «Марию» надо стричь. Стригите «Марию» и вы добьетесь необыкновенного эффекта. И не надо бояться своей неопытности, вертикальный характер роста сорта упрощает стрижку до предела.</w:t>
      </w:r>
    </w:p>
    <w:p w:rsidR="006C64D0" w:rsidRDefault="00202E0B">
      <w:pPr>
        <w:pStyle w:val="a3"/>
      </w:pPr>
      <w:r>
        <w:t>Одиночное растение. Одиночный куст «Марии» можно сделать центром небольшого сюжета. Для этого целесообразно подправить растение ножницами и окружить ковриком из почвопокровного многолетника: антеннарии, живучки, ковровых очитков, камнеломки дернистой и т.п. Особенно эффектен кустарник на красном, коричневом или пурпурном фоне из живучек «Шоколат Чип», «Атропурпуреа» ; очитка ложного «Пурпуртеппих».</w:t>
      </w:r>
    </w:p>
    <w:p w:rsidR="006C64D0" w:rsidRDefault="00202E0B">
      <w:pPr>
        <w:pStyle w:val="a3"/>
      </w:pPr>
      <w:r>
        <w:t>Бордюры. Бордюр – элемент парадного оформления, который по недоразумению россиянами считается сложным и практически не используется. «Мария» как никто другой подходит для первых опытов по созданию стриженных бордюров, ведь благодаря колонновидной кроне, стричь кустарник с боков нет необходимости. В бордюре кустики «Марии» высаживают с интервалом в 30см, дают им 2-3 года порасти свободно, после чего ограничивают плоскостью на высоте 40-50см. Срок службы бордюра – не менее 15 лет.</w:t>
      </w:r>
    </w:p>
    <w:p w:rsidR="006C64D0" w:rsidRDefault="00202E0B">
      <w:pPr>
        <w:pStyle w:val="a3"/>
      </w:pPr>
      <w:r>
        <w:t>Массивы. Более или менее обширное пространство, сплошь засаженное «Марией» и подстриженное на одной высоте смотрится как цветущая ярко-желтыми цветами клумба. Представьте, например, островок безопасности или разделительную полосу между встречными потоками авто, полностью отданную массиву из золотистого барбариса.</w:t>
      </w:r>
    </w:p>
    <w:p w:rsidR="006C64D0" w:rsidRDefault="00202E0B">
      <w:pPr>
        <w:pStyle w:val="a3"/>
      </w:pPr>
      <w:r>
        <w:t>Массивом плоско подстриженной на высоте 40-50см «Марии» можно окольцевать куст пурпуролистного пузыреплодника «Диаболо» (его также следует подстричь). В совместном действе этих двух кустарников возникает такая лубочная картинка, от которой зритель буквально столбенеет. Не менее интересно смотрятся и небольшие прямоугольные в плане массивы, плоско ограниченные сверху на высоте 50-60см.</w:t>
      </w:r>
    </w:p>
    <w:p w:rsidR="006C64D0" w:rsidRDefault="00202E0B">
      <w:pPr>
        <w:pStyle w:val="a3"/>
      </w:pPr>
      <w:r>
        <w:t>P.S. Моя бы воля, я бы обязал городских чиновников, ответственных за озеленение, постепенно отказываться от применения летников и переходить на преимущественное применение кустарников. Материальная выгода – веский, но отнюдь не единственный довод в пользу такого «бизнес решения“. Не менее важны уменьшение в разы трудоемкости по уходу и постоянная готовность декоративных композиций с момента развертывания молодых листочков до их опадания. Город и двор с такими кустарниками будут украшены с первой декады мая до конца октября, что минимум на два месяца дольше, нежели “работают» летники.</w:t>
      </w:r>
      <w:bookmarkStart w:id="0" w:name="_GoBack"/>
      <w:bookmarkEnd w:id="0"/>
    </w:p>
    <w:sectPr w:rsidR="006C6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E0B"/>
    <w:rsid w:val="00202E0B"/>
    <w:rsid w:val="00497B30"/>
    <w:rsid w:val="006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BA2990-D6B2-4C31-9D49-4B8E7538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Company>diakov.net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Барбарис Тунберга - Просто «Мария»</dc:title>
  <dc:subject/>
  <dc:creator>Irina</dc:creator>
  <cp:keywords/>
  <dc:description/>
  <cp:lastModifiedBy>Irina</cp:lastModifiedBy>
  <cp:revision>2</cp:revision>
  <dcterms:created xsi:type="dcterms:W3CDTF">2014-08-02T17:08:00Z</dcterms:created>
  <dcterms:modified xsi:type="dcterms:W3CDTF">2014-08-02T17:08:00Z</dcterms:modified>
</cp:coreProperties>
</file>