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A0" w:firstRow="1" w:lastRow="0" w:firstColumn="1" w:lastColumn="0" w:noHBand="0" w:noVBand="0"/>
      </w:tblPr>
      <w:tblGrid>
        <w:gridCol w:w="9571"/>
      </w:tblGrid>
      <w:tr w:rsidR="00AD5211" w:rsidRPr="00066F65">
        <w:trPr>
          <w:trHeight w:val="2880"/>
          <w:jc w:val="center"/>
        </w:trPr>
        <w:tc>
          <w:tcPr>
            <w:tcW w:w="5000" w:type="pct"/>
          </w:tcPr>
          <w:p w:rsidR="000504A0" w:rsidRDefault="000504A0" w:rsidP="009D0C37">
            <w:pPr>
              <w:pStyle w:val="1"/>
              <w:jc w:val="center"/>
              <w:rPr>
                <w:rFonts w:ascii="Cambria" w:eastAsia="Times New Roman" w:hAnsi="Cambria"/>
                <w:caps/>
              </w:rPr>
            </w:pPr>
          </w:p>
          <w:p w:rsidR="00AD5211" w:rsidRDefault="00AD5211" w:rsidP="009D0C37">
            <w:pPr>
              <w:pStyle w:val="1"/>
              <w:jc w:val="center"/>
              <w:rPr>
                <w:rFonts w:ascii="Cambria" w:eastAsia="Times New Roman" w:hAnsi="Cambria"/>
                <w:caps/>
              </w:rPr>
            </w:pPr>
            <w:r>
              <w:rPr>
                <w:rFonts w:ascii="Cambria" w:eastAsia="Times New Roman" w:hAnsi="Cambria"/>
                <w:caps/>
              </w:rPr>
              <w:t>российский университет дружбы народов                                                       экологический факультет</w:t>
            </w:r>
          </w:p>
        </w:tc>
      </w:tr>
      <w:tr w:rsidR="00AD5211" w:rsidRPr="00066F65">
        <w:trPr>
          <w:trHeight w:val="1440"/>
          <w:jc w:val="center"/>
        </w:trPr>
        <w:tc>
          <w:tcPr>
            <w:tcW w:w="5000" w:type="pct"/>
            <w:tcBorders>
              <w:bottom w:val="single" w:sz="4" w:space="0" w:color="4F81BD"/>
            </w:tcBorders>
            <w:vAlign w:val="center"/>
          </w:tcPr>
          <w:p w:rsidR="00AD5211" w:rsidRDefault="00AD5211" w:rsidP="009D0C37">
            <w:pPr>
              <w:pStyle w:val="1"/>
              <w:jc w:val="center"/>
              <w:rPr>
                <w:rFonts w:ascii="Cambria" w:eastAsia="Times New Roman" w:hAnsi="Cambria"/>
                <w:sz w:val="80"/>
                <w:szCs w:val="80"/>
              </w:rPr>
            </w:pPr>
            <w:r>
              <w:rPr>
                <w:rFonts w:ascii="Cambria" w:eastAsia="Times New Roman" w:hAnsi="Cambria"/>
                <w:sz w:val="80"/>
                <w:szCs w:val="80"/>
              </w:rPr>
              <w:t>Реферат по ЭЧТ</w:t>
            </w:r>
          </w:p>
        </w:tc>
      </w:tr>
      <w:tr w:rsidR="00AD5211" w:rsidRPr="00066F65">
        <w:trPr>
          <w:trHeight w:val="720"/>
          <w:jc w:val="center"/>
        </w:trPr>
        <w:tc>
          <w:tcPr>
            <w:tcW w:w="5000" w:type="pct"/>
            <w:tcBorders>
              <w:top w:val="single" w:sz="4" w:space="0" w:color="4F81BD"/>
            </w:tcBorders>
            <w:vAlign w:val="center"/>
          </w:tcPr>
          <w:p w:rsidR="00AD5211" w:rsidRDefault="00AD5211" w:rsidP="009D0C37">
            <w:pPr>
              <w:pStyle w:val="1"/>
              <w:jc w:val="center"/>
              <w:rPr>
                <w:rFonts w:ascii="Cambria" w:eastAsia="Times New Roman" w:hAnsi="Cambria"/>
                <w:sz w:val="44"/>
                <w:szCs w:val="44"/>
              </w:rPr>
            </w:pPr>
            <w:r>
              <w:rPr>
                <w:rFonts w:ascii="Cambria" w:eastAsia="Times New Roman" w:hAnsi="Cambria"/>
                <w:sz w:val="44"/>
                <w:szCs w:val="44"/>
              </w:rPr>
              <w:t>Санитарно-защитная зона промышленных предприятий</w:t>
            </w:r>
          </w:p>
        </w:tc>
      </w:tr>
      <w:tr w:rsidR="00AD5211" w:rsidRPr="00066F65">
        <w:trPr>
          <w:trHeight w:val="360"/>
          <w:jc w:val="center"/>
        </w:trPr>
        <w:tc>
          <w:tcPr>
            <w:tcW w:w="5000" w:type="pct"/>
            <w:vAlign w:val="center"/>
          </w:tcPr>
          <w:p w:rsidR="00AD5211" w:rsidRPr="00066F65" w:rsidRDefault="00AD5211">
            <w:pPr>
              <w:pStyle w:val="1"/>
              <w:jc w:val="center"/>
              <w:rPr>
                <w:rFonts w:eastAsia="Times New Roman"/>
              </w:rPr>
            </w:pPr>
          </w:p>
          <w:p w:rsidR="00AD5211" w:rsidRPr="00066F65" w:rsidRDefault="00AD5211">
            <w:pPr>
              <w:pStyle w:val="1"/>
              <w:jc w:val="center"/>
              <w:rPr>
                <w:rFonts w:eastAsia="Times New Roman"/>
              </w:rPr>
            </w:pPr>
          </w:p>
          <w:p w:rsidR="00AD5211" w:rsidRPr="00066F65" w:rsidRDefault="00AD5211">
            <w:pPr>
              <w:pStyle w:val="1"/>
              <w:jc w:val="center"/>
              <w:rPr>
                <w:rFonts w:eastAsia="Times New Roman"/>
              </w:rPr>
            </w:pPr>
          </w:p>
          <w:p w:rsidR="00AD5211" w:rsidRPr="00066F65" w:rsidRDefault="00AD5211">
            <w:pPr>
              <w:pStyle w:val="1"/>
              <w:jc w:val="center"/>
              <w:rPr>
                <w:rFonts w:eastAsia="Times New Roman"/>
              </w:rPr>
            </w:pPr>
          </w:p>
          <w:p w:rsidR="00AD5211" w:rsidRPr="00066F65" w:rsidRDefault="00AD5211">
            <w:pPr>
              <w:pStyle w:val="1"/>
              <w:jc w:val="center"/>
              <w:rPr>
                <w:rFonts w:eastAsia="Times New Roman"/>
              </w:rPr>
            </w:pPr>
          </w:p>
          <w:p w:rsidR="00AD5211" w:rsidRPr="00066F65" w:rsidRDefault="00AD5211">
            <w:pPr>
              <w:pStyle w:val="1"/>
              <w:jc w:val="center"/>
              <w:rPr>
                <w:rFonts w:eastAsia="Times New Roman"/>
              </w:rPr>
            </w:pPr>
          </w:p>
          <w:p w:rsidR="00AD5211" w:rsidRPr="00066F65" w:rsidRDefault="00AD5211">
            <w:pPr>
              <w:pStyle w:val="1"/>
              <w:jc w:val="center"/>
              <w:rPr>
                <w:rFonts w:eastAsia="Times New Roman"/>
              </w:rPr>
            </w:pPr>
          </w:p>
        </w:tc>
      </w:tr>
      <w:tr w:rsidR="00AD5211" w:rsidRPr="00066F65">
        <w:trPr>
          <w:trHeight w:val="360"/>
          <w:jc w:val="center"/>
        </w:trPr>
        <w:tc>
          <w:tcPr>
            <w:tcW w:w="5000" w:type="pct"/>
            <w:vAlign w:val="center"/>
          </w:tcPr>
          <w:p w:rsidR="00AD5211" w:rsidRPr="00066F65" w:rsidRDefault="00AD5211">
            <w:pPr>
              <w:pStyle w:val="1"/>
              <w:jc w:val="center"/>
              <w:rPr>
                <w:rFonts w:eastAsia="Times New Roman"/>
                <w:b/>
                <w:bCs/>
              </w:rPr>
            </w:pPr>
          </w:p>
        </w:tc>
      </w:tr>
      <w:tr w:rsidR="00AD5211" w:rsidRPr="00066F65">
        <w:trPr>
          <w:trHeight w:val="360"/>
          <w:jc w:val="center"/>
        </w:trPr>
        <w:tc>
          <w:tcPr>
            <w:tcW w:w="5000" w:type="pct"/>
            <w:vAlign w:val="center"/>
          </w:tcPr>
          <w:p w:rsidR="00AD5211" w:rsidRPr="00066F65" w:rsidRDefault="00AD5211" w:rsidP="009D0C37">
            <w:pPr>
              <w:pStyle w:val="1"/>
              <w:jc w:val="center"/>
              <w:rPr>
                <w:rFonts w:eastAsia="Times New Roman"/>
                <w:b/>
                <w:bCs/>
              </w:rPr>
            </w:pPr>
          </w:p>
        </w:tc>
      </w:tr>
    </w:tbl>
    <w:p w:rsidR="00AD5211" w:rsidRDefault="00AD5211"/>
    <w:p w:rsidR="00AD5211" w:rsidRDefault="00AD5211"/>
    <w:tbl>
      <w:tblPr>
        <w:tblpPr w:leftFromText="187" w:rightFromText="187" w:horzAnchor="margin" w:tblpXSpec="center" w:tblpYSpec="bottom"/>
        <w:tblW w:w="5000" w:type="pct"/>
        <w:tblLook w:val="00A0" w:firstRow="1" w:lastRow="0" w:firstColumn="1" w:lastColumn="0" w:noHBand="0" w:noVBand="0"/>
      </w:tblPr>
      <w:tblGrid>
        <w:gridCol w:w="9571"/>
      </w:tblGrid>
      <w:tr w:rsidR="00AD5211" w:rsidRPr="00066F65">
        <w:tc>
          <w:tcPr>
            <w:tcW w:w="5000" w:type="pct"/>
          </w:tcPr>
          <w:p w:rsidR="00AD5211" w:rsidRPr="00066F65" w:rsidRDefault="00AD5211" w:rsidP="009D0C37">
            <w:pPr>
              <w:pStyle w:val="1"/>
              <w:jc w:val="center"/>
              <w:rPr>
                <w:rFonts w:eastAsia="Times New Roman"/>
              </w:rPr>
            </w:pPr>
            <w:r w:rsidRPr="00066F65">
              <w:rPr>
                <w:rFonts w:eastAsia="Times New Roman"/>
              </w:rPr>
              <w:t>Москва, 2009</w:t>
            </w:r>
          </w:p>
        </w:tc>
      </w:tr>
    </w:tbl>
    <w:p w:rsidR="00AD5211" w:rsidRDefault="00AD5211"/>
    <w:p w:rsidR="00AD5211" w:rsidRDefault="00AD5211">
      <w:pPr>
        <w:rPr>
          <w:rFonts w:ascii="Times New Roman" w:hAnsi="Times New Roman"/>
          <w:sz w:val="28"/>
          <w:szCs w:val="28"/>
          <w:lang w:eastAsia="ru-RU"/>
        </w:rPr>
      </w:pPr>
      <w:r>
        <w:rPr>
          <w:rFonts w:ascii="Times New Roman" w:hAnsi="Times New Roman"/>
          <w:sz w:val="28"/>
          <w:szCs w:val="28"/>
          <w:lang w:eastAsia="ru-RU"/>
        </w:rPr>
        <w:br w:type="page"/>
      </w:r>
    </w:p>
    <w:p w:rsidR="00AD5211" w:rsidRDefault="00AD5211" w:rsidP="00D70E45">
      <w:pPr>
        <w:spacing w:line="240" w:lineRule="auto"/>
        <w:rPr>
          <w:rFonts w:ascii="Times New Roman" w:hAnsi="Times New Roman"/>
          <w:sz w:val="28"/>
          <w:szCs w:val="28"/>
        </w:rPr>
      </w:pPr>
      <w:r>
        <w:rPr>
          <w:rFonts w:ascii="Times New Roman" w:hAnsi="Times New Roman"/>
          <w:sz w:val="28"/>
          <w:szCs w:val="28"/>
        </w:rPr>
        <w:t>Содержание :</w:t>
      </w:r>
    </w:p>
    <w:p w:rsidR="00AD5211" w:rsidRDefault="00AD5211" w:rsidP="00D70E45">
      <w:pPr>
        <w:spacing w:line="240" w:lineRule="auto"/>
        <w:rPr>
          <w:rFonts w:ascii="Times New Roman" w:hAnsi="Times New Roman"/>
          <w:sz w:val="28"/>
          <w:szCs w:val="28"/>
        </w:rPr>
      </w:pPr>
      <w:r>
        <w:rPr>
          <w:rFonts w:ascii="Times New Roman" w:hAnsi="Times New Roman"/>
          <w:sz w:val="28"/>
          <w:szCs w:val="28"/>
        </w:rPr>
        <w:t>Введение………………………………………………………………….3</w:t>
      </w:r>
    </w:p>
    <w:p w:rsidR="00AD5211" w:rsidRDefault="00AD5211" w:rsidP="00E6343E">
      <w:pPr>
        <w:pStyle w:val="10"/>
        <w:numPr>
          <w:ilvl w:val="0"/>
          <w:numId w:val="3"/>
        </w:numPr>
        <w:rPr>
          <w:rFonts w:ascii="Times New Roman" w:hAnsi="Times New Roman"/>
          <w:sz w:val="28"/>
          <w:szCs w:val="28"/>
        </w:rPr>
      </w:pPr>
      <w:r>
        <w:rPr>
          <w:rFonts w:ascii="Times New Roman" w:hAnsi="Times New Roman"/>
          <w:sz w:val="28"/>
          <w:szCs w:val="28"/>
        </w:rPr>
        <w:t>СЗЗ. Общие положения…………………………………………….4</w:t>
      </w:r>
    </w:p>
    <w:p w:rsidR="00AD5211" w:rsidRDefault="00AD5211" w:rsidP="00E6343E">
      <w:pPr>
        <w:pStyle w:val="10"/>
        <w:numPr>
          <w:ilvl w:val="0"/>
          <w:numId w:val="3"/>
        </w:numPr>
        <w:rPr>
          <w:rFonts w:ascii="Times New Roman" w:hAnsi="Times New Roman"/>
          <w:sz w:val="28"/>
          <w:szCs w:val="28"/>
        </w:rPr>
      </w:pPr>
      <w:r>
        <w:rPr>
          <w:rFonts w:ascii="Times New Roman" w:hAnsi="Times New Roman"/>
          <w:sz w:val="28"/>
          <w:szCs w:val="28"/>
        </w:rPr>
        <w:t>Реализация проекта ………………………………………………..6</w:t>
      </w:r>
    </w:p>
    <w:p w:rsidR="00AD5211" w:rsidRPr="00695DF0" w:rsidRDefault="00AD5211" w:rsidP="00695DF0">
      <w:pPr>
        <w:pStyle w:val="10"/>
        <w:spacing w:line="240" w:lineRule="auto"/>
        <w:rPr>
          <w:rFonts w:ascii="Times New Roman" w:hAnsi="Times New Roman"/>
          <w:sz w:val="28"/>
          <w:szCs w:val="28"/>
          <w:lang w:val="en-US"/>
        </w:rPr>
      </w:pPr>
      <w:r w:rsidRPr="00695DF0">
        <w:rPr>
          <w:rFonts w:ascii="Times New Roman" w:hAnsi="Times New Roman"/>
          <w:sz w:val="28"/>
          <w:szCs w:val="28"/>
        </w:rPr>
        <w:t>2.1. Основные нормативные документы</w:t>
      </w:r>
      <w:r>
        <w:rPr>
          <w:rFonts w:ascii="Times New Roman" w:hAnsi="Times New Roman"/>
          <w:sz w:val="28"/>
          <w:szCs w:val="28"/>
        </w:rPr>
        <w:t>………………………….7</w:t>
      </w:r>
    </w:p>
    <w:p w:rsidR="00AD5211" w:rsidRDefault="00AD5211" w:rsidP="00695DF0">
      <w:pPr>
        <w:spacing w:line="240" w:lineRule="auto"/>
        <w:rPr>
          <w:rFonts w:ascii="Times New Roman" w:hAnsi="Times New Roman"/>
          <w:sz w:val="28"/>
          <w:szCs w:val="28"/>
        </w:rPr>
      </w:pPr>
      <w:r>
        <w:rPr>
          <w:rFonts w:ascii="Times New Roman" w:hAnsi="Times New Roman"/>
          <w:sz w:val="28"/>
          <w:szCs w:val="28"/>
        </w:rPr>
        <w:t xml:space="preserve">          </w:t>
      </w:r>
      <w:r w:rsidRPr="00695DF0">
        <w:rPr>
          <w:rFonts w:ascii="Times New Roman" w:hAnsi="Times New Roman"/>
          <w:sz w:val="28"/>
          <w:szCs w:val="28"/>
        </w:rPr>
        <w:t xml:space="preserve">2.2. </w:t>
      </w:r>
      <w:r>
        <w:rPr>
          <w:rFonts w:ascii="Times New Roman" w:hAnsi="Times New Roman"/>
          <w:sz w:val="28"/>
          <w:szCs w:val="28"/>
        </w:rPr>
        <w:t xml:space="preserve"> Основные нормативные документы……………………..…..8</w:t>
      </w:r>
    </w:p>
    <w:p w:rsidR="00AD5211" w:rsidRDefault="00AD5211" w:rsidP="00695DF0">
      <w:pPr>
        <w:spacing w:line="240" w:lineRule="auto"/>
        <w:rPr>
          <w:rFonts w:ascii="Times New Roman" w:hAnsi="Times New Roman"/>
          <w:sz w:val="28"/>
          <w:szCs w:val="28"/>
        </w:rPr>
      </w:pPr>
      <w:r>
        <w:rPr>
          <w:rFonts w:ascii="Times New Roman" w:hAnsi="Times New Roman"/>
          <w:sz w:val="28"/>
          <w:szCs w:val="28"/>
        </w:rPr>
        <w:t xml:space="preserve">          2.3. </w:t>
      </w:r>
      <w:r w:rsidRPr="004B7E7C">
        <w:rPr>
          <w:rFonts w:ascii="Times New Roman" w:hAnsi="Times New Roman"/>
          <w:sz w:val="28"/>
          <w:szCs w:val="28"/>
        </w:rPr>
        <w:t xml:space="preserve">Установление размера и границ санитарно-защитной зоны предприятия. </w:t>
      </w:r>
      <w:r>
        <w:rPr>
          <w:rFonts w:ascii="Times New Roman" w:hAnsi="Times New Roman"/>
          <w:sz w:val="28"/>
          <w:szCs w:val="28"/>
        </w:rPr>
        <w:t>……………………………………………………………...8</w:t>
      </w:r>
    </w:p>
    <w:p w:rsidR="00AD5211" w:rsidRPr="00695DF0" w:rsidRDefault="00AD5211" w:rsidP="00695DF0">
      <w:pPr>
        <w:spacing w:line="240" w:lineRule="auto"/>
        <w:rPr>
          <w:rFonts w:ascii="Times New Roman" w:hAnsi="Times New Roman"/>
          <w:sz w:val="28"/>
          <w:szCs w:val="28"/>
        </w:rPr>
      </w:pPr>
      <w:r>
        <w:rPr>
          <w:rFonts w:ascii="Times New Roman" w:hAnsi="Times New Roman"/>
          <w:sz w:val="28"/>
          <w:szCs w:val="28"/>
        </w:rPr>
        <w:t xml:space="preserve">          2.4.  </w:t>
      </w:r>
      <w:r w:rsidRPr="004B7E7C">
        <w:rPr>
          <w:rFonts w:ascii="Times New Roman" w:hAnsi="Times New Roman"/>
          <w:sz w:val="28"/>
          <w:szCs w:val="28"/>
        </w:rPr>
        <w:t>Основные рекомендации предприятию в части его санитарно-защитной зоны</w:t>
      </w:r>
      <w:r>
        <w:rPr>
          <w:rFonts w:ascii="Times New Roman" w:hAnsi="Times New Roman"/>
          <w:sz w:val="28"/>
          <w:szCs w:val="28"/>
        </w:rPr>
        <w:t>…………………………………………………………….</w:t>
      </w:r>
    </w:p>
    <w:p w:rsidR="00AD5211" w:rsidRDefault="00AD5211" w:rsidP="00E6343E">
      <w:pPr>
        <w:pStyle w:val="10"/>
        <w:numPr>
          <w:ilvl w:val="0"/>
          <w:numId w:val="3"/>
        </w:numPr>
        <w:rPr>
          <w:rFonts w:ascii="Times New Roman" w:hAnsi="Times New Roman"/>
          <w:sz w:val="28"/>
          <w:szCs w:val="28"/>
        </w:rPr>
      </w:pPr>
      <w:r>
        <w:rPr>
          <w:rFonts w:ascii="Times New Roman" w:hAnsi="Times New Roman"/>
          <w:sz w:val="28"/>
          <w:szCs w:val="28"/>
        </w:rPr>
        <w:t>СЗЗ для промышленных предприятий…………………………….10</w:t>
      </w:r>
    </w:p>
    <w:p w:rsidR="00AD5211" w:rsidRDefault="00AD5211" w:rsidP="00695DF0">
      <w:pPr>
        <w:ind w:left="360"/>
        <w:rPr>
          <w:rFonts w:ascii="Times New Roman" w:hAnsi="Times New Roman"/>
          <w:sz w:val="28"/>
          <w:szCs w:val="28"/>
        </w:rPr>
      </w:pPr>
      <w:r>
        <w:rPr>
          <w:rFonts w:ascii="Times New Roman" w:hAnsi="Times New Roman"/>
          <w:sz w:val="28"/>
          <w:szCs w:val="28"/>
        </w:rPr>
        <w:t>Список литературы…………………………………………………….12</w:t>
      </w:r>
    </w:p>
    <w:p w:rsidR="00AD5211" w:rsidRPr="00695DF0" w:rsidRDefault="00AD5211" w:rsidP="00695DF0">
      <w:pPr>
        <w:ind w:left="360"/>
        <w:rPr>
          <w:rFonts w:ascii="Times New Roman" w:hAnsi="Times New Roman"/>
          <w:sz w:val="28"/>
          <w:szCs w:val="28"/>
        </w:rPr>
      </w:pPr>
      <w:r>
        <w:rPr>
          <w:rFonts w:ascii="Times New Roman" w:hAnsi="Times New Roman"/>
          <w:sz w:val="28"/>
          <w:szCs w:val="28"/>
        </w:rPr>
        <w:t>Приложение……………………………………………………………13</w:t>
      </w:r>
    </w:p>
    <w:p w:rsidR="00AD5211" w:rsidRPr="00695DF0" w:rsidRDefault="00AD5211" w:rsidP="00695DF0">
      <w:pPr>
        <w:ind w:left="360"/>
        <w:rPr>
          <w:rFonts w:ascii="Times New Roman" w:hAnsi="Times New Roman"/>
          <w:sz w:val="28"/>
          <w:szCs w:val="28"/>
        </w:rPr>
      </w:pPr>
    </w:p>
    <w:p w:rsidR="00AD5211" w:rsidRPr="00E6343E" w:rsidRDefault="00AD5211" w:rsidP="00E6343E">
      <w:pPr>
        <w:pStyle w:val="10"/>
        <w:numPr>
          <w:ilvl w:val="0"/>
          <w:numId w:val="3"/>
        </w:numPr>
        <w:rPr>
          <w:rFonts w:ascii="Times New Roman" w:hAnsi="Times New Roman"/>
          <w:sz w:val="28"/>
          <w:szCs w:val="28"/>
        </w:rPr>
      </w:pPr>
      <w:r w:rsidRPr="00E6343E">
        <w:rPr>
          <w:rFonts w:ascii="Times New Roman" w:hAnsi="Times New Roman"/>
          <w:sz w:val="28"/>
          <w:szCs w:val="28"/>
        </w:rPr>
        <w:br w:type="page"/>
      </w:r>
    </w:p>
    <w:p w:rsidR="00AD5211" w:rsidRDefault="00AD5211" w:rsidP="00D70E45">
      <w:pPr>
        <w:spacing w:line="240" w:lineRule="auto"/>
        <w:rPr>
          <w:rFonts w:ascii="Times New Roman" w:hAnsi="Times New Roman"/>
          <w:sz w:val="28"/>
          <w:szCs w:val="28"/>
        </w:rPr>
      </w:pPr>
    </w:p>
    <w:p w:rsidR="00AD5211" w:rsidRDefault="00AD5211" w:rsidP="00E76634">
      <w:pPr>
        <w:spacing w:line="240" w:lineRule="auto"/>
        <w:jc w:val="both"/>
        <w:rPr>
          <w:rFonts w:ascii="Times New Roman" w:hAnsi="Times New Roman"/>
          <w:sz w:val="28"/>
          <w:szCs w:val="28"/>
        </w:rPr>
      </w:pPr>
      <w:r>
        <w:rPr>
          <w:rFonts w:ascii="Times New Roman" w:hAnsi="Times New Roman"/>
          <w:sz w:val="28"/>
          <w:szCs w:val="28"/>
        </w:rPr>
        <w:t>Введение.</w:t>
      </w:r>
    </w:p>
    <w:p w:rsidR="00AD5211" w:rsidRDefault="00AD5211" w:rsidP="00E76634">
      <w:pPr>
        <w:spacing w:line="240" w:lineRule="auto"/>
        <w:ind w:firstLine="708"/>
        <w:jc w:val="both"/>
        <w:rPr>
          <w:rFonts w:ascii="Times New Roman" w:hAnsi="Times New Roman"/>
          <w:sz w:val="28"/>
          <w:szCs w:val="28"/>
        </w:rPr>
      </w:pPr>
      <w:r w:rsidRPr="00D70E45">
        <w:rPr>
          <w:rFonts w:ascii="Times New Roman" w:hAnsi="Times New Roman"/>
          <w:sz w:val="28"/>
          <w:szCs w:val="28"/>
        </w:rPr>
        <w:t>Санитарно-защитная зона (СЗЗ) - это территория, отделяющая предприятия, их здания и сооружения с технологическими процессами, служащими источником воздействия на среду обитания и здоровье человека, от жилой застройки. Территория СЗЗ предназначена для снижения за ее пределами уровня воздействия всех факторов до требуемых гигиенических нормативов; создания санитарно-защитного и архитектурно-эстетического барьера между промышленной и жилой застройкой; организации дополнительных озелененных площадей, обеспечивающих экранирование, ассимиляцию, фильтрацию загрязнителей атмосферного воздуха и повышение комфортности микроклимата.</w:t>
      </w:r>
    </w:p>
    <w:p w:rsidR="00AD5211" w:rsidRPr="004B7E7C" w:rsidRDefault="00AD5211" w:rsidP="00E76634">
      <w:pPr>
        <w:spacing w:line="240" w:lineRule="auto"/>
        <w:jc w:val="both"/>
        <w:rPr>
          <w:rFonts w:ascii="Times New Roman" w:hAnsi="Times New Roman"/>
          <w:sz w:val="28"/>
          <w:szCs w:val="28"/>
        </w:rPr>
      </w:pPr>
    </w:p>
    <w:p w:rsidR="00AD5211" w:rsidRPr="00D70E45" w:rsidRDefault="00AD5211" w:rsidP="00E76634">
      <w:pPr>
        <w:spacing w:line="240" w:lineRule="auto"/>
        <w:ind w:firstLine="708"/>
        <w:jc w:val="both"/>
        <w:rPr>
          <w:rFonts w:ascii="Times New Roman" w:hAnsi="Times New Roman"/>
          <w:sz w:val="28"/>
          <w:szCs w:val="28"/>
        </w:rPr>
      </w:pPr>
      <w:r w:rsidRPr="004B7E7C">
        <w:rPr>
          <w:rFonts w:ascii="Times New Roman" w:hAnsi="Times New Roman"/>
          <w:sz w:val="28"/>
          <w:szCs w:val="28"/>
        </w:rPr>
        <w:t>Проект организации (обоснования) СЗЗ обосновывает такой размер санитарно-защитной зоны, заключенной между границей предприятия и границей селитебной территории населенного пункта, за пределами которого уровень загрязнения атмосферного воздуха, уровень шума (привносимого предприятием), уровень электромагнитного излучения (при наличии) ниже гигиенических критериев, установленных для населенных мест; определяет необходимые мероприятия по: охране атмосферного воздуха, озеленению и благоустройству территории пло</w:t>
      </w:r>
      <w:r>
        <w:rPr>
          <w:rFonts w:ascii="Times New Roman" w:hAnsi="Times New Roman"/>
          <w:sz w:val="28"/>
          <w:szCs w:val="28"/>
        </w:rPr>
        <w:t xml:space="preserve">щадки, обеспечению уменьшения </w:t>
      </w:r>
      <w:r w:rsidRPr="004B7E7C">
        <w:rPr>
          <w:rFonts w:ascii="Times New Roman" w:hAnsi="Times New Roman"/>
          <w:sz w:val="28"/>
          <w:szCs w:val="28"/>
        </w:rPr>
        <w:t>отрицательного воздействия (до установленных нормативов) хозяйственного или промышленного объекта на близко расположенную жилую застройку.</w:t>
      </w:r>
    </w:p>
    <w:p w:rsidR="00AD5211" w:rsidRPr="00D70E45"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 xml:space="preserve">Границей жилой застройки является линия, ограничивающая размещение жилых зданий, строений, наземных сооружений и отстоящая от красной линии на расстояние, которое определяется градостроительными нормативами. </w:t>
      </w:r>
    </w:p>
    <w:p w:rsidR="00AD5211"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 xml:space="preserve">Красная линия отделяет территорию улично-дорожной сети от остальной территории города. За пределы красных линий в сторону улицы или площади не должны выступать здания и сооружения. </w:t>
      </w:r>
      <w:r>
        <w:rPr>
          <w:rStyle w:val="ae"/>
          <w:rFonts w:ascii="Times New Roman" w:hAnsi="Times New Roman"/>
          <w:sz w:val="28"/>
          <w:szCs w:val="28"/>
        </w:rPr>
        <w:footnoteReference w:id="1"/>
      </w: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numPr>
          <w:ilvl w:val="0"/>
          <w:numId w:val="2"/>
        </w:numPr>
        <w:rPr>
          <w:rFonts w:ascii="Times New Roman" w:hAnsi="Times New Roman" w:cs="Times New Roman"/>
          <w:sz w:val="28"/>
          <w:szCs w:val="28"/>
        </w:rPr>
      </w:pPr>
      <w:r>
        <w:rPr>
          <w:rFonts w:ascii="Times New Roman" w:hAnsi="Times New Roman" w:cs="Times New Roman"/>
          <w:sz w:val="28"/>
          <w:szCs w:val="28"/>
        </w:rPr>
        <w:t>СЗЗ.Общие положения.</w:t>
      </w:r>
    </w:p>
    <w:p w:rsidR="00AD5211" w:rsidRPr="00E6343E" w:rsidRDefault="00AD5211" w:rsidP="00E76634">
      <w:pPr>
        <w:pStyle w:val="Web"/>
        <w:rPr>
          <w:rFonts w:ascii="Times New Roman" w:hAnsi="Times New Roman" w:cs="Times New Roman"/>
          <w:sz w:val="28"/>
          <w:szCs w:val="28"/>
        </w:rPr>
      </w:pPr>
      <w:r w:rsidRPr="00E6343E">
        <w:rPr>
          <w:rFonts w:ascii="Times New Roman" w:hAnsi="Times New Roman" w:cs="Times New Roman"/>
          <w:sz w:val="28"/>
          <w:szCs w:val="28"/>
        </w:rPr>
        <w:t xml:space="preserve">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Использование площадей СЗЗ осуществляется с учетом ограничений, установленных действующим законодательством и настоящими нормами и правилами.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 </w:t>
      </w:r>
    </w:p>
    <w:p w:rsidR="00AD5211"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Разработка проектов организации СЗЗ осуществляется в соответствии с требованиями СанПиН 2.2.1/2.1.1.1200-03. Санитарно-защитные зоны и санитарная классификация предприятий, сооружений и иных объектов.</w:t>
      </w:r>
    </w:p>
    <w:p w:rsidR="00AD5211" w:rsidRPr="003B69A0"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Санитарно-защитная зона должна иметь последовательную проработку ее территориальной организации, озеленения и благоустройства на всех этапах разработки всех видов градостроительной документации, проектов строительства, реконструкции и эксплуатации отдельного предприятия и/или группы предприятий.</w:t>
      </w:r>
      <w:r w:rsidRPr="003B69A0">
        <w:rPr>
          <w:rFonts w:ascii="Times New Roman" w:hAnsi="Times New Roman" w:cs="Times New Roman"/>
        </w:rPr>
        <w:t xml:space="preserve"> </w:t>
      </w:r>
      <w:r w:rsidRPr="003B69A0">
        <w:rPr>
          <w:rFonts w:ascii="Times New Roman" w:hAnsi="Times New Roman" w:cs="Times New Roman"/>
          <w:sz w:val="28"/>
          <w:szCs w:val="28"/>
        </w:rPr>
        <w:t xml:space="preserve">Для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и объектов устанавливаются следующие </w:t>
      </w:r>
      <w:r w:rsidRPr="003B69A0">
        <w:rPr>
          <w:rFonts w:ascii="Times New Roman" w:hAnsi="Times New Roman" w:cs="Times New Roman"/>
          <w:b/>
          <w:bCs/>
          <w:sz w:val="28"/>
          <w:szCs w:val="28"/>
          <w:u w:val="single"/>
        </w:rPr>
        <w:t>размеры санитарно-защитных зон:</w:t>
      </w:r>
      <w:r w:rsidRPr="003B69A0">
        <w:rPr>
          <w:rFonts w:ascii="Times New Roman" w:hAnsi="Times New Roman" w:cs="Times New Roman"/>
          <w:sz w:val="28"/>
          <w:szCs w:val="28"/>
        </w:rPr>
        <w:t xml:space="preserve">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предприятия первого класса - 1000 м;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предприятия второго класса - 500 м;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предприятия третьего класса - 300 м;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предприятия четвертого класса - 100 м; </w:t>
      </w:r>
    </w:p>
    <w:p w:rsidR="00AD5211"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предприятия пятого класса - 50 м.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Санитарно-защитная зона для предприятий IV, V классов должна быть максимально озеленена - не менее 60% площади; для предприятий II и III класса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Временное сокращение объема производства не является основанием к пересмотру принятой величины СЗЗ для максимальной проектной или фактически достигнутой его мощности. </w:t>
      </w:r>
      <w:r>
        <w:rPr>
          <w:rStyle w:val="ae"/>
          <w:rFonts w:ascii="Times New Roman" w:hAnsi="Times New Roman"/>
          <w:sz w:val="28"/>
          <w:szCs w:val="28"/>
        </w:rPr>
        <w:footnoteReference w:id="2"/>
      </w:r>
    </w:p>
    <w:p w:rsidR="00AD5211"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СЗЗ устанавливается в каждом конкретном случае решением Главного государственного санитарного врача Российской Федерации или его заместителя.</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 Размеры санитарно-защитной зоны могут быть уменьшены при: </w:t>
      </w:r>
    </w:p>
    <w:p w:rsidR="00AD5211" w:rsidRPr="003B69A0" w:rsidRDefault="00AD5211" w:rsidP="00E76634">
      <w:pPr>
        <w:pStyle w:val="Web"/>
        <w:numPr>
          <w:ilvl w:val="0"/>
          <w:numId w:val="1"/>
        </w:numPr>
        <w:rPr>
          <w:rFonts w:ascii="Times New Roman" w:hAnsi="Times New Roman" w:cs="Times New Roman"/>
          <w:sz w:val="28"/>
          <w:szCs w:val="28"/>
        </w:rPr>
      </w:pPr>
      <w:r w:rsidRPr="003B69A0">
        <w:rPr>
          <w:rFonts w:ascii="Times New Roman" w:hAnsi="Times New Roman" w:cs="Times New Roman"/>
          <w:sz w:val="28"/>
          <w:szCs w:val="28"/>
        </w:rPr>
        <w:t xml:space="preserve">объективном доказательстве стабильного достижения уровня техногенного воздействия на границе СЗЗ и за ее пределами в рамках и ниже нормативных требований по материалам систематических (не менее чем годовых) лабораторных наблюдений за состоянием загрязнения воздушной среды (для вновь размещаемых предприятий возможен учет лабораторных данных объектов - аналогов); </w:t>
      </w:r>
    </w:p>
    <w:p w:rsidR="00AD5211" w:rsidRPr="003B69A0" w:rsidRDefault="00AD5211" w:rsidP="00E76634">
      <w:pPr>
        <w:pStyle w:val="Web"/>
        <w:numPr>
          <w:ilvl w:val="0"/>
          <w:numId w:val="1"/>
        </w:numPr>
        <w:rPr>
          <w:rFonts w:ascii="Times New Roman" w:hAnsi="Times New Roman" w:cs="Times New Roman"/>
          <w:sz w:val="28"/>
          <w:szCs w:val="28"/>
        </w:rPr>
      </w:pPr>
      <w:r w:rsidRPr="003B69A0">
        <w:rPr>
          <w:rFonts w:ascii="Times New Roman" w:hAnsi="Times New Roman" w:cs="Times New Roman"/>
          <w:sz w:val="28"/>
          <w:szCs w:val="28"/>
        </w:rPr>
        <w:t xml:space="preserve">подтверждении замерами снижения уровней шума и других физических факторов в пределах жилой застройки ниже гигиенических нормативов; </w:t>
      </w:r>
    </w:p>
    <w:p w:rsidR="00AD5211" w:rsidRPr="003B69A0" w:rsidRDefault="00AD5211" w:rsidP="00E76634">
      <w:pPr>
        <w:pStyle w:val="Web"/>
        <w:numPr>
          <w:ilvl w:val="0"/>
          <w:numId w:val="1"/>
        </w:numPr>
        <w:rPr>
          <w:rFonts w:ascii="Times New Roman" w:hAnsi="Times New Roman" w:cs="Times New Roman"/>
          <w:sz w:val="28"/>
          <w:szCs w:val="28"/>
        </w:rPr>
      </w:pPr>
      <w:r w:rsidRPr="003B69A0">
        <w:rPr>
          <w:rFonts w:ascii="Times New Roman" w:hAnsi="Times New Roman" w:cs="Times New Roman"/>
          <w:sz w:val="28"/>
          <w:szCs w:val="28"/>
        </w:rPr>
        <w:t xml:space="preserve">уменьшении мощности, изменение состава, перепрофилировании предприятия и связанным с этим изменением класса опасности.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Не допускается сокращение величины санитарно-защитной зоны для действующих предприятий на основании данных, полученных только расчетным путем. </w:t>
      </w:r>
    </w:p>
    <w:p w:rsidR="00AD5211" w:rsidRPr="003B69A0"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 xml:space="preserve">Размер санитарно-защитной зоны должен быть увеличен по сравнению с классификацией при невозможности обеспечения современными техническими и технологическими средствами нормативных уровней по любому фактору воздействия, полученных расчетным путем и/или по результатам лабораторного контроля. </w:t>
      </w:r>
    </w:p>
    <w:p w:rsidR="00AD5211" w:rsidRDefault="00AD5211" w:rsidP="00E76634">
      <w:pPr>
        <w:pStyle w:val="Web"/>
        <w:rPr>
          <w:rFonts w:ascii="Times New Roman" w:hAnsi="Times New Roman" w:cs="Times New Roman"/>
          <w:sz w:val="28"/>
          <w:szCs w:val="28"/>
        </w:rPr>
      </w:pPr>
      <w:r w:rsidRPr="003B69A0">
        <w:rPr>
          <w:rFonts w:ascii="Times New Roman" w:hAnsi="Times New Roman" w:cs="Times New Roman"/>
          <w:sz w:val="28"/>
          <w:szCs w:val="28"/>
        </w:rPr>
        <w:t>В СЗЗ не допускается размещение объектов для проживания людей. СЗЗ или какая-либо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Pr="00695DF0"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p>
    <w:p w:rsidR="00AD5211" w:rsidRDefault="00AD5211" w:rsidP="00E76634">
      <w:pPr>
        <w:pStyle w:val="Web"/>
        <w:numPr>
          <w:ilvl w:val="0"/>
          <w:numId w:val="2"/>
        </w:numPr>
        <w:rPr>
          <w:rFonts w:ascii="Times New Roman" w:hAnsi="Times New Roman" w:cs="Times New Roman"/>
          <w:sz w:val="28"/>
          <w:szCs w:val="28"/>
        </w:rPr>
      </w:pPr>
      <w:r>
        <w:rPr>
          <w:rFonts w:ascii="Times New Roman" w:hAnsi="Times New Roman" w:cs="Times New Roman"/>
          <w:sz w:val="28"/>
          <w:szCs w:val="28"/>
        </w:rPr>
        <w:t>Разработка проекта СЗЗ.</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Проект СЗЗ разрабатывается в соответствии с Федеральным законом "О санитарно-эпидемиологическом благополучии населения", требованиями СанПиН 2.2.1/2.1.1.1200-03, с учетом положений Генерального городской застройки, утвержденных городских программ, проектов планировки и других видов градостроительной деятельности. </w:t>
      </w:r>
    </w:p>
    <w:p w:rsidR="00AD5211" w:rsidRPr="00E6343E"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Цель разработки проекта организации (обоснования) СЗЗ - получение санитарно-эпидемиологического заключения органа Роспотребнадзора по соответствию санитарно-защитной зоны территориально обособленной площадки юридического лица в существующих размерах от селитебной территории населенного пункта (места проживания населения, общественные здания). </w:t>
      </w:r>
    </w:p>
    <w:p w:rsidR="00AD5211" w:rsidRDefault="00AD5211" w:rsidP="00E76634">
      <w:pPr>
        <w:spacing w:line="240" w:lineRule="auto"/>
        <w:jc w:val="both"/>
        <w:rPr>
          <w:rFonts w:ascii="Times New Roman" w:hAnsi="Times New Roman"/>
          <w:sz w:val="28"/>
          <w:szCs w:val="28"/>
        </w:rPr>
      </w:pPr>
    </w:p>
    <w:p w:rsidR="00AD5211" w:rsidRPr="000B2F24" w:rsidRDefault="00AD5211" w:rsidP="00E76634">
      <w:pPr>
        <w:spacing w:line="240" w:lineRule="auto"/>
        <w:jc w:val="both"/>
        <w:rPr>
          <w:rFonts w:ascii="Times New Roman" w:hAnsi="Times New Roman"/>
          <w:sz w:val="28"/>
          <w:szCs w:val="28"/>
        </w:rPr>
      </w:pPr>
      <w:r>
        <w:rPr>
          <w:rFonts w:ascii="Times New Roman" w:hAnsi="Times New Roman"/>
          <w:sz w:val="28"/>
          <w:szCs w:val="28"/>
        </w:rPr>
        <w:t>2.1. Основные нормативные документы.</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К числу основных нормативных документов, определяющих общий порядок осуществления санитарно-эпидемиологического нормирования, можно отнести: </w:t>
      </w:r>
    </w:p>
    <w:p w:rsidR="00AD5211" w:rsidRPr="00E6343E" w:rsidRDefault="00AD5211" w:rsidP="00E76634">
      <w:pPr>
        <w:pStyle w:val="10"/>
        <w:numPr>
          <w:ilvl w:val="0"/>
          <w:numId w:val="4"/>
        </w:numPr>
        <w:spacing w:line="240" w:lineRule="auto"/>
        <w:jc w:val="both"/>
        <w:rPr>
          <w:rFonts w:ascii="Times New Roman" w:hAnsi="Times New Roman"/>
          <w:sz w:val="28"/>
          <w:szCs w:val="28"/>
        </w:rPr>
      </w:pPr>
      <w:r w:rsidRPr="00E6343E">
        <w:rPr>
          <w:rFonts w:ascii="Times New Roman" w:hAnsi="Times New Roman"/>
          <w:sz w:val="28"/>
          <w:szCs w:val="28"/>
        </w:rPr>
        <w:t xml:space="preserve">О санитарно-эпидемиологическом благополучии населения. Федеральный закон от 30 марта 1999 г. № 52-ФЗ. </w:t>
      </w:r>
    </w:p>
    <w:p w:rsidR="00AD5211" w:rsidRPr="00E6343E" w:rsidRDefault="00AD5211" w:rsidP="00E76634">
      <w:pPr>
        <w:pStyle w:val="10"/>
        <w:numPr>
          <w:ilvl w:val="0"/>
          <w:numId w:val="4"/>
        </w:numPr>
        <w:spacing w:line="240" w:lineRule="auto"/>
        <w:jc w:val="both"/>
        <w:rPr>
          <w:rFonts w:ascii="Times New Roman" w:hAnsi="Times New Roman"/>
          <w:sz w:val="28"/>
          <w:szCs w:val="28"/>
        </w:rPr>
      </w:pPr>
      <w:r w:rsidRPr="00E6343E">
        <w:rPr>
          <w:rFonts w:ascii="Times New Roman" w:hAnsi="Times New Roman"/>
          <w:sz w:val="28"/>
          <w:szCs w:val="28"/>
        </w:rPr>
        <w:t xml:space="preserve">Положения о государственном санитарно-эпидемиологическом нормировании. Постановление Правительства Российской Федерации от 24 июля 2000 г. N 554. </w:t>
      </w:r>
    </w:p>
    <w:p w:rsidR="00AD5211" w:rsidRPr="004B7E7C" w:rsidRDefault="00AD5211" w:rsidP="00E76634">
      <w:pPr>
        <w:spacing w:line="240" w:lineRule="auto"/>
        <w:jc w:val="both"/>
        <w:rPr>
          <w:rFonts w:ascii="Times New Roman" w:hAnsi="Times New Roman"/>
          <w:sz w:val="28"/>
          <w:szCs w:val="28"/>
        </w:rPr>
      </w:pP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К основным нормативно-методическим материалам, определяющим порядок разработки, рассмотрения и согласования проектов организации санитарно-защитной зоны, относятся следующие документы: </w:t>
      </w:r>
    </w:p>
    <w:p w:rsidR="00AD5211" w:rsidRPr="00E6343E" w:rsidRDefault="00AD5211" w:rsidP="00E76634">
      <w:pPr>
        <w:pStyle w:val="10"/>
        <w:numPr>
          <w:ilvl w:val="0"/>
          <w:numId w:val="5"/>
        </w:numPr>
        <w:spacing w:line="240" w:lineRule="auto"/>
        <w:jc w:val="both"/>
        <w:rPr>
          <w:rFonts w:ascii="Times New Roman" w:hAnsi="Times New Roman"/>
          <w:sz w:val="28"/>
          <w:szCs w:val="28"/>
        </w:rPr>
      </w:pPr>
      <w:r w:rsidRPr="00E6343E">
        <w:rPr>
          <w:rFonts w:ascii="Times New Roman" w:hAnsi="Times New Roman"/>
          <w:sz w:val="28"/>
          <w:szCs w:val="28"/>
        </w:rPr>
        <w:t xml:space="preserve">Санитарно-защитные зоны и санитарная классификация предприятий, сооружений и иных объектов. СанПиН 2.2.1/2.1.1.1200-03) </w:t>
      </w:r>
    </w:p>
    <w:p w:rsidR="00AD5211" w:rsidRPr="00E6343E" w:rsidRDefault="00AD5211" w:rsidP="00E76634">
      <w:pPr>
        <w:pStyle w:val="10"/>
        <w:numPr>
          <w:ilvl w:val="0"/>
          <w:numId w:val="5"/>
        </w:numPr>
        <w:spacing w:line="240" w:lineRule="auto"/>
        <w:jc w:val="both"/>
        <w:rPr>
          <w:rFonts w:ascii="Times New Roman" w:hAnsi="Times New Roman"/>
          <w:sz w:val="28"/>
          <w:szCs w:val="28"/>
        </w:rPr>
      </w:pPr>
      <w:r w:rsidRPr="00E6343E">
        <w:rPr>
          <w:rFonts w:ascii="Times New Roman" w:hAnsi="Times New Roman"/>
          <w:sz w:val="28"/>
          <w:szCs w:val="28"/>
        </w:rPr>
        <w:t xml:space="preserve">Положение о порядке разработки, согласования и утверждения проектов организации санитарно-защитных зон в городе Москве. Постановление правительства Москвы от 16.10.2001 N 929-ПП. </w:t>
      </w:r>
    </w:p>
    <w:p w:rsidR="00AD5211" w:rsidRPr="00E6343E" w:rsidRDefault="00AD5211" w:rsidP="00E76634">
      <w:pPr>
        <w:pStyle w:val="10"/>
        <w:numPr>
          <w:ilvl w:val="0"/>
          <w:numId w:val="5"/>
        </w:numPr>
        <w:spacing w:line="240" w:lineRule="auto"/>
        <w:jc w:val="both"/>
        <w:rPr>
          <w:rFonts w:ascii="Times New Roman" w:hAnsi="Times New Roman"/>
          <w:sz w:val="28"/>
          <w:szCs w:val="28"/>
        </w:rPr>
      </w:pPr>
      <w:r w:rsidRPr="00E6343E">
        <w:rPr>
          <w:rFonts w:ascii="Times New Roman" w:hAnsi="Times New Roman"/>
          <w:sz w:val="28"/>
          <w:szCs w:val="28"/>
        </w:rPr>
        <w:t xml:space="preserve">Рекомендации по разработке проектов санитарно-защитных зон промышленных предприятий, групп предприятии. - М.: РЭФИА, 1998. - 86 с. </w:t>
      </w:r>
    </w:p>
    <w:p w:rsidR="00AD5211" w:rsidRDefault="00AD5211" w:rsidP="00E76634">
      <w:pPr>
        <w:spacing w:line="240" w:lineRule="auto"/>
        <w:jc w:val="both"/>
        <w:rPr>
          <w:rFonts w:ascii="Times New Roman" w:hAnsi="Times New Roman"/>
          <w:sz w:val="28"/>
          <w:szCs w:val="28"/>
        </w:rPr>
      </w:pPr>
    </w:p>
    <w:p w:rsidR="00AD5211" w:rsidRDefault="00AD5211" w:rsidP="00E76634">
      <w:pPr>
        <w:spacing w:line="240" w:lineRule="auto"/>
        <w:jc w:val="both"/>
        <w:rPr>
          <w:rFonts w:ascii="Times New Roman" w:hAnsi="Times New Roman"/>
          <w:sz w:val="28"/>
          <w:szCs w:val="28"/>
        </w:rPr>
      </w:pPr>
    </w:p>
    <w:p w:rsidR="00AD5211" w:rsidRPr="004B7E7C" w:rsidRDefault="00AD5211" w:rsidP="00E76634">
      <w:pPr>
        <w:spacing w:line="240" w:lineRule="auto"/>
        <w:jc w:val="both"/>
        <w:rPr>
          <w:rFonts w:ascii="Times New Roman" w:hAnsi="Times New Roman"/>
          <w:sz w:val="28"/>
          <w:szCs w:val="28"/>
        </w:rPr>
      </w:pPr>
    </w:p>
    <w:p w:rsidR="00AD5211" w:rsidRDefault="00AD5211" w:rsidP="00E76634">
      <w:pPr>
        <w:spacing w:line="240" w:lineRule="auto"/>
        <w:jc w:val="both"/>
        <w:rPr>
          <w:rFonts w:ascii="Times New Roman" w:hAnsi="Times New Roman"/>
          <w:sz w:val="28"/>
          <w:szCs w:val="28"/>
        </w:rPr>
      </w:pPr>
      <w:r>
        <w:rPr>
          <w:rFonts w:ascii="Times New Roman" w:hAnsi="Times New Roman"/>
          <w:sz w:val="28"/>
          <w:szCs w:val="28"/>
        </w:rPr>
        <w:t>2.2.  Этапы разработки и расчета СЗЗ</w:t>
      </w: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Разработка СЗЗ и  расчет СЗЗ включает в себя следующие</w:t>
      </w:r>
      <w:r w:rsidRPr="004B7E7C">
        <w:rPr>
          <w:rFonts w:ascii="Times New Roman" w:hAnsi="Times New Roman"/>
          <w:sz w:val="28"/>
          <w:szCs w:val="28"/>
        </w:rPr>
        <w:t xml:space="preserve"> этапы: </w:t>
      </w:r>
    </w:p>
    <w:p w:rsidR="00AD5211" w:rsidRPr="00E6343E" w:rsidRDefault="00AD5211" w:rsidP="00E76634">
      <w:pPr>
        <w:spacing w:line="240" w:lineRule="auto"/>
        <w:jc w:val="both"/>
        <w:rPr>
          <w:rFonts w:ascii="Times New Roman" w:hAnsi="Times New Roman"/>
          <w:sz w:val="28"/>
          <w:szCs w:val="28"/>
        </w:rPr>
      </w:pPr>
      <w:r w:rsidRPr="00E6343E">
        <w:rPr>
          <w:rFonts w:ascii="Times New Roman" w:hAnsi="Times New Roman"/>
          <w:sz w:val="28"/>
          <w:szCs w:val="28"/>
        </w:rPr>
        <w:t xml:space="preserve">Разработка расчетной (предварительной) санитарно-защитной зоны (СЗЗ).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Разработка Проектов обоснования (сокращения) размера расчетной санитарно-защитной зоны (разработка проекта СЗЗ) предприятия выполняется специализированными организациями, владеющими действующими методиками оценки химического и акустического загрязнения атмосферы и имеющими опыт согласования проектной документации в органах санитарно-эпидемиологической экспертизы. </w:t>
      </w:r>
      <w:r>
        <w:rPr>
          <w:rStyle w:val="ae"/>
          <w:rFonts w:ascii="Times New Roman" w:hAnsi="Times New Roman"/>
          <w:sz w:val="28"/>
          <w:szCs w:val="28"/>
        </w:rPr>
        <w:footnoteReference w:id="3"/>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Разработка Проекта СЗЗ имеет следующие этапы: </w:t>
      </w: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1.</w:t>
      </w:r>
      <w:r w:rsidRPr="004B7E7C">
        <w:rPr>
          <w:rFonts w:ascii="Times New Roman" w:hAnsi="Times New Roman"/>
          <w:sz w:val="28"/>
          <w:szCs w:val="28"/>
        </w:rPr>
        <w:t xml:space="preserve">составление и согласование задания на разработку Проекта СЗЗ; </w:t>
      </w: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2.</w:t>
      </w:r>
      <w:r w:rsidRPr="004B7E7C">
        <w:rPr>
          <w:rFonts w:ascii="Times New Roman" w:hAnsi="Times New Roman"/>
          <w:sz w:val="28"/>
          <w:szCs w:val="28"/>
        </w:rPr>
        <w:t xml:space="preserve">сбор исходных данных для разработки СЗЗ; </w:t>
      </w: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3.</w:t>
      </w:r>
      <w:r w:rsidRPr="004B7E7C">
        <w:rPr>
          <w:rFonts w:ascii="Times New Roman" w:hAnsi="Times New Roman"/>
          <w:sz w:val="28"/>
          <w:szCs w:val="28"/>
        </w:rPr>
        <w:t xml:space="preserve">разработка Проекта обоснования (сокращения) размера расчетной СЗЗ; </w:t>
      </w: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4.</w:t>
      </w:r>
      <w:r w:rsidRPr="004B7E7C">
        <w:rPr>
          <w:rFonts w:ascii="Times New Roman" w:hAnsi="Times New Roman"/>
          <w:sz w:val="28"/>
          <w:szCs w:val="28"/>
        </w:rPr>
        <w:t xml:space="preserve">разработка Программы мониторинга загрязнения атмосферы и шума (для последующего этапа); </w:t>
      </w: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5.</w:t>
      </w:r>
      <w:r w:rsidRPr="004B7E7C">
        <w:rPr>
          <w:rFonts w:ascii="Times New Roman" w:hAnsi="Times New Roman"/>
          <w:sz w:val="28"/>
          <w:szCs w:val="28"/>
        </w:rPr>
        <w:t xml:space="preserve">согласование Проекта СЗЗ с получением Экспертного Заключения (уполномоченные экспертные органы) и Санитарно-эпидемиологического Заключения.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Организация - исполнитель обеспечивает разработку Проекта СЗЗ в соответствии с требованиями действующих нормативных документов. Заказчик - предприятие несет ответственность за полноту, достоверность и обоснованность исходных данных, послуживших основой для разработки Проекта.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Стоимость разработки Проекта обоснования (сокращения) размера расчетной СЗЗ индивидуальна для каждого предприятия и зависит, как от производственной мощности предприятия (количество источников выбросов и шума), так и от сложности разрабатываемого Проекта.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Проведение натурных наблюдений за уровнем загрязнения атмосферы и шума. Нормативы образования отходов контролируются лабораториями, аккредитованными в установленном порядке на проведение таких видов работ.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Основание для наблюдений - Программа мониторинга загрязнения атмосферы и шума, разработанная в составе Проекта обоснования (сокращения) размера расчетной СЗЗ. Максимальная продолжительность наблюдений - год. Если лаборатория будет работать под кураторством Разработчика Проекта СЗЗ, период наблюдения можно сократить. Стоимость данной работы зависит от количества пунктов наблюдения, количества и номенклатуры контролируемых загрязняющих веществ и расценок самой лаборатории. </w:t>
      </w:r>
    </w:p>
    <w:p w:rsidR="00AD5211" w:rsidRPr="004B7E7C" w:rsidRDefault="00AD5211" w:rsidP="00E76634">
      <w:pPr>
        <w:spacing w:line="240" w:lineRule="auto"/>
        <w:jc w:val="both"/>
        <w:rPr>
          <w:rFonts w:ascii="Times New Roman" w:hAnsi="Times New Roman"/>
          <w:sz w:val="28"/>
          <w:szCs w:val="28"/>
        </w:rPr>
      </w:pP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 xml:space="preserve">2.3. </w:t>
      </w:r>
      <w:r w:rsidRPr="004B7E7C">
        <w:rPr>
          <w:rFonts w:ascii="Times New Roman" w:hAnsi="Times New Roman"/>
          <w:sz w:val="28"/>
          <w:szCs w:val="28"/>
        </w:rPr>
        <w:t xml:space="preserve">Установление размера и границ санитарно-защитной зоны предприятия.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Выдача Санитарно-эпидемиологического Заключения производится УФС по надзору в сфере защиты прав потребителей и благополучия человека по городу (или области) в установленном порядке при наличии согласованного Проекта СЗЗ и результатов натурных наблюдений, подтверждающих выводы расчетной части. Материалы готовит и подает на рассмотрение в органы Роспотребнадзора предприятие или Разработчик Проекта, по его поручению.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Один экземпляр карты с нанесением границ санитарно-защитной зоны предприятия Роспотребнадзор оставляет у себя, второй аналогичный экземпляр передает в Комитет по градостроительству и архитектуре для учета при градостроительном регулировании территории. </w:t>
      </w:r>
    </w:p>
    <w:p w:rsidR="00AD5211" w:rsidRPr="004B7E7C" w:rsidRDefault="00AD5211" w:rsidP="00E76634">
      <w:pPr>
        <w:spacing w:line="240" w:lineRule="auto"/>
        <w:jc w:val="both"/>
        <w:rPr>
          <w:rFonts w:ascii="Times New Roman" w:hAnsi="Times New Roman"/>
          <w:sz w:val="28"/>
          <w:szCs w:val="28"/>
        </w:rPr>
      </w:pPr>
    </w:p>
    <w:p w:rsidR="00AD5211" w:rsidRPr="004B7E7C" w:rsidRDefault="00AD5211" w:rsidP="00E76634">
      <w:pPr>
        <w:spacing w:line="240" w:lineRule="auto"/>
        <w:jc w:val="both"/>
        <w:rPr>
          <w:rFonts w:ascii="Times New Roman" w:hAnsi="Times New Roman"/>
          <w:sz w:val="28"/>
          <w:szCs w:val="28"/>
        </w:rPr>
      </w:pPr>
      <w:r>
        <w:rPr>
          <w:rFonts w:ascii="Times New Roman" w:hAnsi="Times New Roman"/>
          <w:sz w:val="28"/>
          <w:szCs w:val="28"/>
        </w:rPr>
        <w:t xml:space="preserve">2.4. </w:t>
      </w:r>
      <w:r w:rsidRPr="004B7E7C">
        <w:rPr>
          <w:rFonts w:ascii="Times New Roman" w:hAnsi="Times New Roman"/>
          <w:sz w:val="28"/>
          <w:szCs w:val="28"/>
        </w:rPr>
        <w:t xml:space="preserve">Основные рекомендации предприятию в части его санитарно-защитной зоны. </w:t>
      </w:r>
    </w:p>
    <w:p w:rsidR="00AD5211" w:rsidRPr="004B7E7C"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 xml:space="preserve">В принципе, санитарно-защитная зона устанавливается предприятию "на всю его оставшуюся жизнь" . Все дальнейшие изменения в степени техногенного воздействия на прилегающие территории должны "укладываться" в размеры "разрешенной" ему Роспотребнадзором зоны. </w:t>
      </w:r>
    </w:p>
    <w:p w:rsidR="00AD5211" w:rsidRDefault="00AD5211" w:rsidP="00E76634">
      <w:pPr>
        <w:spacing w:line="240" w:lineRule="auto"/>
        <w:jc w:val="both"/>
        <w:rPr>
          <w:rFonts w:ascii="Times New Roman" w:hAnsi="Times New Roman"/>
          <w:sz w:val="28"/>
          <w:szCs w:val="28"/>
        </w:rPr>
      </w:pPr>
      <w:r w:rsidRPr="004B7E7C">
        <w:rPr>
          <w:rFonts w:ascii="Times New Roman" w:hAnsi="Times New Roman"/>
          <w:sz w:val="28"/>
          <w:szCs w:val="28"/>
        </w:rPr>
        <w:t>Корректировка СЗЗ предприятия может быть вызвана только изменениями в планах смежных землепользователей или застройкой пустующих прилегающих территорий. Например, для строительства нового жилого дома или пищевого объекта требуется разработка проекта СЗЗ предприятия в два раза, в ином случае, экспертиза никогда не согласует проект строительства нового жилого дома в СЗЗ.</w:t>
      </w:r>
      <w:r>
        <w:rPr>
          <w:rStyle w:val="ae"/>
          <w:rFonts w:ascii="Times New Roman" w:hAnsi="Times New Roman"/>
          <w:sz w:val="28"/>
          <w:szCs w:val="28"/>
        </w:rPr>
        <w:footnoteReference w:id="4"/>
      </w:r>
      <w:r w:rsidRPr="004B7E7C">
        <w:rPr>
          <w:rFonts w:ascii="Times New Roman" w:hAnsi="Times New Roman"/>
          <w:sz w:val="28"/>
          <w:szCs w:val="28"/>
        </w:rPr>
        <w:t xml:space="preserve"> При вашем согласии, естественно, разработку Проекта сокращения СЗЗ, реализацию необходимых мероприятий, натурные замеры должен финансировать инвестор жилого дома. Но предприятие одновременно должно понимать, что согласие на сокращение своей СЗЗ влечет ужесточения и ограничения на собственную производственную деятельность. Поэтом окончательное решение должно приниматься после полного понимания ситуации. К сожалению, цивилизованные варианты выбора встречаются редко, а чаще предприятие ставят перед фактом готовой застройки и уже решается вопрос о том, кто дальше будет существовать на этой территории. Поэтому ситуацию в пределах границ своей санитарно-защитной зоны предприятие всегда должно держать под контролем. </w:t>
      </w: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ind w:firstLine="0"/>
        <w:rPr>
          <w:rFonts w:ascii="Times New Roman" w:hAnsi="Times New Roman" w:cs="Times New Roman"/>
          <w:sz w:val="28"/>
          <w:szCs w:val="28"/>
        </w:rPr>
      </w:pPr>
    </w:p>
    <w:p w:rsidR="00AD5211" w:rsidRDefault="00AD5211" w:rsidP="00E76634">
      <w:pPr>
        <w:pStyle w:val="Web"/>
        <w:numPr>
          <w:ilvl w:val="0"/>
          <w:numId w:val="8"/>
        </w:numPr>
        <w:rPr>
          <w:rFonts w:ascii="Times New Roman" w:hAnsi="Times New Roman" w:cs="Times New Roman"/>
          <w:sz w:val="28"/>
          <w:szCs w:val="28"/>
        </w:rPr>
      </w:pPr>
      <w:r>
        <w:rPr>
          <w:rFonts w:ascii="Times New Roman" w:hAnsi="Times New Roman" w:cs="Times New Roman"/>
          <w:sz w:val="28"/>
          <w:szCs w:val="28"/>
        </w:rPr>
        <w:t>СЗЗ для промышленных предприятий.</w:t>
      </w:r>
    </w:p>
    <w:p w:rsidR="00AD5211" w:rsidRPr="00D70E45"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В практике проектирования и строительства промышленных предприятий удельный вес насаждений на заводских территориях различен. Так, на предприятиях легкой промышленности он колеблется в пределах 30-60% общей площади, а на предприятиях металлургической, химической и машиностроительной промышленности в пределах 15-60%. По нормам проектирования промышленных предприятий площадь озеленения составляет не менее 15-20% площади территории предприятия. При плотной застройке промышленной площади этот показатель разрешается снижать до 10%. Следовательно, в среднем удельный вес насаждений превышает 20% общей площади предприятия.</w:t>
      </w:r>
      <w:r>
        <w:rPr>
          <w:rStyle w:val="ae"/>
          <w:rFonts w:ascii="Times New Roman" w:hAnsi="Times New Roman"/>
          <w:sz w:val="28"/>
          <w:szCs w:val="28"/>
        </w:rPr>
        <w:footnoteReference w:id="5"/>
      </w:r>
      <w:r w:rsidRPr="00D70E45">
        <w:rPr>
          <w:rFonts w:ascii="Times New Roman" w:hAnsi="Times New Roman" w:cs="Times New Roman"/>
          <w:sz w:val="28"/>
          <w:szCs w:val="28"/>
        </w:rPr>
        <w:t xml:space="preserve"> </w:t>
      </w:r>
    </w:p>
    <w:p w:rsidR="00AD5211" w:rsidRPr="00D70E45" w:rsidRDefault="00AD5211" w:rsidP="00E76634">
      <w:pPr>
        <w:pStyle w:val="Web"/>
        <w:rPr>
          <w:rFonts w:ascii="Times New Roman" w:hAnsi="Times New Roman" w:cs="Times New Roman"/>
          <w:sz w:val="28"/>
          <w:szCs w:val="28"/>
        </w:rPr>
      </w:pPr>
    </w:p>
    <w:p w:rsidR="00AD5211" w:rsidRPr="00D70E45"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 xml:space="preserve">   Создание насаждений на фабрично-заводских территориях является одним из основных мероприятий по их благоустройству и, следовательно, по улучшению условий труда рабочих и служащих промышленных предприятий. </w:t>
      </w:r>
    </w:p>
    <w:p w:rsidR="00AD5211" w:rsidRPr="00D70E45" w:rsidRDefault="00AD5211" w:rsidP="00E76634">
      <w:pPr>
        <w:pStyle w:val="Web"/>
        <w:rPr>
          <w:rFonts w:ascii="Times New Roman" w:hAnsi="Times New Roman" w:cs="Times New Roman"/>
          <w:sz w:val="28"/>
          <w:szCs w:val="28"/>
        </w:rPr>
      </w:pPr>
    </w:p>
    <w:p w:rsidR="00AD5211" w:rsidRPr="00D70E45"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 xml:space="preserve">   В комплексе работ по благоустройству территорий промышленных предприятий озеленение занимает большое место. В качестве примера приведем опыт озеленения территории инструментального завода «Калибр» в Москве. На заводской территории разбиты тенистые аллеи, сады, многочисленные цветники и другие формы озеленения, в которых использованы более 10 тыс. деревьев и 20 тыс. кустарников. Среди них растут и обильно плодоносят 1320 яблонь, 82 груши, 30 слив, 300 вишен и 450 кустов смородины. Кроме того, в заводских скверах и садах размещено более 15 тыс. цветущих многолетних растений. Рабочие и служащие «Калибра» сумели превратить свое предприятие в подлинный завод-сад. </w:t>
      </w:r>
      <w:r>
        <w:rPr>
          <w:rStyle w:val="ae"/>
          <w:rFonts w:ascii="Times New Roman" w:hAnsi="Times New Roman"/>
          <w:sz w:val="28"/>
          <w:szCs w:val="28"/>
        </w:rPr>
        <w:footnoteReference w:id="6"/>
      </w:r>
    </w:p>
    <w:p w:rsidR="00AD5211" w:rsidRPr="00D70E45" w:rsidRDefault="00AD5211" w:rsidP="00E76634">
      <w:pPr>
        <w:pStyle w:val="Web"/>
        <w:rPr>
          <w:rFonts w:ascii="Times New Roman" w:hAnsi="Times New Roman" w:cs="Times New Roman"/>
          <w:sz w:val="28"/>
          <w:szCs w:val="28"/>
        </w:rPr>
      </w:pPr>
    </w:p>
    <w:p w:rsidR="00AD5211" w:rsidRPr="00D70E45"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 xml:space="preserve">   Много насаждений на территориях промышленных предприятий Омска, Ленинграда и других городов. </w:t>
      </w:r>
    </w:p>
    <w:p w:rsidR="00AD5211" w:rsidRPr="00D70E45" w:rsidRDefault="00AD5211" w:rsidP="00E76634">
      <w:pPr>
        <w:pStyle w:val="Web"/>
        <w:rPr>
          <w:rFonts w:ascii="Times New Roman" w:hAnsi="Times New Roman" w:cs="Times New Roman"/>
          <w:sz w:val="28"/>
          <w:szCs w:val="28"/>
        </w:rPr>
      </w:pPr>
    </w:p>
    <w:p w:rsidR="00AD5211" w:rsidRPr="00D70E45" w:rsidRDefault="00AD5211" w:rsidP="00E76634">
      <w:pPr>
        <w:pStyle w:val="Web"/>
        <w:rPr>
          <w:rFonts w:ascii="Times New Roman" w:hAnsi="Times New Roman" w:cs="Times New Roman"/>
          <w:sz w:val="28"/>
          <w:szCs w:val="28"/>
        </w:rPr>
      </w:pPr>
      <w:r w:rsidRPr="00D70E45">
        <w:rPr>
          <w:rFonts w:ascii="Times New Roman" w:hAnsi="Times New Roman" w:cs="Times New Roman"/>
          <w:sz w:val="28"/>
          <w:szCs w:val="28"/>
        </w:rPr>
        <w:t xml:space="preserve">   Озеленению подлежат следующие участки фабрично-заводских территорий: площади перед входом на предприятие и перед его общественными и административными зданиями; места отдыха рабочих и служащих; внутризаводские дороги; свободные пространства вокруг отдельных производственных складских и подсобных зданий. В систему озеленения предприятия включаются также защитные посадки на его территории, а также вне границ предприятия и посадки по оврагам и берегам водоемов.</w:t>
      </w:r>
    </w:p>
    <w:p w:rsidR="00AD5211" w:rsidRPr="00D70E45" w:rsidRDefault="00AD5211" w:rsidP="00E76634">
      <w:pPr>
        <w:pStyle w:val="Web"/>
        <w:rPr>
          <w:rFonts w:ascii="Times New Roman" w:hAnsi="Times New Roman" w:cs="Times New Roman"/>
          <w:sz w:val="28"/>
          <w:szCs w:val="28"/>
        </w:rPr>
      </w:pPr>
    </w:p>
    <w:p w:rsidR="00AD5211" w:rsidRDefault="00AD5211" w:rsidP="00E76634">
      <w:pPr>
        <w:pStyle w:val="Web"/>
        <w:rPr>
          <w:rFonts w:ascii="Times New Roman" w:hAnsi="Times New Roman" w:cs="Times New Roman"/>
          <w:sz w:val="28"/>
          <w:szCs w:val="28"/>
        </w:rPr>
      </w:pPr>
      <w:r w:rsidRPr="00D93479">
        <w:rPr>
          <w:rFonts w:ascii="Times New Roman" w:hAnsi="Times New Roman" w:cs="Times New Roman"/>
          <w:sz w:val="28"/>
          <w:szCs w:val="28"/>
        </w:rPr>
        <w:t>Наиболее сложной является организация СЗЗ от промышленных предприятий, размещенных в плотной городской застройке, что характерно, в частности, для старых городов, где промышленность, размещенная некогда на окраинах, "вросла" в ткань города в процессе его развития.</w:t>
      </w:r>
    </w:p>
    <w:p w:rsidR="00AD5211" w:rsidRDefault="00AD5211" w:rsidP="00E76634">
      <w:pPr>
        <w:pStyle w:val="Web"/>
        <w:rPr>
          <w:rFonts w:ascii="Times New Roman" w:hAnsi="Times New Roman" w:cs="Times New Roman"/>
          <w:sz w:val="28"/>
          <w:szCs w:val="28"/>
        </w:rPr>
      </w:pPr>
    </w:p>
    <w:p w:rsidR="00AD5211" w:rsidRDefault="00AD5211" w:rsidP="00695DF0">
      <w:pPr>
        <w:pStyle w:val="Web"/>
        <w:rPr>
          <w:rFonts w:ascii="Times New Roman" w:hAnsi="Times New Roman" w:cs="Times New Roman"/>
          <w:sz w:val="28"/>
          <w:szCs w:val="28"/>
        </w:rPr>
      </w:pPr>
    </w:p>
    <w:p w:rsidR="00AD5211" w:rsidRDefault="00AD5211" w:rsidP="00695DF0">
      <w:pPr>
        <w:pStyle w:val="Web"/>
        <w:rPr>
          <w:rFonts w:ascii="Times New Roman" w:hAnsi="Times New Roman" w:cs="Times New Roman"/>
          <w:sz w:val="28"/>
          <w:szCs w:val="28"/>
        </w:rPr>
      </w:pPr>
    </w:p>
    <w:p w:rsidR="00AD5211" w:rsidRPr="00695DF0" w:rsidRDefault="00AD5211" w:rsidP="00695DF0">
      <w:pPr>
        <w:pStyle w:val="Web"/>
        <w:rPr>
          <w:rFonts w:ascii="Times New Roman" w:hAnsi="Times New Roman" w:cs="Times New Roman"/>
          <w:sz w:val="28"/>
          <w:szCs w:val="28"/>
        </w:rPr>
      </w:pPr>
    </w:p>
    <w:p w:rsidR="00AD5211" w:rsidRPr="00695DF0" w:rsidRDefault="00AD5211" w:rsidP="00695DF0">
      <w:pPr>
        <w:pStyle w:val="Web"/>
        <w:rPr>
          <w:rFonts w:ascii="Times New Roman" w:hAnsi="Times New Roman" w:cs="Times New Roman"/>
          <w:sz w:val="28"/>
          <w:szCs w:val="28"/>
        </w:rPr>
      </w:pPr>
    </w:p>
    <w:p w:rsidR="00AD5211" w:rsidRPr="00695DF0" w:rsidRDefault="00AD5211" w:rsidP="00695DF0">
      <w:pPr>
        <w:pStyle w:val="Web"/>
        <w:rPr>
          <w:rFonts w:ascii="Times New Roman" w:hAnsi="Times New Roman" w:cs="Times New Roman"/>
          <w:sz w:val="28"/>
          <w:szCs w:val="28"/>
        </w:rPr>
      </w:pPr>
    </w:p>
    <w:p w:rsidR="00AD5211" w:rsidRPr="00695DF0" w:rsidRDefault="00AD5211" w:rsidP="00695DF0">
      <w:pPr>
        <w:pStyle w:val="Web"/>
        <w:rPr>
          <w:rFonts w:ascii="Times New Roman" w:hAnsi="Times New Roman" w:cs="Times New Roman"/>
          <w:sz w:val="28"/>
          <w:szCs w:val="28"/>
        </w:rPr>
      </w:pPr>
    </w:p>
    <w:p w:rsidR="00AD5211" w:rsidRPr="00695DF0" w:rsidRDefault="00AD5211" w:rsidP="00695DF0">
      <w:pPr>
        <w:pStyle w:val="Web"/>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E6343E">
      <w:pPr>
        <w:pStyle w:val="Web"/>
        <w:ind w:firstLine="0"/>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0B2F24">
      <w:pPr>
        <w:pStyle w:val="Web"/>
        <w:ind w:firstLine="0"/>
        <w:rPr>
          <w:rFonts w:ascii="Times New Roman" w:hAnsi="Times New Roman" w:cs="Times New Roman"/>
          <w:sz w:val="28"/>
          <w:szCs w:val="28"/>
        </w:rPr>
      </w:pPr>
    </w:p>
    <w:p w:rsidR="00AD5211" w:rsidRDefault="00AD5211" w:rsidP="000B2F24">
      <w:pPr>
        <w:pStyle w:val="Web"/>
        <w:ind w:firstLine="0"/>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695DF0">
      <w:pPr>
        <w:pStyle w:val="Web"/>
        <w:rPr>
          <w:rFonts w:ascii="Times New Roman" w:hAnsi="Times New Roman" w:cs="Times New Roman"/>
          <w:sz w:val="28"/>
          <w:szCs w:val="28"/>
        </w:rPr>
      </w:pPr>
      <w:r>
        <w:rPr>
          <w:rFonts w:ascii="Times New Roman" w:hAnsi="Times New Roman" w:cs="Times New Roman"/>
          <w:sz w:val="28"/>
          <w:szCs w:val="28"/>
        </w:rPr>
        <w:t>Список литературы:</w:t>
      </w:r>
    </w:p>
    <w:p w:rsidR="00AD5211" w:rsidRPr="00B93272" w:rsidRDefault="00AD5211" w:rsidP="00695DF0">
      <w:pPr>
        <w:pStyle w:val="Web"/>
        <w:rPr>
          <w:rFonts w:ascii="Times New Roman" w:hAnsi="Times New Roman" w:cs="Times New Roman"/>
          <w:sz w:val="28"/>
          <w:szCs w:val="28"/>
        </w:rPr>
      </w:pPr>
      <w:r w:rsidRPr="00B93272">
        <w:rPr>
          <w:rFonts w:ascii="Times New Roman" w:hAnsi="Times New Roman" w:cs="Times New Roman"/>
          <w:sz w:val="28"/>
          <w:szCs w:val="28"/>
        </w:rPr>
        <w:t>1. СанПиН 2.2.1/2.1.1.1200-03. Санитарно-защитные зоны и санитарная классификация предприятий, сооружений и иных объектов.</w:t>
      </w:r>
    </w:p>
    <w:p w:rsidR="00AD5211" w:rsidRDefault="00AD5211" w:rsidP="00695DF0">
      <w:pPr>
        <w:pStyle w:val="Web"/>
        <w:rPr>
          <w:rFonts w:ascii="Times New Roman" w:hAnsi="Times New Roman" w:cs="Times New Roman"/>
          <w:sz w:val="28"/>
          <w:szCs w:val="28"/>
        </w:rPr>
      </w:pPr>
      <w:r w:rsidRPr="00B93272">
        <w:rPr>
          <w:rFonts w:ascii="Times New Roman" w:hAnsi="Times New Roman" w:cs="Times New Roman"/>
          <w:sz w:val="28"/>
          <w:szCs w:val="28"/>
        </w:rPr>
        <w:t>2. Рекомендации по разработке проектов санитарно-защитных зон промышленных предприятий, групп предприятий НИиПИ Генплана г. Москвы. М.: РЭФИА, 1998</w:t>
      </w:r>
    </w:p>
    <w:p w:rsidR="00AD5211" w:rsidRPr="00B93272" w:rsidRDefault="00AD5211" w:rsidP="00695DF0">
      <w:pPr>
        <w:pStyle w:val="Web"/>
        <w:rPr>
          <w:rFonts w:ascii="Times New Roman" w:hAnsi="Times New Roman" w:cs="Times New Roman"/>
          <w:sz w:val="28"/>
          <w:szCs w:val="28"/>
        </w:rPr>
      </w:pPr>
      <w:r>
        <w:rPr>
          <w:rFonts w:ascii="Times New Roman" w:hAnsi="Times New Roman" w:cs="Times New Roman"/>
          <w:sz w:val="28"/>
          <w:szCs w:val="28"/>
        </w:rPr>
        <w:t xml:space="preserve">3. </w:t>
      </w:r>
      <w:r w:rsidRPr="00B93272">
        <w:rPr>
          <w:rFonts w:ascii="Times New Roman" w:hAnsi="Times New Roman" w:cs="Times New Roman"/>
          <w:sz w:val="28"/>
          <w:szCs w:val="28"/>
        </w:rPr>
        <w:t xml:space="preserve">О санитарно-эпидемиологическом благополучии населения. Федеральный закон от 30 марта 1999 г. № 52-ФЗ. </w:t>
      </w:r>
    </w:p>
    <w:p w:rsidR="00AD5211" w:rsidRDefault="00AD5211" w:rsidP="00695DF0">
      <w:pPr>
        <w:pStyle w:val="Web"/>
        <w:rPr>
          <w:rFonts w:ascii="Times New Roman" w:hAnsi="Times New Roman" w:cs="Times New Roman"/>
          <w:sz w:val="28"/>
          <w:szCs w:val="28"/>
        </w:rPr>
      </w:pPr>
      <w:r>
        <w:rPr>
          <w:rFonts w:ascii="Times New Roman" w:hAnsi="Times New Roman" w:cs="Times New Roman"/>
          <w:sz w:val="28"/>
          <w:szCs w:val="28"/>
        </w:rPr>
        <w:t xml:space="preserve">4. </w:t>
      </w:r>
      <w:r w:rsidRPr="00B93272">
        <w:rPr>
          <w:rFonts w:ascii="Times New Roman" w:hAnsi="Times New Roman" w:cs="Times New Roman"/>
          <w:sz w:val="28"/>
          <w:szCs w:val="28"/>
        </w:rPr>
        <w:t>Положения о государственном санитарно-эпидемиологическом нормировании. Постановление Правительства Российской Федерации от 24 июля 2000 г. N 554.</w:t>
      </w:r>
    </w:p>
    <w:p w:rsidR="00AD5211" w:rsidRDefault="00AD5211" w:rsidP="00695DF0">
      <w:pPr>
        <w:pStyle w:val="Web"/>
        <w:rPr>
          <w:rFonts w:ascii="Times New Roman" w:hAnsi="Times New Roman" w:cs="Times New Roman"/>
          <w:sz w:val="28"/>
          <w:szCs w:val="28"/>
        </w:rPr>
      </w:pPr>
      <w:r>
        <w:rPr>
          <w:rFonts w:ascii="Times New Roman" w:hAnsi="Times New Roman" w:cs="Times New Roman"/>
          <w:sz w:val="28"/>
          <w:szCs w:val="28"/>
        </w:rPr>
        <w:t xml:space="preserve">5. </w:t>
      </w:r>
      <w:r w:rsidRPr="00B93272">
        <w:rPr>
          <w:rFonts w:ascii="Times New Roman" w:hAnsi="Times New Roman" w:cs="Times New Roman"/>
          <w:sz w:val="28"/>
          <w:szCs w:val="28"/>
        </w:rPr>
        <w:t>Рекомендации по разработке проектов санитарно-защитных зон промышленных предприятий, групп предприятии. - М.: РЭФИА, 1998. - 86 с.</w:t>
      </w:r>
    </w:p>
    <w:p w:rsidR="00AD5211" w:rsidRDefault="00AD5211" w:rsidP="00695DF0">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0B2F24">
      <w:pPr>
        <w:pStyle w:val="Web"/>
        <w:ind w:firstLine="0"/>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r>
        <w:rPr>
          <w:rFonts w:ascii="Times New Roman" w:hAnsi="Times New Roman" w:cs="Times New Roman"/>
          <w:sz w:val="28"/>
          <w:szCs w:val="28"/>
        </w:rPr>
        <w:t>ПРИЛОЖЕНИЕ.</w:t>
      </w:r>
    </w:p>
    <w:p w:rsidR="00AD5211" w:rsidRDefault="00AD5211" w:rsidP="00E76634">
      <w:pPr>
        <w:pStyle w:val="Web"/>
        <w:ind w:firstLine="0"/>
        <w:rPr>
          <w:rFonts w:ascii="Times New Roman" w:hAnsi="Times New Roman" w:cs="Times New Roman"/>
          <w:sz w:val="28"/>
          <w:szCs w:val="28"/>
        </w:rPr>
      </w:pPr>
    </w:p>
    <w:p w:rsidR="00AD5211" w:rsidRPr="00E76634" w:rsidRDefault="00AD5211" w:rsidP="00D70E45">
      <w:pPr>
        <w:pStyle w:val="Web"/>
        <w:rPr>
          <w:rFonts w:ascii="Times New Roman" w:hAnsi="Times New Roman" w:cs="Times New Roman"/>
          <w:b/>
          <w:bCs/>
          <w:sz w:val="20"/>
          <w:szCs w:val="20"/>
        </w:rPr>
      </w:pPr>
      <w:r w:rsidRPr="00E76634">
        <w:rPr>
          <w:rFonts w:ascii="Times New Roman" w:hAnsi="Times New Roman" w:cs="Times New Roman"/>
          <w:b/>
          <w:bCs/>
          <w:sz w:val="20"/>
          <w:szCs w:val="20"/>
        </w:rPr>
        <w:t>САНИТАРНАЯ КЛАССИФИКАЦИЯ ПРЕДПРИЯТИЙ И ПРОИЗВОДСТВ, ТЕПЛОВЫХ ЭЛЕКТРИЧЕСКИХ СТАНЦИЙ, СКЛАДСКИХ ЗДАНИЙ И СООРУЖЕНИЙ И РАЗМЕРЫ МИНИМАЛЬНЫХ САНИТАРНО-ЗАЩИТНЫХ ЗОН ДЛЯ НИХ</w:t>
      </w:r>
      <w:r w:rsidRPr="00E76634">
        <w:rPr>
          <w:rStyle w:val="ae"/>
          <w:rFonts w:ascii="Times New Roman" w:hAnsi="Times New Roman"/>
          <w:b/>
          <w:bCs/>
          <w:sz w:val="20"/>
          <w:szCs w:val="20"/>
        </w:rPr>
        <w:footnoteReference w:id="7"/>
      </w:r>
    </w:p>
    <w:p w:rsidR="00AD5211" w:rsidRPr="00E76634" w:rsidRDefault="00AD5211" w:rsidP="003B69A0">
      <w:pPr>
        <w:pStyle w:val="Web"/>
        <w:rPr>
          <w:rFonts w:ascii="Times New Roman" w:hAnsi="Times New Roman" w:cs="Times New Roman"/>
          <w:b/>
          <w:bCs/>
          <w:sz w:val="20"/>
          <w:szCs w:val="20"/>
        </w:rPr>
      </w:pPr>
      <w:r w:rsidRPr="00E76634">
        <w:rPr>
          <w:rFonts w:ascii="Times New Roman" w:hAnsi="Times New Roman" w:cs="Times New Roman"/>
          <w:b/>
          <w:bCs/>
          <w:sz w:val="20"/>
          <w:szCs w:val="20"/>
        </w:rPr>
        <w:t>Промышленные предприятия.</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 xml:space="preserve"> 4.1.1. Химические производства</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Комбинаты по производству аммиака, азотосодержащих соединений (мочевина, тиомочевина. гидразин и его производные, др.), азотно-туковых, фосфатных, концентрированных минеральных удобрений, азотной кислоты н др. требуют расширенной санитарно-защитной зоны, определяемой в соответствии с пп. 2.14. и 2.19. настоящего нормативного документа.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продуктов и полупродуктов анилино-красочной промышленности бензольного н эфирного ряда - анилина, нитробензола, нитроанилина, алкилбензола, нитрохлорбензола, фенола, ацетона, хлорбензола и др.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брома, полупродуктов и продуктов на его основе (органических, неорганических).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газов (светильного, водяного, генераторного, нефтяного).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Станции подземной газификации угля.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органических растворителей и масел (бензола, толуола, ксилола, нафтола, крезола, антрацена, фенантрена, акридина, карбозола и др.). </w:t>
      </w:r>
    </w:p>
    <w:p w:rsidR="00AD5211" w:rsidRPr="00E76634" w:rsidRDefault="00AD5211" w:rsidP="003B69A0">
      <w:pPr>
        <w:pStyle w:val="Web"/>
        <w:rPr>
          <w:rFonts w:ascii="Times New Roman" w:hAnsi="Times New Roman" w:cs="Times New Roman"/>
          <w:sz w:val="20"/>
          <w:szCs w:val="20"/>
        </w:rPr>
      </w:pP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саншпарно-защитная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ниобия.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тантала.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кальцинированной соды по аммиачному способу.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аммиачной, калиевой, натриевой, кальциевой селитры.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химических реактивов.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санитарно-защитная зона 100м.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тукосмесей.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по переработке фторопластов.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бумаги из готовой целлюлозы и тряпья.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глицерина.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V - санитарно-защитная зона 50м.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готовых лекарственных форм (без изготовления составляющих).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бумаги из макулатуры.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Фабрики химической чистки одежды мощностью свыше 160 кг/сутки.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изделий из пластмасс и синтетических смол (механическая обработка).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4.1.2. Металлургические, машиностроительные и металлообрабатывающие предприятия и производства</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Комбинат черной металлургии с полным металлургическим циклом более 1 млн. т/год чугуна и стали.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Большие мощности требуют дополнительного обоснования необходимой сверхнормативной минимальной санитарно-защитной зоны.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вторичной переработке цветных металлов (меди, свинца, цинка и др.) в количестве более 3000 т/год.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1. Производство по выплавке чугуна при общем объеме доменных печей от 500 до 1500м</w:t>
      </w:r>
      <w:r w:rsidRPr="00E76634">
        <w:rPr>
          <w:rFonts w:ascii="Times New Roman" w:hAnsi="Times New Roman" w:cs="Times New Roman"/>
          <w:sz w:val="20"/>
          <w:szCs w:val="20"/>
          <w:vertAlign w:val="superscript"/>
        </w:rPr>
        <w:t>3</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Комбинат черной металлургии с полным металлургическим циклом мощностью до 1 млн. т/год чугуна и стали.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цветных металлов в количестве от 1000 до 2000 т/год.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по размолу томасшлака.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сурьмы пирометаллургическим и электролитическим способами.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чугунного фасонного литья в количестве от 20 до 100 тыс. т/год.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цинка, меди, никеля, кобальта способом электролиза водных растворов.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6. Производство металлических электродов (с использованием марганца).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санитарно-защитная зона 100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по обогащению металлов без горячей обработки.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кабеля освинцованного или с резиновой изоляцией.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чугунного фасонного литья в количестве от 10 до 20 тыс. т/год.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Предприятия по вторичной переработке цветных металлов (меди, свинца, цинка и др.) в количестве до 1000 т/год.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V - санитарно-защитная зона 50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котлов.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пневмоавтоматики.*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Предприятие металлоштамп.*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4.1.3. Добыча руд и нерудных ископаемых</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добыче нефти при выбросе сероводорода от 0,5 до 1 т/сутки, а также с высоким содержанием летучих углеводородов.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добыче полиметаллических (свинцовых, ртутных, мышьяковых, бериллиевых, марганцевых) руд и горных пород VIII-XI категории открытой разработкой.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по добыче природного газа.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добыче нефти при выбросе сероводорода до 0,5 т/сутки с малым содержанием летучих углеводородов.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добыче асбеста.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по добыче железных руд и горных пород открытой разработкой.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Предприятия по добыче металлоидов открытым способом.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добыче нефти при выбросе сероводорода до 0,5 т/сутки с малым содержанием летучих углеводородов.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добыче фосфоритов, апатитов, колчеданов (без химической обработки), железной руды.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по добыче горных пород VI-VII категории доломитов, магнезитов, гудронов асфальта открытой разработкой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Предприятия по добыче торфа, каменного, бурого и других углей.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 санитарно-защитная зона 100м.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добыче мрамора, песка, глины открытой разработкой. 2. Предприятия по добыче карбоната калия открытой разработкой.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4.1.4. Строительная промышленность</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цемента (портланд-шлакопортланд-пуццолан-цемента и др.), а также местных цементов (глинитцемента, роман-цемента, гипсошлакового и др.).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магнезита, доломита и шамота с обжитом в шахтных, вращающихся и др. печах.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асбеста и изделий из него.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асфальтобетона на стационарных заводах.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гипса (алебастра).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извести (известковые заводы с шахтными и вращающимися печами).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художественного литья и хрусталя.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стеклянной ваты и шлаковой шерсти.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щебенки, гравия и песка, обогащение кварцевого песка.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санитарно-защитная зона 100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9. Производство глиняных изделий.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Стеклодувное, зеркальное производство, шлифовка и травка стекол.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Механическая обработка мрамора.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Бетонно-растворный узел.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4.1.5. Обработка древесины</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Лесохимические комплексы (производство по химической переработке дерева и получение древесного угля).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древесного угля (углетомильные печи).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консервированию дерева (пропиткой)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производству шпал и их пропитке*.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изделий из древесной шерсти: древесностружечных плит, древесноволокнистых плит, с использованием в качестве связующих синтетических смол.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Деревообрабатывающее производство.*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санитарно-защитная зона 100м.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хвойно-витаминной муки хлорофилло-каротиновой пасты, хвойного экстракта.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Производства лесопильное, фанерное и деталей деревянных стандартных изделий.*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Судостроительные верфи для изготовления деревянных судов (катеров, лодок).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древесной шерсти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4.1.6. Текстильные производства и производства легкой промышленности</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первичной обработке хлопка с устройством цехов по обработке семян ртутио-органическими препаратами. КЛАСС II- санитарно-защитная зона 500 м.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первичной обработке растительного волокна: хлопка, льна, конопли, кендыря.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искусственной кожи и пленочных материалов, клеенки, пласткожи с применением летучих растворителей.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по химической пропитке и обработке тканей сероуглеродом.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непрерывной пропитке тканей и бумаги масляными, масляно-асфальтовыми, бакелитовыми и другими лаками.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пропитке и обработке тканей (дерматина, гранитоля и т. п.) химическими веществами, за исключением сероуглерода.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поливинилхлоридных односторонне армированных пленок, пленок из совмещенных полимеров, резин для низа обуви, регенерата с применением растворителей.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V - санитарно-защитная зона 50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котонинные.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коконо-разварочные и шелкоразмоточные.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меланжевые.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Предприятия пенько-джутокрутильные, канатные, шпагатные, веревочные и по обработке концов.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искусственного каракуля.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4.1.7. Обработка животных продуктов</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Заводы клееварочные, изготовляющие клей из остатков кожи, полевой и свалочной кости и других животных отходов.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технического желатина из полевой загнившей кости, мездры, остатков колеи и других животных отходов и отбросов с хранением их на складе.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Утильзаводы по переработке павших животных, рыбы, их частей и других животных отходов и отбросов (превращение в жиры, корм для животных, удобрения и т. д.).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Производства костеобжигательные и костемольные.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салотопенные (производство технического сала).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Центральные склады по сбору утильсырья.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по обработке сырых меховых шкур животных и крашению (овчинно-шубные, овчинно-дубильные, меховые), производство замши, сафьяна.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по обработке сырых кож животных: кожевенно-сыромятные, кожевенно-дубильные (производство подошвенного материала, полувала, выростки, опойки) с переработкой отходов.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 санитарно-защитная зона размером 100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мойке шерсти.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Склады временного хранения мокросоленых и необработанных кож.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Предприятия по обработке волоса, щетины, пуха, пера, рогов и копыт.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валяльное и кошмо-войлочное.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лакированных кож.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6. Производства кишечно-струнные и кетгутовые.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V - санитарно-защитная зона размером 50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изделий из выделанной кожи.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щеток из щетины и волоса.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Валяльные мастерские.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4.1.8. Обработка пищевых продуктов и вкусовых веществ</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Скотобаза.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Мясокомбинаты и мясохладобойни, включая базы предубойного содержания скота в пределах до трехсуточного запаса скотосырья.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Предприятия по вытапливанию жира из морских животных.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кишечно-моечные.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Станции и пункты очистки и промывки вагонов после перевозки скота (дезопромывочные станции и пункты).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Предприятия свеклосахарные.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альбумина.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6. Производство декстрина, глюкозы и патоки.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Рыбные промыслы.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Бойни мелких животных и птиц, а также скотоубойные предприятия мощностью 50-500 тонн в сутки.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пива, кваса и безалкогольных напитков.*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Мельницы производительность более 2 т/час, крупоружки, зернообдирочные предприятия и комбикормовые заводы.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Предприятия по варке товарного солода и приготовления дрожжей.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 санитарно-защитная зона 100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Элеваторы.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кофеобжарочные.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олеомаргарина и маргарина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пищевого спирта.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Кукурузно-крахмальные, кукурузно-паточные заводы.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6. Производство крахмала.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V - санитарно-защитная зона 50м.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Чаеразвесочные фабрики.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Овоще-, фруктохранилища.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Заводы коньячного спирта.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Макаронные фабрики.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5. Колбасные фабрики</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rPr>
        <w:t>4.1.9. Микробиологическая промышленность</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 - санитарно-защитная зона 1000м,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белково-витаминных концентратов из углеводородов (парафинов нефти, этанола, метанола, природного газа).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Предприятия, использующие в производстве микроорганизмы 1-2 группы патогенности.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 - санитарно-защитная зона 500м.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кормового бацитрацина.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кормовых аминокислот методом микробиологического синтеза.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антибиотиков.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Производство кормовых дрожжей, фурфурола и спирта из древесины и сельскохозяйственных отходов методом гидролиза.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ферментов различного назначения с поверхностным способом культивирования.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6. Производство пектинов из растительного сырья.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III - санитарно-защитная зона 300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пищевых дрожжей.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2. Производство биопрепаратов (трихограмм и др.) для защиты сельскохозяйственных растений.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3. Производство средств защиты растений методом микробиологического синтеза.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4. НИИ, предприятия микробиологического профиля.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5. Производство вакцин и сывороток.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b/>
          <w:bCs/>
          <w:sz w:val="20"/>
          <w:szCs w:val="20"/>
          <w:u w:val="single"/>
        </w:rPr>
        <w:t>КЛАСС IV - санитарно-защитная зона 100 м.</w:t>
      </w:r>
      <w:r w:rsidRPr="00E76634">
        <w:rPr>
          <w:rFonts w:ascii="Times New Roman" w:hAnsi="Times New Roman" w:cs="Times New Roman"/>
          <w:sz w:val="20"/>
          <w:szCs w:val="20"/>
        </w:rPr>
        <w:t xml:space="preserve"> </w:t>
      </w:r>
    </w:p>
    <w:p w:rsidR="00AD5211" w:rsidRPr="00E76634" w:rsidRDefault="00AD5211" w:rsidP="003B69A0">
      <w:pPr>
        <w:pStyle w:val="Web"/>
        <w:rPr>
          <w:rFonts w:ascii="Times New Roman" w:hAnsi="Times New Roman" w:cs="Times New Roman"/>
          <w:sz w:val="20"/>
          <w:szCs w:val="20"/>
        </w:rPr>
      </w:pPr>
      <w:r w:rsidRPr="00E76634">
        <w:rPr>
          <w:rFonts w:ascii="Times New Roman" w:hAnsi="Times New Roman" w:cs="Times New Roman"/>
          <w:sz w:val="20"/>
          <w:szCs w:val="20"/>
        </w:rPr>
        <w:t xml:space="preserve">1. Производство ферментов различного назначения с глубинным способом культивирования. </w:t>
      </w: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Pr="00E76634" w:rsidRDefault="00AD5211" w:rsidP="00D70E45">
      <w:pPr>
        <w:pStyle w:val="Web"/>
        <w:rPr>
          <w:rFonts w:ascii="Times New Roman" w:hAnsi="Times New Roman" w:cs="Times New Roman"/>
          <w:sz w:val="20"/>
          <w:szCs w:val="20"/>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Default="00AD5211" w:rsidP="00D70E45">
      <w:pPr>
        <w:pStyle w:val="Web"/>
        <w:rPr>
          <w:rFonts w:ascii="Times New Roman" w:hAnsi="Times New Roman" w:cs="Times New Roman"/>
          <w:sz w:val="28"/>
          <w:szCs w:val="28"/>
        </w:rPr>
      </w:pPr>
    </w:p>
    <w:p w:rsidR="00AD5211" w:rsidRPr="00D70E45" w:rsidRDefault="00AD5211" w:rsidP="00D70E45">
      <w:pPr>
        <w:pStyle w:val="Web"/>
        <w:rPr>
          <w:rFonts w:ascii="Times New Roman" w:hAnsi="Times New Roman" w:cs="Times New Roman"/>
          <w:sz w:val="28"/>
          <w:szCs w:val="28"/>
        </w:rPr>
      </w:pPr>
    </w:p>
    <w:p w:rsidR="00AD5211" w:rsidRPr="00D70E45" w:rsidRDefault="00AD5211" w:rsidP="003B69A0">
      <w:pPr>
        <w:pStyle w:val="Web"/>
        <w:rPr>
          <w:rFonts w:ascii="Times New Roman" w:hAnsi="Times New Roman" w:cs="Times New Roman"/>
          <w:sz w:val="28"/>
          <w:szCs w:val="28"/>
        </w:rPr>
      </w:pPr>
      <w:r w:rsidRPr="00D70E45">
        <w:rPr>
          <w:rFonts w:ascii="Times New Roman" w:hAnsi="Times New Roman" w:cs="Times New Roman"/>
          <w:sz w:val="28"/>
          <w:szCs w:val="28"/>
        </w:rPr>
        <w:t xml:space="preserve">  </w:t>
      </w:r>
    </w:p>
    <w:p w:rsidR="00AD5211" w:rsidRPr="00D70E45" w:rsidRDefault="00AD5211" w:rsidP="00D70E45">
      <w:pPr>
        <w:pStyle w:val="Web"/>
        <w:rPr>
          <w:rFonts w:ascii="Times New Roman" w:hAnsi="Times New Roman" w:cs="Times New Roman"/>
          <w:sz w:val="28"/>
          <w:szCs w:val="28"/>
        </w:rPr>
      </w:pPr>
      <w:bookmarkStart w:id="0" w:name="_GoBack"/>
      <w:bookmarkEnd w:id="0"/>
    </w:p>
    <w:sectPr w:rsidR="00AD5211" w:rsidRPr="00D70E45" w:rsidSect="009D0C3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211" w:rsidRDefault="00AD5211" w:rsidP="00B93272">
      <w:pPr>
        <w:spacing w:after="0" w:line="240" w:lineRule="auto"/>
      </w:pPr>
      <w:r>
        <w:separator/>
      </w:r>
    </w:p>
  </w:endnote>
  <w:endnote w:type="continuationSeparator" w:id="0">
    <w:p w:rsidR="00AD5211" w:rsidRDefault="00AD5211" w:rsidP="00B9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211" w:rsidRDefault="00AD5211">
    <w:pPr>
      <w:pStyle w:val="a7"/>
      <w:jc w:val="right"/>
    </w:pPr>
    <w:r>
      <w:fldChar w:fldCharType="begin"/>
    </w:r>
    <w:r>
      <w:instrText xml:space="preserve"> PAGE   \* MERGEFORMAT </w:instrText>
    </w:r>
    <w:r>
      <w:fldChar w:fldCharType="separate"/>
    </w:r>
    <w:r w:rsidR="000504A0">
      <w:rPr>
        <w:noProof/>
      </w:rPr>
      <w:t>2</w:t>
    </w:r>
    <w:r>
      <w:fldChar w:fldCharType="end"/>
    </w:r>
  </w:p>
  <w:p w:rsidR="00AD5211" w:rsidRDefault="00AD52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211" w:rsidRDefault="00AD5211" w:rsidP="00B93272">
      <w:pPr>
        <w:spacing w:after="0" w:line="240" w:lineRule="auto"/>
      </w:pPr>
      <w:r>
        <w:separator/>
      </w:r>
    </w:p>
  </w:footnote>
  <w:footnote w:type="continuationSeparator" w:id="0">
    <w:p w:rsidR="00AD5211" w:rsidRDefault="00AD5211" w:rsidP="00B93272">
      <w:pPr>
        <w:spacing w:after="0" w:line="240" w:lineRule="auto"/>
      </w:pPr>
      <w:r>
        <w:continuationSeparator/>
      </w:r>
    </w:p>
  </w:footnote>
  <w:footnote w:id="1">
    <w:p w:rsidR="00AD5211" w:rsidRDefault="00AD5211">
      <w:pPr>
        <w:pStyle w:val="ac"/>
      </w:pPr>
      <w:r>
        <w:rPr>
          <w:rStyle w:val="ae"/>
        </w:rPr>
        <w:footnoteRef/>
      </w:r>
      <w:r>
        <w:t xml:space="preserve"> </w:t>
      </w:r>
      <w:r w:rsidRPr="00B93272">
        <w:t>СанПиН 2.2.1/2.1.1.1200-03</w:t>
      </w:r>
    </w:p>
  </w:footnote>
  <w:footnote w:id="2">
    <w:p w:rsidR="00AD5211" w:rsidRDefault="00AD5211">
      <w:pPr>
        <w:pStyle w:val="ac"/>
      </w:pPr>
      <w:r>
        <w:rPr>
          <w:rStyle w:val="ae"/>
        </w:rPr>
        <w:footnoteRef/>
      </w:r>
      <w:r>
        <w:t xml:space="preserve"> </w:t>
      </w:r>
      <w:r w:rsidRPr="00B93272">
        <w:t>СанПиН 2.2.1/2.1.1.1200-03</w:t>
      </w:r>
    </w:p>
  </w:footnote>
  <w:footnote w:id="3">
    <w:p w:rsidR="00AD5211" w:rsidRDefault="00AD5211">
      <w:pPr>
        <w:pStyle w:val="ac"/>
      </w:pPr>
      <w:r>
        <w:rPr>
          <w:rStyle w:val="ae"/>
        </w:rPr>
        <w:footnoteRef/>
      </w:r>
      <w:r>
        <w:t xml:space="preserve"> </w:t>
      </w:r>
      <w:r w:rsidRPr="000B2F24">
        <w:t>Положение о порядке разработки, согласования и утверждения проектов организации санитарно-защитных зон в городе Москве. Постановление правительства Москвы от 16.10.2001 N 929-ПП.</w:t>
      </w:r>
    </w:p>
  </w:footnote>
  <w:footnote w:id="4">
    <w:p w:rsidR="00AD5211" w:rsidRDefault="00AD5211">
      <w:pPr>
        <w:pStyle w:val="ac"/>
      </w:pPr>
      <w:r>
        <w:rPr>
          <w:rStyle w:val="ae"/>
        </w:rPr>
        <w:footnoteRef/>
      </w:r>
      <w:r>
        <w:t xml:space="preserve"> </w:t>
      </w:r>
      <w:r w:rsidRPr="000B2F24">
        <w:t>Рекомендации по разработке проектов санитарно-защитных зон промышленных предприятий, групп предприятии. - М.: РЭФИА, 1998. - 86 с.</w:t>
      </w:r>
    </w:p>
  </w:footnote>
  <w:footnote w:id="5">
    <w:p w:rsidR="00AD5211" w:rsidRDefault="00AD5211">
      <w:pPr>
        <w:pStyle w:val="ac"/>
      </w:pPr>
      <w:r>
        <w:rPr>
          <w:rStyle w:val="ae"/>
        </w:rPr>
        <w:footnoteRef/>
      </w:r>
      <w:r>
        <w:t xml:space="preserve"> </w:t>
      </w:r>
      <w:r w:rsidRPr="000B2F24">
        <w:t>О санитарно-эпидемиологическом благополучии населения. Федеральный закон от 30 марта 1999 г. № 52-ФЗ.</w:t>
      </w:r>
    </w:p>
  </w:footnote>
  <w:footnote w:id="6">
    <w:p w:rsidR="00AD5211" w:rsidRDefault="00AD5211" w:rsidP="000B2F24">
      <w:r>
        <w:rPr>
          <w:rStyle w:val="ae"/>
        </w:rPr>
        <w:footnoteRef/>
      </w:r>
      <w:r>
        <w:t xml:space="preserve"> </w:t>
      </w:r>
      <w:r w:rsidRPr="00E111D8">
        <w:t>http://www.spbgid.ru/index.php?news=176948</w:t>
      </w:r>
    </w:p>
    <w:p w:rsidR="00AD5211" w:rsidRDefault="00AD5211" w:rsidP="000B2F24"/>
  </w:footnote>
  <w:footnote w:id="7">
    <w:p w:rsidR="00AD5211" w:rsidRDefault="00AD5211">
      <w:pPr>
        <w:pStyle w:val="ac"/>
      </w:pPr>
      <w:r>
        <w:rPr>
          <w:rStyle w:val="ae"/>
        </w:rPr>
        <w:footnoteRef/>
      </w:r>
      <w:r>
        <w:t xml:space="preserve"> </w:t>
      </w:r>
      <w:r w:rsidRPr="00E76634">
        <w:t>СанПиН 2.2.1/2.1.1.1200-03. Санитарно-защитные зоны и санитарная классификация предприятий, сооружений и иных объектов.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31EF3"/>
    <w:multiLevelType w:val="hybridMultilevel"/>
    <w:tmpl w:val="52E46130"/>
    <w:lvl w:ilvl="0" w:tplc="56963EB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D0E6742"/>
    <w:multiLevelType w:val="multilevel"/>
    <w:tmpl w:val="B82C052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4368352A"/>
    <w:multiLevelType w:val="hybridMultilevel"/>
    <w:tmpl w:val="9BB619E0"/>
    <w:lvl w:ilvl="0" w:tplc="52F29B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B220E66"/>
    <w:multiLevelType w:val="hybridMultilevel"/>
    <w:tmpl w:val="671C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164E7F"/>
    <w:multiLevelType w:val="hybridMultilevel"/>
    <w:tmpl w:val="AADE7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2E2617"/>
    <w:multiLevelType w:val="hybridMultilevel"/>
    <w:tmpl w:val="12D854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E145649"/>
    <w:multiLevelType w:val="hybridMultilevel"/>
    <w:tmpl w:val="52E46130"/>
    <w:lvl w:ilvl="0" w:tplc="56963EB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7E6E201E"/>
    <w:multiLevelType w:val="hybridMultilevel"/>
    <w:tmpl w:val="AACCD8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E45"/>
    <w:rsid w:val="000504A0"/>
    <w:rsid w:val="00066F65"/>
    <w:rsid w:val="000B2F24"/>
    <w:rsid w:val="001F6E8D"/>
    <w:rsid w:val="003B69A0"/>
    <w:rsid w:val="004B7E7C"/>
    <w:rsid w:val="00505F1F"/>
    <w:rsid w:val="005145C5"/>
    <w:rsid w:val="00612B2E"/>
    <w:rsid w:val="00695DF0"/>
    <w:rsid w:val="006A1210"/>
    <w:rsid w:val="00774C7E"/>
    <w:rsid w:val="00817A0A"/>
    <w:rsid w:val="00966857"/>
    <w:rsid w:val="009A2D4B"/>
    <w:rsid w:val="009D0C37"/>
    <w:rsid w:val="00AD5211"/>
    <w:rsid w:val="00B71425"/>
    <w:rsid w:val="00B74CA3"/>
    <w:rsid w:val="00B93272"/>
    <w:rsid w:val="00D202C3"/>
    <w:rsid w:val="00D70E45"/>
    <w:rsid w:val="00D93479"/>
    <w:rsid w:val="00E111D8"/>
    <w:rsid w:val="00E6343E"/>
    <w:rsid w:val="00E76634"/>
    <w:rsid w:val="00FA5B33"/>
    <w:rsid w:val="00FC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0FF08-ADB9-47B0-A4CB-7AD88020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21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D70E45"/>
    <w:pPr>
      <w:autoSpaceDE w:val="0"/>
      <w:autoSpaceDN w:val="0"/>
      <w:spacing w:before="60" w:after="100" w:line="240" w:lineRule="auto"/>
      <w:ind w:firstLine="720"/>
      <w:jc w:val="both"/>
    </w:pPr>
    <w:rPr>
      <w:rFonts w:ascii="Arial" w:eastAsia="Calibri" w:hAnsi="Arial" w:cs="Arial"/>
      <w:sz w:val="18"/>
      <w:szCs w:val="18"/>
      <w:lang w:eastAsia="ru-RU"/>
    </w:rPr>
  </w:style>
  <w:style w:type="paragraph" w:styleId="a3">
    <w:name w:val="Balloon Text"/>
    <w:basedOn w:val="a"/>
    <w:link w:val="a4"/>
    <w:semiHidden/>
    <w:rsid w:val="00D93479"/>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D93479"/>
    <w:rPr>
      <w:rFonts w:ascii="Tahoma" w:hAnsi="Tahoma" w:cs="Tahoma"/>
      <w:sz w:val="16"/>
      <w:szCs w:val="16"/>
    </w:rPr>
  </w:style>
  <w:style w:type="paragraph" w:customStyle="1" w:styleId="1">
    <w:name w:val="Без інтервалів1"/>
    <w:link w:val="NoSpacingChar"/>
    <w:rsid w:val="009D0C37"/>
    <w:rPr>
      <w:sz w:val="22"/>
      <w:szCs w:val="22"/>
      <w:lang w:eastAsia="en-US"/>
    </w:rPr>
  </w:style>
  <w:style w:type="character" w:customStyle="1" w:styleId="NoSpacingChar">
    <w:name w:val="No Spacing Char"/>
    <w:basedOn w:val="a0"/>
    <w:link w:val="1"/>
    <w:locked/>
    <w:rsid w:val="009D0C37"/>
    <w:rPr>
      <w:rFonts w:eastAsia="Times New Roman" w:cs="Times New Roman"/>
      <w:sz w:val="22"/>
      <w:szCs w:val="22"/>
      <w:lang w:val="ru-RU" w:eastAsia="en-US" w:bidi="ar-SA"/>
    </w:rPr>
  </w:style>
  <w:style w:type="paragraph" w:styleId="a5">
    <w:name w:val="header"/>
    <w:basedOn w:val="a"/>
    <w:link w:val="a6"/>
    <w:semiHidden/>
    <w:rsid w:val="00B93272"/>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B93272"/>
    <w:rPr>
      <w:rFonts w:cs="Times New Roman"/>
    </w:rPr>
  </w:style>
  <w:style w:type="paragraph" w:styleId="a7">
    <w:name w:val="footer"/>
    <w:basedOn w:val="a"/>
    <w:link w:val="a8"/>
    <w:rsid w:val="00B93272"/>
    <w:pPr>
      <w:tabs>
        <w:tab w:val="center" w:pos="4677"/>
        <w:tab w:val="right" w:pos="9355"/>
      </w:tabs>
      <w:spacing w:after="0" w:line="240" w:lineRule="auto"/>
    </w:pPr>
  </w:style>
  <w:style w:type="character" w:customStyle="1" w:styleId="a8">
    <w:name w:val="Нижній колонтитул Знак"/>
    <w:basedOn w:val="a0"/>
    <w:link w:val="a7"/>
    <w:locked/>
    <w:rsid w:val="00B93272"/>
    <w:rPr>
      <w:rFonts w:cs="Times New Roman"/>
    </w:rPr>
  </w:style>
  <w:style w:type="paragraph" w:styleId="a9">
    <w:name w:val="endnote text"/>
    <w:basedOn w:val="a"/>
    <w:link w:val="aa"/>
    <w:semiHidden/>
    <w:rsid w:val="00B93272"/>
    <w:pPr>
      <w:spacing w:after="0" w:line="240" w:lineRule="auto"/>
    </w:pPr>
    <w:rPr>
      <w:sz w:val="20"/>
      <w:szCs w:val="20"/>
    </w:rPr>
  </w:style>
  <w:style w:type="character" w:customStyle="1" w:styleId="aa">
    <w:name w:val="Текст кінцевої виноски Знак"/>
    <w:basedOn w:val="a0"/>
    <w:link w:val="a9"/>
    <w:semiHidden/>
    <w:locked/>
    <w:rsid w:val="00B93272"/>
    <w:rPr>
      <w:rFonts w:cs="Times New Roman"/>
      <w:sz w:val="20"/>
      <w:szCs w:val="20"/>
    </w:rPr>
  </w:style>
  <w:style w:type="character" w:styleId="ab">
    <w:name w:val="endnote reference"/>
    <w:basedOn w:val="a0"/>
    <w:semiHidden/>
    <w:rsid w:val="00B93272"/>
    <w:rPr>
      <w:rFonts w:cs="Times New Roman"/>
      <w:vertAlign w:val="superscript"/>
    </w:rPr>
  </w:style>
  <w:style w:type="paragraph" w:styleId="ac">
    <w:name w:val="footnote text"/>
    <w:basedOn w:val="a"/>
    <w:link w:val="ad"/>
    <w:semiHidden/>
    <w:rsid w:val="00B93272"/>
    <w:pPr>
      <w:spacing w:after="0" w:line="240" w:lineRule="auto"/>
    </w:pPr>
    <w:rPr>
      <w:sz w:val="20"/>
      <w:szCs w:val="20"/>
    </w:rPr>
  </w:style>
  <w:style w:type="character" w:customStyle="1" w:styleId="ad">
    <w:name w:val="Текст виноски Знак"/>
    <w:basedOn w:val="a0"/>
    <w:link w:val="ac"/>
    <w:semiHidden/>
    <w:locked/>
    <w:rsid w:val="00B93272"/>
    <w:rPr>
      <w:rFonts w:cs="Times New Roman"/>
      <w:sz w:val="20"/>
      <w:szCs w:val="20"/>
    </w:rPr>
  </w:style>
  <w:style w:type="character" w:styleId="ae">
    <w:name w:val="footnote reference"/>
    <w:basedOn w:val="a0"/>
    <w:semiHidden/>
    <w:rsid w:val="00B93272"/>
    <w:rPr>
      <w:rFonts w:cs="Times New Roman"/>
      <w:vertAlign w:val="superscript"/>
    </w:rPr>
  </w:style>
  <w:style w:type="paragraph" w:customStyle="1" w:styleId="10">
    <w:name w:val="Абзац списку1"/>
    <w:basedOn w:val="a"/>
    <w:rsid w:val="00E63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4232</Words>
  <Characters>24128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Реферат по ЭЧТ</vt:lpstr>
    </vt:vector>
  </TitlesOfParts>
  <Company>российский университет дружбы народов                                                       экологический факультет</Company>
  <LinksUpToDate>false</LinksUpToDate>
  <CharactersWithSpaces>28304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ЭЧТ</dc:title>
  <dc:subject>Санитарно-защитная зона промышленных предприятий</dc:subject>
  <dc:creator>                                                                                      Подготовила: студентка гр.Ос404 Новикова М.В.</dc:creator>
  <cp:keywords/>
  <dc:description/>
  <cp:lastModifiedBy>Irina</cp:lastModifiedBy>
  <cp:revision>2</cp:revision>
  <dcterms:created xsi:type="dcterms:W3CDTF">2014-07-12T20:21:00Z</dcterms:created>
  <dcterms:modified xsi:type="dcterms:W3CDTF">2014-07-12T20:21:00Z</dcterms:modified>
</cp:coreProperties>
</file>