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55F" w:rsidRDefault="00606EC4">
      <w:pPr>
        <w:ind w:firstLine="567"/>
        <w:jc w:val="center"/>
        <w:rPr>
          <w:b/>
          <w:sz w:val="24"/>
        </w:rPr>
      </w:pPr>
      <w:r>
        <w:rPr>
          <w:b/>
          <w:noProof/>
          <w:sz w:val="24"/>
        </w:rPr>
        <w:pict>
          <v:rect id="_x0000_s1026" style="position:absolute;left:0;text-align:left;margin-left:-11.6pt;margin-top:-6.35pt;width:489.65pt;height:741.65pt;z-index:251657728;mso-position-horizontal-relative:text;mso-position-vertical-relative:text" o:allowincell="f" filled="f" strokecolor="blue" strokeweight="4pt"/>
        </w:pict>
      </w:r>
      <w:r w:rsidR="00393C5A">
        <w:rPr>
          <w:b/>
          <w:sz w:val="24"/>
        </w:rPr>
        <w:t>Министерство сельского хозяйства и продовольствия</w:t>
      </w:r>
    </w:p>
    <w:p w:rsidR="0025655F" w:rsidRDefault="00393C5A">
      <w:pPr>
        <w:ind w:firstLine="567"/>
        <w:jc w:val="center"/>
        <w:rPr>
          <w:sz w:val="24"/>
        </w:rPr>
      </w:pPr>
      <w:r>
        <w:rPr>
          <w:b/>
          <w:sz w:val="24"/>
        </w:rPr>
        <w:t>Российской Федерации</w:t>
      </w: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393C5A">
      <w:pPr>
        <w:ind w:firstLine="567"/>
        <w:jc w:val="center"/>
        <w:rPr>
          <w:sz w:val="24"/>
        </w:rPr>
      </w:pPr>
      <w:r>
        <w:rPr>
          <w:b/>
          <w:sz w:val="24"/>
        </w:rPr>
        <w:t>Донской Государственный Аграрный Университет</w:t>
      </w: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393C5A">
      <w:pPr>
        <w:ind w:left="5812"/>
        <w:jc w:val="both"/>
        <w:rPr>
          <w:b/>
          <w:sz w:val="24"/>
        </w:rPr>
      </w:pPr>
      <w:r>
        <w:rPr>
          <w:b/>
          <w:sz w:val="24"/>
        </w:rPr>
        <w:t>Кафедра агрохимии, почвохимии и защиты растений.</w:t>
      </w:r>
    </w:p>
    <w:p w:rsidR="0025655F" w:rsidRDefault="0025655F">
      <w:pPr>
        <w:ind w:left="5245"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393C5A">
      <w:pPr>
        <w:jc w:val="center"/>
        <w:rPr>
          <w:sz w:val="24"/>
        </w:rPr>
      </w:pPr>
      <w:r>
        <w:rPr>
          <w:sz w:val="32"/>
        </w:rPr>
        <w:t>Агропроизводственная группировка почв, рекомендации по использованию и расширенному воспроизводству плодородия почв АО «Белоглинский» Белоглинского района Краснодарского края.</w:t>
      </w: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393C5A">
      <w:pPr>
        <w:ind w:firstLine="567"/>
        <w:jc w:val="center"/>
        <w:rPr>
          <w:sz w:val="24"/>
        </w:rPr>
      </w:pPr>
      <w:r>
        <w:rPr>
          <w:b/>
          <w:spacing w:val="100"/>
          <w:sz w:val="40"/>
        </w:rPr>
        <w:t>КУРСОВАЯ РАБОТА.</w:t>
      </w:r>
    </w:p>
    <w:p w:rsidR="0025655F" w:rsidRDefault="0025655F">
      <w:pPr>
        <w:ind w:firstLine="567"/>
        <w:jc w:val="both"/>
        <w:rPr>
          <w:sz w:val="32"/>
        </w:rPr>
      </w:pPr>
    </w:p>
    <w:p w:rsidR="0025655F" w:rsidRDefault="0025655F">
      <w:pPr>
        <w:ind w:firstLine="567"/>
        <w:jc w:val="both"/>
        <w:rPr>
          <w:sz w:val="32"/>
        </w:rPr>
      </w:pPr>
    </w:p>
    <w:p w:rsidR="0025655F" w:rsidRDefault="0025655F">
      <w:pPr>
        <w:ind w:firstLine="567"/>
        <w:jc w:val="both"/>
        <w:rPr>
          <w:sz w:val="32"/>
        </w:rPr>
      </w:pPr>
    </w:p>
    <w:p w:rsidR="0025655F" w:rsidRDefault="0025655F">
      <w:pPr>
        <w:ind w:firstLine="567"/>
        <w:jc w:val="both"/>
        <w:rPr>
          <w:sz w:val="32"/>
        </w:rPr>
      </w:pPr>
    </w:p>
    <w:p w:rsidR="0025655F" w:rsidRDefault="0025655F">
      <w:pPr>
        <w:ind w:firstLine="567"/>
        <w:jc w:val="both"/>
        <w:rPr>
          <w:sz w:val="32"/>
        </w:rPr>
      </w:pPr>
    </w:p>
    <w:p w:rsidR="0025655F" w:rsidRDefault="0025655F">
      <w:pPr>
        <w:ind w:firstLine="567"/>
        <w:jc w:val="both"/>
        <w:rPr>
          <w:sz w:val="32"/>
        </w:rPr>
      </w:pPr>
    </w:p>
    <w:p w:rsidR="0025655F" w:rsidRDefault="0025655F">
      <w:pPr>
        <w:ind w:firstLine="567"/>
        <w:jc w:val="both"/>
        <w:rPr>
          <w:sz w:val="32"/>
        </w:rPr>
      </w:pPr>
    </w:p>
    <w:p w:rsidR="0025655F" w:rsidRDefault="0025655F">
      <w:pPr>
        <w:ind w:firstLine="567"/>
        <w:jc w:val="both"/>
        <w:rPr>
          <w:sz w:val="32"/>
        </w:rPr>
      </w:pPr>
    </w:p>
    <w:p w:rsidR="0025655F" w:rsidRDefault="0025655F">
      <w:pPr>
        <w:ind w:firstLine="567"/>
        <w:jc w:val="both"/>
        <w:rPr>
          <w:sz w:val="32"/>
        </w:rPr>
      </w:pPr>
    </w:p>
    <w:p w:rsidR="0025655F" w:rsidRDefault="0025655F">
      <w:pPr>
        <w:ind w:firstLine="567"/>
        <w:jc w:val="both"/>
        <w:rPr>
          <w:sz w:val="32"/>
        </w:rPr>
      </w:pPr>
    </w:p>
    <w:p w:rsidR="0025655F" w:rsidRDefault="00393C5A">
      <w:pPr>
        <w:ind w:left="5245" w:hanging="1843"/>
        <w:jc w:val="both"/>
        <w:rPr>
          <w:sz w:val="32"/>
        </w:rPr>
      </w:pPr>
      <w:r>
        <w:rPr>
          <w:sz w:val="32"/>
        </w:rPr>
        <w:t xml:space="preserve">Исполнитель: студент П курса, </w:t>
      </w:r>
    </w:p>
    <w:p w:rsidR="0025655F" w:rsidRDefault="00393C5A">
      <w:pPr>
        <w:ind w:left="5245"/>
        <w:jc w:val="both"/>
        <w:rPr>
          <w:sz w:val="32"/>
        </w:rPr>
      </w:pPr>
      <w:r>
        <w:rPr>
          <w:sz w:val="32"/>
        </w:rPr>
        <w:t>агрономического факультета</w:t>
      </w:r>
    </w:p>
    <w:p w:rsidR="0025655F" w:rsidRDefault="00393C5A">
      <w:pPr>
        <w:ind w:left="5245"/>
        <w:jc w:val="both"/>
        <w:rPr>
          <w:sz w:val="32"/>
        </w:rPr>
      </w:pPr>
      <w:r>
        <w:rPr>
          <w:b/>
          <w:sz w:val="36"/>
        </w:rPr>
        <w:t>Лукьянов</w:t>
      </w:r>
    </w:p>
    <w:p w:rsidR="0025655F" w:rsidRDefault="00393C5A">
      <w:pPr>
        <w:ind w:left="5245"/>
        <w:jc w:val="both"/>
        <w:rPr>
          <w:sz w:val="32"/>
        </w:rPr>
      </w:pPr>
      <w:r>
        <w:rPr>
          <w:sz w:val="32"/>
        </w:rPr>
        <w:t>Вячеслав Николаевич</w:t>
      </w:r>
    </w:p>
    <w:p w:rsidR="0025655F" w:rsidRDefault="0025655F">
      <w:pPr>
        <w:ind w:left="4536"/>
        <w:jc w:val="both"/>
        <w:rPr>
          <w:sz w:val="32"/>
        </w:rPr>
      </w:pPr>
    </w:p>
    <w:p w:rsidR="0025655F" w:rsidRDefault="00393C5A">
      <w:pPr>
        <w:tabs>
          <w:tab w:val="left" w:pos="9072"/>
        </w:tabs>
        <w:ind w:left="4536" w:hanging="1134"/>
        <w:jc w:val="both"/>
        <w:rPr>
          <w:sz w:val="32"/>
        </w:rPr>
      </w:pPr>
      <w:r>
        <w:rPr>
          <w:sz w:val="32"/>
        </w:rPr>
        <w:t xml:space="preserve">Руководитель: </w:t>
      </w:r>
      <w:r>
        <w:rPr>
          <w:sz w:val="32"/>
          <w:u w:val="single"/>
        </w:rPr>
        <w:tab/>
      </w:r>
    </w:p>
    <w:p w:rsidR="0025655F" w:rsidRDefault="0025655F">
      <w:pPr>
        <w:ind w:left="4536"/>
        <w:jc w:val="both"/>
        <w:rPr>
          <w:sz w:val="32"/>
        </w:rPr>
      </w:pPr>
    </w:p>
    <w:p w:rsidR="0025655F" w:rsidRDefault="0025655F">
      <w:pPr>
        <w:ind w:left="4536"/>
        <w:jc w:val="both"/>
        <w:rPr>
          <w:sz w:val="32"/>
        </w:rPr>
      </w:pPr>
    </w:p>
    <w:p w:rsidR="0025655F" w:rsidRDefault="00393C5A">
      <w:pPr>
        <w:jc w:val="center"/>
        <w:rPr>
          <w:sz w:val="32"/>
        </w:rPr>
      </w:pPr>
      <w:r>
        <w:rPr>
          <w:b/>
          <w:sz w:val="24"/>
        </w:rPr>
        <w:t>пос. Персиановский, 1999год</w:t>
      </w:r>
    </w:p>
    <w:p w:rsidR="0025655F" w:rsidRDefault="00393C5A">
      <w:pPr>
        <w:ind w:firstLine="567"/>
        <w:rPr>
          <w:sz w:val="32"/>
        </w:rPr>
      </w:pPr>
      <w:r>
        <w:rPr>
          <w:b/>
          <w:sz w:val="36"/>
        </w:rPr>
        <w:t>План курсовой работы:</w:t>
      </w:r>
    </w:p>
    <w:p w:rsidR="0025655F" w:rsidRDefault="0025655F">
      <w:pPr>
        <w:ind w:firstLine="567"/>
        <w:rPr>
          <w:sz w:val="32"/>
        </w:rPr>
      </w:pPr>
    </w:p>
    <w:p w:rsidR="0025655F" w:rsidRDefault="00393C5A">
      <w:pPr>
        <w:spacing w:line="400" w:lineRule="exact"/>
        <w:rPr>
          <w:sz w:val="32"/>
        </w:rPr>
      </w:pPr>
      <w:r>
        <w:rPr>
          <w:sz w:val="32"/>
        </w:rPr>
        <w:t>Введение.</w:t>
      </w:r>
    </w:p>
    <w:p w:rsidR="0025655F" w:rsidRDefault="00393C5A" w:rsidP="00393C5A">
      <w:pPr>
        <w:numPr>
          <w:ilvl w:val="0"/>
          <w:numId w:val="1"/>
        </w:numPr>
        <w:spacing w:line="400" w:lineRule="exact"/>
        <w:rPr>
          <w:sz w:val="32"/>
        </w:rPr>
      </w:pPr>
      <w:r>
        <w:rPr>
          <w:sz w:val="32"/>
        </w:rPr>
        <w:t>Природные условия и факты почвообразования на исследуемой территории.</w:t>
      </w:r>
    </w:p>
    <w:p w:rsidR="0025655F" w:rsidRDefault="00393C5A" w:rsidP="00393C5A">
      <w:pPr>
        <w:numPr>
          <w:ilvl w:val="0"/>
          <w:numId w:val="2"/>
        </w:numPr>
        <w:spacing w:line="400" w:lineRule="exact"/>
        <w:ind w:left="283" w:firstLine="567"/>
        <w:rPr>
          <w:sz w:val="32"/>
        </w:rPr>
      </w:pPr>
      <w:r>
        <w:rPr>
          <w:sz w:val="32"/>
        </w:rPr>
        <w:t>Общая характеристика хозяйства.</w:t>
      </w:r>
    </w:p>
    <w:p w:rsidR="0025655F" w:rsidRDefault="00393C5A" w:rsidP="00393C5A">
      <w:pPr>
        <w:numPr>
          <w:ilvl w:val="0"/>
          <w:numId w:val="2"/>
        </w:numPr>
        <w:spacing w:line="400" w:lineRule="exact"/>
        <w:ind w:left="283" w:firstLine="567"/>
        <w:rPr>
          <w:sz w:val="32"/>
        </w:rPr>
      </w:pPr>
      <w:r>
        <w:rPr>
          <w:sz w:val="32"/>
        </w:rPr>
        <w:t>Климат.</w:t>
      </w:r>
    </w:p>
    <w:p w:rsidR="0025655F" w:rsidRDefault="00393C5A" w:rsidP="00393C5A">
      <w:pPr>
        <w:numPr>
          <w:ilvl w:val="0"/>
          <w:numId w:val="2"/>
        </w:numPr>
        <w:spacing w:line="400" w:lineRule="exact"/>
        <w:ind w:left="283" w:firstLine="567"/>
        <w:rPr>
          <w:sz w:val="32"/>
        </w:rPr>
      </w:pPr>
      <w:r>
        <w:rPr>
          <w:sz w:val="32"/>
        </w:rPr>
        <w:t>Рельеф.</w:t>
      </w:r>
    </w:p>
    <w:p w:rsidR="0025655F" w:rsidRDefault="00393C5A" w:rsidP="00393C5A">
      <w:pPr>
        <w:numPr>
          <w:ilvl w:val="0"/>
          <w:numId w:val="2"/>
        </w:numPr>
        <w:spacing w:line="400" w:lineRule="exact"/>
        <w:ind w:left="283" w:firstLine="567"/>
        <w:rPr>
          <w:sz w:val="32"/>
        </w:rPr>
      </w:pPr>
      <w:r>
        <w:rPr>
          <w:sz w:val="32"/>
        </w:rPr>
        <w:t>Почвообразующие породы.</w:t>
      </w:r>
    </w:p>
    <w:p w:rsidR="0025655F" w:rsidRDefault="00393C5A" w:rsidP="00393C5A">
      <w:pPr>
        <w:numPr>
          <w:ilvl w:val="0"/>
          <w:numId w:val="2"/>
        </w:numPr>
        <w:spacing w:line="400" w:lineRule="exact"/>
        <w:ind w:left="283" w:firstLine="567"/>
        <w:rPr>
          <w:sz w:val="32"/>
        </w:rPr>
      </w:pPr>
      <w:r>
        <w:rPr>
          <w:sz w:val="32"/>
        </w:rPr>
        <w:t>Растительность.</w:t>
      </w:r>
    </w:p>
    <w:p w:rsidR="0025655F" w:rsidRDefault="00393C5A" w:rsidP="00393C5A">
      <w:pPr>
        <w:numPr>
          <w:ilvl w:val="0"/>
          <w:numId w:val="3"/>
        </w:numPr>
        <w:spacing w:line="400" w:lineRule="exact"/>
        <w:rPr>
          <w:sz w:val="32"/>
        </w:rPr>
      </w:pPr>
      <w:r>
        <w:rPr>
          <w:sz w:val="32"/>
        </w:rPr>
        <w:t>Систематический список основных типов почв и их морфологическая характеристика.</w:t>
      </w:r>
    </w:p>
    <w:p w:rsidR="0025655F" w:rsidRDefault="00393C5A" w:rsidP="00393C5A">
      <w:pPr>
        <w:numPr>
          <w:ilvl w:val="0"/>
          <w:numId w:val="4"/>
        </w:numPr>
        <w:spacing w:line="400" w:lineRule="exact"/>
        <w:ind w:left="1276" w:hanging="426"/>
        <w:rPr>
          <w:sz w:val="32"/>
        </w:rPr>
      </w:pPr>
      <w:r>
        <w:rPr>
          <w:sz w:val="32"/>
        </w:rPr>
        <w:t>Основные типы почв хозяйства (бригады, отделения, агрофирмы).</w:t>
      </w:r>
    </w:p>
    <w:p w:rsidR="0025655F" w:rsidRDefault="00393C5A" w:rsidP="00393C5A">
      <w:pPr>
        <w:numPr>
          <w:ilvl w:val="0"/>
          <w:numId w:val="4"/>
        </w:numPr>
        <w:spacing w:line="400" w:lineRule="exact"/>
        <w:ind w:left="283" w:firstLine="567"/>
        <w:rPr>
          <w:sz w:val="32"/>
        </w:rPr>
      </w:pPr>
      <w:r>
        <w:rPr>
          <w:sz w:val="32"/>
        </w:rPr>
        <w:t>Морфологические особенности основных типов почв.</w:t>
      </w:r>
    </w:p>
    <w:p w:rsidR="0025655F" w:rsidRDefault="00393C5A" w:rsidP="00393C5A">
      <w:pPr>
        <w:numPr>
          <w:ilvl w:val="0"/>
          <w:numId w:val="5"/>
        </w:numPr>
        <w:spacing w:line="400" w:lineRule="exact"/>
        <w:rPr>
          <w:sz w:val="32"/>
        </w:rPr>
      </w:pPr>
      <w:r>
        <w:rPr>
          <w:sz w:val="32"/>
        </w:rPr>
        <w:t>Водно-физические свойства почв.</w:t>
      </w:r>
    </w:p>
    <w:p w:rsidR="0025655F" w:rsidRDefault="00393C5A" w:rsidP="00393C5A">
      <w:pPr>
        <w:numPr>
          <w:ilvl w:val="0"/>
          <w:numId w:val="6"/>
        </w:numPr>
        <w:spacing w:line="400" w:lineRule="exact"/>
        <w:ind w:left="283" w:firstLine="567"/>
        <w:rPr>
          <w:sz w:val="32"/>
        </w:rPr>
      </w:pPr>
      <w:r>
        <w:rPr>
          <w:sz w:val="32"/>
        </w:rPr>
        <w:t>Гранулометрический состав.</w:t>
      </w:r>
    </w:p>
    <w:p w:rsidR="0025655F" w:rsidRDefault="00393C5A" w:rsidP="00393C5A">
      <w:pPr>
        <w:numPr>
          <w:ilvl w:val="0"/>
          <w:numId w:val="6"/>
        </w:numPr>
        <w:spacing w:line="400" w:lineRule="exact"/>
        <w:ind w:left="283" w:firstLine="567"/>
        <w:rPr>
          <w:sz w:val="32"/>
        </w:rPr>
      </w:pPr>
      <w:r>
        <w:rPr>
          <w:sz w:val="32"/>
        </w:rPr>
        <w:t xml:space="preserve">Общефизические свойства почв. </w:t>
      </w:r>
    </w:p>
    <w:p w:rsidR="0025655F" w:rsidRDefault="00393C5A" w:rsidP="00393C5A">
      <w:pPr>
        <w:numPr>
          <w:ilvl w:val="0"/>
          <w:numId w:val="6"/>
        </w:numPr>
        <w:spacing w:line="400" w:lineRule="exact"/>
        <w:ind w:left="283" w:firstLine="567"/>
        <w:rPr>
          <w:sz w:val="32"/>
        </w:rPr>
      </w:pPr>
      <w:r>
        <w:rPr>
          <w:sz w:val="32"/>
        </w:rPr>
        <w:t>Агрегатный состав почв.</w:t>
      </w:r>
    </w:p>
    <w:p w:rsidR="0025655F" w:rsidRDefault="00393C5A">
      <w:pPr>
        <w:spacing w:line="400" w:lineRule="exact"/>
        <w:rPr>
          <w:sz w:val="32"/>
        </w:rPr>
      </w:pPr>
      <w:r>
        <w:rPr>
          <w:sz w:val="24"/>
        </w:rPr>
        <w:t>4.</w:t>
      </w:r>
      <w:r>
        <w:rPr>
          <w:sz w:val="32"/>
        </w:rPr>
        <w:t xml:space="preserve"> Химический состав почв.</w:t>
      </w:r>
    </w:p>
    <w:p w:rsidR="0025655F" w:rsidRDefault="00393C5A" w:rsidP="00393C5A">
      <w:pPr>
        <w:numPr>
          <w:ilvl w:val="0"/>
          <w:numId w:val="7"/>
        </w:numPr>
        <w:spacing w:line="400" w:lineRule="exact"/>
        <w:ind w:left="283" w:firstLine="567"/>
        <w:rPr>
          <w:sz w:val="32"/>
        </w:rPr>
      </w:pPr>
      <w:r>
        <w:rPr>
          <w:sz w:val="32"/>
        </w:rPr>
        <w:t>Гумус.</w:t>
      </w:r>
    </w:p>
    <w:p w:rsidR="0025655F" w:rsidRDefault="00393C5A" w:rsidP="00393C5A">
      <w:pPr>
        <w:numPr>
          <w:ilvl w:val="0"/>
          <w:numId w:val="7"/>
        </w:numPr>
        <w:spacing w:line="400" w:lineRule="exact"/>
        <w:ind w:left="283" w:firstLine="567"/>
        <w:rPr>
          <w:sz w:val="32"/>
        </w:rPr>
      </w:pPr>
      <w:r>
        <w:rPr>
          <w:sz w:val="32"/>
        </w:rPr>
        <w:t>Поглощение катионы.</w:t>
      </w:r>
    </w:p>
    <w:p w:rsidR="0025655F" w:rsidRDefault="00393C5A" w:rsidP="00393C5A">
      <w:pPr>
        <w:numPr>
          <w:ilvl w:val="0"/>
          <w:numId w:val="7"/>
        </w:numPr>
        <w:spacing w:line="400" w:lineRule="exact"/>
        <w:ind w:left="283" w:firstLine="567"/>
        <w:rPr>
          <w:sz w:val="32"/>
        </w:rPr>
      </w:pPr>
      <w:r>
        <w:rPr>
          <w:sz w:val="32"/>
        </w:rPr>
        <w:t>Солевой состав.</w:t>
      </w:r>
    </w:p>
    <w:p w:rsidR="0025655F" w:rsidRDefault="00393C5A" w:rsidP="00393C5A">
      <w:pPr>
        <w:numPr>
          <w:ilvl w:val="0"/>
          <w:numId w:val="7"/>
        </w:numPr>
        <w:spacing w:line="400" w:lineRule="exact"/>
        <w:ind w:left="283" w:firstLine="567"/>
        <w:rPr>
          <w:sz w:val="32"/>
        </w:rPr>
      </w:pPr>
      <w:r>
        <w:rPr>
          <w:sz w:val="32"/>
        </w:rPr>
        <w:t>Содержание подвижных форм питательных веществ</w:t>
      </w:r>
    </w:p>
    <w:p w:rsidR="0025655F" w:rsidRDefault="00393C5A" w:rsidP="00393C5A">
      <w:pPr>
        <w:numPr>
          <w:ilvl w:val="0"/>
          <w:numId w:val="8"/>
        </w:numPr>
        <w:spacing w:line="400" w:lineRule="exact"/>
        <w:rPr>
          <w:sz w:val="32"/>
        </w:rPr>
      </w:pPr>
      <w:r>
        <w:rPr>
          <w:sz w:val="32"/>
        </w:rPr>
        <w:t>Агропроизводственная группировка и мероприятия по повышения плодородия агрогрупп.</w:t>
      </w:r>
    </w:p>
    <w:p w:rsidR="0025655F" w:rsidRDefault="00393C5A" w:rsidP="00393C5A">
      <w:pPr>
        <w:numPr>
          <w:ilvl w:val="12"/>
          <w:numId w:val="0"/>
        </w:numPr>
        <w:spacing w:line="400" w:lineRule="exact"/>
        <w:ind w:firstLine="567"/>
        <w:rPr>
          <w:sz w:val="32"/>
        </w:rPr>
      </w:pPr>
      <w:r>
        <w:rPr>
          <w:sz w:val="24"/>
        </w:rPr>
        <w:t>5.1</w:t>
      </w:r>
      <w:r>
        <w:rPr>
          <w:sz w:val="32"/>
        </w:rPr>
        <w:t xml:space="preserve"> Черноземы предкавказские.</w:t>
      </w:r>
    </w:p>
    <w:p w:rsidR="0025655F" w:rsidRDefault="00393C5A" w:rsidP="00393C5A">
      <w:pPr>
        <w:numPr>
          <w:ilvl w:val="12"/>
          <w:numId w:val="0"/>
        </w:numPr>
        <w:spacing w:line="400" w:lineRule="exact"/>
        <w:ind w:firstLine="567"/>
        <w:rPr>
          <w:sz w:val="32"/>
        </w:rPr>
      </w:pPr>
      <w:r>
        <w:rPr>
          <w:sz w:val="24"/>
        </w:rPr>
        <w:t>5.1</w:t>
      </w:r>
      <w:r>
        <w:rPr>
          <w:sz w:val="32"/>
        </w:rPr>
        <w:t xml:space="preserve"> Лугово-черноземные почвы.</w:t>
      </w:r>
    </w:p>
    <w:p w:rsidR="0025655F" w:rsidRDefault="00393C5A" w:rsidP="00393C5A">
      <w:pPr>
        <w:numPr>
          <w:ilvl w:val="12"/>
          <w:numId w:val="0"/>
        </w:numPr>
        <w:spacing w:line="400" w:lineRule="exact"/>
        <w:ind w:firstLine="567"/>
        <w:rPr>
          <w:sz w:val="32"/>
        </w:rPr>
      </w:pPr>
      <w:r>
        <w:rPr>
          <w:sz w:val="24"/>
        </w:rPr>
        <w:t>5.3</w:t>
      </w:r>
      <w:r>
        <w:rPr>
          <w:sz w:val="32"/>
        </w:rPr>
        <w:t xml:space="preserve"> Мероприятия по повышению плодородия почв.</w:t>
      </w:r>
    </w:p>
    <w:p w:rsidR="0025655F" w:rsidRDefault="00393C5A" w:rsidP="00393C5A">
      <w:pPr>
        <w:numPr>
          <w:ilvl w:val="0"/>
          <w:numId w:val="8"/>
        </w:numPr>
        <w:spacing w:line="400" w:lineRule="exact"/>
        <w:rPr>
          <w:sz w:val="32"/>
        </w:rPr>
      </w:pPr>
      <w:r>
        <w:rPr>
          <w:sz w:val="32"/>
        </w:rPr>
        <w:t>Выводы.</w:t>
      </w:r>
    </w:p>
    <w:p w:rsidR="0025655F" w:rsidRDefault="00393C5A" w:rsidP="00393C5A">
      <w:pPr>
        <w:numPr>
          <w:ilvl w:val="0"/>
          <w:numId w:val="9"/>
        </w:numPr>
        <w:spacing w:line="400" w:lineRule="exact"/>
        <w:rPr>
          <w:sz w:val="32"/>
        </w:rPr>
      </w:pPr>
      <w:r>
        <w:rPr>
          <w:sz w:val="32"/>
        </w:rPr>
        <w:t>Список использованной литературы.</w:t>
      </w: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393C5A">
      <w:pPr>
        <w:ind w:firstLine="567"/>
        <w:jc w:val="both"/>
        <w:rPr>
          <w:sz w:val="24"/>
        </w:rPr>
      </w:pPr>
      <w:r>
        <w:rPr>
          <w:b/>
          <w:sz w:val="32"/>
        </w:rPr>
        <w:t>Введение</w:t>
      </w: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393C5A">
      <w:pPr>
        <w:ind w:firstLine="567"/>
        <w:jc w:val="both"/>
        <w:rPr>
          <w:sz w:val="24"/>
        </w:rPr>
      </w:pPr>
      <w:r>
        <w:rPr>
          <w:sz w:val="24"/>
        </w:rPr>
        <w:t>Агрохимическое исследование почв производится с целью их агрохимической оценки и контроля за изменением плодородия.</w:t>
      </w:r>
    </w:p>
    <w:p w:rsidR="0025655F" w:rsidRDefault="00393C5A">
      <w:pPr>
        <w:ind w:firstLine="567"/>
        <w:jc w:val="both"/>
        <w:rPr>
          <w:sz w:val="24"/>
        </w:rPr>
      </w:pPr>
      <w:r>
        <w:rPr>
          <w:sz w:val="24"/>
        </w:rPr>
        <w:t>Результаты агрохимического исследования являются основой для разработки научно обоснованной системы удобрения и мероприятий по повышению почвенного плодородия и урожайности сельскохозяйственных культур. Они используются для определения потребности и составления планов применения удобрений на основе экономико-вычислительной техники, для разработки рекомендаций по проектно-сметной документации, возделыванию сельскохозяйственных культур по интенсивным технологиям, выращиванию программированных урожаев на орошаемых землях и для других целей агрохимического обслуживания на всех уровнях сельскохозяйственного производства.</w:t>
      </w:r>
    </w:p>
    <w:p w:rsidR="0025655F" w:rsidRDefault="00393C5A">
      <w:pPr>
        <w:ind w:firstLine="567"/>
        <w:jc w:val="both"/>
        <w:rPr>
          <w:sz w:val="24"/>
        </w:rPr>
      </w:pPr>
      <w:r>
        <w:rPr>
          <w:sz w:val="24"/>
        </w:rPr>
        <w:t>Особое значение в повышенной эффективности минеральных и органических удобрений в настоящее время приобретает рациональное их использование. То есть внесение в зависимости от плодородия почв на каждом конкретном поле и потребности высеваемой культуры.</w:t>
      </w:r>
    </w:p>
    <w:p w:rsidR="0025655F" w:rsidRDefault="00393C5A">
      <w:pPr>
        <w:ind w:firstLine="567"/>
        <w:jc w:val="both"/>
        <w:rPr>
          <w:sz w:val="24"/>
        </w:rPr>
      </w:pPr>
      <w:r>
        <w:rPr>
          <w:sz w:val="24"/>
        </w:rPr>
        <w:t>Удобрение - сильное средство повышения урожая сельскохозяйственных культур. Они дают не менее половины прироста урожая.</w:t>
      </w:r>
    </w:p>
    <w:p w:rsidR="0025655F" w:rsidRDefault="00393C5A">
      <w:pPr>
        <w:ind w:firstLine="567"/>
        <w:jc w:val="both"/>
        <w:rPr>
          <w:sz w:val="24"/>
        </w:rPr>
      </w:pPr>
      <w:r>
        <w:rPr>
          <w:sz w:val="24"/>
        </w:rPr>
        <w:t>Рациональное использование минеральных и органических удобрений, повышение уровня агротехники и другие мероприятия позволили повысить урожайность зерновых  в два с лишним раза, подсолнечника в 1/6 раза.</w:t>
      </w:r>
    </w:p>
    <w:p w:rsidR="0025655F" w:rsidRDefault="00393C5A">
      <w:pPr>
        <w:ind w:firstLine="567"/>
        <w:jc w:val="both"/>
        <w:rPr>
          <w:sz w:val="24"/>
        </w:rPr>
      </w:pPr>
      <w:r>
        <w:rPr>
          <w:sz w:val="24"/>
        </w:rPr>
        <w:t>Важную роль в подъеме урожайности играют  органические удобрения, которые содержат основные элементы питания для растений: азот, фосфор, калий, а также микроэлементы.</w:t>
      </w:r>
    </w:p>
    <w:p w:rsidR="0025655F" w:rsidRDefault="00393C5A">
      <w:pPr>
        <w:ind w:firstLine="567"/>
        <w:jc w:val="both"/>
        <w:rPr>
          <w:sz w:val="24"/>
        </w:rPr>
      </w:pPr>
      <w:r>
        <w:rPr>
          <w:sz w:val="24"/>
        </w:rPr>
        <w:t>Если внести 30-40 тонн навоза на гектар, повышается урожай зерна озимой пшеницы на 8-10 ц, сахарной свеклы на 50-60 ц, а также увеличивает урожайность кукурузы, подсолнечника и овощей.</w:t>
      </w:r>
    </w:p>
    <w:p w:rsidR="0025655F" w:rsidRDefault="00393C5A">
      <w:pPr>
        <w:ind w:firstLine="567"/>
        <w:jc w:val="both"/>
        <w:rPr>
          <w:sz w:val="24"/>
        </w:rPr>
      </w:pPr>
      <w:r>
        <w:rPr>
          <w:sz w:val="24"/>
        </w:rPr>
        <w:t>Особое значение в повышении эффективности минеральных и органических удобрений в настоящее время приобретает рациональное их использование, т.е. внесение в зависимости от плодородия почвы на каждом конкретном поле и потребности высеваемой культуры.</w:t>
      </w:r>
    </w:p>
    <w:p w:rsidR="0025655F" w:rsidRDefault="00393C5A">
      <w:pPr>
        <w:ind w:firstLine="567"/>
        <w:jc w:val="both"/>
        <w:rPr>
          <w:sz w:val="24"/>
        </w:rPr>
      </w:pPr>
      <w:r>
        <w:rPr>
          <w:sz w:val="24"/>
        </w:rPr>
        <w:t>С этой целью Северо-Кубанский филиал краевой станции химизации сельского хозяйства в совхозе «Белоглинский» проведено агрохимическое обследование почв, отобраны смешанные почвенные образцы, каждый из которых составлен из 15-20 индивидуальных проб равномерно взятых на элементарном участке 10 га с глубины пахотного слоя на пашне и с 5 га на многолетних насаждениях и орошаемых землях с глубины пахотного и подпахотного горизонтов.</w:t>
      </w:r>
    </w:p>
    <w:p w:rsidR="0025655F" w:rsidRDefault="00393C5A">
      <w:pPr>
        <w:ind w:firstLine="567"/>
        <w:jc w:val="both"/>
        <w:rPr>
          <w:sz w:val="24"/>
        </w:rPr>
      </w:pPr>
      <w:r>
        <w:rPr>
          <w:sz w:val="24"/>
        </w:rPr>
        <w:t>Отбор образцов проведен в апреле 1997 года под руководством агрохимика Кривенко Е.Т.</w:t>
      </w:r>
    </w:p>
    <w:p w:rsidR="0025655F" w:rsidRDefault="00393C5A">
      <w:pPr>
        <w:ind w:firstLine="567"/>
        <w:jc w:val="both"/>
        <w:rPr>
          <w:sz w:val="24"/>
        </w:rPr>
      </w:pPr>
      <w:r>
        <w:rPr>
          <w:sz w:val="24"/>
        </w:rPr>
        <w:t>Определены следующие показатели:</w:t>
      </w:r>
    </w:p>
    <w:p w:rsidR="0025655F" w:rsidRDefault="00393C5A">
      <w:pPr>
        <w:ind w:firstLine="567"/>
        <w:jc w:val="both"/>
        <w:rPr>
          <w:sz w:val="24"/>
        </w:rPr>
      </w:pPr>
      <w:r>
        <w:rPr>
          <w:sz w:val="24"/>
        </w:rPr>
        <w:t>1.Нитрофикационная способность почв по методу Кравкова и модификации ЦИНАО ост. 4649-76</w:t>
      </w:r>
    </w:p>
    <w:p w:rsidR="0025655F" w:rsidRDefault="00393C5A">
      <w:pPr>
        <w:ind w:firstLine="567"/>
        <w:jc w:val="both"/>
        <w:rPr>
          <w:sz w:val="24"/>
        </w:rPr>
      </w:pPr>
      <w:r>
        <w:rPr>
          <w:sz w:val="24"/>
        </w:rPr>
        <w:t>2.Содержание подвижного фосфора и обменного калия по методу Мачигина в модификации ЦИНАО ост. 4642-76</w:t>
      </w:r>
    </w:p>
    <w:p w:rsidR="0025655F" w:rsidRDefault="00393C5A">
      <w:pPr>
        <w:ind w:firstLine="567"/>
        <w:jc w:val="both"/>
        <w:rPr>
          <w:sz w:val="24"/>
        </w:rPr>
      </w:pPr>
      <w:r>
        <w:rPr>
          <w:sz w:val="24"/>
        </w:rPr>
        <w:t>3.Содержание гумуса по методу Тюрина, общего азота по Кьельдалю.</w:t>
      </w:r>
    </w:p>
    <w:p w:rsidR="0025655F" w:rsidRDefault="00393C5A">
      <w:pPr>
        <w:ind w:firstLine="567"/>
        <w:jc w:val="both"/>
        <w:rPr>
          <w:sz w:val="24"/>
        </w:rPr>
      </w:pPr>
      <w:r>
        <w:rPr>
          <w:sz w:val="24"/>
        </w:rPr>
        <w:t>4.Химический состав водной вытяжки почв.</w:t>
      </w:r>
    </w:p>
    <w:p w:rsidR="0025655F" w:rsidRDefault="00393C5A">
      <w:pPr>
        <w:ind w:firstLine="567"/>
        <w:jc w:val="both"/>
        <w:rPr>
          <w:sz w:val="24"/>
        </w:rPr>
      </w:pPr>
      <w:r>
        <w:rPr>
          <w:sz w:val="24"/>
        </w:rPr>
        <w:t>По результатам анализов почв составлены агрохимические картограммы в масштабе 1:25000 и рекомендации по применению удобрений.</w:t>
      </w: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393C5A">
      <w:pPr>
        <w:ind w:left="284" w:hanging="284"/>
        <w:jc w:val="both"/>
        <w:rPr>
          <w:b/>
          <w:sz w:val="28"/>
        </w:rPr>
      </w:pPr>
      <w:r>
        <w:rPr>
          <w:b/>
          <w:sz w:val="32"/>
        </w:rPr>
        <w:t>1. Природные условия и факторы почвообразования на исследуемой территории.</w:t>
      </w:r>
    </w:p>
    <w:p w:rsidR="0025655F" w:rsidRDefault="0025655F">
      <w:pPr>
        <w:jc w:val="both"/>
        <w:rPr>
          <w:sz w:val="24"/>
        </w:rPr>
      </w:pPr>
    </w:p>
    <w:p w:rsidR="0025655F" w:rsidRDefault="00393C5A">
      <w:pPr>
        <w:ind w:firstLine="567"/>
        <w:jc w:val="both"/>
        <w:rPr>
          <w:b/>
          <w:sz w:val="28"/>
        </w:rPr>
      </w:pPr>
      <w:r>
        <w:rPr>
          <w:b/>
          <w:sz w:val="28"/>
        </w:rPr>
        <w:t>1.1 Общая характеристика хозяйства.</w:t>
      </w:r>
    </w:p>
    <w:p w:rsidR="0025655F" w:rsidRDefault="00393C5A">
      <w:pPr>
        <w:ind w:firstLine="567"/>
        <w:jc w:val="both"/>
        <w:rPr>
          <w:sz w:val="24"/>
        </w:rPr>
      </w:pPr>
      <w:r>
        <w:rPr>
          <w:sz w:val="24"/>
        </w:rPr>
        <w:t>Совхоз «Белоглинский» Белоглинского района расположен в северо-восточной части Краснодарского края. Совхоз организован в 1932 году при разукрупнении совхозов «Гигант» и «Кубанский». Направление хозяйства - зерновое.</w:t>
      </w:r>
    </w:p>
    <w:p w:rsidR="0025655F" w:rsidRDefault="00393C5A">
      <w:pPr>
        <w:ind w:firstLine="567"/>
        <w:jc w:val="both"/>
        <w:rPr>
          <w:sz w:val="24"/>
        </w:rPr>
      </w:pPr>
      <w:r>
        <w:rPr>
          <w:sz w:val="24"/>
        </w:rPr>
        <w:t>Хотелось бы отметить. Что совхоз «Белоглинский» расположен в зоне недостаточного и неустойчивого увлажнения, с сильно выраженным летним максимумом осадков, при минимуме в осенний и ранневесений периоды, с более короткой, чем в других районах края, более суровой зимой, дружной веской и жарким летом.</w:t>
      </w:r>
    </w:p>
    <w:p w:rsidR="0025655F" w:rsidRDefault="00393C5A">
      <w:pPr>
        <w:ind w:firstLine="567"/>
        <w:jc w:val="both"/>
        <w:rPr>
          <w:sz w:val="24"/>
        </w:rPr>
      </w:pPr>
      <w:r>
        <w:rPr>
          <w:sz w:val="24"/>
        </w:rPr>
        <w:t>Первые заморозки наступают в октябре месяце, а последние весенние в апреле и очень редко в мае, когда их действие особенно губительно для растений.</w:t>
      </w:r>
    </w:p>
    <w:p w:rsidR="0025655F" w:rsidRDefault="00393C5A">
      <w:pPr>
        <w:ind w:firstLine="567"/>
        <w:jc w:val="both"/>
        <w:rPr>
          <w:sz w:val="24"/>
        </w:rPr>
      </w:pPr>
      <w:r>
        <w:rPr>
          <w:sz w:val="24"/>
        </w:rPr>
        <w:t>Температура почвы зимой зависит не только от температуры воздуха, но и от толщины снежного покрова. В обычные зимы, когда толщина снежного покрова не превышает 15-20 см, почва промерзает на глубину 25-30 см, в бесснежные зимы - промерзает до 30-40 см. Наиболее низкие температуры бывают в феврале месяце.</w:t>
      </w:r>
    </w:p>
    <w:p w:rsidR="0025655F" w:rsidRDefault="00393C5A">
      <w:pPr>
        <w:ind w:firstLine="567"/>
        <w:jc w:val="both"/>
        <w:rPr>
          <w:sz w:val="24"/>
        </w:rPr>
      </w:pPr>
      <w:r>
        <w:rPr>
          <w:sz w:val="24"/>
        </w:rPr>
        <w:t>Ветры во все периоды преобладают в двух направлениях: северо-восточный и юго-западный. Восточные ветры составляют 60% от ветров всех направлений, ухудшают местный климат, усиливают его континентальность. Осенью они вызывают наступление ранних заморозков и мешают развитию озимых культур. Зимой благодаря им, устанавливается морозная и ветряная погода, часто сносится снег с полей, что приводит к вымерзанию озимых. Ранней весной они вызывают пыльные бури, вывевая посевы. Летом они принося суховеи, которые резко снижают урожай всех сельскохозяйственных культур, в особенности яровых.</w:t>
      </w:r>
    </w:p>
    <w:p w:rsidR="0025655F" w:rsidRDefault="00393C5A">
      <w:pPr>
        <w:ind w:firstLine="567"/>
        <w:jc w:val="both"/>
        <w:rPr>
          <w:sz w:val="24"/>
        </w:rPr>
      </w:pPr>
      <w:r>
        <w:rPr>
          <w:sz w:val="24"/>
        </w:rPr>
        <w:t>Территория представляет собой полого-волнистую равнину. Почвы предкавказкие сверхмощные карбонатные малогумусные черноземы. По днищам балок не испытывающих влияния грунтовых вод, замечают щелочные черноземы, различной степени щелочности и уплотнения. По днищам балок с близким уровнем грунтовых вод залегают луговые и луго-болотные почвы.</w:t>
      </w:r>
    </w:p>
    <w:p w:rsidR="0025655F" w:rsidRDefault="00393C5A">
      <w:pPr>
        <w:ind w:firstLine="567"/>
        <w:jc w:val="both"/>
        <w:rPr>
          <w:sz w:val="24"/>
        </w:rPr>
      </w:pPr>
      <w:r>
        <w:rPr>
          <w:sz w:val="24"/>
        </w:rPr>
        <w:t>Почвообразующими породами на территории совхоза являются тяжелые лесовидные суглинки, которые характеризуются буровато-полевой окраской.</w:t>
      </w:r>
    </w:p>
    <w:p w:rsidR="0025655F" w:rsidRDefault="00393C5A">
      <w:pPr>
        <w:ind w:firstLine="567"/>
        <w:jc w:val="both"/>
        <w:rPr>
          <w:sz w:val="24"/>
        </w:rPr>
      </w:pPr>
      <w:r>
        <w:rPr>
          <w:sz w:val="24"/>
        </w:rPr>
        <w:t>Гумусу в пахотном горизонте содержится от 3,69 до 4,11% с глубиной количество его постепенно уменьшается. Общий запас в двухметровой толщине его (по Ф.Я. Гаврилюка) составляет 745 тонн на га. Содержание общего азота в пахотном горизонте составляет 0, 24% с глубиной наблюдается уменьшение азота, в подпахотном горизонте его содержится 0,21%, в горизонте В на глубине 70-80 см  - 0,14%, в горизонте В2 (110-120см) - 0,08%.</w:t>
      </w:r>
    </w:p>
    <w:p w:rsidR="0025655F" w:rsidRDefault="00393C5A">
      <w:pPr>
        <w:ind w:firstLine="567"/>
        <w:jc w:val="both"/>
        <w:rPr>
          <w:sz w:val="24"/>
        </w:rPr>
      </w:pPr>
      <w:r>
        <w:rPr>
          <w:sz w:val="24"/>
        </w:rPr>
        <w:t>Как по запасам гумуса, так и по запасам общего азота карбонатные черноземы относятся к высоко обеспеченным почвам. Гидролизуемых форм доступных для растений азота и фосфора содержится наибольшее количество. Фосфора в пахотном горизонте содержится 40-80 мг, в подпахотном горизонте снижается до 20-30 мг на 1 кг почвы.</w:t>
      </w:r>
    </w:p>
    <w:p w:rsidR="0025655F" w:rsidRDefault="00393C5A">
      <w:pPr>
        <w:ind w:firstLine="567"/>
        <w:jc w:val="both"/>
        <w:rPr>
          <w:sz w:val="24"/>
        </w:rPr>
      </w:pPr>
      <w:r>
        <w:rPr>
          <w:sz w:val="24"/>
        </w:rPr>
        <w:t>Такое небольшое количество легкодоступных форм фосфорной кислоты в карбонатных черноземах объясняется главным образом тем, что фосфорная кислота под влиянием углекислого кальция быстро переходит в трудно растворимую форму, поэтому из всех минеральных удобрений применение фосфорных будет наиболее эффективным.</w:t>
      </w:r>
    </w:p>
    <w:p w:rsidR="0025655F" w:rsidRDefault="00393C5A">
      <w:pPr>
        <w:ind w:firstLine="567"/>
        <w:jc w:val="both"/>
        <w:rPr>
          <w:sz w:val="24"/>
        </w:rPr>
      </w:pPr>
      <w:r>
        <w:rPr>
          <w:sz w:val="24"/>
        </w:rPr>
        <w:t xml:space="preserve">Общая площадь землепользования совхоза - 12.963 га, пашни - 11.376 га. Незначительные изменение в площади происходили в связи с изменением состава и размеров посторонних землепользователей. Кроме этой площади - основного земельного участка, зерносовхоз имеет в станице Белоглинская 4 участка общей площади 5,83 га, которые находятся под жилыми и хозяйственными постройками. Землеустроительные работы на этих участках не проводились и они не требуются. </w:t>
      </w:r>
    </w:p>
    <w:p w:rsidR="0025655F" w:rsidRDefault="00393C5A">
      <w:pPr>
        <w:ind w:firstLine="567"/>
        <w:jc w:val="both"/>
        <w:rPr>
          <w:sz w:val="24"/>
        </w:rPr>
      </w:pPr>
      <w:r>
        <w:rPr>
          <w:sz w:val="24"/>
        </w:rPr>
        <w:t>Посторонними землепользователями на территории зерносовхоза являются:</w:t>
      </w:r>
    </w:p>
    <w:p w:rsidR="0025655F" w:rsidRDefault="00393C5A">
      <w:pPr>
        <w:ind w:firstLine="567"/>
        <w:jc w:val="both"/>
        <w:rPr>
          <w:sz w:val="24"/>
        </w:rPr>
      </w:pPr>
      <w:r>
        <w:rPr>
          <w:sz w:val="24"/>
        </w:rPr>
        <w:t>а) газопровод Ставрополь - Москва - 16,9 га</w:t>
      </w:r>
    </w:p>
    <w:p w:rsidR="0025655F" w:rsidRDefault="00393C5A">
      <w:pPr>
        <w:ind w:firstLine="567"/>
        <w:jc w:val="both"/>
        <w:rPr>
          <w:sz w:val="24"/>
        </w:rPr>
      </w:pPr>
      <w:r>
        <w:rPr>
          <w:sz w:val="24"/>
        </w:rPr>
        <w:t>б) дорога Белая Глина - Ср.Егорлык - 13,5 га</w:t>
      </w:r>
    </w:p>
    <w:p w:rsidR="0025655F" w:rsidRDefault="00393C5A">
      <w:pPr>
        <w:ind w:firstLine="567"/>
        <w:jc w:val="both"/>
        <w:rPr>
          <w:sz w:val="24"/>
        </w:rPr>
      </w:pPr>
      <w:r>
        <w:rPr>
          <w:sz w:val="24"/>
        </w:rPr>
        <w:t>в) дорога Белоглинский зерносовхоз - Песчанокопская - 23,7 га</w:t>
      </w:r>
    </w:p>
    <w:p w:rsidR="0025655F" w:rsidRDefault="00393C5A">
      <w:pPr>
        <w:ind w:firstLine="567"/>
        <w:jc w:val="both"/>
        <w:rPr>
          <w:sz w:val="24"/>
        </w:rPr>
      </w:pPr>
      <w:r>
        <w:rPr>
          <w:sz w:val="24"/>
        </w:rPr>
        <w:t>г) дорога город Ростов - Ставрополь -12,3 га</w:t>
      </w:r>
    </w:p>
    <w:p w:rsidR="0025655F" w:rsidRDefault="00393C5A">
      <w:pPr>
        <w:ind w:firstLine="567"/>
        <w:jc w:val="both"/>
        <w:rPr>
          <w:sz w:val="24"/>
        </w:rPr>
      </w:pPr>
      <w:r>
        <w:rPr>
          <w:sz w:val="24"/>
        </w:rPr>
        <w:t xml:space="preserve"> </w:t>
      </w:r>
    </w:p>
    <w:p w:rsidR="0025655F" w:rsidRDefault="00393C5A">
      <w:pPr>
        <w:spacing w:line="280" w:lineRule="exact"/>
        <w:ind w:firstLine="567"/>
        <w:jc w:val="both"/>
        <w:rPr>
          <w:sz w:val="24"/>
        </w:rPr>
      </w:pPr>
      <w:r>
        <w:rPr>
          <w:b/>
          <w:sz w:val="28"/>
        </w:rPr>
        <w:t>1.2 Климат.</w:t>
      </w:r>
    </w:p>
    <w:p w:rsidR="0025655F" w:rsidRDefault="00393C5A">
      <w:pPr>
        <w:spacing w:line="280" w:lineRule="exact"/>
        <w:ind w:firstLine="567"/>
        <w:jc w:val="both"/>
        <w:rPr>
          <w:sz w:val="24"/>
        </w:rPr>
      </w:pPr>
      <w:r>
        <w:rPr>
          <w:sz w:val="24"/>
        </w:rPr>
        <w:t>Территория совхоза расположена в западной провинции недостаточного увлажнения, на границе с восточной засушливой провинции.</w:t>
      </w:r>
    </w:p>
    <w:p w:rsidR="0025655F" w:rsidRDefault="00393C5A">
      <w:pPr>
        <w:spacing w:line="280" w:lineRule="exact"/>
        <w:ind w:firstLine="567"/>
        <w:jc w:val="both"/>
        <w:rPr>
          <w:sz w:val="24"/>
        </w:rPr>
      </w:pPr>
      <w:r>
        <w:rPr>
          <w:sz w:val="24"/>
        </w:rPr>
        <w:t xml:space="preserve"> Близость Азовского моря оказывает значительное влияние на климат, благодаря чему осень здесь продолжительная и значительно теплее весны. Зима неустойчива. Снежный покров подвержен значительным колебания. Сильные, продолжительные по времени, ветры сдувают не только снег, но и верхний пахотный слой. Зимой наблюдаются частые оттепели.</w:t>
      </w:r>
    </w:p>
    <w:p w:rsidR="0025655F" w:rsidRDefault="00393C5A">
      <w:pPr>
        <w:spacing w:line="280" w:lineRule="exact"/>
        <w:ind w:firstLine="567"/>
        <w:jc w:val="both"/>
        <w:rPr>
          <w:sz w:val="24"/>
        </w:rPr>
      </w:pPr>
      <w:r>
        <w:rPr>
          <w:sz w:val="24"/>
        </w:rPr>
        <w:t>Весной сильные иссушающие почву восточные ветры являются характерными для данной территории. Резкие колебания температуры воздуха в марте и начале апреля, низкая влажность воздуха не благоприятно сказываются на росте и отрастании озимых культур нередко приводят к гибели культуры озимого ячменя.</w:t>
      </w:r>
    </w:p>
    <w:p w:rsidR="0025655F" w:rsidRDefault="00393C5A">
      <w:pPr>
        <w:spacing w:line="280" w:lineRule="exact"/>
        <w:ind w:firstLine="567"/>
        <w:jc w:val="both"/>
        <w:rPr>
          <w:sz w:val="24"/>
        </w:rPr>
      </w:pPr>
      <w:r>
        <w:rPr>
          <w:sz w:val="24"/>
        </w:rPr>
        <w:t>Все это усугубляется еще и пыльными бурями, повторяющимися в этих местах почти ежегодно.</w:t>
      </w:r>
    </w:p>
    <w:p w:rsidR="0025655F" w:rsidRDefault="00393C5A">
      <w:pPr>
        <w:spacing w:line="280" w:lineRule="exact"/>
        <w:ind w:firstLine="567"/>
        <w:jc w:val="both"/>
        <w:rPr>
          <w:sz w:val="24"/>
        </w:rPr>
      </w:pPr>
      <w:r>
        <w:rPr>
          <w:sz w:val="24"/>
        </w:rPr>
        <w:t>См. климатограмму. (приложение)</w:t>
      </w:r>
    </w:p>
    <w:p w:rsidR="0025655F" w:rsidRDefault="0025655F">
      <w:pPr>
        <w:spacing w:line="280" w:lineRule="exact"/>
        <w:ind w:firstLine="567"/>
        <w:jc w:val="both"/>
        <w:rPr>
          <w:sz w:val="24"/>
        </w:rPr>
      </w:pPr>
    </w:p>
    <w:p w:rsidR="0025655F" w:rsidRDefault="00393C5A">
      <w:pPr>
        <w:spacing w:line="280" w:lineRule="exact"/>
        <w:ind w:firstLine="567"/>
        <w:jc w:val="both"/>
        <w:rPr>
          <w:sz w:val="24"/>
        </w:rPr>
      </w:pPr>
      <w:r>
        <w:rPr>
          <w:b/>
          <w:sz w:val="28"/>
        </w:rPr>
        <w:t>1</w:t>
      </w:r>
      <w:r>
        <w:rPr>
          <w:b/>
          <w:sz w:val="28"/>
          <w:lang w:val="en-US"/>
        </w:rPr>
        <w:t xml:space="preserve">.3 </w:t>
      </w:r>
      <w:r>
        <w:rPr>
          <w:b/>
          <w:sz w:val="28"/>
        </w:rPr>
        <w:t>Рельеф</w:t>
      </w:r>
      <w:r>
        <w:rPr>
          <w:b/>
          <w:sz w:val="28"/>
          <w:lang w:val="en-US"/>
        </w:rPr>
        <w:t>.</w:t>
      </w:r>
    </w:p>
    <w:p w:rsidR="0025655F" w:rsidRDefault="00393C5A">
      <w:pPr>
        <w:spacing w:line="280" w:lineRule="exact"/>
        <w:ind w:firstLine="567"/>
        <w:jc w:val="both"/>
        <w:rPr>
          <w:sz w:val="24"/>
        </w:rPr>
      </w:pPr>
      <w:r>
        <w:rPr>
          <w:sz w:val="24"/>
        </w:rPr>
        <w:t>Территория совхоза - равнина, слегка волнистая за счет наличия пяти небольших балок, берущих свое начало от водораздела на территории совхоза. Склоны балок пологопротяженные с уклоном 1-1,5 градуса, вполне доступные для обработки. Эррозийная сеть выражена слабо. Обрагов и размывов не наблюдается. Рельеф характеризуется как весьма благоприятный для работы любых механизмов.</w:t>
      </w:r>
    </w:p>
    <w:p w:rsidR="0025655F" w:rsidRDefault="0025655F">
      <w:pPr>
        <w:spacing w:line="280" w:lineRule="exact"/>
        <w:ind w:firstLine="567"/>
        <w:jc w:val="both"/>
        <w:rPr>
          <w:sz w:val="24"/>
        </w:rPr>
      </w:pPr>
    </w:p>
    <w:p w:rsidR="0025655F" w:rsidRDefault="00393C5A">
      <w:pPr>
        <w:spacing w:line="280" w:lineRule="exact"/>
        <w:ind w:firstLine="567"/>
        <w:jc w:val="both"/>
        <w:rPr>
          <w:sz w:val="24"/>
        </w:rPr>
      </w:pPr>
      <w:r>
        <w:rPr>
          <w:b/>
          <w:sz w:val="28"/>
          <w:lang w:val="en-US"/>
        </w:rPr>
        <w:t xml:space="preserve">1.4 </w:t>
      </w:r>
      <w:r>
        <w:rPr>
          <w:b/>
          <w:sz w:val="28"/>
        </w:rPr>
        <w:t>Почвообразующие породы</w:t>
      </w:r>
      <w:r>
        <w:rPr>
          <w:b/>
          <w:sz w:val="28"/>
          <w:lang w:val="en-US"/>
        </w:rPr>
        <w:t>.</w:t>
      </w:r>
    </w:p>
    <w:p w:rsidR="0025655F" w:rsidRDefault="00393C5A">
      <w:pPr>
        <w:spacing w:line="280" w:lineRule="exact"/>
        <w:ind w:firstLine="567"/>
        <w:jc w:val="both"/>
        <w:rPr>
          <w:sz w:val="24"/>
        </w:rPr>
      </w:pPr>
      <w:r>
        <w:rPr>
          <w:sz w:val="24"/>
        </w:rPr>
        <w:t xml:space="preserve">Совхоз расположен в зоне западно-предкавказских карбонатных черноземов глинистых и тяжелосуглинистых. Материнскими почвообразующими породами являются лессовидные глины, которые подстилаются красно-бурыми гипсоносными глинами. </w:t>
      </w:r>
    </w:p>
    <w:p w:rsidR="0025655F" w:rsidRDefault="00393C5A">
      <w:pPr>
        <w:spacing w:line="280" w:lineRule="exact"/>
        <w:ind w:firstLine="567"/>
        <w:jc w:val="both"/>
        <w:rPr>
          <w:sz w:val="24"/>
        </w:rPr>
      </w:pPr>
      <w:r>
        <w:rPr>
          <w:sz w:val="24"/>
        </w:rPr>
        <w:t>Почвенный покров весьма однороден. Почвы, в основном, представлены следующими почвенными разностями, залегающими большими массивами сообразно рельефу: западно-предкавзазскими карбонатными маломощными черноземами и западно-предкавказскими среднемощными слабо-карбонатными черноземами. Долины балок представлены делювиально-аллювиальными почвами.</w:t>
      </w:r>
    </w:p>
    <w:p w:rsidR="0025655F" w:rsidRDefault="00393C5A">
      <w:pPr>
        <w:spacing w:line="280" w:lineRule="exact"/>
        <w:ind w:firstLine="567"/>
        <w:jc w:val="both"/>
        <w:rPr>
          <w:sz w:val="24"/>
        </w:rPr>
      </w:pPr>
      <w:r>
        <w:rPr>
          <w:sz w:val="24"/>
        </w:rPr>
        <w:t>Западно-предкавзаские черноземы являются одними из лучших почв Краснодарского края по своим физико-химическим свойствам.</w:t>
      </w:r>
    </w:p>
    <w:p w:rsidR="0025655F" w:rsidRDefault="0025655F">
      <w:pPr>
        <w:spacing w:line="280" w:lineRule="exact"/>
        <w:ind w:firstLine="567"/>
        <w:jc w:val="both"/>
        <w:rPr>
          <w:sz w:val="24"/>
        </w:rPr>
      </w:pPr>
    </w:p>
    <w:p w:rsidR="0025655F" w:rsidRDefault="00393C5A">
      <w:pPr>
        <w:spacing w:line="280" w:lineRule="exact"/>
        <w:ind w:firstLine="567"/>
        <w:jc w:val="both"/>
        <w:rPr>
          <w:sz w:val="24"/>
        </w:rPr>
      </w:pPr>
      <w:r>
        <w:rPr>
          <w:b/>
          <w:sz w:val="28"/>
          <w:lang w:val="en-US"/>
        </w:rPr>
        <w:t xml:space="preserve">1.5 </w:t>
      </w:r>
      <w:r>
        <w:rPr>
          <w:b/>
          <w:sz w:val="28"/>
        </w:rPr>
        <w:t>Растительность</w:t>
      </w:r>
      <w:r>
        <w:rPr>
          <w:b/>
          <w:sz w:val="28"/>
          <w:lang w:val="en-US"/>
        </w:rPr>
        <w:t>.</w:t>
      </w:r>
    </w:p>
    <w:p w:rsidR="0025655F" w:rsidRDefault="00393C5A">
      <w:pPr>
        <w:spacing w:line="280" w:lineRule="exact"/>
        <w:ind w:firstLine="567"/>
        <w:jc w:val="both"/>
        <w:rPr>
          <w:sz w:val="24"/>
        </w:rPr>
      </w:pPr>
      <w:r>
        <w:rPr>
          <w:sz w:val="24"/>
        </w:rPr>
        <w:t>Надо отметить, что сорняков на полях совхоза еще много. Наиболее распространенными представителями на полях и в существующих лесополосах являются: пырей, осот, мышей, молочай, сурепка, вьюнковая гречишника, донник желтый и белый, а также ластовень.</w:t>
      </w:r>
    </w:p>
    <w:p w:rsidR="0025655F" w:rsidRDefault="00393C5A">
      <w:pPr>
        <w:spacing w:line="280" w:lineRule="exact"/>
        <w:ind w:firstLine="567"/>
        <w:jc w:val="both"/>
        <w:rPr>
          <w:sz w:val="24"/>
        </w:rPr>
      </w:pPr>
      <w:r>
        <w:rPr>
          <w:sz w:val="24"/>
        </w:rPr>
        <w:t>Необходимы самые решительные меры борьбы с сорной растительностью как агрономического, так и химического порядка, что и делается по мере возможности покупки ядохимикатов.</w:t>
      </w:r>
    </w:p>
    <w:p w:rsidR="0025655F" w:rsidRDefault="00393C5A" w:rsidP="00393C5A">
      <w:pPr>
        <w:numPr>
          <w:ilvl w:val="0"/>
          <w:numId w:val="10"/>
        </w:numPr>
        <w:jc w:val="both"/>
        <w:rPr>
          <w:b/>
          <w:sz w:val="32"/>
        </w:rPr>
      </w:pPr>
      <w:r>
        <w:rPr>
          <w:b/>
          <w:sz w:val="32"/>
        </w:rPr>
        <w:t>Систематический список основных типов почв и их морфологическая характеристика.</w:t>
      </w: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393C5A">
      <w:pPr>
        <w:ind w:firstLine="567"/>
        <w:jc w:val="both"/>
        <w:rPr>
          <w:b/>
          <w:sz w:val="28"/>
        </w:rPr>
      </w:pPr>
      <w:r>
        <w:rPr>
          <w:b/>
          <w:sz w:val="28"/>
        </w:rPr>
        <w:t>2.1 Основные типы всех почв хозяйства.</w:t>
      </w:r>
    </w:p>
    <w:p w:rsidR="0025655F" w:rsidRDefault="00393C5A">
      <w:pPr>
        <w:spacing w:line="260" w:lineRule="exact"/>
        <w:ind w:firstLine="567"/>
        <w:jc w:val="both"/>
        <w:rPr>
          <w:sz w:val="24"/>
        </w:rPr>
      </w:pPr>
      <w:r>
        <w:rPr>
          <w:sz w:val="24"/>
        </w:rPr>
        <w:t>Установлено, что один из основных показателей плодородия почв является фосфор. Агрохимическое обследование почв показало, что запасы фосфора в почвах хозяйства не высокие, наблюдается пестрота почв по содержанию фосфора в полях севооборота. Химическими анализами установлено следующее содержание Р</w:t>
      </w:r>
      <w:r>
        <w:rPr>
          <w:sz w:val="16"/>
        </w:rPr>
        <w:t>2</w:t>
      </w:r>
      <w:r>
        <w:rPr>
          <w:sz w:val="24"/>
        </w:rPr>
        <w:t>О</w:t>
      </w:r>
      <w:r>
        <w:rPr>
          <w:sz w:val="16"/>
        </w:rPr>
        <w:t>5</w:t>
      </w:r>
      <w:r>
        <w:rPr>
          <w:sz w:val="24"/>
        </w:rPr>
        <w:t xml:space="preserve"> в почвах хозяйства: </w:t>
      </w:r>
    </w:p>
    <w:p w:rsidR="0025655F" w:rsidRDefault="00393C5A" w:rsidP="00393C5A">
      <w:pPr>
        <w:numPr>
          <w:ilvl w:val="0"/>
          <w:numId w:val="11"/>
        </w:numPr>
        <w:spacing w:line="260" w:lineRule="exact"/>
        <w:ind w:left="283" w:firstLine="567"/>
        <w:jc w:val="both"/>
        <w:rPr>
          <w:sz w:val="24"/>
        </w:rPr>
      </w:pPr>
      <w:r>
        <w:rPr>
          <w:sz w:val="24"/>
        </w:rPr>
        <w:t>Площади почв с очень низким содержанием фосфатов составляют 1287 га или 11,3%. Запас Р</w:t>
      </w:r>
      <w:r>
        <w:rPr>
          <w:sz w:val="16"/>
        </w:rPr>
        <w:t>2</w:t>
      </w:r>
      <w:r>
        <w:rPr>
          <w:sz w:val="24"/>
        </w:rPr>
        <w:t>О</w:t>
      </w:r>
      <w:r>
        <w:rPr>
          <w:sz w:val="16"/>
        </w:rPr>
        <w:t>5</w:t>
      </w:r>
      <w:r>
        <w:rPr>
          <w:sz w:val="24"/>
        </w:rPr>
        <w:t xml:space="preserve"> в 100 г почвы 100 мг. В пахотном горизонте почвы (0-30 см) содержится менее 30 кг Р</w:t>
      </w:r>
      <w:r>
        <w:rPr>
          <w:sz w:val="16"/>
        </w:rPr>
        <w:t>2</w:t>
      </w:r>
      <w:r>
        <w:rPr>
          <w:sz w:val="24"/>
        </w:rPr>
        <w:t>О</w:t>
      </w:r>
      <w:r>
        <w:rPr>
          <w:sz w:val="16"/>
        </w:rPr>
        <w:t>5</w:t>
      </w:r>
      <w:r>
        <w:rPr>
          <w:sz w:val="24"/>
        </w:rPr>
        <w:t xml:space="preserve"> на гектаре.</w:t>
      </w:r>
    </w:p>
    <w:p w:rsidR="0025655F" w:rsidRDefault="00393C5A" w:rsidP="00393C5A">
      <w:pPr>
        <w:numPr>
          <w:ilvl w:val="0"/>
          <w:numId w:val="11"/>
        </w:numPr>
        <w:spacing w:line="260" w:lineRule="exact"/>
        <w:ind w:left="283" w:firstLine="567"/>
        <w:jc w:val="both"/>
        <w:rPr>
          <w:sz w:val="24"/>
        </w:rPr>
      </w:pPr>
      <w:r>
        <w:rPr>
          <w:sz w:val="24"/>
        </w:rPr>
        <w:t>Площади почв с низким содержанием фосфора составляет 73,65 га или 64,7 %. Запас Р</w:t>
      </w:r>
      <w:r>
        <w:rPr>
          <w:sz w:val="16"/>
        </w:rPr>
        <w:t>2</w:t>
      </w:r>
      <w:r>
        <w:rPr>
          <w:sz w:val="24"/>
        </w:rPr>
        <w:t>О</w:t>
      </w:r>
      <w:r>
        <w:rPr>
          <w:sz w:val="16"/>
        </w:rPr>
        <w:t>5</w:t>
      </w:r>
      <w:r>
        <w:rPr>
          <w:sz w:val="24"/>
        </w:rPr>
        <w:t xml:space="preserve"> при этом 1,01 - 1,50 мг на 100 грамм или 30-45 кг в пахотном горизонте на гектаре. Площади почв со средним содержанием фосфора составляют 2650 га или 23,2 %. Запас Р</w:t>
      </w:r>
      <w:r>
        <w:rPr>
          <w:sz w:val="16"/>
        </w:rPr>
        <w:t>2</w:t>
      </w:r>
      <w:r>
        <w:rPr>
          <w:sz w:val="24"/>
        </w:rPr>
        <w:t>О</w:t>
      </w:r>
      <w:r>
        <w:rPr>
          <w:sz w:val="16"/>
        </w:rPr>
        <w:t>5</w:t>
      </w:r>
      <w:r>
        <w:rPr>
          <w:sz w:val="24"/>
        </w:rPr>
        <w:t xml:space="preserve"> в 100 г почвы 1,51-3,00 мг. В пахотном горизонте на гектаре содержится 45-90 кг фосфатов.</w:t>
      </w:r>
    </w:p>
    <w:p w:rsidR="0025655F" w:rsidRDefault="00393C5A" w:rsidP="00393C5A">
      <w:pPr>
        <w:numPr>
          <w:ilvl w:val="0"/>
          <w:numId w:val="11"/>
        </w:numPr>
        <w:spacing w:line="260" w:lineRule="exact"/>
        <w:ind w:left="283" w:firstLine="567"/>
        <w:jc w:val="both"/>
        <w:rPr>
          <w:sz w:val="24"/>
        </w:rPr>
      </w:pPr>
      <w:r>
        <w:rPr>
          <w:sz w:val="24"/>
        </w:rPr>
        <w:t>Площади почв с повышенным содержанием фосфора составляет всего 74 га или 0,8%. Запас Р</w:t>
      </w:r>
      <w:r>
        <w:rPr>
          <w:sz w:val="16"/>
        </w:rPr>
        <w:t>2</w:t>
      </w:r>
      <w:r>
        <w:rPr>
          <w:sz w:val="24"/>
        </w:rPr>
        <w:t>О</w:t>
      </w:r>
      <w:r>
        <w:rPr>
          <w:sz w:val="16"/>
        </w:rPr>
        <w:t>5</w:t>
      </w:r>
      <w:r>
        <w:rPr>
          <w:sz w:val="24"/>
        </w:rPr>
        <w:t xml:space="preserve"> в 100г почвы 3,01-4,05 мг. В пахотном горизонте на гектаре содержится 90-135 кг Р</w:t>
      </w:r>
      <w:r>
        <w:rPr>
          <w:sz w:val="16"/>
        </w:rPr>
        <w:t>2</w:t>
      </w:r>
      <w:r>
        <w:rPr>
          <w:sz w:val="24"/>
        </w:rPr>
        <w:t>О</w:t>
      </w:r>
      <w:r>
        <w:rPr>
          <w:sz w:val="16"/>
        </w:rPr>
        <w:t>5.</w:t>
      </w:r>
    </w:p>
    <w:p w:rsidR="0025655F" w:rsidRDefault="00393C5A">
      <w:pPr>
        <w:spacing w:line="260" w:lineRule="exact"/>
        <w:ind w:firstLine="567"/>
        <w:jc w:val="both"/>
        <w:rPr>
          <w:sz w:val="24"/>
        </w:rPr>
      </w:pPr>
      <w:r>
        <w:rPr>
          <w:sz w:val="24"/>
        </w:rPr>
        <w:t>Для почв совхоза оптимальное содержание подвижного фосфора должно быть не ниже 3,0-4,5 мг на 100 г почвы. При таком содержании фосфатов в почве наиболее эффективно используются и другие элементы питания. Дополнительное внесение в почву повышенных доз фосфорных удобрений при оптимальном повышенном содержании Р</w:t>
      </w:r>
      <w:r>
        <w:rPr>
          <w:sz w:val="16"/>
        </w:rPr>
        <w:t>2</w:t>
      </w:r>
      <w:r>
        <w:rPr>
          <w:sz w:val="24"/>
        </w:rPr>
        <w:t>О</w:t>
      </w:r>
      <w:r>
        <w:rPr>
          <w:sz w:val="16"/>
        </w:rPr>
        <w:t>5</w:t>
      </w:r>
      <w:r>
        <w:rPr>
          <w:sz w:val="24"/>
        </w:rPr>
        <w:t xml:space="preserve"> не обеспечивает существенной прибавки урожая, а наоборот, ведет к непроизводительному расходу удобрений.</w:t>
      </w:r>
    </w:p>
    <w:p w:rsidR="0025655F" w:rsidRDefault="00393C5A">
      <w:pPr>
        <w:spacing w:line="260" w:lineRule="exact"/>
        <w:ind w:firstLine="567"/>
        <w:jc w:val="both"/>
        <w:rPr>
          <w:sz w:val="24"/>
        </w:rPr>
      </w:pPr>
      <w:r>
        <w:rPr>
          <w:sz w:val="24"/>
        </w:rPr>
        <w:t>Поэтому специалистам хозяйства необходимо правильно распределять фосфорные туки по полям севооборотов с учетом содержания подвижных фосфатов в почве.</w:t>
      </w:r>
    </w:p>
    <w:p w:rsidR="0025655F" w:rsidRDefault="00393C5A">
      <w:pPr>
        <w:spacing w:line="260" w:lineRule="exact"/>
        <w:ind w:firstLine="567"/>
        <w:jc w:val="both"/>
        <w:rPr>
          <w:sz w:val="24"/>
        </w:rPr>
      </w:pPr>
      <w:r>
        <w:rPr>
          <w:sz w:val="24"/>
        </w:rPr>
        <w:t>Содержание обменного калия в почвах хозяйства в основном повышенное 82,7 %, в 100 г почвы содержится 30-40 мг К</w:t>
      </w:r>
      <w:r>
        <w:rPr>
          <w:sz w:val="16"/>
        </w:rPr>
        <w:t>2</w:t>
      </w:r>
      <w:r>
        <w:rPr>
          <w:sz w:val="24"/>
        </w:rPr>
        <w:t>О - 16,4% обследованных почв имеет высокое содержание К</w:t>
      </w:r>
      <w:r>
        <w:rPr>
          <w:sz w:val="16"/>
        </w:rPr>
        <w:t>2</w:t>
      </w:r>
      <w:r>
        <w:rPr>
          <w:sz w:val="24"/>
        </w:rPr>
        <w:t>О (40-60 мг на 100г почвы).</w:t>
      </w:r>
    </w:p>
    <w:p w:rsidR="0025655F" w:rsidRDefault="00393C5A">
      <w:pPr>
        <w:spacing w:line="260" w:lineRule="exact"/>
        <w:ind w:firstLine="567"/>
        <w:jc w:val="both"/>
        <w:rPr>
          <w:sz w:val="24"/>
        </w:rPr>
      </w:pPr>
      <w:r>
        <w:rPr>
          <w:sz w:val="24"/>
        </w:rPr>
        <w:t>Почвы совхоза лучше обеспечены калием, чем фосфором. Однако вынос калия урожаем в 3-4 раза выше, чем фосфора.</w:t>
      </w:r>
    </w:p>
    <w:p w:rsidR="0025655F" w:rsidRDefault="00393C5A">
      <w:pPr>
        <w:spacing w:line="260" w:lineRule="exact"/>
        <w:ind w:firstLine="567"/>
        <w:jc w:val="both"/>
        <w:rPr>
          <w:sz w:val="24"/>
        </w:rPr>
      </w:pPr>
      <w:r>
        <w:rPr>
          <w:sz w:val="24"/>
        </w:rPr>
        <w:t>Поэтому для повышения плодородия почвы и получения высоких урожаев необходимо вносить калий в составе полного минерального удобрения и с навозом.</w:t>
      </w:r>
    </w:p>
    <w:p w:rsidR="0025655F" w:rsidRDefault="00393C5A">
      <w:pPr>
        <w:spacing w:line="260" w:lineRule="exact"/>
        <w:ind w:firstLine="567"/>
        <w:jc w:val="both"/>
        <w:rPr>
          <w:sz w:val="24"/>
        </w:rPr>
      </w:pPr>
      <w:r>
        <w:rPr>
          <w:sz w:val="24"/>
        </w:rPr>
        <w:t>В почвах совхоза наряду с другими показателями определялась нитрификационная способность почвы пашни и многолетних насаждений.</w:t>
      </w:r>
    </w:p>
    <w:p w:rsidR="0025655F" w:rsidRDefault="00393C5A">
      <w:pPr>
        <w:spacing w:line="260" w:lineRule="exact"/>
        <w:ind w:firstLine="567"/>
        <w:jc w:val="both"/>
        <w:rPr>
          <w:sz w:val="24"/>
        </w:rPr>
      </w:pPr>
      <w:r>
        <w:rPr>
          <w:sz w:val="24"/>
        </w:rPr>
        <w:t>Нитрификационная способность почв - это способность почв накапливать нитратный азот, в оптимальных условиях ее аэрации.</w:t>
      </w:r>
    </w:p>
    <w:p w:rsidR="0025655F" w:rsidRDefault="0025655F">
      <w:pPr>
        <w:spacing w:line="260" w:lineRule="exact"/>
        <w:ind w:firstLine="567"/>
        <w:jc w:val="both"/>
      </w:pPr>
    </w:p>
    <w:p w:rsidR="0025655F" w:rsidRDefault="00393C5A">
      <w:pPr>
        <w:spacing w:line="260" w:lineRule="exact"/>
        <w:ind w:firstLine="567"/>
        <w:jc w:val="both"/>
        <w:rPr>
          <w:b/>
          <w:sz w:val="28"/>
        </w:rPr>
      </w:pPr>
      <w:r>
        <w:rPr>
          <w:b/>
          <w:sz w:val="28"/>
        </w:rPr>
        <w:t>2.2 Морфологические особенности основных типов почв.</w:t>
      </w:r>
    </w:p>
    <w:p w:rsidR="0025655F" w:rsidRDefault="00393C5A">
      <w:pPr>
        <w:spacing w:line="260" w:lineRule="exact"/>
        <w:ind w:firstLine="567"/>
        <w:jc w:val="both"/>
        <w:rPr>
          <w:sz w:val="24"/>
        </w:rPr>
      </w:pPr>
      <w:r>
        <w:rPr>
          <w:sz w:val="24"/>
        </w:rPr>
        <w:t>Черноземы занимают южную часть степной зоны и непосредственно граничат с темно-каштановыми. Горизонт А мощностью 25-40 см имеет темно-серую или темно-бурую окраску часто небольшим коричневым оттенком, комковатой структуры. Горизонт В характеризуется коричнево-бурой окраской комковато-призматической структурой. Общая мощность гумусового слоя ( А+В) 45-60 см</w:t>
      </w:r>
    </w:p>
    <w:p w:rsidR="0025655F" w:rsidRDefault="00393C5A">
      <w:pPr>
        <w:spacing w:line="260" w:lineRule="exact"/>
        <w:ind w:firstLine="567"/>
        <w:jc w:val="both"/>
        <w:rPr>
          <w:sz w:val="24"/>
        </w:rPr>
      </w:pPr>
      <w:r>
        <w:rPr>
          <w:sz w:val="24"/>
        </w:rPr>
        <w:t>В иллювиальном карбонатном горизонте обычно отчетливо выражена белоглазка. Линия вскипания расположена в нижней части горизонта В или в нижней части гумусового слоя.</w:t>
      </w:r>
    </w:p>
    <w:p w:rsidR="0025655F" w:rsidRDefault="00393C5A">
      <w:pPr>
        <w:spacing w:line="260" w:lineRule="exact"/>
        <w:ind w:firstLine="567"/>
        <w:jc w:val="both"/>
        <w:rPr>
          <w:sz w:val="24"/>
        </w:rPr>
      </w:pPr>
      <w:r>
        <w:rPr>
          <w:sz w:val="24"/>
        </w:rPr>
        <w:t xml:space="preserve">В нижних горизонтах на глубине 0,5-2 метра или глубиноюжные черноземы часто содержат гипс в виде мелких кристаллов, заполняющих поры породы, а иногда на этой глубине отмечается и повышенное содержание легкорастворимых солей. Южные черноземы подразделяются на следующие роды: обычные, солонцеватые, карбонатные, глубоко вскипающие. </w:t>
      </w:r>
    </w:p>
    <w:p w:rsidR="0025655F" w:rsidRDefault="00393C5A">
      <w:pPr>
        <w:spacing w:line="260" w:lineRule="exact"/>
        <w:ind w:firstLine="567"/>
        <w:jc w:val="both"/>
        <w:rPr>
          <w:sz w:val="24"/>
        </w:rPr>
      </w:pPr>
      <w:r>
        <w:rPr>
          <w:sz w:val="24"/>
        </w:rPr>
        <w:t>Чаще всего появляются карбонатность, солонцеватость и солончаковасть.</w:t>
      </w:r>
    </w:p>
    <w:p w:rsidR="0025655F" w:rsidRDefault="00393C5A">
      <w:pPr>
        <w:jc w:val="both"/>
        <w:rPr>
          <w:sz w:val="24"/>
        </w:rPr>
      </w:pPr>
      <w:r>
        <w:rPr>
          <w:b/>
          <w:sz w:val="32"/>
        </w:rPr>
        <w:t>3. Водно-физические свойства.</w:t>
      </w: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393C5A">
      <w:pPr>
        <w:ind w:firstLine="567"/>
        <w:jc w:val="both"/>
        <w:rPr>
          <w:sz w:val="24"/>
        </w:rPr>
      </w:pPr>
      <w:r>
        <w:rPr>
          <w:sz w:val="24"/>
        </w:rPr>
        <w:t>Хорошая структурность чернозема определяет их высокую пористость в гумусовых горизонтах. Хорошая структурность черноземов определяет их высокую пористость в гумусовых горизонтах. Для черноземных почв характерно благоприятное сочетание капиллярной и некапиллярной пористости.</w:t>
      </w:r>
    </w:p>
    <w:p w:rsidR="0025655F" w:rsidRDefault="00393C5A">
      <w:pPr>
        <w:ind w:firstLine="567"/>
        <w:jc w:val="both"/>
        <w:rPr>
          <w:sz w:val="24"/>
        </w:rPr>
      </w:pPr>
      <w:r>
        <w:rPr>
          <w:sz w:val="24"/>
        </w:rPr>
        <w:t>Некапиллярная пористость может составлять 1/3 общей пористости, что обеспечивает хорошую воздухо- и водопроницаемость черноземов. Наибольшая водопроницаемость из подпахотных горизонтов А и верхней части горизонта В, где хорошо выражена водопрочная комковатая и зернистая структура. Пахотная влага часов горизонта впитывает влагу медленнее, чем подпахотная, что обусловлено распылением структуры и уплотнением горизонта. Глубокая обработка почвы и поддержание поверхности в рыхлом состоянии способствуют наилучшему поглощению осадков. Мощный гумусовый слой определяет высокую влагоемкость черноземов. Заметно ухудшаются водно-физические свойства у илостных черноземов.</w:t>
      </w:r>
    </w:p>
    <w:p w:rsidR="0025655F" w:rsidRDefault="00393C5A">
      <w:pPr>
        <w:ind w:firstLine="567"/>
        <w:jc w:val="both"/>
        <w:rPr>
          <w:sz w:val="24"/>
        </w:rPr>
      </w:pPr>
      <w:r>
        <w:rPr>
          <w:sz w:val="24"/>
        </w:rPr>
        <w:t>Лугово-черноземные почвы близки к черноземам, но особые гидрологические условия придают ряд специфических признаков: более интенсивная окраска верхней части гумусового  профиля, некоторая растянутость гумусового слоя и глинистость нижних горизонтов.</w:t>
      </w: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393C5A">
      <w:pPr>
        <w:ind w:firstLine="567"/>
        <w:jc w:val="both"/>
        <w:rPr>
          <w:sz w:val="24"/>
        </w:rPr>
      </w:pPr>
      <w:r>
        <w:rPr>
          <w:b/>
          <w:sz w:val="28"/>
        </w:rPr>
        <w:t>3.1 Гранулометрический состав.</w:t>
      </w:r>
    </w:p>
    <w:p w:rsidR="0025655F" w:rsidRDefault="00393C5A">
      <w:pPr>
        <w:ind w:firstLine="567"/>
        <w:jc w:val="both"/>
        <w:rPr>
          <w:sz w:val="24"/>
        </w:rPr>
      </w:pPr>
      <w:r>
        <w:rPr>
          <w:sz w:val="24"/>
        </w:rPr>
        <w:t>Черноземные почвы весьма разнообразны по механическому составу (от суспенчатых до глинистых разновидностей).</w:t>
      </w:r>
    </w:p>
    <w:p w:rsidR="0025655F" w:rsidRDefault="00393C5A">
      <w:pPr>
        <w:ind w:firstLine="567"/>
        <w:jc w:val="both"/>
        <w:rPr>
          <w:sz w:val="24"/>
        </w:rPr>
      </w:pPr>
      <w:r>
        <w:rPr>
          <w:sz w:val="24"/>
        </w:rPr>
        <w:t>Общая особенность почв черноземного типа - отсутствие заметных изменений механического состава в процессе почвообразования.</w:t>
      </w:r>
    </w:p>
    <w:p w:rsidR="0025655F" w:rsidRDefault="00393C5A">
      <w:pPr>
        <w:ind w:firstLine="567"/>
        <w:jc w:val="both"/>
        <w:rPr>
          <w:sz w:val="24"/>
        </w:rPr>
      </w:pPr>
      <w:r>
        <w:rPr>
          <w:sz w:val="24"/>
        </w:rPr>
        <w:t>В минералогическом составе черноземов преобладают первичные минералы. Из вторичных (высокодисперсных) минералов в большинстве черноземных почв встречаются минералы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Имеются такие черноземы, в илистой фракции которых превалируют минералы калиевой группы.</w:t>
      </w:r>
    </w:p>
    <w:p w:rsidR="0025655F" w:rsidRDefault="00393C5A">
      <w:pPr>
        <w:ind w:firstLine="567"/>
        <w:jc w:val="both"/>
        <w:rPr>
          <w:sz w:val="24"/>
        </w:rPr>
      </w:pPr>
      <w:r>
        <w:rPr>
          <w:sz w:val="24"/>
        </w:rPr>
        <w:t>В илистой фракции черноземов содержатся такие окристаллизованные полуторные окислы (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), аморфные вещества и небольшое количество высокодисперсного кварца.</w:t>
      </w:r>
    </w:p>
    <w:p w:rsidR="0025655F" w:rsidRDefault="00393C5A">
      <w:pPr>
        <w:ind w:firstLine="567"/>
        <w:jc w:val="both"/>
        <w:rPr>
          <w:sz w:val="24"/>
        </w:rPr>
      </w:pPr>
      <w:r>
        <w:rPr>
          <w:sz w:val="24"/>
        </w:rPr>
        <w:t>Высокодисперсные минералы распределены по профилю равномерно. Различие в минералогическом составе черноземов связано с особенностями выветривания первичных минералов.</w:t>
      </w: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393C5A">
      <w:pPr>
        <w:ind w:firstLine="567"/>
        <w:jc w:val="both"/>
        <w:rPr>
          <w:sz w:val="24"/>
        </w:rPr>
      </w:pPr>
      <w:r>
        <w:rPr>
          <w:sz w:val="24"/>
        </w:rPr>
        <w:t>Механический состав черноземов:</w:t>
      </w:r>
    </w:p>
    <w:p w:rsidR="0025655F" w:rsidRDefault="00393C5A">
      <w:pPr>
        <w:ind w:firstLine="567"/>
        <w:jc w:val="both"/>
        <w:rPr>
          <w:sz w:val="24"/>
        </w:rPr>
      </w:pPr>
      <w:r>
        <w:rPr>
          <w:sz w:val="24"/>
        </w:rPr>
        <w:t>Содержание фракций (%) при размерах частиц, мм</w:t>
      </w:r>
    </w:p>
    <w:p w:rsidR="0025655F" w:rsidRDefault="0025655F">
      <w:pPr>
        <w:ind w:firstLine="567"/>
        <w:jc w:val="both"/>
        <w:rPr>
          <w:sz w:val="24"/>
        </w:rPr>
      </w:pPr>
    </w:p>
    <w:tbl>
      <w:tblPr>
        <w:tblW w:w="0" w:type="auto"/>
        <w:tblInd w:w="-1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7"/>
        <w:gridCol w:w="1217"/>
        <w:gridCol w:w="1217"/>
        <w:gridCol w:w="1217"/>
        <w:gridCol w:w="1217"/>
        <w:gridCol w:w="1217"/>
        <w:gridCol w:w="1217"/>
      </w:tblGrid>
      <w:tr w:rsidR="0025655F">
        <w:tc>
          <w:tcPr>
            <w:tcW w:w="12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655F" w:rsidRDefault="00393C5A">
            <w:r>
              <w:t>А</w:t>
            </w:r>
            <w:r>
              <w:rPr>
                <w:vertAlign w:val="subscript"/>
              </w:rPr>
              <w:t>0-10</w:t>
            </w:r>
          </w:p>
        </w:tc>
        <w:tc>
          <w:tcPr>
            <w:tcW w:w="12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655F" w:rsidRDefault="00393C5A">
            <w:pPr>
              <w:jc w:val="right"/>
            </w:pPr>
            <w:r>
              <w:t>1-0,25</w:t>
            </w:r>
          </w:p>
        </w:tc>
        <w:tc>
          <w:tcPr>
            <w:tcW w:w="12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655F" w:rsidRDefault="00393C5A">
            <w:pPr>
              <w:jc w:val="right"/>
            </w:pPr>
            <w:r>
              <w:t>0,25-0,005</w:t>
            </w:r>
          </w:p>
        </w:tc>
        <w:tc>
          <w:tcPr>
            <w:tcW w:w="12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655F" w:rsidRDefault="00393C5A">
            <w:pPr>
              <w:jc w:val="right"/>
            </w:pPr>
            <w:r>
              <w:t>0,05-0,01</w:t>
            </w:r>
          </w:p>
        </w:tc>
        <w:tc>
          <w:tcPr>
            <w:tcW w:w="12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655F" w:rsidRDefault="00393C5A">
            <w:pPr>
              <w:jc w:val="right"/>
            </w:pPr>
            <w:r>
              <w:t>0,01-0,005</w:t>
            </w:r>
          </w:p>
        </w:tc>
        <w:tc>
          <w:tcPr>
            <w:tcW w:w="12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655F" w:rsidRDefault="00393C5A">
            <w:pPr>
              <w:jc w:val="right"/>
            </w:pPr>
            <w:r>
              <w:t>0,005-0,001</w:t>
            </w:r>
          </w:p>
        </w:tc>
        <w:tc>
          <w:tcPr>
            <w:tcW w:w="12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655F" w:rsidRDefault="00393C5A">
            <w:pPr>
              <w:jc w:val="right"/>
            </w:pPr>
            <w:r>
              <w:rPr>
                <w:lang w:val="en-US"/>
              </w:rPr>
              <w:t>&lt;</w:t>
            </w:r>
            <w:r>
              <w:t>0,001</w:t>
            </w:r>
          </w:p>
        </w:tc>
      </w:tr>
      <w:tr w:rsidR="0025655F">
        <w:tc>
          <w:tcPr>
            <w:tcW w:w="1217" w:type="dxa"/>
            <w:tcBorders>
              <w:top w:val="nil"/>
            </w:tcBorders>
          </w:tcPr>
          <w:p w:rsidR="0025655F" w:rsidRDefault="0025655F"/>
        </w:tc>
        <w:tc>
          <w:tcPr>
            <w:tcW w:w="1217" w:type="dxa"/>
            <w:tcBorders>
              <w:top w:val="nil"/>
            </w:tcBorders>
          </w:tcPr>
          <w:p w:rsidR="0025655F" w:rsidRDefault="00393C5A">
            <w:pPr>
              <w:jc w:val="right"/>
            </w:pPr>
            <w:r>
              <w:t>11,3</w:t>
            </w:r>
          </w:p>
        </w:tc>
        <w:tc>
          <w:tcPr>
            <w:tcW w:w="1217" w:type="dxa"/>
            <w:tcBorders>
              <w:top w:val="nil"/>
            </w:tcBorders>
          </w:tcPr>
          <w:p w:rsidR="0025655F" w:rsidRDefault="00393C5A">
            <w:pPr>
              <w:jc w:val="right"/>
            </w:pPr>
            <w:r>
              <w:t>6,6</w:t>
            </w:r>
          </w:p>
        </w:tc>
        <w:tc>
          <w:tcPr>
            <w:tcW w:w="1217" w:type="dxa"/>
            <w:tcBorders>
              <w:top w:val="nil"/>
            </w:tcBorders>
          </w:tcPr>
          <w:p w:rsidR="0025655F" w:rsidRDefault="00393C5A">
            <w:pPr>
              <w:jc w:val="right"/>
            </w:pPr>
            <w:r>
              <w:t>19,4</w:t>
            </w:r>
          </w:p>
        </w:tc>
        <w:tc>
          <w:tcPr>
            <w:tcW w:w="1217" w:type="dxa"/>
            <w:tcBorders>
              <w:top w:val="nil"/>
            </w:tcBorders>
          </w:tcPr>
          <w:p w:rsidR="0025655F" w:rsidRDefault="00393C5A">
            <w:pPr>
              <w:jc w:val="right"/>
            </w:pPr>
            <w:r>
              <w:t>10,3</w:t>
            </w:r>
          </w:p>
        </w:tc>
        <w:tc>
          <w:tcPr>
            <w:tcW w:w="1217" w:type="dxa"/>
            <w:tcBorders>
              <w:top w:val="nil"/>
            </w:tcBorders>
          </w:tcPr>
          <w:p w:rsidR="0025655F" w:rsidRDefault="00393C5A">
            <w:pPr>
              <w:jc w:val="right"/>
            </w:pPr>
            <w:r>
              <w:t>8,2</w:t>
            </w:r>
          </w:p>
        </w:tc>
        <w:tc>
          <w:tcPr>
            <w:tcW w:w="1217" w:type="dxa"/>
            <w:tcBorders>
              <w:top w:val="nil"/>
            </w:tcBorders>
          </w:tcPr>
          <w:p w:rsidR="0025655F" w:rsidRDefault="00393C5A">
            <w:pPr>
              <w:jc w:val="right"/>
            </w:pPr>
            <w:r>
              <w:t>44,2</w:t>
            </w:r>
          </w:p>
        </w:tc>
      </w:tr>
      <w:tr w:rsidR="0025655F">
        <w:tc>
          <w:tcPr>
            <w:tcW w:w="1217" w:type="dxa"/>
          </w:tcPr>
          <w:p w:rsidR="0025655F" w:rsidRDefault="00393C5A">
            <w:r>
              <w:t>В</w:t>
            </w:r>
            <w:r>
              <w:rPr>
                <w:vertAlign w:val="subscript"/>
              </w:rPr>
              <w:t>140-50</w:t>
            </w:r>
          </w:p>
        </w:tc>
        <w:tc>
          <w:tcPr>
            <w:tcW w:w="1217" w:type="dxa"/>
          </w:tcPr>
          <w:p w:rsidR="0025655F" w:rsidRDefault="00393C5A">
            <w:pPr>
              <w:jc w:val="right"/>
            </w:pPr>
            <w:r>
              <w:t>8,2</w:t>
            </w:r>
          </w:p>
        </w:tc>
        <w:tc>
          <w:tcPr>
            <w:tcW w:w="1217" w:type="dxa"/>
          </w:tcPr>
          <w:p w:rsidR="0025655F" w:rsidRDefault="00393C5A">
            <w:pPr>
              <w:jc w:val="right"/>
            </w:pPr>
            <w:r>
              <w:t>2,5</w:t>
            </w:r>
          </w:p>
        </w:tc>
        <w:tc>
          <w:tcPr>
            <w:tcW w:w="1217" w:type="dxa"/>
          </w:tcPr>
          <w:p w:rsidR="0025655F" w:rsidRDefault="00393C5A">
            <w:pPr>
              <w:jc w:val="right"/>
            </w:pPr>
            <w:r>
              <w:t>18,8</w:t>
            </w:r>
          </w:p>
        </w:tc>
        <w:tc>
          <w:tcPr>
            <w:tcW w:w="1217" w:type="dxa"/>
          </w:tcPr>
          <w:p w:rsidR="0025655F" w:rsidRDefault="00393C5A">
            <w:pPr>
              <w:jc w:val="right"/>
            </w:pPr>
            <w:r>
              <w:t>9,9</w:t>
            </w:r>
          </w:p>
        </w:tc>
        <w:tc>
          <w:tcPr>
            <w:tcW w:w="1217" w:type="dxa"/>
          </w:tcPr>
          <w:p w:rsidR="0025655F" w:rsidRDefault="00393C5A">
            <w:pPr>
              <w:jc w:val="right"/>
            </w:pPr>
            <w:r>
              <w:t>7,0</w:t>
            </w:r>
          </w:p>
        </w:tc>
        <w:tc>
          <w:tcPr>
            <w:tcW w:w="1217" w:type="dxa"/>
          </w:tcPr>
          <w:p w:rsidR="0025655F" w:rsidRDefault="00393C5A">
            <w:pPr>
              <w:jc w:val="right"/>
            </w:pPr>
            <w:r>
              <w:t>42,6</w:t>
            </w:r>
          </w:p>
        </w:tc>
      </w:tr>
      <w:tr w:rsidR="0025655F">
        <w:tc>
          <w:tcPr>
            <w:tcW w:w="1217" w:type="dxa"/>
          </w:tcPr>
          <w:p w:rsidR="0025655F" w:rsidRDefault="00393C5A">
            <w:r>
              <w:t>С</w:t>
            </w:r>
            <w:r>
              <w:rPr>
                <w:vertAlign w:val="subscript"/>
              </w:rPr>
              <w:t>80-80</w:t>
            </w:r>
          </w:p>
        </w:tc>
        <w:tc>
          <w:tcPr>
            <w:tcW w:w="1217" w:type="dxa"/>
          </w:tcPr>
          <w:p w:rsidR="0025655F" w:rsidRDefault="00393C5A">
            <w:pPr>
              <w:jc w:val="right"/>
            </w:pPr>
            <w:r>
              <w:t>8,4</w:t>
            </w:r>
          </w:p>
        </w:tc>
        <w:tc>
          <w:tcPr>
            <w:tcW w:w="1217" w:type="dxa"/>
          </w:tcPr>
          <w:p w:rsidR="0025655F" w:rsidRDefault="00393C5A">
            <w:pPr>
              <w:jc w:val="right"/>
            </w:pPr>
            <w:r>
              <w:t>4,0</w:t>
            </w:r>
          </w:p>
        </w:tc>
        <w:tc>
          <w:tcPr>
            <w:tcW w:w="1217" w:type="dxa"/>
          </w:tcPr>
          <w:p w:rsidR="0025655F" w:rsidRDefault="00393C5A">
            <w:pPr>
              <w:jc w:val="right"/>
            </w:pPr>
            <w:r>
              <w:t>24,7</w:t>
            </w:r>
          </w:p>
        </w:tc>
        <w:tc>
          <w:tcPr>
            <w:tcW w:w="1217" w:type="dxa"/>
          </w:tcPr>
          <w:p w:rsidR="0025655F" w:rsidRDefault="00393C5A">
            <w:pPr>
              <w:jc w:val="right"/>
            </w:pPr>
            <w:r>
              <w:t>10,3</w:t>
            </w:r>
          </w:p>
        </w:tc>
        <w:tc>
          <w:tcPr>
            <w:tcW w:w="1217" w:type="dxa"/>
          </w:tcPr>
          <w:p w:rsidR="0025655F" w:rsidRDefault="00393C5A">
            <w:pPr>
              <w:jc w:val="right"/>
            </w:pPr>
            <w:r>
              <w:t>13,3</w:t>
            </w:r>
          </w:p>
        </w:tc>
        <w:tc>
          <w:tcPr>
            <w:tcW w:w="1217" w:type="dxa"/>
          </w:tcPr>
          <w:p w:rsidR="0025655F" w:rsidRDefault="00393C5A">
            <w:pPr>
              <w:jc w:val="right"/>
            </w:pPr>
            <w:r>
              <w:t>42,3</w:t>
            </w:r>
          </w:p>
        </w:tc>
      </w:tr>
    </w:tbl>
    <w:p w:rsidR="0025655F" w:rsidRDefault="0025655F">
      <w:pPr>
        <w:ind w:firstLine="567"/>
        <w:jc w:val="both"/>
      </w:pPr>
    </w:p>
    <w:p w:rsidR="0025655F" w:rsidRDefault="00393C5A">
      <w:pPr>
        <w:ind w:firstLine="567"/>
        <w:jc w:val="both"/>
        <w:rPr>
          <w:sz w:val="24"/>
        </w:rPr>
      </w:pPr>
      <w:r>
        <w:rPr>
          <w:b/>
          <w:sz w:val="28"/>
        </w:rPr>
        <w:t>3.2 Общие физические свойства почв.</w:t>
      </w:r>
    </w:p>
    <w:p w:rsidR="0025655F" w:rsidRDefault="00393C5A">
      <w:pPr>
        <w:ind w:firstLine="567"/>
        <w:jc w:val="both"/>
        <w:rPr>
          <w:sz w:val="24"/>
        </w:rPr>
      </w:pPr>
      <w:r>
        <w:rPr>
          <w:sz w:val="24"/>
        </w:rPr>
        <w:t>К общим физическим свойствам почв относятся плотность почвы, плотность твердой фазы и пористость.</w:t>
      </w:r>
    </w:p>
    <w:p w:rsidR="0025655F" w:rsidRDefault="00393C5A">
      <w:pPr>
        <w:ind w:firstLine="567"/>
        <w:jc w:val="both"/>
        <w:rPr>
          <w:sz w:val="24"/>
        </w:rPr>
      </w:pPr>
      <w:r>
        <w:rPr>
          <w:sz w:val="24"/>
        </w:rPr>
        <w:t>На величину плотности влияют минералогический и механический состав почв, содержание в них органического вещества, структурность, сложение . Существенное влияние на плотность оказывает обработка. Наиболее рыхлой бывает коротким период после обработки, а затем начинается уплотнение. После какого-то срока почва достигает определенной плотности, которая затем мало изменяется.</w:t>
      </w:r>
    </w:p>
    <w:p w:rsidR="0025655F" w:rsidRDefault="00393C5A">
      <w:pPr>
        <w:ind w:firstLine="567"/>
        <w:jc w:val="both"/>
        <w:rPr>
          <w:sz w:val="24"/>
        </w:rPr>
      </w:pPr>
      <w:r>
        <w:rPr>
          <w:sz w:val="24"/>
        </w:rPr>
        <w:t>Почва совхоза «Белоглинский» отличается пониженным содержанием водопрочных агрегатов. Благодаря хорошей структурности плотность черноземов в гумусовых горизонтах невысокая и колеблется 1-1,22 г/см</w:t>
      </w:r>
      <w:r>
        <w:rPr>
          <w:sz w:val="24"/>
          <w:vertAlign w:val="superscript"/>
        </w:rPr>
        <w:t>3</w:t>
      </w:r>
      <w:r>
        <w:rPr>
          <w:sz w:val="24"/>
        </w:rPr>
        <w:t>.</w:t>
      </w:r>
    </w:p>
    <w:p w:rsidR="0025655F" w:rsidRDefault="00393C5A">
      <w:pPr>
        <w:ind w:firstLine="567"/>
        <w:jc w:val="both"/>
        <w:rPr>
          <w:sz w:val="24"/>
        </w:rPr>
      </w:pPr>
      <w:r>
        <w:rPr>
          <w:sz w:val="24"/>
        </w:rPr>
        <w:t>Плотность твердой фазы ченоземов в верхних горизонтах невысокая (2,4-2,5 г/см</w:t>
      </w:r>
      <w:r>
        <w:rPr>
          <w:sz w:val="24"/>
          <w:vertAlign w:val="superscript"/>
        </w:rPr>
        <w:t>3</w:t>
      </w:r>
      <w:r>
        <w:rPr>
          <w:sz w:val="24"/>
        </w:rPr>
        <w:t>). В подгумусовых горизонтах и в породе ее величина возрастает до 2,55-2,56.</w:t>
      </w:r>
    </w:p>
    <w:p w:rsidR="0025655F" w:rsidRDefault="00393C5A">
      <w:pPr>
        <w:ind w:firstLine="567"/>
        <w:jc w:val="both"/>
        <w:rPr>
          <w:sz w:val="24"/>
        </w:rPr>
      </w:pPr>
      <w:r>
        <w:rPr>
          <w:sz w:val="24"/>
        </w:rPr>
        <w:t>Хорошая структурность черноземов определяет их высокую пористость в гумусовых горизонтах (50-60%), которая постепенно уменьшается с глубиной.</w:t>
      </w: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393C5A">
      <w:pPr>
        <w:ind w:firstLine="567"/>
        <w:jc w:val="both"/>
        <w:rPr>
          <w:sz w:val="24"/>
        </w:rPr>
      </w:pPr>
      <w:r>
        <w:rPr>
          <w:b/>
          <w:sz w:val="24"/>
        </w:rPr>
        <w:t>3.3 Агрегатный состав почв.</w:t>
      </w:r>
    </w:p>
    <w:p w:rsidR="0025655F" w:rsidRDefault="0025655F">
      <w:pPr>
        <w:ind w:firstLine="567"/>
        <w:jc w:val="both"/>
        <w:rPr>
          <w:sz w:val="24"/>
        </w:rPr>
      </w:pPr>
    </w:p>
    <w:tbl>
      <w:tblPr>
        <w:tblW w:w="0" w:type="auto"/>
        <w:tblInd w:w="-1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276"/>
        <w:gridCol w:w="709"/>
        <w:gridCol w:w="709"/>
        <w:gridCol w:w="708"/>
        <w:gridCol w:w="993"/>
        <w:gridCol w:w="1417"/>
        <w:gridCol w:w="567"/>
        <w:gridCol w:w="567"/>
        <w:gridCol w:w="709"/>
        <w:gridCol w:w="709"/>
      </w:tblGrid>
      <w:tr w:rsidR="0025655F">
        <w:tc>
          <w:tcPr>
            <w:tcW w:w="124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25655F" w:rsidRDefault="00393C5A">
            <w:pPr>
              <w:jc w:val="center"/>
              <w:rPr>
                <w:position w:val="-50"/>
                <w:sz w:val="24"/>
              </w:rPr>
            </w:pPr>
            <w:r>
              <w:rPr>
                <w:position w:val="-50"/>
                <w:sz w:val="24"/>
              </w:rPr>
              <w:t>Почва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25655F" w:rsidRDefault="00393C5A">
            <w:pPr>
              <w:jc w:val="center"/>
              <w:rPr>
                <w:position w:val="-50"/>
                <w:sz w:val="24"/>
              </w:rPr>
            </w:pPr>
            <w:r>
              <w:rPr>
                <w:position w:val="-50"/>
                <w:sz w:val="24"/>
              </w:rPr>
              <w:t>Глубина</w:t>
            </w:r>
          </w:p>
        </w:tc>
        <w:tc>
          <w:tcPr>
            <w:tcW w:w="453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655F" w:rsidRDefault="00393C5A">
            <w:pPr>
              <w:jc w:val="center"/>
              <w:rPr>
                <w:position w:val="-50"/>
                <w:sz w:val="24"/>
              </w:rPr>
            </w:pPr>
            <w:r>
              <w:rPr>
                <w:position w:val="-50"/>
                <w:sz w:val="24"/>
              </w:rPr>
              <w:t>Агрегаты(%) при размерах, мм</w:t>
            </w:r>
          </w:p>
        </w:tc>
        <w:tc>
          <w:tcPr>
            <w:tcW w:w="255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Прочных агрегатов(%) при размерах, мм</w:t>
            </w:r>
          </w:p>
        </w:tc>
      </w:tr>
      <w:tr w:rsidR="0025655F">
        <w:tc>
          <w:tcPr>
            <w:tcW w:w="1242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655F" w:rsidRDefault="0025655F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взятия образцов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655F" w:rsidRDefault="00393C5A">
            <w:pPr>
              <w:jc w:val="center"/>
              <w:rPr>
                <w:position w:val="-40"/>
              </w:rPr>
            </w:pPr>
            <w:r>
              <w:rPr>
                <w:position w:val="-40"/>
                <w:lang w:val="en-US"/>
              </w:rPr>
              <w:t>&gt;10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655F" w:rsidRDefault="00393C5A">
            <w:pPr>
              <w:jc w:val="center"/>
              <w:rPr>
                <w:position w:val="-40"/>
              </w:rPr>
            </w:pPr>
            <w:r>
              <w:rPr>
                <w:position w:val="-40"/>
                <w:lang w:val="en-US"/>
              </w:rPr>
              <w:t>10-3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655F" w:rsidRDefault="00393C5A">
            <w:pPr>
              <w:jc w:val="center"/>
              <w:rPr>
                <w:position w:val="-40"/>
              </w:rPr>
            </w:pPr>
            <w:r>
              <w:rPr>
                <w:position w:val="-40"/>
                <w:lang w:val="en-US"/>
              </w:rPr>
              <w:t>3-1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655F" w:rsidRDefault="00393C5A">
            <w:pPr>
              <w:jc w:val="center"/>
              <w:rPr>
                <w:position w:val="-40"/>
              </w:rPr>
            </w:pPr>
            <w:r>
              <w:rPr>
                <w:position w:val="-40"/>
                <w:lang w:val="en-US"/>
              </w:rPr>
              <w:t>1-0</w:t>
            </w:r>
            <w:r>
              <w:rPr>
                <w:position w:val="-40"/>
              </w:rPr>
              <w:t>,25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655F" w:rsidRDefault="00393C5A">
            <w:pPr>
              <w:jc w:val="center"/>
              <w:rPr>
                <w:position w:val="-40"/>
              </w:rPr>
            </w:pPr>
            <w:r>
              <w:rPr>
                <w:position w:val="-40"/>
              </w:rPr>
              <w:t>всего</w:t>
            </w:r>
            <w:r>
              <w:rPr>
                <w:position w:val="-40"/>
                <w:lang w:val="en-US"/>
              </w:rPr>
              <w:t>&gt;0</w:t>
            </w:r>
            <w:r>
              <w:rPr>
                <w:position w:val="-40"/>
              </w:rPr>
              <w:t>,25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655F" w:rsidRDefault="00393C5A">
            <w:pPr>
              <w:jc w:val="center"/>
              <w:rPr>
                <w:position w:val="-40"/>
              </w:rPr>
            </w:pPr>
            <w:r>
              <w:rPr>
                <w:position w:val="-40"/>
              </w:rPr>
              <w:t>10-3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655F" w:rsidRDefault="00393C5A">
            <w:pPr>
              <w:jc w:val="center"/>
              <w:rPr>
                <w:position w:val="-40"/>
              </w:rPr>
            </w:pPr>
            <w:r>
              <w:rPr>
                <w:position w:val="-40"/>
              </w:rPr>
              <w:t>3-1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655F" w:rsidRDefault="00393C5A">
            <w:pPr>
              <w:jc w:val="center"/>
              <w:rPr>
                <w:position w:val="-40"/>
              </w:rPr>
            </w:pPr>
            <w:r>
              <w:rPr>
                <w:position w:val="-40"/>
              </w:rPr>
              <w:t>1-0,25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655F" w:rsidRDefault="00393C5A">
            <w:pPr>
              <w:jc w:val="center"/>
            </w:pPr>
            <w:r>
              <w:t>всего</w:t>
            </w:r>
            <w:r>
              <w:rPr>
                <w:lang w:val="en-US"/>
              </w:rPr>
              <w:t xml:space="preserve"> &gt;</w:t>
            </w:r>
            <w:r>
              <w:t>0,25</w:t>
            </w:r>
          </w:p>
        </w:tc>
      </w:tr>
      <w:tr w:rsidR="0025655F">
        <w:tc>
          <w:tcPr>
            <w:tcW w:w="1242" w:type="dxa"/>
            <w:tcBorders>
              <w:top w:val="nil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Чернозем</w:t>
            </w:r>
          </w:p>
        </w:tc>
        <w:tc>
          <w:tcPr>
            <w:tcW w:w="1276" w:type="dxa"/>
            <w:tcBorders>
              <w:top w:val="nil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0-20</w:t>
            </w:r>
          </w:p>
        </w:tc>
        <w:tc>
          <w:tcPr>
            <w:tcW w:w="709" w:type="dxa"/>
            <w:tcBorders>
              <w:top w:val="nil"/>
            </w:tcBorders>
          </w:tcPr>
          <w:p w:rsidR="0025655F" w:rsidRDefault="00393C5A">
            <w:pPr>
              <w:jc w:val="center"/>
            </w:pPr>
            <w:r>
              <w:t>37,1</w:t>
            </w:r>
          </w:p>
        </w:tc>
        <w:tc>
          <w:tcPr>
            <w:tcW w:w="709" w:type="dxa"/>
            <w:tcBorders>
              <w:top w:val="nil"/>
            </w:tcBorders>
          </w:tcPr>
          <w:p w:rsidR="0025655F" w:rsidRDefault="00393C5A">
            <w:pPr>
              <w:jc w:val="center"/>
            </w:pPr>
            <w:r>
              <w:t>20,8</w:t>
            </w:r>
          </w:p>
        </w:tc>
        <w:tc>
          <w:tcPr>
            <w:tcW w:w="708" w:type="dxa"/>
            <w:tcBorders>
              <w:top w:val="nil"/>
            </w:tcBorders>
          </w:tcPr>
          <w:p w:rsidR="0025655F" w:rsidRDefault="00393C5A">
            <w:pPr>
              <w:jc w:val="center"/>
            </w:pPr>
            <w:r>
              <w:t>0,8</w:t>
            </w:r>
          </w:p>
        </w:tc>
        <w:tc>
          <w:tcPr>
            <w:tcW w:w="993" w:type="dxa"/>
            <w:tcBorders>
              <w:top w:val="nil"/>
            </w:tcBorders>
          </w:tcPr>
          <w:p w:rsidR="0025655F" w:rsidRDefault="00393C5A">
            <w:pPr>
              <w:jc w:val="center"/>
            </w:pPr>
            <w:r>
              <w:t>14,1</w:t>
            </w:r>
          </w:p>
        </w:tc>
        <w:tc>
          <w:tcPr>
            <w:tcW w:w="1417" w:type="dxa"/>
            <w:tcBorders>
              <w:top w:val="nil"/>
            </w:tcBorders>
          </w:tcPr>
          <w:p w:rsidR="0025655F" w:rsidRDefault="00393C5A">
            <w:pPr>
              <w:jc w:val="center"/>
            </w:pPr>
            <w:r>
              <w:t>90,8</w:t>
            </w:r>
          </w:p>
        </w:tc>
        <w:tc>
          <w:tcPr>
            <w:tcW w:w="567" w:type="dxa"/>
            <w:tcBorders>
              <w:top w:val="nil"/>
            </w:tcBorders>
          </w:tcPr>
          <w:p w:rsidR="0025655F" w:rsidRDefault="00393C5A">
            <w:pPr>
              <w:jc w:val="center"/>
            </w:pPr>
            <w:r>
              <w:t>0,5</w:t>
            </w:r>
          </w:p>
        </w:tc>
        <w:tc>
          <w:tcPr>
            <w:tcW w:w="567" w:type="dxa"/>
            <w:tcBorders>
              <w:top w:val="nil"/>
            </w:tcBorders>
          </w:tcPr>
          <w:p w:rsidR="0025655F" w:rsidRDefault="00393C5A">
            <w:pPr>
              <w:jc w:val="center"/>
            </w:pPr>
            <w:r>
              <w:t>1,8</w:t>
            </w:r>
          </w:p>
        </w:tc>
        <w:tc>
          <w:tcPr>
            <w:tcW w:w="709" w:type="dxa"/>
            <w:tcBorders>
              <w:top w:val="nil"/>
            </w:tcBorders>
          </w:tcPr>
          <w:p w:rsidR="0025655F" w:rsidRDefault="00393C5A">
            <w:pPr>
              <w:jc w:val="center"/>
            </w:pPr>
            <w:r>
              <w:t>20,5</w:t>
            </w:r>
          </w:p>
        </w:tc>
        <w:tc>
          <w:tcPr>
            <w:tcW w:w="709" w:type="dxa"/>
            <w:tcBorders>
              <w:top w:val="nil"/>
            </w:tcBorders>
          </w:tcPr>
          <w:p w:rsidR="0025655F" w:rsidRDefault="00393C5A">
            <w:pPr>
              <w:jc w:val="center"/>
            </w:pPr>
            <w:r>
              <w:t>22,8</w:t>
            </w:r>
          </w:p>
        </w:tc>
      </w:tr>
      <w:tr w:rsidR="0025655F">
        <w:tc>
          <w:tcPr>
            <w:tcW w:w="1242" w:type="dxa"/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южный</w:t>
            </w:r>
          </w:p>
        </w:tc>
        <w:tc>
          <w:tcPr>
            <w:tcW w:w="1276" w:type="dxa"/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25-45</w:t>
            </w:r>
          </w:p>
        </w:tc>
        <w:tc>
          <w:tcPr>
            <w:tcW w:w="709" w:type="dxa"/>
          </w:tcPr>
          <w:p w:rsidR="0025655F" w:rsidRDefault="00393C5A">
            <w:pPr>
              <w:jc w:val="center"/>
            </w:pPr>
            <w:r>
              <w:t>13,2</w:t>
            </w:r>
          </w:p>
        </w:tc>
        <w:tc>
          <w:tcPr>
            <w:tcW w:w="709" w:type="dxa"/>
          </w:tcPr>
          <w:p w:rsidR="0025655F" w:rsidRDefault="00393C5A">
            <w:pPr>
              <w:jc w:val="center"/>
            </w:pPr>
            <w:r>
              <w:t>41,0</w:t>
            </w:r>
          </w:p>
        </w:tc>
        <w:tc>
          <w:tcPr>
            <w:tcW w:w="708" w:type="dxa"/>
          </w:tcPr>
          <w:p w:rsidR="0025655F" w:rsidRDefault="00393C5A">
            <w:pPr>
              <w:jc w:val="center"/>
            </w:pPr>
            <w:r>
              <w:t>25,5</w:t>
            </w:r>
          </w:p>
        </w:tc>
        <w:tc>
          <w:tcPr>
            <w:tcW w:w="993" w:type="dxa"/>
          </w:tcPr>
          <w:p w:rsidR="0025655F" w:rsidRDefault="00393C5A">
            <w:pPr>
              <w:jc w:val="center"/>
            </w:pPr>
            <w:r>
              <w:t>13,3</w:t>
            </w:r>
          </w:p>
        </w:tc>
        <w:tc>
          <w:tcPr>
            <w:tcW w:w="1417" w:type="dxa"/>
          </w:tcPr>
          <w:p w:rsidR="0025655F" w:rsidRDefault="00393C5A">
            <w:pPr>
              <w:jc w:val="center"/>
            </w:pPr>
            <w:r>
              <w:t>92,6</w:t>
            </w:r>
          </w:p>
        </w:tc>
        <w:tc>
          <w:tcPr>
            <w:tcW w:w="567" w:type="dxa"/>
          </w:tcPr>
          <w:p w:rsidR="0025655F" w:rsidRDefault="00393C5A">
            <w:pPr>
              <w:jc w:val="center"/>
            </w:pPr>
            <w:r>
              <w:t>0,5</w:t>
            </w:r>
          </w:p>
        </w:tc>
        <w:tc>
          <w:tcPr>
            <w:tcW w:w="567" w:type="dxa"/>
          </w:tcPr>
          <w:p w:rsidR="0025655F" w:rsidRDefault="00393C5A">
            <w:pPr>
              <w:jc w:val="center"/>
            </w:pPr>
            <w:r>
              <w:t>11,8</w:t>
            </w:r>
          </w:p>
        </w:tc>
        <w:tc>
          <w:tcPr>
            <w:tcW w:w="709" w:type="dxa"/>
          </w:tcPr>
          <w:p w:rsidR="0025655F" w:rsidRDefault="00393C5A">
            <w:pPr>
              <w:jc w:val="center"/>
            </w:pPr>
            <w:r>
              <w:t>50,0</w:t>
            </w:r>
          </w:p>
        </w:tc>
        <w:tc>
          <w:tcPr>
            <w:tcW w:w="709" w:type="dxa"/>
          </w:tcPr>
          <w:p w:rsidR="0025655F" w:rsidRDefault="00393C5A">
            <w:pPr>
              <w:jc w:val="center"/>
            </w:pPr>
            <w:r>
              <w:t>62,3</w:t>
            </w:r>
          </w:p>
        </w:tc>
      </w:tr>
    </w:tbl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jc w:val="both"/>
        <w:rPr>
          <w:sz w:val="32"/>
        </w:rPr>
      </w:pPr>
    </w:p>
    <w:p w:rsidR="0025655F" w:rsidRDefault="0025655F">
      <w:pPr>
        <w:jc w:val="both"/>
        <w:rPr>
          <w:sz w:val="32"/>
        </w:rPr>
      </w:pPr>
    </w:p>
    <w:p w:rsidR="0025655F" w:rsidRDefault="0025655F">
      <w:pPr>
        <w:jc w:val="both"/>
        <w:rPr>
          <w:sz w:val="32"/>
        </w:rPr>
      </w:pPr>
    </w:p>
    <w:p w:rsidR="0025655F" w:rsidRDefault="0025655F">
      <w:pPr>
        <w:jc w:val="both"/>
        <w:rPr>
          <w:sz w:val="32"/>
        </w:rPr>
      </w:pPr>
    </w:p>
    <w:p w:rsidR="0025655F" w:rsidRDefault="0025655F">
      <w:pPr>
        <w:jc w:val="both"/>
        <w:rPr>
          <w:sz w:val="32"/>
        </w:rPr>
      </w:pPr>
    </w:p>
    <w:p w:rsidR="0025655F" w:rsidRDefault="0025655F">
      <w:pPr>
        <w:jc w:val="both"/>
        <w:rPr>
          <w:sz w:val="32"/>
        </w:rPr>
      </w:pPr>
    </w:p>
    <w:p w:rsidR="0025655F" w:rsidRDefault="0025655F">
      <w:pPr>
        <w:jc w:val="both"/>
        <w:rPr>
          <w:sz w:val="32"/>
        </w:rPr>
      </w:pPr>
    </w:p>
    <w:p w:rsidR="0025655F" w:rsidRDefault="0025655F">
      <w:pPr>
        <w:jc w:val="both"/>
        <w:rPr>
          <w:sz w:val="32"/>
        </w:rPr>
      </w:pPr>
    </w:p>
    <w:p w:rsidR="0025655F" w:rsidRDefault="0025655F">
      <w:pPr>
        <w:jc w:val="both"/>
        <w:rPr>
          <w:sz w:val="32"/>
        </w:rPr>
      </w:pPr>
    </w:p>
    <w:p w:rsidR="0025655F" w:rsidRDefault="0025655F">
      <w:pPr>
        <w:jc w:val="both"/>
        <w:rPr>
          <w:sz w:val="32"/>
        </w:rPr>
      </w:pPr>
    </w:p>
    <w:p w:rsidR="0025655F" w:rsidRDefault="0025655F">
      <w:pPr>
        <w:jc w:val="both"/>
        <w:rPr>
          <w:sz w:val="32"/>
        </w:rPr>
      </w:pPr>
    </w:p>
    <w:p w:rsidR="0025655F" w:rsidRDefault="0025655F">
      <w:pPr>
        <w:jc w:val="both"/>
        <w:rPr>
          <w:sz w:val="32"/>
        </w:rPr>
      </w:pPr>
    </w:p>
    <w:p w:rsidR="0025655F" w:rsidRDefault="0025655F">
      <w:pPr>
        <w:jc w:val="both"/>
        <w:rPr>
          <w:sz w:val="32"/>
        </w:rPr>
      </w:pPr>
    </w:p>
    <w:p w:rsidR="0025655F" w:rsidRDefault="0025655F">
      <w:pPr>
        <w:jc w:val="both"/>
        <w:rPr>
          <w:sz w:val="32"/>
        </w:rPr>
      </w:pPr>
    </w:p>
    <w:p w:rsidR="0025655F" w:rsidRDefault="0025655F">
      <w:pPr>
        <w:jc w:val="both"/>
        <w:rPr>
          <w:sz w:val="32"/>
        </w:rPr>
      </w:pPr>
    </w:p>
    <w:p w:rsidR="0025655F" w:rsidRDefault="0025655F">
      <w:pPr>
        <w:jc w:val="both"/>
        <w:rPr>
          <w:sz w:val="32"/>
        </w:rPr>
      </w:pPr>
    </w:p>
    <w:p w:rsidR="0025655F" w:rsidRDefault="0025655F">
      <w:pPr>
        <w:jc w:val="both"/>
        <w:rPr>
          <w:sz w:val="32"/>
        </w:rPr>
      </w:pPr>
    </w:p>
    <w:p w:rsidR="0025655F" w:rsidRDefault="0025655F">
      <w:pPr>
        <w:jc w:val="both"/>
        <w:rPr>
          <w:sz w:val="32"/>
        </w:rPr>
      </w:pPr>
    </w:p>
    <w:p w:rsidR="0025655F" w:rsidRDefault="0025655F">
      <w:pPr>
        <w:jc w:val="both"/>
        <w:rPr>
          <w:sz w:val="32"/>
        </w:rPr>
      </w:pPr>
    </w:p>
    <w:p w:rsidR="0025655F" w:rsidRDefault="0025655F">
      <w:pPr>
        <w:jc w:val="both"/>
        <w:rPr>
          <w:sz w:val="32"/>
        </w:rPr>
      </w:pPr>
    </w:p>
    <w:p w:rsidR="0025655F" w:rsidRDefault="0025655F">
      <w:pPr>
        <w:jc w:val="both"/>
        <w:rPr>
          <w:sz w:val="32"/>
        </w:rPr>
      </w:pPr>
    </w:p>
    <w:p w:rsidR="0025655F" w:rsidRDefault="0025655F">
      <w:pPr>
        <w:jc w:val="both"/>
        <w:rPr>
          <w:sz w:val="32"/>
        </w:rPr>
      </w:pPr>
    </w:p>
    <w:p w:rsidR="0025655F" w:rsidRDefault="0025655F">
      <w:pPr>
        <w:jc w:val="both"/>
        <w:rPr>
          <w:sz w:val="32"/>
        </w:rPr>
      </w:pPr>
    </w:p>
    <w:p w:rsidR="0025655F" w:rsidRDefault="00393C5A">
      <w:pPr>
        <w:jc w:val="both"/>
        <w:rPr>
          <w:sz w:val="24"/>
        </w:rPr>
      </w:pPr>
      <w:r>
        <w:rPr>
          <w:sz w:val="32"/>
        </w:rPr>
        <w:t>4. Химические свойства почв.</w:t>
      </w:r>
    </w:p>
    <w:p w:rsidR="0025655F" w:rsidRDefault="0025655F">
      <w:pPr>
        <w:ind w:firstLine="567"/>
        <w:jc w:val="both"/>
        <w:rPr>
          <w:b/>
          <w:sz w:val="28"/>
        </w:rPr>
      </w:pPr>
    </w:p>
    <w:p w:rsidR="0025655F" w:rsidRDefault="00393C5A">
      <w:pPr>
        <w:ind w:firstLine="567"/>
        <w:jc w:val="both"/>
        <w:rPr>
          <w:sz w:val="24"/>
        </w:rPr>
      </w:pPr>
      <w:r>
        <w:rPr>
          <w:b/>
          <w:sz w:val="28"/>
        </w:rPr>
        <w:t>4.1 Гумус.</w:t>
      </w:r>
    </w:p>
    <w:p w:rsidR="0025655F" w:rsidRDefault="00393C5A">
      <w:pPr>
        <w:ind w:firstLine="567"/>
        <w:jc w:val="both"/>
        <w:rPr>
          <w:sz w:val="24"/>
        </w:rPr>
      </w:pPr>
      <w:r>
        <w:rPr>
          <w:sz w:val="24"/>
        </w:rPr>
        <w:t>По содержанию гумуса предкавказские черноземы мощные (основные почвы хозяйства) подразделяются на малогумусовые, которые занимают в хозяйстве наибольшую площадь - 3964 га, и слабогумусированные - 2506 га.</w:t>
      </w:r>
    </w:p>
    <w:p w:rsidR="0025655F" w:rsidRDefault="00393C5A">
      <w:pPr>
        <w:ind w:firstLine="567"/>
        <w:jc w:val="both"/>
        <w:rPr>
          <w:sz w:val="24"/>
        </w:rPr>
      </w:pPr>
      <w:r>
        <w:rPr>
          <w:sz w:val="24"/>
        </w:rPr>
        <w:t>Гумусовый горизонт имеет сравнительно рыхлое сложение, мощность его достигает 90-140 см. Содержание гумуса в пахотном слое этого чернозема 4,5-5,2%. Все остальные виды почв отличаются черноземным характером распределения гумуса по профилю, те есть постепенным падением его с глубиной. В дефлированных и слабосмытых видах в конце первого метра профиля гумуса содержится более 2,4% и в начале второго метра в сильносмытых черноземах оно не превышает 1.9%.</w:t>
      </w: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393C5A">
      <w:pPr>
        <w:ind w:firstLine="567"/>
        <w:jc w:val="both"/>
        <w:rPr>
          <w:sz w:val="24"/>
        </w:rPr>
      </w:pPr>
      <w:r>
        <w:rPr>
          <w:b/>
          <w:sz w:val="28"/>
        </w:rPr>
        <w:t>4.2 Поглощенные катионы.</w:t>
      </w:r>
    </w:p>
    <w:p w:rsidR="0025655F" w:rsidRDefault="00393C5A">
      <w:pPr>
        <w:ind w:firstLine="567"/>
        <w:jc w:val="both"/>
        <w:rPr>
          <w:sz w:val="24"/>
        </w:rPr>
      </w:pPr>
      <w:r>
        <w:rPr>
          <w:sz w:val="24"/>
        </w:rPr>
        <w:t xml:space="preserve">Поглотительная способность черноземных почв обуславливается высоким содержанием гумуса и достигает в пахотном слое 42-44 м-экв/100г. В составе поглощенных катионов преобладает </w:t>
      </w:r>
      <w:r>
        <w:rPr>
          <w:sz w:val="24"/>
          <w:lang w:val="en-US"/>
        </w:rPr>
        <w:t>Ca</w:t>
      </w:r>
      <w:r>
        <w:rPr>
          <w:sz w:val="24"/>
          <w:vertAlign w:val="superscript"/>
        </w:rPr>
        <w:t xml:space="preserve">2+ </w:t>
      </w:r>
      <w:r>
        <w:rPr>
          <w:sz w:val="24"/>
        </w:rPr>
        <w:t xml:space="preserve">(83-95%) от суммы в похотном горизонте, для поглощенного катиона </w:t>
      </w:r>
      <w:r>
        <w:rPr>
          <w:sz w:val="24"/>
          <w:lang w:val="en-US"/>
        </w:rPr>
        <w:t>M</w:t>
      </w:r>
      <w:r>
        <w:rPr>
          <w:sz w:val="24"/>
          <w:vertAlign w:val="superscript"/>
          <w:lang w:val="en-US"/>
        </w:rPr>
        <w:t>2+</w:t>
      </w:r>
      <w:r>
        <w:rPr>
          <w:sz w:val="24"/>
          <w:lang w:val="en-US"/>
        </w:rPr>
        <w:t xml:space="preserve"> </w:t>
      </w:r>
      <w:r>
        <w:rPr>
          <w:sz w:val="24"/>
        </w:rPr>
        <w:t>заметно увеличивается глубиной до 21-31% от суммы в конце гумусового профиля.</w:t>
      </w:r>
    </w:p>
    <w:p w:rsidR="0025655F" w:rsidRDefault="00393C5A">
      <w:pPr>
        <w:ind w:firstLine="567"/>
        <w:jc w:val="both"/>
        <w:rPr>
          <w:sz w:val="24"/>
        </w:rPr>
      </w:pPr>
      <w:r>
        <w:rPr>
          <w:sz w:val="24"/>
        </w:rPr>
        <w:t>Высокая насыщенность поглощенными основаниями рассматриваемых черноземов наряду с повышенным содержанием карбонатов (до 1,8-3,8%) обуславливает щелочную реакцию почвы , которая изменяется от слабощелочной (РН 7,9-8,3) в пахотном горизонте до среднещелочной (РН 8,5-8,6) в почвообразующей породе. Соответственно возрастает и содержание кальция от 1,8-3,8% до 9,3-17,1%.</w:t>
      </w: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393C5A">
      <w:pPr>
        <w:ind w:firstLine="567"/>
        <w:jc w:val="both"/>
        <w:rPr>
          <w:sz w:val="24"/>
        </w:rPr>
      </w:pPr>
      <w:r>
        <w:rPr>
          <w:b/>
          <w:sz w:val="28"/>
        </w:rPr>
        <w:t>4.3 Солевой состав.</w:t>
      </w:r>
    </w:p>
    <w:p w:rsidR="0025655F" w:rsidRDefault="00393C5A">
      <w:pPr>
        <w:ind w:firstLine="567"/>
        <w:jc w:val="both"/>
        <w:rPr>
          <w:sz w:val="24"/>
        </w:rPr>
      </w:pPr>
      <w:r>
        <w:rPr>
          <w:sz w:val="24"/>
        </w:rPr>
        <w:t xml:space="preserve">Максимальное содержание карбонатов (от 14 до 15%) приходится на нижнюю часть переходного горизонта ВС. Реакция почвенной среды слабо- и среднещелочная (7,8-8,2). По мере нарастания смытостей в верхней части почвенного профиля происходит уменьшение содержания гумуса, общего азота, валовых и подвижных содержаний фосфора и калия, поглощенных оснований. С увеличением степени смытости уменьшаются запасы гумуса и азота. Гумус смытых почв обогащен азотом, об этом свидетельствует более узкое отношение </w:t>
      </w:r>
      <w:r>
        <w:rPr>
          <w:sz w:val="24"/>
          <w:lang w:val="en-US"/>
        </w:rPr>
        <w:t>Ca:Na</w:t>
      </w:r>
      <w:r>
        <w:rPr>
          <w:sz w:val="24"/>
        </w:rPr>
        <w:t xml:space="preserve">. В сумме поглощенных оснований в средне- и сольноглинистых почвах все большую роль играет поглощенный </w:t>
      </w:r>
      <w:r>
        <w:rPr>
          <w:sz w:val="24"/>
          <w:lang w:val="en-US"/>
        </w:rPr>
        <w:t>Mg</w:t>
      </w:r>
      <w:r>
        <w:rPr>
          <w:sz w:val="24"/>
          <w:vertAlign w:val="superscript"/>
          <w:lang w:val="en-US"/>
        </w:rPr>
        <w:t>2+</w:t>
      </w:r>
      <w:r>
        <w:rPr>
          <w:sz w:val="24"/>
        </w:rPr>
        <w:t xml:space="preserve">, причем поглощение </w:t>
      </w:r>
      <w:r>
        <w:rPr>
          <w:sz w:val="24"/>
          <w:lang w:val="en-US"/>
        </w:rPr>
        <w:t>Ca</w:t>
      </w:r>
      <w:r>
        <w:rPr>
          <w:sz w:val="24"/>
        </w:rPr>
        <w:t>:</w:t>
      </w:r>
      <w:r>
        <w:rPr>
          <w:sz w:val="24"/>
          <w:lang w:val="en-US"/>
        </w:rPr>
        <w:t xml:space="preserve">Mg </w:t>
      </w:r>
      <w:r>
        <w:rPr>
          <w:sz w:val="24"/>
        </w:rPr>
        <w:t>сужается.</w:t>
      </w:r>
    </w:p>
    <w:p w:rsidR="0025655F" w:rsidRDefault="00393C5A">
      <w:pPr>
        <w:ind w:firstLine="567"/>
        <w:jc w:val="both"/>
        <w:rPr>
          <w:sz w:val="24"/>
        </w:rPr>
      </w:pPr>
      <w:r>
        <w:rPr>
          <w:sz w:val="24"/>
        </w:rPr>
        <w:t>Карбонатный максимум у сильных почв приближается к дневной поверхности. Если у несмытых почв он находится на глубине 120-130 см, то у средне- и сильносмытых на глубине 70-80 см и 50-60 см.</w:t>
      </w:r>
    </w:p>
    <w:p w:rsidR="0025655F" w:rsidRDefault="00393C5A">
      <w:pPr>
        <w:ind w:firstLine="567"/>
        <w:jc w:val="both"/>
        <w:rPr>
          <w:sz w:val="24"/>
        </w:rPr>
      </w:pPr>
      <w:r>
        <w:rPr>
          <w:sz w:val="24"/>
        </w:rPr>
        <w:t>Карбонаты в верхних горизонтах представлены налетами, паутинками, жилками.</w:t>
      </w: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393C5A">
      <w:pPr>
        <w:ind w:firstLine="567"/>
        <w:jc w:val="both"/>
        <w:rPr>
          <w:sz w:val="24"/>
        </w:rPr>
      </w:pPr>
      <w:r>
        <w:rPr>
          <w:b/>
          <w:sz w:val="28"/>
        </w:rPr>
        <w:t>4.4 Содержание подвижных форм питательных веществ.</w:t>
      </w:r>
    </w:p>
    <w:p w:rsidR="0025655F" w:rsidRDefault="00393C5A">
      <w:pPr>
        <w:ind w:firstLine="567"/>
        <w:jc w:val="both"/>
        <w:rPr>
          <w:sz w:val="24"/>
        </w:rPr>
      </w:pPr>
      <w:r>
        <w:rPr>
          <w:sz w:val="24"/>
        </w:rPr>
        <w:t xml:space="preserve">Содержание валового фосфора в сильно- и среднесмытых почвах в 1,3-1,7 раза меньше, чем в несмытых. Еще более значительны различия в содержании подвижного </w:t>
      </w:r>
      <w:r>
        <w:rPr>
          <w:sz w:val="24"/>
          <w:lang w:val="en-US"/>
        </w:rPr>
        <w:t>P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</w:t>
      </w:r>
      <w:r>
        <w:rPr>
          <w:sz w:val="24"/>
          <w:vertAlign w:val="subscript"/>
          <w:lang w:val="en-US"/>
        </w:rPr>
        <w:t xml:space="preserve">5 </w:t>
      </w:r>
      <w:r>
        <w:rPr>
          <w:sz w:val="24"/>
        </w:rPr>
        <w:t>. По сравнению с черноземом североприазовским мощным его количество в слабосмытых уменьшалось в 1,4, в среднесмых 1,5, сильносмытых в 3,1.</w:t>
      </w:r>
    </w:p>
    <w:p w:rsidR="0025655F" w:rsidRDefault="00393C5A">
      <w:pPr>
        <w:ind w:firstLine="567"/>
        <w:jc w:val="both"/>
        <w:rPr>
          <w:sz w:val="24"/>
        </w:rPr>
      </w:pPr>
      <w:r>
        <w:rPr>
          <w:sz w:val="24"/>
        </w:rPr>
        <w:t xml:space="preserve">Содержание валового и обменного </w:t>
      </w:r>
      <w:r>
        <w:rPr>
          <w:sz w:val="24"/>
          <w:lang w:val="en-US"/>
        </w:rPr>
        <w:t xml:space="preserve">Ca </w:t>
      </w:r>
      <w:r>
        <w:rPr>
          <w:sz w:val="24"/>
        </w:rPr>
        <w:t>уменьшалось с увеличением степени смытости постепенно.</w:t>
      </w: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393C5A">
      <w:pPr>
        <w:jc w:val="both"/>
        <w:rPr>
          <w:sz w:val="32"/>
        </w:rPr>
      </w:pPr>
      <w:r>
        <w:rPr>
          <w:sz w:val="32"/>
        </w:rPr>
        <w:t>5. Агропроизводственная группировка и мероприятия по повышения плодородия агрогрупп.</w:t>
      </w: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393C5A">
      <w:pPr>
        <w:ind w:firstLine="567"/>
        <w:jc w:val="both"/>
        <w:rPr>
          <w:sz w:val="24"/>
        </w:rPr>
      </w:pPr>
      <w:r>
        <w:rPr>
          <w:b/>
          <w:sz w:val="28"/>
        </w:rPr>
        <w:t>5.1 Черноземы предкавказские.</w:t>
      </w:r>
    </w:p>
    <w:p w:rsidR="0025655F" w:rsidRDefault="00393C5A">
      <w:pPr>
        <w:ind w:firstLine="567"/>
        <w:jc w:val="both"/>
        <w:rPr>
          <w:sz w:val="24"/>
        </w:rPr>
      </w:pPr>
      <w:r>
        <w:rPr>
          <w:sz w:val="24"/>
        </w:rPr>
        <w:t>Черноземы предкавказские мощные занимают большую площадь земель совхоза «Белоглинский». По механическому составу - глинистые.</w:t>
      </w:r>
    </w:p>
    <w:p w:rsidR="0025655F" w:rsidRDefault="00393C5A">
      <w:pPr>
        <w:ind w:firstLine="567"/>
        <w:jc w:val="both"/>
        <w:rPr>
          <w:sz w:val="24"/>
        </w:rPr>
      </w:pPr>
      <w:r>
        <w:rPr>
          <w:sz w:val="24"/>
        </w:rPr>
        <w:t>Различаются по мощности гумусового слоя - мощные (180-80 см) среднемощные (80-40 см.).</w:t>
      </w:r>
    </w:p>
    <w:p w:rsidR="0025655F" w:rsidRDefault="00393C5A">
      <w:pPr>
        <w:ind w:firstLine="567"/>
        <w:jc w:val="both"/>
        <w:rPr>
          <w:sz w:val="24"/>
        </w:rPr>
      </w:pPr>
      <w:r>
        <w:rPr>
          <w:sz w:val="24"/>
        </w:rPr>
        <w:t>Черноземы предкавказские слаборазвиваемые имеют слаборазвитые имеют слаборазвитый (неполный) профиль всвязи с их молодостью.</w:t>
      </w:r>
    </w:p>
    <w:p w:rsidR="0025655F" w:rsidRDefault="00393C5A">
      <w:pPr>
        <w:ind w:firstLine="567"/>
        <w:jc w:val="both"/>
        <w:rPr>
          <w:sz w:val="24"/>
        </w:rPr>
      </w:pPr>
      <w:r>
        <w:rPr>
          <w:sz w:val="24"/>
        </w:rPr>
        <w:t>У всех типов и родов горизонт А мощностью 25-40 см имеет темно-серую или темно-бурую окраску с небольшим коричневым оттенком комковатой структуры. Горизонт В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характеризуется ясной коричнево-бурой окраской комковато-призматической структурой. Общая мощность гумусового слоя (А+В</w:t>
      </w:r>
      <w:r>
        <w:rPr>
          <w:sz w:val="24"/>
          <w:vertAlign w:val="subscript"/>
        </w:rPr>
        <w:t>1</w:t>
      </w:r>
      <w:r>
        <w:rPr>
          <w:sz w:val="24"/>
        </w:rPr>
        <w:t>) 45-60 см. В иллювиальном карбонатном горизонте обычно отчетливо выражена белоглазка. Линия вскипания расположена в нижнем полом горизонте В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или на границе гумусового слоя.</w:t>
      </w:r>
    </w:p>
    <w:p w:rsidR="0025655F" w:rsidRDefault="00393C5A">
      <w:pPr>
        <w:ind w:firstLine="567"/>
        <w:jc w:val="both"/>
        <w:rPr>
          <w:sz w:val="24"/>
        </w:rPr>
      </w:pPr>
      <w:r>
        <w:rPr>
          <w:sz w:val="24"/>
        </w:rPr>
        <w:t>В (иллювиальном) нижнем  подложном на глубине 1,5-2 м или глубже черноземы часто содержат гипс в виде мелких кристаллов, заполняющих поры породы, а иногда на этой глубине отмечается повышенное содержание легкорастворимых солей.</w:t>
      </w: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393C5A">
      <w:pPr>
        <w:ind w:firstLine="567"/>
        <w:jc w:val="both"/>
        <w:rPr>
          <w:sz w:val="24"/>
        </w:rPr>
      </w:pPr>
      <w:r>
        <w:rPr>
          <w:b/>
          <w:sz w:val="28"/>
        </w:rPr>
        <w:t>5.2 Лугово-черноземные почвы.</w:t>
      </w:r>
    </w:p>
    <w:p w:rsidR="0025655F" w:rsidRDefault="00393C5A">
      <w:pPr>
        <w:ind w:firstLine="567"/>
        <w:jc w:val="both"/>
        <w:rPr>
          <w:sz w:val="24"/>
        </w:rPr>
      </w:pPr>
      <w:r>
        <w:rPr>
          <w:sz w:val="24"/>
        </w:rPr>
        <w:t>Различают лугово-черноземные, лугово-засоленные и лугово-болотный почвы.</w:t>
      </w:r>
    </w:p>
    <w:p w:rsidR="0025655F" w:rsidRDefault="00393C5A">
      <w:pPr>
        <w:ind w:firstLine="567"/>
        <w:jc w:val="both"/>
        <w:rPr>
          <w:sz w:val="24"/>
        </w:rPr>
      </w:pPr>
      <w:r>
        <w:rPr>
          <w:sz w:val="24"/>
        </w:rPr>
        <w:t>Они формируются в условиях повышенного увлажнения за счет временного скопления вод поверхностного стока при глубоких грунтовых вод.</w:t>
      </w:r>
    </w:p>
    <w:p w:rsidR="0025655F" w:rsidRDefault="00393C5A">
      <w:pPr>
        <w:ind w:firstLine="567"/>
        <w:jc w:val="both"/>
        <w:rPr>
          <w:sz w:val="24"/>
          <w:lang w:val="en-US"/>
        </w:rPr>
      </w:pPr>
      <w:r>
        <w:rPr>
          <w:sz w:val="24"/>
        </w:rPr>
        <w:t>Профиль лугово-черноземных почв морфологически в основных чертах близок к профилю чернозема, однако особые гидрологические условия придают ему ряд специфических признаков: более интенсивная окраска верхней части гумусового профиля, некоторая растянутость гумусового слоя и гливатости низких горизонтов. Профиль лугово-черноземных почв подразделяется на следующие горизонты: А</w:t>
      </w:r>
      <w:r>
        <w:rPr>
          <w:sz w:val="24"/>
          <w:vertAlign w:val="subscript"/>
        </w:rPr>
        <w:t>1</w:t>
      </w:r>
      <w:r>
        <w:rPr>
          <w:sz w:val="24"/>
        </w:rPr>
        <w:t>(А</w:t>
      </w:r>
      <w:r>
        <w:rPr>
          <w:sz w:val="24"/>
          <w:vertAlign w:val="subscript"/>
          <w:lang w:val="en-US"/>
        </w:rPr>
        <w:t>n</w:t>
      </w:r>
      <w:r>
        <w:rPr>
          <w:sz w:val="24"/>
          <w:lang w:val="en-US"/>
        </w:rPr>
        <w:t>), B</w:t>
      </w:r>
      <w:r>
        <w:rPr>
          <w:sz w:val="24"/>
          <w:vertAlign w:val="subscript"/>
          <w:lang w:val="en-US"/>
        </w:rPr>
        <w:t>1</w:t>
      </w:r>
      <w:r>
        <w:rPr>
          <w:sz w:val="24"/>
          <w:lang w:val="en-US"/>
        </w:rPr>
        <w:t>,B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C.</w:t>
      </w:r>
    </w:p>
    <w:p w:rsidR="0025655F" w:rsidRDefault="00393C5A">
      <w:pPr>
        <w:ind w:firstLine="567"/>
        <w:jc w:val="both"/>
        <w:rPr>
          <w:sz w:val="24"/>
        </w:rPr>
      </w:pPr>
      <w:r>
        <w:rPr>
          <w:sz w:val="24"/>
        </w:rPr>
        <w:t>Деление на воды в пределах рода связано со степенью выраженности родовых признаков, а так же с мощностью гумусового слоя (А</w:t>
      </w:r>
      <w:r>
        <w:rPr>
          <w:sz w:val="24"/>
          <w:vertAlign w:val="subscript"/>
        </w:rPr>
        <w:t>1</w:t>
      </w:r>
      <w:r>
        <w:rPr>
          <w:sz w:val="24"/>
        </w:rPr>
        <w:t>В</w:t>
      </w:r>
      <w:r>
        <w:rPr>
          <w:sz w:val="24"/>
          <w:vertAlign w:val="subscript"/>
        </w:rPr>
        <w:t>1</w:t>
      </w:r>
      <w:r>
        <w:rPr>
          <w:sz w:val="24"/>
        </w:rPr>
        <w:t>) и гумусностью.</w:t>
      </w: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393C5A">
      <w:pPr>
        <w:ind w:firstLine="567"/>
        <w:jc w:val="both"/>
        <w:rPr>
          <w:sz w:val="24"/>
        </w:rPr>
      </w:pPr>
      <w:r>
        <w:rPr>
          <w:b/>
          <w:sz w:val="28"/>
        </w:rPr>
        <w:t>5.3 Мероприятия по повышению плодородия почв.</w:t>
      </w:r>
    </w:p>
    <w:p w:rsidR="0025655F" w:rsidRDefault="00393C5A">
      <w:pPr>
        <w:ind w:firstLine="567"/>
        <w:jc w:val="both"/>
        <w:rPr>
          <w:sz w:val="24"/>
        </w:rPr>
      </w:pPr>
      <w:r>
        <w:rPr>
          <w:sz w:val="24"/>
        </w:rPr>
        <w:t>Гумус является показателем повышенного плодородия поэтому поддержание бездефицитного баланса гумуса - одна из основных задач в системе мероприятий по повышению плодородия почв.</w:t>
      </w:r>
    </w:p>
    <w:p w:rsidR="0025655F" w:rsidRDefault="00393C5A">
      <w:pPr>
        <w:ind w:firstLine="567"/>
        <w:jc w:val="both"/>
        <w:rPr>
          <w:sz w:val="24"/>
        </w:rPr>
      </w:pPr>
      <w:r>
        <w:rPr>
          <w:sz w:val="24"/>
        </w:rPr>
        <w:t>С целью поддержания запасов гумуса на достаточно высоком уровне необходимо использовать все способы, увеличивающие поступление органического вещества в почву: повышение урожайности, применение научно обоснованных норм навоза, компостов, полное возвращение в почву растительных остатков, в том числе соломы, возделывание промежуточных культур, снижение интенсивности и частоты обработки почвы, защиты от ветровой и водной эрозии и другие меры.</w:t>
      </w:r>
    </w:p>
    <w:p w:rsidR="0025655F" w:rsidRDefault="00393C5A">
      <w:pPr>
        <w:ind w:firstLine="567"/>
        <w:jc w:val="both"/>
        <w:rPr>
          <w:sz w:val="24"/>
        </w:rPr>
      </w:pPr>
      <w:r>
        <w:rPr>
          <w:sz w:val="24"/>
        </w:rPr>
        <w:t>Расчеты баланса гумуса и потребности в органических удобрениях для обеспечения бездефицитного баланса гумуса  и система применения удобрений в севооборотах выполнены в представленных хозяйством системах земледелия и землеустройства. Для подъема плодородия почв и повышения урожайности сельскохозяйственных культур проводится агрохимическое окультуривание полей, позволяющее более рационально использовать средства химизации.</w:t>
      </w:r>
    </w:p>
    <w:p w:rsidR="0025655F" w:rsidRDefault="00393C5A">
      <w:pPr>
        <w:ind w:firstLine="567"/>
        <w:jc w:val="both"/>
        <w:rPr>
          <w:sz w:val="24"/>
        </w:rPr>
      </w:pPr>
      <w:r>
        <w:rPr>
          <w:sz w:val="24"/>
        </w:rPr>
        <w:t>Установлено, что для повышения содержания фосфора на 10 мг/кг почвы  на карбонатных черноземах приходится внести сверх выноса урожая 90-130 кг/га д.в. фосфора для повышения калия на 10 мг/кг почвы  - 30-50 кг/га д.в. калийных удобрений.</w:t>
      </w:r>
    </w:p>
    <w:p w:rsidR="0025655F" w:rsidRDefault="00393C5A">
      <w:pPr>
        <w:ind w:firstLine="567"/>
        <w:jc w:val="both"/>
        <w:rPr>
          <w:sz w:val="24"/>
        </w:rPr>
      </w:pPr>
      <w:r>
        <w:rPr>
          <w:sz w:val="24"/>
        </w:rPr>
        <w:t>Почвы совхоза «Белоглинский» Белоглинского района представлены предкавказским черноземом тяжелосуглинистым. Обеспеченность почв подвижными фосфатами низкая - средняя, обменным калием - повышенная. Они сравнительно обеспечены устойчивыми формами магния, серы, кальция и молибдена. Содержит удовлетворительное количество железа, марганца, меди и бора. Лимитирующими факторами минерального питания растений чаще всего оказывается фосфор, цинк.</w:t>
      </w:r>
    </w:p>
    <w:p w:rsidR="0025655F" w:rsidRDefault="00393C5A">
      <w:pPr>
        <w:ind w:firstLine="567"/>
        <w:jc w:val="both"/>
        <w:rPr>
          <w:sz w:val="24"/>
        </w:rPr>
      </w:pPr>
      <w:r>
        <w:rPr>
          <w:sz w:val="24"/>
        </w:rPr>
        <w:t xml:space="preserve"> Баланс гумуса по углероду в целом по хозяйству на год освоения севооборотов отрицательный и равен - 249 кг С с 1 га пашни.</w:t>
      </w:r>
    </w:p>
    <w:p w:rsidR="0025655F" w:rsidRDefault="00393C5A">
      <w:pPr>
        <w:ind w:firstLine="567"/>
        <w:jc w:val="both"/>
        <w:rPr>
          <w:sz w:val="24"/>
        </w:rPr>
      </w:pPr>
      <w:r>
        <w:rPr>
          <w:sz w:val="24"/>
        </w:rPr>
        <w:t>Работы по агрохимическому окультуриванию полей проводилось как хозяйством, так и РПО «Сельхозхимия» в соответствии с проектносметной  рекомендаципей, разработанной Краснодарской станцией химизации сельского хозяйства.</w:t>
      </w: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393C5A">
      <w:pPr>
        <w:jc w:val="both"/>
        <w:rPr>
          <w:sz w:val="24"/>
        </w:rPr>
      </w:pPr>
      <w:r>
        <w:rPr>
          <w:b/>
          <w:sz w:val="32"/>
        </w:rPr>
        <w:t>Выводы.</w:t>
      </w: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393C5A">
      <w:pPr>
        <w:spacing w:line="480" w:lineRule="auto"/>
        <w:ind w:firstLine="567"/>
        <w:jc w:val="both"/>
        <w:rPr>
          <w:sz w:val="24"/>
        </w:rPr>
      </w:pPr>
      <w:r>
        <w:rPr>
          <w:sz w:val="24"/>
        </w:rPr>
        <w:t>Предкавказские черноземы занимают первое место по плодородию. Это почвы разностороннего использования. На них можно возделывать широкий ассортимент сельскохозяйственных культур яровая и озимая пшеница, ячмень, кукуруза, гречиха, горох, подсолнечник, бахчевые и овощные культуры, свеклу, виноград, плодово-ягодные культуры и многие другие.</w:t>
      </w:r>
    </w:p>
    <w:p w:rsidR="0025655F" w:rsidRDefault="00393C5A">
      <w:pPr>
        <w:spacing w:line="480" w:lineRule="auto"/>
        <w:ind w:firstLine="567"/>
        <w:jc w:val="both"/>
        <w:rPr>
          <w:sz w:val="24"/>
        </w:rPr>
      </w:pPr>
      <w:r>
        <w:rPr>
          <w:sz w:val="24"/>
        </w:rPr>
        <w:t>Черноземные почвы обладают высоким потенциальным плодородием. Несмотря на небольшое содержание азота, зольных элементов. Даже при благоприятных химических, физических условиях урожай сельскохозяйственных культур бывает низким.  Следует проводить мероприятия, способствующие накоплению и сохранению влаги; ранняя отвальная и безотвальная зяблевая вспашка, боронование, поделка на поверхности почвы микрорельефа, усиливающие поглощение почвой дождей и весенних талых вод.</w:t>
      </w:r>
    </w:p>
    <w:p w:rsidR="0025655F" w:rsidRDefault="00393C5A">
      <w:pPr>
        <w:spacing w:line="480" w:lineRule="auto"/>
        <w:ind w:firstLine="567"/>
        <w:jc w:val="both"/>
        <w:rPr>
          <w:sz w:val="24"/>
        </w:rPr>
      </w:pPr>
      <w:r>
        <w:rPr>
          <w:sz w:val="24"/>
        </w:rPr>
        <w:t>Все весенние полевые работы должны производиться в короткий срок, чтобы лучше обеспечить растения почвенной влагой.</w:t>
      </w:r>
    </w:p>
    <w:p w:rsidR="0025655F" w:rsidRDefault="00393C5A">
      <w:pPr>
        <w:spacing w:line="480" w:lineRule="auto"/>
        <w:ind w:firstLine="567"/>
        <w:jc w:val="both"/>
        <w:rPr>
          <w:sz w:val="24"/>
        </w:rPr>
      </w:pPr>
      <w:r>
        <w:rPr>
          <w:sz w:val="24"/>
        </w:rPr>
        <w:t>Лесные полосы играют в накоплении влаги немаловажную роль.</w:t>
      </w:r>
    </w:p>
    <w:p w:rsidR="0025655F" w:rsidRDefault="00393C5A">
      <w:pPr>
        <w:spacing w:line="480" w:lineRule="auto"/>
        <w:ind w:firstLine="567"/>
        <w:jc w:val="both"/>
        <w:rPr>
          <w:sz w:val="24"/>
        </w:rPr>
      </w:pPr>
      <w:r>
        <w:rPr>
          <w:sz w:val="24"/>
        </w:rPr>
        <w:t>Необходимо поднимать уровень сельского хозяйства и экологии.</w:t>
      </w: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393C5A">
      <w:pPr>
        <w:jc w:val="both"/>
        <w:rPr>
          <w:sz w:val="32"/>
        </w:rPr>
      </w:pPr>
      <w:r>
        <w:rPr>
          <w:sz w:val="32"/>
        </w:rPr>
        <w:t>Список литературы:</w:t>
      </w:r>
    </w:p>
    <w:p w:rsidR="0025655F" w:rsidRDefault="0025655F">
      <w:pPr>
        <w:jc w:val="both"/>
        <w:rPr>
          <w:sz w:val="24"/>
        </w:rPr>
      </w:pPr>
    </w:p>
    <w:p w:rsidR="0025655F" w:rsidRDefault="00393C5A" w:rsidP="00393C5A">
      <w:pPr>
        <w:numPr>
          <w:ilvl w:val="0"/>
          <w:numId w:val="12"/>
        </w:numPr>
        <w:spacing w:line="480" w:lineRule="auto"/>
        <w:ind w:left="709" w:hanging="284"/>
        <w:jc w:val="both"/>
        <w:rPr>
          <w:sz w:val="24"/>
        </w:rPr>
      </w:pPr>
      <w:r>
        <w:rPr>
          <w:sz w:val="24"/>
        </w:rPr>
        <w:t>М.А. Гладовская «Общее почвоведение и география почв» М:1981 г.</w:t>
      </w:r>
    </w:p>
    <w:p w:rsidR="0025655F" w:rsidRDefault="00393C5A" w:rsidP="00393C5A">
      <w:pPr>
        <w:numPr>
          <w:ilvl w:val="0"/>
          <w:numId w:val="12"/>
        </w:numPr>
        <w:spacing w:line="480" w:lineRule="auto"/>
        <w:ind w:left="709" w:hanging="284"/>
        <w:jc w:val="both"/>
        <w:rPr>
          <w:sz w:val="24"/>
          <w:lang w:val="en-US"/>
        </w:rPr>
      </w:pPr>
      <w:r>
        <w:rPr>
          <w:sz w:val="24"/>
        </w:rPr>
        <w:t>И.С. Кауричев «Почвоведение» М:1989 г.</w:t>
      </w:r>
    </w:p>
    <w:p w:rsidR="0025655F" w:rsidRDefault="00393C5A" w:rsidP="00393C5A">
      <w:pPr>
        <w:numPr>
          <w:ilvl w:val="0"/>
          <w:numId w:val="12"/>
        </w:numPr>
        <w:spacing w:line="480" w:lineRule="auto"/>
        <w:ind w:left="709" w:hanging="284"/>
        <w:jc w:val="both"/>
        <w:rPr>
          <w:sz w:val="24"/>
          <w:lang w:val="en-US"/>
        </w:rPr>
      </w:pPr>
      <w:r>
        <w:rPr>
          <w:sz w:val="24"/>
        </w:rPr>
        <w:t>Зональные системы земледелия Краснодарского края, Краснодар 1981 г.</w:t>
      </w:r>
    </w:p>
    <w:p w:rsidR="0025655F" w:rsidRDefault="00393C5A" w:rsidP="00393C5A">
      <w:pPr>
        <w:numPr>
          <w:ilvl w:val="0"/>
          <w:numId w:val="12"/>
        </w:numPr>
        <w:spacing w:line="480" w:lineRule="auto"/>
        <w:ind w:left="709" w:hanging="284"/>
        <w:jc w:val="both"/>
        <w:rPr>
          <w:sz w:val="24"/>
          <w:lang w:val="en-US"/>
        </w:rPr>
      </w:pPr>
      <w:r>
        <w:rPr>
          <w:sz w:val="24"/>
        </w:rPr>
        <w:t>«Почвы Краснодарского края и их агрономическая характеристика.»</w:t>
      </w:r>
    </w:p>
    <w:p w:rsidR="0025655F" w:rsidRDefault="00393C5A" w:rsidP="00393C5A">
      <w:pPr>
        <w:numPr>
          <w:ilvl w:val="0"/>
          <w:numId w:val="12"/>
        </w:numPr>
        <w:ind w:left="709" w:hanging="284"/>
        <w:jc w:val="both"/>
        <w:rPr>
          <w:sz w:val="24"/>
          <w:lang w:val="en-US"/>
        </w:rPr>
      </w:pPr>
      <w:r>
        <w:rPr>
          <w:sz w:val="24"/>
        </w:rPr>
        <w:t>«Рекомендации по повышению эффективности и устойчивости земледелия в Краснодарском крае», Краснодар 1981 г.</w:t>
      </w:r>
    </w:p>
    <w:p w:rsidR="0025655F" w:rsidRDefault="00393C5A" w:rsidP="00393C5A">
      <w:pPr>
        <w:numPr>
          <w:ilvl w:val="0"/>
          <w:numId w:val="12"/>
        </w:numPr>
        <w:spacing w:before="240"/>
        <w:ind w:left="709" w:hanging="284"/>
        <w:jc w:val="both"/>
        <w:rPr>
          <w:sz w:val="24"/>
          <w:lang w:val="en-US"/>
        </w:rPr>
      </w:pPr>
      <w:r>
        <w:rPr>
          <w:sz w:val="24"/>
        </w:rPr>
        <w:t>Система земледелия и землеустройства совхоза «Белоглинский» Белоглинского района Краснодарского края.</w:t>
      </w: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  <w:sectPr w:rsidR="0025655F">
          <w:headerReference w:type="even" r:id="rId7"/>
          <w:headerReference w:type="default" r:id="rId8"/>
          <w:pgSz w:w="11907" w:h="16840" w:code="9"/>
          <w:pgMar w:top="1134" w:right="1134" w:bottom="1134" w:left="1134" w:header="680" w:footer="0" w:gutter="397"/>
          <w:cols w:space="720"/>
          <w:titlePg/>
        </w:sectPr>
      </w:pPr>
    </w:p>
    <w:p w:rsidR="0025655F" w:rsidRDefault="0025655F">
      <w:pPr>
        <w:ind w:firstLine="567"/>
        <w:jc w:val="both"/>
        <w:rPr>
          <w:sz w:val="24"/>
        </w:rPr>
      </w:pPr>
    </w:p>
    <w:p w:rsidR="0025655F" w:rsidRDefault="0025655F">
      <w:pPr>
        <w:ind w:firstLine="567"/>
        <w:jc w:val="both"/>
        <w:rPr>
          <w:sz w:val="24"/>
        </w:rPr>
        <w:sectPr w:rsidR="0025655F">
          <w:type w:val="continuous"/>
          <w:pgSz w:w="11907" w:h="16840" w:code="9"/>
          <w:pgMar w:top="1134" w:right="1134" w:bottom="1134" w:left="1134" w:header="680" w:footer="0" w:gutter="397"/>
          <w:cols w:space="720"/>
          <w:titlePg/>
        </w:sectPr>
      </w:pPr>
    </w:p>
    <w:p w:rsidR="0025655F" w:rsidRDefault="0025655F">
      <w:pPr>
        <w:ind w:right="3373" w:firstLine="567"/>
        <w:jc w:val="right"/>
        <w:rPr>
          <w:sz w:val="24"/>
        </w:rPr>
        <w:sectPr w:rsidR="0025655F">
          <w:pgSz w:w="16840" w:h="11907" w:orient="landscape" w:code="9"/>
          <w:pgMar w:top="1134" w:right="1134" w:bottom="1134" w:left="1134" w:header="680" w:footer="0" w:gutter="397"/>
          <w:cols w:space="720"/>
          <w:titlePg/>
        </w:sectPr>
      </w:pPr>
    </w:p>
    <w:p w:rsidR="0025655F" w:rsidRDefault="0025655F">
      <w:pPr>
        <w:ind w:right="3373" w:firstLine="567"/>
        <w:jc w:val="right"/>
        <w:rPr>
          <w:sz w:val="24"/>
        </w:rPr>
      </w:pPr>
    </w:p>
    <w:p w:rsidR="0025655F" w:rsidRDefault="00393C5A">
      <w:pPr>
        <w:ind w:right="3373" w:firstLine="567"/>
        <w:jc w:val="right"/>
        <w:rPr>
          <w:sz w:val="24"/>
        </w:rPr>
      </w:pPr>
      <w:r>
        <w:rPr>
          <w:sz w:val="24"/>
        </w:rPr>
        <w:t>Таблица №1</w:t>
      </w:r>
    </w:p>
    <w:p w:rsidR="0025655F" w:rsidRDefault="00393C5A">
      <w:pPr>
        <w:ind w:right="878"/>
        <w:jc w:val="center"/>
        <w:rPr>
          <w:sz w:val="24"/>
        </w:rPr>
      </w:pPr>
      <w:r>
        <w:rPr>
          <w:sz w:val="24"/>
        </w:rPr>
        <w:t>Внесение минеральных и органических удобрений</w:t>
      </w:r>
    </w:p>
    <w:p w:rsidR="0025655F" w:rsidRDefault="00393C5A">
      <w:pPr>
        <w:ind w:right="878"/>
        <w:jc w:val="center"/>
        <w:rPr>
          <w:sz w:val="24"/>
        </w:rPr>
      </w:pPr>
      <w:r>
        <w:rPr>
          <w:sz w:val="24"/>
        </w:rPr>
        <w:t>по зерносовхозу «Белоглинский».1998 г.</w:t>
      </w:r>
    </w:p>
    <w:p w:rsidR="0025655F" w:rsidRDefault="0025655F">
      <w:pPr>
        <w:ind w:right="878"/>
        <w:jc w:val="center"/>
        <w:rPr>
          <w:sz w:val="24"/>
          <w:lang w:val="en-US"/>
        </w:rPr>
      </w:pPr>
    </w:p>
    <w:tbl>
      <w:tblPr>
        <w:tblW w:w="0" w:type="auto"/>
        <w:tblInd w:w="-1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521"/>
        <w:gridCol w:w="2521"/>
        <w:gridCol w:w="2521"/>
      </w:tblGrid>
      <w:tr w:rsidR="0025655F">
        <w:tc>
          <w:tcPr>
            <w:tcW w:w="9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655F" w:rsidRDefault="00393C5A">
            <w:pPr>
              <w:framePr w:hSpace="180" w:wrap="around" w:vAnchor="text" w:hAnchor="page" w:x="3866" w:y="22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5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655F" w:rsidRDefault="0025655F">
            <w:pPr>
              <w:framePr w:hSpace="180" w:wrap="around" w:vAnchor="text" w:hAnchor="page" w:x="3866" w:y="22"/>
              <w:jc w:val="center"/>
              <w:rPr>
                <w:sz w:val="24"/>
                <w:lang w:val="en-US"/>
              </w:rPr>
            </w:pPr>
          </w:p>
        </w:tc>
        <w:tc>
          <w:tcPr>
            <w:tcW w:w="25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655F" w:rsidRDefault="00393C5A">
            <w:pPr>
              <w:framePr w:hSpace="180" w:wrap="around" w:vAnchor="text" w:hAnchor="page" w:x="3866" w:y="22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Всего т.</w:t>
            </w:r>
          </w:p>
        </w:tc>
        <w:tc>
          <w:tcPr>
            <w:tcW w:w="25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655F" w:rsidRDefault="00393C5A">
            <w:pPr>
              <w:framePr w:hSpace="180" w:wrap="around" w:vAnchor="text" w:hAnchor="page" w:x="3866" w:y="22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Ц/га</w:t>
            </w:r>
          </w:p>
        </w:tc>
      </w:tr>
      <w:tr w:rsidR="0025655F">
        <w:tc>
          <w:tcPr>
            <w:tcW w:w="959" w:type="dxa"/>
            <w:tcBorders>
              <w:top w:val="nil"/>
            </w:tcBorders>
          </w:tcPr>
          <w:p w:rsidR="0025655F" w:rsidRDefault="00393C5A">
            <w:pPr>
              <w:framePr w:hSpace="180" w:wrap="around" w:vAnchor="text" w:hAnchor="page" w:x="3866" w:y="22"/>
              <w:jc w:val="both"/>
              <w:rPr>
                <w:sz w:val="24"/>
                <w:lang w:val="en-US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21" w:type="dxa"/>
            <w:tcBorders>
              <w:top w:val="nil"/>
            </w:tcBorders>
          </w:tcPr>
          <w:p w:rsidR="0025655F" w:rsidRDefault="00393C5A">
            <w:pPr>
              <w:framePr w:hSpace="180" w:wrap="around" w:vAnchor="text" w:hAnchor="page" w:x="3866" w:y="22"/>
              <w:jc w:val="both"/>
              <w:rPr>
                <w:sz w:val="24"/>
                <w:lang w:val="en-US"/>
              </w:rPr>
            </w:pPr>
            <w:r>
              <w:rPr>
                <w:sz w:val="24"/>
              </w:rPr>
              <w:t>Азотные</w:t>
            </w:r>
          </w:p>
        </w:tc>
        <w:tc>
          <w:tcPr>
            <w:tcW w:w="2521" w:type="dxa"/>
            <w:tcBorders>
              <w:top w:val="nil"/>
            </w:tcBorders>
          </w:tcPr>
          <w:p w:rsidR="0025655F" w:rsidRDefault="00393C5A">
            <w:pPr>
              <w:framePr w:hSpace="180" w:wrap="around" w:vAnchor="text" w:hAnchor="page" w:x="3866" w:y="22"/>
              <w:jc w:val="right"/>
              <w:rPr>
                <w:sz w:val="24"/>
                <w:lang w:val="en-US"/>
              </w:rPr>
            </w:pPr>
            <w:r>
              <w:rPr>
                <w:sz w:val="24"/>
              </w:rPr>
              <w:t>2429</w:t>
            </w:r>
          </w:p>
        </w:tc>
        <w:tc>
          <w:tcPr>
            <w:tcW w:w="2521" w:type="dxa"/>
            <w:tcBorders>
              <w:top w:val="nil"/>
            </w:tcBorders>
          </w:tcPr>
          <w:p w:rsidR="0025655F" w:rsidRDefault="00393C5A">
            <w:pPr>
              <w:framePr w:hSpace="180" w:wrap="around" w:vAnchor="text" w:hAnchor="page" w:x="3866" w:y="22"/>
              <w:jc w:val="right"/>
              <w:rPr>
                <w:sz w:val="24"/>
                <w:lang w:val="en-US"/>
              </w:rPr>
            </w:pPr>
            <w:r>
              <w:rPr>
                <w:sz w:val="24"/>
              </w:rPr>
              <w:t>2,1</w:t>
            </w:r>
          </w:p>
        </w:tc>
      </w:tr>
      <w:tr w:rsidR="0025655F">
        <w:tc>
          <w:tcPr>
            <w:tcW w:w="959" w:type="dxa"/>
          </w:tcPr>
          <w:p w:rsidR="0025655F" w:rsidRDefault="00393C5A">
            <w:pPr>
              <w:framePr w:hSpace="180" w:wrap="around" w:vAnchor="text" w:hAnchor="page" w:x="3866" w:y="22"/>
              <w:jc w:val="both"/>
              <w:rPr>
                <w:sz w:val="24"/>
                <w:lang w:val="en-US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1" w:type="dxa"/>
          </w:tcPr>
          <w:p w:rsidR="0025655F" w:rsidRDefault="00393C5A">
            <w:pPr>
              <w:framePr w:hSpace="180" w:wrap="around" w:vAnchor="text" w:hAnchor="page" w:x="3866" w:y="22"/>
              <w:jc w:val="both"/>
              <w:rPr>
                <w:sz w:val="24"/>
                <w:lang w:val="en-US"/>
              </w:rPr>
            </w:pPr>
            <w:r>
              <w:rPr>
                <w:sz w:val="24"/>
              </w:rPr>
              <w:t>Фосфорные</w:t>
            </w:r>
          </w:p>
        </w:tc>
        <w:tc>
          <w:tcPr>
            <w:tcW w:w="2521" w:type="dxa"/>
          </w:tcPr>
          <w:p w:rsidR="0025655F" w:rsidRDefault="00393C5A">
            <w:pPr>
              <w:framePr w:hSpace="180" w:wrap="around" w:vAnchor="text" w:hAnchor="page" w:x="3866" w:y="22"/>
              <w:jc w:val="right"/>
              <w:rPr>
                <w:sz w:val="24"/>
                <w:lang w:val="en-US"/>
              </w:rPr>
            </w:pPr>
            <w:r>
              <w:rPr>
                <w:sz w:val="24"/>
              </w:rPr>
              <w:t>748</w:t>
            </w:r>
          </w:p>
        </w:tc>
        <w:tc>
          <w:tcPr>
            <w:tcW w:w="2521" w:type="dxa"/>
          </w:tcPr>
          <w:p w:rsidR="0025655F" w:rsidRDefault="00393C5A">
            <w:pPr>
              <w:framePr w:hSpace="180" w:wrap="around" w:vAnchor="text" w:hAnchor="page" w:x="3866" w:y="22"/>
              <w:jc w:val="right"/>
              <w:rPr>
                <w:sz w:val="24"/>
                <w:lang w:val="en-US"/>
              </w:rPr>
            </w:pPr>
            <w:r>
              <w:rPr>
                <w:sz w:val="24"/>
              </w:rPr>
              <w:t>0,6</w:t>
            </w:r>
          </w:p>
        </w:tc>
      </w:tr>
      <w:tr w:rsidR="0025655F">
        <w:tc>
          <w:tcPr>
            <w:tcW w:w="959" w:type="dxa"/>
          </w:tcPr>
          <w:p w:rsidR="0025655F" w:rsidRDefault="00393C5A">
            <w:pPr>
              <w:framePr w:hSpace="180" w:wrap="around" w:vAnchor="text" w:hAnchor="page" w:x="3866" w:y="22"/>
              <w:jc w:val="both"/>
              <w:rPr>
                <w:sz w:val="24"/>
                <w:lang w:val="en-US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21" w:type="dxa"/>
          </w:tcPr>
          <w:p w:rsidR="0025655F" w:rsidRDefault="00393C5A">
            <w:pPr>
              <w:framePr w:hSpace="180" w:wrap="around" w:vAnchor="text" w:hAnchor="page" w:x="3866" w:y="22"/>
              <w:jc w:val="both"/>
              <w:rPr>
                <w:sz w:val="24"/>
                <w:lang w:val="en-US"/>
              </w:rPr>
            </w:pPr>
            <w:r>
              <w:rPr>
                <w:sz w:val="24"/>
              </w:rPr>
              <w:t>Калийные</w:t>
            </w:r>
          </w:p>
        </w:tc>
        <w:tc>
          <w:tcPr>
            <w:tcW w:w="2521" w:type="dxa"/>
          </w:tcPr>
          <w:p w:rsidR="0025655F" w:rsidRDefault="00393C5A">
            <w:pPr>
              <w:framePr w:hSpace="180" w:wrap="around" w:vAnchor="text" w:hAnchor="page" w:x="3866" w:y="22"/>
              <w:jc w:val="right"/>
              <w:rPr>
                <w:sz w:val="24"/>
                <w:lang w:val="en-US"/>
              </w:rPr>
            </w:pPr>
            <w:r>
              <w:rPr>
                <w:sz w:val="24"/>
              </w:rPr>
              <w:t>451</w:t>
            </w:r>
          </w:p>
        </w:tc>
        <w:tc>
          <w:tcPr>
            <w:tcW w:w="2521" w:type="dxa"/>
          </w:tcPr>
          <w:p w:rsidR="0025655F" w:rsidRDefault="00393C5A">
            <w:pPr>
              <w:framePr w:hSpace="180" w:wrap="around" w:vAnchor="text" w:hAnchor="page" w:x="3866" w:y="22"/>
              <w:jc w:val="right"/>
              <w:rPr>
                <w:sz w:val="24"/>
                <w:lang w:val="en-US"/>
              </w:rPr>
            </w:pPr>
            <w:r>
              <w:rPr>
                <w:sz w:val="24"/>
              </w:rPr>
              <w:t>0,3</w:t>
            </w:r>
          </w:p>
        </w:tc>
      </w:tr>
      <w:tr w:rsidR="0025655F">
        <w:tc>
          <w:tcPr>
            <w:tcW w:w="959" w:type="dxa"/>
          </w:tcPr>
          <w:p w:rsidR="0025655F" w:rsidRDefault="00393C5A">
            <w:pPr>
              <w:framePr w:hSpace="180" w:wrap="around" w:vAnchor="text" w:hAnchor="page" w:x="3866" w:y="22"/>
              <w:jc w:val="both"/>
              <w:rPr>
                <w:sz w:val="24"/>
                <w:lang w:val="en-US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21" w:type="dxa"/>
          </w:tcPr>
          <w:p w:rsidR="0025655F" w:rsidRDefault="00393C5A">
            <w:pPr>
              <w:framePr w:hSpace="180" w:wrap="around" w:vAnchor="text" w:hAnchor="page" w:x="3866" w:y="22"/>
              <w:jc w:val="both"/>
              <w:rPr>
                <w:sz w:val="24"/>
                <w:lang w:val="en-US"/>
              </w:rPr>
            </w:pPr>
            <w:r>
              <w:rPr>
                <w:sz w:val="24"/>
              </w:rPr>
              <w:t>Всего минеральных</w:t>
            </w:r>
          </w:p>
        </w:tc>
        <w:tc>
          <w:tcPr>
            <w:tcW w:w="2521" w:type="dxa"/>
          </w:tcPr>
          <w:p w:rsidR="0025655F" w:rsidRDefault="00393C5A">
            <w:pPr>
              <w:framePr w:hSpace="180" w:wrap="around" w:vAnchor="text" w:hAnchor="page" w:x="3866" w:y="22"/>
              <w:jc w:val="right"/>
              <w:rPr>
                <w:sz w:val="24"/>
                <w:lang w:val="en-US"/>
              </w:rPr>
            </w:pPr>
            <w:r>
              <w:rPr>
                <w:sz w:val="24"/>
              </w:rPr>
              <w:t>3628</w:t>
            </w:r>
          </w:p>
        </w:tc>
        <w:tc>
          <w:tcPr>
            <w:tcW w:w="2521" w:type="dxa"/>
          </w:tcPr>
          <w:p w:rsidR="0025655F" w:rsidRDefault="00393C5A">
            <w:pPr>
              <w:framePr w:hSpace="180" w:wrap="around" w:vAnchor="text" w:hAnchor="page" w:x="3866" w:y="22"/>
              <w:jc w:val="right"/>
              <w:rPr>
                <w:sz w:val="24"/>
                <w:lang w:val="en-US"/>
              </w:rPr>
            </w:pPr>
            <w:r>
              <w:rPr>
                <w:sz w:val="24"/>
              </w:rPr>
              <w:t>3,0</w:t>
            </w:r>
          </w:p>
        </w:tc>
      </w:tr>
      <w:tr w:rsidR="0025655F">
        <w:tc>
          <w:tcPr>
            <w:tcW w:w="959" w:type="dxa"/>
          </w:tcPr>
          <w:p w:rsidR="0025655F" w:rsidRDefault="00393C5A">
            <w:pPr>
              <w:framePr w:hSpace="180" w:wrap="around" w:vAnchor="text" w:hAnchor="page" w:x="3866" w:y="22"/>
              <w:jc w:val="both"/>
              <w:rPr>
                <w:sz w:val="24"/>
                <w:lang w:val="en-US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21" w:type="dxa"/>
          </w:tcPr>
          <w:p w:rsidR="0025655F" w:rsidRDefault="00393C5A">
            <w:pPr>
              <w:framePr w:hSpace="180" w:wrap="around" w:vAnchor="text" w:hAnchor="page" w:x="3866" w:y="22"/>
              <w:jc w:val="both"/>
              <w:rPr>
                <w:sz w:val="24"/>
                <w:lang w:val="en-US"/>
              </w:rPr>
            </w:pPr>
            <w:r>
              <w:rPr>
                <w:sz w:val="24"/>
              </w:rPr>
              <w:t>Навоз</w:t>
            </w:r>
          </w:p>
        </w:tc>
        <w:tc>
          <w:tcPr>
            <w:tcW w:w="2521" w:type="dxa"/>
          </w:tcPr>
          <w:p w:rsidR="0025655F" w:rsidRDefault="00393C5A">
            <w:pPr>
              <w:framePr w:hSpace="180" w:wrap="around" w:vAnchor="text" w:hAnchor="page" w:x="3866" w:y="22"/>
              <w:jc w:val="right"/>
              <w:rPr>
                <w:sz w:val="24"/>
                <w:lang w:val="en-US"/>
              </w:rPr>
            </w:pPr>
            <w:r>
              <w:rPr>
                <w:sz w:val="24"/>
              </w:rPr>
              <w:t>25727</w:t>
            </w:r>
          </w:p>
        </w:tc>
        <w:tc>
          <w:tcPr>
            <w:tcW w:w="2521" w:type="dxa"/>
          </w:tcPr>
          <w:p w:rsidR="0025655F" w:rsidRDefault="00393C5A">
            <w:pPr>
              <w:framePr w:hSpace="180" w:wrap="around" w:vAnchor="text" w:hAnchor="page" w:x="3866" w:y="22"/>
              <w:jc w:val="right"/>
              <w:rPr>
                <w:sz w:val="24"/>
                <w:lang w:val="en-US"/>
              </w:rPr>
            </w:pPr>
            <w:r>
              <w:rPr>
                <w:sz w:val="24"/>
              </w:rPr>
              <w:t>2,2</w:t>
            </w:r>
          </w:p>
        </w:tc>
      </w:tr>
    </w:tbl>
    <w:p w:rsidR="0025655F" w:rsidRDefault="0025655F">
      <w:pPr>
        <w:ind w:right="964" w:firstLine="567"/>
        <w:jc w:val="right"/>
        <w:rPr>
          <w:sz w:val="24"/>
        </w:rPr>
      </w:pPr>
    </w:p>
    <w:p w:rsidR="0025655F" w:rsidRDefault="0025655F">
      <w:pPr>
        <w:ind w:right="964" w:firstLine="567"/>
        <w:jc w:val="right"/>
        <w:rPr>
          <w:sz w:val="24"/>
        </w:rPr>
      </w:pPr>
    </w:p>
    <w:p w:rsidR="0025655F" w:rsidRDefault="0025655F">
      <w:pPr>
        <w:ind w:right="964" w:firstLine="567"/>
        <w:jc w:val="right"/>
        <w:rPr>
          <w:sz w:val="24"/>
        </w:rPr>
      </w:pPr>
    </w:p>
    <w:p w:rsidR="0025655F" w:rsidRDefault="0025655F">
      <w:pPr>
        <w:ind w:right="964" w:firstLine="567"/>
        <w:jc w:val="right"/>
        <w:rPr>
          <w:sz w:val="24"/>
        </w:rPr>
      </w:pPr>
    </w:p>
    <w:p w:rsidR="0025655F" w:rsidRDefault="00393C5A">
      <w:pPr>
        <w:ind w:right="964" w:firstLine="567"/>
        <w:jc w:val="right"/>
        <w:rPr>
          <w:sz w:val="24"/>
        </w:rPr>
      </w:pPr>
      <w:r>
        <w:rPr>
          <w:sz w:val="24"/>
        </w:rPr>
        <w:t>Таблица №2</w:t>
      </w:r>
    </w:p>
    <w:p w:rsidR="0025655F" w:rsidRDefault="0025655F">
      <w:pPr>
        <w:ind w:right="964" w:firstLine="567"/>
        <w:jc w:val="right"/>
        <w:rPr>
          <w:sz w:val="24"/>
        </w:rPr>
      </w:pPr>
    </w:p>
    <w:p w:rsidR="0025655F" w:rsidRDefault="00393C5A">
      <w:pPr>
        <w:ind w:firstLine="567"/>
        <w:jc w:val="center"/>
        <w:rPr>
          <w:sz w:val="24"/>
        </w:rPr>
      </w:pPr>
      <w:r>
        <w:rPr>
          <w:b/>
          <w:sz w:val="28"/>
        </w:rPr>
        <w:t>Сводная ведомость по нитрафикационной способности почв</w:t>
      </w:r>
    </w:p>
    <w:p w:rsidR="0025655F" w:rsidRDefault="0025655F">
      <w:pPr>
        <w:ind w:firstLine="567"/>
        <w:jc w:val="both"/>
        <w:rPr>
          <w:sz w:val="24"/>
        </w:rPr>
      </w:pPr>
    </w:p>
    <w:tbl>
      <w:tblPr>
        <w:tblW w:w="0" w:type="auto"/>
        <w:tblInd w:w="-131" w:type="dxa"/>
        <w:tblLayout w:type="fixed"/>
        <w:tblLook w:val="0000" w:firstRow="0" w:lastRow="0" w:firstColumn="0" w:lastColumn="0" w:noHBand="0" w:noVBand="0"/>
      </w:tblPr>
      <w:tblGrid>
        <w:gridCol w:w="959"/>
        <w:gridCol w:w="1701"/>
        <w:gridCol w:w="2268"/>
        <w:gridCol w:w="850"/>
        <w:gridCol w:w="851"/>
        <w:gridCol w:w="850"/>
        <w:gridCol w:w="851"/>
        <w:gridCol w:w="850"/>
        <w:gridCol w:w="851"/>
        <w:gridCol w:w="850"/>
        <w:gridCol w:w="851"/>
        <w:gridCol w:w="992"/>
        <w:gridCol w:w="992"/>
      </w:tblGrid>
      <w:tr w:rsidR="0025655F">
        <w:tc>
          <w:tcPr>
            <w:tcW w:w="959" w:type="dxa"/>
            <w:tcBorders>
              <w:top w:val="single" w:sz="18" w:space="0" w:color="auto"/>
              <w:left w:val="single" w:sz="18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</w:tcBorders>
          </w:tcPr>
          <w:p w:rsidR="0025655F" w:rsidRDefault="0025655F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655F" w:rsidRDefault="0025655F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Бригада №1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Бригада №2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Бригада №3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Бригада №3</w:t>
            </w:r>
          </w:p>
        </w:tc>
        <w:tc>
          <w:tcPr>
            <w:tcW w:w="198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 по совхозу</w:t>
            </w:r>
          </w:p>
        </w:tc>
      </w:tr>
      <w:tr w:rsidR="0025655F">
        <w:tc>
          <w:tcPr>
            <w:tcW w:w="959" w:type="dxa"/>
            <w:tcBorders>
              <w:left w:val="single" w:sz="18" w:space="0" w:color="auto"/>
              <w:bottom w:val="single" w:sz="18" w:space="0" w:color="auto"/>
            </w:tcBorders>
          </w:tcPr>
          <w:p w:rsidR="0025655F" w:rsidRDefault="0025655F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мг на 100 г почвы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содержание азота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га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га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га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га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</w:tr>
      <w:tr w:rsidR="0025655F">
        <w:tc>
          <w:tcPr>
            <w:tcW w:w="9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both"/>
              <w:rPr>
                <w:sz w:val="24"/>
              </w:rPr>
            </w:pPr>
            <w:r>
              <w:rPr>
                <w:sz w:val="24"/>
              </w:rPr>
              <w:t>0,50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both"/>
              <w:rPr>
                <w:sz w:val="24"/>
              </w:rPr>
            </w:pPr>
            <w:r>
              <w:rPr>
                <w:sz w:val="24"/>
              </w:rPr>
              <w:t>очень низкое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25655F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25655F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25655F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25655F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25655F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25655F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25655F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25655F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25655F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25655F">
            <w:pPr>
              <w:jc w:val="both"/>
              <w:rPr>
                <w:sz w:val="24"/>
              </w:rPr>
            </w:pPr>
          </w:p>
        </w:tc>
      </w:tr>
      <w:tr w:rsidR="0025655F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both"/>
              <w:rPr>
                <w:sz w:val="24"/>
              </w:rPr>
            </w:pPr>
            <w:r>
              <w:rPr>
                <w:sz w:val="24"/>
              </w:rPr>
              <w:t>0,51-0,80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both"/>
              <w:rPr>
                <w:sz w:val="24"/>
              </w:rPr>
            </w:pPr>
            <w:r>
              <w:rPr>
                <w:sz w:val="24"/>
              </w:rPr>
              <w:t>низкое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25655F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25655F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25655F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25655F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25655F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25655F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25655F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25655F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25655F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25655F">
            <w:pPr>
              <w:jc w:val="center"/>
              <w:rPr>
                <w:sz w:val="24"/>
              </w:rPr>
            </w:pPr>
          </w:p>
        </w:tc>
      </w:tr>
      <w:tr w:rsidR="0025655F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both"/>
              <w:rPr>
                <w:sz w:val="24"/>
              </w:rPr>
            </w:pPr>
            <w:r>
              <w:rPr>
                <w:sz w:val="24"/>
              </w:rPr>
              <w:t>0,81-1,50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both"/>
              <w:rPr>
                <w:sz w:val="24"/>
              </w:rPr>
            </w:pPr>
            <w:r>
              <w:rPr>
                <w:sz w:val="24"/>
              </w:rPr>
              <w:t>среднее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25655F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25655F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25655F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25655F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25655F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25655F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3,3</w:t>
            </w:r>
          </w:p>
        </w:tc>
      </w:tr>
      <w:tr w:rsidR="0025655F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both"/>
              <w:rPr>
                <w:sz w:val="24"/>
              </w:rPr>
            </w:pPr>
            <w:r>
              <w:rPr>
                <w:sz w:val="24"/>
              </w:rPr>
              <w:t>1,51-3,00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повышенное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1476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1382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57,2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5339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46,9</w:t>
            </w:r>
          </w:p>
        </w:tc>
      </w:tr>
      <w:tr w:rsidR="0025655F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both"/>
              <w:rPr>
                <w:sz w:val="24"/>
              </w:rPr>
            </w:pPr>
            <w:r>
              <w:rPr>
                <w:sz w:val="24"/>
              </w:rPr>
              <w:t>3,01-6,00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both"/>
              <w:rPr>
                <w:sz w:val="24"/>
              </w:rPr>
            </w:pPr>
            <w:r>
              <w:rPr>
                <w:sz w:val="24"/>
              </w:rPr>
              <w:t>высокое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2433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62,3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1538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1581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43,9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5894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51,8</w:t>
            </w:r>
          </w:p>
        </w:tc>
      </w:tr>
      <w:tr w:rsidR="0025655F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both"/>
              <w:rPr>
                <w:sz w:val="24"/>
              </w:rPr>
            </w:pPr>
            <w:r>
              <w:rPr>
                <w:sz w:val="24"/>
              </w:rPr>
              <w:t>6,00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both"/>
              <w:rPr>
                <w:sz w:val="24"/>
              </w:rPr>
            </w:pPr>
            <w:r>
              <w:rPr>
                <w:sz w:val="24"/>
              </w:rPr>
              <w:t>очень высокое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25655F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25655F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25655F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25655F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25655F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25655F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25655F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25655F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25655F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25655F">
            <w:pPr>
              <w:jc w:val="both"/>
              <w:rPr>
                <w:sz w:val="24"/>
              </w:rPr>
            </w:pPr>
          </w:p>
        </w:tc>
      </w:tr>
      <w:tr w:rsidR="0025655F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25655F">
            <w:pPr>
              <w:jc w:val="both"/>
              <w:rPr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Обследованная площадь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both"/>
              <w:rPr>
                <w:sz w:val="24"/>
              </w:rPr>
            </w:pPr>
            <w:r>
              <w:rPr>
                <w:sz w:val="24"/>
              </w:rPr>
              <w:t>3909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3063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11376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25655F" w:rsidRDefault="0025655F">
      <w:pPr>
        <w:ind w:firstLine="567"/>
        <w:jc w:val="both"/>
        <w:rPr>
          <w:sz w:val="24"/>
        </w:rPr>
      </w:pPr>
    </w:p>
    <w:p w:rsidR="0025655F" w:rsidRDefault="00393C5A">
      <w:pPr>
        <w:ind w:right="964" w:firstLine="567"/>
        <w:jc w:val="right"/>
        <w:rPr>
          <w:sz w:val="24"/>
        </w:rPr>
      </w:pPr>
      <w:r>
        <w:rPr>
          <w:sz w:val="24"/>
        </w:rPr>
        <w:t>Таблица №3</w:t>
      </w:r>
    </w:p>
    <w:p w:rsidR="0025655F" w:rsidRDefault="0025655F">
      <w:pPr>
        <w:ind w:right="964" w:firstLine="567"/>
        <w:jc w:val="right"/>
        <w:rPr>
          <w:sz w:val="24"/>
        </w:rPr>
      </w:pPr>
    </w:p>
    <w:p w:rsidR="0025655F" w:rsidRDefault="00393C5A">
      <w:pPr>
        <w:ind w:firstLine="567"/>
        <w:jc w:val="center"/>
        <w:rPr>
          <w:sz w:val="24"/>
        </w:rPr>
      </w:pPr>
      <w:r>
        <w:rPr>
          <w:b/>
          <w:sz w:val="28"/>
        </w:rPr>
        <w:t>Сводная ведомость результатов обследования почв по содержанию подвижного фосфора</w:t>
      </w:r>
    </w:p>
    <w:p w:rsidR="0025655F" w:rsidRDefault="0025655F">
      <w:pPr>
        <w:ind w:firstLine="567"/>
        <w:jc w:val="both"/>
        <w:rPr>
          <w:sz w:val="24"/>
        </w:rPr>
      </w:pPr>
    </w:p>
    <w:tbl>
      <w:tblPr>
        <w:tblW w:w="0" w:type="auto"/>
        <w:tblInd w:w="-131" w:type="dxa"/>
        <w:tblLayout w:type="fixed"/>
        <w:tblLook w:val="0000" w:firstRow="0" w:lastRow="0" w:firstColumn="0" w:lastColumn="0" w:noHBand="0" w:noVBand="0"/>
      </w:tblPr>
      <w:tblGrid>
        <w:gridCol w:w="959"/>
        <w:gridCol w:w="1701"/>
        <w:gridCol w:w="2268"/>
        <w:gridCol w:w="850"/>
        <w:gridCol w:w="851"/>
        <w:gridCol w:w="850"/>
        <w:gridCol w:w="851"/>
        <w:gridCol w:w="850"/>
        <w:gridCol w:w="851"/>
        <w:gridCol w:w="850"/>
        <w:gridCol w:w="851"/>
        <w:gridCol w:w="992"/>
        <w:gridCol w:w="992"/>
      </w:tblGrid>
      <w:tr w:rsidR="0025655F">
        <w:tc>
          <w:tcPr>
            <w:tcW w:w="959" w:type="dxa"/>
            <w:tcBorders>
              <w:top w:val="single" w:sz="18" w:space="0" w:color="auto"/>
              <w:left w:val="single" w:sz="18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О</w:t>
            </w:r>
            <w:r>
              <w:rPr>
                <w:sz w:val="24"/>
                <w:vertAlign w:val="subscript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Бригада №1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Бригада №2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Бригада №3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Бригада №3</w:t>
            </w:r>
          </w:p>
        </w:tc>
        <w:tc>
          <w:tcPr>
            <w:tcW w:w="198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 по совхозу</w:t>
            </w:r>
          </w:p>
        </w:tc>
      </w:tr>
      <w:tr w:rsidR="0025655F">
        <w:tc>
          <w:tcPr>
            <w:tcW w:w="959" w:type="dxa"/>
            <w:tcBorders>
              <w:left w:val="single" w:sz="18" w:space="0" w:color="auto"/>
              <w:bottom w:val="single" w:sz="18" w:space="0" w:color="auto"/>
            </w:tcBorders>
          </w:tcPr>
          <w:p w:rsidR="0025655F" w:rsidRDefault="0025655F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мг на 100 г почвы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га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га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га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га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</w:tr>
      <w:tr w:rsidR="0025655F">
        <w:tc>
          <w:tcPr>
            <w:tcW w:w="9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both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both"/>
              <w:rPr>
                <w:sz w:val="24"/>
              </w:rPr>
            </w:pPr>
            <w:r>
              <w:rPr>
                <w:sz w:val="24"/>
              </w:rPr>
              <w:t>очень низкое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25655F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25655F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294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9,7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25655F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25655F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993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27,5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1287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both"/>
              <w:rPr>
                <w:sz w:val="24"/>
              </w:rPr>
            </w:pPr>
            <w:r>
              <w:rPr>
                <w:sz w:val="24"/>
              </w:rPr>
              <w:t>11,3</w:t>
            </w:r>
          </w:p>
        </w:tc>
      </w:tr>
      <w:tr w:rsidR="0025655F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both"/>
              <w:rPr>
                <w:sz w:val="24"/>
              </w:rPr>
            </w:pPr>
            <w:r>
              <w:rPr>
                <w:sz w:val="24"/>
              </w:rPr>
              <w:t>1,01-1,50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both"/>
              <w:rPr>
                <w:sz w:val="24"/>
              </w:rPr>
            </w:pPr>
            <w:r>
              <w:rPr>
                <w:sz w:val="24"/>
              </w:rPr>
              <w:t>низкое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2069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52,9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2206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72,0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77,2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2472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68,5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7365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64,7</w:t>
            </w:r>
          </w:p>
        </w:tc>
      </w:tr>
      <w:tr w:rsidR="0025655F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both"/>
              <w:rPr>
                <w:sz w:val="24"/>
              </w:rPr>
            </w:pPr>
            <w:r>
              <w:rPr>
                <w:sz w:val="24"/>
              </w:rPr>
              <w:t>1,51-3,00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both"/>
              <w:rPr>
                <w:sz w:val="24"/>
              </w:rPr>
            </w:pPr>
            <w:r>
              <w:rPr>
                <w:sz w:val="24"/>
              </w:rPr>
              <w:t>среднее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47,1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23,2</w:t>
            </w:r>
          </w:p>
        </w:tc>
      </w:tr>
      <w:tr w:rsidR="0025655F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both"/>
              <w:rPr>
                <w:sz w:val="24"/>
              </w:rPr>
            </w:pPr>
            <w:r>
              <w:rPr>
                <w:sz w:val="24"/>
              </w:rPr>
              <w:t>3,01-4,50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повышенное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25655F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25655F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25655F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25655F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25655F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25655F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0,8</w:t>
            </w:r>
          </w:p>
        </w:tc>
      </w:tr>
      <w:tr w:rsidR="0025655F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both"/>
              <w:rPr>
                <w:sz w:val="24"/>
              </w:rPr>
            </w:pPr>
            <w:r>
              <w:rPr>
                <w:sz w:val="24"/>
              </w:rPr>
              <w:t>4,51-6,00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both"/>
              <w:rPr>
                <w:sz w:val="24"/>
              </w:rPr>
            </w:pPr>
            <w:r>
              <w:rPr>
                <w:sz w:val="24"/>
              </w:rPr>
              <w:t>высокое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25655F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25655F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25655F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25655F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25655F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25655F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25655F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25655F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25655F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25655F">
            <w:pPr>
              <w:jc w:val="center"/>
              <w:rPr>
                <w:sz w:val="24"/>
              </w:rPr>
            </w:pPr>
          </w:p>
        </w:tc>
      </w:tr>
      <w:tr w:rsidR="0025655F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both"/>
              <w:rPr>
                <w:sz w:val="24"/>
              </w:rPr>
            </w:pPr>
            <w:r>
              <w:rPr>
                <w:sz w:val="24"/>
              </w:rPr>
              <w:t>6,00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both"/>
              <w:rPr>
                <w:sz w:val="24"/>
              </w:rPr>
            </w:pPr>
            <w:r>
              <w:rPr>
                <w:sz w:val="24"/>
              </w:rPr>
              <w:t>очень высокое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25655F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25655F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25655F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25655F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25655F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25655F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25655F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25655F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25655F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25655F">
            <w:pPr>
              <w:jc w:val="both"/>
              <w:rPr>
                <w:sz w:val="24"/>
              </w:rPr>
            </w:pPr>
          </w:p>
        </w:tc>
      </w:tr>
      <w:tr w:rsidR="0025655F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25655F">
            <w:pPr>
              <w:jc w:val="both"/>
              <w:rPr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Обследованная площадь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3063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11376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25655F" w:rsidRDefault="0025655F">
      <w:pPr>
        <w:ind w:right="964" w:firstLine="567"/>
        <w:jc w:val="right"/>
        <w:rPr>
          <w:sz w:val="24"/>
        </w:rPr>
      </w:pPr>
    </w:p>
    <w:p w:rsidR="0025655F" w:rsidRDefault="00393C5A">
      <w:pPr>
        <w:ind w:right="964" w:firstLine="567"/>
        <w:jc w:val="right"/>
        <w:rPr>
          <w:sz w:val="24"/>
        </w:rPr>
      </w:pPr>
      <w:r>
        <w:rPr>
          <w:sz w:val="24"/>
        </w:rPr>
        <w:t>Таблица №4</w:t>
      </w:r>
    </w:p>
    <w:p w:rsidR="0025655F" w:rsidRDefault="0025655F">
      <w:pPr>
        <w:ind w:right="964" w:firstLine="567"/>
        <w:jc w:val="right"/>
        <w:rPr>
          <w:sz w:val="24"/>
        </w:rPr>
      </w:pPr>
    </w:p>
    <w:p w:rsidR="0025655F" w:rsidRDefault="00393C5A">
      <w:pPr>
        <w:ind w:firstLine="567"/>
        <w:jc w:val="center"/>
        <w:rPr>
          <w:sz w:val="24"/>
        </w:rPr>
      </w:pPr>
      <w:r>
        <w:rPr>
          <w:b/>
          <w:sz w:val="28"/>
        </w:rPr>
        <w:t>Сводная ведомость результатов обследования почв по содержанию обменного калия</w:t>
      </w:r>
    </w:p>
    <w:p w:rsidR="0025655F" w:rsidRDefault="0025655F">
      <w:pPr>
        <w:ind w:firstLine="567"/>
        <w:jc w:val="both"/>
        <w:rPr>
          <w:sz w:val="24"/>
        </w:rPr>
      </w:pPr>
    </w:p>
    <w:tbl>
      <w:tblPr>
        <w:tblW w:w="0" w:type="auto"/>
        <w:tblInd w:w="-131" w:type="dxa"/>
        <w:tblLayout w:type="fixed"/>
        <w:tblLook w:val="0000" w:firstRow="0" w:lastRow="0" w:firstColumn="0" w:lastColumn="0" w:noHBand="0" w:noVBand="0"/>
      </w:tblPr>
      <w:tblGrid>
        <w:gridCol w:w="959"/>
        <w:gridCol w:w="1701"/>
        <w:gridCol w:w="2268"/>
        <w:gridCol w:w="850"/>
        <w:gridCol w:w="851"/>
        <w:gridCol w:w="850"/>
        <w:gridCol w:w="851"/>
        <w:gridCol w:w="850"/>
        <w:gridCol w:w="851"/>
        <w:gridCol w:w="850"/>
        <w:gridCol w:w="851"/>
        <w:gridCol w:w="992"/>
        <w:gridCol w:w="992"/>
      </w:tblGrid>
      <w:tr w:rsidR="0025655F">
        <w:tc>
          <w:tcPr>
            <w:tcW w:w="959" w:type="dxa"/>
            <w:tcBorders>
              <w:top w:val="single" w:sz="18" w:space="0" w:color="auto"/>
              <w:left w:val="single" w:sz="18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О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Отделение №1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Отделение №2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Отделение №3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Отделение №3</w:t>
            </w:r>
          </w:p>
        </w:tc>
        <w:tc>
          <w:tcPr>
            <w:tcW w:w="198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 по совхозу</w:t>
            </w:r>
          </w:p>
        </w:tc>
      </w:tr>
      <w:tr w:rsidR="0025655F">
        <w:tc>
          <w:tcPr>
            <w:tcW w:w="959" w:type="dxa"/>
            <w:tcBorders>
              <w:left w:val="single" w:sz="18" w:space="0" w:color="auto"/>
              <w:bottom w:val="single" w:sz="18" w:space="0" w:color="auto"/>
            </w:tcBorders>
          </w:tcPr>
          <w:p w:rsidR="0025655F" w:rsidRDefault="0025655F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мг на 100 г почвы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га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га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га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га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</w:tr>
      <w:tr w:rsidR="0025655F">
        <w:tc>
          <w:tcPr>
            <w:tcW w:w="9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both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both"/>
              <w:rPr>
                <w:sz w:val="24"/>
              </w:rPr>
            </w:pPr>
            <w:r>
              <w:rPr>
                <w:sz w:val="24"/>
              </w:rPr>
              <w:t>очень низкое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25655F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25655F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25655F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25655F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25655F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25655F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25655F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25655F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25655F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25655F">
            <w:pPr>
              <w:jc w:val="both"/>
              <w:rPr>
                <w:sz w:val="24"/>
              </w:rPr>
            </w:pPr>
          </w:p>
        </w:tc>
      </w:tr>
      <w:tr w:rsidR="0025655F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both"/>
              <w:rPr>
                <w:sz w:val="24"/>
              </w:rPr>
            </w:pPr>
            <w:r>
              <w:rPr>
                <w:sz w:val="24"/>
              </w:rPr>
              <w:t>10,1-20,0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both"/>
              <w:rPr>
                <w:sz w:val="24"/>
              </w:rPr>
            </w:pPr>
            <w:r>
              <w:rPr>
                <w:sz w:val="24"/>
              </w:rPr>
              <w:t>низкое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25655F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25655F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25655F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25655F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25655F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25655F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25655F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25655F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25655F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25655F">
            <w:pPr>
              <w:jc w:val="center"/>
              <w:rPr>
                <w:sz w:val="24"/>
              </w:rPr>
            </w:pPr>
          </w:p>
        </w:tc>
      </w:tr>
      <w:tr w:rsidR="0025655F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both"/>
              <w:rPr>
                <w:sz w:val="24"/>
              </w:rPr>
            </w:pPr>
            <w:r>
              <w:rPr>
                <w:sz w:val="24"/>
              </w:rPr>
              <w:t>20,1-30,0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both"/>
              <w:rPr>
                <w:sz w:val="24"/>
              </w:rPr>
            </w:pPr>
            <w:r>
              <w:rPr>
                <w:sz w:val="24"/>
              </w:rPr>
              <w:t>среднее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25655F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25655F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25655F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25655F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25655F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25655F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0,9</w:t>
            </w:r>
          </w:p>
        </w:tc>
      </w:tr>
      <w:tr w:rsidR="0025655F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both"/>
              <w:rPr>
                <w:sz w:val="24"/>
              </w:rPr>
            </w:pPr>
            <w:r>
              <w:rPr>
                <w:sz w:val="24"/>
              </w:rPr>
              <w:t>30,1-40,0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повышенное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2576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65,8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95,1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642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3278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9411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82,7</w:t>
            </w:r>
          </w:p>
        </w:tc>
      </w:tr>
      <w:tr w:rsidR="0025655F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both"/>
              <w:rPr>
                <w:sz w:val="24"/>
              </w:rPr>
            </w:pPr>
            <w:r>
              <w:rPr>
                <w:sz w:val="24"/>
              </w:rPr>
              <w:t>40,1-60,0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both"/>
              <w:rPr>
                <w:sz w:val="24"/>
              </w:rPr>
            </w:pPr>
            <w:r>
              <w:rPr>
                <w:sz w:val="24"/>
              </w:rPr>
              <w:t>высокое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1333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8,7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1877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16,4</w:t>
            </w:r>
          </w:p>
        </w:tc>
      </w:tr>
      <w:tr w:rsidR="0025655F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both"/>
              <w:rPr>
                <w:sz w:val="24"/>
              </w:rPr>
            </w:pPr>
            <w:r>
              <w:rPr>
                <w:sz w:val="24"/>
              </w:rPr>
              <w:t>60,0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both"/>
              <w:rPr>
                <w:sz w:val="24"/>
              </w:rPr>
            </w:pPr>
            <w:r>
              <w:rPr>
                <w:sz w:val="24"/>
              </w:rPr>
              <w:t>очень высокое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25655F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25655F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25655F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25655F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25655F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25655F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25655F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25655F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25655F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25655F">
            <w:pPr>
              <w:jc w:val="both"/>
              <w:rPr>
                <w:sz w:val="24"/>
              </w:rPr>
            </w:pPr>
          </w:p>
        </w:tc>
      </w:tr>
      <w:tr w:rsidR="0025655F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25655F">
            <w:pPr>
              <w:jc w:val="both"/>
              <w:rPr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Обследованная площадь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3063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11376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5F" w:rsidRDefault="00393C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25655F" w:rsidRDefault="0025655F">
      <w:pPr>
        <w:jc w:val="both"/>
        <w:sectPr w:rsidR="0025655F">
          <w:type w:val="continuous"/>
          <w:pgSz w:w="16840" w:h="11907" w:orient="landscape" w:code="9"/>
          <w:pgMar w:top="1134" w:right="1134" w:bottom="1134" w:left="1134" w:header="680" w:footer="0" w:gutter="397"/>
          <w:cols w:space="720"/>
          <w:titlePg/>
        </w:sectPr>
      </w:pPr>
    </w:p>
    <w:p w:rsidR="0025655F" w:rsidRDefault="00393C5A">
      <w:pPr>
        <w:jc w:val="right"/>
        <w:rPr>
          <w:sz w:val="36"/>
        </w:rPr>
      </w:pPr>
      <w:r>
        <w:rPr>
          <w:sz w:val="24"/>
        </w:rPr>
        <w:t>Приложение</w:t>
      </w:r>
    </w:p>
    <w:p w:rsidR="0025655F" w:rsidRDefault="00393C5A">
      <w:pPr>
        <w:jc w:val="center"/>
        <w:rPr>
          <w:sz w:val="36"/>
        </w:rPr>
      </w:pPr>
      <w:r>
        <w:rPr>
          <w:sz w:val="36"/>
        </w:rPr>
        <w:t>Климатограмма</w:t>
      </w:r>
    </w:p>
    <w:p w:rsidR="0025655F" w:rsidRDefault="0025655F">
      <w:pPr>
        <w:jc w:val="center"/>
        <w:rPr>
          <w:sz w:val="28"/>
        </w:rPr>
      </w:pPr>
    </w:p>
    <w:p w:rsidR="0025655F" w:rsidRDefault="00393C5A">
      <w:pPr>
        <w:framePr w:hSpace="180" w:wrap="around" w:vAnchor="text" w:hAnchor="page" w:x="1735" w:y="736"/>
        <w:jc w:val="both"/>
      </w:pPr>
      <w:r>
        <w:object w:dxaOrig="10987" w:dyaOrig="144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2pt;height:606.75pt" o:ole="">
            <v:imagedata r:id="rId9" o:title=""/>
          </v:shape>
          <o:OLEObject Type="Embed" ProgID="CorelDraw.Graphic.8" ShapeID="_x0000_i1025" DrawAspect="Content" ObjectID="_1452799999" r:id="rId10"/>
        </w:object>
      </w:r>
    </w:p>
    <w:p w:rsidR="0025655F" w:rsidRDefault="00393C5A">
      <w:pPr>
        <w:jc w:val="center"/>
      </w:pPr>
      <w:r>
        <w:rPr>
          <w:b/>
          <w:sz w:val="32"/>
        </w:rPr>
        <w:t>по Белоглинской метеостанции</w:t>
      </w:r>
      <w:bookmarkStart w:id="0" w:name="_GoBack"/>
      <w:bookmarkEnd w:id="0"/>
    </w:p>
    <w:sectPr w:rsidR="0025655F">
      <w:pgSz w:w="11907" w:h="16840" w:code="9"/>
      <w:pgMar w:top="1134" w:right="1134" w:bottom="1134" w:left="1134" w:header="680" w:footer="0" w:gutter="39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55F" w:rsidRDefault="00393C5A">
      <w:r>
        <w:separator/>
      </w:r>
    </w:p>
  </w:endnote>
  <w:endnote w:type="continuationSeparator" w:id="0">
    <w:p w:rsidR="0025655F" w:rsidRDefault="00393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55F" w:rsidRDefault="00393C5A">
      <w:r>
        <w:separator/>
      </w:r>
    </w:p>
  </w:footnote>
  <w:footnote w:type="continuationSeparator" w:id="0">
    <w:p w:rsidR="0025655F" w:rsidRDefault="00393C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55F" w:rsidRDefault="00393C5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5655F" w:rsidRDefault="0025655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55F" w:rsidRDefault="00393C5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5</w:t>
    </w:r>
    <w:r>
      <w:rPr>
        <w:rStyle w:val="a4"/>
      </w:rPr>
      <w:fldChar w:fldCharType="end"/>
    </w:r>
  </w:p>
  <w:p w:rsidR="0025655F" w:rsidRDefault="0025655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3114C"/>
    <w:multiLevelType w:val="singleLevel"/>
    <w:tmpl w:val="8BF0D97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">
    <w:nsid w:val="0B1B4DD7"/>
    <w:multiLevelType w:val="singleLevel"/>
    <w:tmpl w:val="D210591C"/>
    <w:lvl w:ilvl="0">
      <w:start w:val="1"/>
      <w:numFmt w:val="decimal"/>
      <w:lvlText w:val="%1. "/>
      <w:legacy w:legacy="1" w:legacySpace="0" w:legacyIndent="283"/>
      <w:lvlJc w:val="left"/>
      <w:pPr>
        <w:ind w:left="708" w:hanging="283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</w:abstractNum>
  <w:abstractNum w:abstractNumId="2">
    <w:nsid w:val="168A5C98"/>
    <w:multiLevelType w:val="singleLevel"/>
    <w:tmpl w:val="E9561AC8"/>
    <w:lvl w:ilvl="0">
      <w:start w:val="1"/>
      <w:numFmt w:val="decimal"/>
      <w:lvlText w:val="4.%1 "/>
      <w:legacy w:legacy="1" w:legacySpace="0" w:legacyIndent="283"/>
      <w:lvlJc w:val="left"/>
      <w:pPr>
        <w:ind w:left="113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3">
    <w:nsid w:val="197F5934"/>
    <w:multiLevelType w:val="singleLevel"/>
    <w:tmpl w:val="ED509DC4"/>
    <w:lvl w:ilvl="0">
      <w:start w:val="1"/>
      <w:numFmt w:val="decimal"/>
      <w:lvlText w:val="1.%1 "/>
      <w:legacy w:legacy="1" w:legacySpace="0" w:legacyIndent="283"/>
      <w:lvlJc w:val="left"/>
      <w:pPr>
        <w:ind w:left="113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4">
    <w:nsid w:val="1E9F7DDD"/>
    <w:multiLevelType w:val="singleLevel"/>
    <w:tmpl w:val="3EC690E2"/>
    <w:lvl w:ilvl="0">
      <w:start w:val="1"/>
      <w:numFmt w:val="decimal"/>
      <w:lvlText w:val="%1. "/>
      <w:legacy w:legacy="1" w:legacySpace="0" w:legacyIndent="283"/>
      <w:lvlJc w:val="left"/>
      <w:pPr>
        <w:ind w:left="113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5">
    <w:nsid w:val="270E79A9"/>
    <w:multiLevelType w:val="singleLevel"/>
    <w:tmpl w:val="47EEE166"/>
    <w:lvl w:ilvl="0">
      <w:start w:val="1"/>
      <w:numFmt w:val="decimal"/>
      <w:lvlText w:val="2.%1 "/>
      <w:legacy w:legacy="1" w:legacySpace="0" w:legacyIndent="283"/>
      <w:lvlJc w:val="left"/>
      <w:pPr>
        <w:ind w:left="113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6">
    <w:nsid w:val="40DE44BC"/>
    <w:multiLevelType w:val="singleLevel"/>
    <w:tmpl w:val="8C68FD7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7">
    <w:nsid w:val="4E8229A8"/>
    <w:multiLevelType w:val="singleLevel"/>
    <w:tmpl w:val="8732E85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8">
    <w:nsid w:val="55276DFC"/>
    <w:multiLevelType w:val="singleLevel"/>
    <w:tmpl w:val="3EC690E2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9">
    <w:nsid w:val="5DD04080"/>
    <w:multiLevelType w:val="singleLevel"/>
    <w:tmpl w:val="47C48E14"/>
    <w:lvl w:ilvl="0">
      <w:start w:val="1"/>
      <w:numFmt w:val="decimal"/>
      <w:lvlText w:val="3.%1 "/>
      <w:legacy w:legacy="1" w:legacySpace="0" w:legacyIndent="283"/>
      <w:lvlJc w:val="left"/>
      <w:pPr>
        <w:ind w:left="113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0">
    <w:nsid w:val="605A29B4"/>
    <w:multiLevelType w:val="singleLevel"/>
    <w:tmpl w:val="4F60747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32"/>
        <w:u w:val="none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7"/>
  </w:num>
  <w:num w:numId="6">
    <w:abstractNumId w:val="9"/>
  </w:num>
  <w:num w:numId="7">
    <w:abstractNumId w:val="2"/>
  </w:num>
  <w:num w:numId="8">
    <w:abstractNumId w:val="8"/>
  </w:num>
  <w:num w:numId="9">
    <w:abstractNumId w:val="8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sz w:val="24"/>
          <w:u w:val="none"/>
        </w:rPr>
      </w:lvl>
    </w:lvlOverride>
  </w:num>
  <w:num w:numId="10">
    <w:abstractNumId w:val="10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3C5A"/>
    <w:rsid w:val="0025655F"/>
    <w:rsid w:val="00393C5A"/>
    <w:rsid w:val="0060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2F23D25B-DF13-4CAC-8585-FF33F3960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4198</Words>
  <Characters>23934</Characters>
  <Application>Microsoft Office Word</Application>
  <DocSecurity>0</DocSecurity>
  <Lines>199</Lines>
  <Paragraphs>56</Paragraphs>
  <ScaleCrop>false</ScaleCrop>
  <Company>Elcom Ltd</Company>
  <LinksUpToDate>false</LinksUpToDate>
  <CharactersWithSpaces>28076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Katalov</dc:creator>
  <cp:keywords/>
  <dc:description/>
  <cp:lastModifiedBy>admin</cp:lastModifiedBy>
  <cp:revision>2</cp:revision>
  <cp:lastPrinted>1999-05-19T13:56:00Z</cp:lastPrinted>
  <dcterms:created xsi:type="dcterms:W3CDTF">2014-02-01T20:47:00Z</dcterms:created>
  <dcterms:modified xsi:type="dcterms:W3CDTF">2014-02-01T20:47:00Z</dcterms:modified>
</cp:coreProperties>
</file>