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42" w:rsidRDefault="00B74842" w:rsidP="006871D9">
      <w:pPr>
        <w:pStyle w:val="3"/>
        <w:rPr>
          <w:color w:val="990000"/>
        </w:rPr>
      </w:pPr>
      <w:bookmarkStart w:id="0" w:name="3"/>
    </w:p>
    <w:p w:rsidR="006871D9" w:rsidRDefault="006871D9" w:rsidP="006871D9">
      <w:pPr>
        <w:pStyle w:val="3"/>
        <w:rPr>
          <w:color w:val="990000"/>
        </w:rPr>
      </w:pPr>
      <w:r>
        <w:rPr>
          <w:color w:val="990000"/>
        </w:rPr>
        <w:t>1. Предмет логики. Основные логические формы.</w:t>
      </w:r>
    </w:p>
    <w:bookmarkEnd w:id="0"/>
    <w:p w:rsidR="006871D9" w:rsidRDefault="006871D9" w:rsidP="006871D9">
      <w:pPr>
        <w:pStyle w:val="a3"/>
      </w:pPr>
      <w:r>
        <w:t xml:space="preserve">       Логика происходит от греч. logos, что одновременно означает речь, слово, высказывание, понятие. Основатель логики Аристотель чаще всего употреблял термин "логос" в смысле "определения" или "разумности вообще". </w:t>
      </w:r>
    </w:p>
    <w:p w:rsidR="006871D9" w:rsidRDefault="006871D9" w:rsidP="006871D9">
      <w:pPr>
        <w:pStyle w:val="a3"/>
      </w:pPr>
      <w:r>
        <w:t>       Итак, в современном понимании, логика - это наука о законах и формах правильного мышления.</w:t>
      </w:r>
    </w:p>
    <w:p w:rsidR="006871D9" w:rsidRDefault="006871D9" w:rsidP="006871D9">
      <w:pPr>
        <w:pStyle w:val="a3"/>
      </w:pPr>
      <w:r>
        <w:t>      </w:t>
      </w:r>
      <w:r>
        <w:rPr>
          <w:b/>
          <w:bCs/>
          <w:i/>
          <w:iCs/>
        </w:rPr>
        <w:t>Форма мышления</w:t>
      </w:r>
      <w:r>
        <w:rPr>
          <w:i/>
          <w:iCs/>
        </w:rPr>
        <w:t xml:space="preserve"> - это способ связи элементов мысли. Основные формы мышления (логические формы): понятие, суждение, умозаключение.</w:t>
      </w:r>
    </w:p>
    <w:p w:rsidR="006871D9" w:rsidRDefault="006871D9" w:rsidP="006871D9">
      <w:pPr>
        <w:pStyle w:val="a3"/>
      </w:pPr>
      <w:r>
        <w:rPr>
          <w:i/>
          <w:iCs/>
        </w:rPr>
        <w:t>Понятие</w:t>
      </w:r>
      <w:r>
        <w:t xml:space="preserve"> является исходной, самой простой формой мысли, отражая общие существенные признаки предметов.</w:t>
      </w:r>
    </w:p>
    <w:p w:rsidR="006871D9" w:rsidRDefault="006871D9" w:rsidP="006871D9">
      <w:pPr>
        <w:pStyle w:val="a3"/>
      </w:pPr>
      <w:r>
        <w:rPr>
          <w:i/>
          <w:iCs/>
        </w:rPr>
        <w:t>Суждение</w:t>
      </w:r>
      <w:r>
        <w:t xml:space="preserve"> - это форма мышления, в которой утверждается или отрицается связь между предметом и его признаком. Обладает свойством выражать либо истину (соответствие действительности), либо ложь.</w:t>
      </w:r>
    </w:p>
    <w:p w:rsidR="006871D9" w:rsidRDefault="006871D9" w:rsidP="006871D9">
      <w:pPr>
        <w:pStyle w:val="a3"/>
      </w:pPr>
      <w:r>
        <w:rPr>
          <w:i/>
          <w:iCs/>
        </w:rPr>
        <w:t>Умозаключение</w:t>
      </w:r>
      <w:r>
        <w:t xml:space="preserve"> - самая сложная форма мысли, представляет собой получение нового суждения (вывода) из данных суждений (посылок).</w:t>
      </w:r>
    </w:p>
    <w:p w:rsidR="006871D9" w:rsidRDefault="006871D9" w:rsidP="006871D9">
      <w:pPr>
        <w:pStyle w:val="a3"/>
      </w:pPr>
      <w:r>
        <w:t>      Логика, как отдельная наука впервые была систематически изложена древнегреческим философом Аристотелем (384 - 322 гг. до н. э.). Аристотель сформулировал основные законы правильного мышления:</w:t>
      </w:r>
      <w:r>
        <w:rPr>
          <w:i/>
          <w:iCs/>
        </w:rPr>
        <w:t xml:space="preserve"> закон тождества, закон непротиворечия, закон исключенного третьего.</w:t>
      </w:r>
      <w:r>
        <w:t xml:space="preserve"> Позднее был сформулирован четвертый закон -</w:t>
      </w:r>
      <w:r>
        <w:rPr>
          <w:i/>
          <w:iCs/>
        </w:rPr>
        <w:t xml:space="preserve"> закон достаточного основания.</w:t>
      </w:r>
      <w:r>
        <w:t xml:space="preserve"> Разработка логики во многом была обусловлена общественной потребностью. Гражданин античного полиса активно участвовал в общественной жизни. Свободнорожденный мужчина, хотя бы раз в жизни должен был занимать важный государственный пост. Это требовало определенной подготовки. Поэтому высоко ценились так называемы "учителя мудрости" - софисты. Они учили грамоте, красноречию, искусству спора и т. д., однако со временем стали изобретать приемы одурачивания собеседника. Такие недобросовестные приемы получили название "софизмов", а слово "софист" приобрело негативный смысл.</w:t>
      </w:r>
    </w:p>
    <w:p w:rsidR="006871D9" w:rsidRDefault="006871D9" w:rsidP="006871D9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Вот примеры некоторых софизмов, ставших классическими:</w:t>
      </w:r>
    </w:p>
    <w:p w:rsidR="006871D9" w:rsidRDefault="006871D9" w:rsidP="006871D9">
      <w:pPr>
        <w:rPr>
          <w:sz w:val="27"/>
          <w:szCs w:val="27"/>
        </w:rPr>
      </w:pPr>
      <w:r>
        <w:t xml:space="preserve">"То, что ты не потерял, то у тебя есть. Ты не терял рогов. Значит, они у тебя есть (ты рогат)"; </w:t>
      </w:r>
      <w:r>
        <w:br/>
        <w:t xml:space="preserve">"Сидящий встал. Кто встал, тот стоит. Значит, сидящий стоит"; </w:t>
      </w:r>
      <w:r>
        <w:br/>
        <w:t xml:space="preserve">"Я - человек. Вы не я. Значит, вы не человек"; </w:t>
      </w:r>
      <w:r>
        <w:br/>
        <w:t xml:space="preserve">"Лекарство для больного - это добро. Чем больше добра тем лучше. Значит чем больше ты дашь лекарства больному, тем лучше". </w:t>
      </w:r>
    </w:p>
    <w:p w:rsidR="006871D9" w:rsidRDefault="006871D9" w:rsidP="006871D9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А вот вопросы софистского толка:</w:t>
      </w:r>
    </w:p>
    <w:p w:rsidR="006871D9" w:rsidRDefault="006871D9" w:rsidP="006871D9">
      <w:r>
        <w:t xml:space="preserve">"Перестал ли ты бить свою мать?"; </w:t>
      </w:r>
      <w:r>
        <w:br/>
        <w:t xml:space="preserve">"Давно ли ты вышел из тюрьмы?" и т. п. </w:t>
      </w:r>
    </w:p>
    <w:p w:rsidR="006871D9" w:rsidRDefault="006871D9" w:rsidP="006871D9">
      <w:pPr>
        <w:pStyle w:val="a3"/>
      </w:pPr>
      <w:r>
        <w:t>Очевидно, что любой ответ на такой вопрос вас не устроит.Ввязываясь, например, в такой спор, "спорим, что я трактор поднимал?" вы заранее обрекает себя на проигрыш ("поднимал, но не поднял" или "поднимал, но игрушечный"). Так же как отвечая на такие вопросы:</w:t>
      </w:r>
    </w:p>
    <w:p w:rsidR="006871D9" w:rsidRDefault="006871D9" w:rsidP="006871D9">
      <w:pPr>
        <w:pStyle w:val="HTML"/>
      </w:pPr>
      <w:r>
        <w:t>"-    Знаете ли вы, о чем я хочу вас сейчас спросить?</w:t>
      </w:r>
    </w:p>
    <w:p w:rsidR="006871D9" w:rsidRDefault="006871D9" w:rsidP="006871D9">
      <w:pPr>
        <w:pStyle w:val="HTML"/>
      </w:pPr>
      <w:r>
        <w:t>-     Нет, не знаем.</w:t>
      </w:r>
    </w:p>
    <w:p w:rsidR="006871D9" w:rsidRDefault="006871D9" w:rsidP="006871D9">
      <w:pPr>
        <w:pStyle w:val="HTML"/>
      </w:pPr>
      <w:r>
        <w:t>-     Неужели вы не знаете, что лгать - нехорошо?</w:t>
      </w:r>
    </w:p>
    <w:p w:rsidR="006871D9" w:rsidRDefault="006871D9" w:rsidP="006871D9">
      <w:pPr>
        <w:pStyle w:val="HTML"/>
      </w:pPr>
      <w:r>
        <w:t>-     Знаем.</w:t>
      </w:r>
    </w:p>
    <w:p w:rsidR="006871D9" w:rsidRDefault="006871D9" w:rsidP="006871D9">
      <w:pPr>
        <w:pStyle w:val="HTML"/>
      </w:pPr>
      <w:r>
        <w:t>-     Но именно об этом я и собирался вас спросить,</w:t>
      </w:r>
    </w:p>
    <w:p w:rsidR="006871D9" w:rsidRDefault="006871D9" w:rsidP="006871D9">
      <w:pPr>
        <w:pStyle w:val="HTML"/>
      </w:pPr>
      <w:r>
        <w:t xml:space="preserve">       а вы ответили, что не знаете. Выходит вы знаете то, чего не знаете!"</w:t>
      </w:r>
    </w:p>
    <w:p w:rsidR="006871D9" w:rsidRDefault="006871D9" w:rsidP="006871D9">
      <w:pPr>
        <w:pStyle w:val="a3"/>
      </w:pPr>
      <w:r>
        <w:t>       Двусмысленность многих языковых выражений, скрытые утверждения в вопросах, все это позволяет софизму выглядеть убедительным для неподготовленного человека. Умение пользоваться софизмами предполагает знание основ логики.</w:t>
      </w:r>
    </w:p>
    <w:p w:rsidR="006871D9" w:rsidRDefault="006871D9" w:rsidP="006871D9">
      <w:pPr>
        <w:pStyle w:val="a3"/>
      </w:pPr>
      <w:r>
        <w:t>      Именно как средство защиты от софистики и лжи логика и была задумана Аристотелем. В дальнейшем значительный вклад в разработку логики внесли средневековые схоласты (ввели латинскую терминологию). Английский философ Ф. Бэкон (1561-1626) заложил основы учения об индуктивных умозаключениях. Немецкий философ Лейбниц (1646-1716) сформулировал закон достаточного основания. В середине XIX в. возникла математическая (символическая) логика. С тех пор аристотелевская логика стала называться традиционной (формальной) логикой.</w:t>
      </w:r>
    </w:p>
    <w:p w:rsidR="006871D9" w:rsidRDefault="006871D9" w:rsidP="006871D9">
      <w:pPr>
        <w:pStyle w:val="3"/>
        <w:rPr>
          <w:color w:val="990000"/>
        </w:rPr>
      </w:pPr>
      <w:bookmarkStart w:id="1" w:name="1"/>
      <w:r>
        <w:rPr>
          <w:color w:val="990000"/>
        </w:rPr>
        <w:t>2. Законы логики.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CC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2"/>
        <w:gridCol w:w="2566"/>
        <w:gridCol w:w="2566"/>
        <w:gridCol w:w="2581"/>
      </w:tblGrid>
      <w:tr w:rsidR="006871D9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bookmarkEnd w:id="1"/>
          <w:p w:rsidR="006871D9" w:rsidRDefault="006871D9">
            <w:r>
              <w:t> </w:t>
            </w:r>
          </w:p>
          <w:p w:rsidR="006871D9" w:rsidRDefault="006871D9">
            <w:pPr>
              <w:jc w:val="center"/>
            </w:pPr>
            <w:r>
              <w:rPr>
                <w:rFonts w:ascii="Arial" w:hAnsi="Arial" w:cs="Arial"/>
                <w:color w:val="000033"/>
              </w:rPr>
              <w:t>Название закона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6871D9" w:rsidRDefault="006871D9">
            <w:r>
              <w:t> </w:t>
            </w:r>
          </w:p>
          <w:p w:rsidR="006871D9" w:rsidRDefault="006871D9">
            <w:pPr>
              <w:jc w:val="center"/>
            </w:pPr>
            <w:r>
              <w:rPr>
                <w:rFonts w:ascii="Arial" w:hAnsi="Arial" w:cs="Arial"/>
                <w:color w:val="000033"/>
              </w:rPr>
              <w:t>Содержание Закона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6871D9" w:rsidRDefault="006871D9">
            <w:r>
              <w:t> </w:t>
            </w:r>
          </w:p>
          <w:p w:rsidR="006871D9" w:rsidRDefault="006871D9">
            <w:pPr>
              <w:jc w:val="center"/>
            </w:pPr>
            <w:r>
              <w:rPr>
                <w:rFonts w:ascii="Arial" w:hAnsi="Arial" w:cs="Arial"/>
                <w:color w:val="000033"/>
              </w:rPr>
              <w:t>Символическая запись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6871D9" w:rsidRDefault="006871D9">
            <w:r>
              <w:t> </w:t>
            </w:r>
          </w:p>
          <w:p w:rsidR="006871D9" w:rsidRDefault="006871D9">
            <w:pPr>
              <w:jc w:val="center"/>
            </w:pPr>
            <w:r>
              <w:rPr>
                <w:rFonts w:ascii="Arial" w:hAnsi="Arial" w:cs="Arial"/>
                <w:color w:val="000033"/>
              </w:rPr>
              <w:t>Логическая ошибка</w:t>
            </w:r>
          </w:p>
        </w:tc>
      </w:tr>
      <w:tr w:rsidR="006871D9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</w:tcPr>
          <w:p w:rsidR="006871D9" w:rsidRDefault="006871D9">
            <w:r>
              <w:t> </w:t>
            </w:r>
          </w:p>
          <w:p w:rsidR="006871D9" w:rsidRDefault="006871D9">
            <w:pPr>
              <w:jc w:val="center"/>
            </w:pPr>
            <w:r>
              <w:rPr>
                <w:color w:val="000033"/>
              </w:rPr>
              <w:t>I. Закон тождества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</w:tcPr>
          <w:p w:rsidR="006871D9" w:rsidRDefault="006871D9">
            <w:pPr>
              <w:pStyle w:val="a3"/>
              <w:rPr>
                <w:color w:val="000033"/>
              </w:rPr>
            </w:pPr>
            <w:r>
              <w:rPr>
                <w:b/>
                <w:bCs/>
                <w:color w:val="000033"/>
              </w:rPr>
              <w:t xml:space="preserve">Всякая мысль в процессе рассуждения должна быть тождественна самой себе </w:t>
            </w:r>
            <w:r>
              <w:rPr>
                <w:color w:val="000033"/>
              </w:rPr>
              <w:t xml:space="preserve">(объем и содержание мыслей должны быть уточнены и оставаться неизменными до конца рассуждения). </w:t>
            </w:r>
            <w:r>
              <w:rPr>
                <w:color w:val="000033"/>
              </w:rPr>
              <w:br/>
            </w:r>
            <w:r>
              <w:rPr>
                <w:color w:val="000033"/>
              </w:rPr>
              <w:br/>
              <w:t>Требует от мышления точности, ясности, определенности, адекватности, однозначности.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</w:tcPr>
          <w:p w:rsidR="006871D9" w:rsidRDefault="006871D9">
            <w:pPr>
              <w:pStyle w:val="a3"/>
              <w:rPr>
                <w:color w:val="000033"/>
              </w:rPr>
            </w:pPr>
            <w:r>
              <w:rPr>
                <w:color w:val="000033"/>
              </w:rPr>
              <w:t xml:space="preserve">В классической логике: А есть А; А=А, где под А понимается любая мысль. </w:t>
            </w:r>
            <w:r>
              <w:rPr>
                <w:color w:val="000033"/>
              </w:rPr>
              <w:br/>
            </w:r>
            <w:r>
              <w:rPr>
                <w:color w:val="000033"/>
              </w:rPr>
              <w:br/>
              <w:t>В символической логике: р→р, читается:если р, то р; где р - любое высказывание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</w:tcPr>
          <w:p w:rsidR="006871D9" w:rsidRDefault="006871D9">
            <w:pPr>
              <w:pStyle w:val="a3"/>
              <w:rPr>
                <w:color w:val="000033"/>
              </w:rPr>
            </w:pPr>
            <w:r>
              <w:rPr>
                <w:color w:val="000033"/>
              </w:rPr>
              <w:t xml:space="preserve">      Ошибка "подмены понятия". </w:t>
            </w:r>
            <w:r>
              <w:rPr>
                <w:color w:val="000033"/>
              </w:rPr>
              <w:br/>
              <w:t xml:space="preserve">Причины ошибки: </w:t>
            </w:r>
            <w:r>
              <w:rPr>
                <w:color w:val="000033"/>
              </w:rPr>
              <w:br/>
              <w:t xml:space="preserve">а) логическая - отсутствие логической культуры, нетребовательность к точности мысли </w:t>
            </w:r>
            <w:r>
              <w:rPr>
                <w:color w:val="000033"/>
              </w:rPr>
              <w:br/>
              <w:t xml:space="preserve">б) лингвистическая - омонимичность языка </w:t>
            </w:r>
            <w:r>
              <w:rPr>
                <w:color w:val="000033"/>
              </w:rPr>
              <w:br/>
              <w:t>в) психологическая - ассоциативность мышления</w:t>
            </w:r>
          </w:p>
        </w:tc>
      </w:tr>
      <w:tr w:rsidR="006871D9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6871D9" w:rsidRDefault="006871D9">
            <w:pPr>
              <w:jc w:val="center"/>
              <w:rPr>
                <w:color w:val="000033"/>
              </w:rPr>
            </w:pPr>
            <w:r>
              <w:rPr>
                <w:color w:val="000033"/>
              </w:rPr>
              <w:t>II.Закон непротиворечия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</w:tcPr>
          <w:p w:rsidR="006871D9" w:rsidRDefault="006871D9">
            <w:pPr>
              <w:pStyle w:val="a3"/>
              <w:rPr>
                <w:color w:val="000033"/>
              </w:rPr>
            </w:pPr>
            <w:r>
              <w:rPr>
                <w:b/>
                <w:bCs/>
                <w:color w:val="000033"/>
              </w:rPr>
              <w:t>Два противоречивых или противоположных суждения не могут быть одновременно истинными.</w:t>
            </w:r>
            <w:r>
              <w:rPr>
                <w:color w:val="000033"/>
              </w:rPr>
              <w:t xml:space="preserve"> </w:t>
            </w:r>
            <w:r>
              <w:rPr>
                <w:color w:val="000033"/>
              </w:rPr>
              <w:br/>
              <w:t xml:space="preserve">Значит, одно из них обязательно будет ложным (они могут быть одновременно ложными). </w:t>
            </w:r>
            <w:r>
              <w:rPr>
                <w:color w:val="000033"/>
              </w:rPr>
              <w:br/>
            </w:r>
            <w:r>
              <w:rPr>
                <w:color w:val="000033"/>
              </w:rPr>
              <w:br/>
              <w:t>Требует от мышления непротиворечивости и применим как к контрарным, так и к контрадикторным формам мысли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</w:tcPr>
          <w:p w:rsidR="006871D9" w:rsidRDefault="006871D9">
            <w:pPr>
              <w:pStyle w:val="a3"/>
              <w:rPr>
                <w:color w:val="000033"/>
              </w:rPr>
            </w:pPr>
            <w:r>
              <w:rPr>
                <w:color w:val="000033"/>
              </w:rPr>
              <w:t xml:space="preserve">В классической логике: не может быть одновременноА и не-А, А и В. </w:t>
            </w:r>
            <w:r>
              <w:rPr>
                <w:color w:val="000033"/>
              </w:rPr>
              <w:br/>
            </w:r>
            <w:r>
              <w:rPr>
                <w:color w:val="000033"/>
              </w:rPr>
              <w:br/>
              <w:t xml:space="preserve">В символической логике: </w:t>
            </w:r>
            <w:r>
              <w:rPr>
                <w:color w:val="000033"/>
              </w:rPr>
              <w:br/>
              <w:t xml:space="preserve">¬(рΛ¬р) </w:t>
            </w:r>
            <w:r>
              <w:rPr>
                <w:color w:val="000033"/>
              </w:rPr>
              <w:br/>
              <w:t>читается: неверно, что р и не-р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</w:tcPr>
          <w:p w:rsidR="006871D9" w:rsidRDefault="006871D9">
            <w:pPr>
              <w:pStyle w:val="a3"/>
              <w:rPr>
                <w:color w:val="000033"/>
              </w:rPr>
            </w:pPr>
            <w:r>
              <w:rPr>
                <w:color w:val="000033"/>
              </w:rPr>
              <w:t xml:space="preserve">      Ошибка "противоречивости в рассуждении". </w:t>
            </w:r>
            <w:r>
              <w:rPr>
                <w:color w:val="000033"/>
              </w:rPr>
              <w:br/>
              <w:t>В случае ошибки допускается следствие:(pΛ¬р)→q, читается: если р и не-р, то q, что означает: "из лжи следует все что угодно"</w:t>
            </w:r>
          </w:p>
        </w:tc>
      </w:tr>
      <w:tr w:rsidR="006871D9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</w:tcPr>
          <w:p w:rsidR="006871D9" w:rsidRDefault="006871D9">
            <w:pPr>
              <w:rPr>
                <w:color w:val="000033"/>
              </w:rPr>
            </w:pPr>
            <w:r>
              <w:t xml:space="preserve">  </w:t>
            </w:r>
          </w:p>
          <w:p w:rsidR="006871D9" w:rsidRDefault="006871D9">
            <w:pPr>
              <w:jc w:val="center"/>
              <w:rPr>
                <w:color w:val="000033"/>
              </w:rPr>
            </w:pPr>
            <w:r>
              <w:rPr>
                <w:color w:val="000033"/>
              </w:rPr>
              <w:t>III. Закон</w:t>
            </w:r>
            <w:r>
              <w:rPr>
                <w:color w:val="000033"/>
              </w:rPr>
              <w:br/>
              <w:t>исключенного третьего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6871D9" w:rsidRDefault="006871D9">
            <w:pPr>
              <w:pStyle w:val="a3"/>
              <w:rPr>
                <w:color w:val="000033"/>
              </w:rPr>
            </w:pPr>
            <w:r>
              <w:rPr>
                <w:b/>
                <w:bCs/>
                <w:color w:val="000033"/>
              </w:rPr>
              <w:t>Два противоречащих суждения не могут быть одновременно ложными, одно из них всегда истинно (а другое ложно).</w:t>
            </w:r>
            <w:r>
              <w:rPr>
                <w:color w:val="000033"/>
              </w:rPr>
              <w:t xml:space="preserve"> </w:t>
            </w:r>
            <w:r>
              <w:rPr>
                <w:color w:val="000033"/>
              </w:rPr>
              <w:br/>
            </w:r>
            <w:r>
              <w:rPr>
                <w:color w:val="000033"/>
              </w:rPr>
              <w:br/>
              <w:t>Требует от мышления последовательности, завершенного рассуждения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</w:tcPr>
          <w:p w:rsidR="006871D9" w:rsidRDefault="006871D9">
            <w:pPr>
              <w:pStyle w:val="a3"/>
              <w:rPr>
                <w:color w:val="000033"/>
              </w:rPr>
            </w:pPr>
            <w:r>
              <w:rPr>
                <w:color w:val="000033"/>
              </w:rPr>
              <w:t xml:space="preserve">В классической логике: А либо не-А. </w:t>
            </w:r>
            <w:r>
              <w:rPr>
                <w:color w:val="000033"/>
              </w:rPr>
              <w:br/>
            </w:r>
            <w:r>
              <w:rPr>
                <w:color w:val="000033"/>
              </w:rPr>
              <w:br/>
              <w:t>В символической логике: p</w:t>
            </w:r>
            <w:r>
              <w:rPr>
                <w:color w:val="000033"/>
                <w:u w:val="single"/>
              </w:rPr>
              <w:t>v</w:t>
            </w:r>
            <w:r>
              <w:rPr>
                <w:color w:val="000033"/>
              </w:rPr>
              <w:t>¬p, читается: либо р, либо не-р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</w:tcPr>
          <w:p w:rsidR="006871D9" w:rsidRDefault="006871D9">
            <w:pPr>
              <w:pStyle w:val="a3"/>
              <w:rPr>
                <w:color w:val="000033"/>
              </w:rPr>
            </w:pPr>
            <w:r>
              <w:rPr>
                <w:color w:val="000033"/>
              </w:rPr>
              <w:t xml:space="preserve">      Ошибка "непоследовательности в рассуждении". </w:t>
            </w:r>
            <w:r>
              <w:rPr>
                <w:color w:val="000033"/>
              </w:rPr>
              <w:br/>
              <w:t>Довести рассуждение до логического конца означает установить, какое из противоречивых суждений истинно, а какое ложно</w:t>
            </w:r>
          </w:p>
        </w:tc>
      </w:tr>
      <w:tr w:rsidR="006871D9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</w:tcPr>
          <w:p w:rsidR="006871D9" w:rsidRDefault="006871D9">
            <w:pPr>
              <w:jc w:val="center"/>
              <w:rPr>
                <w:color w:val="000033"/>
              </w:rPr>
            </w:pPr>
            <w:r>
              <w:rPr>
                <w:color w:val="000033"/>
              </w:rPr>
              <w:t>IV. Закон</w:t>
            </w:r>
            <w:r>
              <w:rPr>
                <w:color w:val="000033"/>
              </w:rPr>
              <w:br/>
              <w:t>достаточного основания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6871D9" w:rsidRDefault="006871D9">
            <w:pPr>
              <w:pStyle w:val="a3"/>
              <w:rPr>
                <w:color w:val="000033"/>
              </w:rPr>
            </w:pPr>
            <w:r>
              <w:rPr>
                <w:b/>
                <w:bCs/>
                <w:color w:val="000033"/>
              </w:rPr>
              <w:t>Всякая мысль признается истинной, если она имеет достаточное основание.</w:t>
            </w:r>
            <w:r>
              <w:rPr>
                <w:color w:val="000033"/>
              </w:rPr>
              <w:t xml:space="preserve"> </w:t>
            </w:r>
            <w:r>
              <w:rPr>
                <w:color w:val="000033"/>
              </w:rPr>
              <w:br/>
            </w:r>
            <w:r>
              <w:rPr>
                <w:color w:val="000033"/>
              </w:rPr>
              <w:br/>
              <w:t>Требует от мышления обоснованности, доказательности, аргументированности рассуждения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</w:tcPr>
          <w:p w:rsidR="006871D9" w:rsidRDefault="006871D9">
            <w:pPr>
              <w:pStyle w:val="a3"/>
              <w:rPr>
                <w:color w:val="000033"/>
              </w:rPr>
            </w:pPr>
            <w:r>
              <w:rPr>
                <w:color w:val="000033"/>
              </w:rPr>
              <w:t>Символической записи не имеет, т. к. допускает разные формы обоснования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</w:tcPr>
          <w:p w:rsidR="006871D9" w:rsidRDefault="006871D9">
            <w:pPr>
              <w:pStyle w:val="a3"/>
              <w:rPr>
                <w:color w:val="000033"/>
              </w:rPr>
            </w:pPr>
            <w:r>
              <w:rPr>
                <w:color w:val="000033"/>
              </w:rPr>
              <w:t>Ошибка "бездоказательного рассуждения", "декларативности", "необоснованности, неаргументированного рассуждения"</w:t>
            </w:r>
          </w:p>
        </w:tc>
      </w:tr>
    </w:tbl>
    <w:p w:rsidR="006871D9" w:rsidRDefault="006871D9" w:rsidP="006871D9">
      <w:pPr>
        <w:pStyle w:val="3"/>
        <w:rPr>
          <w:color w:val="990000"/>
        </w:rPr>
      </w:pPr>
      <w:bookmarkStart w:id="2" w:name="2"/>
      <w:r>
        <w:rPr>
          <w:color w:val="990000"/>
        </w:rPr>
        <w:t>3. Значение логики.</w:t>
      </w:r>
    </w:p>
    <w:bookmarkEnd w:id="2"/>
    <w:p w:rsidR="006871D9" w:rsidRDefault="006871D9" w:rsidP="006871D9"/>
    <w:p w:rsidR="006871D9" w:rsidRDefault="006871D9" w:rsidP="006871D9">
      <w:pPr>
        <w:pStyle w:val="a3"/>
      </w:pPr>
      <w:r>
        <w:t xml:space="preserve">       Достижения формальной логики применяются в юриспруденции, психологии, лингвистике, теории управления, педагогике и др. науках. Некоторые разделы логики являются теоретической основой математики, теории информации, кибернетики. </w:t>
      </w:r>
    </w:p>
    <w:p w:rsidR="006871D9" w:rsidRDefault="006871D9" w:rsidP="006871D9">
      <w:pPr>
        <w:pStyle w:val="a3"/>
        <w:jc w:val="center"/>
      </w:pPr>
      <w:r>
        <w:rPr>
          <w:sz w:val="27"/>
          <w:szCs w:val="27"/>
        </w:rPr>
        <w:t>При изучении логики развиваются:</w:t>
      </w:r>
    </w:p>
    <w:p w:rsidR="006871D9" w:rsidRDefault="006871D9" w:rsidP="006871D9">
      <w:pPr>
        <w:numPr>
          <w:ilvl w:val="0"/>
          <w:numId w:val="1"/>
        </w:numPr>
        <w:spacing w:before="100" w:beforeAutospacing="1" w:after="100" w:afterAutospacing="1"/>
      </w:pPr>
      <w:r>
        <w:t xml:space="preserve">точное мышление и ясная речь; </w:t>
      </w:r>
    </w:p>
    <w:p w:rsidR="006871D9" w:rsidRDefault="006871D9" w:rsidP="006871D9">
      <w:pPr>
        <w:numPr>
          <w:ilvl w:val="0"/>
          <w:numId w:val="1"/>
        </w:numPr>
        <w:spacing w:before="100" w:beforeAutospacing="1" w:after="100" w:afterAutospacing="1"/>
      </w:pPr>
      <w:r>
        <w:t xml:space="preserve">умение убеждать и обосновывать свои идеи; </w:t>
      </w:r>
    </w:p>
    <w:p w:rsidR="006871D9" w:rsidRDefault="006871D9" w:rsidP="006871D9">
      <w:pPr>
        <w:numPr>
          <w:ilvl w:val="0"/>
          <w:numId w:val="1"/>
        </w:numPr>
        <w:spacing w:before="100" w:beforeAutospacing="1" w:after="100" w:afterAutospacing="1"/>
      </w:pPr>
      <w:r>
        <w:t xml:space="preserve">умение спорить; </w:t>
      </w:r>
    </w:p>
    <w:p w:rsidR="006871D9" w:rsidRDefault="006871D9" w:rsidP="006871D9">
      <w:pPr>
        <w:numPr>
          <w:ilvl w:val="0"/>
          <w:numId w:val="1"/>
        </w:numPr>
        <w:spacing w:before="100" w:beforeAutospacing="1" w:after="100" w:afterAutospacing="1"/>
      </w:pPr>
      <w:r>
        <w:t xml:space="preserve">привычка анализировать свои и чужие рассуждения, что помогает нам справиться с софистикой и ложью. </w:t>
      </w:r>
    </w:p>
    <w:p w:rsidR="006871D9" w:rsidRDefault="006871D9" w:rsidP="006871D9">
      <w:pPr>
        <w:pStyle w:val="a3"/>
      </w:pPr>
      <w:r>
        <w:t xml:space="preserve">       Но все же главное значение логики в том, что она приучает думать и усиливает мыслительные способности человека. </w:t>
      </w:r>
    </w:p>
    <w:p w:rsidR="006871D9" w:rsidRDefault="006871D9">
      <w:r>
        <w:t>Следователь – следователь прокуратуры</w:t>
      </w:r>
    </w:p>
    <w:p w:rsidR="006871D9" w:rsidRDefault="0059742F">
      <w:r>
        <w:t>К</w:t>
      </w:r>
      <w:r w:rsidR="00E63B15">
        <w:t>онституция – закон</w:t>
      </w:r>
    </w:p>
    <w:p w:rsidR="0059742F" w:rsidRDefault="00E63B15">
      <w:r>
        <w:t>Общество – человек</w:t>
      </w:r>
    </w:p>
    <w:p w:rsidR="0059742F" w:rsidRDefault="0059742F">
      <w:r>
        <w:t>Стихотворный размер – Стихотворный размер ямб</w:t>
      </w:r>
    </w:p>
    <w:p w:rsidR="00E63B15" w:rsidRDefault="00E63B15"/>
    <w:p w:rsidR="00E63B15" w:rsidRDefault="00E63B15">
      <w:r>
        <w:t>6. Три примера дедуктивных умозаключений:</w:t>
      </w:r>
    </w:p>
    <w:p w:rsidR="00E63B15" w:rsidRDefault="00E63B15"/>
    <w:p w:rsidR="00E63B15" w:rsidRDefault="00E451C5">
      <w:r>
        <w:t xml:space="preserve">Если день солнечный, то сосновый лес пахнет смолой. </w:t>
      </w:r>
      <w:r>
        <w:br/>
        <w:t>День - солнечный.</w:t>
      </w:r>
      <w:r>
        <w:br/>
        <w:t>____________________</w:t>
      </w:r>
      <w:r>
        <w:br/>
        <w:t>Следовательно, сосновый лес пахнет смолой.</w:t>
      </w:r>
    </w:p>
    <w:p w:rsidR="00E63B15" w:rsidRDefault="00E63B15"/>
    <w:p w:rsidR="00E63B15" w:rsidRDefault="00E63B15">
      <w:r>
        <w:t>2. Все звезды излучают энергию</w:t>
      </w:r>
    </w:p>
    <w:p w:rsidR="00E63B15" w:rsidRDefault="00E63B15">
      <w:r>
        <w:t>Солнце – это звезда.</w:t>
      </w:r>
    </w:p>
    <w:p w:rsidR="00E63B15" w:rsidRDefault="00E63B15">
      <w:r>
        <w:t>_________________________________________________</w:t>
      </w:r>
      <w:r>
        <w:br/>
        <w:t>Следовательно, Солнце излучает энергию.</w:t>
      </w:r>
    </w:p>
    <w:p w:rsidR="00E63B15" w:rsidRDefault="00E63B15"/>
    <w:p w:rsidR="00E63B15" w:rsidRDefault="00E63B15">
      <w:r>
        <w:t xml:space="preserve">3. </w:t>
      </w:r>
      <w:r w:rsidR="00E451C5">
        <w:t>Если решение суда обжаловано в апелляционном порядке, то оно еще не вступило в законную силу.</w:t>
      </w:r>
      <w:r w:rsidR="00E451C5">
        <w:br/>
        <w:t>Решение суда обжаловано в апелляционном порядке.</w:t>
      </w:r>
      <w:r w:rsidR="00E451C5">
        <w:br/>
        <w:t>_____________________________________________</w:t>
      </w:r>
      <w:r w:rsidR="00E451C5">
        <w:br/>
        <w:t>Следовательно, оно еще не вступило в законную силу.</w:t>
      </w:r>
    </w:p>
    <w:p w:rsidR="00E451C5" w:rsidRDefault="00E451C5"/>
    <w:p w:rsidR="00E451C5" w:rsidRDefault="00E451C5"/>
    <w:p w:rsidR="00E451C5" w:rsidRDefault="00E451C5">
      <w:bookmarkStart w:id="3" w:name="_GoBack"/>
      <w:bookmarkEnd w:id="3"/>
    </w:p>
    <w:sectPr w:rsidR="00E4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14475"/>
    <w:multiLevelType w:val="multilevel"/>
    <w:tmpl w:val="30F24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1D9"/>
    <w:rsid w:val="0059742F"/>
    <w:rsid w:val="006871D9"/>
    <w:rsid w:val="009F55D2"/>
    <w:rsid w:val="00AE17EF"/>
    <w:rsid w:val="00B74842"/>
    <w:rsid w:val="00E451C5"/>
    <w:rsid w:val="00E6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F891A-D06F-4781-B3E6-CE791A9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871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871D9"/>
    <w:pPr>
      <w:spacing w:before="100" w:beforeAutospacing="1" w:after="100" w:afterAutospacing="1"/>
    </w:pPr>
  </w:style>
  <w:style w:type="paragraph" w:styleId="HTML">
    <w:name w:val="HTML Preformatted"/>
    <w:basedOn w:val="a"/>
    <w:rsid w:val="0068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11</Company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dc:description/>
  <cp:lastModifiedBy>Irina</cp:lastModifiedBy>
  <cp:revision>2</cp:revision>
  <dcterms:created xsi:type="dcterms:W3CDTF">2014-08-19T19:17:00Z</dcterms:created>
  <dcterms:modified xsi:type="dcterms:W3CDTF">2014-08-19T19:17:00Z</dcterms:modified>
</cp:coreProperties>
</file>