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07" w:rsidRDefault="00895B07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ПСИХОЛОГИЯ ПРЕСТУПНЫХ ГРУПП И ПРЕСТУПНЫХ ОРГАНИЗАЦИЙ</w:t>
      </w:r>
    </w:p>
    <w:p w:rsidR="00895B07" w:rsidRDefault="00895B07">
      <w:pPr>
        <w:pStyle w:val="a3"/>
        <w:jc w:val="center"/>
      </w:pPr>
    </w:p>
    <w:p w:rsidR="00895B07" w:rsidRDefault="00895B07">
      <w:pPr>
        <w:pStyle w:val="a3"/>
        <w:jc w:val="center"/>
        <w:rPr>
          <w:b/>
          <w:bCs/>
        </w:rPr>
      </w:pPr>
      <w:r>
        <w:rPr>
          <w:b/>
          <w:bCs/>
        </w:rPr>
        <w:t>1. Психология группы и групповая динамика</w:t>
      </w:r>
    </w:p>
    <w:p w:rsidR="00895B07" w:rsidRDefault="00895B07">
      <w:pPr>
        <w:pStyle w:val="a3"/>
      </w:pPr>
      <w:r>
        <w:t xml:space="preserve">Обычно преступная деятельность группы людей развивается на фоне их постоянного взаимодействия между собой, которое ведет к формированию между ними соответствующих межличностных отношений. Общности, в которых индивиды находятся в непосредственном контактном общении, называются малыми группами. Малой группе характерны следующие признаки, отличающие ее случайной ситуативной группы людей: </w:t>
      </w:r>
    </w:p>
    <w:p w:rsidR="00895B07" w:rsidRDefault="00895B07">
      <w:pPr>
        <w:pStyle w:val="a3"/>
        <w:numPr>
          <w:ilvl w:val="0"/>
          <w:numId w:val="1"/>
        </w:numPr>
      </w:pPr>
      <w:r>
        <w:t xml:space="preserve">члены малой группы находятся в непосредственном, обычно, более или менее продолжительном общении друг с другом ("контакт лицом к лицу"); </w:t>
      </w:r>
    </w:p>
    <w:p w:rsidR="00895B07" w:rsidRDefault="00895B07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малых группах появляются общегрупповые мотивы, ценности, цели, которые не сводимы к механической сумме индивидуальных мотивов, целей и т.п.; </w:t>
      </w:r>
    </w:p>
    <w:p w:rsidR="00895B07" w:rsidRDefault="00895B07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малых группах возникают определенные правила и нормы поведения, а члены группы должны придерживаться этих норм; </w:t>
      </w:r>
    </w:p>
    <w:p w:rsidR="00895B07" w:rsidRDefault="00895B07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малых группах устанавливается определенная функционально-ролевая структура /лидерство, руководство, подчинение/, своя неформальная система ролей, статусов, а между членами группы формируются меж- личностные отношения; </w:t>
      </w:r>
    </w:p>
    <w:p w:rsidR="00895B07" w:rsidRDefault="00895B07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малая группа представляет собой субъект кооперированной деятельности индивидов, строящейся на основе взаимодействия между ними; </w:t>
      </w:r>
    </w:p>
    <w:p w:rsidR="00895B07" w:rsidRDefault="00895B07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в малых группах действуют две взаимосвязанные тенденции групповой активности </w:t>
      </w:r>
    </w:p>
    <w:p w:rsidR="00895B07" w:rsidRDefault="00895B07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интеграция (сплочение, упрочение психологического единства) и дифференциация (появление различия в функциональных ролях и психологических статусах членов группы). </w:t>
      </w:r>
    </w:p>
    <w:p w:rsidR="00895B07" w:rsidRDefault="00895B07">
      <w:pPr>
        <w:pStyle w:val="a3"/>
      </w:pPr>
      <w:r>
        <w:t xml:space="preserve">Под малой группой можно понимать относительно малочисленную по своему составу реальную контактную общность людей, члены которой объединены совместной деятельностью и находятся в непосредственном личном общении друг с другом, что является причиной возникновения как межличностных связей, так и особых групповых мотивов, ценностей и норм. </w:t>
      </w:r>
    </w:p>
    <w:p w:rsidR="00895B07" w:rsidRDefault="00895B07">
      <w:pPr>
        <w:pStyle w:val="a3"/>
      </w:pPr>
      <w:r>
        <w:t xml:space="preserve">Под групповой динамикой понимаются процессы образования ролевой структуры группы, руководства и лидерства, выработки совместных ценностей, норм и правил поведения, а также санкций за отступления от исполнения групповых норм, регулирования поведения членов группы (убеждение, давление, внушение, принуждение и т.д.), сплочения и кооперации, конфликтного взаимодействия. Все эти процессы обеспечивают развитие и изменения в группе в период ее функционирования. </w:t>
      </w:r>
    </w:p>
    <w:p w:rsidR="00895B07" w:rsidRDefault="00895B07">
      <w:pPr>
        <w:pStyle w:val="a3"/>
      </w:pPr>
      <w:r>
        <w:t xml:space="preserve">"Лицо" любой группы определяет система внутригрупповых социально-психологических явлений, отражающих содержательно ее психологию. В психологии группы можно выделить три группы явлений: </w:t>
      </w:r>
    </w:p>
    <w:p w:rsidR="00895B07" w:rsidRDefault="00895B07">
      <w:pPr>
        <w:pStyle w:val="a3"/>
        <w:ind w:left="1440"/>
      </w:pPr>
      <w:r>
        <w:t xml:space="preserve">1) межличностные отношения; </w:t>
      </w:r>
    </w:p>
    <w:p w:rsidR="00895B07" w:rsidRDefault="00895B07">
      <w:pPr>
        <w:pStyle w:val="a3"/>
        <w:ind w:left="1440"/>
      </w:pPr>
      <w:r>
        <w:t xml:space="preserve">2) явления, отражающие единый характер психологии совместного субъекта деятельности (групповое мнение, нормы, традиции, ритуалы, социально-психологический климат); </w:t>
      </w:r>
    </w:p>
    <w:p w:rsidR="00895B07" w:rsidRDefault="00895B07">
      <w:pPr>
        <w:pStyle w:val="a3"/>
        <w:ind w:left="1440"/>
      </w:pPr>
      <w:r>
        <w:t xml:space="preserve">3) социально-психологические свойства группы (организованность, подготовленность и т.д.). </w:t>
      </w:r>
    </w:p>
    <w:p w:rsidR="00895B07" w:rsidRDefault="00895B07">
      <w:pPr>
        <w:pStyle w:val="a3"/>
      </w:pPr>
      <w:r>
        <w:t xml:space="preserve">Межличностные отношения /неформальные отношения/ - это официально не регулируемые, преимущественно эмоциональные взаимоотношения членов группы, основанные на личностных выборах и обусловленные содержанием совместной деятельности. Иногда пороки в развитии межличностных отношений (интерперсональная разобщенность, конфликтные взаимоотношения, отсутствие реальной поддержки и т.д.) могут скрываться за внешне четкой структурой организации формальных, функциональных взаимоотношений и необходимостью взаимодействовать в силу приказа, распоряжения, принуждения. Однако, нарушения в системе межличностных отношений уже "подтачивают" группу изнутри и часто ведут, если лидером или руководителем не будут предприняты соответствующие меры, к ухудшению результатов совместной деятельности и разобщению группы. </w:t>
      </w:r>
    </w:p>
    <w:p w:rsidR="00895B07" w:rsidRDefault="00895B07">
      <w:pPr>
        <w:pStyle w:val="a3"/>
      </w:pPr>
      <w:r>
        <w:t xml:space="preserve">Групповое мнение есть совокупность преобладающих оценочных суждений, выражающих общее или преобладающее отношение членов группы к значимым социальным событиям, результатам совместной деятельности, поведению отдельных членов группы и т.д. Традиции, обычаи и ритуалы являются эффективным средством сплочения, способствуя развитию внутригрупповых отношений и социально-психологического климата. Социально-психологический климат - это комплексное эмоционально-психологическое состояние группы, отражающее степень удовлетворенности членов группы различными факторами совместной деятельности и внутригрупповой жизни. </w:t>
      </w:r>
    </w:p>
    <w:p w:rsidR="00895B07" w:rsidRDefault="00895B07">
      <w:pPr>
        <w:pStyle w:val="a3"/>
      </w:pPr>
      <w:r>
        <w:t>Социально-психологические свойства типа подготовленности, организованности, сплоченности в группе проявляются своеобразно, отражая групповой рост и качественное развитие группы.</w:t>
      </w:r>
    </w:p>
    <w:p w:rsidR="00895B07" w:rsidRDefault="00895B07">
      <w:pPr>
        <w:pStyle w:val="a3"/>
      </w:pPr>
      <w:r>
        <w:t>Численный предел малой группы по некоторым источникам составляет не более 45 человек. Группа, которая насчитывает людей больше, относится к большим группам. В большой группе, кроме непосредственного взаимодействия, наблюдается опосредствованное общение (через третьих лиц, по техническим каналам связи и т.д.). Поэтому в таких группах наряду с контактным взаимодействием и межличностными отношениями большую роль приобретает опосредствованное общение. Наряду с этим, две других указанных выше группы явлений, как и в малой группе, сохраняют свою значимость, характеризуя психологию большой группы.</w:t>
      </w:r>
    </w:p>
    <w:p w:rsidR="00895B07" w:rsidRDefault="00895B07">
      <w:pPr>
        <w:pStyle w:val="a3"/>
        <w:jc w:val="center"/>
        <w:rPr>
          <w:b/>
          <w:bCs/>
        </w:rPr>
      </w:pPr>
      <w:r>
        <w:rPr>
          <w:b/>
          <w:bCs/>
        </w:rPr>
        <w:t>2. Социально-психологические явления в преступных группах</w:t>
      </w:r>
    </w:p>
    <w:p w:rsidR="00895B07" w:rsidRDefault="00895B07">
      <w:pPr>
        <w:pStyle w:val="a3"/>
      </w:pPr>
      <w:r>
        <w:t xml:space="preserve">Преступная группа - это неформальная общность людей, имеющая антиобщественную направленность и выступающая в виде единого субъекта совместной противоправной деятельности. Выделяют следующие виды преступных групп: случайные группы; типа компании; организованные группы; преступные организации. (См. Быков В.М. Криминалистическая характеристика преступных групп Ташкент, ВШ МВД СССР, 1986,с.29-40) Случайная группа включает в себя лиц, случайно или ситуативно объединившихся для совершения группового преступления. Если случайная преступная группа продолжает противоправную деятельность, становясь более организованной и устойчивой, то ее относят к преступной группе типа дружеской компании. Организованная преступная группа отличается рядом признаков: </w:t>
      </w:r>
    </w:p>
    <w:p w:rsidR="00895B07" w:rsidRDefault="00895B07">
      <w:pPr>
        <w:pStyle w:val="a3"/>
        <w:ind w:left="1440"/>
      </w:pPr>
      <w:r>
        <w:t xml:space="preserve">а) устойчивостью и стабилизацией личного состава; </w:t>
      </w:r>
    </w:p>
    <w:p w:rsidR="00895B07" w:rsidRDefault="00895B07">
      <w:pPr>
        <w:pStyle w:val="a3"/>
        <w:ind w:left="1440"/>
      </w:pPr>
      <w:r>
        <w:t xml:space="preserve">б) выраженной организационной структурой (лидер - активные участники - рядовые исполнители); </w:t>
      </w:r>
    </w:p>
    <w:p w:rsidR="00895B07" w:rsidRDefault="00895B07">
      <w:pPr>
        <w:pStyle w:val="a3"/>
        <w:ind w:left="1440"/>
      </w:pPr>
      <w:r>
        <w:t xml:space="preserve">в) четкой функциональной структурой, основанной на дифференциации ролей членов группы (разведка, подыскании объектов преступного посягательства, совершение преступления, хранение, транспортировка и сбыт похищенного и т.д.); </w:t>
      </w:r>
    </w:p>
    <w:p w:rsidR="00895B07" w:rsidRDefault="00895B07">
      <w:pPr>
        <w:pStyle w:val="a3"/>
        <w:ind w:left="1440"/>
      </w:pPr>
      <w:r>
        <w:t xml:space="preserve">г) корпоративной сплоченностью и дисциплиной; </w:t>
      </w:r>
    </w:p>
    <w:p w:rsidR="00895B07" w:rsidRDefault="00895B07">
      <w:pPr>
        <w:pStyle w:val="a3"/>
        <w:ind w:left="1440"/>
      </w:pPr>
      <w:r>
        <w:t xml:space="preserve">д) более высоким уровнем общественной опасности. </w:t>
      </w:r>
    </w:p>
    <w:p w:rsidR="00895B07" w:rsidRDefault="00895B07">
      <w:pPr>
        <w:pStyle w:val="a3"/>
      </w:pPr>
      <w:r>
        <w:t xml:space="preserve">Преступная организация - это организованная преступная группа, отличающаяся высоким уровнем организованности, сплочения, надежными способами совершения и сокрытия преступления, а непосредственное общение между ее членами часто заменяется информационными и деятельностными контактами, взаимоотношения приобретают характер "делового" взаимодействия. По определению Международной конференции ООН (Суздаль,1991 г.) преступные организации - это устойчивые управляемые сообщества преступников, занимающиеся преступлениями как бизнесом и создающие систему защиты от социального контроля с помощью коррупции. Профессор А.И. Гуров выделяет восемь признаков преступной организации: </w:t>
      </w:r>
    </w:p>
    <w:p w:rsidR="00895B07" w:rsidRDefault="00895B07">
      <w:pPr>
        <w:pStyle w:val="a3"/>
        <w:numPr>
          <w:ilvl w:val="0"/>
          <w:numId w:val="2"/>
        </w:numPr>
      </w:pPr>
      <w:r>
        <w:t xml:space="preserve">наличие материальной базы, что проявляется в создании общих денежных фондов, обладании банковским счетом, недвижимостью;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официальная "крыша" над головой в виде зарегистрированных фондов, совместных предприятий, кооперативов, ресторанов, казино, кафе и т.д.;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коллегиальный орган руководства, при котором управление организацией осуществляется группой лиц, имеющих почти равное положение;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устав в форме определенных правил поведения, традиций, "законов" и санкций за их нарушение;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функционально-иерархическая система - разделение организации на составные группы, межрегиональные связи, телохранителей, информационной службы, "контролеров" и т.п.;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специфические языково-понятийная система, которая включает уголовный жаргон, особенности письменной и устной речи (клички и т.д.);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база (сбор разного рода сведений, разведка и контрразведка); </w:t>
      </w:r>
    </w:p>
    <w:p w:rsidR="00895B07" w:rsidRDefault="00895B07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наличие своих людей в органах власти, в судебной и правоохранительных системах. (См. Криминология: Учебник / Под ред. акад. В.Н. Кудрявцева, проф. В.Е. Эминова. -М.:Юрист,1995,с.259-260). </w:t>
      </w:r>
    </w:p>
    <w:p w:rsidR="00895B07" w:rsidRDefault="00895B07">
      <w:pPr>
        <w:pStyle w:val="a3"/>
      </w:pPr>
      <w:r>
        <w:t xml:space="preserve">Хранителями уголовных традиций и законов в преступных сообществах выступают воры в законе. Современный вор в законе часто выступает в качестве организатора преступной деятельности или консультанта. Воры в законе также осуществляют "разборки", то есть выступают в виде третейского судьи при возникновении конфликтов между преступными группами или преступными организациями. Периодически воры в законе проводят сходки, на которых решаются вопросы раздела сфер влияния, организационные проблемы и т.п. Воры в законе осуществляют контроль за "общаком", то есть воровской кассой, за "справедливостью" расходования денег для поддержки уголовных элементов, в том числе преступников, отбывающих наказание в виде лишения свободы. </w:t>
      </w:r>
    </w:p>
    <w:p w:rsidR="00895B07" w:rsidRDefault="00895B07">
      <w:pPr>
        <w:pStyle w:val="a3"/>
      </w:pPr>
      <w:r>
        <w:t xml:space="preserve">Проведенное исследование (М.А. Дацюк) показало, что мотивы участия в групповой преступной деятельности следующие: "одному совершить преступление невозможно", возможно, но опасно, "группой безопаснее, больше уверенности", "группой как-то смелее", "группой безопаснее, чувствуешь друг друга", "совершать преступление в группе и безопаснее и интереснее", "чувствуешь поддержку друг друга" и т.д. Приведенные ответы участников организованных преступных групп показывают, что одним из основных мотивов вхождения в группу является мотив обеспечения защищенности и безопасности членов такой группы. </w:t>
      </w:r>
    </w:p>
    <w:p w:rsidR="00895B07" w:rsidRDefault="00895B07">
      <w:pPr>
        <w:pStyle w:val="a3"/>
      </w:pPr>
      <w:r>
        <w:t xml:space="preserve">Существенным моментом психологии преступных групп является распределение внутригрупповых статусов и ролей, начиная от лидеров, авторитетов и заканчивая рядовыми исполнителями преступных акций. Исследования показывают, что статус члена группы зависит от знания криминальных (воровских) законов и традиций, неуклонного следования в своем поведении этим законам, преступного опыта, времени и частоты отбывания наказания в местах лишения свободы, индивидуально-психологических особенностей (интеллекта, организаторских способностей, сильной воли, физической силы, преступной квалификации и т.п.). </w:t>
      </w:r>
    </w:p>
    <w:p w:rsidR="00895B07" w:rsidRDefault="00895B07">
      <w:pPr>
        <w:pStyle w:val="a3"/>
      </w:pPr>
      <w:r>
        <w:t xml:space="preserve">Межличностное восприятие в преступных группах отражает особенности статусов участников групповой преступной деятельности. Установлено, что существуют особые психологические механизмы восходящего и нисходящего восприятия. Проявляется это в том, что преступники, находящиеся на более низких уровнях внутригрупповой иерархии, как бы делегируют при восприятии своих лидеров и авторитетов им такие личностные качества как сообразительность, смелость, справедливость, знание жизни и т.п. Наряду с этим восприятие по нисходящей ветви основывается на оценке лидерами иных членов группы, в основном, как носителей определенных ролевых качеств ("боец", исполнитель, "киллер" и т.д.). Таким образом, восприятие "сверху" обедняет представление о личностных возможностях других членов группы и часто ведет к неточному образу-представлению о других участниках совместной преступной деятельности. </w:t>
      </w:r>
    </w:p>
    <w:p w:rsidR="00895B07" w:rsidRDefault="00895B07">
      <w:pPr>
        <w:pStyle w:val="a3"/>
      </w:pPr>
      <w:r>
        <w:t xml:space="preserve">Арсенал средств воздействия на других членов группы зависит от статуса преступника в группе и от этого насколько он является выразителем ее норм и ценностей. Центром притяжения любой преступной группы является ее лидер (авторитет, вор в законе и т.д.), который распределяет функции и роли членов группы при совершении преступлений, делит награбленное, регулирует поведение других членов группы, выносит санкции за нарушение своих распоряжений и норм группового поведения и т.д. Часто коммуникации членов преступной группы ориентированы на лидера, образуя своеобразную звездную структуру организации группы. В качестве мер воздействия преобладают принуждение, внушение, давление. Обычно поведение рядовых участников основано на безропотном подчинении лидеру и группы в целом, то есть конформистском поведении, а также доминировании круговой поруки. Иногда жестокость и несправедливость лидера вызывает сопротивление со стороны некоторых членов группы, что ведет к их объединению против него. Причем эти члены группы считают, что он осуществляет "беспредел", то есть отличается особой жестокостью и зверствами. </w:t>
      </w:r>
    </w:p>
    <w:p w:rsidR="00895B07" w:rsidRDefault="00895B07">
      <w:pPr>
        <w:pStyle w:val="a3"/>
      </w:pPr>
      <w:r>
        <w:t xml:space="preserve">В преступной группе существует система норм поведения, которой должны придерживаться все участники совместной преступной деятельности. По существу, многие из этих норм поведения представляют применение воровских законов и традиций применительно к конкретной группе ("жить по понятиям"). Условно все нормы можно разделить на: </w:t>
      </w:r>
    </w:p>
    <w:p w:rsidR="00895B07" w:rsidRDefault="00895B07">
      <w:pPr>
        <w:pStyle w:val="a3"/>
        <w:ind w:left="1440"/>
      </w:pPr>
      <w:r>
        <w:t xml:space="preserve">а) нормы-ценности, отражающие систему должного, необходимого и поощряемого в поведении членов преступной группы; </w:t>
      </w:r>
    </w:p>
    <w:p w:rsidR="00895B07" w:rsidRDefault="00895B07">
      <w:pPr>
        <w:pStyle w:val="a3"/>
        <w:ind w:left="1440"/>
      </w:pPr>
      <w:r>
        <w:t xml:space="preserve">б) нормы общения и коммуникаций; в/нормы проведения свободного времени; </w:t>
      </w:r>
    </w:p>
    <w:p w:rsidR="00895B07" w:rsidRDefault="00895B07">
      <w:pPr>
        <w:pStyle w:val="a3"/>
        <w:ind w:left="1440"/>
      </w:pPr>
      <w:r>
        <w:t xml:space="preserve">г) нормы, регулирующие разрешение внутригрупповых и межгрупповых конфликтов и наказания за отступления кого-либо из членов группы от принятых норм и правил поведения. </w:t>
      </w:r>
    </w:p>
    <w:p w:rsidR="00895B07" w:rsidRDefault="00895B07">
      <w:pPr>
        <w:pStyle w:val="a3"/>
      </w:pPr>
      <w:r>
        <w:t xml:space="preserve">Нормы-ценности подразделяются на запрещающие и поощряющие конкретный вид поведения. Строго запрещается: добровольное сотрудничество с правоохранительными органами; доносы; стремление избежать уголовной ответственности (или иной ответственности), переложив ее на другого члена группы, то есть поступать "за подло"; дача показаний в случае задержания в отношении других участников преступной группы и т.д. К одобряемым поступкам относятся: оказание помощи другим участникам преступной группы, в том числе осужденным за конкретные преступления; оказание помощи родственникам осужденного члена группы; забота о пополнении воровской кассы ("общака") и т.д. </w:t>
      </w:r>
    </w:p>
    <w:p w:rsidR="00895B07" w:rsidRDefault="00895B07">
      <w:pPr>
        <w:pStyle w:val="a3"/>
      </w:pPr>
      <w:r>
        <w:t xml:space="preserve">В преступных группах существуют нормы непосредственного контактного общения и нормы скрытых коммуникаций. Среди норм непосредственного общения выделяют следующие: </w:t>
      </w:r>
    </w:p>
    <w:p w:rsidR="00895B07" w:rsidRDefault="00895B07">
      <w:pPr>
        <w:pStyle w:val="a3"/>
        <w:numPr>
          <w:ilvl w:val="0"/>
          <w:numId w:val="3"/>
        </w:numPr>
      </w:pPr>
      <w:r>
        <w:t xml:space="preserve">нельзя вступать в тесные контакты с представителями органов правопорядка; принимать пищу за одним столом с пассивными гомосексуалистами - "опущенными"; </w:t>
      </w:r>
    </w:p>
    <w:p w:rsidR="00895B07" w:rsidRDefault="00895B07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совершать "подляны", то есть поступки связанные с притеснением и унижением членов своей группы; обязательно отомстить за оскорбление (например, в случае оскорбления словами "козел" или "петух" жестоко избить или даже убить оскорбившего); </w:t>
      </w:r>
    </w:p>
    <w:p w:rsidR="00895B07" w:rsidRDefault="00895B07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участвовать в воровских "сходках" и "разборах" неправильного поведения других членов группы; </w:t>
      </w:r>
    </w:p>
    <w:p w:rsidR="00895B07" w:rsidRDefault="00895B07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не совершать "беспредел" в отношении членов группы. </w:t>
      </w:r>
    </w:p>
    <w:p w:rsidR="00895B07" w:rsidRDefault="00895B07">
      <w:pPr>
        <w:pStyle w:val="a3"/>
      </w:pPr>
      <w:r>
        <w:t xml:space="preserve">Специфической стороной общения является применение в процессе контактов кличек и воровского жаргона. Определенную роль для общения играет значение татуировок, так как оно является "говорящим" и часто указывает на статус человека в криминальной среде. Так, о принадлежности к воровским авторитетам свидетельствуют следующие татуировки: "голова тигра с оскалом" (отрицательное отношение к органам правопорядка, стремление не прощать другим обид); "орел" (высокий статус в криминальной среде); "звезда" (ни перед кем не встану на колени и не преклонюсь); "распятый Иисус Христос на груди" (верен воровской братии и воровским законам) и т.д. </w:t>
      </w:r>
    </w:p>
    <w:p w:rsidR="00895B07" w:rsidRDefault="00895B07">
      <w:pPr>
        <w:pStyle w:val="a3"/>
      </w:pPr>
      <w:r>
        <w:t xml:space="preserve">Негласные коммуникации часто служат средством получения секретной информации, скрытых переговоров с членами группы, отбывающими наказание в исправительных учреждениях, замаскированного общения в процессе совершения преступлений (например, специальная, "блатная" жестика) и т.п. Способы негласных коммуникаций различны: использование в письме шифра, пиктограмм, изготовление тайников, переброс через запретную зону исправительных учреждений запрещенных предметов, специальная жестика и др. </w:t>
      </w:r>
    </w:p>
    <w:p w:rsidR="00895B07" w:rsidRDefault="00895B07">
      <w:pPr>
        <w:pStyle w:val="a3"/>
      </w:pPr>
      <w:r>
        <w:t xml:space="preserve">К основным нормам проведения свободного времени членов преступных групп относят: азартные игры; принятие спиртных напитков и наркотиков; вступление в интимные связи с женщинами легкого поведения и проститутками и др. </w:t>
      </w:r>
    </w:p>
    <w:p w:rsidR="00895B07" w:rsidRDefault="00895B07">
      <w:pPr>
        <w:pStyle w:val="a3"/>
      </w:pPr>
      <w:r>
        <w:t xml:space="preserve">Существует особая группа норм, которая определяет порядок проведения, "разборов", вынесения санкций за нарушение правил поведения, разрешения возникших конфликтов. Часто подобные вопросы решаются на воровских сходках, которые имеют различные формы: "толковище" (решение разных важных вопросов, например, распределение зон влияния); "качалово" (разрешение спора двух группировок или двух авторитетов); "судилище" (суд за нарушение воровских норм) и другие. Приговоры в результате "разборов" могут быть самыми различными от "правилки" (символического избиения) до убийства. </w:t>
      </w:r>
    </w:p>
    <w:p w:rsidR="00895B07" w:rsidRDefault="00895B07">
      <w:pPr>
        <w:pStyle w:val="a3"/>
        <w:jc w:val="center"/>
        <w:rPr>
          <w:b/>
          <w:bCs/>
        </w:rPr>
      </w:pPr>
      <w:r>
        <w:rPr>
          <w:b/>
          <w:bCs/>
        </w:rPr>
        <w:t>3. Конфликты в преступных группах</w:t>
      </w:r>
    </w:p>
    <w:p w:rsidR="00895B07" w:rsidRDefault="00895B07">
      <w:pPr>
        <w:pStyle w:val="a3"/>
      </w:pPr>
      <w:r>
        <w:t xml:space="preserve">Уровень внутригрупповой конфликтности в преступных группах достаточно высок. Конфликты порой обостряются до уровня смены лидера, переходят в острые столкновения, в том числе с применением силовых средств. Причинами межличностных конфликтов часто является стремление занять более высокое положение в группе, иметь непосредственное отношение к распределению ворованного и награбленного имущества и денег. Кроме того, конфликты могут возникать из-за психологических особенностей некоторых членов преступной группы: пониженной самокритичности, повышенного уровня притязаний, эгоизма, импульсивности в поведении корыстолюбия, невнимания к окружающим, отклонений в психике в пределах вменяемости (например, наличие акцентуации или психопатии) и др. Исследования показывают (В.М. Быков),что чаще всего конфликты возникают между: </w:t>
      </w:r>
    </w:p>
    <w:p w:rsidR="00895B07" w:rsidRDefault="00895B07">
      <w:pPr>
        <w:pStyle w:val="a3"/>
        <w:ind w:left="1440"/>
      </w:pPr>
      <w:r>
        <w:t xml:space="preserve">а) лидером и всей группой; </w:t>
      </w:r>
    </w:p>
    <w:p w:rsidR="00895B07" w:rsidRDefault="00895B07">
      <w:pPr>
        <w:pStyle w:val="a3"/>
        <w:ind w:left="1440"/>
      </w:pPr>
      <w:r>
        <w:t xml:space="preserve">б) лидером и одним из оппозиционеров; </w:t>
      </w:r>
    </w:p>
    <w:p w:rsidR="00895B07" w:rsidRDefault="00895B07">
      <w:pPr>
        <w:pStyle w:val="a3"/>
        <w:ind w:left="1440"/>
      </w:pPr>
      <w:r>
        <w:t xml:space="preserve">в) старыми и новыми членами группы; </w:t>
      </w:r>
    </w:p>
    <w:p w:rsidR="00895B07" w:rsidRDefault="00895B07">
      <w:pPr>
        <w:pStyle w:val="a3"/>
        <w:ind w:left="1440"/>
      </w:pPr>
      <w:r>
        <w:t xml:space="preserve">г) членами группы, решившими прекратить преступную деятельность, и всей группой; </w:t>
      </w:r>
    </w:p>
    <w:p w:rsidR="00895B07" w:rsidRDefault="00895B07">
      <w:pPr>
        <w:pStyle w:val="a3"/>
        <w:ind w:left="1440"/>
      </w:pPr>
      <w:r>
        <w:t xml:space="preserve">д) членами преступной группы, выполняющими разные функциональные роли при совершении преступлений; </w:t>
      </w:r>
    </w:p>
    <w:p w:rsidR="00895B07" w:rsidRDefault="00895B07">
      <w:pPr>
        <w:pStyle w:val="a3"/>
        <w:ind w:left="1440"/>
      </w:pPr>
      <w:r>
        <w:t xml:space="preserve">е) членами группы, стремящимися занять более высокое иерархическое положение в ее структуре; </w:t>
      </w:r>
    </w:p>
    <w:p w:rsidR="00895B07" w:rsidRDefault="00895B07">
      <w:pPr>
        <w:pStyle w:val="a3"/>
        <w:ind w:left="1440"/>
      </w:pPr>
      <w:r>
        <w:t xml:space="preserve">и) группой в целом и одним из ее членов, чем-либо скомпрометировавшим себя; </w:t>
      </w:r>
    </w:p>
    <w:p w:rsidR="00895B07" w:rsidRDefault="00895B07">
      <w:pPr>
        <w:pStyle w:val="a3"/>
        <w:ind w:left="1440"/>
      </w:pPr>
      <w:r>
        <w:t xml:space="preserve">к) отдельными членами группы на почве личных неприязненных отношений. </w:t>
      </w:r>
    </w:p>
    <w:p w:rsidR="00895B07" w:rsidRDefault="00895B07">
      <w:pPr>
        <w:pStyle w:val="a3"/>
      </w:pPr>
      <w:r>
        <w:t xml:space="preserve">Важное значение в правоохранительной практике представляет так- же анализ причин и поводов межгрупповых конфликтов среди преступных групп, способов разрешения возникших противоречий, роль при этом лидеров групп, воров в законе, авторитетов. Ранняя диагностика с учетом оперативной информации возникших конфликтов позволяет принять соответствующие меры по недопущению "войны" между преступными группировками из-за сфер влияния, личных неприязненных отношений лидеров и др. причин. </w:t>
      </w:r>
    </w:p>
    <w:p w:rsidR="00895B07" w:rsidRDefault="00895B07">
      <w:pPr>
        <w:rPr>
          <w:sz w:val="24"/>
          <w:szCs w:val="24"/>
          <w:lang w:val="en-US"/>
        </w:rPr>
      </w:pPr>
    </w:p>
    <w:p w:rsidR="00895B07" w:rsidRDefault="00895B07">
      <w:pPr>
        <w:pStyle w:val="a3"/>
        <w:rPr>
          <w:b/>
          <w:bCs/>
        </w:rPr>
      </w:pPr>
      <w:r>
        <w:rPr>
          <w:b/>
          <w:bCs/>
        </w:rPr>
        <w:t xml:space="preserve">СПИСОК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ЛИТЕРАТУРЫ</w:t>
      </w:r>
    </w:p>
    <w:p w:rsidR="00895B07" w:rsidRDefault="00895B07">
      <w:pPr>
        <w:pStyle w:val="a3"/>
      </w:pPr>
      <w:r>
        <w:t xml:space="preserve">1. Антонян Ю.М., Еникеев М.И., Эминов В.Е. Психология преступника и расследований преступлений - М.: Юрист,1996 </w:t>
      </w:r>
    </w:p>
    <w:p w:rsidR="00895B07" w:rsidRDefault="00895B07">
      <w:pPr>
        <w:pStyle w:val="a3"/>
      </w:pPr>
      <w:r>
        <w:t xml:space="preserve">2. Бассин Ф.В. Проблема бессознательного. Знание-сила,1982,N 10 </w:t>
      </w:r>
    </w:p>
    <w:p w:rsidR="00895B07" w:rsidRDefault="00895B07">
      <w:pPr>
        <w:pStyle w:val="a3"/>
      </w:pPr>
      <w:r>
        <w:t xml:space="preserve">3. Бехтерев В.М. Об экспериментальном психологическом исследовании преступников - СПб.: тип. "Энергия", 1902 </w:t>
      </w:r>
    </w:p>
    <w:p w:rsidR="00895B07" w:rsidRDefault="00895B07">
      <w:pPr>
        <w:pStyle w:val="a3"/>
      </w:pPr>
      <w:r>
        <w:t xml:space="preserve">4. Борисова С.Е. Профессиональная деформация сотрудников милиции и ее личностные детерминанты. Авт. дисс. на соиск. уч. степ. канд. психол. н. -М.: Академия управления МВД России,1998 </w:t>
      </w:r>
    </w:p>
    <w:p w:rsidR="00895B07" w:rsidRDefault="00895B07">
      <w:pPr>
        <w:pStyle w:val="a3"/>
      </w:pPr>
      <w:r>
        <w:t xml:space="preserve">5. Быков В.М. Криминалистическая характеристика преступных групп. Ташкент: ВШ МВД СССР,1986 </w:t>
      </w:r>
    </w:p>
    <w:p w:rsidR="00895B07" w:rsidRDefault="00895B07">
      <w:pPr>
        <w:pStyle w:val="a3"/>
      </w:pPr>
      <w:r>
        <w:t xml:space="preserve">6. Водолазский Б.Ф. Психология осмотра места происшествия. Учебное пособие. - Омск: Омская ВШ МВД СССР,1979 </w:t>
      </w:r>
    </w:p>
    <w:p w:rsidR="00895B07" w:rsidRDefault="00895B07">
      <w:pPr>
        <w:pStyle w:val="a3"/>
      </w:pPr>
      <w:r>
        <w:t xml:space="preserve">7. Выготский Л.С. Проблемы возрастной периодизации детского развития., ж. "Вопросы психологии",1972, N2 </w:t>
      </w:r>
    </w:p>
    <w:p w:rsidR="00895B07" w:rsidRDefault="00895B07">
      <w:pPr>
        <w:pStyle w:val="a3"/>
      </w:pPr>
      <w:r>
        <w:t xml:space="preserve">8. Гриндер Д., Бэндлер Р., Структура магии: Пер. с англ. М.: Каас,1995 </w:t>
      </w:r>
    </w:p>
    <w:p w:rsidR="00895B07" w:rsidRDefault="00895B07">
      <w:pPr>
        <w:pStyle w:val="a3"/>
      </w:pPr>
      <w:r>
        <w:t xml:space="preserve">9. Джемс У. Психология - М.:1922 </w:t>
      </w:r>
    </w:p>
    <w:p w:rsidR="00895B07" w:rsidRDefault="00895B07">
      <w:pPr>
        <w:pStyle w:val="a3"/>
      </w:pPr>
      <w:r>
        <w:t xml:space="preserve">10. Криминология: Учебник / Под ред. акад. В.Н. Кудрявцева, проф. В.Е. Эминова - М.:"Юрист",1995 </w:t>
      </w:r>
    </w:p>
    <w:p w:rsidR="00895B07" w:rsidRDefault="00895B07">
      <w:pPr>
        <w:pStyle w:val="a3"/>
      </w:pPr>
      <w:r>
        <w:t xml:space="preserve">11. Китов А.И. Психология управления - М.: Академия МВД СССР,1979 </w:t>
      </w:r>
    </w:p>
    <w:p w:rsidR="00895B07" w:rsidRDefault="00895B07">
      <w:pPr>
        <w:pStyle w:val="a3"/>
      </w:pPr>
      <w:r>
        <w:t xml:space="preserve">12. Макдональд В. Руководство по субмодальности - Воронеж: НПО "МОДЭК",1994 </w:t>
      </w:r>
    </w:p>
    <w:p w:rsidR="00895B07" w:rsidRDefault="00895B07">
      <w:pPr>
        <w:pStyle w:val="a3"/>
      </w:pPr>
      <w:r>
        <w:t xml:space="preserve">13. Основные виды деятельности и психологическая пригодность к службе в системе органов внутренних дел /справочное пособие/. Под ред. Бовина Б.Г., Мягких Н.И., Сафронова А.Д. - М.:МВД РФ,1997 </w:t>
      </w:r>
    </w:p>
    <w:p w:rsidR="00895B07" w:rsidRDefault="00895B07">
      <w:pPr>
        <w:rPr>
          <w:sz w:val="24"/>
          <w:szCs w:val="24"/>
          <w:lang w:val="en-US"/>
        </w:rPr>
      </w:pPr>
      <w:bookmarkStart w:id="0" w:name="_GoBack"/>
      <w:bookmarkEnd w:id="0"/>
    </w:p>
    <w:sectPr w:rsidR="00895B0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3A5A"/>
    <w:multiLevelType w:val="hybridMultilevel"/>
    <w:tmpl w:val="A98CE686"/>
    <w:lvl w:ilvl="0" w:tplc="35C41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C6B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DC95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750F1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ECF0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9C0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158B7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4A817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F342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7CF111B"/>
    <w:multiLevelType w:val="hybridMultilevel"/>
    <w:tmpl w:val="DF5A0F5E"/>
    <w:lvl w:ilvl="0" w:tplc="CB8A0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60A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D204F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EBA93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254E9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B32A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183A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8E4C1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544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175A62"/>
    <w:multiLevelType w:val="hybridMultilevel"/>
    <w:tmpl w:val="5B9E31EA"/>
    <w:lvl w:ilvl="0" w:tplc="2826B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1CB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DF63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522C4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2A2BB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F88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2C41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C0CE9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889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26D"/>
    <w:rsid w:val="00325DE9"/>
    <w:rsid w:val="004D626D"/>
    <w:rsid w:val="00626E94"/>
    <w:rsid w:val="008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2A1910-A805-44D9-AE0C-F9476E04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12100</Words>
  <Characters>6898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ПРЕСТУПНЫХ ГРУПП И ПРЕСТУПНЫХ ОРГАНИЗАЦИЙ</vt:lpstr>
    </vt:vector>
  </TitlesOfParts>
  <Company>KM</Company>
  <LinksUpToDate>false</LinksUpToDate>
  <CharactersWithSpaces>18961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ПРЕСТУПНЫХ ГРУПП И ПРЕСТУПНЫХ ОРГАНИЗАЦИЙ</dc:title>
  <dc:subject/>
  <dc:creator>N/A</dc:creator>
  <cp:keywords/>
  <dc:description/>
  <cp:lastModifiedBy>admin</cp:lastModifiedBy>
  <cp:revision>2</cp:revision>
  <dcterms:created xsi:type="dcterms:W3CDTF">2014-01-27T17:23:00Z</dcterms:created>
  <dcterms:modified xsi:type="dcterms:W3CDTF">2014-01-27T17:23:00Z</dcterms:modified>
</cp:coreProperties>
</file>