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6CD" w:rsidRPr="0091634D" w:rsidRDefault="00E076CD" w:rsidP="0091634D">
      <w:pPr>
        <w:pStyle w:val="afc"/>
      </w:pPr>
      <w:r w:rsidRPr="0091634D">
        <w:t>Российский</w:t>
      </w:r>
      <w:r w:rsidR="0091634D" w:rsidRPr="0091634D">
        <w:t xml:space="preserve"> </w:t>
      </w:r>
      <w:r w:rsidRPr="0091634D">
        <w:t>государственный</w:t>
      </w:r>
      <w:r w:rsidR="0091634D" w:rsidRPr="0091634D">
        <w:t xml:space="preserve"> </w:t>
      </w:r>
      <w:r w:rsidRPr="0091634D">
        <w:t>аграрный</w:t>
      </w:r>
      <w:r w:rsidR="0091634D" w:rsidRPr="0091634D">
        <w:t xml:space="preserve"> </w:t>
      </w:r>
      <w:r w:rsidRPr="0091634D">
        <w:t>университет</w:t>
      </w:r>
      <w:r w:rsidR="0091634D" w:rsidRPr="0091634D">
        <w:t xml:space="preserve"> - </w:t>
      </w:r>
    </w:p>
    <w:p w:rsidR="0091634D" w:rsidRDefault="00E076CD" w:rsidP="0091634D">
      <w:pPr>
        <w:pStyle w:val="afc"/>
      </w:pPr>
      <w:r w:rsidRPr="0091634D">
        <w:t>МСХА</w:t>
      </w:r>
      <w:r w:rsidR="0091634D" w:rsidRPr="0091634D">
        <w:t xml:space="preserve"> </w:t>
      </w:r>
      <w:r w:rsidRPr="0091634D">
        <w:t>имени</w:t>
      </w:r>
      <w:r w:rsidR="0091634D" w:rsidRPr="0091634D">
        <w:t xml:space="preserve"> </w:t>
      </w:r>
      <w:r w:rsidRPr="0091634D">
        <w:t>К</w:t>
      </w:r>
      <w:r w:rsidR="0091634D">
        <w:t xml:space="preserve">.А. </w:t>
      </w:r>
      <w:r w:rsidRPr="0091634D">
        <w:t>Тимирязева</w:t>
      </w:r>
    </w:p>
    <w:p w:rsidR="0091634D" w:rsidRPr="0091634D" w:rsidRDefault="0091634D" w:rsidP="0091634D">
      <w:pPr>
        <w:pStyle w:val="afc"/>
      </w:pPr>
      <w:r>
        <w:t>(</w:t>
      </w:r>
      <w:r w:rsidR="00E076CD" w:rsidRPr="0091634D">
        <w:t>ФГОУ</w:t>
      </w:r>
      <w:r w:rsidRPr="0091634D">
        <w:t xml:space="preserve"> </w:t>
      </w:r>
      <w:r w:rsidR="00E076CD" w:rsidRPr="0091634D">
        <w:t>ВПО</w:t>
      </w:r>
      <w:r w:rsidRPr="0091634D">
        <w:t xml:space="preserve"> </w:t>
      </w:r>
      <w:r w:rsidR="00E076CD" w:rsidRPr="0091634D">
        <w:t>РГАУ-МСХА</w:t>
      </w:r>
      <w:r w:rsidRPr="0091634D">
        <w:t xml:space="preserve"> </w:t>
      </w:r>
      <w:r w:rsidR="00E076CD" w:rsidRPr="0091634D">
        <w:t>имени</w:t>
      </w:r>
      <w:r w:rsidRPr="0091634D">
        <w:t xml:space="preserve"> </w:t>
      </w:r>
      <w:r w:rsidR="00E076CD" w:rsidRPr="0091634D">
        <w:t>К</w:t>
      </w:r>
      <w:r>
        <w:t xml:space="preserve">.А. </w:t>
      </w:r>
      <w:r w:rsidR="00E076CD" w:rsidRPr="0091634D">
        <w:t>Тимирязева</w:t>
      </w:r>
      <w:r w:rsidRPr="0091634D">
        <w:t>)</w:t>
      </w:r>
    </w:p>
    <w:p w:rsidR="0091634D" w:rsidRPr="0091634D" w:rsidRDefault="00E076CD" w:rsidP="0091634D">
      <w:pPr>
        <w:pStyle w:val="afc"/>
        <w:rPr>
          <w:bCs/>
        </w:rPr>
      </w:pPr>
      <w:r w:rsidRPr="0091634D">
        <w:rPr>
          <w:bCs/>
        </w:rPr>
        <w:t>Учетно-финансовый</w:t>
      </w:r>
      <w:r w:rsidR="0091634D" w:rsidRPr="0091634D">
        <w:rPr>
          <w:bCs/>
        </w:rPr>
        <w:t xml:space="preserve"> </w:t>
      </w:r>
      <w:r w:rsidRPr="0091634D">
        <w:rPr>
          <w:bCs/>
        </w:rPr>
        <w:t>факультет</w:t>
      </w:r>
    </w:p>
    <w:p w:rsidR="0091634D" w:rsidRPr="0091634D" w:rsidRDefault="00E076CD" w:rsidP="0091634D">
      <w:pPr>
        <w:pStyle w:val="afc"/>
      </w:pPr>
      <w:r w:rsidRPr="0091634D">
        <w:t>Кафедра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="00D32F97" w:rsidRPr="0091634D">
        <w:t>финансового</w:t>
      </w:r>
      <w:r w:rsidR="0091634D" w:rsidRPr="0091634D">
        <w:t xml:space="preserve"> </w:t>
      </w:r>
      <w:r w:rsidR="00D32F97" w:rsidRPr="0091634D">
        <w:t>права</w:t>
      </w:r>
    </w:p>
    <w:p w:rsidR="0091634D" w:rsidRPr="0091634D" w:rsidRDefault="00E076CD" w:rsidP="0091634D">
      <w:pPr>
        <w:pStyle w:val="afc"/>
        <w:rPr>
          <w:b/>
          <w:i/>
        </w:rPr>
      </w:pPr>
      <w:r w:rsidRPr="0091634D">
        <w:rPr>
          <w:b/>
          <w:i/>
        </w:rPr>
        <w:t>Дисциплина</w:t>
      </w:r>
      <w:r w:rsidR="0091634D">
        <w:rPr>
          <w:b/>
          <w:i/>
        </w:rPr>
        <w:t xml:space="preserve"> "</w:t>
      </w:r>
      <w:r w:rsidRPr="0091634D">
        <w:rPr>
          <w:b/>
          <w:i/>
        </w:rPr>
        <w:t>Теория</w:t>
      </w:r>
      <w:r w:rsidR="0091634D" w:rsidRPr="0091634D">
        <w:rPr>
          <w:b/>
          <w:i/>
        </w:rPr>
        <w:t xml:space="preserve"> </w:t>
      </w:r>
      <w:r w:rsidRPr="0091634D">
        <w:rPr>
          <w:b/>
          <w:i/>
        </w:rPr>
        <w:t>и</w:t>
      </w:r>
      <w:r w:rsidR="0091634D" w:rsidRPr="0091634D">
        <w:rPr>
          <w:b/>
          <w:i/>
        </w:rPr>
        <w:t xml:space="preserve"> </w:t>
      </w:r>
      <w:r w:rsidRPr="0091634D">
        <w:rPr>
          <w:b/>
          <w:i/>
        </w:rPr>
        <w:t>история</w:t>
      </w:r>
      <w:r w:rsidR="0091634D" w:rsidRPr="0091634D">
        <w:rPr>
          <w:b/>
          <w:i/>
        </w:rPr>
        <w:t xml:space="preserve"> </w:t>
      </w:r>
      <w:r w:rsidRPr="0091634D">
        <w:rPr>
          <w:b/>
          <w:i/>
        </w:rPr>
        <w:t>налогообложения</w:t>
      </w:r>
      <w:r w:rsidR="0091634D">
        <w:rPr>
          <w:b/>
          <w:i/>
        </w:rPr>
        <w:t>"</w:t>
      </w:r>
    </w:p>
    <w:p w:rsidR="0091634D" w:rsidRDefault="0091634D" w:rsidP="0091634D">
      <w:pPr>
        <w:pStyle w:val="afc"/>
        <w:rPr>
          <w:b/>
          <w:bCs/>
        </w:rPr>
      </w:pPr>
    </w:p>
    <w:p w:rsidR="0091634D" w:rsidRDefault="0091634D" w:rsidP="0091634D">
      <w:pPr>
        <w:pStyle w:val="afc"/>
        <w:rPr>
          <w:b/>
          <w:bCs/>
        </w:rPr>
      </w:pPr>
    </w:p>
    <w:p w:rsidR="0091634D" w:rsidRDefault="0091634D" w:rsidP="0091634D">
      <w:pPr>
        <w:pStyle w:val="afc"/>
        <w:rPr>
          <w:b/>
          <w:bCs/>
        </w:rPr>
      </w:pPr>
    </w:p>
    <w:p w:rsidR="0091634D" w:rsidRDefault="0091634D" w:rsidP="0091634D">
      <w:pPr>
        <w:pStyle w:val="afc"/>
        <w:rPr>
          <w:b/>
          <w:bCs/>
        </w:rPr>
      </w:pPr>
    </w:p>
    <w:p w:rsidR="0091634D" w:rsidRDefault="0091634D" w:rsidP="0091634D">
      <w:pPr>
        <w:pStyle w:val="afc"/>
        <w:rPr>
          <w:b/>
          <w:bCs/>
        </w:rPr>
      </w:pPr>
    </w:p>
    <w:p w:rsidR="0091634D" w:rsidRPr="0091634D" w:rsidRDefault="00E076CD" w:rsidP="0091634D">
      <w:pPr>
        <w:pStyle w:val="afc"/>
        <w:rPr>
          <w:b/>
          <w:bCs/>
        </w:rPr>
      </w:pPr>
      <w:r w:rsidRPr="0091634D">
        <w:rPr>
          <w:b/>
          <w:bCs/>
        </w:rPr>
        <w:t>КУРСОВАЯ</w:t>
      </w:r>
      <w:r w:rsidR="0091634D" w:rsidRPr="0091634D">
        <w:rPr>
          <w:b/>
          <w:bCs/>
        </w:rPr>
        <w:t xml:space="preserve"> </w:t>
      </w:r>
      <w:r w:rsidRPr="0091634D">
        <w:rPr>
          <w:b/>
          <w:bCs/>
        </w:rPr>
        <w:t>РАБОТА</w:t>
      </w:r>
    </w:p>
    <w:p w:rsidR="0091634D" w:rsidRPr="0091634D" w:rsidRDefault="00E076CD" w:rsidP="0091634D">
      <w:pPr>
        <w:pStyle w:val="afc"/>
        <w:rPr>
          <w:b/>
          <w:bCs/>
        </w:rPr>
      </w:pPr>
      <w:r w:rsidRPr="0091634D">
        <w:rPr>
          <w:b/>
          <w:bCs/>
        </w:rPr>
        <w:t>На</w:t>
      </w:r>
      <w:r w:rsidR="0091634D" w:rsidRPr="0091634D">
        <w:rPr>
          <w:b/>
          <w:bCs/>
        </w:rPr>
        <w:t xml:space="preserve"> </w:t>
      </w:r>
      <w:r w:rsidRPr="0091634D">
        <w:rPr>
          <w:b/>
          <w:bCs/>
        </w:rPr>
        <w:t>тему</w:t>
      </w:r>
      <w:r w:rsidR="0091634D" w:rsidRPr="0091634D">
        <w:rPr>
          <w:b/>
          <w:bCs/>
        </w:rPr>
        <w:t>:</w:t>
      </w:r>
    </w:p>
    <w:p w:rsidR="0091634D" w:rsidRDefault="0091634D" w:rsidP="0091634D">
      <w:pPr>
        <w:pStyle w:val="afc"/>
        <w:rPr>
          <w:b/>
          <w:bCs/>
          <w:szCs w:val="40"/>
        </w:rPr>
      </w:pPr>
      <w:r>
        <w:rPr>
          <w:b/>
          <w:bCs/>
          <w:szCs w:val="40"/>
        </w:rPr>
        <w:t>"</w:t>
      </w:r>
      <w:r w:rsidR="0057023C" w:rsidRPr="0091634D">
        <w:rPr>
          <w:b/>
          <w:bCs/>
          <w:szCs w:val="40"/>
        </w:rPr>
        <w:t>Налоговые</w:t>
      </w:r>
      <w:r w:rsidRPr="0091634D">
        <w:rPr>
          <w:b/>
          <w:bCs/>
          <w:szCs w:val="40"/>
        </w:rPr>
        <w:t xml:space="preserve"> </w:t>
      </w:r>
      <w:r w:rsidR="0057023C" w:rsidRPr="0091634D">
        <w:rPr>
          <w:b/>
          <w:bCs/>
          <w:szCs w:val="40"/>
        </w:rPr>
        <w:t>инструменты</w:t>
      </w:r>
      <w:r>
        <w:rPr>
          <w:b/>
          <w:bCs/>
          <w:szCs w:val="40"/>
        </w:rPr>
        <w:t>"</w:t>
      </w:r>
    </w:p>
    <w:p w:rsidR="0091634D" w:rsidRDefault="0091634D" w:rsidP="0091634D">
      <w:pPr>
        <w:pStyle w:val="afc"/>
        <w:rPr>
          <w:b/>
          <w:bCs/>
          <w:szCs w:val="40"/>
        </w:rPr>
      </w:pPr>
    </w:p>
    <w:p w:rsidR="0091634D" w:rsidRDefault="0091634D" w:rsidP="0091634D">
      <w:pPr>
        <w:pStyle w:val="afc"/>
        <w:rPr>
          <w:b/>
          <w:bCs/>
          <w:szCs w:val="40"/>
        </w:rPr>
      </w:pPr>
    </w:p>
    <w:p w:rsidR="0091634D" w:rsidRDefault="0091634D" w:rsidP="0091634D">
      <w:pPr>
        <w:pStyle w:val="afc"/>
        <w:rPr>
          <w:b/>
          <w:bCs/>
          <w:szCs w:val="40"/>
        </w:rPr>
      </w:pPr>
    </w:p>
    <w:p w:rsidR="0091634D" w:rsidRDefault="0091634D" w:rsidP="0091634D">
      <w:pPr>
        <w:pStyle w:val="afc"/>
        <w:rPr>
          <w:b/>
          <w:bCs/>
          <w:szCs w:val="40"/>
        </w:rPr>
      </w:pPr>
    </w:p>
    <w:p w:rsidR="0091634D" w:rsidRPr="0091634D" w:rsidRDefault="00143438" w:rsidP="0091634D">
      <w:pPr>
        <w:pStyle w:val="afc"/>
        <w:jc w:val="left"/>
      </w:pPr>
      <w:r w:rsidRPr="0091634D">
        <w:t>Выполнил</w:t>
      </w:r>
      <w:r w:rsidR="00E076CD" w:rsidRPr="0091634D">
        <w:t>а</w:t>
      </w:r>
      <w:r w:rsidR="0091634D" w:rsidRPr="0091634D">
        <w:t>:</w:t>
      </w:r>
    </w:p>
    <w:p w:rsidR="00E076CD" w:rsidRPr="0091634D" w:rsidRDefault="0057023C" w:rsidP="0091634D">
      <w:pPr>
        <w:pStyle w:val="afc"/>
        <w:jc w:val="left"/>
      </w:pPr>
      <w:r w:rsidRPr="0091634D">
        <w:t>студентка</w:t>
      </w:r>
      <w:r w:rsidR="0091634D" w:rsidRPr="0091634D">
        <w:t xml:space="preserve"> </w:t>
      </w:r>
      <w:r w:rsidRPr="0091634D">
        <w:t>3</w:t>
      </w:r>
      <w:r w:rsidR="0091634D" w:rsidRPr="0091634D">
        <w:t xml:space="preserve"> </w:t>
      </w:r>
      <w:r w:rsidR="00E076CD" w:rsidRPr="0091634D">
        <w:t>курса</w:t>
      </w:r>
      <w:r w:rsidR="0091634D" w:rsidRPr="0091634D">
        <w:t xml:space="preserve"> </w:t>
      </w:r>
      <w:r w:rsidRPr="0091634D">
        <w:t>306</w:t>
      </w:r>
      <w:r w:rsidR="0091634D" w:rsidRPr="0091634D">
        <w:t xml:space="preserve"> </w:t>
      </w:r>
      <w:r w:rsidR="00E076CD" w:rsidRPr="0091634D">
        <w:t>группы</w:t>
      </w:r>
    </w:p>
    <w:p w:rsidR="00E076CD" w:rsidRPr="0091634D" w:rsidRDefault="0057023C" w:rsidP="0091634D">
      <w:pPr>
        <w:pStyle w:val="afc"/>
        <w:jc w:val="left"/>
      </w:pPr>
      <w:r w:rsidRPr="0091634D">
        <w:t>учётно</w:t>
      </w:r>
      <w:r w:rsidR="00004306">
        <w:t>-</w:t>
      </w:r>
      <w:r w:rsidR="00E076CD" w:rsidRPr="0091634D">
        <w:t>финансового</w:t>
      </w:r>
      <w:r w:rsidR="0091634D" w:rsidRPr="0091634D">
        <w:t xml:space="preserve"> </w:t>
      </w:r>
      <w:r w:rsidR="00E076CD" w:rsidRPr="0091634D">
        <w:t>факультета</w:t>
      </w:r>
    </w:p>
    <w:p w:rsidR="00E076CD" w:rsidRPr="0091634D" w:rsidRDefault="0057023C" w:rsidP="0091634D">
      <w:pPr>
        <w:pStyle w:val="afc"/>
        <w:jc w:val="left"/>
      </w:pPr>
      <w:r w:rsidRPr="0091634D">
        <w:t>очной</w:t>
      </w:r>
      <w:r w:rsidR="0091634D" w:rsidRPr="0091634D">
        <w:t xml:space="preserve"> </w:t>
      </w:r>
      <w:r w:rsidR="00E076CD" w:rsidRPr="0091634D">
        <w:t>формы</w:t>
      </w:r>
      <w:r w:rsidR="0091634D" w:rsidRPr="0091634D">
        <w:t xml:space="preserve"> </w:t>
      </w:r>
      <w:r w:rsidR="00E076CD" w:rsidRPr="0091634D">
        <w:t>обучения</w:t>
      </w:r>
    </w:p>
    <w:p w:rsidR="0091634D" w:rsidRPr="0091634D" w:rsidRDefault="0057023C" w:rsidP="0091634D">
      <w:pPr>
        <w:pStyle w:val="afc"/>
        <w:jc w:val="left"/>
      </w:pPr>
      <w:r w:rsidRPr="0091634D">
        <w:t>Загарей</w:t>
      </w:r>
      <w:r w:rsidR="0091634D" w:rsidRPr="0091634D">
        <w:t xml:space="preserve"> </w:t>
      </w:r>
      <w:r w:rsidRPr="0091634D">
        <w:t>А</w:t>
      </w:r>
      <w:r w:rsidR="0091634D" w:rsidRPr="0091634D">
        <w:t>.</w:t>
      </w:r>
      <w:r w:rsidRPr="0091634D">
        <w:t>О</w:t>
      </w:r>
      <w:r w:rsidR="0091634D" w:rsidRPr="0091634D">
        <w:t>.</w:t>
      </w:r>
    </w:p>
    <w:p w:rsidR="0091634D" w:rsidRPr="0091634D" w:rsidRDefault="00E076CD" w:rsidP="0091634D">
      <w:pPr>
        <w:pStyle w:val="afc"/>
        <w:jc w:val="left"/>
      </w:pPr>
      <w:r w:rsidRPr="0091634D">
        <w:t>Руководитель</w:t>
      </w:r>
      <w:r w:rsidR="0091634D" w:rsidRPr="0091634D">
        <w:t>:</w:t>
      </w:r>
    </w:p>
    <w:p w:rsidR="0091634D" w:rsidRDefault="0057023C" w:rsidP="0091634D">
      <w:pPr>
        <w:pStyle w:val="afc"/>
        <w:jc w:val="left"/>
      </w:pPr>
      <w:r w:rsidRPr="0091634D">
        <w:t>к</w:t>
      </w:r>
      <w:r w:rsidR="0091634D" w:rsidRPr="0091634D">
        <w:t xml:space="preserve">. </w:t>
      </w:r>
      <w:r w:rsidRPr="0091634D">
        <w:t>э</w:t>
      </w:r>
      <w:r w:rsidR="0091634D" w:rsidRPr="0091634D">
        <w:t xml:space="preserve">. </w:t>
      </w:r>
      <w:r w:rsidRPr="0091634D">
        <w:t>н</w:t>
      </w:r>
      <w:r w:rsidR="0091634D" w:rsidRPr="0091634D">
        <w:t xml:space="preserve">., </w:t>
      </w:r>
      <w:r w:rsidRPr="0091634D">
        <w:t>доцент</w:t>
      </w:r>
      <w:r w:rsidR="0091634D" w:rsidRPr="0091634D">
        <w:t xml:space="preserve"> </w:t>
      </w:r>
      <w:r w:rsidRPr="0091634D">
        <w:t>Шадрина</w:t>
      </w:r>
      <w:r w:rsidR="0091634D" w:rsidRPr="0091634D">
        <w:t xml:space="preserve"> </w:t>
      </w:r>
      <w:r w:rsidRPr="0091634D">
        <w:t>М</w:t>
      </w:r>
      <w:r w:rsidR="00004306">
        <w:t>.А.</w:t>
      </w:r>
    </w:p>
    <w:p w:rsidR="0091634D" w:rsidRDefault="0091634D" w:rsidP="0091634D">
      <w:pPr>
        <w:pStyle w:val="afc"/>
      </w:pPr>
    </w:p>
    <w:p w:rsidR="0091634D" w:rsidRDefault="0091634D" w:rsidP="0091634D">
      <w:pPr>
        <w:pStyle w:val="afc"/>
      </w:pPr>
    </w:p>
    <w:p w:rsidR="0091634D" w:rsidRDefault="0091634D" w:rsidP="0091634D">
      <w:pPr>
        <w:pStyle w:val="afc"/>
      </w:pPr>
    </w:p>
    <w:p w:rsidR="0091634D" w:rsidRPr="0091634D" w:rsidRDefault="00E076CD" w:rsidP="0091634D">
      <w:pPr>
        <w:pStyle w:val="afc"/>
      </w:pPr>
      <w:r w:rsidRPr="0091634D">
        <w:t>Москва</w:t>
      </w:r>
      <w:r w:rsidR="0091634D" w:rsidRPr="0091634D">
        <w:t xml:space="preserve"> - </w:t>
      </w:r>
      <w:r w:rsidRPr="0091634D">
        <w:t>201</w:t>
      </w:r>
      <w:r w:rsidR="00022A0F" w:rsidRPr="0091634D">
        <w:t>0</w:t>
      </w:r>
      <w:r w:rsidR="0091634D" w:rsidRPr="0091634D">
        <w:t xml:space="preserve"> </w:t>
      </w:r>
      <w:r w:rsidR="00022A0F" w:rsidRPr="0091634D">
        <w:t>год</w:t>
      </w:r>
    </w:p>
    <w:p w:rsidR="0091634D" w:rsidRDefault="001F2121" w:rsidP="0091634D">
      <w:pPr>
        <w:pStyle w:val="af4"/>
      </w:pPr>
      <w:r w:rsidRPr="0091634D">
        <w:br w:type="page"/>
        <w:t>Содержание</w:t>
      </w:r>
    </w:p>
    <w:p w:rsidR="0091634D" w:rsidRPr="0091634D" w:rsidRDefault="0091634D" w:rsidP="0091634D">
      <w:pPr>
        <w:pStyle w:val="af4"/>
      </w:pPr>
    </w:p>
    <w:p w:rsidR="0091634D" w:rsidRDefault="0091634D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r>
        <w:rPr>
          <w:rFonts w:ascii="Times New Roman" w:hAnsi="Times New Roman"/>
          <w:b/>
          <w:i/>
          <w:szCs w:val="28"/>
          <w:lang w:eastAsia="ru-RU"/>
        </w:rPr>
        <w:fldChar w:fldCharType="begin"/>
      </w:r>
      <w:r>
        <w:rPr>
          <w:rFonts w:ascii="Times New Roman" w:hAnsi="Times New Roman"/>
          <w:b/>
          <w:i/>
          <w:szCs w:val="28"/>
          <w:lang w:eastAsia="ru-RU"/>
        </w:rPr>
        <w:instrText xml:space="preserve"> TOC \o "1-1" \n \h \z \u </w:instrText>
      </w:r>
      <w:r>
        <w:rPr>
          <w:rFonts w:ascii="Times New Roman" w:hAnsi="Times New Roman"/>
          <w:b/>
          <w:i/>
          <w:szCs w:val="28"/>
          <w:lang w:eastAsia="ru-RU"/>
        </w:rPr>
        <w:fldChar w:fldCharType="separate"/>
      </w:r>
      <w:r w:rsidRPr="00022C2F">
        <w:rPr>
          <w:rStyle w:val="afd"/>
          <w:noProof/>
        </w:rPr>
        <w:t>Введение</w:t>
      </w:r>
    </w:p>
    <w:p w:rsidR="0091634D" w:rsidRDefault="00A4545C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hyperlink w:anchor="_Toc291233247" w:history="1">
        <w:r w:rsidR="0091634D" w:rsidRPr="003D1247">
          <w:rPr>
            <w:rStyle w:val="afd"/>
            <w:noProof/>
          </w:rPr>
          <w:t>1. Общая характеристика налоговых инструментов и их историческое развитие</w:t>
        </w:r>
      </w:hyperlink>
    </w:p>
    <w:p w:rsidR="0091634D" w:rsidRDefault="0091634D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r w:rsidRPr="00022C2F">
        <w:rPr>
          <w:rStyle w:val="afd"/>
          <w:noProof/>
        </w:rPr>
        <w:t>1.1 Понятие налоговых инструментов</w:t>
      </w:r>
    </w:p>
    <w:p w:rsidR="0091634D" w:rsidRDefault="00A4545C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hyperlink w:anchor="_Toc291233249" w:history="1">
        <w:r w:rsidR="0091634D" w:rsidRPr="003D1247">
          <w:rPr>
            <w:rStyle w:val="afd"/>
            <w:noProof/>
          </w:rPr>
          <w:t>1.2 История возникновения и историческое развитие налоговых инструментов</w:t>
        </w:r>
      </w:hyperlink>
    </w:p>
    <w:p w:rsidR="0091634D" w:rsidRDefault="0091634D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r w:rsidRPr="00022C2F">
        <w:rPr>
          <w:rStyle w:val="afd"/>
          <w:noProof/>
        </w:rPr>
        <w:t>2. Инструменты налогового планирования</w:t>
      </w:r>
    </w:p>
    <w:p w:rsidR="0091634D" w:rsidRDefault="00A4545C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hyperlink w:anchor="_Toc291233251" w:history="1">
        <w:r w:rsidR="0091634D" w:rsidRPr="003D1247">
          <w:rPr>
            <w:rStyle w:val="afd"/>
            <w:noProof/>
          </w:rPr>
          <w:t>2.1 Понятие инструментов налогового планирования</w:t>
        </w:r>
      </w:hyperlink>
    </w:p>
    <w:p w:rsidR="0091634D" w:rsidRDefault="0091634D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r w:rsidRPr="00022C2F">
        <w:rPr>
          <w:rStyle w:val="afd"/>
          <w:noProof/>
        </w:rPr>
        <w:t>2.2 Оффшоры как инструменты налогового планирования</w:t>
      </w:r>
    </w:p>
    <w:p w:rsidR="0091634D" w:rsidRDefault="00A4545C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hyperlink w:anchor="_Toc291233253" w:history="1">
        <w:r w:rsidR="0091634D" w:rsidRPr="003D1247">
          <w:rPr>
            <w:rStyle w:val="afd"/>
            <w:noProof/>
          </w:rPr>
          <w:t>2.3 Резервы как инструменты налогового планирования</w:t>
        </w:r>
      </w:hyperlink>
    </w:p>
    <w:p w:rsidR="0091634D" w:rsidRDefault="0091634D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r w:rsidRPr="00022C2F">
        <w:rPr>
          <w:rStyle w:val="afd"/>
          <w:noProof/>
        </w:rPr>
        <w:t>3. Применение инструментов налогового планирования на практике</w:t>
      </w:r>
    </w:p>
    <w:p w:rsidR="0091634D" w:rsidRDefault="00A4545C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hyperlink w:anchor="_Toc291233255" w:history="1">
        <w:r w:rsidR="0091634D" w:rsidRPr="003D1247">
          <w:rPr>
            <w:rStyle w:val="afd"/>
            <w:noProof/>
          </w:rPr>
          <w:t>3.1 Применение инструментов налогового планирования в деятельности сельскохозяйственных товаропроизводителей РФ</w:t>
        </w:r>
      </w:hyperlink>
    </w:p>
    <w:p w:rsidR="0091634D" w:rsidRDefault="0091634D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r w:rsidRPr="00022C2F">
        <w:rPr>
          <w:rStyle w:val="afd"/>
          <w:noProof/>
        </w:rPr>
        <w:t>3.2 Зарубежный опыт применения инструментов налогового планирования в деятельности сельскохозяйственного предприятия на примере Китая</w:t>
      </w:r>
    </w:p>
    <w:p w:rsidR="0091634D" w:rsidRDefault="00A4545C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hyperlink w:anchor="_Toc291233257" w:history="1">
        <w:r w:rsidR="0091634D" w:rsidRPr="003D1247">
          <w:rPr>
            <w:rStyle w:val="afd"/>
            <w:noProof/>
          </w:rPr>
          <w:t>Выводы и предложения</w:t>
        </w:r>
      </w:hyperlink>
    </w:p>
    <w:p w:rsidR="0091634D" w:rsidRDefault="0091634D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r w:rsidRPr="00022C2F">
        <w:rPr>
          <w:rStyle w:val="afd"/>
          <w:noProof/>
        </w:rPr>
        <w:t>Список литературы</w:t>
      </w:r>
    </w:p>
    <w:p w:rsidR="0091634D" w:rsidRDefault="00A4545C" w:rsidP="0091634D">
      <w:pPr>
        <w:pStyle w:val="11"/>
        <w:rPr>
          <w:rFonts w:ascii="Times New Roman" w:hAnsi="Times New Roman"/>
          <w:noProof/>
          <w:sz w:val="24"/>
          <w:lang w:eastAsia="ru-RU"/>
        </w:rPr>
      </w:pPr>
      <w:hyperlink w:anchor="_Toc291233259" w:history="1">
        <w:r w:rsidR="0091634D" w:rsidRPr="003D1247">
          <w:rPr>
            <w:rStyle w:val="afd"/>
            <w:noProof/>
          </w:rPr>
          <w:t>Приложения</w:t>
        </w:r>
      </w:hyperlink>
    </w:p>
    <w:p w:rsidR="0091634D" w:rsidRDefault="0091634D" w:rsidP="0091634D">
      <w:pPr>
        <w:pStyle w:val="1"/>
      </w:pPr>
      <w:r>
        <w:rPr>
          <w:rFonts w:ascii="Times New Roman" w:hAnsi="Times New Roman"/>
          <w:b w:val="0"/>
          <w:i w:val="0"/>
          <w:szCs w:val="28"/>
          <w:lang w:eastAsia="ru-RU"/>
        </w:rPr>
        <w:fldChar w:fldCharType="end"/>
      </w:r>
      <w:r w:rsidR="001F2121" w:rsidRPr="0091634D">
        <w:br w:type="page"/>
      </w:r>
      <w:bookmarkStart w:id="0" w:name="_Toc291233246"/>
      <w:r w:rsidR="001F2121" w:rsidRPr="0091634D">
        <w:t>Введение</w:t>
      </w:r>
      <w:bookmarkEnd w:id="0"/>
    </w:p>
    <w:p w:rsidR="0091634D" w:rsidRPr="0091634D" w:rsidRDefault="0091634D" w:rsidP="0091634D">
      <w:pPr>
        <w:rPr>
          <w:lang w:eastAsia="en-US"/>
        </w:rPr>
      </w:pPr>
    </w:p>
    <w:p w:rsidR="0091634D" w:rsidRPr="0091634D" w:rsidRDefault="00262A70" w:rsidP="0091634D">
      <w:pPr>
        <w:tabs>
          <w:tab w:val="left" w:pos="726"/>
        </w:tabs>
      </w:pPr>
      <w:r w:rsidRPr="0091634D">
        <w:t>Налогообложение</w:t>
      </w:r>
      <w:r w:rsidR="0091634D" w:rsidRPr="0091634D">
        <w:t xml:space="preserve"> - </w:t>
      </w:r>
      <w:r w:rsidRPr="0091634D">
        <w:t>одна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главных</w:t>
      </w:r>
      <w:r w:rsidR="0091634D" w:rsidRPr="0091634D">
        <w:t xml:space="preserve"> </w:t>
      </w:r>
      <w:r w:rsidRPr="0091634D">
        <w:t>функций</w:t>
      </w:r>
      <w:r w:rsidR="0091634D" w:rsidRPr="0091634D">
        <w:t xml:space="preserve"> </w:t>
      </w:r>
      <w:r w:rsidRPr="0091634D">
        <w:t>Российского</w:t>
      </w:r>
      <w:r w:rsidR="0091634D" w:rsidRPr="0091634D">
        <w:t xml:space="preserve"> </w:t>
      </w:r>
      <w:r w:rsidRPr="0091634D">
        <w:t>государства</w:t>
      </w:r>
      <w:r w:rsidR="0091634D" w:rsidRPr="0091634D">
        <w:t xml:space="preserve">. </w:t>
      </w:r>
      <w:r w:rsidR="00F45230" w:rsidRPr="0091634D">
        <w:t>К</w:t>
      </w:r>
      <w:r w:rsidR="00B40ABD" w:rsidRPr="0091634D">
        <w:t>ак</w:t>
      </w:r>
      <w:r w:rsidR="0091634D" w:rsidRPr="0091634D">
        <w:t xml:space="preserve"> </w:t>
      </w:r>
      <w:r w:rsidR="00B40ABD" w:rsidRPr="0091634D">
        <w:t>и</w:t>
      </w:r>
      <w:r w:rsidR="0091634D" w:rsidRPr="0091634D">
        <w:t xml:space="preserve"> </w:t>
      </w:r>
      <w:r w:rsidR="00B40ABD" w:rsidRPr="0091634D">
        <w:t>любому</w:t>
      </w:r>
      <w:r w:rsidR="0091634D" w:rsidRPr="0091634D">
        <w:t xml:space="preserve"> </w:t>
      </w:r>
      <w:r w:rsidR="00B40ABD" w:rsidRPr="0091634D">
        <w:t>другому</w:t>
      </w:r>
      <w:r w:rsidR="0091634D" w:rsidRPr="0091634D">
        <w:t xml:space="preserve"> </w:t>
      </w:r>
      <w:r w:rsidR="00B40ABD" w:rsidRPr="0091634D">
        <w:t>государству</w:t>
      </w:r>
      <w:r w:rsidR="0091634D" w:rsidRPr="0091634D">
        <w:t xml:space="preserve"> </w:t>
      </w:r>
      <w:r w:rsidR="00B40ABD" w:rsidRPr="0091634D">
        <w:t>для</w:t>
      </w:r>
      <w:r w:rsidR="0091634D" w:rsidRPr="0091634D">
        <w:t xml:space="preserve"> </w:t>
      </w:r>
      <w:r w:rsidR="00B40ABD" w:rsidRPr="0091634D">
        <w:t>выполнения</w:t>
      </w:r>
      <w:r w:rsidR="0091634D" w:rsidRPr="0091634D">
        <w:t xml:space="preserve"> </w:t>
      </w:r>
      <w:r w:rsidR="00B40ABD" w:rsidRPr="0091634D">
        <w:t>этой</w:t>
      </w:r>
      <w:r w:rsidR="0091634D" w:rsidRPr="0091634D">
        <w:t xml:space="preserve"> </w:t>
      </w:r>
      <w:r w:rsidR="0026196D" w:rsidRPr="0091634D">
        <w:t>обязанности</w:t>
      </w:r>
      <w:r w:rsidR="0091634D">
        <w:t xml:space="preserve"> (</w:t>
      </w:r>
      <w:r w:rsidR="0026196D" w:rsidRPr="0091634D">
        <w:t>функции</w:t>
      </w:r>
      <w:r w:rsidR="0091634D" w:rsidRPr="0091634D">
        <w:t xml:space="preserve">) </w:t>
      </w:r>
      <w:r w:rsidR="00C3021B" w:rsidRPr="0091634D">
        <w:t>необходим</w:t>
      </w:r>
      <w:r w:rsidR="0091634D" w:rsidRPr="0091634D">
        <w:t xml:space="preserve"> </w:t>
      </w:r>
      <w:r w:rsidR="00C3021B" w:rsidRPr="0091634D">
        <w:t>ряд</w:t>
      </w:r>
      <w:r w:rsidR="0091634D" w:rsidRPr="0091634D">
        <w:t xml:space="preserve"> </w:t>
      </w:r>
      <w:r w:rsidR="00C3021B" w:rsidRPr="0091634D">
        <w:t>средств</w:t>
      </w:r>
      <w:r w:rsidR="00F45230" w:rsidRPr="0091634D">
        <w:t>,</w:t>
      </w:r>
      <w:r w:rsidR="0091634D" w:rsidRPr="0091634D">
        <w:t xml:space="preserve"> </w:t>
      </w:r>
      <w:r w:rsidR="00F45230" w:rsidRPr="0091634D">
        <w:t>который</w:t>
      </w:r>
      <w:r w:rsidR="0091634D" w:rsidRPr="0091634D">
        <w:t xml:space="preserve"> </w:t>
      </w:r>
      <w:r w:rsidR="00F45230" w:rsidRPr="0091634D">
        <w:t>бы</w:t>
      </w:r>
      <w:r w:rsidR="0091634D" w:rsidRPr="0091634D">
        <w:t xml:space="preserve"> </w:t>
      </w:r>
      <w:r w:rsidR="00F45230" w:rsidRPr="0091634D">
        <w:t>помог</w:t>
      </w:r>
      <w:r w:rsidR="0091634D" w:rsidRPr="0091634D">
        <w:t xml:space="preserve"> </w:t>
      </w:r>
      <w:r w:rsidR="007F19BC" w:rsidRPr="0091634D">
        <w:t>собрать</w:t>
      </w:r>
      <w:r w:rsidR="0091634D" w:rsidRPr="0091634D">
        <w:t xml:space="preserve"> </w:t>
      </w:r>
      <w:r w:rsidR="007F19BC" w:rsidRPr="0091634D">
        <w:t>налоговые</w:t>
      </w:r>
      <w:r w:rsidR="0091634D" w:rsidRPr="0091634D">
        <w:t xml:space="preserve"> </w:t>
      </w:r>
      <w:r w:rsidR="007F19BC" w:rsidRPr="0091634D">
        <w:t>платежи</w:t>
      </w:r>
      <w:r w:rsidR="0091634D" w:rsidRPr="0091634D">
        <w:t xml:space="preserve"> </w:t>
      </w:r>
      <w:r w:rsidR="007F19BC" w:rsidRPr="0091634D">
        <w:t>с</w:t>
      </w:r>
      <w:r w:rsidR="0091634D" w:rsidRPr="0091634D">
        <w:t xml:space="preserve"> </w:t>
      </w:r>
      <w:r w:rsidR="007F19BC" w:rsidRPr="0091634D">
        <w:t>налогоплательщиков</w:t>
      </w:r>
      <w:r w:rsidR="0091634D" w:rsidRPr="0091634D">
        <w:t xml:space="preserve">. </w:t>
      </w:r>
      <w:r w:rsidR="00D12743" w:rsidRPr="0091634D">
        <w:t>Этими</w:t>
      </w:r>
      <w:r w:rsidR="0091634D" w:rsidRPr="0091634D">
        <w:t xml:space="preserve"> </w:t>
      </w:r>
      <w:r w:rsidR="00D12743" w:rsidRPr="0091634D">
        <w:t>средствами</w:t>
      </w:r>
      <w:r w:rsidR="0091634D" w:rsidRPr="0091634D">
        <w:t xml:space="preserve"> </w:t>
      </w:r>
      <w:r w:rsidR="00D12743" w:rsidRPr="0091634D">
        <w:t>являются</w:t>
      </w:r>
      <w:r w:rsidR="0091634D" w:rsidRPr="0091634D">
        <w:t xml:space="preserve"> </w:t>
      </w:r>
      <w:r w:rsidR="00D12743" w:rsidRPr="0091634D">
        <w:t>налоговые</w:t>
      </w:r>
      <w:r w:rsidR="0091634D" w:rsidRPr="0091634D">
        <w:t xml:space="preserve"> </w:t>
      </w:r>
      <w:r w:rsidR="00D12743" w:rsidRPr="0091634D">
        <w:t>инструменты</w:t>
      </w:r>
      <w:r w:rsidR="0091634D" w:rsidRPr="0091634D">
        <w:t>.</w:t>
      </w:r>
    </w:p>
    <w:p w:rsidR="0091634D" w:rsidRPr="0091634D" w:rsidRDefault="000B08EB" w:rsidP="0091634D">
      <w:pPr>
        <w:tabs>
          <w:tab w:val="left" w:pos="726"/>
        </w:tabs>
      </w:pPr>
      <w:r w:rsidRPr="0091634D">
        <w:t>Их</w:t>
      </w:r>
      <w:r w:rsidR="0091634D" w:rsidRPr="0091634D">
        <w:t xml:space="preserve"> </w:t>
      </w:r>
      <w:r w:rsidRPr="0091634D">
        <w:t>роль,</w:t>
      </w:r>
      <w:r w:rsidR="0091634D" w:rsidRPr="0091634D">
        <w:t xml:space="preserve"> </w:t>
      </w:r>
      <w:r w:rsidRPr="0091634D">
        <w:t>несомненно,</w:t>
      </w:r>
      <w:r w:rsidR="0091634D" w:rsidRPr="0091634D">
        <w:t xml:space="preserve"> </w:t>
      </w:r>
      <w:r w:rsidRPr="0091634D">
        <w:t>велика,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они</w:t>
      </w:r>
      <w:r w:rsidR="0091634D" w:rsidRPr="0091634D">
        <w:t xml:space="preserve"> </w:t>
      </w:r>
      <w:r w:rsidRPr="0091634D">
        <w:t>влияют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различные</w:t>
      </w:r>
      <w:r w:rsidR="0091634D" w:rsidRPr="0091634D">
        <w:t xml:space="preserve"> </w:t>
      </w:r>
      <w:r w:rsidRPr="0091634D">
        <w:t>сферы</w:t>
      </w:r>
      <w:r w:rsidR="0091634D" w:rsidRPr="0091634D">
        <w:t xml:space="preserve"> </w:t>
      </w:r>
      <w:r w:rsidRPr="0091634D">
        <w:t>жизнедеятельности</w:t>
      </w:r>
      <w:r w:rsidR="0091634D" w:rsidRPr="0091634D">
        <w:t xml:space="preserve">. </w:t>
      </w:r>
      <w:r w:rsidRPr="0091634D">
        <w:t>Такие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хозяйственная,</w:t>
      </w:r>
      <w:r w:rsidR="0091634D" w:rsidRPr="0091634D">
        <w:t xml:space="preserve"> </w:t>
      </w:r>
      <w:r w:rsidRPr="0091634D">
        <w:t>предпринимательская,</w:t>
      </w:r>
      <w:r w:rsidR="0091634D" w:rsidRPr="0091634D">
        <w:t xml:space="preserve"> </w:t>
      </w:r>
      <w:r w:rsidRPr="0091634D">
        <w:t>финансовая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социальная,</w:t>
      </w:r>
      <w:r w:rsidR="0091634D" w:rsidRPr="0091634D">
        <w:t xml:space="preserve"> </w:t>
      </w:r>
      <w:r w:rsidRPr="0091634D">
        <w:t>научно-техническая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демографическая,</w:t>
      </w:r>
      <w:r w:rsidR="0091634D" w:rsidRPr="0091634D">
        <w:t xml:space="preserve"> </w:t>
      </w:r>
      <w:r w:rsidRPr="0091634D">
        <w:t>культурная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благотворительная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="0091634D">
        <w:t>т.п.</w:t>
      </w:r>
    </w:p>
    <w:p w:rsidR="0091634D" w:rsidRPr="0091634D" w:rsidRDefault="00F05C1F" w:rsidP="0091634D">
      <w:pPr>
        <w:tabs>
          <w:tab w:val="left" w:pos="726"/>
        </w:tabs>
      </w:pPr>
      <w:r w:rsidRPr="0091634D">
        <w:t>Актуальность</w:t>
      </w:r>
      <w:r w:rsidR="0091634D" w:rsidRPr="0091634D">
        <w:t xml:space="preserve"> </w:t>
      </w:r>
      <w:r w:rsidRPr="0091634D">
        <w:t>данной</w:t>
      </w:r>
      <w:r w:rsidR="0091634D" w:rsidRPr="0091634D">
        <w:t xml:space="preserve"> </w:t>
      </w:r>
      <w:r w:rsidRPr="0091634D">
        <w:t>темы</w:t>
      </w:r>
      <w:r w:rsidR="007256C4" w:rsidRPr="0091634D">
        <w:t>,</w:t>
      </w:r>
      <w:r w:rsidR="0091634D" w:rsidRPr="0091634D">
        <w:t xml:space="preserve"> </w:t>
      </w:r>
      <w:r w:rsidR="007256C4" w:rsidRPr="0091634D">
        <w:t>по</w:t>
      </w:r>
      <w:r w:rsidR="0091634D" w:rsidRPr="0091634D">
        <w:t xml:space="preserve"> </w:t>
      </w:r>
      <w:r w:rsidR="007256C4" w:rsidRPr="0091634D">
        <w:t>моему</w:t>
      </w:r>
      <w:r w:rsidR="0091634D" w:rsidRPr="0091634D">
        <w:t xml:space="preserve"> </w:t>
      </w:r>
      <w:r w:rsidR="007256C4" w:rsidRPr="0091634D">
        <w:t>мнению,</w:t>
      </w:r>
      <w:r w:rsidR="0091634D" w:rsidRPr="0091634D">
        <w:t xml:space="preserve"> </w:t>
      </w:r>
      <w:r w:rsidR="00B36FA8" w:rsidRPr="0091634D">
        <w:t>бесспорна</w:t>
      </w:r>
      <w:r w:rsidR="0091634D" w:rsidRPr="0091634D">
        <w:t xml:space="preserve">. </w:t>
      </w:r>
      <w:r w:rsidR="008F15F3" w:rsidRPr="0091634D">
        <w:t>Так</w:t>
      </w:r>
      <w:r w:rsidR="0091634D" w:rsidRPr="0091634D">
        <w:t xml:space="preserve"> </w:t>
      </w:r>
      <w:r w:rsidR="008F15F3" w:rsidRPr="0091634D">
        <w:t>как</w:t>
      </w:r>
      <w:r w:rsidR="0091634D" w:rsidRPr="0091634D">
        <w:t xml:space="preserve"> </w:t>
      </w:r>
      <w:r w:rsidR="008F15F3" w:rsidRPr="0091634D">
        <w:t>для</w:t>
      </w:r>
      <w:r w:rsidR="0091634D" w:rsidRPr="0091634D">
        <w:t xml:space="preserve"> </w:t>
      </w:r>
      <w:r w:rsidR="008F15F3" w:rsidRPr="0091634D">
        <w:t>эффективного</w:t>
      </w:r>
      <w:r w:rsidR="0091634D" w:rsidRPr="0091634D">
        <w:t xml:space="preserve"> </w:t>
      </w:r>
      <w:r w:rsidR="008F15F3" w:rsidRPr="0091634D">
        <w:t>налогообложения</w:t>
      </w:r>
      <w:r w:rsidR="0091634D" w:rsidRPr="0091634D">
        <w:t xml:space="preserve"> </w:t>
      </w:r>
      <w:r w:rsidR="00B36FA8" w:rsidRPr="0091634D">
        <w:t>необходимо</w:t>
      </w:r>
      <w:r w:rsidR="0091634D" w:rsidRPr="0091634D">
        <w:t xml:space="preserve"> </w:t>
      </w:r>
      <w:r w:rsidR="00B36FA8" w:rsidRPr="0091634D">
        <w:t>применение</w:t>
      </w:r>
      <w:r w:rsidR="0091634D" w:rsidRPr="0091634D">
        <w:t xml:space="preserve"> </w:t>
      </w:r>
      <w:r w:rsidR="00B36FA8" w:rsidRPr="0091634D">
        <w:t>уже</w:t>
      </w:r>
      <w:r w:rsidR="0091634D" w:rsidRPr="0091634D">
        <w:t xml:space="preserve"> </w:t>
      </w:r>
      <w:r w:rsidR="00B36FA8" w:rsidRPr="0091634D">
        <w:t>имеющихся</w:t>
      </w:r>
      <w:r w:rsidR="0091634D" w:rsidRPr="0091634D">
        <w:t xml:space="preserve"> </w:t>
      </w:r>
      <w:r w:rsidR="00B36FA8" w:rsidRPr="0091634D">
        <w:t>и</w:t>
      </w:r>
      <w:r w:rsidR="0091634D" w:rsidRPr="0091634D">
        <w:t xml:space="preserve"> </w:t>
      </w:r>
      <w:r w:rsidR="00B36FA8" w:rsidRPr="0091634D">
        <w:t>разработка</w:t>
      </w:r>
      <w:r w:rsidR="0091634D" w:rsidRPr="0091634D">
        <w:t xml:space="preserve"> </w:t>
      </w:r>
      <w:r w:rsidR="00B36FA8" w:rsidRPr="0091634D">
        <w:t>новых</w:t>
      </w:r>
      <w:r w:rsidR="0091634D" w:rsidRPr="0091634D">
        <w:t xml:space="preserve"> </w:t>
      </w:r>
      <w:r w:rsidR="00B36FA8" w:rsidRPr="0091634D">
        <w:t>налоговых</w:t>
      </w:r>
      <w:r w:rsidR="0091634D" w:rsidRPr="0091634D">
        <w:t xml:space="preserve"> </w:t>
      </w:r>
      <w:r w:rsidR="00B36FA8" w:rsidRPr="0091634D">
        <w:t>инструментов</w:t>
      </w:r>
      <w:r w:rsidR="0091634D" w:rsidRPr="0091634D">
        <w:t xml:space="preserve">. </w:t>
      </w:r>
      <w:r w:rsidR="009936BB" w:rsidRPr="0091634D">
        <w:t>От</w:t>
      </w:r>
      <w:r w:rsidR="0091634D" w:rsidRPr="0091634D">
        <w:t xml:space="preserve"> </w:t>
      </w:r>
      <w:r w:rsidR="009936BB" w:rsidRPr="0091634D">
        <w:t>того,</w:t>
      </w:r>
      <w:r w:rsidR="0091634D" w:rsidRPr="0091634D">
        <w:t xml:space="preserve"> </w:t>
      </w:r>
      <w:r w:rsidR="009936BB" w:rsidRPr="0091634D">
        <w:t>на</w:t>
      </w:r>
      <w:r w:rsidR="002247D3" w:rsidRPr="0091634D">
        <w:t>сколько</w:t>
      </w:r>
      <w:r w:rsidR="0091634D" w:rsidRPr="0091634D">
        <w:t xml:space="preserve"> </w:t>
      </w:r>
      <w:r w:rsidR="002247D3" w:rsidRPr="0091634D">
        <w:t>правильно</w:t>
      </w:r>
      <w:r w:rsidR="0091634D" w:rsidRPr="0091634D">
        <w:t xml:space="preserve"> </w:t>
      </w:r>
      <w:r w:rsidR="002247D3" w:rsidRPr="0091634D">
        <w:t>распределены</w:t>
      </w:r>
      <w:r w:rsidR="0091634D" w:rsidRPr="0091634D">
        <w:t xml:space="preserve"> </w:t>
      </w:r>
      <w:r w:rsidR="002247D3" w:rsidRPr="0091634D">
        <w:t>налоговые</w:t>
      </w:r>
      <w:r w:rsidR="0091634D" w:rsidRPr="0091634D">
        <w:t xml:space="preserve"> </w:t>
      </w:r>
      <w:r w:rsidR="002247D3" w:rsidRPr="0091634D">
        <w:t>инструменты,</w:t>
      </w:r>
      <w:r w:rsidR="0091634D" w:rsidRPr="0091634D">
        <w:t xml:space="preserve"> </w:t>
      </w:r>
      <w:r w:rsidR="002247D3" w:rsidRPr="0091634D">
        <w:t>зависит</w:t>
      </w:r>
      <w:r w:rsidR="0091634D" w:rsidRPr="0091634D">
        <w:t xml:space="preserve"> </w:t>
      </w:r>
      <w:r w:rsidR="002247D3" w:rsidRPr="0091634D">
        <w:t>объём</w:t>
      </w:r>
      <w:r w:rsidR="0091634D" w:rsidRPr="0091634D">
        <w:t xml:space="preserve"> </w:t>
      </w:r>
      <w:r w:rsidR="002247D3" w:rsidRPr="0091634D">
        <w:t>налоговых</w:t>
      </w:r>
      <w:r w:rsidR="0091634D" w:rsidRPr="0091634D">
        <w:t xml:space="preserve"> </w:t>
      </w:r>
      <w:r w:rsidR="002247D3" w:rsidRPr="0091634D">
        <w:t>сборов</w:t>
      </w:r>
      <w:r w:rsidR="0091634D" w:rsidRPr="0091634D">
        <w:t>.</w:t>
      </w:r>
    </w:p>
    <w:p w:rsidR="0091634D" w:rsidRPr="0091634D" w:rsidRDefault="009936BB" w:rsidP="0091634D">
      <w:pPr>
        <w:tabs>
          <w:tab w:val="left" w:pos="726"/>
        </w:tabs>
      </w:pPr>
      <w:r w:rsidRPr="0091634D">
        <w:t>Целями</w:t>
      </w:r>
      <w:r w:rsidR="0091634D" w:rsidRPr="0091634D">
        <w:t xml:space="preserve"> </w:t>
      </w:r>
      <w:r w:rsidR="00F05C1F" w:rsidRPr="0091634D">
        <w:t>курсовой</w:t>
      </w:r>
      <w:r w:rsidR="0091634D" w:rsidRPr="0091634D">
        <w:t xml:space="preserve"> </w:t>
      </w:r>
      <w:r w:rsidR="00F05C1F" w:rsidRPr="0091634D">
        <w:t>работы</w:t>
      </w:r>
      <w:r w:rsidR="0091634D" w:rsidRPr="0091634D">
        <w:t xml:space="preserve"> </w:t>
      </w:r>
      <w:r w:rsidR="00F05C1F" w:rsidRPr="0091634D">
        <w:t>является</w:t>
      </w:r>
      <w:r w:rsidR="0091634D" w:rsidRPr="0091634D">
        <w:t xml:space="preserve"> </w:t>
      </w:r>
      <w:r w:rsidR="00F05C1F" w:rsidRPr="0091634D">
        <w:t>исследование</w:t>
      </w:r>
      <w:r w:rsidR="0091634D" w:rsidRPr="0091634D">
        <w:t xml:space="preserve"> </w:t>
      </w:r>
      <w:r w:rsidRPr="0091634D">
        <w:t>истории,</w:t>
      </w:r>
      <w:r w:rsidR="0091634D" w:rsidRPr="0091634D">
        <w:t xml:space="preserve"> </w:t>
      </w:r>
      <w:r w:rsidRPr="0091634D">
        <w:t>теории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практического</w:t>
      </w:r>
      <w:r w:rsidR="0091634D" w:rsidRPr="0091634D">
        <w:t xml:space="preserve"> </w:t>
      </w:r>
      <w:r w:rsidRPr="0091634D">
        <w:t>применения</w:t>
      </w:r>
      <w:r w:rsidR="0091634D" w:rsidRPr="0091634D">
        <w:t xml:space="preserve"> </w:t>
      </w:r>
      <w:r w:rsidR="00F05C1F" w:rsidRPr="0091634D">
        <w:t>налоговых</w:t>
      </w:r>
      <w:r w:rsidR="0091634D" w:rsidRPr="0091634D">
        <w:t xml:space="preserve"> </w:t>
      </w:r>
      <w:r w:rsidR="00F05C1F" w:rsidRPr="0091634D">
        <w:t>инструментов</w:t>
      </w:r>
      <w:r w:rsidR="0091634D" w:rsidRPr="0091634D">
        <w:t xml:space="preserve">. </w:t>
      </w:r>
      <w:r w:rsidR="00F05C1F" w:rsidRPr="0091634D">
        <w:t>Для</w:t>
      </w:r>
      <w:r w:rsidR="0091634D" w:rsidRPr="0091634D">
        <w:t xml:space="preserve"> </w:t>
      </w:r>
      <w:r w:rsidR="00F05C1F" w:rsidRPr="0091634D">
        <w:t>достижения</w:t>
      </w:r>
      <w:r w:rsidR="0091634D" w:rsidRPr="0091634D">
        <w:t xml:space="preserve"> </w:t>
      </w:r>
      <w:r w:rsidR="00F05C1F" w:rsidRPr="0091634D">
        <w:t>цели</w:t>
      </w:r>
      <w:r w:rsidR="0091634D" w:rsidRPr="0091634D">
        <w:t xml:space="preserve"> </w:t>
      </w:r>
      <w:r w:rsidR="00F05C1F" w:rsidRPr="0091634D">
        <w:t>поставлены</w:t>
      </w:r>
      <w:r w:rsidR="0091634D" w:rsidRPr="0091634D">
        <w:t xml:space="preserve"> </w:t>
      </w:r>
      <w:r w:rsidR="00F05C1F" w:rsidRPr="0091634D">
        <w:t>следующие</w:t>
      </w:r>
      <w:r w:rsidR="0091634D" w:rsidRPr="0091634D">
        <w:t xml:space="preserve"> </w:t>
      </w:r>
      <w:r w:rsidR="00F05C1F" w:rsidRPr="0091634D">
        <w:t>задачи</w:t>
      </w:r>
      <w:r w:rsidR="0091634D" w:rsidRPr="0091634D">
        <w:t>:</w:t>
      </w:r>
    </w:p>
    <w:p w:rsidR="0091634D" w:rsidRPr="0091634D" w:rsidRDefault="0067419B" w:rsidP="0091634D">
      <w:pPr>
        <w:numPr>
          <w:ilvl w:val="0"/>
          <w:numId w:val="2"/>
        </w:numPr>
        <w:tabs>
          <w:tab w:val="clear" w:pos="1429"/>
          <w:tab w:val="left" w:pos="726"/>
        </w:tabs>
        <w:ind w:left="0" w:firstLine="709"/>
      </w:pPr>
      <w:r w:rsidRPr="0091634D">
        <w:t>изложить</w:t>
      </w:r>
      <w:r w:rsidR="0091634D" w:rsidRPr="0091634D">
        <w:t xml:space="preserve"> </w:t>
      </w:r>
      <w:r w:rsidRPr="0091634D">
        <w:t>теоретические</w:t>
      </w:r>
      <w:r w:rsidR="0091634D" w:rsidRPr="0091634D">
        <w:t xml:space="preserve"> </w:t>
      </w:r>
      <w:r w:rsidRPr="0091634D">
        <w:t>основы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>;</w:t>
      </w:r>
    </w:p>
    <w:p w:rsidR="0091634D" w:rsidRPr="0091634D" w:rsidRDefault="00E61A6C" w:rsidP="0091634D">
      <w:pPr>
        <w:numPr>
          <w:ilvl w:val="0"/>
          <w:numId w:val="2"/>
        </w:numPr>
        <w:tabs>
          <w:tab w:val="clear" w:pos="1429"/>
          <w:tab w:val="left" w:pos="726"/>
        </w:tabs>
        <w:ind w:left="0" w:firstLine="709"/>
      </w:pPr>
      <w:r w:rsidRPr="0091634D">
        <w:t>рассказать</w:t>
      </w:r>
      <w:r w:rsidR="0091634D" w:rsidRPr="0091634D">
        <w:t xml:space="preserve"> </w:t>
      </w:r>
      <w:r w:rsidRPr="0091634D">
        <w:t>об</w:t>
      </w:r>
      <w:r w:rsidR="0091634D" w:rsidRPr="0091634D">
        <w:t xml:space="preserve"> </w:t>
      </w:r>
      <w:r w:rsidRPr="0091634D">
        <w:t>истории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>;</w:t>
      </w:r>
    </w:p>
    <w:p w:rsidR="0091634D" w:rsidRPr="0091634D" w:rsidRDefault="00E61A6C" w:rsidP="0091634D">
      <w:pPr>
        <w:numPr>
          <w:ilvl w:val="0"/>
          <w:numId w:val="2"/>
        </w:numPr>
        <w:tabs>
          <w:tab w:val="clear" w:pos="1429"/>
          <w:tab w:val="left" w:pos="726"/>
        </w:tabs>
        <w:ind w:left="0" w:firstLine="709"/>
      </w:pPr>
      <w:r w:rsidRPr="0091634D">
        <w:t>охарактеризовать</w:t>
      </w:r>
      <w:r w:rsidR="0091634D" w:rsidRPr="0091634D">
        <w:t xml:space="preserve"> </w:t>
      </w:r>
      <w:r w:rsidRPr="0091634D">
        <w:t>инструменты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планирования</w:t>
      </w:r>
      <w:r w:rsidR="0091634D" w:rsidRPr="0091634D">
        <w:t>;</w:t>
      </w:r>
    </w:p>
    <w:p w:rsidR="0091634D" w:rsidRPr="0091634D" w:rsidRDefault="00457ED0" w:rsidP="0091634D">
      <w:pPr>
        <w:numPr>
          <w:ilvl w:val="0"/>
          <w:numId w:val="2"/>
        </w:numPr>
        <w:tabs>
          <w:tab w:val="clear" w:pos="1429"/>
          <w:tab w:val="left" w:pos="726"/>
        </w:tabs>
        <w:ind w:left="0" w:firstLine="709"/>
      </w:pPr>
      <w:r w:rsidRPr="0091634D">
        <w:t>показать,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примере</w:t>
      </w:r>
      <w:r w:rsidR="0091634D" w:rsidRPr="0091634D">
        <w:t xml:space="preserve"> </w:t>
      </w:r>
      <w:r w:rsidRPr="0091634D">
        <w:t>сельско</w:t>
      </w:r>
      <w:r w:rsidR="00E61A6C" w:rsidRPr="0091634D">
        <w:t>х</w:t>
      </w:r>
      <w:r w:rsidRPr="0091634D">
        <w:t>озяйственных</w:t>
      </w:r>
      <w:r w:rsidR="0091634D" w:rsidRPr="0091634D">
        <w:t xml:space="preserve"> </w:t>
      </w:r>
      <w:r w:rsidR="00F44971" w:rsidRPr="0091634D">
        <w:t>товаропроизводителей</w:t>
      </w:r>
      <w:r w:rsidR="00891777" w:rsidRPr="0091634D">
        <w:t>,</w:t>
      </w:r>
      <w:r w:rsidR="0091634D" w:rsidRPr="0091634D">
        <w:t xml:space="preserve"> </w:t>
      </w:r>
      <w:r w:rsidR="00E61A6C" w:rsidRPr="0091634D">
        <w:t>как</w:t>
      </w:r>
      <w:r w:rsidR="0091634D" w:rsidRPr="0091634D">
        <w:t xml:space="preserve"> </w:t>
      </w:r>
      <w:r w:rsidR="00E61A6C" w:rsidRPr="0091634D">
        <w:t>применяются</w:t>
      </w:r>
      <w:r w:rsidR="0091634D" w:rsidRPr="0091634D">
        <w:t xml:space="preserve"> </w:t>
      </w:r>
      <w:r w:rsidR="00E61A6C" w:rsidRPr="0091634D">
        <w:t>налоговые</w:t>
      </w:r>
      <w:r w:rsidR="0091634D" w:rsidRPr="0091634D">
        <w:t xml:space="preserve"> </w:t>
      </w:r>
      <w:r w:rsidR="00E61A6C" w:rsidRPr="0091634D">
        <w:t>инструменты</w:t>
      </w:r>
      <w:r w:rsidR="0091634D" w:rsidRPr="0091634D">
        <w:t xml:space="preserve"> </w:t>
      </w:r>
      <w:r w:rsidR="0067419B" w:rsidRPr="0091634D">
        <w:t>на</w:t>
      </w:r>
      <w:r w:rsidR="0091634D" w:rsidRPr="0091634D">
        <w:t xml:space="preserve"> </w:t>
      </w:r>
      <w:r w:rsidR="0067419B" w:rsidRPr="0091634D">
        <w:t>практике</w:t>
      </w:r>
      <w:r w:rsidR="0091634D" w:rsidRPr="0091634D">
        <w:t xml:space="preserve"> </w:t>
      </w:r>
      <w:r w:rsidR="0067419B" w:rsidRPr="0091634D">
        <w:t>в</w:t>
      </w:r>
      <w:r w:rsidR="0091634D" w:rsidRPr="0091634D">
        <w:t xml:space="preserve"> </w:t>
      </w:r>
      <w:r w:rsidR="0067419B" w:rsidRPr="0091634D">
        <w:t>РФ</w:t>
      </w:r>
      <w:r w:rsidR="0091634D" w:rsidRPr="0091634D">
        <w:t xml:space="preserve"> </w:t>
      </w:r>
      <w:r w:rsidR="0067419B" w:rsidRPr="0091634D">
        <w:t>и</w:t>
      </w:r>
      <w:r w:rsidR="0091634D" w:rsidRPr="0091634D">
        <w:t xml:space="preserve"> </w:t>
      </w:r>
      <w:r w:rsidR="0067419B" w:rsidRPr="0091634D">
        <w:t>за</w:t>
      </w:r>
      <w:r w:rsidR="0091634D" w:rsidRPr="0091634D">
        <w:t xml:space="preserve"> </w:t>
      </w:r>
      <w:r w:rsidR="0067419B" w:rsidRPr="0091634D">
        <w:t>рубежом</w:t>
      </w:r>
      <w:r w:rsidR="0091634D" w:rsidRPr="0091634D">
        <w:t>.</w:t>
      </w:r>
    </w:p>
    <w:p w:rsidR="0091634D" w:rsidRPr="0091634D" w:rsidRDefault="00457ED0" w:rsidP="0091634D">
      <w:pPr>
        <w:tabs>
          <w:tab w:val="left" w:pos="726"/>
        </w:tabs>
      </w:pPr>
      <w:r w:rsidRPr="0091634D">
        <w:t>Предметом</w:t>
      </w:r>
      <w:r w:rsidR="0091634D" w:rsidRPr="0091634D">
        <w:t xml:space="preserve"> </w:t>
      </w:r>
      <w:r w:rsidRPr="0091634D">
        <w:t>исследования</w:t>
      </w:r>
      <w:r w:rsidR="0091634D" w:rsidRPr="0091634D">
        <w:t xml:space="preserve"> </w:t>
      </w:r>
      <w:r w:rsidRPr="0091634D">
        <w:t>являются</w:t>
      </w:r>
      <w:r w:rsidR="0091634D" w:rsidRPr="0091634D">
        <w:t xml:space="preserve"> </w:t>
      </w:r>
      <w:r w:rsidR="00AE4E80" w:rsidRPr="0091634D">
        <w:t>налоговые</w:t>
      </w:r>
      <w:r w:rsidR="0091634D" w:rsidRPr="0091634D">
        <w:t xml:space="preserve"> </w:t>
      </w:r>
      <w:r w:rsidR="00AE4E80" w:rsidRPr="0091634D">
        <w:t>инструменты</w:t>
      </w:r>
      <w:r w:rsidR="0091634D" w:rsidRPr="0091634D">
        <w:t>.</w:t>
      </w:r>
    </w:p>
    <w:p w:rsidR="0091634D" w:rsidRPr="0091634D" w:rsidRDefault="006B7F6B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данной</w:t>
      </w:r>
      <w:r w:rsidR="0091634D" w:rsidRPr="0091634D">
        <w:t xml:space="preserve"> </w:t>
      </w:r>
      <w:r w:rsidRPr="0091634D">
        <w:t>работе</w:t>
      </w:r>
      <w:r w:rsidR="0091634D" w:rsidRPr="0091634D">
        <w:t xml:space="preserve"> </w:t>
      </w:r>
      <w:r w:rsidRPr="0091634D">
        <w:t>использовалс</w:t>
      </w:r>
      <w:r w:rsidR="00965B1E" w:rsidRPr="0091634D">
        <w:t>я</w:t>
      </w:r>
      <w:r w:rsidR="0091634D" w:rsidRPr="0091634D">
        <w:t xml:space="preserve"> </w:t>
      </w:r>
      <w:r w:rsidR="00965B1E" w:rsidRPr="0091634D">
        <w:t>такой</w:t>
      </w:r>
      <w:r w:rsidR="0091634D" w:rsidRPr="0091634D">
        <w:t xml:space="preserve"> </w:t>
      </w:r>
      <w:r w:rsidR="00F24AD7" w:rsidRPr="0091634D">
        <w:t>метод</w:t>
      </w:r>
      <w:r w:rsidR="0091634D" w:rsidRPr="0091634D">
        <w:t xml:space="preserve"> </w:t>
      </w:r>
      <w:r w:rsidR="00F24AD7" w:rsidRPr="0091634D">
        <w:t>познания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абстрактно-логический</w:t>
      </w:r>
      <w:r w:rsidR="0091634D" w:rsidRPr="0091634D">
        <w:t>.</w:t>
      </w:r>
    </w:p>
    <w:p w:rsidR="0091634D" w:rsidRDefault="00F12290" w:rsidP="0091634D">
      <w:pPr>
        <w:tabs>
          <w:tab w:val="left" w:pos="726"/>
        </w:tabs>
      </w:pPr>
      <w:r w:rsidRPr="0091634D">
        <w:t>Над</w:t>
      </w:r>
      <w:r w:rsidR="0091634D" w:rsidRPr="0091634D">
        <w:t xml:space="preserve"> </w:t>
      </w:r>
      <w:r w:rsidRPr="0091634D">
        <w:t>проблемой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="006B7F6B" w:rsidRPr="0091634D">
        <w:t>и</w:t>
      </w:r>
      <w:r w:rsidR="0091634D" w:rsidRPr="0091634D">
        <w:t xml:space="preserve"> </w:t>
      </w:r>
      <w:r w:rsidRPr="0091634D">
        <w:t>их</w:t>
      </w:r>
      <w:r w:rsidR="0091634D" w:rsidRPr="0091634D">
        <w:t xml:space="preserve"> </w:t>
      </w:r>
      <w:r w:rsidRPr="0091634D">
        <w:t>совершенствованием</w:t>
      </w:r>
      <w:r w:rsidR="0091634D" w:rsidRPr="0091634D">
        <w:t xml:space="preserve"> </w:t>
      </w:r>
      <w:r w:rsidR="006B7F6B" w:rsidRPr="0091634D">
        <w:t>работали</w:t>
      </w:r>
      <w:r w:rsidR="0091634D" w:rsidRPr="0091634D">
        <w:t xml:space="preserve"> </w:t>
      </w:r>
      <w:r w:rsidR="006B7F6B" w:rsidRPr="0091634D">
        <w:t>многие</w:t>
      </w:r>
      <w:r w:rsidR="0091634D" w:rsidRPr="0091634D">
        <w:t xml:space="preserve"> </w:t>
      </w:r>
      <w:r w:rsidR="006B7F6B" w:rsidRPr="0091634D">
        <w:t>учёные</w:t>
      </w:r>
      <w:r w:rsidR="0091634D" w:rsidRPr="0091634D">
        <w:t xml:space="preserve"> </w:t>
      </w:r>
      <w:r w:rsidR="00BB6126" w:rsidRPr="0091634D">
        <w:t>и</w:t>
      </w:r>
      <w:r w:rsidR="0091634D" w:rsidRPr="0091634D">
        <w:t xml:space="preserve"> </w:t>
      </w:r>
      <w:r w:rsidR="00BB6126" w:rsidRPr="0091634D">
        <w:t>юристы</w:t>
      </w:r>
      <w:r w:rsidR="0091634D" w:rsidRPr="0091634D">
        <w:t xml:space="preserve">. </w:t>
      </w:r>
      <w:r w:rsidR="006B7F6B" w:rsidRPr="0091634D">
        <w:t>Среди</w:t>
      </w:r>
      <w:r w:rsidR="0091634D" w:rsidRPr="0091634D">
        <w:t xml:space="preserve"> </w:t>
      </w:r>
      <w:r w:rsidR="006B7F6B" w:rsidRPr="0091634D">
        <w:t>них</w:t>
      </w:r>
      <w:r w:rsidR="0091634D" w:rsidRPr="0091634D">
        <w:t xml:space="preserve"> </w:t>
      </w:r>
      <w:r w:rsidR="00AC5AFA" w:rsidRPr="0091634D">
        <w:t>С</w:t>
      </w:r>
      <w:r w:rsidR="0091634D">
        <w:t xml:space="preserve">.В. </w:t>
      </w:r>
      <w:r w:rsidR="00AC5AFA" w:rsidRPr="0091634D">
        <w:t>Барулин,</w:t>
      </w:r>
      <w:r w:rsidR="0091634D" w:rsidRPr="0091634D">
        <w:t xml:space="preserve"> </w:t>
      </w:r>
      <w:r w:rsidR="00AC5AFA" w:rsidRPr="0091634D">
        <w:t>А</w:t>
      </w:r>
      <w:r w:rsidR="0091634D">
        <w:t xml:space="preserve">.В. </w:t>
      </w:r>
      <w:r w:rsidR="00AC5AFA" w:rsidRPr="0091634D">
        <w:t>Макрушин,</w:t>
      </w:r>
      <w:r w:rsidR="0091634D" w:rsidRPr="0091634D">
        <w:t xml:space="preserve"> </w:t>
      </w:r>
      <w:r w:rsidR="00BB6126" w:rsidRPr="0091634D">
        <w:t>М</w:t>
      </w:r>
      <w:r w:rsidR="0091634D">
        <w:t xml:space="preserve">.Н. </w:t>
      </w:r>
      <w:r w:rsidR="00BB6126" w:rsidRPr="0091634D">
        <w:t>Марченко</w:t>
      </w:r>
      <w:r w:rsidR="00C571B0" w:rsidRPr="0091634D">
        <w:t>,</w:t>
      </w:r>
      <w:r w:rsidR="0091634D" w:rsidRPr="0091634D">
        <w:t xml:space="preserve"> </w:t>
      </w:r>
      <w:r w:rsidR="00CD3209" w:rsidRPr="0091634D">
        <w:t>М</w:t>
      </w:r>
      <w:r w:rsidR="0091634D" w:rsidRPr="0091634D">
        <w:t xml:space="preserve">. </w:t>
      </w:r>
      <w:r w:rsidR="00CD3209" w:rsidRPr="0091634D">
        <w:t>Карасев</w:t>
      </w:r>
      <w:r w:rsidR="0091634D" w:rsidRPr="0091634D">
        <w:t xml:space="preserve"> </w:t>
      </w:r>
      <w:r w:rsidR="00892918" w:rsidRPr="0091634D">
        <w:t>и</w:t>
      </w:r>
      <w:r w:rsidR="0091634D" w:rsidRPr="0091634D">
        <w:t xml:space="preserve"> </w:t>
      </w:r>
      <w:r w:rsidR="00892918" w:rsidRPr="0091634D">
        <w:t>другие</w:t>
      </w:r>
      <w:r w:rsidR="0091634D" w:rsidRPr="0091634D">
        <w:t xml:space="preserve">. </w:t>
      </w:r>
      <w:r w:rsidR="00892918" w:rsidRPr="0091634D">
        <w:t>В</w:t>
      </w:r>
      <w:r w:rsidR="0091634D" w:rsidRPr="0091634D">
        <w:t xml:space="preserve"> </w:t>
      </w:r>
      <w:r w:rsidR="00892918" w:rsidRPr="0091634D">
        <w:t>их</w:t>
      </w:r>
      <w:r w:rsidR="0091634D" w:rsidRPr="0091634D">
        <w:t xml:space="preserve"> </w:t>
      </w:r>
      <w:r w:rsidR="00892918" w:rsidRPr="0091634D">
        <w:t>книгах</w:t>
      </w:r>
      <w:r w:rsidR="0091634D" w:rsidRPr="0091634D">
        <w:t xml:space="preserve"> </w:t>
      </w:r>
      <w:r w:rsidR="00892918" w:rsidRPr="0091634D">
        <w:t>и</w:t>
      </w:r>
      <w:r w:rsidR="0091634D" w:rsidRPr="0091634D">
        <w:t xml:space="preserve"> </w:t>
      </w:r>
      <w:r w:rsidR="00892918" w:rsidRPr="0091634D">
        <w:t>статьях</w:t>
      </w:r>
      <w:r w:rsidR="0091634D" w:rsidRPr="0091634D">
        <w:t xml:space="preserve"> </w:t>
      </w:r>
      <w:r w:rsidRPr="0091634D">
        <w:t>особенно</w:t>
      </w:r>
      <w:r w:rsidR="0091634D" w:rsidRPr="0091634D">
        <w:t xml:space="preserve"> </w:t>
      </w:r>
      <w:r w:rsidRPr="0091634D">
        <w:t>четко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подробно</w:t>
      </w:r>
      <w:r w:rsidR="0091634D" w:rsidRPr="0091634D">
        <w:t xml:space="preserve"> </w:t>
      </w:r>
      <w:r w:rsidRPr="0091634D">
        <w:t>рассм</w:t>
      </w:r>
      <w:r w:rsidR="00CD3209" w:rsidRPr="0091634D">
        <w:t>отрены</w:t>
      </w:r>
      <w:r w:rsidR="0091634D" w:rsidRPr="0091634D">
        <w:t xml:space="preserve"> </w:t>
      </w:r>
      <w:r w:rsidR="00CD3209" w:rsidRPr="0091634D">
        <w:t>налоговые</w:t>
      </w:r>
      <w:r w:rsidR="0091634D" w:rsidRPr="0091634D">
        <w:t xml:space="preserve"> </w:t>
      </w:r>
      <w:r w:rsidR="00CD3209" w:rsidRPr="0091634D">
        <w:t>инструменты</w:t>
      </w:r>
      <w:r w:rsidR="00892918" w:rsidRPr="0091634D">
        <w:t>,</w:t>
      </w:r>
      <w:r w:rsidR="0091634D" w:rsidRPr="0091634D">
        <w:t xml:space="preserve"> </w:t>
      </w:r>
      <w:r w:rsidR="00892918" w:rsidRPr="0091634D">
        <w:t>их</w:t>
      </w:r>
      <w:r w:rsidR="0091634D" w:rsidRPr="0091634D">
        <w:t xml:space="preserve"> </w:t>
      </w:r>
      <w:r w:rsidRPr="0091634D">
        <w:t>особенности</w:t>
      </w:r>
      <w:r w:rsidR="00892918" w:rsidRPr="0091634D">
        <w:t>,</w:t>
      </w:r>
      <w:r w:rsidR="0091634D" w:rsidRPr="0091634D">
        <w:t xml:space="preserve"> </w:t>
      </w:r>
      <w:r w:rsidR="00892918" w:rsidRPr="0091634D">
        <w:t>цели,</w:t>
      </w:r>
      <w:r w:rsidR="0091634D" w:rsidRPr="0091634D">
        <w:t xml:space="preserve"> </w:t>
      </w:r>
      <w:r w:rsidR="00892918" w:rsidRPr="0091634D">
        <w:t>задачи,</w:t>
      </w:r>
      <w:r w:rsidR="0091634D" w:rsidRPr="0091634D">
        <w:t xml:space="preserve"> </w:t>
      </w:r>
      <w:r w:rsidR="00892918" w:rsidRPr="0091634D">
        <w:t>возможные</w:t>
      </w:r>
      <w:r w:rsidR="0091634D" w:rsidRPr="0091634D">
        <w:t xml:space="preserve"> </w:t>
      </w:r>
      <w:r w:rsidR="00892918" w:rsidRPr="0091634D">
        <w:t>классификации</w:t>
      </w:r>
      <w:r w:rsidR="0091634D" w:rsidRPr="0091634D">
        <w:t xml:space="preserve"> </w:t>
      </w:r>
      <w:r w:rsidR="00892918" w:rsidRPr="0091634D">
        <w:t>отдельных</w:t>
      </w:r>
      <w:r w:rsidR="0091634D" w:rsidRPr="0091634D">
        <w:t xml:space="preserve"> </w:t>
      </w:r>
      <w:r w:rsidR="00892918" w:rsidRPr="0091634D">
        <w:t>налоговых</w:t>
      </w:r>
      <w:r w:rsidR="0091634D" w:rsidRPr="0091634D">
        <w:t xml:space="preserve"> </w:t>
      </w:r>
      <w:r w:rsidR="00892918" w:rsidRPr="0091634D">
        <w:t>инструментов,</w:t>
      </w:r>
      <w:r w:rsidR="0091634D" w:rsidRPr="0091634D">
        <w:t xml:space="preserve"> </w:t>
      </w:r>
      <w:r w:rsidR="00892918" w:rsidRPr="0091634D">
        <w:t>например</w:t>
      </w:r>
      <w:r w:rsidR="00A15C9B" w:rsidRPr="0091634D">
        <w:t>,</w:t>
      </w:r>
      <w:r w:rsidR="0091634D" w:rsidRPr="0091634D">
        <w:t xml:space="preserve"> </w:t>
      </w:r>
      <w:r w:rsidR="00892918" w:rsidRPr="0091634D">
        <w:t>льгот</w:t>
      </w:r>
      <w:r w:rsidR="00772B0B" w:rsidRPr="0091634D">
        <w:t>,</w:t>
      </w:r>
      <w:r w:rsidR="0091634D" w:rsidRPr="0091634D">
        <w:t xml:space="preserve"> </w:t>
      </w:r>
      <w:r w:rsidR="00772B0B" w:rsidRPr="0091634D">
        <w:t>выявлены</w:t>
      </w:r>
      <w:r w:rsidR="0091634D" w:rsidRPr="0091634D">
        <w:t xml:space="preserve"> </w:t>
      </w:r>
      <w:r w:rsidR="00772B0B" w:rsidRPr="0091634D">
        <w:t>некоторые</w:t>
      </w:r>
      <w:r w:rsidR="0091634D" w:rsidRPr="0091634D">
        <w:t xml:space="preserve"> </w:t>
      </w:r>
      <w:r w:rsidRPr="0091634D">
        <w:t>недочеты</w:t>
      </w:r>
      <w:r w:rsidR="00772B0B" w:rsidRPr="0091634D">
        <w:t>,</w:t>
      </w:r>
      <w:r w:rsidR="0091634D" w:rsidRPr="0091634D">
        <w:t xml:space="preserve"> </w:t>
      </w:r>
      <w:r w:rsidR="00772B0B" w:rsidRPr="0091634D">
        <w:t>связанные</w:t>
      </w:r>
      <w:r w:rsidR="0091634D" w:rsidRPr="0091634D">
        <w:t xml:space="preserve"> </w:t>
      </w:r>
      <w:r w:rsidR="00772B0B" w:rsidRPr="0091634D">
        <w:t>с</w:t>
      </w:r>
      <w:r w:rsidR="0091634D" w:rsidRPr="0091634D">
        <w:t xml:space="preserve"> </w:t>
      </w:r>
      <w:r w:rsidR="00772B0B" w:rsidRPr="0091634D">
        <w:t>ними</w:t>
      </w:r>
      <w:r w:rsidR="0091634D" w:rsidRPr="0091634D">
        <w:t xml:space="preserve">. </w:t>
      </w:r>
    </w:p>
    <w:p w:rsidR="00B04C11" w:rsidRPr="0091634D" w:rsidRDefault="0091634D" w:rsidP="0091634D">
      <w:pPr>
        <w:pStyle w:val="1"/>
      </w:pPr>
      <w:r w:rsidRPr="0091634D">
        <w:br w:type="page"/>
      </w:r>
      <w:bookmarkStart w:id="1" w:name="_Toc291233247"/>
      <w:r w:rsidR="008B63D7" w:rsidRPr="0091634D">
        <w:t>1</w:t>
      </w:r>
      <w:r w:rsidRPr="0091634D">
        <w:t xml:space="preserve">. </w:t>
      </w:r>
      <w:r w:rsidR="008B63D7" w:rsidRPr="0091634D">
        <w:t>Общая</w:t>
      </w:r>
      <w:r w:rsidRPr="0091634D">
        <w:t xml:space="preserve"> </w:t>
      </w:r>
      <w:r w:rsidR="008B63D7" w:rsidRPr="0091634D">
        <w:t>характеристика</w:t>
      </w:r>
      <w:r w:rsidRPr="0091634D">
        <w:t xml:space="preserve"> </w:t>
      </w:r>
      <w:r w:rsidR="008B63D7" w:rsidRPr="0091634D">
        <w:t>налоговых</w:t>
      </w:r>
      <w:r w:rsidRPr="0091634D">
        <w:t xml:space="preserve"> </w:t>
      </w:r>
      <w:r w:rsidR="008B63D7" w:rsidRPr="0091634D">
        <w:t>инструме</w:t>
      </w:r>
      <w:r w:rsidR="009258FD" w:rsidRPr="0091634D">
        <w:t>нтов</w:t>
      </w:r>
      <w:r w:rsidRPr="0091634D">
        <w:t xml:space="preserve"> </w:t>
      </w:r>
      <w:r w:rsidR="009258FD" w:rsidRPr="0091634D">
        <w:t>и</w:t>
      </w:r>
      <w:r w:rsidRPr="0091634D">
        <w:t xml:space="preserve"> </w:t>
      </w:r>
      <w:r w:rsidR="009258FD" w:rsidRPr="0091634D">
        <w:t>их</w:t>
      </w:r>
      <w:r w:rsidRPr="0091634D">
        <w:t xml:space="preserve"> </w:t>
      </w:r>
      <w:r w:rsidR="009258FD" w:rsidRPr="0091634D">
        <w:t>историческое</w:t>
      </w:r>
      <w:r w:rsidRPr="0091634D">
        <w:t xml:space="preserve"> </w:t>
      </w:r>
      <w:r w:rsidR="009258FD" w:rsidRPr="0091634D">
        <w:t>развитие</w:t>
      </w:r>
      <w:bookmarkEnd w:id="1"/>
    </w:p>
    <w:p w:rsidR="0091634D" w:rsidRDefault="0091634D" w:rsidP="0091634D">
      <w:pPr>
        <w:pStyle w:val="1"/>
      </w:pPr>
    </w:p>
    <w:p w:rsidR="0091634D" w:rsidRPr="0091634D" w:rsidRDefault="0091634D" w:rsidP="0091634D">
      <w:pPr>
        <w:pStyle w:val="1"/>
      </w:pPr>
      <w:bookmarkStart w:id="2" w:name="_Toc291233248"/>
      <w:r>
        <w:t xml:space="preserve">1.1 </w:t>
      </w:r>
      <w:r w:rsidR="008B63D7" w:rsidRPr="0091634D">
        <w:t>Понятие</w:t>
      </w:r>
      <w:r w:rsidRPr="0091634D">
        <w:t xml:space="preserve"> </w:t>
      </w:r>
      <w:r w:rsidR="008B63D7" w:rsidRPr="0091634D">
        <w:t>налоговых</w:t>
      </w:r>
      <w:r w:rsidRPr="0091634D">
        <w:t xml:space="preserve"> </w:t>
      </w:r>
      <w:r w:rsidR="008B63D7" w:rsidRPr="0091634D">
        <w:t>инструментов</w:t>
      </w:r>
      <w:bookmarkEnd w:id="2"/>
    </w:p>
    <w:p w:rsidR="0091634D" w:rsidRDefault="0091634D" w:rsidP="0091634D">
      <w:pPr>
        <w:tabs>
          <w:tab w:val="left" w:pos="726"/>
        </w:tabs>
      </w:pPr>
    </w:p>
    <w:p w:rsidR="0091634D" w:rsidRPr="0091634D" w:rsidRDefault="00C3021B" w:rsidP="0091634D">
      <w:pPr>
        <w:tabs>
          <w:tab w:val="left" w:pos="726"/>
        </w:tabs>
      </w:pPr>
      <w:r w:rsidRPr="0091634D">
        <w:t>Налоговые</w:t>
      </w:r>
      <w:r w:rsidR="0091634D" w:rsidRPr="0091634D">
        <w:t xml:space="preserve"> </w:t>
      </w:r>
      <w:r w:rsidRPr="0091634D">
        <w:t>инструменты</w:t>
      </w:r>
      <w:r w:rsidR="0091634D" w:rsidRPr="0091634D">
        <w:t xml:space="preserve"> </w:t>
      </w:r>
      <w:r w:rsidRPr="0091634D">
        <w:t>являются</w:t>
      </w:r>
      <w:r w:rsidR="0091634D" w:rsidRPr="0091634D">
        <w:t xml:space="preserve"> </w:t>
      </w:r>
      <w:r w:rsidRPr="0091634D">
        <w:t>неотъемлемой</w:t>
      </w:r>
      <w:r w:rsidR="0091634D" w:rsidRPr="0091634D">
        <w:t xml:space="preserve"> </w:t>
      </w:r>
      <w:r w:rsidRPr="0091634D">
        <w:t>частью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. </w:t>
      </w:r>
      <w:r w:rsidRPr="0091634D">
        <w:t>Они</w:t>
      </w:r>
      <w:r w:rsidR="0091634D" w:rsidRPr="0091634D">
        <w:t xml:space="preserve"> </w:t>
      </w:r>
      <w:r w:rsidRPr="0091634D">
        <w:t>помогают</w:t>
      </w:r>
      <w:r w:rsidR="0091634D" w:rsidRPr="0091634D">
        <w:t xml:space="preserve"> </w:t>
      </w:r>
      <w:r w:rsidRPr="0091634D">
        <w:t>налоговым</w:t>
      </w:r>
      <w:r w:rsidR="0091634D" w:rsidRPr="0091634D">
        <w:t xml:space="preserve"> </w:t>
      </w:r>
      <w:r w:rsidRPr="0091634D">
        <w:t>органам</w:t>
      </w:r>
      <w:r w:rsidR="0091634D" w:rsidRPr="0091634D">
        <w:t xml:space="preserve"> </w:t>
      </w:r>
      <w:r w:rsidRPr="0091634D">
        <w:t>собирать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платежи</w:t>
      </w:r>
      <w:r w:rsidR="0091634D" w:rsidRPr="0091634D">
        <w:t xml:space="preserve"> </w:t>
      </w:r>
      <w:r w:rsidR="005E7BFF" w:rsidRPr="0091634D">
        <w:t>с</w:t>
      </w:r>
      <w:r w:rsidR="0091634D" w:rsidRPr="0091634D">
        <w:t xml:space="preserve"> </w:t>
      </w:r>
      <w:r w:rsidR="005E7BFF" w:rsidRPr="0091634D">
        <w:t>налогоплательщиков</w:t>
      </w:r>
      <w:r w:rsidR="0091634D">
        <w:t xml:space="preserve"> (</w:t>
      </w:r>
      <w:r w:rsidR="00D12743" w:rsidRPr="0091634D">
        <w:t>физических</w:t>
      </w:r>
      <w:r w:rsidR="0091634D" w:rsidRPr="0091634D">
        <w:t xml:space="preserve"> </w:t>
      </w:r>
      <w:r w:rsidR="00D12743" w:rsidRPr="0091634D">
        <w:t>и</w:t>
      </w:r>
      <w:r w:rsidR="0091634D" w:rsidRPr="0091634D">
        <w:t xml:space="preserve"> </w:t>
      </w:r>
      <w:r w:rsidR="00D12743" w:rsidRPr="0091634D">
        <w:t>юридических</w:t>
      </w:r>
      <w:r w:rsidR="0091634D" w:rsidRPr="0091634D">
        <w:t xml:space="preserve"> </w:t>
      </w:r>
      <w:r w:rsidR="00D12743" w:rsidRPr="0091634D">
        <w:t>лиц</w:t>
      </w:r>
      <w:r w:rsidR="0091634D" w:rsidRPr="0091634D">
        <w:t>).</w:t>
      </w:r>
    </w:p>
    <w:p w:rsidR="0091634D" w:rsidRPr="0091634D" w:rsidRDefault="0015540E" w:rsidP="0091634D">
      <w:pPr>
        <w:tabs>
          <w:tab w:val="left" w:pos="726"/>
        </w:tabs>
      </w:pPr>
      <w:r w:rsidRPr="0091634D">
        <w:t>Налоговые</w:t>
      </w:r>
      <w:r w:rsidR="0091634D" w:rsidRPr="0091634D">
        <w:t xml:space="preserve"> </w:t>
      </w:r>
      <w:r w:rsidRPr="0091634D">
        <w:t>инструменты</w:t>
      </w:r>
      <w:r w:rsidR="0091634D" w:rsidRPr="0091634D">
        <w:t xml:space="preserve"> </w:t>
      </w:r>
      <w:r w:rsidRPr="0091634D">
        <w:t>включают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себя</w:t>
      </w:r>
      <w:r w:rsidR="0091634D" w:rsidRPr="0091634D">
        <w:t xml:space="preserve"> </w:t>
      </w:r>
      <w:r w:rsidRPr="0091634D">
        <w:t>различные</w:t>
      </w:r>
      <w:r w:rsidR="0091634D" w:rsidRPr="0091634D">
        <w:t xml:space="preserve"> </w:t>
      </w:r>
      <w:r w:rsidRPr="0091634D">
        <w:t>льготы,</w:t>
      </w:r>
      <w:r w:rsidR="0091634D" w:rsidRPr="0091634D">
        <w:t xml:space="preserve"> </w:t>
      </w:r>
      <w:r w:rsidRPr="0091634D">
        <w:t>специальные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р</w:t>
      </w:r>
      <w:r w:rsidR="00511EEF" w:rsidRPr="0091634D">
        <w:t>ежимы,</w:t>
      </w:r>
      <w:r w:rsidR="0091634D" w:rsidRPr="0091634D">
        <w:t xml:space="preserve"> </w:t>
      </w:r>
      <w:r w:rsidR="00511EEF" w:rsidRPr="0091634D">
        <w:t>налоговые</w:t>
      </w:r>
      <w:r w:rsidR="0091634D" w:rsidRPr="0091634D">
        <w:t xml:space="preserve"> </w:t>
      </w:r>
      <w:r w:rsidR="00511EEF" w:rsidRPr="0091634D">
        <w:t>ставки,</w:t>
      </w:r>
      <w:r w:rsidR="0091634D" w:rsidRPr="0091634D">
        <w:t xml:space="preserve"> </w:t>
      </w:r>
      <w:r w:rsidRPr="0091634D">
        <w:t>применение</w:t>
      </w:r>
      <w:r w:rsidR="0091634D" w:rsidRPr="0091634D">
        <w:t xml:space="preserve"> </w:t>
      </w:r>
      <w:r w:rsidRPr="0091634D">
        <w:t>санкций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правонарушения,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влекут</w:t>
      </w:r>
      <w:r w:rsidR="0091634D" w:rsidRPr="0091634D">
        <w:t xml:space="preserve"> </w:t>
      </w:r>
      <w:r w:rsidRPr="0091634D">
        <w:t>административную</w:t>
      </w:r>
      <w:r w:rsidR="0091634D" w:rsidRPr="0091634D">
        <w:t xml:space="preserve"> </w:t>
      </w:r>
      <w:r w:rsidR="009C6315" w:rsidRPr="0091634D">
        <w:t>ответственность</w:t>
      </w:r>
      <w:r w:rsidR="004C37F7" w:rsidRPr="0091634D">
        <w:t>,</w:t>
      </w:r>
      <w:r w:rsidR="0091634D" w:rsidRPr="0091634D">
        <w:t xml:space="preserve"> </w:t>
      </w:r>
      <w:r w:rsidR="00345A29" w:rsidRPr="0091634D">
        <w:t>и</w:t>
      </w:r>
      <w:r w:rsidR="0091634D" w:rsidRPr="0091634D">
        <w:t xml:space="preserve"> </w:t>
      </w:r>
      <w:r w:rsidR="0091634D">
        <w:t>т.д.</w:t>
      </w:r>
    </w:p>
    <w:p w:rsidR="0091634D" w:rsidRPr="0091634D" w:rsidRDefault="009C6315" w:rsidP="0091634D">
      <w:pPr>
        <w:tabs>
          <w:tab w:val="left" w:pos="726"/>
        </w:tabs>
      </w:pPr>
      <w:r w:rsidRPr="0091634D">
        <w:t>Основными</w:t>
      </w:r>
      <w:r w:rsidR="0091634D" w:rsidRPr="0091634D">
        <w:t xml:space="preserve"> </w:t>
      </w:r>
      <w:r w:rsidRPr="0091634D">
        <w:t>задачами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считать</w:t>
      </w:r>
      <w:r w:rsidR="0091634D" w:rsidRPr="0091634D">
        <w:t>:</w:t>
      </w:r>
    </w:p>
    <w:p w:rsidR="0091634D" w:rsidRPr="0091634D" w:rsidRDefault="00B65096" w:rsidP="0091634D">
      <w:pPr>
        <w:numPr>
          <w:ilvl w:val="0"/>
          <w:numId w:val="8"/>
        </w:numPr>
        <w:tabs>
          <w:tab w:val="clear" w:pos="1620"/>
          <w:tab w:val="left" w:pos="726"/>
        </w:tabs>
        <w:ind w:left="0" w:firstLine="709"/>
      </w:pPr>
      <w:r w:rsidRPr="0091634D">
        <w:t>привлечение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больших</w:t>
      </w:r>
      <w:r w:rsidR="0091634D" w:rsidRPr="0091634D">
        <w:t xml:space="preserve"> </w:t>
      </w:r>
      <w:r w:rsidR="00143748" w:rsidRPr="0091634D">
        <w:t>налоговых</w:t>
      </w:r>
      <w:r w:rsidR="0091634D" w:rsidRPr="0091634D">
        <w:t xml:space="preserve"> </w:t>
      </w:r>
      <w:r w:rsidR="00143748" w:rsidRPr="0091634D">
        <w:t>платежей</w:t>
      </w:r>
      <w:r w:rsidR="0091634D" w:rsidRPr="0091634D">
        <w:t xml:space="preserve"> </w:t>
      </w:r>
      <w:r w:rsidR="00143748" w:rsidRPr="0091634D">
        <w:t>в</w:t>
      </w:r>
      <w:r w:rsidR="0091634D" w:rsidRPr="0091634D">
        <w:t xml:space="preserve"> </w:t>
      </w:r>
      <w:r w:rsidR="00143748" w:rsidRPr="0091634D">
        <w:t>бюджет</w:t>
      </w:r>
      <w:r w:rsidR="0091634D" w:rsidRPr="0091634D">
        <w:t xml:space="preserve"> </w:t>
      </w:r>
      <w:r w:rsidR="00143748" w:rsidRPr="0091634D">
        <w:t>государства</w:t>
      </w:r>
      <w:r w:rsidR="0091634D" w:rsidRPr="0091634D">
        <w:t>;</w:t>
      </w:r>
    </w:p>
    <w:p w:rsidR="0091634D" w:rsidRPr="0091634D" w:rsidRDefault="00B65096" w:rsidP="0091634D">
      <w:pPr>
        <w:numPr>
          <w:ilvl w:val="0"/>
          <w:numId w:val="8"/>
        </w:numPr>
        <w:tabs>
          <w:tab w:val="clear" w:pos="1620"/>
          <w:tab w:val="left" w:pos="726"/>
        </w:tabs>
        <w:ind w:left="0" w:firstLine="709"/>
      </w:pPr>
      <w:r w:rsidRPr="0091634D">
        <w:t>применение</w:t>
      </w:r>
      <w:r w:rsidR="0091634D" w:rsidRPr="0091634D">
        <w:t xml:space="preserve"> </w:t>
      </w:r>
      <w:r w:rsidR="00274C9A" w:rsidRPr="0091634D">
        <w:t>определенных</w:t>
      </w:r>
      <w:r w:rsidR="0091634D" w:rsidRPr="0091634D">
        <w:t xml:space="preserve"> </w:t>
      </w:r>
      <w:r w:rsidR="00274C9A" w:rsidRPr="0091634D">
        <w:t>действий</w:t>
      </w:r>
      <w:r w:rsidR="009E78B2" w:rsidRPr="0091634D">
        <w:t>,</w:t>
      </w:r>
      <w:r w:rsidR="0091634D" w:rsidRPr="0091634D">
        <w:t xml:space="preserve"> </w:t>
      </w:r>
      <w:r w:rsidR="009E78B2" w:rsidRPr="0091634D">
        <w:t>разрешенных</w:t>
      </w:r>
      <w:r w:rsidR="0091634D" w:rsidRPr="0091634D">
        <w:t xml:space="preserve"> </w:t>
      </w:r>
      <w:r w:rsidR="00143748" w:rsidRPr="0091634D">
        <w:t>законодательством,</w:t>
      </w:r>
      <w:r w:rsidR="0091634D" w:rsidRPr="0091634D">
        <w:t xml:space="preserve"> </w:t>
      </w:r>
      <w:r w:rsidR="00143748" w:rsidRPr="0091634D">
        <w:t>к</w:t>
      </w:r>
      <w:r w:rsidR="0091634D" w:rsidRPr="0091634D">
        <w:t xml:space="preserve"> </w:t>
      </w:r>
      <w:r w:rsidR="00143748" w:rsidRPr="0091634D">
        <w:t>налогоплательщику,</w:t>
      </w:r>
      <w:r w:rsidR="0091634D" w:rsidRPr="0091634D">
        <w:t xml:space="preserve"> </w:t>
      </w:r>
      <w:r w:rsidR="00143748" w:rsidRPr="0091634D">
        <w:t>чтобы</w:t>
      </w:r>
      <w:r w:rsidR="0091634D" w:rsidRPr="0091634D">
        <w:t xml:space="preserve"> </w:t>
      </w:r>
      <w:r w:rsidR="00143748" w:rsidRPr="0091634D">
        <w:t>он</w:t>
      </w:r>
      <w:r w:rsidR="0091634D" w:rsidRPr="0091634D">
        <w:t xml:space="preserve"> </w:t>
      </w:r>
      <w:r w:rsidR="00143748" w:rsidRPr="0091634D">
        <w:t>хотел</w:t>
      </w:r>
      <w:r w:rsidR="0091634D" w:rsidRPr="0091634D">
        <w:t xml:space="preserve"> </w:t>
      </w:r>
      <w:r w:rsidR="00143748" w:rsidRPr="0091634D">
        <w:t>платить</w:t>
      </w:r>
      <w:r w:rsidR="0091634D" w:rsidRPr="0091634D">
        <w:t xml:space="preserve"> </w:t>
      </w:r>
      <w:r w:rsidR="00143748" w:rsidRPr="0091634D">
        <w:t>налоги</w:t>
      </w:r>
      <w:r w:rsidR="0091634D" w:rsidRPr="0091634D">
        <w:t xml:space="preserve"> </w:t>
      </w:r>
      <w:r w:rsidR="00143748" w:rsidRPr="0091634D">
        <w:t>государству</w:t>
      </w:r>
      <w:r w:rsidR="0091634D" w:rsidRPr="0091634D">
        <w:t>.</w:t>
      </w:r>
    </w:p>
    <w:p w:rsidR="0091634D" w:rsidRPr="0091634D" w:rsidRDefault="00876A3C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качестве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выделить</w:t>
      </w:r>
      <w:r w:rsidR="0091634D" w:rsidRPr="0091634D">
        <w:t xml:space="preserve"> </w:t>
      </w:r>
      <w:r w:rsidRPr="0091634D">
        <w:t>следующие</w:t>
      </w:r>
      <w:r w:rsidR="0091634D" w:rsidRPr="0091634D">
        <w:t>:</w:t>
      </w:r>
    </w:p>
    <w:p w:rsidR="0091634D" w:rsidRDefault="00E04C63" w:rsidP="0091634D">
      <w:pPr>
        <w:tabs>
          <w:tab w:val="left" w:pos="726"/>
        </w:tabs>
      </w:pPr>
      <w:r w:rsidRPr="0091634D">
        <w:t>льготы</w:t>
      </w:r>
      <w:r w:rsidR="0091634D" w:rsidRPr="0091634D">
        <w:t xml:space="preserve">. </w:t>
      </w:r>
      <w:r w:rsidR="009A6BD0" w:rsidRPr="0091634D">
        <w:t>Это</w:t>
      </w:r>
      <w:r w:rsidR="0091634D" w:rsidRPr="0091634D">
        <w:t xml:space="preserve"> </w:t>
      </w:r>
      <w:r w:rsidR="00B50B1E" w:rsidRPr="0091634D">
        <w:t>полное</w:t>
      </w:r>
      <w:r w:rsidR="0091634D" w:rsidRPr="0091634D">
        <w:t xml:space="preserve"> </w:t>
      </w:r>
      <w:r w:rsidR="00B50B1E" w:rsidRPr="0091634D">
        <w:t>или</w:t>
      </w:r>
      <w:r w:rsidR="0091634D" w:rsidRPr="0091634D">
        <w:t xml:space="preserve"> </w:t>
      </w:r>
      <w:r w:rsidR="00B50B1E" w:rsidRPr="0091634D">
        <w:t>частичное</w:t>
      </w:r>
      <w:r w:rsidR="0091634D" w:rsidRPr="0091634D">
        <w:t xml:space="preserve"> </w:t>
      </w:r>
      <w:r w:rsidR="00B50B1E" w:rsidRPr="0091634D">
        <w:t>освобождение</w:t>
      </w:r>
      <w:r w:rsidR="0091634D" w:rsidRPr="0091634D">
        <w:t xml:space="preserve"> </w:t>
      </w:r>
      <w:r w:rsidR="00B50B1E" w:rsidRPr="0091634D">
        <w:t>от</w:t>
      </w:r>
      <w:r w:rsidR="0091634D" w:rsidRPr="0091634D">
        <w:t xml:space="preserve"> </w:t>
      </w:r>
      <w:r w:rsidR="00B50B1E" w:rsidRPr="0091634D">
        <w:t>налогов</w:t>
      </w:r>
      <w:r w:rsidR="0091634D" w:rsidRPr="0091634D">
        <w:t xml:space="preserve"> </w:t>
      </w:r>
      <w:r w:rsidR="00B50B1E" w:rsidRPr="0091634D">
        <w:t>юридических</w:t>
      </w:r>
      <w:r w:rsidR="0091634D" w:rsidRPr="0091634D">
        <w:t xml:space="preserve"> </w:t>
      </w:r>
      <w:r w:rsidR="00B50B1E" w:rsidRPr="0091634D">
        <w:t>и</w:t>
      </w:r>
      <w:r w:rsidR="0091634D" w:rsidRPr="0091634D">
        <w:t xml:space="preserve"> </w:t>
      </w:r>
      <w:r w:rsidR="00B50B1E" w:rsidRPr="0091634D">
        <w:t>физических</w:t>
      </w:r>
      <w:r w:rsidR="0091634D" w:rsidRPr="0091634D">
        <w:t xml:space="preserve"> </w:t>
      </w:r>
      <w:r w:rsidR="00B50B1E" w:rsidRPr="0091634D">
        <w:t>лиц</w:t>
      </w:r>
      <w:r w:rsidR="00791F3F" w:rsidRPr="0091634D">
        <w:t>,</w:t>
      </w:r>
      <w:r w:rsidR="0091634D" w:rsidRPr="0091634D">
        <w:t xml:space="preserve"> </w:t>
      </w:r>
      <w:r w:rsidR="00791F3F" w:rsidRPr="0091634D">
        <w:t>закрепленное</w:t>
      </w:r>
      <w:r w:rsidR="0091634D" w:rsidRPr="0091634D">
        <w:t xml:space="preserve"> </w:t>
      </w:r>
      <w:r w:rsidR="00791F3F" w:rsidRPr="0091634D">
        <w:t>налоговым</w:t>
      </w:r>
      <w:r w:rsidR="0091634D" w:rsidRPr="0091634D">
        <w:t xml:space="preserve"> </w:t>
      </w:r>
      <w:r w:rsidR="00791F3F" w:rsidRPr="0091634D">
        <w:t>законодательством</w:t>
      </w:r>
      <w:r w:rsidR="0091634D" w:rsidRPr="0091634D">
        <w:t xml:space="preserve">. </w:t>
      </w:r>
      <w:r w:rsidR="00B50B1E" w:rsidRPr="0091634D">
        <w:t>Они</w:t>
      </w:r>
      <w:r w:rsidR="0091634D" w:rsidRPr="0091634D">
        <w:t xml:space="preserve"> </w:t>
      </w:r>
      <w:r w:rsidR="0019743B" w:rsidRPr="0091634D">
        <w:t>являются</w:t>
      </w:r>
      <w:r w:rsidR="0091634D" w:rsidRPr="0091634D">
        <w:t xml:space="preserve"> </w:t>
      </w:r>
      <w:r w:rsidR="0019743B" w:rsidRPr="0091634D">
        <w:t>самыми</w:t>
      </w:r>
      <w:r w:rsidR="0091634D" w:rsidRPr="0091634D">
        <w:t xml:space="preserve"> </w:t>
      </w:r>
      <w:r w:rsidR="0019743B" w:rsidRPr="0091634D">
        <w:t>наиболее</w:t>
      </w:r>
      <w:r w:rsidR="0091634D" w:rsidRPr="0091634D">
        <w:t xml:space="preserve"> </w:t>
      </w:r>
      <w:r w:rsidR="0019743B" w:rsidRPr="0091634D">
        <w:t>часто</w:t>
      </w:r>
      <w:r w:rsidR="0091634D" w:rsidRPr="0091634D">
        <w:t xml:space="preserve"> </w:t>
      </w:r>
      <w:r w:rsidR="0019743B" w:rsidRPr="0091634D">
        <w:t>применяющимися</w:t>
      </w:r>
      <w:r w:rsidR="0091634D" w:rsidRPr="0091634D">
        <w:t xml:space="preserve"> </w:t>
      </w:r>
      <w:r w:rsidR="0019743B" w:rsidRPr="0091634D">
        <w:t>налоговыми</w:t>
      </w:r>
      <w:r w:rsidR="0091634D" w:rsidRPr="0091634D">
        <w:t xml:space="preserve"> </w:t>
      </w:r>
      <w:r w:rsidR="0019743B" w:rsidRPr="0091634D">
        <w:t>инструментам</w:t>
      </w:r>
      <w:r w:rsidR="00B50B1E" w:rsidRPr="0091634D">
        <w:t>и</w:t>
      </w:r>
      <w:r w:rsidR="002E52E6" w:rsidRPr="0091634D">
        <w:rPr>
          <w:rStyle w:val="af7"/>
          <w:bCs/>
          <w:color w:val="000000"/>
        </w:rPr>
        <w:footnoteReference w:id="1"/>
      </w:r>
      <w:r w:rsidR="0091634D" w:rsidRPr="0091634D">
        <w:t xml:space="preserve">. </w:t>
      </w:r>
      <w:r w:rsidR="00A3165F" w:rsidRPr="0091634D">
        <w:t>Налоговые</w:t>
      </w:r>
      <w:r w:rsidR="0091634D" w:rsidRPr="0091634D">
        <w:t xml:space="preserve"> </w:t>
      </w:r>
      <w:r w:rsidR="00A3165F" w:rsidRPr="0091634D">
        <w:t>льготы</w:t>
      </w:r>
      <w:r w:rsidR="0091634D" w:rsidRPr="0091634D">
        <w:t xml:space="preserve"> </w:t>
      </w:r>
      <w:r w:rsidR="00A3165F" w:rsidRPr="0091634D">
        <w:t>устанавливаются</w:t>
      </w:r>
      <w:r w:rsidR="0091634D" w:rsidRPr="0091634D">
        <w:t xml:space="preserve"> </w:t>
      </w:r>
      <w:r w:rsidR="00A3165F" w:rsidRPr="0091634D">
        <w:t>государством</w:t>
      </w:r>
      <w:r w:rsidR="0091634D" w:rsidRPr="0091634D">
        <w:t xml:space="preserve">. </w:t>
      </w:r>
      <w:r w:rsidR="00791F3F" w:rsidRPr="0091634D">
        <w:t>При</w:t>
      </w:r>
      <w:r w:rsidR="0091634D" w:rsidRPr="0091634D">
        <w:t xml:space="preserve"> </w:t>
      </w:r>
      <w:r w:rsidR="00791F3F" w:rsidRPr="0091634D">
        <w:t>определении</w:t>
      </w:r>
      <w:r w:rsidR="0091634D" w:rsidRPr="0091634D">
        <w:t xml:space="preserve"> </w:t>
      </w:r>
      <w:r w:rsidR="00791F3F" w:rsidRPr="0091634D">
        <w:t>налоговых</w:t>
      </w:r>
      <w:r w:rsidR="0091634D" w:rsidRPr="0091634D">
        <w:t xml:space="preserve"> </w:t>
      </w:r>
      <w:r w:rsidR="00791F3F" w:rsidRPr="0091634D">
        <w:t>льгот</w:t>
      </w:r>
      <w:r w:rsidR="0091634D" w:rsidRPr="0091634D">
        <w:t xml:space="preserve"> </w:t>
      </w:r>
      <w:r w:rsidR="00791F3F" w:rsidRPr="0091634D">
        <w:t>учитываются</w:t>
      </w:r>
      <w:r w:rsidR="0091634D" w:rsidRPr="0091634D">
        <w:t xml:space="preserve"> </w:t>
      </w:r>
      <w:r w:rsidR="00791F3F" w:rsidRPr="0091634D">
        <w:t>формы</w:t>
      </w:r>
      <w:r w:rsidR="0091634D" w:rsidRPr="0091634D">
        <w:t xml:space="preserve"> </w:t>
      </w:r>
      <w:r w:rsidR="00791F3F" w:rsidRPr="0091634D">
        <w:t>собственности,</w:t>
      </w:r>
      <w:r w:rsidR="0091634D" w:rsidRPr="0091634D">
        <w:t xml:space="preserve"> </w:t>
      </w:r>
      <w:r w:rsidR="00791F3F" w:rsidRPr="0091634D">
        <w:t>размеры</w:t>
      </w:r>
      <w:r w:rsidR="0091634D" w:rsidRPr="0091634D">
        <w:t xml:space="preserve"> </w:t>
      </w:r>
      <w:r w:rsidR="00791F3F" w:rsidRPr="0091634D">
        <w:t>и</w:t>
      </w:r>
      <w:r w:rsidR="0091634D" w:rsidRPr="0091634D">
        <w:t xml:space="preserve"> </w:t>
      </w:r>
      <w:r w:rsidR="00791F3F" w:rsidRPr="0091634D">
        <w:t>источники</w:t>
      </w:r>
      <w:r w:rsidR="0091634D" w:rsidRPr="0091634D">
        <w:t xml:space="preserve"> </w:t>
      </w:r>
      <w:r w:rsidR="00791F3F" w:rsidRPr="0091634D">
        <w:t>доходов,</w:t>
      </w:r>
      <w:r w:rsidR="0091634D" w:rsidRPr="0091634D">
        <w:t xml:space="preserve"> </w:t>
      </w:r>
      <w:r w:rsidR="00791F3F" w:rsidRPr="0091634D">
        <w:t>категории</w:t>
      </w:r>
      <w:r w:rsidR="0091634D" w:rsidRPr="0091634D">
        <w:t xml:space="preserve"> </w:t>
      </w:r>
      <w:r w:rsidR="00791F3F" w:rsidRPr="0091634D">
        <w:t>плательщиков</w:t>
      </w:r>
      <w:r w:rsidR="0091634D" w:rsidRPr="0091634D">
        <w:t>.</w:t>
      </w:r>
    </w:p>
    <w:p w:rsidR="00004306" w:rsidRPr="00004306" w:rsidRDefault="00004306" w:rsidP="00004306">
      <w:pPr>
        <w:pStyle w:val="af3"/>
      </w:pPr>
      <w:r w:rsidRPr="00004306">
        <w:t>налоговый инструмент оффшор резерв</w:t>
      </w:r>
    </w:p>
    <w:p w:rsidR="0091634D" w:rsidRPr="0091634D" w:rsidRDefault="00B50B1E" w:rsidP="0091634D">
      <w:pPr>
        <w:tabs>
          <w:tab w:val="left" w:pos="726"/>
        </w:tabs>
      </w:pPr>
      <w:r w:rsidRPr="0091634D">
        <w:t>Опираясь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информацию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Налоговом</w:t>
      </w:r>
      <w:r w:rsidR="0091634D" w:rsidRPr="0091634D">
        <w:t xml:space="preserve"> </w:t>
      </w:r>
      <w:r w:rsidRPr="0091634D">
        <w:t>кодексе</w:t>
      </w:r>
      <w:r w:rsidR="0091634D" w:rsidRPr="0091634D">
        <w:t xml:space="preserve"> </w:t>
      </w:r>
      <w:r w:rsidRPr="0091634D">
        <w:t>РФ</w:t>
      </w:r>
      <w:r w:rsidR="002E52E6" w:rsidRPr="0091634D">
        <w:t>,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сказать,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="002E52E6" w:rsidRPr="0091634D">
        <w:t>налоговые</w:t>
      </w:r>
      <w:r w:rsidR="0091634D" w:rsidRPr="0091634D">
        <w:t xml:space="preserve"> </w:t>
      </w:r>
      <w:r w:rsidRPr="0091634D">
        <w:t>льгот</w:t>
      </w:r>
      <w:r w:rsidR="002E52E6" w:rsidRPr="0091634D">
        <w:t>ы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предусмотрены</w:t>
      </w:r>
      <w:r w:rsidR="0091634D" w:rsidRPr="0091634D">
        <w:t xml:space="preserve"> </w:t>
      </w:r>
      <w:r w:rsidR="002E52E6" w:rsidRPr="0091634D">
        <w:t>только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сбора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пользование</w:t>
      </w:r>
      <w:r w:rsidR="0091634D" w:rsidRPr="0091634D">
        <w:t xml:space="preserve"> </w:t>
      </w:r>
      <w:r w:rsidRPr="0091634D">
        <w:t>объектами</w:t>
      </w:r>
      <w:r w:rsidR="0091634D" w:rsidRPr="0091634D">
        <w:t xml:space="preserve"> </w:t>
      </w:r>
      <w:r w:rsidRPr="0091634D">
        <w:t>животного</w:t>
      </w:r>
      <w:r w:rsidR="0091634D" w:rsidRPr="0091634D">
        <w:t xml:space="preserve"> </w:t>
      </w:r>
      <w:r w:rsidRPr="0091634D">
        <w:t>мира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пользование</w:t>
      </w:r>
      <w:r w:rsidR="0091634D" w:rsidRPr="0091634D">
        <w:t xml:space="preserve"> </w:t>
      </w:r>
      <w:r w:rsidRPr="0091634D">
        <w:t>объектами</w:t>
      </w:r>
      <w:r w:rsidR="0091634D" w:rsidRPr="0091634D">
        <w:t xml:space="preserve"> </w:t>
      </w:r>
      <w:r w:rsidRPr="0091634D">
        <w:t>водных</w:t>
      </w:r>
      <w:r w:rsidR="0091634D" w:rsidRPr="0091634D">
        <w:t xml:space="preserve"> </w:t>
      </w:r>
      <w:r w:rsidRPr="0091634D">
        <w:t>биологических</w:t>
      </w:r>
      <w:r w:rsidR="0091634D" w:rsidRPr="0091634D">
        <w:t xml:space="preserve"> </w:t>
      </w:r>
      <w:r w:rsidRPr="0091634D">
        <w:t>ресурсов</w:t>
      </w:r>
      <w:r w:rsidR="0091634D">
        <w:t xml:space="preserve"> (</w:t>
      </w:r>
      <w:r w:rsidRPr="0091634D">
        <w:t>глава</w:t>
      </w:r>
      <w:r w:rsidR="0091634D" w:rsidRPr="0091634D">
        <w:t xml:space="preserve"> </w:t>
      </w:r>
      <w:r w:rsidRPr="0091634D">
        <w:t>25</w:t>
      </w:r>
      <w:r w:rsidR="0091634D">
        <w:t>.1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), </w:t>
      </w:r>
      <w:r w:rsidRPr="0091634D">
        <w:t>водного</w:t>
      </w:r>
      <w:r w:rsidR="0091634D" w:rsidRPr="0091634D">
        <w:t xml:space="preserve"> </w:t>
      </w:r>
      <w:r w:rsidRPr="0091634D">
        <w:t>налога</w:t>
      </w:r>
      <w:r w:rsidR="0091634D">
        <w:t xml:space="preserve"> (</w:t>
      </w:r>
      <w:r w:rsidRPr="0091634D">
        <w:t>глава</w:t>
      </w:r>
      <w:r w:rsidR="0091634D" w:rsidRPr="0091634D">
        <w:t xml:space="preserve"> </w:t>
      </w:r>
      <w:r w:rsidRPr="0091634D">
        <w:t>25</w:t>
      </w:r>
      <w:r w:rsidR="0091634D">
        <w:t>.2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), </w:t>
      </w:r>
      <w:r w:rsidRPr="0091634D">
        <w:t>государственной</w:t>
      </w:r>
      <w:r w:rsidR="0091634D" w:rsidRPr="0091634D">
        <w:t xml:space="preserve"> </w:t>
      </w:r>
      <w:r w:rsidRPr="0091634D">
        <w:t>пошлины</w:t>
      </w:r>
      <w:r w:rsidR="0091634D">
        <w:t xml:space="preserve"> (</w:t>
      </w:r>
      <w:r w:rsidRPr="0091634D">
        <w:t>глава</w:t>
      </w:r>
      <w:r w:rsidR="0091634D" w:rsidRPr="0091634D">
        <w:t xml:space="preserve"> </w:t>
      </w:r>
      <w:r w:rsidRPr="0091634D">
        <w:t>25</w:t>
      </w:r>
      <w:r w:rsidR="0091634D">
        <w:t>.3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), </w:t>
      </w:r>
      <w:r w:rsidRPr="0091634D">
        <w:t>налога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добычу</w:t>
      </w:r>
      <w:r w:rsidR="0091634D" w:rsidRPr="0091634D">
        <w:t xml:space="preserve"> </w:t>
      </w:r>
      <w:r w:rsidRPr="0091634D">
        <w:t>полезных</w:t>
      </w:r>
      <w:r w:rsidR="0091634D" w:rsidRPr="0091634D">
        <w:t xml:space="preserve"> </w:t>
      </w:r>
      <w:r w:rsidRPr="0091634D">
        <w:t>ископаемых</w:t>
      </w:r>
      <w:r w:rsidR="0091634D" w:rsidRPr="0091634D">
        <w:t xml:space="preserve"> - </w:t>
      </w:r>
      <w:r w:rsidRPr="0091634D">
        <w:t>НДПИ</w:t>
      </w:r>
      <w:r w:rsidR="0091634D">
        <w:t xml:space="preserve"> (</w:t>
      </w:r>
      <w:r w:rsidRPr="0091634D">
        <w:t>глава</w:t>
      </w:r>
      <w:r w:rsidR="0091634D" w:rsidRPr="0091634D">
        <w:t xml:space="preserve"> </w:t>
      </w:r>
      <w:r w:rsidRPr="0091634D">
        <w:t>26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) </w:t>
      </w:r>
      <w:r w:rsidRPr="0091634D">
        <w:t>и</w:t>
      </w:r>
      <w:r w:rsidR="0091634D" w:rsidRPr="0091634D">
        <w:t xml:space="preserve"> </w:t>
      </w:r>
      <w:r w:rsidRPr="0091634D">
        <w:t>транспортного</w:t>
      </w:r>
      <w:r w:rsidR="0091634D" w:rsidRPr="0091634D">
        <w:t xml:space="preserve"> </w:t>
      </w:r>
      <w:r w:rsidRPr="0091634D">
        <w:t>налога</w:t>
      </w:r>
      <w:r w:rsidR="0091634D">
        <w:t xml:space="preserve"> (</w:t>
      </w:r>
      <w:r w:rsidRPr="0091634D">
        <w:t>глава</w:t>
      </w:r>
      <w:r w:rsidR="0091634D" w:rsidRPr="0091634D">
        <w:t xml:space="preserve"> </w:t>
      </w:r>
      <w:r w:rsidRPr="0091634D">
        <w:t>28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). </w:t>
      </w:r>
      <w:r w:rsidR="002E52E6" w:rsidRPr="0091634D">
        <w:t>Освобождение</w:t>
      </w:r>
      <w:r w:rsidR="0091634D" w:rsidRPr="0091634D">
        <w:t xml:space="preserve"> </w:t>
      </w:r>
      <w:r w:rsidR="002E52E6" w:rsidRPr="0091634D">
        <w:t>от</w:t>
      </w:r>
      <w:r w:rsidR="0091634D" w:rsidRPr="0091634D">
        <w:t xml:space="preserve"> </w:t>
      </w:r>
      <w:r w:rsidR="002E52E6" w:rsidRPr="0091634D">
        <w:t>налогообложения</w:t>
      </w:r>
      <w:r w:rsidR="0091634D" w:rsidRPr="0091634D">
        <w:t xml:space="preserve"> </w:t>
      </w:r>
      <w:r w:rsidR="002E52E6" w:rsidRPr="0091634D">
        <w:t>и</w:t>
      </w:r>
      <w:r w:rsidR="0091634D" w:rsidRPr="0091634D">
        <w:t xml:space="preserve"> </w:t>
      </w:r>
      <w:r w:rsidR="002E52E6" w:rsidRPr="0091634D">
        <w:t>налоговые</w:t>
      </w:r>
      <w:r w:rsidR="0091634D" w:rsidRPr="0091634D">
        <w:t xml:space="preserve"> </w:t>
      </w:r>
      <w:r w:rsidR="002E52E6" w:rsidRPr="0091634D">
        <w:t>вычеты,</w:t>
      </w:r>
      <w:r w:rsidR="0091634D" w:rsidRPr="0091634D">
        <w:t xml:space="preserve"> </w:t>
      </w:r>
      <w:r w:rsidR="002E52E6" w:rsidRPr="0091634D">
        <w:t>предусмотренные</w:t>
      </w:r>
      <w:r w:rsidR="0091634D" w:rsidRPr="0091634D">
        <w:t xml:space="preserve"> </w:t>
      </w:r>
      <w:r w:rsidR="002E52E6" w:rsidRPr="0091634D">
        <w:t>отдельными</w:t>
      </w:r>
      <w:r w:rsidR="0091634D" w:rsidRPr="0091634D">
        <w:t xml:space="preserve"> </w:t>
      </w:r>
      <w:r w:rsidR="002E52E6" w:rsidRPr="0091634D">
        <w:t>статьями</w:t>
      </w:r>
      <w:r w:rsidR="0091634D" w:rsidRPr="0091634D">
        <w:t xml:space="preserve"> </w:t>
      </w:r>
      <w:r w:rsidR="002E52E6" w:rsidRPr="0091634D">
        <w:t>и</w:t>
      </w:r>
      <w:r w:rsidR="0091634D" w:rsidRPr="0091634D">
        <w:t xml:space="preserve"> </w:t>
      </w:r>
      <w:r w:rsidR="002E52E6" w:rsidRPr="0091634D">
        <w:t>закреплены</w:t>
      </w:r>
      <w:r w:rsidR="0091634D" w:rsidRPr="0091634D">
        <w:t xml:space="preserve"> </w:t>
      </w:r>
      <w:r w:rsidR="002E52E6" w:rsidRPr="0091634D">
        <w:t>в</w:t>
      </w:r>
      <w:r w:rsidR="0091634D" w:rsidRPr="0091634D">
        <w:t xml:space="preserve"> </w:t>
      </w:r>
      <w:r w:rsidR="002E52E6" w:rsidRPr="0091634D">
        <w:t>Налоговом</w:t>
      </w:r>
      <w:r w:rsidR="0091634D" w:rsidRPr="0091634D">
        <w:t xml:space="preserve"> </w:t>
      </w:r>
      <w:r w:rsidR="002E52E6" w:rsidRPr="0091634D">
        <w:t>кодексе</w:t>
      </w:r>
      <w:r w:rsidR="0091634D" w:rsidRPr="0091634D">
        <w:t xml:space="preserve"> </w:t>
      </w:r>
      <w:r w:rsidR="002E52E6" w:rsidRPr="0091634D">
        <w:t>Российской</w:t>
      </w:r>
      <w:r w:rsidR="0091634D" w:rsidRPr="0091634D">
        <w:t xml:space="preserve"> </w:t>
      </w:r>
      <w:r w:rsidR="002E52E6" w:rsidRPr="0091634D">
        <w:t>Федерации</w:t>
      </w:r>
      <w:r w:rsidR="0091634D" w:rsidRPr="0091634D">
        <w:t xml:space="preserve">. </w:t>
      </w:r>
      <w:r w:rsidR="002E52E6" w:rsidRPr="0091634D">
        <w:t>В</w:t>
      </w:r>
      <w:r w:rsidR="0091634D" w:rsidRPr="0091634D">
        <w:t xml:space="preserve"> </w:t>
      </w:r>
      <w:r w:rsidR="002E52E6" w:rsidRPr="0091634D">
        <w:t>свою</w:t>
      </w:r>
      <w:r w:rsidR="0091634D" w:rsidRPr="0091634D">
        <w:t xml:space="preserve"> </w:t>
      </w:r>
      <w:r w:rsidR="002E52E6" w:rsidRPr="0091634D">
        <w:t>очередь</w:t>
      </w:r>
      <w:r w:rsidR="0091634D" w:rsidRPr="0091634D">
        <w:t xml:space="preserve"> </w:t>
      </w:r>
      <w:r w:rsidR="002E52E6" w:rsidRPr="0091634D">
        <w:t>освобождение</w:t>
      </w:r>
      <w:r w:rsidR="0091634D" w:rsidRPr="0091634D">
        <w:t xml:space="preserve"> </w:t>
      </w:r>
      <w:r w:rsidR="002E52E6" w:rsidRPr="0091634D">
        <w:t>от</w:t>
      </w:r>
      <w:r w:rsidR="0091634D" w:rsidRPr="0091634D">
        <w:t xml:space="preserve"> </w:t>
      </w:r>
      <w:r w:rsidR="002E52E6" w:rsidRPr="0091634D">
        <w:t>налогообложения</w:t>
      </w:r>
      <w:r w:rsidR="0091634D" w:rsidRPr="0091634D">
        <w:t xml:space="preserve"> </w:t>
      </w:r>
      <w:r w:rsidR="002E52E6" w:rsidRPr="0091634D">
        <w:t>применяется</w:t>
      </w:r>
      <w:r w:rsidR="0091634D" w:rsidRPr="0091634D">
        <w:t xml:space="preserve"> </w:t>
      </w:r>
      <w:r w:rsidR="002E52E6" w:rsidRPr="0091634D">
        <w:t>только</w:t>
      </w:r>
      <w:r w:rsidR="0091634D" w:rsidRPr="0091634D">
        <w:t xml:space="preserve"> </w:t>
      </w:r>
      <w:r w:rsidR="002E52E6" w:rsidRPr="0091634D">
        <w:t>к</w:t>
      </w:r>
      <w:r w:rsidR="0091634D" w:rsidRPr="0091634D">
        <w:t xml:space="preserve"> </w:t>
      </w:r>
      <w:r w:rsidR="002E52E6" w:rsidRPr="0091634D">
        <w:t>следующим</w:t>
      </w:r>
      <w:r w:rsidR="0091634D" w:rsidRPr="0091634D">
        <w:t xml:space="preserve"> </w:t>
      </w:r>
      <w:r w:rsidR="002E52E6" w:rsidRPr="0091634D">
        <w:t>налогам</w:t>
      </w:r>
      <w:r w:rsidR="0091634D" w:rsidRPr="0091634D">
        <w:t>:</w:t>
      </w:r>
    </w:p>
    <w:p w:rsidR="0091634D" w:rsidRPr="0091634D" w:rsidRDefault="002E52E6" w:rsidP="0091634D">
      <w:pPr>
        <w:tabs>
          <w:tab w:val="left" w:pos="726"/>
        </w:tabs>
      </w:pPr>
      <w:r w:rsidRPr="0091634D">
        <w:t>налогу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добавленную</w:t>
      </w:r>
      <w:r w:rsidR="0091634D" w:rsidRPr="0091634D">
        <w:t xml:space="preserve"> </w:t>
      </w:r>
      <w:r w:rsidRPr="0091634D">
        <w:t>стоимость</w:t>
      </w:r>
      <w:r w:rsidR="0091634D">
        <w:t xml:space="preserve"> (</w:t>
      </w:r>
      <w:r w:rsidRPr="0091634D">
        <w:t>ст</w:t>
      </w:r>
      <w:r w:rsidR="0091634D">
        <w:t>.1</w:t>
      </w:r>
      <w:r w:rsidRPr="0091634D">
        <w:t>45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>),</w:t>
      </w:r>
    </w:p>
    <w:p w:rsidR="0091634D" w:rsidRPr="0091634D" w:rsidRDefault="002E52E6" w:rsidP="0091634D">
      <w:pPr>
        <w:tabs>
          <w:tab w:val="left" w:pos="726"/>
        </w:tabs>
      </w:pPr>
      <w:r w:rsidRPr="0091634D">
        <w:t>налогу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доходы</w:t>
      </w:r>
      <w:r w:rsidR="0091634D" w:rsidRPr="0091634D">
        <w:t xml:space="preserve"> </w:t>
      </w:r>
      <w:r w:rsidRPr="0091634D">
        <w:t>физических</w:t>
      </w:r>
      <w:r w:rsidR="0091634D" w:rsidRPr="0091634D">
        <w:t xml:space="preserve"> </w:t>
      </w:r>
      <w:r w:rsidRPr="0091634D">
        <w:t>лиц</w:t>
      </w:r>
      <w:r w:rsidR="0091634D">
        <w:t xml:space="preserve"> (</w:t>
      </w:r>
      <w:r w:rsidRPr="0091634D">
        <w:t>ст</w:t>
      </w:r>
      <w:r w:rsidR="0091634D">
        <w:t>.2</w:t>
      </w:r>
      <w:r w:rsidRPr="0091634D">
        <w:t>17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>),</w:t>
      </w:r>
    </w:p>
    <w:p w:rsidR="0091634D" w:rsidRPr="0091634D" w:rsidRDefault="002E52E6" w:rsidP="0091634D">
      <w:pPr>
        <w:tabs>
          <w:tab w:val="left" w:pos="726"/>
        </w:tabs>
      </w:pPr>
      <w:r w:rsidRPr="0091634D">
        <w:t>налогу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прибыль</w:t>
      </w:r>
      <w:r w:rsidR="0091634D" w:rsidRPr="0091634D">
        <w:t xml:space="preserve"> </w:t>
      </w:r>
      <w:r w:rsidRPr="0091634D">
        <w:t>организаций</w:t>
      </w:r>
      <w:r w:rsidR="0091634D">
        <w:t xml:space="preserve"> (</w:t>
      </w:r>
      <w:r w:rsidRPr="0091634D">
        <w:t>ст</w:t>
      </w:r>
      <w:r w:rsidR="0091634D">
        <w:t>.2</w:t>
      </w:r>
      <w:r w:rsidRPr="0091634D">
        <w:t>51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>),</w:t>
      </w:r>
    </w:p>
    <w:p w:rsidR="0091634D" w:rsidRPr="0091634D" w:rsidRDefault="002E52E6" w:rsidP="0091634D">
      <w:pPr>
        <w:tabs>
          <w:tab w:val="left" w:pos="726"/>
        </w:tabs>
      </w:pPr>
      <w:r w:rsidRPr="0091634D">
        <w:t>специальным</w:t>
      </w:r>
      <w:r w:rsidR="0091634D" w:rsidRPr="0091634D">
        <w:t xml:space="preserve"> </w:t>
      </w:r>
      <w:r w:rsidRPr="0091634D">
        <w:t>налоговым</w:t>
      </w:r>
      <w:r w:rsidR="0091634D" w:rsidRPr="0091634D">
        <w:t xml:space="preserve"> </w:t>
      </w:r>
      <w:r w:rsidRPr="0091634D">
        <w:t>режимам</w:t>
      </w:r>
      <w:r w:rsidR="0091634D">
        <w:t xml:space="preserve"> (</w:t>
      </w:r>
      <w:r w:rsidRPr="0091634D">
        <w:t>как</w:t>
      </w:r>
      <w:r w:rsidR="0091634D" w:rsidRPr="0091634D">
        <w:t xml:space="preserve"> </w:t>
      </w:r>
      <w:r w:rsidRPr="0091634D">
        <w:t>замена</w:t>
      </w:r>
      <w:r w:rsidR="0091634D" w:rsidRPr="0091634D">
        <w:t xml:space="preserve"> </w:t>
      </w:r>
      <w:r w:rsidRPr="0091634D">
        <w:t>уплаты</w:t>
      </w:r>
      <w:r w:rsidR="0091634D" w:rsidRPr="0091634D">
        <w:t xml:space="preserve"> </w:t>
      </w:r>
      <w:r w:rsidRPr="0091634D">
        <w:t>нескольких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уплатой</w:t>
      </w:r>
      <w:r w:rsidR="0091634D" w:rsidRPr="0091634D">
        <w:t xml:space="preserve"> </w:t>
      </w:r>
      <w:r w:rsidRPr="0091634D">
        <w:t>одного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режимов</w:t>
      </w:r>
      <w:r w:rsidR="0091634D" w:rsidRPr="0091634D">
        <w:t>).</w:t>
      </w:r>
    </w:p>
    <w:p w:rsidR="0091634D" w:rsidRPr="0091634D" w:rsidRDefault="002E52E6" w:rsidP="0091634D">
      <w:pPr>
        <w:tabs>
          <w:tab w:val="left" w:pos="726"/>
        </w:tabs>
      </w:pPr>
      <w:r w:rsidRPr="0091634D">
        <w:t>Налоговые</w:t>
      </w:r>
      <w:r w:rsidR="0091634D" w:rsidRPr="0091634D">
        <w:t xml:space="preserve"> </w:t>
      </w:r>
      <w:r w:rsidRPr="0091634D">
        <w:t>вычеты</w:t>
      </w:r>
      <w:r w:rsidR="0091634D" w:rsidRPr="0091634D">
        <w:t xml:space="preserve"> </w:t>
      </w:r>
      <w:r w:rsidRPr="0091634D">
        <w:t>применяются</w:t>
      </w:r>
      <w:r w:rsidR="0091634D" w:rsidRPr="0091634D">
        <w:t xml:space="preserve"> </w:t>
      </w:r>
      <w:r w:rsidRPr="0091634D">
        <w:t>только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трем</w:t>
      </w:r>
      <w:r w:rsidR="0091634D" w:rsidRPr="0091634D">
        <w:t xml:space="preserve"> </w:t>
      </w:r>
      <w:r w:rsidRPr="0091634D">
        <w:t>налогам</w:t>
      </w:r>
      <w:r w:rsidR="0091634D" w:rsidRPr="0091634D">
        <w:t xml:space="preserve">: </w:t>
      </w:r>
      <w:r w:rsidRPr="0091634D">
        <w:t>налогу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добавленную</w:t>
      </w:r>
      <w:r w:rsidR="0091634D" w:rsidRPr="0091634D">
        <w:t xml:space="preserve"> </w:t>
      </w:r>
      <w:r w:rsidRPr="0091634D">
        <w:t>стоимость</w:t>
      </w:r>
      <w:r w:rsidR="0091634D">
        <w:t xml:space="preserve"> (</w:t>
      </w:r>
      <w:r w:rsidRPr="0091634D">
        <w:t>ст</w:t>
      </w:r>
      <w:r w:rsidR="0091634D">
        <w:t>.1</w:t>
      </w:r>
      <w:r w:rsidRPr="0091634D">
        <w:t>71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), </w:t>
      </w:r>
      <w:r w:rsidRPr="0091634D">
        <w:t>акцизам</w:t>
      </w:r>
      <w:r w:rsidR="0091634D">
        <w:t xml:space="preserve"> (</w:t>
      </w:r>
      <w:r w:rsidRPr="0091634D">
        <w:t>ст</w:t>
      </w:r>
      <w:r w:rsidR="0091634D">
        <w:t>. 20</w:t>
      </w:r>
      <w:r w:rsidRPr="0091634D">
        <w:t>0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) </w:t>
      </w:r>
      <w:r w:rsidRPr="0091634D">
        <w:t>и</w:t>
      </w:r>
      <w:r w:rsidR="0091634D" w:rsidRPr="0091634D">
        <w:t xml:space="preserve"> </w:t>
      </w:r>
      <w:r w:rsidRPr="0091634D">
        <w:t>налогу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доходы</w:t>
      </w:r>
      <w:r w:rsidR="0091634D" w:rsidRPr="0091634D">
        <w:t xml:space="preserve"> </w:t>
      </w:r>
      <w:r w:rsidRPr="0091634D">
        <w:t>физических</w:t>
      </w:r>
      <w:r w:rsidR="0091634D" w:rsidRPr="0091634D">
        <w:t xml:space="preserve"> </w:t>
      </w:r>
      <w:r w:rsidRPr="0091634D">
        <w:t>лиц</w:t>
      </w:r>
      <w:r w:rsidR="0091634D">
        <w:t xml:space="preserve"> (</w:t>
      </w:r>
      <w:r w:rsidRPr="0091634D">
        <w:t>статьи</w:t>
      </w:r>
      <w:r w:rsidR="0091634D" w:rsidRPr="0091634D">
        <w:t xml:space="preserve"> </w:t>
      </w:r>
      <w:r w:rsidRPr="0091634D">
        <w:t>218</w:t>
      </w:r>
      <w:r w:rsidR="0091634D" w:rsidRPr="0091634D">
        <w:t xml:space="preserve"> - </w:t>
      </w:r>
      <w:r w:rsidRPr="0091634D">
        <w:t>221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>).</w:t>
      </w:r>
    </w:p>
    <w:p w:rsidR="0091634D" w:rsidRPr="0091634D" w:rsidRDefault="002E52E6" w:rsidP="0091634D">
      <w:pPr>
        <w:tabs>
          <w:tab w:val="left" w:pos="726"/>
        </w:tabs>
      </w:pPr>
      <w:r w:rsidRPr="0091634D">
        <w:t>Как</w:t>
      </w:r>
      <w:r w:rsidR="0091634D" w:rsidRPr="0091634D">
        <w:t xml:space="preserve"> </w:t>
      </w:r>
      <w:r w:rsidRPr="0091634D">
        <w:t>пример</w:t>
      </w:r>
      <w:r w:rsidR="0091634D" w:rsidRPr="0091634D">
        <w:t xml:space="preserve"> </w:t>
      </w:r>
      <w:r w:rsidRPr="0091634D">
        <w:t>рассмотрим</w:t>
      </w:r>
      <w:r w:rsidR="0091634D" w:rsidRPr="0091634D">
        <w:t xml:space="preserve"> </w:t>
      </w:r>
      <w:r w:rsidRPr="0091634D">
        <w:t>налог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доходы</w:t>
      </w:r>
      <w:r w:rsidR="0091634D" w:rsidRPr="0091634D">
        <w:t xml:space="preserve"> </w:t>
      </w:r>
      <w:r w:rsidRPr="0091634D">
        <w:t>физических</w:t>
      </w:r>
      <w:r w:rsidR="0091634D" w:rsidRPr="0091634D">
        <w:t xml:space="preserve"> </w:t>
      </w:r>
      <w:r w:rsidRPr="0091634D">
        <w:t>лиц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статье</w:t>
      </w:r>
      <w:r w:rsidR="0091634D" w:rsidRPr="0091634D">
        <w:t xml:space="preserve"> </w:t>
      </w:r>
      <w:r w:rsidRPr="0091634D">
        <w:t>217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 </w:t>
      </w:r>
      <w:r w:rsidRPr="0091634D">
        <w:t>описываются</w:t>
      </w:r>
      <w:r w:rsidR="0091634D" w:rsidRPr="0091634D">
        <w:t xml:space="preserve"> </w:t>
      </w:r>
      <w:r w:rsidRPr="0091634D">
        <w:t>доходы,</w:t>
      </w:r>
      <w:r w:rsidR="0091634D" w:rsidRPr="0091634D">
        <w:t xml:space="preserve"> </w:t>
      </w:r>
      <w:r w:rsidRPr="0091634D">
        <w:t>неподлежащие</w:t>
      </w:r>
      <w:r w:rsidR="0091634D" w:rsidRPr="0091634D">
        <w:t xml:space="preserve"> </w:t>
      </w:r>
      <w:r w:rsidRPr="0091634D">
        <w:t>налогообложению,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включает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себя</w:t>
      </w:r>
      <w:r w:rsidR="0091634D" w:rsidRPr="0091634D">
        <w:t xml:space="preserve"> </w:t>
      </w:r>
      <w:r w:rsidRPr="0091634D">
        <w:t>51</w:t>
      </w:r>
      <w:r w:rsidR="0091634D" w:rsidRPr="0091634D">
        <w:t xml:space="preserve"> </w:t>
      </w:r>
      <w:r w:rsidRPr="0091634D">
        <w:t>пункт</w:t>
      </w:r>
      <w:r w:rsidR="0091634D">
        <w:t xml:space="preserve"> (</w:t>
      </w:r>
      <w:r w:rsidRPr="0091634D">
        <w:t>51</w:t>
      </w:r>
      <w:r w:rsidR="0091634D" w:rsidRPr="0091634D">
        <w:t xml:space="preserve"> </w:t>
      </w:r>
      <w:r w:rsidRPr="0091634D">
        <w:t>способ</w:t>
      </w:r>
      <w:r w:rsidR="0091634D" w:rsidRPr="0091634D">
        <w:t xml:space="preserve"> </w:t>
      </w:r>
      <w:r w:rsidRPr="0091634D">
        <w:t>освободиться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). </w:t>
      </w:r>
      <w:r w:rsidRPr="0091634D">
        <w:t>Например,</w:t>
      </w:r>
      <w:r w:rsidR="0091634D" w:rsidRPr="0091634D">
        <w:t xml:space="preserve"> </w:t>
      </w:r>
      <w:r w:rsidRPr="0091634D">
        <w:t>пенсии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государственному</w:t>
      </w:r>
      <w:r w:rsidR="0091634D" w:rsidRPr="0091634D">
        <w:t xml:space="preserve"> </w:t>
      </w:r>
      <w:r w:rsidRPr="0091634D">
        <w:t>пенсионному</w:t>
      </w:r>
      <w:r w:rsidR="0091634D" w:rsidRPr="0091634D">
        <w:t xml:space="preserve"> </w:t>
      </w:r>
      <w:r w:rsidRPr="0091634D">
        <w:t>обеспечению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трудовые</w:t>
      </w:r>
      <w:r w:rsidR="0091634D" w:rsidRPr="0091634D">
        <w:t xml:space="preserve"> </w:t>
      </w:r>
      <w:r w:rsidRPr="0091634D">
        <w:t>пенсии,</w:t>
      </w:r>
      <w:r w:rsidR="0091634D" w:rsidRPr="0091634D">
        <w:t xml:space="preserve"> </w:t>
      </w:r>
      <w:r w:rsidRPr="0091634D">
        <w:t>вознаграждение</w:t>
      </w:r>
      <w:r w:rsidR="0091634D" w:rsidRPr="0091634D">
        <w:t xml:space="preserve"> </w:t>
      </w:r>
      <w:r w:rsidRPr="0091634D">
        <w:t>донорам,</w:t>
      </w:r>
      <w:r w:rsidR="0091634D" w:rsidRPr="0091634D">
        <w:t xml:space="preserve"> </w:t>
      </w:r>
      <w:r w:rsidRPr="0091634D">
        <w:t>алименты,</w:t>
      </w:r>
      <w:r w:rsidR="0091634D" w:rsidRPr="0091634D">
        <w:t xml:space="preserve"> </w:t>
      </w:r>
      <w:r w:rsidRPr="0091634D">
        <w:t>стипендии</w:t>
      </w:r>
      <w:r w:rsidR="0091634D" w:rsidRPr="0091634D">
        <w:t xml:space="preserve"> </w:t>
      </w:r>
      <w:r w:rsidRPr="0091634D">
        <w:t>учащихся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студентов,</w:t>
      </w:r>
      <w:r w:rsidR="0091634D" w:rsidRPr="0091634D">
        <w:t xml:space="preserve"> </w:t>
      </w:r>
      <w:r w:rsidRPr="0091634D">
        <w:t>доходы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натуральной</w:t>
      </w:r>
      <w:r w:rsidR="0091634D" w:rsidRPr="0091634D">
        <w:t xml:space="preserve"> </w:t>
      </w:r>
      <w:r w:rsidRPr="0091634D">
        <w:t>форме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виде</w:t>
      </w:r>
      <w:r w:rsidR="0091634D" w:rsidRPr="0091634D">
        <w:t xml:space="preserve"> </w:t>
      </w:r>
      <w:r w:rsidRPr="0091634D">
        <w:t>оплаты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оформление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выдачу</w:t>
      </w:r>
      <w:r w:rsidR="0091634D" w:rsidRPr="0091634D">
        <w:t xml:space="preserve"> </w:t>
      </w:r>
      <w:r w:rsidRPr="0091634D">
        <w:t>виз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иных</w:t>
      </w:r>
      <w:r w:rsidR="0091634D" w:rsidRPr="0091634D">
        <w:t xml:space="preserve"> </w:t>
      </w:r>
      <w:r w:rsidRPr="0091634D">
        <w:t>аналогичных</w:t>
      </w:r>
      <w:r w:rsidR="0091634D" w:rsidRPr="0091634D">
        <w:t xml:space="preserve"> </w:t>
      </w:r>
      <w:r w:rsidRPr="0091634D">
        <w:t>документов,</w:t>
      </w:r>
      <w:r w:rsidR="0091634D" w:rsidRPr="0091634D">
        <w:t xml:space="preserve"> </w:t>
      </w:r>
      <w:r w:rsidRPr="0091634D">
        <w:t>стоимости</w:t>
      </w:r>
      <w:r w:rsidR="0091634D" w:rsidRPr="0091634D">
        <w:t xml:space="preserve"> </w:t>
      </w:r>
      <w:r w:rsidRPr="0091634D">
        <w:t>проезда,</w:t>
      </w:r>
      <w:r w:rsidR="0091634D" w:rsidRPr="0091634D">
        <w:t xml:space="preserve"> </w:t>
      </w:r>
      <w:r w:rsidRPr="0091634D">
        <w:t>проживания,</w:t>
      </w:r>
      <w:r w:rsidR="0091634D" w:rsidRPr="0091634D">
        <w:t xml:space="preserve"> </w:t>
      </w:r>
      <w:r w:rsidRPr="0091634D">
        <w:t>лингвистического</w:t>
      </w:r>
      <w:r w:rsidR="0091634D" w:rsidRPr="0091634D">
        <w:t xml:space="preserve"> </w:t>
      </w:r>
      <w:r w:rsidRPr="0091634D">
        <w:t>сопровождения,</w:t>
      </w:r>
      <w:r w:rsidR="0091634D" w:rsidRPr="0091634D">
        <w:t xml:space="preserve"> </w:t>
      </w:r>
      <w:r w:rsidRPr="0091634D">
        <w:t>сувенирных</w:t>
      </w:r>
      <w:r w:rsidR="0091634D" w:rsidRPr="0091634D">
        <w:t xml:space="preserve"> </w:t>
      </w:r>
      <w:r w:rsidRPr="0091634D">
        <w:t>изделий,</w:t>
      </w:r>
      <w:r w:rsidR="0091634D" w:rsidRPr="0091634D">
        <w:t xml:space="preserve"> </w:t>
      </w:r>
      <w:r w:rsidRPr="0091634D">
        <w:t>содержащих</w:t>
      </w:r>
      <w:r w:rsidR="0091634D" w:rsidRPr="0091634D">
        <w:t xml:space="preserve"> </w:t>
      </w:r>
      <w:r w:rsidRPr="0091634D">
        <w:t>символику</w:t>
      </w:r>
      <w:r w:rsidR="0091634D" w:rsidRPr="0091634D">
        <w:t xml:space="preserve"> </w:t>
      </w:r>
      <w:r w:rsidRPr="0091634D">
        <w:rPr>
          <w:lang w:val="en-US"/>
        </w:rPr>
        <w:t>XXII</w:t>
      </w:r>
      <w:r w:rsidR="0091634D" w:rsidRPr="0091634D">
        <w:t xml:space="preserve"> </w:t>
      </w:r>
      <w:r w:rsidRPr="0091634D">
        <w:t>Олимпийских</w:t>
      </w:r>
      <w:r w:rsidR="0091634D" w:rsidRPr="0091634D">
        <w:t xml:space="preserve"> </w:t>
      </w:r>
      <w:r w:rsidRPr="0091634D">
        <w:t>зимних</w:t>
      </w:r>
      <w:r w:rsidR="0091634D" w:rsidRPr="0091634D">
        <w:t xml:space="preserve"> </w:t>
      </w:r>
      <w:r w:rsidRPr="0091634D">
        <w:t>игр</w:t>
      </w:r>
      <w:r w:rsidR="0091634D" w:rsidRPr="0091634D">
        <w:t xml:space="preserve"> </w:t>
      </w:r>
      <w:r w:rsidRPr="0091634D">
        <w:t>и</w:t>
      </w:r>
      <w:r w:rsidR="0091634D">
        <w:t xml:space="preserve"> (</w:t>
      </w:r>
      <w:r w:rsidRPr="0091634D">
        <w:t>или</w:t>
      </w:r>
      <w:r w:rsidR="0091634D" w:rsidRPr="0091634D">
        <w:t xml:space="preserve">) </w:t>
      </w:r>
      <w:r w:rsidRPr="0091634D">
        <w:rPr>
          <w:lang w:val="en-US"/>
        </w:rPr>
        <w:t>XI</w:t>
      </w:r>
      <w:r w:rsidR="0091634D" w:rsidRPr="0091634D">
        <w:t xml:space="preserve"> </w:t>
      </w:r>
      <w:r w:rsidRPr="0091634D">
        <w:t>Паралимпийских</w:t>
      </w:r>
      <w:r w:rsidR="0091634D" w:rsidRPr="0091634D">
        <w:t xml:space="preserve"> </w:t>
      </w:r>
      <w:r w:rsidRPr="0091634D">
        <w:t>зимних</w:t>
      </w:r>
      <w:r w:rsidR="0091634D" w:rsidRPr="0091634D">
        <w:t xml:space="preserve"> </w:t>
      </w:r>
      <w:r w:rsidRPr="0091634D">
        <w:t>игр</w:t>
      </w:r>
      <w:r w:rsidR="0091634D" w:rsidRPr="0091634D">
        <w:t xml:space="preserve"> </w:t>
      </w:r>
      <w:r w:rsidRPr="0091634D">
        <w:t>2014</w:t>
      </w:r>
      <w:r w:rsidR="0091634D" w:rsidRPr="0091634D">
        <w:t xml:space="preserve"> </w:t>
      </w:r>
      <w:r w:rsidRPr="0091634D">
        <w:t>года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городе</w:t>
      </w:r>
      <w:r w:rsidR="0091634D" w:rsidRPr="0091634D">
        <w:t xml:space="preserve"> </w:t>
      </w:r>
      <w:r w:rsidRPr="0091634D">
        <w:t>Сочи</w:t>
      </w:r>
      <w:r w:rsidR="0091634D" w:rsidRPr="0091634D">
        <w:t xml:space="preserve">. </w:t>
      </w:r>
      <w:r w:rsidRPr="0091634D">
        <w:t>Налоговые</w:t>
      </w:r>
      <w:r w:rsidR="0091634D" w:rsidRPr="0091634D">
        <w:t xml:space="preserve"> </w:t>
      </w:r>
      <w:r w:rsidRPr="0091634D">
        <w:t>вычеты</w:t>
      </w:r>
      <w:r w:rsidR="0091634D" w:rsidRPr="0091634D">
        <w:t xml:space="preserve"> </w:t>
      </w:r>
      <w:r w:rsidRPr="0091634D">
        <w:t>прописаны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статьях</w:t>
      </w:r>
      <w:r w:rsidR="0091634D" w:rsidRPr="0091634D">
        <w:t xml:space="preserve"> </w:t>
      </w:r>
      <w:r w:rsidRPr="0091634D">
        <w:t>218-221</w:t>
      </w:r>
      <w:r w:rsidR="0091634D" w:rsidRPr="0091634D">
        <w:t xml:space="preserve">. </w:t>
      </w:r>
      <w:r w:rsidRPr="0091634D">
        <w:t>Они</w:t>
      </w:r>
      <w:r w:rsidR="0091634D" w:rsidRPr="0091634D">
        <w:t xml:space="preserve"> </w:t>
      </w:r>
      <w:r w:rsidRPr="0091634D">
        <w:t>включают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себя</w:t>
      </w:r>
      <w:r w:rsidR="0091634D" w:rsidRPr="0091634D">
        <w:t xml:space="preserve"> </w:t>
      </w:r>
      <w:r w:rsidRPr="0091634D">
        <w:t>стандартные,</w:t>
      </w:r>
      <w:r w:rsidR="0091634D" w:rsidRPr="0091634D">
        <w:t xml:space="preserve"> </w:t>
      </w:r>
      <w:r w:rsidRPr="0091634D">
        <w:t>социальные,</w:t>
      </w:r>
      <w:r w:rsidR="0091634D" w:rsidRPr="0091634D">
        <w:t xml:space="preserve"> </w:t>
      </w:r>
      <w:r w:rsidRPr="0091634D">
        <w:t>имущественные,</w:t>
      </w:r>
      <w:r w:rsidR="0091634D" w:rsidRPr="0091634D">
        <w:t xml:space="preserve"> </w:t>
      </w:r>
      <w:r w:rsidRPr="0091634D">
        <w:t>профессиональные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вычеты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вычеты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переносе</w:t>
      </w:r>
      <w:r w:rsidR="0091634D" w:rsidRPr="0091634D">
        <w:t xml:space="preserve"> </w:t>
      </w:r>
      <w:r w:rsidRPr="0091634D">
        <w:t>убытков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операций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ценными</w:t>
      </w:r>
      <w:r w:rsidR="0091634D" w:rsidRPr="0091634D">
        <w:t xml:space="preserve"> </w:t>
      </w:r>
      <w:r w:rsidRPr="0091634D">
        <w:t>бумагами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финансовыми</w:t>
      </w:r>
      <w:r w:rsidR="0091634D" w:rsidRPr="0091634D">
        <w:t xml:space="preserve"> </w:t>
      </w:r>
      <w:r w:rsidRPr="0091634D">
        <w:t>инструментами</w:t>
      </w:r>
      <w:r w:rsidR="0091634D" w:rsidRPr="0091634D">
        <w:t xml:space="preserve"> </w:t>
      </w:r>
      <w:r w:rsidRPr="0091634D">
        <w:t>срочных</w:t>
      </w:r>
      <w:r w:rsidR="0091634D" w:rsidRPr="0091634D">
        <w:t xml:space="preserve"> </w:t>
      </w:r>
      <w:r w:rsidRPr="0091634D">
        <w:t>сделок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будущие</w:t>
      </w:r>
      <w:r w:rsidR="0091634D" w:rsidRPr="0091634D">
        <w:t xml:space="preserve"> </w:t>
      </w:r>
      <w:r w:rsidRPr="0091634D">
        <w:t>периоды</w:t>
      </w:r>
      <w:r w:rsidR="0091634D" w:rsidRPr="0091634D">
        <w:t>.</w:t>
      </w:r>
    </w:p>
    <w:p w:rsidR="0091634D" w:rsidRPr="0091634D" w:rsidRDefault="00F51C16" w:rsidP="0091634D">
      <w:pPr>
        <w:tabs>
          <w:tab w:val="left" w:pos="726"/>
        </w:tabs>
      </w:pPr>
      <w:r w:rsidRPr="0091634D">
        <w:t>Роль</w:t>
      </w:r>
      <w:r w:rsidR="0091634D" w:rsidRPr="0091634D">
        <w:t xml:space="preserve"> </w:t>
      </w:r>
      <w:r w:rsidRPr="0091634D">
        <w:t>льгот</w:t>
      </w:r>
      <w:r w:rsidR="0091634D" w:rsidRPr="0091634D">
        <w:t xml:space="preserve"> </w:t>
      </w:r>
      <w:r w:rsidRPr="0091634D">
        <w:t>резко</w:t>
      </w:r>
      <w:r w:rsidR="0091634D" w:rsidRPr="0091634D">
        <w:t xml:space="preserve"> </w:t>
      </w:r>
      <w:r w:rsidRPr="0091634D">
        <w:t>возрастает</w:t>
      </w:r>
      <w:r w:rsidR="0091634D" w:rsidRPr="0091634D">
        <w:t xml:space="preserve">. </w:t>
      </w:r>
      <w:r w:rsidRPr="0091634D">
        <w:t>Ведь</w:t>
      </w:r>
      <w:r w:rsidR="0091634D" w:rsidRPr="0091634D">
        <w:t xml:space="preserve"> </w:t>
      </w:r>
      <w:r w:rsidRPr="0091634D">
        <w:t>установление</w:t>
      </w:r>
      <w:r w:rsidR="0091634D" w:rsidRPr="0091634D">
        <w:t xml:space="preserve"> </w:t>
      </w:r>
      <w:r w:rsidRPr="0091634D">
        <w:t>основной</w:t>
      </w:r>
      <w:r w:rsidR="0091634D" w:rsidRPr="0091634D">
        <w:t xml:space="preserve"> </w:t>
      </w:r>
      <w:r w:rsidRPr="0091634D">
        <w:t>части</w:t>
      </w:r>
      <w:r w:rsidR="0091634D" w:rsidRPr="0091634D">
        <w:t xml:space="preserve"> </w:t>
      </w:r>
      <w:r w:rsidRPr="0091634D">
        <w:t>льгот</w:t>
      </w:r>
      <w:r w:rsidR="0091634D" w:rsidRPr="0091634D">
        <w:t xml:space="preserve"> </w:t>
      </w:r>
      <w:r w:rsidRPr="0091634D">
        <w:t>связано</w:t>
      </w:r>
      <w:r w:rsidR="0091634D" w:rsidRPr="0091634D">
        <w:t xml:space="preserve"> </w:t>
      </w:r>
      <w:r w:rsidRPr="0091634D">
        <w:t>именно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налогами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различных</w:t>
      </w:r>
      <w:r w:rsidR="0091634D" w:rsidRPr="0091634D">
        <w:t xml:space="preserve"> </w:t>
      </w:r>
      <w:r w:rsidRPr="0091634D">
        <w:t>сферах</w:t>
      </w:r>
      <w:r w:rsidR="0091634D" w:rsidRPr="0091634D">
        <w:t xml:space="preserve"> </w:t>
      </w:r>
      <w:r w:rsidRPr="0091634D">
        <w:t>жизнедеятельности</w:t>
      </w:r>
      <w:r w:rsidR="0091634D" w:rsidRPr="0091634D">
        <w:t xml:space="preserve">: </w:t>
      </w:r>
      <w:r w:rsidRPr="0091634D">
        <w:t>хозяйственной,</w:t>
      </w:r>
      <w:r w:rsidR="0091634D" w:rsidRPr="0091634D">
        <w:t xml:space="preserve"> </w:t>
      </w:r>
      <w:r w:rsidRPr="0091634D">
        <w:t>предпринимательской,</w:t>
      </w:r>
      <w:r w:rsidR="0091634D" w:rsidRPr="0091634D">
        <w:t xml:space="preserve"> </w:t>
      </w:r>
      <w:r w:rsidRPr="0091634D">
        <w:t>финансовой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социальной,</w:t>
      </w:r>
      <w:r w:rsidR="0091634D" w:rsidRPr="0091634D">
        <w:t xml:space="preserve"> </w:t>
      </w:r>
      <w:r w:rsidRPr="0091634D">
        <w:t>научно-технической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демографической,</w:t>
      </w:r>
      <w:r w:rsidR="0091634D" w:rsidRPr="0091634D">
        <w:t xml:space="preserve"> </w:t>
      </w:r>
      <w:r w:rsidRPr="0091634D">
        <w:t>культурной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благотворительной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="0091634D">
        <w:t>т.п.</w:t>
      </w:r>
      <w:r w:rsidR="0091634D" w:rsidRPr="0091634D">
        <w:t xml:space="preserve"> </w:t>
      </w:r>
      <w:r w:rsidR="006F172E" w:rsidRPr="0091634D">
        <w:rPr>
          <w:rStyle w:val="af7"/>
          <w:color w:val="000000"/>
        </w:rPr>
        <w:footnoteReference w:id="2"/>
      </w:r>
      <w:r w:rsidR="0091634D" w:rsidRPr="0091634D">
        <w:t>.</w:t>
      </w:r>
    </w:p>
    <w:p w:rsidR="0091634D" w:rsidRPr="0091634D" w:rsidRDefault="00F51C16" w:rsidP="0091634D">
      <w:pPr>
        <w:tabs>
          <w:tab w:val="left" w:pos="726"/>
        </w:tabs>
      </w:pPr>
      <w:r w:rsidRPr="0091634D">
        <w:t>Классификация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льгот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их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признаков</w:t>
      </w:r>
      <w:r w:rsidR="0091634D" w:rsidRPr="0091634D">
        <w:t xml:space="preserve"> </w:t>
      </w:r>
      <w:r w:rsidRPr="0091634D">
        <w:t>отсутствует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связи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этим</w:t>
      </w:r>
      <w:r w:rsidR="0091634D" w:rsidRPr="0091634D">
        <w:t xml:space="preserve"> </w:t>
      </w:r>
      <w:r w:rsidRPr="0091634D">
        <w:t>С</w:t>
      </w:r>
      <w:r w:rsidR="0091634D">
        <w:t xml:space="preserve">.В. </w:t>
      </w:r>
      <w:r w:rsidRPr="0091634D">
        <w:t>Барулин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А</w:t>
      </w:r>
      <w:r w:rsidR="0091634D">
        <w:t xml:space="preserve">.В. </w:t>
      </w:r>
      <w:r w:rsidRPr="0091634D">
        <w:t>Макрушин</w:t>
      </w:r>
      <w:r w:rsidR="0091634D" w:rsidRPr="0091634D">
        <w:t xml:space="preserve"> </w:t>
      </w:r>
      <w:r w:rsidRPr="0091634D">
        <w:t>предлагают</w:t>
      </w:r>
      <w:r w:rsidR="0091634D" w:rsidRPr="0091634D">
        <w:t xml:space="preserve"> </w:t>
      </w:r>
      <w:r w:rsidRPr="0091634D">
        <w:t>разделять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льготы</w:t>
      </w:r>
      <w:r w:rsidR="0091634D" w:rsidRPr="0091634D">
        <w:t xml:space="preserve"> </w:t>
      </w:r>
      <w:r w:rsidRPr="0091634D">
        <w:t>на</w:t>
      </w:r>
      <w:r w:rsidR="0091634D" w:rsidRPr="0091634D">
        <w:t>:</w:t>
      </w:r>
    </w:p>
    <w:p w:rsidR="0091634D" w:rsidRPr="0091634D" w:rsidRDefault="00F51C16" w:rsidP="0091634D">
      <w:pPr>
        <w:tabs>
          <w:tab w:val="left" w:pos="726"/>
        </w:tabs>
      </w:pPr>
      <w:r w:rsidRPr="0091634D">
        <w:t>1</w:t>
      </w:r>
      <w:r w:rsidR="0091634D" w:rsidRPr="0091634D">
        <w:t xml:space="preserve">) </w:t>
      </w:r>
      <w:r w:rsidRPr="0091634D">
        <w:t>личные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юридических</w:t>
      </w:r>
      <w:r w:rsidR="0091634D" w:rsidRPr="0091634D">
        <w:t xml:space="preserve"> </w:t>
      </w:r>
      <w:r w:rsidRPr="0091634D">
        <w:t>лиц</w:t>
      </w:r>
      <w:r w:rsidR="0091634D" w:rsidRPr="0091634D">
        <w:t>;</w:t>
      </w:r>
    </w:p>
    <w:p w:rsidR="0091634D" w:rsidRPr="0091634D" w:rsidRDefault="00F51C16" w:rsidP="0091634D">
      <w:pPr>
        <w:tabs>
          <w:tab w:val="left" w:pos="726"/>
        </w:tabs>
      </w:pPr>
      <w:r w:rsidRPr="0091634D">
        <w:t>2</w:t>
      </w:r>
      <w:r w:rsidR="0091634D" w:rsidRPr="0091634D">
        <w:t xml:space="preserve">) </w:t>
      </w:r>
      <w:r w:rsidRPr="0091634D">
        <w:t>общие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всех</w:t>
      </w:r>
      <w:r w:rsidR="0091634D" w:rsidRPr="0091634D">
        <w:t xml:space="preserve"> </w:t>
      </w:r>
      <w:r w:rsidRPr="0091634D">
        <w:t>налогоплательщиков</w:t>
      </w:r>
      <w:r w:rsidR="0091634D" w:rsidRPr="0091634D">
        <w:t xml:space="preserve"> </w:t>
      </w:r>
      <w:r w:rsidRPr="0091634D">
        <w:t>льготы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специальные</w:t>
      </w:r>
      <w:r w:rsidR="0091634D">
        <w:t xml:space="preserve"> (</w:t>
      </w:r>
      <w:r w:rsidRPr="0091634D">
        <w:t>частные</w:t>
      </w:r>
      <w:r w:rsidR="0091634D" w:rsidRPr="0091634D">
        <w:t xml:space="preserve">) </w:t>
      </w:r>
      <w:r w:rsidRPr="0091634D">
        <w:t>налоговые</w:t>
      </w:r>
      <w:r w:rsidR="0091634D" w:rsidRPr="0091634D">
        <w:t xml:space="preserve"> </w:t>
      </w:r>
      <w:r w:rsidRPr="0091634D">
        <w:t>льготы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отдельных</w:t>
      </w:r>
      <w:r w:rsidR="0091634D" w:rsidRPr="0091634D">
        <w:t xml:space="preserve"> </w:t>
      </w:r>
      <w:r w:rsidRPr="0091634D">
        <w:t>категорий</w:t>
      </w:r>
      <w:r w:rsidR="0091634D" w:rsidRPr="0091634D">
        <w:t xml:space="preserve"> </w:t>
      </w:r>
      <w:r w:rsidRPr="0091634D">
        <w:t>плательщиков</w:t>
      </w:r>
      <w:r w:rsidR="0091634D" w:rsidRPr="0091634D">
        <w:t>;</w:t>
      </w:r>
    </w:p>
    <w:p w:rsidR="0091634D" w:rsidRPr="0091634D" w:rsidRDefault="00F51C16" w:rsidP="0091634D">
      <w:pPr>
        <w:tabs>
          <w:tab w:val="left" w:pos="726"/>
        </w:tabs>
      </w:pPr>
      <w:r w:rsidRPr="0091634D">
        <w:t>3</w:t>
      </w:r>
      <w:r w:rsidR="0091634D" w:rsidRPr="0091634D">
        <w:t xml:space="preserve">) </w:t>
      </w:r>
      <w:r w:rsidRPr="0091634D">
        <w:t>безусловные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условные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льготы</w:t>
      </w:r>
      <w:r w:rsidR="0091634D" w:rsidRPr="0091634D">
        <w:t>;</w:t>
      </w:r>
    </w:p>
    <w:p w:rsidR="0091634D" w:rsidRDefault="00F51C16" w:rsidP="0091634D">
      <w:pPr>
        <w:tabs>
          <w:tab w:val="left" w:pos="726"/>
        </w:tabs>
      </w:pPr>
      <w:r w:rsidRPr="0091634D">
        <w:t>4</w:t>
      </w:r>
      <w:r w:rsidR="0091634D" w:rsidRPr="0091634D">
        <w:t xml:space="preserve">) </w:t>
      </w:r>
      <w:r w:rsidRPr="0091634D">
        <w:t>общеэкономически</w:t>
      </w:r>
      <w:r w:rsidR="00BD219B" w:rsidRPr="0091634D">
        <w:t>е</w:t>
      </w:r>
      <w:r w:rsidR="0091634D" w:rsidRPr="0091634D">
        <w:t xml:space="preserve"> </w:t>
      </w:r>
      <w:r w:rsidR="00BD219B" w:rsidRPr="0091634D">
        <w:t>и</w:t>
      </w:r>
      <w:r w:rsidR="0091634D" w:rsidRPr="0091634D">
        <w:t xml:space="preserve"> </w:t>
      </w:r>
      <w:r w:rsidR="00BD219B" w:rsidRPr="0091634D">
        <w:t>социальные</w:t>
      </w:r>
      <w:r w:rsidR="0091634D" w:rsidRPr="0091634D">
        <w:t xml:space="preserve"> </w:t>
      </w:r>
      <w:r w:rsidR="00BD219B" w:rsidRPr="0091634D">
        <w:t>налоговые</w:t>
      </w:r>
      <w:r w:rsidR="0091634D" w:rsidRPr="0091634D">
        <w:t xml:space="preserve"> </w:t>
      </w:r>
      <w:r w:rsidR="00BD219B" w:rsidRPr="0091634D">
        <w:t>льготы</w:t>
      </w:r>
      <w:r w:rsidR="0091634D" w:rsidRPr="0091634D">
        <w:t xml:space="preserve"> </w:t>
      </w:r>
      <w:r w:rsidR="004C52B7" w:rsidRPr="0091634D">
        <w:rPr>
          <w:rStyle w:val="af7"/>
          <w:color w:val="000000"/>
        </w:rPr>
        <w:footnoteReference w:id="3"/>
      </w:r>
      <w:r w:rsidR="0091634D">
        <w:t>.</w:t>
      </w:r>
    </w:p>
    <w:p w:rsidR="0091634D" w:rsidRPr="0091634D" w:rsidRDefault="00F51C16" w:rsidP="0091634D">
      <w:pPr>
        <w:tabs>
          <w:tab w:val="left" w:pos="726"/>
        </w:tabs>
      </w:pPr>
      <w:r w:rsidRPr="0091634D">
        <w:t>Отдельные</w:t>
      </w:r>
      <w:r w:rsidR="0091634D" w:rsidRPr="0091634D">
        <w:t xml:space="preserve"> </w:t>
      </w:r>
      <w:r w:rsidRPr="0091634D">
        <w:t>авторы</w:t>
      </w:r>
      <w:r w:rsidR="0091634D" w:rsidRPr="0091634D">
        <w:t xml:space="preserve"> </w:t>
      </w:r>
      <w:r w:rsidRPr="0091634D">
        <w:t>предлагают</w:t>
      </w:r>
      <w:r w:rsidR="0091634D" w:rsidRPr="0091634D">
        <w:t xml:space="preserve"> </w:t>
      </w:r>
      <w:r w:rsidRPr="0091634D">
        <w:t>подразделять</w:t>
      </w:r>
      <w:r w:rsidR="0091634D" w:rsidRPr="0091634D">
        <w:t xml:space="preserve"> </w:t>
      </w:r>
      <w:r w:rsidRPr="0091634D">
        <w:t>льготы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: </w:t>
      </w:r>
      <w:r w:rsidRPr="0091634D">
        <w:t>изъятия,</w:t>
      </w:r>
      <w:r w:rsidR="0091634D" w:rsidRPr="0091634D">
        <w:t xml:space="preserve"> </w:t>
      </w:r>
      <w:r w:rsidRPr="0091634D">
        <w:t>скидки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освобождения</w:t>
      </w:r>
      <w:r w:rsidR="00623585" w:rsidRPr="0091634D">
        <w:rPr>
          <w:rStyle w:val="af7"/>
          <w:color w:val="000000"/>
        </w:rPr>
        <w:footnoteReference w:id="4"/>
      </w:r>
      <w:r w:rsidR="0091634D" w:rsidRPr="0091634D">
        <w:t>.</w:t>
      </w:r>
    </w:p>
    <w:p w:rsidR="0091634D" w:rsidRPr="0091634D" w:rsidRDefault="00F141AC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специальные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режимы</w:t>
      </w:r>
      <w:r w:rsidR="0091634D">
        <w:t xml:space="preserve"> "</w:t>
      </w:r>
      <w:r w:rsidRPr="0091634D">
        <w:t>могут</w:t>
      </w:r>
      <w:r w:rsidR="0091634D" w:rsidRPr="0091634D">
        <w:t xml:space="preserve"> </w:t>
      </w:r>
      <w:r w:rsidRPr="0091634D">
        <w:t>предусматривать</w:t>
      </w:r>
      <w:r w:rsidR="0091634D" w:rsidRPr="0091634D">
        <w:t xml:space="preserve"> </w:t>
      </w:r>
      <w:r w:rsidRPr="0091634D">
        <w:t>особый</w:t>
      </w:r>
      <w:r w:rsidR="0091634D" w:rsidRPr="0091634D">
        <w:t xml:space="preserve"> </w:t>
      </w:r>
      <w:r w:rsidRPr="0091634D">
        <w:t>порядок</w:t>
      </w:r>
      <w:r w:rsidR="0091634D" w:rsidRPr="0091634D">
        <w:t xml:space="preserve"> </w:t>
      </w:r>
      <w:r w:rsidRPr="0091634D">
        <w:t>определения</w:t>
      </w:r>
      <w:r w:rsidR="0091634D" w:rsidRPr="0091634D">
        <w:t xml:space="preserve"> </w:t>
      </w:r>
      <w:r w:rsidRPr="0091634D">
        <w:t>элементов</w:t>
      </w:r>
      <w:r w:rsidR="0091634D" w:rsidRPr="0091634D">
        <w:t xml:space="preserve"> </w:t>
      </w:r>
      <w:r w:rsidRPr="0091634D">
        <w:t>налогообложения,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также</w:t>
      </w:r>
      <w:r w:rsidR="0091634D" w:rsidRPr="0091634D">
        <w:t xml:space="preserve"> </w:t>
      </w:r>
      <w:r w:rsidRPr="0091634D">
        <w:t>освобождение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обязанности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уплате</w:t>
      </w:r>
      <w:r w:rsidR="0091634D" w:rsidRPr="0091634D">
        <w:t xml:space="preserve"> </w:t>
      </w:r>
      <w:r w:rsidRPr="0091634D">
        <w:t>отдельных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сборов,</w:t>
      </w:r>
      <w:r w:rsidR="0091634D" w:rsidRPr="0091634D">
        <w:t xml:space="preserve"> </w:t>
      </w:r>
      <w:r w:rsidRPr="0091634D">
        <w:t>предусмотренных</w:t>
      </w:r>
      <w:r w:rsidR="0091634D" w:rsidRPr="0091634D">
        <w:t xml:space="preserve"> </w:t>
      </w:r>
      <w:r w:rsidRPr="0091634D">
        <w:t>статьями</w:t>
      </w:r>
      <w:r w:rsidR="0091634D" w:rsidRPr="0091634D">
        <w:t xml:space="preserve"> </w:t>
      </w:r>
      <w:r w:rsidRPr="0091634D">
        <w:t>13</w:t>
      </w:r>
      <w:r w:rsidR="0091634D" w:rsidRPr="0091634D">
        <w:t xml:space="preserve"> - </w:t>
      </w:r>
      <w:r w:rsidRPr="0091634D">
        <w:t>15</w:t>
      </w:r>
      <w:r w:rsidR="0091634D" w:rsidRPr="0091634D">
        <w:t xml:space="preserve"> </w:t>
      </w:r>
      <w:r w:rsidRPr="0091634D">
        <w:t>настоящего</w:t>
      </w:r>
      <w:r w:rsidR="0091634D" w:rsidRPr="0091634D">
        <w:t xml:space="preserve"> </w:t>
      </w:r>
      <w:r w:rsidRPr="0091634D">
        <w:t>Кодекса</w:t>
      </w:r>
      <w:r w:rsidR="0091634D" w:rsidRPr="0091634D">
        <w:t xml:space="preserve">. </w:t>
      </w:r>
      <w:r w:rsidRPr="0091634D">
        <w:t>К</w:t>
      </w:r>
      <w:r w:rsidR="0091634D" w:rsidRPr="0091634D">
        <w:t xml:space="preserve"> </w:t>
      </w:r>
      <w:r w:rsidRPr="0091634D">
        <w:t>специальным</w:t>
      </w:r>
      <w:r w:rsidR="0091634D" w:rsidRPr="0091634D">
        <w:t xml:space="preserve"> </w:t>
      </w:r>
      <w:r w:rsidRPr="0091634D">
        <w:t>налоговым</w:t>
      </w:r>
      <w:r w:rsidR="0091634D" w:rsidRPr="0091634D">
        <w:t xml:space="preserve"> </w:t>
      </w:r>
      <w:r w:rsidRPr="0091634D">
        <w:t>режимам</w:t>
      </w:r>
      <w:r w:rsidR="0091634D" w:rsidRPr="0091634D">
        <w:t xml:space="preserve"> </w:t>
      </w:r>
      <w:r w:rsidRPr="0091634D">
        <w:t>относятся</w:t>
      </w:r>
      <w:r w:rsidR="0091634D" w:rsidRPr="0091634D">
        <w:t>:</w:t>
      </w:r>
    </w:p>
    <w:p w:rsidR="0091634D" w:rsidRPr="0091634D" w:rsidRDefault="00F141AC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1</w:t>
      </w:r>
      <w:r w:rsidR="0091634D" w:rsidRPr="0091634D">
        <w:t xml:space="preserve">) </w:t>
      </w:r>
      <w:r w:rsidRPr="0091634D">
        <w:t>система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товаропроизводителей</w:t>
      </w:r>
      <w:r w:rsidR="0091634D" w:rsidRPr="0091634D">
        <w:t xml:space="preserve"> - </w:t>
      </w:r>
      <w:r w:rsidRPr="0091634D">
        <w:t>единый</w:t>
      </w:r>
      <w:r w:rsidR="0091634D" w:rsidRPr="0091634D">
        <w:t xml:space="preserve"> </w:t>
      </w:r>
      <w:r w:rsidRPr="0091634D">
        <w:t>сельскохозяйственный</w:t>
      </w:r>
      <w:r w:rsidR="0091634D" w:rsidRPr="0091634D">
        <w:t xml:space="preserve"> </w:t>
      </w:r>
      <w:r w:rsidRPr="0091634D">
        <w:t>налог</w:t>
      </w:r>
      <w:r w:rsidR="0091634D">
        <w:t xml:space="preserve"> (</w:t>
      </w:r>
      <w:r w:rsidRPr="0091634D">
        <w:t>ЕСХН</w:t>
      </w:r>
      <w:r w:rsidR="0091634D" w:rsidRPr="0091634D">
        <w:t>),</w:t>
      </w:r>
      <w:r w:rsidR="0091634D">
        <w:t xml:space="preserve"> (</w:t>
      </w:r>
      <w:r w:rsidRPr="0091634D">
        <w:t>глава</w:t>
      </w:r>
      <w:r w:rsidR="0091634D" w:rsidRPr="0091634D">
        <w:t xml:space="preserve"> </w:t>
      </w:r>
      <w:r w:rsidRPr="0091634D">
        <w:t>26</w:t>
      </w:r>
      <w:r w:rsidR="0091634D">
        <w:t>.1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>);</w:t>
      </w:r>
    </w:p>
    <w:p w:rsidR="0091634D" w:rsidRPr="0091634D" w:rsidRDefault="00F141AC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2</w:t>
      </w:r>
      <w:r w:rsidR="0091634D" w:rsidRPr="0091634D">
        <w:t xml:space="preserve">) </w:t>
      </w:r>
      <w:r w:rsidRPr="0091634D">
        <w:t>упрощенная</w:t>
      </w:r>
      <w:r w:rsidR="0091634D" w:rsidRPr="0091634D">
        <w:t xml:space="preserve"> </w:t>
      </w:r>
      <w:r w:rsidRPr="0091634D">
        <w:t>система</w:t>
      </w:r>
      <w:r w:rsidR="0091634D" w:rsidRPr="0091634D">
        <w:t xml:space="preserve"> </w:t>
      </w:r>
      <w:r w:rsidRPr="0091634D">
        <w:t>налогообложения</w:t>
      </w:r>
      <w:r w:rsidR="0091634D">
        <w:t xml:space="preserve"> (</w:t>
      </w:r>
      <w:r w:rsidR="00AE27F6" w:rsidRPr="0091634D">
        <w:t>УСН</w:t>
      </w:r>
      <w:r w:rsidR="0091634D" w:rsidRPr="0091634D">
        <w:t>)</w:t>
      </w:r>
      <w:r w:rsidR="0091634D">
        <w:t xml:space="preserve"> (</w:t>
      </w:r>
      <w:r w:rsidRPr="0091634D">
        <w:t>ст</w:t>
      </w:r>
      <w:r w:rsidR="0091634D">
        <w:t>.2</w:t>
      </w:r>
      <w:r w:rsidRPr="0091634D">
        <w:t>6</w:t>
      </w:r>
      <w:r w:rsidR="0091634D">
        <w:t>.2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>);</w:t>
      </w:r>
    </w:p>
    <w:p w:rsidR="0091634D" w:rsidRPr="0091634D" w:rsidRDefault="00F141AC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3</w:t>
      </w:r>
      <w:r w:rsidR="0091634D" w:rsidRPr="0091634D">
        <w:t xml:space="preserve">) </w:t>
      </w:r>
      <w:r w:rsidRPr="0091634D">
        <w:t>система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виде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вмененный</w:t>
      </w:r>
      <w:r w:rsidR="0091634D" w:rsidRPr="0091634D">
        <w:t xml:space="preserve"> </w:t>
      </w:r>
      <w:r w:rsidRPr="0091634D">
        <w:t>доход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отдельных</w:t>
      </w:r>
      <w:r w:rsidR="0091634D" w:rsidRPr="0091634D">
        <w:t xml:space="preserve"> </w:t>
      </w:r>
      <w:r w:rsidRPr="0091634D">
        <w:t>видов</w:t>
      </w:r>
      <w:r w:rsidR="0091634D" w:rsidRPr="0091634D">
        <w:t xml:space="preserve"> </w:t>
      </w:r>
      <w:r w:rsidRPr="0091634D">
        <w:t>деятельности</w:t>
      </w:r>
      <w:r w:rsidR="0091634D">
        <w:t xml:space="preserve"> (</w:t>
      </w:r>
      <w:r w:rsidRPr="0091634D">
        <w:t>ЕНВД</w:t>
      </w:r>
      <w:r w:rsidR="0091634D" w:rsidRPr="0091634D">
        <w:t>),</w:t>
      </w:r>
      <w:r w:rsidR="0091634D">
        <w:t xml:space="preserve"> (</w:t>
      </w:r>
      <w:r w:rsidRPr="0091634D">
        <w:t>ст</w:t>
      </w:r>
      <w:r w:rsidR="0091634D">
        <w:t>.2</w:t>
      </w:r>
      <w:r w:rsidRPr="0091634D">
        <w:t>6</w:t>
      </w:r>
      <w:r w:rsidR="0091634D">
        <w:t>.3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>);</w:t>
      </w:r>
    </w:p>
    <w:p w:rsidR="0091634D" w:rsidRPr="0091634D" w:rsidRDefault="00F141AC" w:rsidP="0091634D">
      <w:pPr>
        <w:tabs>
          <w:tab w:val="left" w:pos="726"/>
        </w:tabs>
      </w:pPr>
      <w:r w:rsidRPr="0091634D">
        <w:t>4</w:t>
      </w:r>
      <w:r w:rsidR="0091634D" w:rsidRPr="0091634D">
        <w:t xml:space="preserve">) </w:t>
      </w:r>
      <w:r w:rsidRPr="0091634D">
        <w:t>система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выполнении</w:t>
      </w:r>
      <w:r w:rsidR="0091634D" w:rsidRPr="0091634D">
        <w:t xml:space="preserve"> </w:t>
      </w:r>
      <w:r w:rsidRPr="0091634D">
        <w:t>соглашений</w:t>
      </w:r>
      <w:r w:rsidR="0091634D" w:rsidRPr="0091634D">
        <w:t xml:space="preserve"> </w:t>
      </w:r>
      <w:r w:rsidRPr="0091634D">
        <w:t>о</w:t>
      </w:r>
      <w:r w:rsidR="0091634D" w:rsidRPr="0091634D">
        <w:t xml:space="preserve"> </w:t>
      </w:r>
      <w:r w:rsidRPr="0091634D">
        <w:t>разделе</w:t>
      </w:r>
      <w:r w:rsidR="0091634D" w:rsidRPr="0091634D">
        <w:t xml:space="preserve"> </w:t>
      </w:r>
      <w:r w:rsidRPr="0091634D">
        <w:t>продукции</w:t>
      </w:r>
      <w:r w:rsidR="0091634D">
        <w:t xml:space="preserve"> (</w:t>
      </w:r>
      <w:r w:rsidR="00D733FD" w:rsidRPr="0091634D">
        <w:t>ст</w:t>
      </w:r>
      <w:r w:rsidR="0091634D">
        <w:t>.2</w:t>
      </w:r>
      <w:r w:rsidR="00D733FD" w:rsidRPr="0091634D">
        <w:t>6</w:t>
      </w:r>
      <w:r w:rsidR="0091634D">
        <w:t>.4</w:t>
      </w:r>
      <w:r w:rsidR="0091634D" w:rsidRPr="0091634D">
        <w:t xml:space="preserve"> </w:t>
      </w:r>
      <w:r w:rsidR="00D733FD" w:rsidRPr="0091634D">
        <w:t>НК</w:t>
      </w:r>
      <w:r w:rsidR="0091634D" w:rsidRPr="0091634D">
        <w:t xml:space="preserve"> </w:t>
      </w:r>
      <w:r w:rsidR="00D733FD" w:rsidRPr="0091634D">
        <w:t>РФ</w:t>
      </w:r>
      <w:r w:rsidR="0091634D">
        <w:t xml:space="preserve">)" </w:t>
      </w:r>
      <w:r w:rsidR="0091634D" w:rsidRPr="0091634D">
        <w:t>[</w:t>
      </w:r>
      <w:r w:rsidRPr="0091634D">
        <w:t>1</w:t>
      </w:r>
      <w:r w:rsidR="0091634D">
        <w:t>, с</w:t>
      </w:r>
      <w:r w:rsidRPr="0091634D">
        <w:t>т</w:t>
      </w:r>
      <w:r w:rsidR="0091634D">
        <w:t>.1</w:t>
      </w:r>
      <w:r w:rsidRPr="0091634D">
        <w:t>8</w:t>
      </w:r>
      <w:r w:rsidR="0091634D" w:rsidRPr="0091634D">
        <w:t xml:space="preserve">]. </w:t>
      </w:r>
      <w:r w:rsidRPr="0091634D">
        <w:t>Особенностью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режимов</w:t>
      </w:r>
      <w:r w:rsidR="0091634D" w:rsidRPr="0091634D">
        <w:t xml:space="preserve"> </w:t>
      </w:r>
      <w:r w:rsidRPr="0091634D">
        <w:t>является</w:t>
      </w:r>
      <w:r w:rsidR="0091634D" w:rsidRPr="0091634D">
        <w:t xml:space="preserve"> </w:t>
      </w:r>
      <w:r w:rsidRPr="0091634D">
        <w:t>то,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они,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правило,</w:t>
      </w:r>
      <w:r w:rsidR="0091634D" w:rsidRPr="0091634D">
        <w:t xml:space="preserve"> </w:t>
      </w:r>
      <w:r w:rsidRPr="0091634D">
        <w:t>предоставляются</w:t>
      </w:r>
      <w:r w:rsidR="0091634D" w:rsidRPr="0091634D">
        <w:t xml:space="preserve"> </w:t>
      </w:r>
      <w:r w:rsidRPr="0091634D">
        <w:t>либо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зависимости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характера</w:t>
      </w:r>
      <w:r w:rsidR="0091634D" w:rsidRPr="0091634D">
        <w:t xml:space="preserve"> </w:t>
      </w:r>
      <w:r w:rsidRPr="0091634D">
        <w:t>деятельности,</w:t>
      </w:r>
      <w:r w:rsidR="0091634D" w:rsidRPr="0091634D">
        <w:t xml:space="preserve"> </w:t>
      </w:r>
      <w:r w:rsidRPr="0091634D">
        <w:t>осуществляемой</w:t>
      </w:r>
      <w:r w:rsidR="0091634D" w:rsidRPr="0091634D">
        <w:t xml:space="preserve"> </w:t>
      </w:r>
      <w:r w:rsidRPr="0091634D">
        <w:t>налогоплательщиками,</w:t>
      </w:r>
      <w:r w:rsidR="0091634D" w:rsidRPr="0091634D">
        <w:t xml:space="preserve"> </w:t>
      </w:r>
      <w:r w:rsidRPr="0091634D">
        <w:t>либо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случаях,</w:t>
      </w:r>
      <w:r w:rsidR="0091634D" w:rsidRPr="0091634D">
        <w:t xml:space="preserve"> </w:t>
      </w:r>
      <w:r w:rsidRPr="0091634D">
        <w:t>когда</w:t>
      </w:r>
      <w:r w:rsidR="0091634D" w:rsidRPr="0091634D">
        <w:t xml:space="preserve"> </w:t>
      </w:r>
      <w:r w:rsidRPr="0091634D">
        <w:t>нет</w:t>
      </w:r>
      <w:r w:rsidR="0091634D" w:rsidRPr="0091634D">
        <w:t xml:space="preserve"> </w:t>
      </w:r>
      <w:r w:rsidRPr="0091634D">
        <w:t>объективных</w:t>
      </w:r>
      <w:r w:rsidR="0091634D" w:rsidRPr="0091634D">
        <w:t xml:space="preserve"> </w:t>
      </w:r>
      <w:r w:rsidRPr="0091634D">
        <w:t>возможностей</w:t>
      </w:r>
      <w:r w:rsidR="0091634D" w:rsidRPr="0091634D">
        <w:t xml:space="preserve"> </w:t>
      </w:r>
      <w:r w:rsidRPr="0091634D">
        <w:t>отследить</w:t>
      </w:r>
      <w:r w:rsidR="0091634D" w:rsidRPr="0091634D">
        <w:t xml:space="preserve"> </w:t>
      </w:r>
      <w:r w:rsidRPr="0091634D">
        <w:t>порядок</w:t>
      </w:r>
      <w:r w:rsidR="0091634D" w:rsidRPr="0091634D">
        <w:t xml:space="preserve"> </w:t>
      </w:r>
      <w:r w:rsidRPr="0091634D">
        <w:t>определения</w:t>
      </w:r>
      <w:r w:rsidR="0091634D" w:rsidRPr="0091634D">
        <w:t xml:space="preserve"> </w:t>
      </w:r>
      <w:r w:rsidRPr="0091634D">
        <w:t>налоговой</w:t>
      </w:r>
      <w:r w:rsidR="0091634D" w:rsidRPr="0091634D">
        <w:t xml:space="preserve"> </w:t>
      </w:r>
      <w:r w:rsidRPr="0091634D">
        <w:t>базы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силу</w:t>
      </w:r>
      <w:r w:rsidR="0091634D" w:rsidRPr="0091634D">
        <w:t xml:space="preserve"> </w:t>
      </w:r>
      <w:r w:rsidRPr="0091634D">
        <w:t>специфики</w:t>
      </w:r>
      <w:r w:rsidR="0091634D" w:rsidRPr="0091634D">
        <w:t xml:space="preserve"> </w:t>
      </w:r>
      <w:r w:rsidRPr="0091634D">
        <w:t>деятельности</w:t>
      </w:r>
      <w:r w:rsidR="0091634D" w:rsidRPr="0091634D">
        <w:t xml:space="preserve"> </w:t>
      </w:r>
      <w:r w:rsidRPr="0091634D">
        <w:t>налогоплательщиков</w:t>
      </w:r>
      <w:r w:rsidR="0091634D" w:rsidRPr="0091634D">
        <w:t xml:space="preserve">. </w:t>
      </w:r>
      <w:r w:rsidR="005B0369" w:rsidRPr="0091634D">
        <w:t>Финансовое</w:t>
      </w:r>
      <w:r w:rsidR="0091634D" w:rsidRPr="0091634D">
        <w:t xml:space="preserve"> </w:t>
      </w:r>
      <w:r w:rsidR="005B0369" w:rsidRPr="0091634D">
        <w:t>ведомство</w:t>
      </w:r>
      <w:r w:rsidR="0091634D" w:rsidRPr="0091634D">
        <w:t xml:space="preserve"> </w:t>
      </w:r>
      <w:r w:rsidR="005B0369" w:rsidRPr="0091634D">
        <w:t>поделилось</w:t>
      </w:r>
      <w:r w:rsidR="0091634D" w:rsidRPr="0091634D">
        <w:t xml:space="preserve"> </w:t>
      </w:r>
      <w:r w:rsidR="005B0369" w:rsidRPr="0091634D">
        <w:t>своими</w:t>
      </w:r>
      <w:r w:rsidR="0091634D" w:rsidRPr="0091634D">
        <w:t xml:space="preserve"> </w:t>
      </w:r>
      <w:r w:rsidR="005B0369" w:rsidRPr="0091634D">
        <w:t>грандиозными</w:t>
      </w:r>
      <w:r w:rsidR="0091634D" w:rsidRPr="0091634D">
        <w:t xml:space="preserve"> </w:t>
      </w:r>
      <w:r w:rsidR="005B0369" w:rsidRPr="0091634D">
        <w:t>планами</w:t>
      </w:r>
      <w:r w:rsidR="0091634D" w:rsidRPr="0091634D">
        <w:t xml:space="preserve"> </w:t>
      </w:r>
      <w:r w:rsidR="005B0369" w:rsidRPr="0091634D">
        <w:t>на</w:t>
      </w:r>
      <w:r w:rsidR="0091634D" w:rsidRPr="0091634D">
        <w:t xml:space="preserve"> </w:t>
      </w:r>
      <w:r w:rsidR="005B0369" w:rsidRPr="0091634D">
        <w:t>2011-2014</w:t>
      </w:r>
      <w:r w:rsidR="0091634D" w:rsidRPr="0091634D">
        <w:t xml:space="preserve"> </w:t>
      </w:r>
      <w:r w:rsidR="005B0369" w:rsidRPr="0091634D">
        <w:t>годы</w:t>
      </w:r>
      <w:r w:rsidR="0091634D" w:rsidRPr="0091634D">
        <w:t xml:space="preserve"> </w:t>
      </w:r>
      <w:r w:rsidR="005B0369" w:rsidRPr="0091634D">
        <w:t>относительно</w:t>
      </w:r>
      <w:r w:rsidR="0091634D" w:rsidRPr="0091634D">
        <w:t xml:space="preserve"> </w:t>
      </w:r>
      <w:r w:rsidR="005B0369" w:rsidRPr="0091634D">
        <w:t>специальных</w:t>
      </w:r>
      <w:r w:rsidR="0091634D" w:rsidRPr="0091634D">
        <w:t xml:space="preserve"> </w:t>
      </w:r>
      <w:r w:rsidR="005B0369" w:rsidRPr="0091634D">
        <w:t>режимов</w:t>
      </w:r>
      <w:r w:rsidR="0091634D" w:rsidRPr="0091634D">
        <w:t xml:space="preserve">. </w:t>
      </w:r>
      <w:r w:rsidR="005B0369" w:rsidRPr="0091634D">
        <w:t>В</w:t>
      </w:r>
      <w:r w:rsidR="0091634D" w:rsidRPr="0091634D">
        <w:t xml:space="preserve"> </w:t>
      </w:r>
      <w:r w:rsidR="005B0369" w:rsidRPr="0091634D">
        <w:t>проекте</w:t>
      </w:r>
      <w:r w:rsidR="0091634D" w:rsidRPr="0091634D">
        <w:t xml:space="preserve"> </w:t>
      </w:r>
      <w:r w:rsidR="005B0369" w:rsidRPr="0091634D">
        <w:t>закона,</w:t>
      </w:r>
      <w:r w:rsidR="0091634D" w:rsidRPr="0091634D">
        <w:t xml:space="preserve"> </w:t>
      </w:r>
      <w:r w:rsidR="005B0369" w:rsidRPr="0091634D">
        <w:t>разработанном</w:t>
      </w:r>
      <w:r w:rsidR="0091634D" w:rsidRPr="0091634D">
        <w:t xml:space="preserve"> </w:t>
      </w:r>
      <w:r w:rsidR="005B0369" w:rsidRPr="0091634D">
        <w:t>Минфином,</w:t>
      </w:r>
      <w:r w:rsidR="0091634D" w:rsidRPr="0091634D">
        <w:t xml:space="preserve"> </w:t>
      </w:r>
      <w:r w:rsidR="005B0369" w:rsidRPr="0091634D">
        <w:t>предлагается,</w:t>
      </w:r>
      <w:r w:rsidR="0091634D" w:rsidRPr="0091634D">
        <w:t xml:space="preserve"> </w:t>
      </w:r>
      <w:r w:rsidR="005B0369" w:rsidRPr="0091634D">
        <w:t>в</w:t>
      </w:r>
      <w:r w:rsidR="0091634D" w:rsidRPr="0091634D">
        <w:t xml:space="preserve"> </w:t>
      </w:r>
      <w:r w:rsidR="005B0369" w:rsidRPr="0091634D">
        <w:t>частности</w:t>
      </w:r>
      <w:r w:rsidR="0091634D" w:rsidRPr="0091634D">
        <w:t xml:space="preserve">: </w:t>
      </w:r>
      <w:r w:rsidR="005B0369" w:rsidRPr="0091634D">
        <w:t>изменить</w:t>
      </w:r>
      <w:r w:rsidR="0091634D" w:rsidRPr="0091634D">
        <w:t xml:space="preserve"> </w:t>
      </w:r>
      <w:r w:rsidR="005B0369" w:rsidRPr="0091634D">
        <w:t>порядок</w:t>
      </w:r>
      <w:r w:rsidR="0091634D" w:rsidRPr="0091634D">
        <w:t xml:space="preserve"> </w:t>
      </w:r>
      <w:r w:rsidR="005B0369" w:rsidRPr="0091634D">
        <w:t>расчета</w:t>
      </w:r>
      <w:r w:rsidR="0091634D" w:rsidRPr="0091634D">
        <w:t xml:space="preserve"> </w:t>
      </w:r>
      <w:r w:rsidR="005B0369" w:rsidRPr="0091634D">
        <w:t>ЕНВД,</w:t>
      </w:r>
      <w:r w:rsidR="0091634D" w:rsidRPr="0091634D">
        <w:t xml:space="preserve"> </w:t>
      </w:r>
      <w:r w:rsidR="005B0369" w:rsidRPr="0091634D">
        <w:t>а</w:t>
      </w:r>
      <w:r w:rsidR="0091634D" w:rsidRPr="0091634D">
        <w:t xml:space="preserve"> </w:t>
      </w:r>
      <w:r w:rsidR="005B0369" w:rsidRPr="0091634D">
        <w:t>в</w:t>
      </w:r>
      <w:r w:rsidR="0091634D" w:rsidRPr="0091634D">
        <w:t xml:space="preserve"> </w:t>
      </w:r>
      <w:r w:rsidR="005B0369" w:rsidRPr="0091634D">
        <w:t>дальнейшем</w:t>
      </w:r>
      <w:r w:rsidR="0091634D" w:rsidRPr="0091634D">
        <w:t xml:space="preserve"> </w:t>
      </w:r>
      <w:r w:rsidR="005B0369" w:rsidRPr="0091634D">
        <w:t>вообще</w:t>
      </w:r>
      <w:r w:rsidR="0091634D" w:rsidRPr="0091634D">
        <w:t xml:space="preserve"> </w:t>
      </w:r>
      <w:r w:rsidR="005B0369" w:rsidRPr="0091634D">
        <w:t>отменить</w:t>
      </w:r>
      <w:r w:rsidR="0091634D" w:rsidRPr="0091634D">
        <w:t xml:space="preserve"> </w:t>
      </w:r>
      <w:r w:rsidR="005B0369" w:rsidRPr="0091634D">
        <w:t>этот</w:t>
      </w:r>
      <w:r w:rsidR="0091634D" w:rsidRPr="0091634D">
        <w:t xml:space="preserve"> </w:t>
      </w:r>
      <w:r w:rsidR="005B0369" w:rsidRPr="0091634D">
        <w:t>спец</w:t>
      </w:r>
      <w:r w:rsidR="00FB3C6C" w:rsidRPr="0091634D">
        <w:t>иальный</w:t>
      </w:r>
      <w:r w:rsidR="0091634D" w:rsidRPr="0091634D">
        <w:t xml:space="preserve"> </w:t>
      </w:r>
      <w:r w:rsidR="005B0369" w:rsidRPr="0091634D">
        <w:t>режим</w:t>
      </w:r>
      <w:r w:rsidR="0091634D" w:rsidRPr="0091634D">
        <w:t xml:space="preserve">; </w:t>
      </w:r>
      <w:r w:rsidR="005B0369" w:rsidRPr="0091634D">
        <w:t>ввести</w:t>
      </w:r>
      <w:r w:rsidR="0091634D" w:rsidRPr="0091634D">
        <w:t xml:space="preserve"> </w:t>
      </w:r>
      <w:r w:rsidR="005B0369" w:rsidRPr="0091634D">
        <w:t>новый</w:t>
      </w:r>
      <w:r w:rsidR="0091634D" w:rsidRPr="0091634D">
        <w:t xml:space="preserve"> </w:t>
      </w:r>
      <w:r w:rsidR="005B0369" w:rsidRPr="0091634D">
        <w:t>налоговый</w:t>
      </w:r>
      <w:r w:rsidR="0091634D" w:rsidRPr="0091634D">
        <w:t xml:space="preserve"> </w:t>
      </w:r>
      <w:r w:rsidR="005B0369" w:rsidRPr="0091634D">
        <w:t>режим</w:t>
      </w:r>
      <w:r w:rsidR="0091634D" w:rsidRPr="0091634D">
        <w:t xml:space="preserve"> - </w:t>
      </w:r>
      <w:r w:rsidR="005B0369" w:rsidRPr="0091634D">
        <w:t>патентную</w:t>
      </w:r>
      <w:r w:rsidR="0091634D" w:rsidRPr="0091634D">
        <w:t xml:space="preserve"> </w:t>
      </w:r>
      <w:r w:rsidR="005B0369" w:rsidRPr="0091634D">
        <w:t>систему</w:t>
      </w:r>
      <w:r w:rsidR="0091634D" w:rsidRPr="0091634D">
        <w:t xml:space="preserve"> </w:t>
      </w:r>
      <w:r w:rsidR="005B0369" w:rsidRPr="0091634D">
        <w:t>налогообложения</w:t>
      </w:r>
      <w:r w:rsidR="0091634D" w:rsidRPr="0091634D">
        <w:t xml:space="preserve">; </w:t>
      </w:r>
      <w:r w:rsidR="005B0369" w:rsidRPr="0091634D">
        <w:t>изменить</w:t>
      </w:r>
      <w:r w:rsidR="0091634D" w:rsidRPr="0091634D">
        <w:t xml:space="preserve"> </w:t>
      </w:r>
      <w:r w:rsidR="005B0369" w:rsidRPr="0091634D">
        <w:t>сроки</w:t>
      </w:r>
      <w:r w:rsidR="0091634D" w:rsidRPr="0091634D">
        <w:t xml:space="preserve"> </w:t>
      </w:r>
      <w:r w:rsidR="005B0369" w:rsidRPr="0091634D">
        <w:t>уплаты</w:t>
      </w:r>
      <w:r w:rsidR="0091634D" w:rsidRPr="0091634D">
        <w:t xml:space="preserve"> </w:t>
      </w:r>
      <w:r w:rsidR="005B0369" w:rsidRPr="0091634D">
        <w:t>налогов</w:t>
      </w:r>
      <w:r w:rsidR="0091634D" w:rsidRPr="0091634D">
        <w:t xml:space="preserve"> </w:t>
      </w:r>
      <w:r w:rsidR="005B0369" w:rsidRPr="0091634D">
        <w:t>для</w:t>
      </w:r>
      <w:r w:rsidR="0091634D" w:rsidRPr="0091634D">
        <w:t xml:space="preserve"> </w:t>
      </w:r>
      <w:r w:rsidR="005B0369" w:rsidRPr="0091634D">
        <w:t>упрощенцев,</w:t>
      </w:r>
      <w:r w:rsidR="0091634D" w:rsidRPr="0091634D">
        <w:t xml:space="preserve"> </w:t>
      </w:r>
      <w:r w:rsidR="005B0369" w:rsidRPr="0091634D">
        <w:t>утративших</w:t>
      </w:r>
      <w:r w:rsidR="0091634D" w:rsidRPr="0091634D">
        <w:t xml:space="preserve"> </w:t>
      </w:r>
      <w:r w:rsidR="005B0369" w:rsidRPr="0091634D">
        <w:t>право</w:t>
      </w:r>
      <w:r w:rsidR="0091634D" w:rsidRPr="0091634D">
        <w:t xml:space="preserve"> </w:t>
      </w:r>
      <w:r w:rsidR="005B0369" w:rsidRPr="0091634D">
        <w:t>на</w:t>
      </w:r>
      <w:r w:rsidR="0091634D" w:rsidRPr="0091634D">
        <w:t xml:space="preserve"> </w:t>
      </w:r>
      <w:r w:rsidR="005B0369" w:rsidRPr="0091634D">
        <w:t>спец</w:t>
      </w:r>
      <w:r w:rsidR="00EA5E57" w:rsidRPr="0091634D">
        <w:t>иальный</w:t>
      </w:r>
      <w:r w:rsidR="0091634D" w:rsidRPr="0091634D">
        <w:t xml:space="preserve"> </w:t>
      </w:r>
      <w:r w:rsidR="005B0369" w:rsidRPr="0091634D">
        <w:t>режим</w:t>
      </w:r>
      <w:r w:rsidR="008764E9" w:rsidRPr="0091634D">
        <w:rPr>
          <w:rStyle w:val="af7"/>
          <w:color w:val="000000"/>
        </w:rPr>
        <w:footnoteReference w:id="5"/>
      </w:r>
      <w:r w:rsidR="0091634D" w:rsidRPr="0091634D">
        <w:t>.</w:t>
      </w:r>
    </w:p>
    <w:p w:rsidR="0091634D" w:rsidRPr="0091634D" w:rsidRDefault="00004306" w:rsidP="0091634D">
      <w:pPr>
        <w:tabs>
          <w:tab w:val="left" w:pos="726"/>
        </w:tabs>
      </w:pPr>
      <w:r>
        <w:t>Н</w:t>
      </w:r>
      <w:r w:rsidR="008D63BC" w:rsidRPr="0091634D">
        <w:t>алоговая</w:t>
      </w:r>
      <w:r w:rsidR="0091634D" w:rsidRPr="0091634D">
        <w:t xml:space="preserve"> </w:t>
      </w:r>
      <w:r w:rsidR="008D63BC" w:rsidRPr="0091634D">
        <w:t>ставка</w:t>
      </w:r>
      <w:r w:rsidR="0091634D">
        <w:t xml:space="preserve"> "</w:t>
      </w:r>
      <w:r w:rsidR="008D63BC" w:rsidRPr="0091634D">
        <w:t>представляет</w:t>
      </w:r>
      <w:r w:rsidR="0091634D" w:rsidRPr="0091634D">
        <w:t xml:space="preserve"> </w:t>
      </w:r>
      <w:r w:rsidR="008D63BC" w:rsidRPr="0091634D">
        <w:t>собой</w:t>
      </w:r>
      <w:r w:rsidR="0091634D" w:rsidRPr="0091634D">
        <w:t xml:space="preserve"> </w:t>
      </w:r>
      <w:r w:rsidR="008D63BC" w:rsidRPr="0091634D">
        <w:t>величину</w:t>
      </w:r>
      <w:r w:rsidR="0091634D" w:rsidRPr="0091634D">
        <w:t xml:space="preserve"> </w:t>
      </w:r>
      <w:r w:rsidR="008D63BC" w:rsidRPr="0091634D">
        <w:t>налоговых</w:t>
      </w:r>
      <w:r w:rsidR="0091634D" w:rsidRPr="0091634D">
        <w:t xml:space="preserve"> </w:t>
      </w:r>
      <w:r w:rsidR="008D63BC" w:rsidRPr="0091634D">
        <w:t>начислений</w:t>
      </w:r>
      <w:r w:rsidR="0091634D" w:rsidRPr="0091634D">
        <w:t xml:space="preserve"> </w:t>
      </w:r>
      <w:r w:rsidR="008D63BC" w:rsidRPr="0091634D">
        <w:t>на</w:t>
      </w:r>
      <w:r w:rsidR="0091634D" w:rsidRPr="0091634D">
        <w:t xml:space="preserve"> </w:t>
      </w:r>
      <w:r w:rsidR="008D63BC" w:rsidRPr="0091634D">
        <w:t>единицу</w:t>
      </w:r>
      <w:r w:rsidR="0091634D" w:rsidRPr="0091634D">
        <w:t xml:space="preserve"> </w:t>
      </w:r>
      <w:r w:rsidR="008D63BC" w:rsidRPr="0091634D">
        <w:t>измерения</w:t>
      </w:r>
      <w:r w:rsidR="0091634D" w:rsidRPr="0091634D">
        <w:t xml:space="preserve"> </w:t>
      </w:r>
      <w:r w:rsidR="008D63BC" w:rsidRPr="0091634D">
        <w:t>налоговой</w:t>
      </w:r>
      <w:r w:rsidR="0091634D" w:rsidRPr="0091634D">
        <w:t xml:space="preserve"> </w:t>
      </w:r>
      <w:r w:rsidR="008D63BC" w:rsidRPr="0091634D">
        <w:t>базы</w:t>
      </w:r>
      <w:r w:rsidR="0091634D">
        <w:t xml:space="preserve"> (</w:t>
      </w:r>
      <w:r w:rsidR="008D63BC" w:rsidRPr="0091634D">
        <w:t>стоимостной,</w:t>
      </w:r>
      <w:r w:rsidR="0091634D" w:rsidRPr="0091634D">
        <w:t xml:space="preserve"> </w:t>
      </w:r>
      <w:r w:rsidR="008D63BC" w:rsidRPr="0091634D">
        <w:t>физической</w:t>
      </w:r>
      <w:r w:rsidR="0091634D" w:rsidRPr="0091634D">
        <w:t xml:space="preserve"> </w:t>
      </w:r>
      <w:r w:rsidR="008D63BC" w:rsidRPr="0091634D">
        <w:t>или</w:t>
      </w:r>
      <w:r w:rsidR="0091634D" w:rsidRPr="0091634D">
        <w:t xml:space="preserve"> </w:t>
      </w:r>
      <w:r w:rsidR="008D63BC" w:rsidRPr="0091634D">
        <w:t>иной</w:t>
      </w:r>
      <w:r w:rsidR="0091634D" w:rsidRPr="0091634D">
        <w:t xml:space="preserve"> </w:t>
      </w:r>
      <w:r w:rsidR="008D63BC" w:rsidRPr="0091634D">
        <w:t>характерист</w:t>
      </w:r>
      <w:r w:rsidR="00390B2F" w:rsidRPr="0091634D">
        <w:t>ики</w:t>
      </w:r>
      <w:r w:rsidR="0091634D" w:rsidRPr="0091634D">
        <w:t xml:space="preserve"> </w:t>
      </w:r>
      <w:r w:rsidR="00390B2F" w:rsidRPr="0091634D">
        <w:t>объекта</w:t>
      </w:r>
      <w:r w:rsidR="0091634D" w:rsidRPr="0091634D">
        <w:t xml:space="preserve"> </w:t>
      </w:r>
      <w:r w:rsidR="00390B2F" w:rsidRPr="0091634D">
        <w:t>налогообложения</w:t>
      </w:r>
      <w:r w:rsidR="0091634D">
        <w:t xml:space="preserve">)" </w:t>
      </w:r>
      <w:r w:rsidR="0091634D" w:rsidRPr="0091634D">
        <w:t>[</w:t>
      </w:r>
      <w:r w:rsidR="00390B2F" w:rsidRPr="0091634D">
        <w:t>3</w:t>
      </w:r>
      <w:r w:rsidR="008D63BC" w:rsidRPr="0091634D">
        <w:t>,</w:t>
      </w:r>
      <w:r w:rsidR="0091634D" w:rsidRPr="0091634D">
        <w:t xml:space="preserve"> </w:t>
      </w:r>
      <w:r w:rsidR="008D63BC" w:rsidRPr="0091634D">
        <w:t>ст</w:t>
      </w:r>
      <w:r w:rsidR="0091634D">
        <w:t>.5</w:t>
      </w:r>
      <w:r w:rsidR="008D63BC" w:rsidRPr="0091634D">
        <w:t>3</w:t>
      </w:r>
      <w:r w:rsidR="0091634D" w:rsidRPr="0091634D">
        <w:t xml:space="preserve"> </w:t>
      </w:r>
      <w:r w:rsidR="008D63BC" w:rsidRPr="0091634D">
        <w:t>п</w:t>
      </w:r>
      <w:r w:rsidR="0091634D">
        <w:t>.1</w:t>
      </w:r>
      <w:r w:rsidR="0091634D" w:rsidRPr="0091634D">
        <w:t xml:space="preserve">]. </w:t>
      </w:r>
      <w:r w:rsidR="000C5D8D" w:rsidRPr="0091634D">
        <w:t>Каждый</w:t>
      </w:r>
      <w:r w:rsidR="0091634D" w:rsidRPr="0091634D">
        <w:t xml:space="preserve"> </w:t>
      </w:r>
      <w:r w:rsidR="000C5D8D" w:rsidRPr="0091634D">
        <w:t>налог,</w:t>
      </w:r>
      <w:r w:rsidR="0091634D" w:rsidRPr="0091634D">
        <w:t xml:space="preserve"> </w:t>
      </w:r>
      <w:r w:rsidR="000C5D8D" w:rsidRPr="0091634D">
        <w:t>предусмотренный</w:t>
      </w:r>
      <w:r w:rsidR="0091634D" w:rsidRPr="0091634D">
        <w:t xml:space="preserve"> </w:t>
      </w:r>
      <w:r w:rsidR="000C5D8D" w:rsidRPr="0091634D">
        <w:t>Налоговым</w:t>
      </w:r>
      <w:r w:rsidR="0091634D" w:rsidRPr="0091634D">
        <w:t xml:space="preserve"> </w:t>
      </w:r>
      <w:r w:rsidR="000C5D8D" w:rsidRPr="0091634D">
        <w:t>кодексом</w:t>
      </w:r>
      <w:r w:rsidR="0091634D" w:rsidRPr="0091634D">
        <w:t xml:space="preserve"> </w:t>
      </w:r>
      <w:r w:rsidR="000C5D8D" w:rsidRPr="0091634D">
        <w:t>РФ,</w:t>
      </w:r>
      <w:r w:rsidR="0091634D" w:rsidRPr="0091634D">
        <w:t xml:space="preserve"> </w:t>
      </w:r>
      <w:r w:rsidR="000C5D8D" w:rsidRPr="0091634D">
        <w:t>имеет</w:t>
      </w:r>
      <w:r w:rsidR="0091634D" w:rsidRPr="0091634D">
        <w:t xml:space="preserve"> </w:t>
      </w:r>
      <w:r w:rsidR="000C5D8D" w:rsidRPr="0091634D">
        <w:t>свою</w:t>
      </w:r>
      <w:r w:rsidR="0091634D" w:rsidRPr="0091634D">
        <w:t xml:space="preserve"> </w:t>
      </w:r>
      <w:r w:rsidR="000C5D8D" w:rsidRPr="0091634D">
        <w:t>определенную</w:t>
      </w:r>
      <w:r w:rsidR="0091634D" w:rsidRPr="0091634D">
        <w:t xml:space="preserve"> </w:t>
      </w:r>
      <w:r w:rsidR="000C5D8D" w:rsidRPr="0091634D">
        <w:t>налоговую</w:t>
      </w:r>
      <w:r w:rsidR="0091634D" w:rsidRPr="0091634D">
        <w:t xml:space="preserve"> </w:t>
      </w:r>
      <w:r w:rsidR="000C5D8D" w:rsidRPr="0091634D">
        <w:t>ставку</w:t>
      </w:r>
      <w:r w:rsidR="0091634D" w:rsidRPr="0091634D">
        <w:t xml:space="preserve">. </w:t>
      </w:r>
      <w:r w:rsidR="000C5D8D" w:rsidRPr="0091634D">
        <w:t>Для</w:t>
      </w:r>
      <w:r w:rsidR="0091634D" w:rsidRPr="0091634D">
        <w:t xml:space="preserve"> </w:t>
      </w:r>
      <w:r w:rsidR="000C5D8D" w:rsidRPr="0091634D">
        <w:t>налога</w:t>
      </w:r>
      <w:r w:rsidR="0091634D" w:rsidRPr="0091634D">
        <w:t xml:space="preserve"> </w:t>
      </w:r>
      <w:r w:rsidR="000C5D8D" w:rsidRPr="0091634D">
        <w:t>на</w:t>
      </w:r>
      <w:r w:rsidR="0091634D" w:rsidRPr="0091634D">
        <w:t xml:space="preserve"> </w:t>
      </w:r>
      <w:r w:rsidR="000C5D8D" w:rsidRPr="0091634D">
        <w:t>имущество</w:t>
      </w:r>
      <w:r w:rsidR="0091634D" w:rsidRPr="0091634D">
        <w:t xml:space="preserve"> </w:t>
      </w:r>
      <w:r w:rsidR="000C5D8D" w:rsidRPr="0091634D">
        <w:t>организаций</w:t>
      </w:r>
      <w:r w:rsidR="00AE27F6" w:rsidRPr="0091634D">
        <w:t>,</w:t>
      </w:r>
      <w:r w:rsidR="0091634D" w:rsidRPr="0091634D">
        <w:t xml:space="preserve"> </w:t>
      </w:r>
      <w:r w:rsidR="00AE27F6" w:rsidRPr="0091634D">
        <w:t>например,</w:t>
      </w:r>
      <w:r w:rsidR="0091634D" w:rsidRPr="0091634D">
        <w:t xml:space="preserve"> </w:t>
      </w:r>
      <w:r w:rsidR="000C5D8D" w:rsidRPr="0091634D">
        <w:t>она</w:t>
      </w:r>
      <w:r w:rsidR="0091634D" w:rsidRPr="0091634D">
        <w:t xml:space="preserve"> </w:t>
      </w:r>
      <w:r w:rsidR="000C5D8D" w:rsidRPr="0091634D">
        <w:t>не</w:t>
      </w:r>
      <w:r w:rsidR="0091634D" w:rsidRPr="0091634D">
        <w:t xml:space="preserve"> </w:t>
      </w:r>
      <w:r w:rsidR="000C5D8D" w:rsidRPr="0091634D">
        <w:t>может</w:t>
      </w:r>
      <w:r w:rsidR="0091634D" w:rsidRPr="0091634D">
        <w:t xml:space="preserve"> </w:t>
      </w:r>
      <w:r w:rsidR="000C5D8D" w:rsidRPr="0091634D">
        <w:t>превышать</w:t>
      </w:r>
      <w:r w:rsidR="0091634D" w:rsidRPr="0091634D">
        <w:t xml:space="preserve"> </w:t>
      </w:r>
      <w:r w:rsidR="000C5D8D" w:rsidRPr="0091634D">
        <w:t>2,2</w:t>
      </w:r>
      <w:r w:rsidR="0091634D" w:rsidRPr="0091634D">
        <w:t xml:space="preserve"> </w:t>
      </w:r>
      <w:r w:rsidR="000C5D8D" w:rsidRPr="0091634D">
        <w:t>%</w:t>
      </w:r>
      <w:r w:rsidR="0091634D">
        <w:t xml:space="preserve"> (</w:t>
      </w:r>
      <w:r w:rsidR="000C5D8D" w:rsidRPr="0091634D">
        <w:t>2,</w:t>
      </w:r>
      <w:r w:rsidR="0091634D" w:rsidRPr="0091634D">
        <w:t xml:space="preserve"> </w:t>
      </w:r>
      <w:r w:rsidR="000C5D8D" w:rsidRPr="0091634D">
        <w:t>ст</w:t>
      </w:r>
      <w:r w:rsidR="0091634D">
        <w:t>.3</w:t>
      </w:r>
      <w:r w:rsidR="000C5D8D" w:rsidRPr="0091634D">
        <w:t>80</w:t>
      </w:r>
      <w:r w:rsidR="0091634D" w:rsidRPr="0091634D">
        <w:t xml:space="preserve"> </w:t>
      </w:r>
      <w:r w:rsidR="000C5D8D" w:rsidRPr="0091634D">
        <w:t>п</w:t>
      </w:r>
      <w:r w:rsidR="0091634D">
        <w:t>.2</w:t>
      </w:r>
      <w:r w:rsidR="0091634D" w:rsidRPr="0091634D">
        <w:t xml:space="preserve">), </w:t>
      </w:r>
      <w:r w:rsidR="00C00ADE" w:rsidRPr="0091634D">
        <w:t>д</w:t>
      </w:r>
      <w:r w:rsidR="00DA04E3" w:rsidRPr="0091634D">
        <w:t>ля</w:t>
      </w:r>
      <w:r w:rsidR="0091634D" w:rsidRPr="0091634D">
        <w:t xml:space="preserve"> </w:t>
      </w:r>
      <w:r w:rsidR="00C00ADE" w:rsidRPr="0091634D">
        <w:t>единого</w:t>
      </w:r>
      <w:r w:rsidR="0091634D" w:rsidRPr="0091634D">
        <w:t xml:space="preserve"> </w:t>
      </w:r>
      <w:r w:rsidR="00DA04E3" w:rsidRPr="0091634D">
        <w:t>налога</w:t>
      </w:r>
      <w:r w:rsidR="0091634D" w:rsidRPr="0091634D">
        <w:t xml:space="preserve"> </w:t>
      </w:r>
      <w:r w:rsidR="00C00ADE" w:rsidRPr="0091634D">
        <w:t>на</w:t>
      </w:r>
      <w:r w:rsidR="0091634D" w:rsidRPr="0091634D">
        <w:t xml:space="preserve"> </w:t>
      </w:r>
      <w:r w:rsidR="00C00ADE" w:rsidRPr="0091634D">
        <w:t>вмененный</w:t>
      </w:r>
      <w:r w:rsidR="0091634D" w:rsidRPr="0091634D">
        <w:t xml:space="preserve"> </w:t>
      </w:r>
      <w:r w:rsidR="00C00ADE" w:rsidRPr="0091634D">
        <w:t>доход</w:t>
      </w:r>
      <w:r w:rsidR="0091634D" w:rsidRPr="0091634D">
        <w:t xml:space="preserve"> </w:t>
      </w:r>
      <w:r w:rsidR="00C00ADE" w:rsidRPr="0091634D">
        <w:t>для</w:t>
      </w:r>
      <w:r w:rsidR="0091634D" w:rsidRPr="0091634D">
        <w:t xml:space="preserve"> </w:t>
      </w:r>
      <w:r w:rsidR="00C00ADE" w:rsidRPr="0091634D">
        <w:t>отдельных</w:t>
      </w:r>
      <w:r w:rsidR="0091634D" w:rsidRPr="0091634D">
        <w:t xml:space="preserve"> </w:t>
      </w:r>
      <w:r w:rsidR="00C00ADE" w:rsidRPr="0091634D">
        <w:t>видов</w:t>
      </w:r>
      <w:r w:rsidR="0091634D" w:rsidRPr="0091634D">
        <w:t xml:space="preserve"> </w:t>
      </w:r>
      <w:r w:rsidR="00C00ADE" w:rsidRPr="0091634D">
        <w:t>деятельности</w:t>
      </w:r>
      <w:r w:rsidR="0091634D">
        <w:t xml:space="preserve"> (</w:t>
      </w:r>
      <w:r w:rsidR="007B5174" w:rsidRPr="0091634D">
        <w:t>ЕНВД</w:t>
      </w:r>
      <w:r w:rsidR="0091634D">
        <w:t>)"</w:t>
      </w:r>
      <w:r w:rsidR="00AE27F6" w:rsidRPr="0091634D">
        <w:t>ставка</w:t>
      </w:r>
      <w:r w:rsidR="0091634D" w:rsidRPr="0091634D">
        <w:t xml:space="preserve"> </w:t>
      </w:r>
      <w:r w:rsidR="00C00ADE" w:rsidRPr="0091634D">
        <w:t>устанавливается</w:t>
      </w:r>
      <w:r w:rsidR="0091634D" w:rsidRPr="0091634D">
        <w:t xml:space="preserve"> </w:t>
      </w:r>
      <w:r w:rsidR="00C00ADE" w:rsidRPr="0091634D">
        <w:t>в</w:t>
      </w:r>
      <w:r w:rsidR="0091634D" w:rsidRPr="0091634D">
        <w:t xml:space="preserve"> </w:t>
      </w:r>
      <w:r w:rsidR="00C00ADE" w:rsidRPr="0091634D">
        <w:t>размере</w:t>
      </w:r>
      <w:r w:rsidR="0091634D" w:rsidRPr="0091634D">
        <w:t xml:space="preserve"> </w:t>
      </w:r>
      <w:r w:rsidR="00C00ADE" w:rsidRPr="0091634D">
        <w:t>15</w:t>
      </w:r>
      <w:r w:rsidR="0091634D" w:rsidRPr="0091634D">
        <w:t xml:space="preserve"> </w:t>
      </w:r>
      <w:r w:rsidR="00C00ADE" w:rsidRPr="0091634D">
        <w:t>процентов</w:t>
      </w:r>
      <w:r w:rsidR="0091634D" w:rsidRPr="0091634D">
        <w:t xml:space="preserve"> </w:t>
      </w:r>
      <w:r w:rsidR="00C00ADE" w:rsidRPr="0091634D">
        <w:t>величины</w:t>
      </w:r>
      <w:r w:rsidR="0091634D" w:rsidRPr="0091634D">
        <w:t xml:space="preserve"> </w:t>
      </w:r>
      <w:r w:rsidR="00C00ADE" w:rsidRPr="0091634D">
        <w:t>вмененного</w:t>
      </w:r>
      <w:r w:rsidR="0091634D" w:rsidRPr="0091634D">
        <w:t xml:space="preserve"> </w:t>
      </w:r>
      <w:r w:rsidR="00C00ADE" w:rsidRPr="0091634D">
        <w:t>дохода</w:t>
      </w:r>
      <w:r w:rsidR="0091634D">
        <w:t xml:space="preserve">" </w:t>
      </w:r>
      <w:r w:rsidR="0091634D" w:rsidRPr="0091634D">
        <w:t>[</w:t>
      </w:r>
      <w:r w:rsidR="00390B2F" w:rsidRPr="0091634D">
        <w:t>4</w:t>
      </w:r>
      <w:r w:rsidR="006E1D44" w:rsidRPr="0091634D">
        <w:t>,</w:t>
      </w:r>
      <w:r w:rsidR="0091634D" w:rsidRPr="0091634D">
        <w:t xml:space="preserve"> </w:t>
      </w:r>
      <w:r w:rsidR="00C00ADE" w:rsidRPr="0091634D">
        <w:t>ст</w:t>
      </w:r>
      <w:r w:rsidR="0091634D">
        <w:t>.3</w:t>
      </w:r>
      <w:r w:rsidR="00C00ADE" w:rsidRPr="0091634D">
        <w:t>46</w:t>
      </w:r>
      <w:r w:rsidR="0091634D">
        <w:t>.3</w:t>
      </w:r>
      <w:r w:rsidR="00C00ADE" w:rsidRPr="0091634D">
        <w:t>1</w:t>
      </w:r>
      <w:r w:rsidR="0091634D" w:rsidRPr="0091634D">
        <w:t xml:space="preserve">]. </w:t>
      </w:r>
      <w:r w:rsidR="00AE27F6" w:rsidRPr="0091634D">
        <w:t>Для</w:t>
      </w:r>
      <w:r w:rsidR="0091634D" w:rsidRPr="0091634D">
        <w:t xml:space="preserve"> </w:t>
      </w:r>
      <w:r w:rsidR="00AE27F6" w:rsidRPr="0091634D">
        <w:t>некоторых</w:t>
      </w:r>
      <w:r w:rsidR="0091634D" w:rsidRPr="0091634D">
        <w:t xml:space="preserve"> </w:t>
      </w:r>
      <w:r w:rsidR="00AE27F6" w:rsidRPr="0091634D">
        <w:t>ставок</w:t>
      </w:r>
      <w:r w:rsidR="0091634D" w:rsidRPr="0091634D">
        <w:t xml:space="preserve"> </w:t>
      </w:r>
      <w:r w:rsidR="00AE27F6" w:rsidRPr="0091634D">
        <w:t>предусмотрено</w:t>
      </w:r>
      <w:r w:rsidR="0091634D" w:rsidRPr="0091634D">
        <w:t xml:space="preserve"> </w:t>
      </w:r>
      <w:r w:rsidR="00AE27F6" w:rsidRPr="0091634D">
        <w:t>дифференцирование</w:t>
      </w:r>
      <w:r w:rsidR="0091634D">
        <w:t xml:space="preserve"> (</w:t>
      </w:r>
      <w:r w:rsidR="00AE27F6" w:rsidRPr="0091634D">
        <w:t>изменение</w:t>
      </w:r>
      <w:r w:rsidR="0091634D" w:rsidRPr="0091634D">
        <w:t xml:space="preserve">) </w:t>
      </w:r>
      <w:r w:rsidR="00AE27F6" w:rsidRPr="0091634D">
        <w:t>исходя</w:t>
      </w:r>
      <w:r w:rsidR="0091634D" w:rsidRPr="0091634D">
        <w:t xml:space="preserve"> </w:t>
      </w:r>
      <w:r w:rsidR="00AE27F6" w:rsidRPr="0091634D">
        <w:t>из</w:t>
      </w:r>
      <w:r w:rsidR="0091634D" w:rsidRPr="0091634D">
        <w:t xml:space="preserve"> </w:t>
      </w:r>
      <w:r w:rsidR="00AE27F6" w:rsidRPr="0091634D">
        <w:t>категории</w:t>
      </w:r>
      <w:r w:rsidR="0091634D" w:rsidRPr="0091634D">
        <w:t xml:space="preserve"> </w:t>
      </w:r>
      <w:r w:rsidR="00AE27F6" w:rsidRPr="0091634D">
        <w:t>налогоплательщика,</w:t>
      </w:r>
      <w:r w:rsidR="0091634D" w:rsidRPr="0091634D">
        <w:t xml:space="preserve"> </w:t>
      </w:r>
      <w:r w:rsidR="00AE27F6" w:rsidRPr="0091634D">
        <w:t>уплачивающего</w:t>
      </w:r>
      <w:r w:rsidR="0091634D" w:rsidRPr="0091634D">
        <w:t xml:space="preserve"> </w:t>
      </w:r>
      <w:r w:rsidR="00AE27F6" w:rsidRPr="0091634D">
        <w:t>налог</w:t>
      </w:r>
      <w:r w:rsidR="0091634D" w:rsidRPr="0091634D">
        <w:t>.</w:t>
      </w:r>
    </w:p>
    <w:p w:rsidR="0091634D" w:rsidRPr="0091634D" w:rsidRDefault="00004306" w:rsidP="0091634D">
      <w:pPr>
        <w:tabs>
          <w:tab w:val="left" w:pos="726"/>
        </w:tabs>
      </w:pPr>
      <w:r>
        <w:t>Н</w:t>
      </w:r>
      <w:r w:rsidR="00927DAC" w:rsidRPr="0091634D">
        <w:t>алоговые</w:t>
      </w:r>
      <w:r w:rsidR="0091634D" w:rsidRPr="0091634D">
        <w:t xml:space="preserve"> </w:t>
      </w:r>
      <w:r w:rsidR="00A962C1" w:rsidRPr="0091634D">
        <w:t>санкции</w:t>
      </w:r>
      <w:r w:rsidR="0091634D" w:rsidRPr="0091634D">
        <w:t xml:space="preserve">. </w:t>
      </w:r>
      <w:r w:rsidR="000900F6" w:rsidRPr="0091634D">
        <w:t>Формулировка</w:t>
      </w:r>
      <w:r w:rsidR="0091634D" w:rsidRPr="0091634D">
        <w:t xml:space="preserve"> </w:t>
      </w:r>
      <w:r w:rsidR="000900F6" w:rsidRPr="0091634D">
        <w:t>понятия</w:t>
      </w:r>
      <w:r w:rsidR="0091634D" w:rsidRPr="0091634D">
        <w:t xml:space="preserve"> </w:t>
      </w:r>
      <w:r w:rsidR="000900F6" w:rsidRPr="0091634D">
        <w:t>налоговых</w:t>
      </w:r>
      <w:r w:rsidR="0091634D" w:rsidRPr="0091634D">
        <w:t xml:space="preserve"> </w:t>
      </w:r>
      <w:r w:rsidR="000900F6" w:rsidRPr="0091634D">
        <w:t>санкций</w:t>
      </w:r>
      <w:r w:rsidR="0091634D" w:rsidRPr="0091634D">
        <w:t xml:space="preserve"> </w:t>
      </w:r>
      <w:r w:rsidR="000900F6" w:rsidRPr="0091634D">
        <w:t>описана</w:t>
      </w:r>
      <w:r w:rsidR="0091634D" w:rsidRPr="0091634D">
        <w:t xml:space="preserve"> </w:t>
      </w:r>
      <w:r w:rsidR="000900F6" w:rsidRPr="0091634D">
        <w:t>в</w:t>
      </w:r>
      <w:r w:rsidR="0091634D" w:rsidRPr="0091634D">
        <w:t xml:space="preserve"> </w:t>
      </w:r>
      <w:r w:rsidR="00AB49AD" w:rsidRPr="0091634D">
        <w:t>ст</w:t>
      </w:r>
      <w:r w:rsidR="0091634D">
        <w:t>.1</w:t>
      </w:r>
      <w:r w:rsidR="00AB49AD" w:rsidRPr="0091634D">
        <w:t>14</w:t>
      </w:r>
      <w:r w:rsidR="0091634D" w:rsidRPr="0091634D">
        <w:t xml:space="preserve"> </w:t>
      </w:r>
      <w:r w:rsidR="00AB49AD" w:rsidRPr="0091634D">
        <w:t>Н</w:t>
      </w:r>
      <w:r w:rsidR="001C77DF" w:rsidRPr="0091634D">
        <w:t>алогового</w:t>
      </w:r>
      <w:r w:rsidR="0091634D" w:rsidRPr="0091634D">
        <w:t xml:space="preserve"> </w:t>
      </w:r>
      <w:r w:rsidR="001C77DF" w:rsidRPr="0091634D">
        <w:t>кодекса</w:t>
      </w:r>
      <w:r w:rsidR="0091634D" w:rsidRPr="0091634D">
        <w:t xml:space="preserve"> </w:t>
      </w:r>
      <w:r w:rsidR="00AB49AD" w:rsidRPr="0091634D">
        <w:t>РФ</w:t>
      </w:r>
      <w:r w:rsidR="0091634D" w:rsidRPr="0091634D">
        <w:t>:</w:t>
      </w:r>
      <w:r w:rsidR="0091634D">
        <w:t xml:space="preserve"> "</w:t>
      </w:r>
      <w:r w:rsidR="00927DAC" w:rsidRPr="0091634D">
        <w:t>налоговая</w:t>
      </w:r>
      <w:r w:rsidR="0091634D" w:rsidRPr="0091634D">
        <w:t xml:space="preserve"> </w:t>
      </w:r>
      <w:r w:rsidR="00927DAC" w:rsidRPr="0091634D">
        <w:t>санкция</w:t>
      </w:r>
      <w:r w:rsidR="0091634D" w:rsidRPr="0091634D">
        <w:t xml:space="preserve"> </w:t>
      </w:r>
      <w:r w:rsidR="00927DAC" w:rsidRPr="0091634D">
        <w:t>является</w:t>
      </w:r>
      <w:r w:rsidR="0091634D" w:rsidRPr="0091634D">
        <w:t xml:space="preserve"> </w:t>
      </w:r>
      <w:r w:rsidR="00927DAC" w:rsidRPr="0091634D">
        <w:t>мерой</w:t>
      </w:r>
      <w:r w:rsidR="0091634D" w:rsidRPr="0091634D">
        <w:t xml:space="preserve"> </w:t>
      </w:r>
      <w:r w:rsidR="00927DAC" w:rsidRPr="0091634D">
        <w:t>ответственности</w:t>
      </w:r>
      <w:r w:rsidR="0091634D" w:rsidRPr="0091634D">
        <w:t xml:space="preserve"> </w:t>
      </w:r>
      <w:r w:rsidR="00927DAC" w:rsidRPr="0091634D">
        <w:t>за</w:t>
      </w:r>
      <w:r w:rsidR="0091634D" w:rsidRPr="0091634D">
        <w:t xml:space="preserve"> </w:t>
      </w:r>
      <w:r w:rsidR="00927DAC" w:rsidRPr="0091634D">
        <w:t>совер</w:t>
      </w:r>
      <w:r w:rsidR="00517E1C" w:rsidRPr="0091634D">
        <w:t>шение</w:t>
      </w:r>
      <w:r w:rsidR="0091634D" w:rsidRPr="0091634D">
        <w:t xml:space="preserve"> </w:t>
      </w:r>
      <w:r w:rsidR="00517E1C" w:rsidRPr="0091634D">
        <w:t>налогового</w:t>
      </w:r>
      <w:r w:rsidR="0091634D" w:rsidRPr="0091634D">
        <w:t xml:space="preserve"> </w:t>
      </w:r>
      <w:r w:rsidR="00517E1C" w:rsidRPr="0091634D">
        <w:t>правонарушения</w:t>
      </w:r>
      <w:r w:rsidR="0091634D">
        <w:t>"</w:t>
      </w:r>
      <w:r w:rsidR="0091634D" w:rsidRPr="0091634D">
        <w:t xml:space="preserve">. </w:t>
      </w:r>
      <w:r w:rsidR="00517E1C" w:rsidRPr="0091634D">
        <w:t>Она</w:t>
      </w:r>
      <w:r w:rsidR="0091634D">
        <w:t xml:space="preserve"> (</w:t>
      </w:r>
      <w:r w:rsidR="00517E1C" w:rsidRPr="0091634D">
        <w:t>санкция</w:t>
      </w:r>
      <w:r w:rsidR="0091634D" w:rsidRPr="0091634D">
        <w:t xml:space="preserve">) </w:t>
      </w:r>
      <w:r w:rsidR="00517E1C" w:rsidRPr="0091634D">
        <w:t>устанавливается</w:t>
      </w:r>
      <w:r w:rsidR="0091634D" w:rsidRPr="0091634D">
        <w:t xml:space="preserve"> </w:t>
      </w:r>
      <w:r w:rsidR="00517E1C" w:rsidRPr="0091634D">
        <w:t>и</w:t>
      </w:r>
      <w:r w:rsidR="0091634D" w:rsidRPr="0091634D">
        <w:t xml:space="preserve"> </w:t>
      </w:r>
      <w:r w:rsidR="00517E1C" w:rsidRPr="0091634D">
        <w:t>применяется</w:t>
      </w:r>
      <w:r w:rsidR="0091634D" w:rsidRPr="0091634D">
        <w:t xml:space="preserve"> </w:t>
      </w:r>
      <w:r w:rsidR="00517E1C" w:rsidRPr="0091634D">
        <w:t>в</w:t>
      </w:r>
      <w:r w:rsidR="0091634D" w:rsidRPr="0091634D">
        <w:t xml:space="preserve"> </w:t>
      </w:r>
      <w:r w:rsidR="00517E1C" w:rsidRPr="0091634D">
        <w:t>денежной</w:t>
      </w:r>
      <w:r w:rsidR="0091634D" w:rsidRPr="0091634D">
        <w:t xml:space="preserve"> </w:t>
      </w:r>
      <w:r w:rsidR="00517E1C" w:rsidRPr="0091634D">
        <w:t>форме,</w:t>
      </w:r>
      <w:r w:rsidR="0091634D" w:rsidRPr="0091634D">
        <w:t xml:space="preserve"> </w:t>
      </w:r>
      <w:r w:rsidR="00517E1C" w:rsidRPr="0091634D">
        <w:t>в</w:t>
      </w:r>
      <w:r w:rsidR="0091634D" w:rsidRPr="0091634D">
        <w:t xml:space="preserve"> </w:t>
      </w:r>
      <w:r w:rsidR="00517E1C" w:rsidRPr="0091634D">
        <w:t>виде</w:t>
      </w:r>
      <w:r w:rsidR="0091634D" w:rsidRPr="0091634D">
        <w:t xml:space="preserve"> </w:t>
      </w:r>
      <w:r w:rsidR="00517E1C" w:rsidRPr="0091634D">
        <w:t>штрафов</w:t>
      </w:r>
      <w:r w:rsidR="0091634D" w:rsidRPr="0091634D">
        <w:t xml:space="preserve">. </w:t>
      </w:r>
      <w:r w:rsidR="000900F6" w:rsidRPr="0091634D">
        <w:t>Штрафы</w:t>
      </w:r>
      <w:r w:rsidR="0091634D" w:rsidRPr="0091634D">
        <w:t xml:space="preserve"> - </w:t>
      </w:r>
      <w:r w:rsidR="000900F6" w:rsidRPr="0091634D">
        <w:t>то</w:t>
      </w:r>
      <w:r w:rsidR="0091634D" w:rsidRPr="0091634D">
        <w:t xml:space="preserve"> </w:t>
      </w:r>
      <w:r w:rsidR="000900F6" w:rsidRPr="0091634D">
        <w:t>же</w:t>
      </w:r>
      <w:r w:rsidR="0091634D" w:rsidRPr="0091634D">
        <w:t xml:space="preserve"> </w:t>
      </w:r>
      <w:r w:rsidR="000900F6" w:rsidRPr="0091634D">
        <w:t>своего</w:t>
      </w:r>
      <w:r w:rsidR="0091634D" w:rsidRPr="0091634D">
        <w:t xml:space="preserve"> </w:t>
      </w:r>
      <w:r w:rsidR="000900F6" w:rsidRPr="0091634D">
        <w:t>рода</w:t>
      </w:r>
      <w:r w:rsidR="0091634D" w:rsidRPr="0091634D">
        <w:t xml:space="preserve"> </w:t>
      </w:r>
      <w:r w:rsidR="000900F6" w:rsidRPr="0091634D">
        <w:t>льготы,</w:t>
      </w:r>
      <w:r w:rsidR="0091634D" w:rsidRPr="0091634D">
        <w:t xml:space="preserve"> </w:t>
      </w:r>
      <w:r w:rsidR="000900F6" w:rsidRPr="0091634D">
        <w:t>льготы</w:t>
      </w:r>
      <w:r w:rsidR="0091634D" w:rsidRPr="0091634D">
        <w:t xml:space="preserve"> </w:t>
      </w:r>
      <w:r w:rsidR="000900F6" w:rsidRPr="0091634D">
        <w:t>честным</w:t>
      </w:r>
      <w:r w:rsidR="0091634D" w:rsidRPr="0091634D">
        <w:t xml:space="preserve"> </w:t>
      </w:r>
      <w:r w:rsidR="000900F6" w:rsidRPr="0091634D">
        <w:t>налогоплательщикам</w:t>
      </w:r>
      <w:r w:rsidR="0091634D" w:rsidRPr="0091634D">
        <w:t xml:space="preserve">. </w:t>
      </w:r>
      <w:r w:rsidR="000900F6" w:rsidRPr="0091634D">
        <w:t>Тот,</w:t>
      </w:r>
      <w:r w:rsidR="0091634D" w:rsidRPr="0091634D">
        <w:t xml:space="preserve"> </w:t>
      </w:r>
      <w:r w:rsidR="000900F6" w:rsidRPr="0091634D">
        <w:t>кто</w:t>
      </w:r>
      <w:r w:rsidR="0091634D" w:rsidRPr="0091634D">
        <w:t xml:space="preserve"> </w:t>
      </w:r>
      <w:r w:rsidR="000900F6" w:rsidRPr="0091634D">
        <w:t>не</w:t>
      </w:r>
      <w:r w:rsidR="0091634D" w:rsidRPr="0091634D">
        <w:t xml:space="preserve"> </w:t>
      </w:r>
      <w:r w:rsidR="000900F6" w:rsidRPr="0091634D">
        <w:t>хочет</w:t>
      </w:r>
      <w:r w:rsidR="0091634D" w:rsidRPr="0091634D">
        <w:t xml:space="preserve"> </w:t>
      </w:r>
      <w:r w:rsidR="000900F6" w:rsidRPr="0091634D">
        <w:t>платить</w:t>
      </w:r>
      <w:r w:rsidR="0091634D" w:rsidRPr="0091634D">
        <w:t xml:space="preserve"> </w:t>
      </w:r>
      <w:r w:rsidR="000900F6" w:rsidRPr="0091634D">
        <w:t>налоги,</w:t>
      </w:r>
      <w:r w:rsidR="0091634D" w:rsidRPr="0091634D">
        <w:t xml:space="preserve"> </w:t>
      </w:r>
      <w:r w:rsidR="000900F6" w:rsidRPr="0091634D">
        <w:t>пусть</w:t>
      </w:r>
      <w:r w:rsidR="0091634D" w:rsidRPr="0091634D">
        <w:t xml:space="preserve"> </w:t>
      </w:r>
      <w:r w:rsidR="000900F6" w:rsidRPr="0091634D">
        <w:t>и</w:t>
      </w:r>
      <w:r w:rsidR="0091634D" w:rsidRPr="0091634D">
        <w:t xml:space="preserve"> </w:t>
      </w:r>
      <w:r w:rsidR="000900F6" w:rsidRPr="0091634D">
        <w:t>платит</w:t>
      </w:r>
      <w:r w:rsidR="0091634D" w:rsidRPr="0091634D">
        <w:t xml:space="preserve"> </w:t>
      </w:r>
      <w:r w:rsidR="000900F6" w:rsidRPr="0091634D">
        <w:t>больше</w:t>
      </w:r>
      <w:r w:rsidR="0091634D" w:rsidRPr="0091634D">
        <w:t xml:space="preserve">. </w:t>
      </w:r>
      <w:r w:rsidR="000900F6" w:rsidRPr="0091634D">
        <w:t>Таков</w:t>
      </w:r>
      <w:r w:rsidR="0091634D" w:rsidRPr="0091634D">
        <w:t xml:space="preserve"> </w:t>
      </w:r>
      <w:r w:rsidR="000900F6" w:rsidRPr="0091634D">
        <w:t>закон</w:t>
      </w:r>
      <w:r w:rsidR="0091634D" w:rsidRPr="0091634D">
        <w:t xml:space="preserve"> </w:t>
      </w:r>
      <w:r w:rsidR="000900F6" w:rsidRPr="0091634D">
        <w:t>справедливости</w:t>
      </w:r>
      <w:r w:rsidR="0091634D" w:rsidRP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Поэтому</w:t>
      </w:r>
      <w:r w:rsidR="0091634D" w:rsidRPr="0091634D">
        <w:t xml:space="preserve"> </w:t>
      </w:r>
      <w:r w:rsidRPr="0091634D">
        <w:t>стоит</w:t>
      </w:r>
      <w:r w:rsidR="0091634D" w:rsidRPr="0091634D">
        <w:t xml:space="preserve"> </w:t>
      </w:r>
      <w:r w:rsidRPr="0091634D">
        <w:t>отнести</w:t>
      </w:r>
      <w:r w:rsidR="0091634D" w:rsidRPr="0091634D">
        <w:t xml:space="preserve"> </w:t>
      </w:r>
      <w:r w:rsidRPr="0091634D">
        <w:t>штрафы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другие</w:t>
      </w:r>
      <w:r w:rsidR="0091634D" w:rsidRPr="0091634D">
        <w:t xml:space="preserve"> </w:t>
      </w:r>
      <w:r w:rsidRPr="0091634D">
        <w:t>санкции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регулирующим</w:t>
      </w:r>
      <w:r w:rsidR="0091634D" w:rsidRPr="0091634D">
        <w:t xml:space="preserve"> </w:t>
      </w:r>
      <w:r w:rsidRPr="0091634D">
        <w:t>налоговым</w:t>
      </w:r>
      <w:r w:rsidR="0091634D" w:rsidRPr="0091634D">
        <w:t xml:space="preserve"> </w:t>
      </w:r>
      <w:r w:rsidRPr="0091634D">
        <w:t>инструментам</w:t>
      </w:r>
      <w:r w:rsidR="0091634D" w:rsidRP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Вот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сказано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Налоговом</w:t>
      </w:r>
      <w:r w:rsidR="0091634D" w:rsidRPr="0091634D">
        <w:t xml:space="preserve"> </w:t>
      </w:r>
      <w:r w:rsidRPr="0091634D">
        <w:t>кодексе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 </w:t>
      </w:r>
      <w:r w:rsidRPr="0091634D">
        <w:t>о</w:t>
      </w:r>
      <w:r w:rsidR="0091634D" w:rsidRPr="0091634D">
        <w:t xml:space="preserve"> </w:t>
      </w:r>
      <w:r w:rsidRPr="0091634D">
        <w:t>санкциях</w:t>
      </w:r>
      <w:r w:rsidR="0091634D" w:rsidRPr="0091634D">
        <w:t>.</w:t>
      </w:r>
    </w:p>
    <w:p w:rsidR="0091634D" w:rsidRPr="0091634D" w:rsidRDefault="0091634D" w:rsidP="0091634D">
      <w:pPr>
        <w:tabs>
          <w:tab w:val="left" w:pos="726"/>
        </w:tabs>
      </w:pPr>
      <w:r>
        <w:t>"</w:t>
      </w:r>
      <w:r w:rsidR="000900F6" w:rsidRPr="0091634D">
        <w:t>1</w:t>
      </w:r>
      <w:r w:rsidRPr="0091634D">
        <w:t xml:space="preserve">. </w:t>
      </w:r>
      <w:r w:rsidR="000900F6" w:rsidRPr="0091634D">
        <w:t>Налоговая</w:t>
      </w:r>
      <w:r w:rsidRPr="0091634D">
        <w:t xml:space="preserve"> </w:t>
      </w:r>
      <w:r w:rsidR="000900F6" w:rsidRPr="0091634D">
        <w:t>санкция</w:t>
      </w:r>
      <w:r w:rsidRPr="0091634D">
        <w:t xml:space="preserve"> </w:t>
      </w:r>
      <w:r w:rsidR="000900F6" w:rsidRPr="0091634D">
        <w:t>является</w:t>
      </w:r>
      <w:r w:rsidRPr="0091634D">
        <w:t xml:space="preserve"> </w:t>
      </w:r>
      <w:r w:rsidR="000900F6" w:rsidRPr="0091634D">
        <w:t>мерой</w:t>
      </w:r>
      <w:r w:rsidRPr="0091634D">
        <w:t xml:space="preserve"> </w:t>
      </w:r>
      <w:r w:rsidR="000900F6" w:rsidRPr="0091634D">
        <w:t>ответственности</w:t>
      </w:r>
      <w:r w:rsidRPr="0091634D">
        <w:t xml:space="preserve"> </w:t>
      </w:r>
      <w:r w:rsidR="000900F6" w:rsidRPr="0091634D">
        <w:t>за</w:t>
      </w:r>
      <w:r w:rsidRPr="0091634D">
        <w:t xml:space="preserve"> </w:t>
      </w:r>
      <w:r w:rsidR="000900F6" w:rsidRPr="0091634D">
        <w:t>совершение</w:t>
      </w:r>
      <w:r w:rsidRPr="0091634D">
        <w:t xml:space="preserve"> </w:t>
      </w:r>
      <w:r w:rsidR="000900F6" w:rsidRPr="0091634D">
        <w:t>налогового</w:t>
      </w:r>
      <w:r w:rsidRPr="0091634D">
        <w:t xml:space="preserve"> </w:t>
      </w:r>
      <w:r w:rsidR="000900F6" w:rsidRPr="0091634D">
        <w:t>правонарушения</w:t>
      </w:r>
      <w:r w:rsidRP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2</w:t>
      </w:r>
      <w:r w:rsidR="0091634D" w:rsidRPr="0091634D">
        <w:t xml:space="preserve">. </w:t>
      </w:r>
      <w:r w:rsidRPr="0091634D">
        <w:t>Налоговые</w:t>
      </w:r>
      <w:r w:rsidR="0091634D" w:rsidRPr="0091634D">
        <w:t xml:space="preserve"> </w:t>
      </w:r>
      <w:r w:rsidRPr="0091634D">
        <w:t>санкции</w:t>
      </w:r>
      <w:r w:rsidR="0091634D" w:rsidRPr="0091634D">
        <w:t xml:space="preserve"> </w:t>
      </w:r>
      <w:r w:rsidRPr="0091634D">
        <w:t>устанавливаются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применяются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виде</w:t>
      </w:r>
      <w:r w:rsidR="0091634D" w:rsidRPr="0091634D">
        <w:t xml:space="preserve"> </w:t>
      </w:r>
      <w:r w:rsidRPr="0091634D">
        <w:t>денежных</w:t>
      </w:r>
      <w:r w:rsidR="0091634D" w:rsidRPr="0091634D">
        <w:t xml:space="preserve"> </w:t>
      </w:r>
      <w:r w:rsidRPr="0091634D">
        <w:t>взысканий</w:t>
      </w:r>
      <w:r w:rsidR="0091634D">
        <w:t xml:space="preserve"> (</w:t>
      </w:r>
      <w:r w:rsidRPr="0091634D">
        <w:t>штрафов</w:t>
      </w:r>
      <w:r w:rsidR="0091634D" w:rsidRPr="0091634D">
        <w:t xml:space="preserve">) </w:t>
      </w:r>
      <w:r w:rsidRPr="0091634D">
        <w:t>в</w:t>
      </w:r>
      <w:r w:rsidR="0091634D" w:rsidRPr="0091634D">
        <w:t xml:space="preserve"> </w:t>
      </w:r>
      <w:r w:rsidRPr="0091634D">
        <w:t>размерах,</w:t>
      </w:r>
      <w:r w:rsidR="0091634D" w:rsidRPr="0091634D">
        <w:t xml:space="preserve"> </w:t>
      </w:r>
      <w:r w:rsidRPr="0091634D">
        <w:t>предусмотренных</w:t>
      </w:r>
      <w:r w:rsidR="0091634D" w:rsidRPr="0091634D">
        <w:t xml:space="preserve"> </w:t>
      </w:r>
      <w:r w:rsidRPr="0091634D">
        <w:t>статьями</w:t>
      </w:r>
      <w:r w:rsidR="0091634D" w:rsidRPr="0091634D">
        <w:t xml:space="preserve"> </w:t>
      </w:r>
      <w:r w:rsidRPr="0091634D">
        <w:t>главы</w:t>
      </w:r>
      <w:r w:rsidR="0091634D" w:rsidRPr="0091634D">
        <w:t xml:space="preserve"> </w:t>
      </w:r>
      <w:r w:rsidRPr="0091634D">
        <w:t>16</w:t>
      </w:r>
      <w:r w:rsidR="0091634D" w:rsidRPr="0091634D">
        <w:t xml:space="preserve"> </w:t>
      </w:r>
      <w:r w:rsidRPr="0091634D">
        <w:t>настоящего</w:t>
      </w:r>
      <w:r w:rsidR="0091634D" w:rsidRPr="0091634D">
        <w:t xml:space="preserve"> </w:t>
      </w:r>
      <w:r w:rsidRPr="0091634D">
        <w:t>Кодекса</w:t>
      </w:r>
      <w:r w:rsidR="0091634D" w:rsidRP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3</w:t>
      </w:r>
      <w:r w:rsidR="0091634D" w:rsidRPr="0091634D">
        <w:t xml:space="preserve">. </w:t>
      </w:r>
      <w:r w:rsidRPr="0091634D">
        <w:t>При</w:t>
      </w:r>
      <w:r w:rsidR="0091634D" w:rsidRPr="0091634D">
        <w:t xml:space="preserve"> </w:t>
      </w:r>
      <w:r w:rsidRPr="0091634D">
        <w:t>наличии</w:t>
      </w:r>
      <w:r w:rsidR="0091634D" w:rsidRPr="0091634D">
        <w:t xml:space="preserve"> </w:t>
      </w:r>
      <w:r w:rsidRPr="0091634D">
        <w:t>хотя</w:t>
      </w:r>
      <w:r w:rsidR="0091634D" w:rsidRPr="0091634D">
        <w:t xml:space="preserve"> </w:t>
      </w:r>
      <w:r w:rsidRPr="0091634D">
        <w:t>бы</w:t>
      </w:r>
      <w:r w:rsidR="0091634D" w:rsidRPr="0091634D">
        <w:t xml:space="preserve"> </w:t>
      </w:r>
      <w:r w:rsidRPr="0091634D">
        <w:t>одного</w:t>
      </w:r>
      <w:r w:rsidR="0091634D" w:rsidRPr="0091634D">
        <w:t xml:space="preserve"> </w:t>
      </w:r>
      <w:r w:rsidRPr="0091634D">
        <w:t>смягчающего</w:t>
      </w:r>
      <w:r w:rsidR="0091634D" w:rsidRPr="0091634D">
        <w:t xml:space="preserve"> </w:t>
      </w:r>
      <w:r w:rsidRPr="0091634D">
        <w:t>ответственность</w:t>
      </w:r>
      <w:r w:rsidR="0091634D" w:rsidRPr="0091634D">
        <w:t xml:space="preserve"> </w:t>
      </w:r>
      <w:r w:rsidRPr="0091634D">
        <w:t>обстоятельства</w:t>
      </w:r>
      <w:r w:rsidR="0091634D" w:rsidRPr="0091634D">
        <w:t xml:space="preserve"> </w:t>
      </w:r>
      <w:r w:rsidRPr="0091634D">
        <w:t>размер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подлежит</w:t>
      </w:r>
      <w:r w:rsidR="0091634D" w:rsidRPr="0091634D">
        <w:t xml:space="preserve"> </w:t>
      </w:r>
      <w:r w:rsidRPr="0091634D">
        <w:t>уменьшению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меньше,</w:t>
      </w:r>
      <w:r w:rsidR="0091634D" w:rsidRPr="0091634D">
        <w:t xml:space="preserve"> </w:t>
      </w:r>
      <w:r w:rsidRPr="0091634D">
        <w:t>чем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два</w:t>
      </w:r>
      <w:r w:rsidR="0091634D" w:rsidRPr="0091634D">
        <w:t xml:space="preserve"> </w:t>
      </w:r>
      <w:r w:rsidRPr="0091634D">
        <w:t>раза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сравнению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размером,</w:t>
      </w:r>
      <w:r w:rsidR="0091634D" w:rsidRPr="0091634D">
        <w:t xml:space="preserve"> </w:t>
      </w:r>
      <w:r w:rsidRPr="0091634D">
        <w:t>установленным</w:t>
      </w:r>
      <w:r w:rsidR="0091634D" w:rsidRPr="0091634D">
        <w:t xml:space="preserve"> </w:t>
      </w:r>
      <w:r w:rsidRPr="0091634D">
        <w:t>соответствующей</w:t>
      </w:r>
      <w:r w:rsidR="0091634D" w:rsidRPr="0091634D">
        <w:t xml:space="preserve"> </w:t>
      </w:r>
      <w:r w:rsidRPr="0091634D">
        <w:t>статьей</w:t>
      </w:r>
      <w:r w:rsidR="0091634D" w:rsidRPr="0091634D">
        <w:t xml:space="preserve"> </w:t>
      </w:r>
      <w:r w:rsidRPr="0091634D">
        <w:t>главы</w:t>
      </w:r>
      <w:r w:rsidR="0091634D" w:rsidRPr="0091634D">
        <w:t xml:space="preserve"> </w:t>
      </w:r>
      <w:r w:rsidRPr="0091634D">
        <w:t>16</w:t>
      </w:r>
      <w:r w:rsidR="0091634D" w:rsidRPr="0091634D">
        <w:t xml:space="preserve"> </w:t>
      </w:r>
      <w:r w:rsidRPr="0091634D">
        <w:t>настоящего</w:t>
      </w:r>
      <w:r w:rsidR="0091634D" w:rsidRPr="0091634D">
        <w:t xml:space="preserve"> </w:t>
      </w:r>
      <w:r w:rsidRPr="0091634D">
        <w:t>Кодекса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совершение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правонарушения</w:t>
      </w:r>
      <w:r w:rsidR="0091634D" w:rsidRP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4</w:t>
      </w:r>
      <w:r w:rsidR="0091634D" w:rsidRPr="0091634D">
        <w:t xml:space="preserve">. </w:t>
      </w:r>
      <w:r w:rsidRPr="0091634D">
        <w:t>При</w:t>
      </w:r>
      <w:r w:rsidR="0091634D" w:rsidRPr="0091634D">
        <w:t xml:space="preserve"> </w:t>
      </w:r>
      <w:r w:rsidRPr="0091634D">
        <w:t>наличии</w:t>
      </w:r>
      <w:r w:rsidR="0091634D" w:rsidRPr="0091634D">
        <w:t xml:space="preserve"> </w:t>
      </w:r>
      <w:r w:rsidRPr="0091634D">
        <w:t>обстоятельства,</w:t>
      </w:r>
      <w:r w:rsidR="0091634D" w:rsidRPr="0091634D">
        <w:t xml:space="preserve"> </w:t>
      </w:r>
      <w:r w:rsidRPr="0091634D">
        <w:t>предусмотренного</w:t>
      </w:r>
      <w:r w:rsidR="0091634D" w:rsidRPr="0091634D">
        <w:t xml:space="preserve"> </w:t>
      </w:r>
      <w:r w:rsidRPr="0091634D">
        <w:t>пунктом</w:t>
      </w:r>
      <w:r w:rsidR="0091634D" w:rsidRPr="0091634D">
        <w:t xml:space="preserve"> </w:t>
      </w:r>
      <w:r w:rsidRPr="0091634D">
        <w:t>2</w:t>
      </w:r>
      <w:r w:rsidR="0091634D" w:rsidRPr="0091634D">
        <w:t xml:space="preserve"> </w:t>
      </w:r>
      <w:r w:rsidRPr="0091634D">
        <w:t>статьи</w:t>
      </w:r>
      <w:r w:rsidR="0091634D" w:rsidRPr="0091634D">
        <w:t xml:space="preserve"> </w:t>
      </w:r>
      <w:r w:rsidRPr="0091634D">
        <w:t>112,</w:t>
      </w:r>
      <w:r w:rsidR="0091634D" w:rsidRPr="0091634D">
        <w:t xml:space="preserve"> </w:t>
      </w:r>
      <w:r w:rsidRPr="0091634D">
        <w:t>размер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увеличивается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100</w:t>
      </w:r>
      <w:r w:rsidR="0091634D" w:rsidRPr="0091634D">
        <w:t xml:space="preserve"> </w:t>
      </w:r>
      <w:r w:rsidRPr="0091634D">
        <w:t>процентов</w:t>
      </w:r>
      <w:r w:rsidR="0091634D" w:rsidRP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5</w:t>
      </w:r>
      <w:r w:rsidR="0091634D" w:rsidRPr="0091634D">
        <w:t xml:space="preserve">. </w:t>
      </w:r>
      <w:r w:rsidRPr="0091634D">
        <w:t>При</w:t>
      </w:r>
      <w:r w:rsidR="0091634D" w:rsidRPr="0091634D">
        <w:t xml:space="preserve"> </w:t>
      </w:r>
      <w:r w:rsidRPr="0091634D">
        <w:t>совершении</w:t>
      </w:r>
      <w:r w:rsidR="0091634D" w:rsidRPr="0091634D">
        <w:t xml:space="preserve"> </w:t>
      </w:r>
      <w:r w:rsidRPr="0091634D">
        <w:t>одним</w:t>
      </w:r>
      <w:r w:rsidR="0091634D" w:rsidRPr="0091634D">
        <w:t xml:space="preserve"> </w:t>
      </w:r>
      <w:r w:rsidRPr="0091634D">
        <w:t>лицом</w:t>
      </w:r>
      <w:r w:rsidR="0091634D" w:rsidRPr="0091634D">
        <w:t xml:space="preserve"> </w:t>
      </w:r>
      <w:r w:rsidRPr="0091634D">
        <w:t>двух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более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правонарушений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санкции</w:t>
      </w:r>
      <w:r w:rsidR="0091634D" w:rsidRPr="0091634D">
        <w:t xml:space="preserve"> </w:t>
      </w:r>
      <w:r w:rsidRPr="0091634D">
        <w:t>взыскиваются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каждое</w:t>
      </w:r>
      <w:r w:rsidR="0091634D" w:rsidRPr="0091634D">
        <w:t xml:space="preserve"> </w:t>
      </w:r>
      <w:r w:rsidRPr="0091634D">
        <w:t>правонарушение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отдельности</w:t>
      </w:r>
      <w:r w:rsidR="0091634D" w:rsidRPr="0091634D">
        <w:t xml:space="preserve"> </w:t>
      </w:r>
      <w:r w:rsidRPr="0091634D">
        <w:t>без</w:t>
      </w:r>
      <w:r w:rsidR="0091634D" w:rsidRPr="0091634D">
        <w:t xml:space="preserve"> </w:t>
      </w:r>
      <w:r w:rsidRPr="0091634D">
        <w:t>поглощения</w:t>
      </w:r>
      <w:r w:rsidR="0091634D" w:rsidRPr="0091634D">
        <w:t xml:space="preserve"> </w:t>
      </w:r>
      <w:r w:rsidRPr="0091634D">
        <w:t>менее</w:t>
      </w:r>
      <w:r w:rsidR="0091634D" w:rsidRPr="0091634D">
        <w:t xml:space="preserve"> </w:t>
      </w:r>
      <w:r w:rsidRPr="0091634D">
        <w:t>строгой</w:t>
      </w:r>
      <w:r w:rsidR="0091634D" w:rsidRPr="0091634D">
        <w:t xml:space="preserve"> </w:t>
      </w:r>
      <w:r w:rsidRPr="0091634D">
        <w:t>санкции</w:t>
      </w:r>
      <w:r w:rsidR="0091634D" w:rsidRPr="0091634D">
        <w:t xml:space="preserve"> </w:t>
      </w:r>
      <w:r w:rsidRPr="0091634D">
        <w:t>более</w:t>
      </w:r>
      <w:r w:rsidR="0091634D" w:rsidRPr="0091634D">
        <w:t xml:space="preserve"> </w:t>
      </w:r>
      <w:r w:rsidRPr="0091634D">
        <w:t>строгой</w:t>
      </w:r>
      <w:r w:rsidR="0091634D" w:rsidRP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6</w:t>
      </w:r>
      <w:r w:rsidR="0091634D" w:rsidRPr="0091634D">
        <w:t xml:space="preserve">. </w:t>
      </w:r>
      <w:r w:rsidRPr="0091634D">
        <w:t>Сумма</w:t>
      </w:r>
      <w:r w:rsidR="0091634D" w:rsidRPr="0091634D">
        <w:t xml:space="preserve"> </w:t>
      </w:r>
      <w:r w:rsidRPr="0091634D">
        <w:t>штрафа,</w:t>
      </w:r>
      <w:r w:rsidR="0091634D" w:rsidRPr="0091634D">
        <w:t xml:space="preserve"> </w:t>
      </w:r>
      <w:r w:rsidRPr="0091634D">
        <w:t>присужденного</w:t>
      </w:r>
      <w:r w:rsidR="0091634D" w:rsidRPr="0091634D">
        <w:t xml:space="preserve"> </w:t>
      </w:r>
      <w:r w:rsidRPr="0091634D">
        <w:t>налогоплательщику,</w:t>
      </w:r>
      <w:r w:rsidR="0091634D" w:rsidRPr="0091634D">
        <w:t xml:space="preserve"> </w:t>
      </w:r>
      <w:r w:rsidRPr="0091634D">
        <w:t>плательщику</w:t>
      </w:r>
      <w:r w:rsidR="0091634D" w:rsidRPr="0091634D">
        <w:t xml:space="preserve"> </w:t>
      </w:r>
      <w:r w:rsidRPr="0091634D">
        <w:t>сборов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налоговому</w:t>
      </w:r>
      <w:r w:rsidR="0091634D" w:rsidRPr="0091634D">
        <w:t xml:space="preserve"> </w:t>
      </w:r>
      <w:r w:rsidRPr="0091634D">
        <w:t>агенту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нарушение</w:t>
      </w:r>
      <w:r w:rsidR="0091634D" w:rsidRPr="0091634D">
        <w:t xml:space="preserve"> </w:t>
      </w:r>
      <w:r w:rsidRPr="0091634D">
        <w:t>законодательства</w:t>
      </w:r>
      <w:r w:rsidR="0091634D" w:rsidRPr="0091634D">
        <w:t xml:space="preserve"> </w:t>
      </w:r>
      <w:r w:rsidRPr="0091634D">
        <w:t>о</w:t>
      </w:r>
      <w:r w:rsidR="0091634D" w:rsidRPr="0091634D">
        <w:t xml:space="preserve"> </w:t>
      </w:r>
      <w:r w:rsidRPr="0091634D">
        <w:t>налогах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сборах,</w:t>
      </w:r>
      <w:r w:rsidR="0091634D" w:rsidRPr="0091634D">
        <w:t xml:space="preserve"> </w:t>
      </w:r>
      <w:r w:rsidRPr="0091634D">
        <w:t>повлекшее</w:t>
      </w:r>
      <w:r w:rsidR="0091634D" w:rsidRPr="0091634D">
        <w:t xml:space="preserve"> </w:t>
      </w:r>
      <w:r w:rsidRPr="0091634D">
        <w:t>задолженность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налогу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сбору,</w:t>
      </w:r>
      <w:r w:rsidR="0091634D" w:rsidRPr="0091634D">
        <w:t xml:space="preserve"> </w:t>
      </w:r>
      <w:r w:rsidRPr="0091634D">
        <w:t>подлежит</w:t>
      </w:r>
      <w:r w:rsidR="0091634D" w:rsidRPr="0091634D">
        <w:t xml:space="preserve"> </w:t>
      </w:r>
      <w:r w:rsidRPr="0091634D">
        <w:t>перечислению</w:t>
      </w:r>
      <w:r w:rsidR="0091634D" w:rsidRPr="0091634D">
        <w:t xml:space="preserve"> </w:t>
      </w:r>
      <w:r w:rsidRPr="0091634D">
        <w:t>со</w:t>
      </w:r>
      <w:r w:rsidR="0091634D" w:rsidRPr="0091634D">
        <w:t xml:space="preserve"> </w:t>
      </w:r>
      <w:r w:rsidRPr="0091634D">
        <w:t>счетов</w:t>
      </w:r>
      <w:r w:rsidR="0091634D" w:rsidRPr="0091634D">
        <w:t xml:space="preserve"> </w:t>
      </w:r>
      <w:r w:rsidRPr="0091634D">
        <w:t>налогоплательщика,</w:t>
      </w:r>
      <w:r w:rsidR="0091634D" w:rsidRPr="0091634D">
        <w:t xml:space="preserve"> </w:t>
      </w:r>
      <w:r w:rsidRPr="0091634D">
        <w:t>плательщика</w:t>
      </w:r>
      <w:r w:rsidR="0091634D" w:rsidRPr="0091634D">
        <w:t xml:space="preserve"> </w:t>
      </w:r>
      <w:r w:rsidRPr="0091634D">
        <w:t>сборов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агента</w:t>
      </w:r>
      <w:r w:rsidR="0091634D" w:rsidRPr="0091634D">
        <w:t xml:space="preserve"> </w:t>
      </w:r>
      <w:r w:rsidRPr="0091634D">
        <w:t>только</w:t>
      </w:r>
      <w:r w:rsidR="0091634D" w:rsidRPr="0091634D">
        <w:t xml:space="preserve"> </w:t>
      </w:r>
      <w:r w:rsidRPr="0091634D">
        <w:t>после</w:t>
      </w:r>
      <w:r w:rsidR="0091634D" w:rsidRPr="0091634D">
        <w:t xml:space="preserve"> </w:t>
      </w:r>
      <w:r w:rsidRPr="0091634D">
        <w:t>перечисления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полном</w:t>
      </w:r>
      <w:r w:rsidR="0091634D" w:rsidRPr="0091634D">
        <w:t xml:space="preserve"> </w:t>
      </w:r>
      <w:r w:rsidRPr="0091634D">
        <w:t>объеме</w:t>
      </w:r>
      <w:r w:rsidR="0091634D" w:rsidRPr="0091634D">
        <w:t xml:space="preserve"> </w:t>
      </w:r>
      <w:r w:rsidRPr="0091634D">
        <w:t>этой</w:t>
      </w:r>
      <w:r w:rsidR="0091634D" w:rsidRPr="0091634D">
        <w:t xml:space="preserve"> </w:t>
      </w:r>
      <w:r w:rsidRPr="0091634D">
        <w:t>суммы</w:t>
      </w:r>
      <w:r w:rsidR="0091634D" w:rsidRPr="0091634D">
        <w:t xml:space="preserve"> </w:t>
      </w:r>
      <w:r w:rsidRPr="0091634D">
        <w:t>задолженности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соответствующих</w:t>
      </w:r>
      <w:r w:rsidR="0091634D" w:rsidRPr="0091634D">
        <w:t xml:space="preserve"> </w:t>
      </w:r>
      <w:r w:rsidRPr="0091634D">
        <w:t>пеней,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очередности,</w:t>
      </w:r>
      <w:r w:rsidR="0091634D" w:rsidRPr="0091634D">
        <w:t xml:space="preserve"> </w:t>
      </w:r>
      <w:r w:rsidRPr="0091634D">
        <w:t>установленной</w:t>
      </w:r>
      <w:r w:rsidR="0091634D" w:rsidRPr="0091634D">
        <w:t xml:space="preserve"> </w:t>
      </w:r>
      <w:r w:rsidRPr="0091634D">
        <w:t>гражданским</w:t>
      </w:r>
      <w:r w:rsidR="0091634D" w:rsidRPr="0091634D">
        <w:t xml:space="preserve"> </w:t>
      </w:r>
      <w:r w:rsidRPr="0091634D">
        <w:t>законодательством</w:t>
      </w:r>
      <w:r w:rsidR="0091634D" w:rsidRPr="0091634D">
        <w:t xml:space="preserve"> </w:t>
      </w:r>
      <w:r w:rsidRPr="0091634D">
        <w:t>Российской</w:t>
      </w:r>
      <w:r w:rsidR="0091634D" w:rsidRPr="0091634D">
        <w:t xml:space="preserve"> </w:t>
      </w:r>
      <w:r w:rsidRPr="0091634D">
        <w:t>Федерации</w:t>
      </w:r>
      <w:r w:rsidR="0091634D" w:rsidRP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7</w:t>
      </w:r>
      <w:r w:rsidR="0091634D" w:rsidRPr="0091634D">
        <w:t xml:space="preserve">. </w:t>
      </w:r>
      <w:r w:rsidRPr="0091634D">
        <w:t>Налоговые</w:t>
      </w:r>
      <w:r w:rsidR="0091634D" w:rsidRPr="0091634D">
        <w:t xml:space="preserve"> </w:t>
      </w:r>
      <w:r w:rsidRPr="0091634D">
        <w:t>санкции</w:t>
      </w:r>
      <w:r w:rsidR="0091634D" w:rsidRPr="0091634D">
        <w:t xml:space="preserve"> </w:t>
      </w:r>
      <w:r w:rsidRPr="0091634D">
        <w:t>взыскиваются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налогоплательщиков</w:t>
      </w:r>
      <w:r w:rsidR="0091634D" w:rsidRPr="0091634D">
        <w:t xml:space="preserve"> </w:t>
      </w:r>
      <w:r w:rsidRPr="0091634D">
        <w:t>только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судебном</w:t>
      </w:r>
      <w:r w:rsidR="0091634D" w:rsidRPr="0091634D">
        <w:t xml:space="preserve"> </w:t>
      </w:r>
      <w:r w:rsidRPr="0091634D">
        <w:t>порядке</w:t>
      </w:r>
      <w:r w:rsidR="0091634D">
        <w:t>"</w:t>
      </w:r>
      <w:r w:rsidR="0091634D" w:rsidRP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Каковы</w:t>
      </w:r>
      <w:r w:rsidR="0091634D" w:rsidRPr="0091634D">
        <w:t xml:space="preserve"> </w:t>
      </w:r>
      <w:r w:rsidRPr="0091634D">
        <w:t>же</w:t>
      </w:r>
      <w:r w:rsidR="0091634D" w:rsidRPr="0091634D">
        <w:t xml:space="preserve"> </w:t>
      </w:r>
      <w:r w:rsidRPr="0091634D">
        <w:t>размеры</w:t>
      </w:r>
      <w:r w:rsidR="0091634D" w:rsidRPr="0091634D">
        <w:t xml:space="preserve"> </w:t>
      </w:r>
      <w:r w:rsidRPr="0091634D">
        <w:t>штрафов</w:t>
      </w:r>
      <w:r w:rsidR="0091634D" w:rsidRPr="0091634D">
        <w:t xml:space="preserve">? </w:t>
      </w:r>
      <w:r w:rsidRPr="0091634D">
        <w:t>Неуплата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неполная</w:t>
      </w:r>
      <w:r w:rsidR="0091634D" w:rsidRPr="0091634D">
        <w:t xml:space="preserve"> </w:t>
      </w:r>
      <w:r w:rsidRPr="0091634D">
        <w:t>уплата</w:t>
      </w:r>
      <w:r w:rsidR="0091634D" w:rsidRPr="0091634D">
        <w:t xml:space="preserve"> </w:t>
      </w:r>
      <w:r w:rsidRPr="0091634D">
        <w:t>сумм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результате</w:t>
      </w:r>
      <w:r w:rsidR="0091634D" w:rsidRPr="0091634D">
        <w:t xml:space="preserve"> </w:t>
      </w:r>
      <w:r w:rsidRPr="0091634D">
        <w:t>занижения</w:t>
      </w:r>
      <w:r w:rsidR="0091634D" w:rsidRPr="0091634D">
        <w:t xml:space="preserve"> </w:t>
      </w:r>
      <w:r w:rsidRPr="0091634D">
        <w:t>налоговой</w:t>
      </w:r>
      <w:r w:rsidR="0091634D" w:rsidRPr="0091634D">
        <w:t xml:space="preserve"> </w:t>
      </w:r>
      <w:r w:rsidRPr="0091634D">
        <w:t>базы,</w:t>
      </w:r>
      <w:r w:rsidR="0091634D" w:rsidRPr="0091634D">
        <w:t xml:space="preserve"> </w:t>
      </w:r>
      <w:r w:rsidRPr="0091634D">
        <w:t>иного</w:t>
      </w:r>
      <w:r w:rsidR="0091634D" w:rsidRPr="0091634D">
        <w:t xml:space="preserve"> </w:t>
      </w:r>
      <w:r w:rsidRPr="0091634D">
        <w:t>неправильного</w:t>
      </w:r>
      <w:r w:rsidR="0091634D" w:rsidRPr="0091634D">
        <w:t xml:space="preserve"> </w:t>
      </w:r>
      <w:r w:rsidRPr="0091634D">
        <w:t>исчисления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других</w:t>
      </w:r>
      <w:r w:rsidR="0091634D" w:rsidRPr="0091634D">
        <w:t xml:space="preserve"> </w:t>
      </w:r>
      <w:r w:rsidRPr="0091634D">
        <w:t>неправомерных</w:t>
      </w:r>
      <w:r w:rsidR="0091634D" w:rsidRPr="0091634D">
        <w:t xml:space="preserve"> </w:t>
      </w:r>
      <w:r w:rsidRPr="0091634D">
        <w:t>действий</w:t>
      </w:r>
      <w:r w:rsidR="0091634D">
        <w:t xml:space="preserve"> (</w:t>
      </w:r>
      <w:r w:rsidRPr="0091634D">
        <w:t>бездействия</w:t>
      </w:r>
      <w:r w:rsidR="0091634D" w:rsidRPr="0091634D">
        <w:t xml:space="preserve">) </w:t>
      </w:r>
      <w:r w:rsidRPr="0091634D">
        <w:t>влечет</w:t>
      </w:r>
      <w:r w:rsidR="0091634D" w:rsidRPr="0091634D">
        <w:t xml:space="preserve"> </w:t>
      </w:r>
      <w:r w:rsidRPr="0091634D">
        <w:t>взыскание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размере</w:t>
      </w:r>
      <w:r w:rsidR="0091634D" w:rsidRPr="0091634D">
        <w:t xml:space="preserve"> </w:t>
      </w:r>
      <w:r w:rsidRPr="0091634D">
        <w:t>20</w:t>
      </w:r>
      <w:r w:rsidR="0091634D" w:rsidRPr="0091634D">
        <w:t xml:space="preserve"> </w:t>
      </w:r>
      <w:r w:rsidRPr="0091634D">
        <w:t>процентов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неуплаченных</w:t>
      </w:r>
      <w:r w:rsidR="0091634D" w:rsidRPr="0091634D">
        <w:t xml:space="preserve"> </w:t>
      </w:r>
      <w:r w:rsidRPr="0091634D">
        <w:t>сумм</w:t>
      </w:r>
      <w:r w:rsidR="0091634D" w:rsidRPr="0091634D">
        <w:t xml:space="preserve"> </w:t>
      </w:r>
      <w:r w:rsidRPr="0091634D">
        <w:t>налога,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совершенные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умыслом</w:t>
      </w:r>
      <w:r w:rsidR="0091634D" w:rsidRPr="0091634D">
        <w:t xml:space="preserve"> </w:t>
      </w:r>
      <w:r w:rsidRPr="0091634D">
        <w:t>те</w:t>
      </w:r>
      <w:r w:rsidR="0091634D" w:rsidRPr="0091634D">
        <w:t xml:space="preserve"> </w:t>
      </w:r>
      <w:r w:rsidRPr="0091634D">
        <w:t>же</w:t>
      </w:r>
      <w:r w:rsidR="0091634D" w:rsidRPr="0091634D">
        <w:t xml:space="preserve"> </w:t>
      </w:r>
      <w:r w:rsidRPr="0091634D">
        <w:t>деяния</w:t>
      </w:r>
      <w:r w:rsidR="0091634D" w:rsidRPr="0091634D">
        <w:t xml:space="preserve"> - </w:t>
      </w:r>
      <w:r w:rsidRPr="0091634D">
        <w:t>влекут</w:t>
      </w:r>
      <w:r w:rsidR="0091634D" w:rsidRPr="0091634D">
        <w:t xml:space="preserve"> </w:t>
      </w:r>
      <w:r w:rsidRPr="0091634D">
        <w:t>взыскание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размере</w:t>
      </w:r>
      <w:r w:rsidR="0091634D" w:rsidRPr="0091634D">
        <w:t xml:space="preserve"> </w:t>
      </w:r>
      <w:r w:rsidRPr="0091634D">
        <w:t>40</w:t>
      </w:r>
      <w:r w:rsidR="0091634D" w:rsidRPr="0091634D">
        <w:t xml:space="preserve"> </w:t>
      </w:r>
      <w:r w:rsidRPr="0091634D">
        <w:t>процентов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неуплаченных</w:t>
      </w:r>
      <w:r w:rsidR="0091634D" w:rsidRPr="0091634D">
        <w:t xml:space="preserve"> </w:t>
      </w:r>
      <w:r w:rsidRPr="0091634D">
        <w:t>сумм</w:t>
      </w:r>
      <w:r w:rsidR="0091634D" w:rsidRPr="0091634D">
        <w:t xml:space="preserve"> </w:t>
      </w:r>
      <w:r w:rsidRPr="0091634D">
        <w:t>налога</w:t>
      </w:r>
      <w:r w:rsidR="0091634D" w:rsidRP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Неправомерное</w:t>
      </w:r>
      <w:r w:rsidR="0091634D" w:rsidRPr="0091634D">
        <w:t xml:space="preserve"> </w:t>
      </w:r>
      <w:r w:rsidRPr="0091634D">
        <w:t>неперечисление</w:t>
      </w:r>
      <w:r w:rsidR="0091634D">
        <w:t xml:space="preserve"> (</w:t>
      </w:r>
      <w:r w:rsidRPr="0091634D">
        <w:t>неполное</w:t>
      </w:r>
      <w:r w:rsidR="0091634D" w:rsidRPr="0091634D">
        <w:t xml:space="preserve"> </w:t>
      </w:r>
      <w:r w:rsidRPr="0091634D">
        <w:t>перечисление</w:t>
      </w:r>
      <w:r w:rsidR="0091634D" w:rsidRPr="0091634D">
        <w:t xml:space="preserve">) </w:t>
      </w:r>
      <w:r w:rsidRPr="0091634D">
        <w:t>сумм</w:t>
      </w:r>
      <w:r w:rsidR="0091634D" w:rsidRPr="0091634D">
        <w:t xml:space="preserve"> </w:t>
      </w:r>
      <w:r w:rsidRPr="0091634D">
        <w:t>налога,</w:t>
      </w:r>
      <w:r w:rsidR="0091634D" w:rsidRPr="0091634D">
        <w:t xml:space="preserve"> </w:t>
      </w:r>
      <w:r w:rsidRPr="0091634D">
        <w:t>подлежащего</w:t>
      </w:r>
      <w:r w:rsidR="0091634D" w:rsidRPr="0091634D">
        <w:t xml:space="preserve"> </w:t>
      </w:r>
      <w:r w:rsidRPr="0091634D">
        <w:t>удержанию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перечислению</w:t>
      </w:r>
      <w:r w:rsidR="0091634D" w:rsidRPr="0091634D">
        <w:t xml:space="preserve"> </w:t>
      </w:r>
      <w:r w:rsidRPr="0091634D">
        <w:t>налоговым</w:t>
      </w:r>
      <w:r w:rsidR="0091634D" w:rsidRPr="0091634D">
        <w:t xml:space="preserve"> </w:t>
      </w:r>
      <w:r w:rsidRPr="0091634D">
        <w:t>агентом,</w:t>
      </w:r>
      <w:r w:rsidR="0091634D" w:rsidRPr="0091634D">
        <w:t xml:space="preserve"> </w:t>
      </w:r>
      <w:r w:rsidRPr="0091634D">
        <w:t>влечет</w:t>
      </w:r>
      <w:r w:rsidR="0091634D" w:rsidRPr="0091634D">
        <w:t xml:space="preserve"> </w:t>
      </w:r>
      <w:r w:rsidRPr="0091634D">
        <w:t>взыскание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размере</w:t>
      </w:r>
      <w:r w:rsidR="0091634D" w:rsidRPr="0091634D">
        <w:t xml:space="preserve"> </w:t>
      </w:r>
      <w:r w:rsidRPr="0091634D">
        <w:t>20</w:t>
      </w:r>
      <w:r w:rsidR="0091634D" w:rsidRPr="0091634D">
        <w:t xml:space="preserve"> </w:t>
      </w:r>
      <w:r w:rsidRPr="0091634D">
        <w:t>процентов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суммы,</w:t>
      </w:r>
      <w:r w:rsidR="0091634D" w:rsidRPr="0091634D">
        <w:t xml:space="preserve"> </w:t>
      </w:r>
      <w:r w:rsidRPr="0091634D">
        <w:t>подлежащей</w:t>
      </w:r>
      <w:r w:rsidR="0091634D" w:rsidRPr="0091634D">
        <w:t xml:space="preserve"> </w:t>
      </w:r>
      <w:r w:rsidRPr="0091634D">
        <w:t>перечислению</w:t>
      </w:r>
      <w:r w:rsidR="0091634D" w:rsidRP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Незаконное</w:t>
      </w:r>
      <w:r w:rsidR="0091634D" w:rsidRPr="0091634D">
        <w:t xml:space="preserve"> </w:t>
      </w:r>
      <w:r w:rsidRPr="0091634D">
        <w:t>воспрепятствование</w:t>
      </w:r>
      <w:r w:rsidR="0091634D" w:rsidRPr="0091634D">
        <w:t xml:space="preserve"> </w:t>
      </w:r>
      <w:r w:rsidRPr="0091634D">
        <w:t>доступу</w:t>
      </w:r>
      <w:r w:rsidR="0091634D" w:rsidRPr="0091634D">
        <w:t xml:space="preserve"> </w:t>
      </w:r>
      <w:r w:rsidRPr="0091634D">
        <w:t>должностного</w:t>
      </w:r>
      <w:r w:rsidR="0091634D" w:rsidRPr="0091634D">
        <w:t xml:space="preserve"> </w:t>
      </w:r>
      <w:r w:rsidRPr="0091634D">
        <w:t>лица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органа,</w:t>
      </w:r>
      <w:r w:rsidR="0091634D" w:rsidRPr="0091634D">
        <w:t xml:space="preserve"> </w:t>
      </w:r>
      <w:r w:rsidRPr="0091634D">
        <w:t>таможенного</w:t>
      </w:r>
      <w:r w:rsidR="0091634D" w:rsidRPr="0091634D">
        <w:t xml:space="preserve"> </w:t>
      </w:r>
      <w:r w:rsidRPr="0091634D">
        <w:t>органа,</w:t>
      </w:r>
      <w:r w:rsidR="0091634D" w:rsidRPr="0091634D">
        <w:t xml:space="preserve"> </w:t>
      </w:r>
      <w:r w:rsidRPr="0091634D">
        <w:t>органа</w:t>
      </w:r>
      <w:r w:rsidR="0091634D" w:rsidRPr="0091634D">
        <w:t xml:space="preserve"> </w:t>
      </w:r>
      <w:r w:rsidRPr="0091634D">
        <w:t>государственного</w:t>
      </w:r>
      <w:r w:rsidR="0091634D" w:rsidRPr="0091634D">
        <w:t xml:space="preserve"> </w:t>
      </w:r>
      <w:r w:rsidRPr="0091634D">
        <w:t>внебюджетного</w:t>
      </w:r>
      <w:r w:rsidR="0091634D" w:rsidRPr="0091634D">
        <w:t xml:space="preserve"> </w:t>
      </w:r>
      <w:r w:rsidRPr="0091634D">
        <w:t>фонда,</w:t>
      </w:r>
      <w:r w:rsidR="0091634D" w:rsidRPr="0091634D">
        <w:t xml:space="preserve"> </w:t>
      </w:r>
      <w:r w:rsidRPr="0091634D">
        <w:t>проводящего</w:t>
      </w:r>
      <w:r w:rsidR="0091634D" w:rsidRPr="0091634D">
        <w:t xml:space="preserve"> </w:t>
      </w:r>
      <w:r w:rsidRPr="0091634D">
        <w:t>налоговую</w:t>
      </w:r>
      <w:r w:rsidR="0091634D" w:rsidRPr="0091634D">
        <w:t xml:space="preserve"> </w:t>
      </w:r>
      <w:r w:rsidRPr="0091634D">
        <w:t>проверку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соответствии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настоящим</w:t>
      </w:r>
      <w:r w:rsidR="0091634D" w:rsidRPr="0091634D">
        <w:t xml:space="preserve"> </w:t>
      </w:r>
      <w:r w:rsidRPr="0091634D">
        <w:t>Кодексом,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территорию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помещение</w:t>
      </w:r>
      <w:r w:rsidR="0091634D" w:rsidRPr="0091634D">
        <w:t xml:space="preserve"> </w:t>
      </w:r>
      <w:r w:rsidRPr="0091634D">
        <w:t>налогоплательщика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агента</w:t>
      </w:r>
      <w:r w:rsidR="0091634D" w:rsidRPr="0091634D">
        <w:t xml:space="preserve"> </w:t>
      </w:r>
      <w:r w:rsidRPr="0091634D">
        <w:t>влечет</w:t>
      </w:r>
      <w:r w:rsidR="0091634D" w:rsidRPr="0091634D">
        <w:t xml:space="preserve"> </w:t>
      </w:r>
      <w:r w:rsidRPr="0091634D">
        <w:t>взыскание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размере</w:t>
      </w:r>
      <w:r w:rsidR="0091634D" w:rsidRPr="0091634D">
        <w:t xml:space="preserve"> </w:t>
      </w:r>
      <w:r w:rsidRPr="0091634D">
        <w:t>пяти</w:t>
      </w:r>
      <w:r w:rsidR="0091634D" w:rsidRPr="0091634D">
        <w:t xml:space="preserve"> </w:t>
      </w:r>
      <w:r w:rsidRPr="0091634D">
        <w:t>тысяч</w:t>
      </w:r>
      <w:r w:rsidR="0091634D" w:rsidRPr="0091634D">
        <w:t xml:space="preserve"> </w:t>
      </w:r>
      <w:r w:rsidRPr="0091634D">
        <w:t>рублей</w:t>
      </w:r>
      <w:r w:rsidR="0091634D" w:rsidRPr="0091634D">
        <w:t>.</w:t>
      </w:r>
    </w:p>
    <w:p w:rsidR="0091634D" w:rsidRDefault="000900F6" w:rsidP="0091634D">
      <w:pPr>
        <w:tabs>
          <w:tab w:val="left" w:pos="726"/>
        </w:tabs>
      </w:pPr>
      <w:r w:rsidRPr="0091634D">
        <w:t>Несоблюдение</w:t>
      </w:r>
      <w:r w:rsidR="0091634D" w:rsidRPr="0091634D">
        <w:t xml:space="preserve"> </w:t>
      </w:r>
      <w:r w:rsidRPr="0091634D">
        <w:t>установленного</w:t>
      </w:r>
      <w:r w:rsidR="0091634D" w:rsidRPr="0091634D">
        <w:t xml:space="preserve"> </w:t>
      </w:r>
      <w:r w:rsidRPr="0091634D">
        <w:t>Кодексом</w:t>
      </w:r>
      <w:r w:rsidR="0091634D" w:rsidRPr="0091634D">
        <w:t xml:space="preserve"> </w:t>
      </w:r>
      <w:r w:rsidRPr="0091634D">
        <w:t>порядка</w:t>
      </w:r>
      <w:r w:rsidR="0091634D" w:rsidRPr="0091634D">
        <w:t xml:space="preserve"> </w:t>
      </w:r>
      <w:r w:rsidRPr="0091634D">
        <w:t>владения,</w:t>
      </w:r>
      <w:r w:rsidR="0091634D" w:rsidRPr="0091634D">
        <w:t xml:space="preserve"> </w:t>
      </w:r>
      <w:r w:rsidRPr="0091634D">
        <w:t>пользования</w:t>
      </w:r>
      <w:r w:rsidR="0091634D" w:rsidRPr="0091634D">
        <w:t xml:space="preserve"> </w:t>
      </w:r>
      <w:r w:rsidRPr="0091634D">
        <w:t>и</w:t>
      </w:r>
      <w:r w:rsidR="0091634D">
        <w:t xml:space="preserve"> (</w:t>
      </w:r>
      <w:r w:rsidRPr="0091634D">
        <w:t>или</w:t>
      </w:r>
      <w:r w:rsidR="0091634D" w:rsidRPr="0091634D">
        <w:t xml:space="preserve">) </w:t>
      </w:r>
      <w:r w:rsidRPr="0091634D">
        <w:t>распоряжения</w:t>
      </w:r>
      <w:r w:rsidR="0091634D" w:rsidRPr="0091634D">
        <w:t xml:space="preserve"> </w:t>
      </w:r>
      <w:r w:rsidRPr="0091634D">
        <w:t>имуществом,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которое</w:t>
      </w:r>
      <w:r w:rsidR="0091634D" w:rsidRPr="0091634D">
        <w:t xml:space="preserve"> </w:t>
      </w:r>
      <w:r w:rsidRPr="0091634D">
        <w:t>наложен</w:t>
      </w:r>
      <w:r w:rsidR="0091634D" w:rsidRPr="0091634D">
        <w:t xml:space="preserve"> </w:t>
      </w:r>
      <w:r w:rsidRPr="0091634D">
        <w:t>арест,</w:t>
      </w:r>
      <w:r w:rsidR="0091634D" w:rsidRPr="0091634D">
        <w:t xml:space="preserve"> </w:t>
      </w:r>
      <w:r w:rsidRPr="0091634D">
        <w:t>влечет</w:t>
      </w:r>
      <w:r w:rsidR="0091634D" w:rsidRPr="0091634D">
        <w:t xml:space="preserve"> </w:t>
      </w:r>
      <w:r w:rsidRPr="0091634D">
        <w:t>взыскание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размере</w:t>
      </w:r>
      <w:r w:rsidR="0091634D" w:rsidRPr="0091634D">
        <w:t xml:space="preserve"> </w:t>
      </w:r>
      <w:r w:rsidRPr="0091634D">
        <w:t>10</w:t>
      </w:r>
      <w:r w:rsidR="0091634D" w:rsidRPr="0091634D">
        <w:t xml:space="preserve"> </w:t>
      </w:r>
      <w:r w:rsidRPr="0091634D">
        <w:t>тысяч</w:t>
      </w:r>
      <w:r w:rsidR="0091634D" w:rsidRPr="0091634D">
        <w:t xml:space="preserve"> </w:t>
      </w:r>
      <w:r w:rsidRPr="0091634D">
        <w:t>рублей</w:t>
      </w:r>
      <w:r w:rsid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Непредставление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установленный</w:t>
      </w:r>
      <w:r w:rsidR="0091634D" w:rsidRPr="0091634D">
        <w:t xml:space="preserve"> </w:t>
      </w:r>
      <w:r w:rsidRPr="0091634D">
        <w:t>срок</w:t>
      </w:r>
      <w:r w:rsidR="0091634D" w:rsidRPr="0091634D">
        <w:t xml:space="preserve"> </w:t>
      </w:r>
      <w:r w:rsidRPr="0091634D">
        <w:t>налогоплательщиком</w:t>
      </w:r>
      <w:r w:rsidR="0091634D">
        <w:t xml:space="preserve"> (</w:t>
      </w:r>
      <w:r w:rsidRPr="0091634D">
        <w:t>налоговым</w:t>
      </w:r>
      <w:r w:rsidR="0091634D" w:rsidRPr="0091634D">
        <w:t xml:space="preserve"> </w:t>
      </w:r>
      <w:r w:rsidRPr="0091634D">
        <w:t>агентом</w:t>
      </w:r>
      <w:r w:rsidR="0091634D" w:rsidRPr="0091634D">
        <w:t xml:space="preserve">) </w:t>
      </w:r>
      <w:r w:rsidRPr="0091634D">
        <w:t>в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органы</w:t>
      </w:r>
      <w:r w:rsidR="0091634D" w:rsidRPr="0091634D">
        <w:t xml:space="preserve"> </w:t>
      </w:r>
      <w:r w:rsidRPr="0091634D">
        <w:t>документов</w:t>
      </w:r>
      <w:r w:rsidR="0091634D" w:rsidRPr="0091634D">
        <w:t xml:space="preserve"> </w:t>
      </w:r>
      <w:r w:rsidRPr="0091634D">
        <w:t>и</w:t>
      </w:r>
      <w:r w:rsidR="0091634D">
        <w:t xml:space="preserve"> (</w:t>
      </w:r>
      <w:r w:rsidRPr="0091634D">
        <w:t>или</w:t>
      </w:r>
      <w:r w:rsidR="0091634D" w:rsidRPr="0091634D">
        <w:t xml:space="preserve">) </w:t>
      </w:r>
      <w:r w:rsidRPr="0091634D">
        <w:t>иных</w:t>
      </w:r>
      <w:r w:rsidR="0091634D" w:rsidRPr="0091634D">
        <w:t xml:space="preserve"> </w:t>
      </w:r>
      <w:r w:rsidRPr="0091634D">
        <w:t>сведений,</w:t>
      </w:r>
      <w:r w:rsidR="0091634D" w:rsidRPr="0091634D">
        <w:t xml:space="preserve"> </w:t>
      </w:r>
      <w:r w:rsidRPr="0091634D">
        <w:t>предусмотренных</w:t>
      </w:r>
      <w:r w:rsidR="0091634D" w:rsidRPr="0091634D">
        <w:t xml:space="preserve"> </w:t>
      </w:r>
      <w:r w:rsidRPr="0091634D">
        <w:t>Кодексом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иными</w:t>
      </w:r>
      <w:r w:rsidR="0091634D" w:rsidRPr="0091634D">
        <w:t xml:space="preserve"> </w:t>
      </w:r>
      <w:r w:rsidRPr="0091634D">
        <w:t>актами</w:t>
      </w:r>
      <w:r w:rsidR="0091634D" w:rsidRPr="0091634D">
        <w:t xml:space="preserve"> </w:t>
      </w:r>
      <w:r w:rsidRPr="0091634D">
        <w:t>законодательства</w:t>
      </w:r>
      <w:r w:rsidR="0091634D" w:rsidRPr="0091634D">
        <w:t xml:space="preserve"> </w:t>
      </w:r>
      <w:r w:rsidRPr="0091634D">
        <w:t>о</w:t>
      </w:r>
      <w:r w:rsidR="0091634D" w:rsidRPr="0091634D">
        <w:t xml:space="preserve"> </w:t>
      </w:r>
      <w:r w:rsidRPr="0091634D">
        <w:t>налогах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сборах,</w:t>
      </w:r>
      <w:r w:rsidR="0091634D" w:rsidRPr="0091634D">
        <w:t xml:space="preserve"> </w:t>
      </w:r>
      <w:r w:rsidRPr="0091634D">
        <w:t>влечет</w:t>
      </w:r>
      <w:r w:rsidR="0091634D" w:rsidRPr="0091634D">
        <w:t xml:space="preserve"> </w:t>
      </w:r>
      <w:r w:rsidRPr="0091634D">
        <w:t>взыскание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размере</w:t>
      </w:r>
      <w:r w:rsidR="0091634D" w:rsidRPr="0091634D">
        <w:t xml:space="preserve"> </w:t>
      </w:r>
      <w:r w:rsidRPr="0091634D">
        <w:t>50</w:t>
      </w:r>
      <w:r w:rsidR="0091634D" w:rsidRPr="0091634D">
        <w:t xml:space="preserve"> </w:t>
      </w:r>
      <w:r w:rsidRPr="0091634D">
        <w:t>рублей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каждый</w:t>
      </w:r>
      <w:r w:rsidR="0091634D" w:rsidRPr="0091634D">
        <w:t xml:space="preserve"> </w:t>
      </w:r>
      <w:r w:rsidRPr="0091634D">
        <w:t>не</w:t>
      </w:r>
      <w:r w:rsidR="00004306">
        <w:t xml:space="preserve"> </w:t>
      </w:r>
      <w:r w:rsidRPr="0091634D">
        <w:t>представленный</w:t>
      </w:r>
      <w:r w:rsidR="0091634D" w:rsidRPr="0091634D">
        <w:t xml:space="preserve"> </w:t>
      </w:r>
      <w:r w:rsidRPr="0091634D">
        <w:t>документ</w:t>
      </w:r>
      <w:r w:rsidR="0091634D" w:rsidRPr="0091634D">
        <w:t>.</w:t>
      </w:r>
    </w:p>
    <w:p w:rsidR="0091634D" w:rsidRDefault="000900F6" w:rsidP="0091634D">
      <w:pPr>
        <w:tabs>
          <w:tab w:val="left" w:pos="726"/>
        </w:tabs>
      </w:pPr>
      <w:r w:rsidRPr="0091634D">
        <w:t>Неявка</w:t>
      </w:r>
      <w:r w:rsidR="0091634D" w:rsidRPr="0091634D">
        <w:t xml:space="preserve"> </w:t>
      </w:r>
      <w:r w:rsidRPr="0091634D">
        <w:t>либо</w:t>
      </w:r>
      <w:r w:rsidR="0091634D" w:rsidRPr="0091634D">
        <w:t xml:space="preserve"> </w:t>
      </w:r>
      <w:r w:rsidRPr="0091634D">
        <w:t>уклонение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явки</w:t>
      </w:r>
      <w:r w:rsidR="0091634D" w:rsidRPr="0091634D">
        <w:t xml:space="preserve"> </w:t>
      </w:r>
      <w:r w:rsidRPr="0091634D">
        <w:t>без</w:t>
      </w:r>
      <w:r w:rsidR="0091634D" w:rsidRPr="0091634D">
        <w:t xml:space="preserve"> </w:t>
      </w:r>
      <w:r w:rsidRPr="0091634D">
        <w:t>уважительных</w:t>
      </w:r>
      <w:r w:rsidR="0091634D" w:rsidRPr="0091634D">
        <w:t xml:space="preserve"> </w:t>
      </w:r>
      <w:r w:rsidRPr="0091634D">
        <w:t>причин</w:t>
      </w:r>
      <w:r w:rsidR="0091634D" w:rsidRPr="0091634D">
        <w:t xml:space="preserve"> </w:t>
      </w:r>
      <w:r w:rsidRPr="0091634D">
        <w:t>лица,</w:t>
      </w:r>
      <w:r w:rsidR="0091634D" w:rsidRPr="0091634D">
        <w:t xml:space="preserve"> </w:t>
      </w:r>
      <w:r w:rsidRPr="0091634D">
        <w:t>вызываемого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делу</w:t>
      </w:r>
      <w:r w:rsidR="0091634D" w:rsidRPr="0091634D">
        <w:t xml:space="preserve"> </w:t>
      </w:r>
      <w:r w:rsidRPr="0091634D">
        <w:t>о</w:t>
      </w:r>
      <w:r w:rsidR="0091634D" w:rsidRPr="0091634D">
        <w:t xml:space="preserve"> </w:t>
      </w:r>
      <w:r w:rsidRPr="0091634D">
        <w:t>налоговом</w:t>
      </w:r>
      <w:r w:rsidR="0091634D" w:rsidRPr="0091634D">
        <w:t xml:space="preserve"> </w:t>
      </w:r>
      <w:r w:rsidRPr="0091634D">
        <w:t>правонарушении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качестве</w:t>
      </w:r>
      <w:r w:rsidR="0091634D" w:rsidRPr="0091634D">
        <w:t xml:space="preserve"> </w:t>
      </w:r>
      <w:r w:rsidRPr="0091634D">
        <w:t>свидетеля,</w:t>
      </w:r>
      <w:r w:rsidR="0091634D" w:rsidRPr="0091634D">
        <w:t xml:space="preserve"> </w:t>
      </w:r>
      <w:r w:rsidRPr="0091634D">
        <w:t>влекут</w:t>
      </w:r>
      <w:r w:rsidR="0091634D" w:rsidRPr="0091634D">
        <w:t xml:space="preserve"> </w:t>
      </w:r>
      <w:r w:rsidRPr="0091634D">
        <w:t>взыскание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размере</w:t>
      </w:r>
      <w:r w:rsidR="0091634D" w:rsidRPr="0091634D">
        <w:t xml:space="preserve"> </w:t>
      </w:r>
      <w:r w:rsidRPr="0091634D">
        <w:t>тысячи</w:t>
      </w:r>
      <w:r w:rsidR="0091634D" w:rsidRPr="0091634D">
        <w:t xml:space="preserve"> </w:t>
      </w:r>
      <w:r w:rsidRPr="0091634D">
        <w:t>рублей</w:t>
      </w:r>
      <w:r w:rsidR="0091634D">
        <w:t>.</w:t>
      </w:r>
    </w:p>
    <w:p w:rsidR="0091634D" w:rsidRDefault="000900F6" w:rsidP="0091634D">
      <w:pPr>
        <w:tabs>
          <w:tab w:val="left" w:pos="726"/>
        </w:tabs>
      </w:pPr>
      <w:r w:rsidRPr="0091634D">
        <w:t>Неправомерный</w:t>
      </w:r>
      <w:r w:rsidR="0091634D" w:rsidRPr="0091634D">
        <w:t xml:space="preserve"> </w:t>
      </w:r>
      <w:r w:rsidRPr="0091634D">
        <w:t>отказ</w:t>
      </w:r>
      <w:r w:rsidR="0091634D" w:rsidRPr="0091634D">
        <w:t xml:space="preserve"> </w:t>
      </w:r>
      <w:r w:rsidRPr="0091634D">
        <w:t>свидетеля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дачи</w:t>
      </w:r>
      <w:r w:rsidR="0091634D" w:rsidRPr="0091634D">
        <w:t xml:space="preserve"> </w:t>
      </w:r>
      <w:r w:rsidRPr="0091634D">
        <w:t>показаний,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равно</w:t>
      </w:r>
      <w:r w:rsidR="0091634D" w:rsidRPr="0091634D">
        <w:t xml:space="preserve"> </w:t>
      </w:r>
      <w:r w:rsidRPr="0091634D">
        <w:t>дача</w:t>
      </w:r>
      <w:r w:rsidR="0091634D" w:rsidRPr="0091634D">
        <w:t xml:space="preserve"> </w:t>
      </w:r>
      <w:r w:rsidRPr="0091634D">
        <w:t>заведомо</w:t>
      </w:r>
      <w:r w:rsidR="0091634D" w:rsidRPr="0091634D">
        <w:t xml:space="preserve"> </w:t>
      </w:r>
      <w:r w:rsidRPr="0091634D">
        <w:t>ложных</w:t>
      </w:r>
      <w:r w:rsidR="0091634D" w:rsidRPr="0091634D">
        <w:t xml:space="preserve"> </w:t>
      </w:r>
      <w:r w:rsidRPr="0091634D">
        <w:t>показаний</w:t>
      </w:r>
      <w:r w:rsidR="0091634D" w:rsidRPr="0091634D">
        <w:t xml:space="preserve"> </w:t>
      </w:r>
      <w:r w:rsidRPr="0091634D">
        <w:t>влекут</w:t>
      </w:r>
      <w:r w:rsidR="0091634D" w:rsidRPr="0091634D">
        <w:t xml:space="preserve"> </w:t>
      </w:r>
      <w:r w:rsidRPr="0091634D">
        <w:t>взыскание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размере</w:t>
      </w:r>
      <w:r w:rsidR="0091634D" w:rsidRPr="0091634D">
        <w:t xml:space="preserve"> </w:t>
      </w:r>
      <w:r w:rsidRPr="0091634D">
        <w:t>трех</w:t>
      </w:r>
      <w:r w:rsidR="0091634D" w:rsidRPr="0091634D">
        <w:t xml:space="preserve"> </w:t>
      </w:r>
      <w:r w:rsidRPr="0091634D">
        <w:t>тысяч</w:t>
      </w:r>
      <w:r w:rsidR="0091634D" w:rsidRPr="0091634D">
        <w:t xml:space="preserve"> </w:t>
      </w:r>
      <w:r w:rsidRPr="0091634D">
        <w:t>рублей</w:t>
      </w:r>
      <w:r w:rsidR="0091634D">
        <w:t>.</w:t>
      </w:r>
    </w:p>
    <w:p w:rsidR="0091634D" w:rsidRDefault="000900F6" w:rsidP="0091634D">
      <w:pPr>
        <w:tabs>
          <w:tab w:val="left" w:pos="726"/>
        </w:tabs>
      </w:pPr>
      <w:r w:rsidRPr="0091634D">
        <w:t>Отказ</w:t>
      </w:r>
      <w:r w:rsidR="0091634D" w:rsidRPr="0091634D">
        <w:t xml:space="preserve"> </w:t>
      </w:r>
      <w:r w:rsidRPr="0091634D">
        <w:t>эксперта,</w:t>
      </w:r>
      <w:r w:rsidR="0091634D" w:rsidRPr="0091634D">
        <w:t xml:space="preserve"> </w:t>
      </w:r>
      <w:r w:rsidRPr="0091634D">
        <w:t>переводчика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специалиста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участия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проведении</w:t>
      </w:r>
      <w:r w:rsidR="0091634D" w:rsidRPr="0091634D">
        <w:t xml:space="preserve"> </w:t>
      </w:r>
      <w:r w:rsidRPr="0091634D">
        <w:t>налоговой</w:t>
      </w:r>
      <w:r w:rsidR="0091634D" w:rsidRPr="0091634D">
        <w:t xml:space="preserve"> </w:t>
      </w:r>
      <w:r w:rsidRPr="0091634D">
        <w:t>проверки</w:t>
      </w:r>
      <w:r w:rsidR="0091634D" w:rsidRPr="0091634D">
        <w:t xml:space="preserve"> </w:t>
      </w:r>
      <w:r w:rsidRPr="0091634D">
        <w:t>влечет</w:t>
      </w:r>
      <w:r w:rsidR="0091634D" w:rsidRPr="0091634D">
        <w:t xml:space="preserve"> </w:t>
      </w:r>
      <w:r w:rsidRPr="0091634D">
        <w:t>взыскание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размере</w:t>
      </w:r>
      <w:r w:rsidR="0091634D" w:rsidRPr="0091634D">
        <w:t xml:space="preserve"> </w:t>
      </w:r>
      <w:r w:rsidRPr="0091634D">
        <w:t>500</w:t>
      </w:r>
      <w:r w:rsidR="0091634D" w:rsidRPr="0091634D">
        <w:t xml:space="preserve"> </w:t>
      </w:r>
      <w:r w:rsidRPr="0091634D">
        <w:t>рублей</w:t>
      </w:r>
      <w:r w:rsidR="0091634D">
        <w:t>.</w:t>
      </w:r>
    </w:p>
    <w:p w:rsidR="0091634D" w:rsidRPr="0091634D" w:rsidRDefault="000900F6" w:rsidP="0091634D">
      <w:pPr>
        <w:tabs>
          <w:tab w:val="left" w:pos="726"/>
        </w:tabs>
      </w:pPr>
      <w:r w:rsidRPr="0091634D">
        <w:t>Дача</w:t>
      </w:r>
      <w:r w:rsidR="0091634D" w:rsidRPr="0091634D">
        <w:t xml:space="preserve"> </w:t>
      </w:r>
      <w:r w:rsidRPr="0091634D">
        <w:t>экспертом</w:t>
      </w:r>
      <w:r w:rsidR="0091634D" w:rsidRPr="0091634D">
        <w:t xml:space="preserve"> </w:t>
      </w:r>
      <w:r w:rsidRPr="0091634D">
        <w:t>заведомо</w:t>
      </w:r>
      <w:r w:rsidR="0091634D" w:rsidRPr="0091634D">
        <w:t xml:space="preserve"> </w:t>
      </w:r>
      <w:r w:rsidRPr="0091634D">
        <w:t>ложного</w:t>
      </w:r>
      <w:r w:rsidR="0091634D" w:rsidRPr="0091634D">
        <w:t xml:space="preserve"> </w:t>
      </w:r>
      <w:r w:rsidRPr="0091634D">
        <w:t>заключения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осуществление</w:t>
      </w:r>
      <w:r w:rsidR="0091634D" w:rsidRPr="0091634D">
        <w:t xml:space="preserve"> </w:t>
      </w:r>
      <w:r w:rsidRPr="0091634D">
        <w:t>переводчиком</w:t>
      </w:r>
      <w:r w:rsidR="0091634D" w:rsidRPr="0091634D">
        <w:t xml:space="preserve"> </w:t>
      </w:r>
      <w:r w:rsidRPr="0091634D">
        <w:t>заведомо</w:t>
      </w:r>
      <w:r w:rsidR="0091634D" w:rsidRPr="0091634D">
        <w:t xml:space="preserve"> </w:t>
      </w:r>
      <w:r w:rsidRPr="0091634D">
        <w:t>ложного</w:t>
      </w:r>
      <w:r w:rsidR="0091634D" w:rsidRPr="0091634D">
        <w:t xml:space="preserve"> </w:t>
      </w:r>
      <w:r w:rsidRPr="0091634D">
        <w:t>перевода</w:t>
      </w:r>
      <w:r w:rsidR="0091634D" w:rsidRPr="0091634D">
        <w:t xml:space="preserve"> </w:t>
      </w:r>
      <w:r w:rsidRPr="0091634D">
        <w:t>влечет</w:t>
      </w:r>
      <w:r w:rsidR="0091634D" w:rsidRPr="0091634D">
        <w:t xml:space="preserve"> </w:t>
      </w:r>
      <w:r w:rsidRPr="0091634D">
        <w:t>взыскание</w:t>
      </w:r>
      <w:r w:rsidR="0091634D" w:rsidRPr="0091634D">
        <w:t xml:space="preserve"> </w:t>
      </w:r>
      <w:r w:rsidRPr="0091634D">
        <w:t>штрафа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размере</w:t>
      </w:r>
      <w:r w:rsidR="0091634D" w:rsidRPr="0091634D">
        <w:t xml:space="preserve"> </w:t>
      </w:r>
      <w:r w:rsidRPr="0091634D">
        <w:t>одной</w:t>
      </w:r>
      <w:r w:rsidR="0091634D" w:rsidRPr="0091634D">
        <w:t xml:space="preserve"> </w:t>
      </w:r>
      <w:r w:rsidRPr="0091634D">
        <w:t>тысячи</w:t>
      </w:r>
      <w:r w:rsidR="0091634D" w:rsidRPr="0091634D">
        <w:t xml:space="preserve"> </w:t>
      </w:r>
      <w:r w:rsidRPr="0091634D">
        <w:t>рублей</w:t>
      </w:r>
      <w:r w:rsidR="0091634D" w:rsidRPr="0091634D">
        <w:t>.</w:t>
      </w:r>
    </w:p>
    <w:p w:rsidR="0091634D" w:rsidRPr="0091634D" w:rsidRDefault="00212890" w:rsidP="0091634D">
      <w:pPr>
        <w:tabs>
          <w:tab w:val="left" w:pos="726"/>
        </w:tabs>
      </w:pPr>
      <w:r w:rsidRPr="0091634D">
        <w:t>К</w:t>
      </w:r>
      <w:r w:rsidR="0091634D" w:rsidRPr="0091634D">
        <w:t xml:space="preserve"> </w:t>
      </w:r>
      <w:r w:rsidRPr="0091634D">
        <w:t>налоговым</w:t>
      </w:r>
      <w:r w:rsidR="0091634D" w:rsidRPr="0091634D">
        <w:t xml:space="preserve"> </w:t>
      </w:r>
      <w:r w:rsidRPr="0091634D">
        <w:t>санкциям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отнести</w:t>
      </w:r>
      <w:r w:rsidR="0091634D" w:rsidRPr="0091634D">
        <w:t xml:space="preserve"> </w:t>
      </w:r>
      <w:r w:rsidR="002149D7" w:rsidRPr="0091634D">
        <w:t>не</w:t>
      </w:r>
      <w:r w:rsidR="00D23924" w:rsidRPr="0091634D">
        <w:t>выплату</w:t>
      </w:r>
      <w:r w:rsidR="0091634D" w:rsidRPr="0091634D">
        <w:t xml:space="preserve"> </w:t>
      </w:r>
      <w:r w:rsidR="00D23924" w:rsidRPr="0091634D">
        <w:t>и</w:t>
      </w:r>
      <w:r w:rsidR="000C028C" w:rsidRPr="0091634D">
        <w:t>ли</w:t>
      </w:r>
      <w:r w:rsidR="0091634D" w:rsidRPr="0091634D">
        <w:t xml:space="preserve"> </w:t>
      </w:r>
      <w:r w:rsidR="00D23924" w:rsidRPr="0091634D">
        <w:t>несвоевременную</w:t>
      </w:r>
      <w:r w:rsidR="0091634D" w:rsidRPr="0091634D">
        <w:t xml:space="preserve"> </w:t>
      </w:r>
      <w:r w:rsidR="00D23924" w:rsidRPr="0091634D">
        <w:t>выплату</w:t>
      </w:r>
      <w:r w:rsidR="0091634D" w:rsidRPr="0091634D">
        <w:t xml:space="preserve"> </w:t>
      </w:r>
      <w:r w:rsidR="00D23924" w:rsidRPr="0091634D">
        <w:t>налогов</w:t>
      </w:r>
      <w:r w:rsidR="0091634D" w:rsidRPr="0091634D">
        <w:t xml:space="preserve"> </w:t>
      </w:r>
      <w:r w:rsidR="00D23924" w:rsidRPr="0091634D">
        <w:t>и</w:t>
      </w:r>
      <w:r w:rsidR="0091634D" w:rsidRPr="0091634D">
        <w:t xml:space="preserve"> </w:t>
      </w:r>
      <w:r w:rsidR="00D23924" w:rsidRPr="0091634D">
        <w:t>сборов,</w:t>
      </w:r>
      <w:r w:rsidR="0091634D" w:rsidRPr="0091634D">
        <w:t xml:space="preserve"> </w:t>
      </w:r>
      <w:r w:rsidR="00300C55" w:rsidRPr="0091634D">
        <w:t>сокрытие</w:t>
      </w:r>
      <w:r w:rsidR="0091634D" w:rsidRPr="0091634D">
        <w:t xml:space="preserve"> </w:t>
      </w:r>
      <w:r w:rsidR="00300C55" w:rsidRPr="0091634D">
        <w:t>от</w:t>
      </w:r>
      <w:r w:rsidR="0091634D" w:rsidRPr="0091634D">
        <w:t xml:space="preserve"> </w:t>
      </w:r>
      <w:r w:rsidR="001A2CCE" w:rsidRPr="0091634D">
        <w:t>государства</w:t>
      </w:r>
      <w:r w:rsidR="0091634D" w:rsidRPr="0091634D">
        <w:t xml:space="preserve"> </w:t>
      </w:r>
      <w:r w:rsidR="00300C55" w:rsidRPr="0091634D">
        <w:t>информации</w:t>
      </w:r>
      <w:r w:rsidR="0091634D" w:rsidRPr="0091634D">
        <w:t xml:space="preserve"> </w:t>
      </w:r>
      <w:r w:rsidR="00300C55" w:rsidRPr="0091634D">
        <w:t>о</w:t>
      </w:r>
      <w:r w:rsidR="0091634D" w:rsidRPr="0091634D">
        <w:t xml:space="preserve"> </w:t>
      </w:r>
      <w:r w:rsidR="00300C55" w:rsidRPr="0091634D">
        <w:t>наличии</w:t>
      </w:r>
      <w:r w:rsidR="0091634D" w:rsidRPr="0091634D">
        <w:t xml:space="preserve"> </w:t>
      </w:r>
      <w:r w:rsidR="00300C55" w:rsidRPr="0091634D">
        <w:t>дополнительных</w:t>
      </w:r>
      <w:r w:rsidR="0091634D" w:rsidRPr="0091634D">
        <w:t xml:space="preserve"> </w:t>
      </w:r>
      <w:r w:rsidR="00300C55" w:rsidRPr="0091634D">
        <w:t>источников</w:t>
      </w:r>
      <w:r w:rsidR="0091634D" w:rsidRPr="0091634D">
        <w:t xml:space="preserve"> </w:t>
      </w:r>
      <w:r w:rsidR="00300C55" w:rsidRPr="0091634D">
        <w:t>дохода</w:t>
      </w:r>
      <w:r w:rsidR="000C028C" w:rsidRPr="0091634D">
        <w:t>,</w:t>
      </w:r>
      <w:r w:rsidR="0091634D" w:rsidRPr="0091634D">
        <w:t xml:space="preserve"> </w:t>
      </w:r>
      <w:r w:rsidR="000C028C" w:rsidRPr="0091634D">
        <w:t>не</w:t>
      </w:r>
      <w:r w:rsidR="00004306">
        <w:t xml:space="preserve"> </w:t>
      </w:r>
      <w:r w:rsidR="001A2CCE" w:rsidRPr="0091634D">
        <w:t>предоставление</w:t>
      </w:r>
      <w:r w:rsidR="0091634D" w:rsidRPr="0091634D">
        <w:t xml:space="preserve"> </w:t>
      </w:r>
      <w:r w:rsidR="000C028C" w:rsidRPr="0091634D">
        <w:t>или</w:t>
      </w:r>
      <w:r w:rsidR="0091634D" w:rsidRPr="0091634D">
        <w:t xml:space="preserve"> </w:t>
      </w:r>
      <w:r w:rsidR="000C028C" w:rsidRPr="0091634D">
        <w:t>несвоевременное</w:t>
      </w:r>
      <w:r w:rsidR="0091634D" w:rsidRPr="0091634D">
        <w:t xml:space="preserve"> </w:t>
      </w:r>
      <w:r w:rsidR="000C028C" w:rsidRPr="0091634D">
        <w:t>предоставление</w:t>
      </w:r>
      <w:r w:rsidR="0091634D" w:rsidRPr="0091634D">
        <w:t xml:space="preserve"> </w:t>
      </w:r>
      <w:r w:rsidR="001A2CCE" w:rsidRPr="0091634D">
        <w:t>в</w:t>
      </w:r>
      <w:r w:rsidR="0091634D" w:rsidRPr="0091634D">
        <w:t xml:space="preserve"> </w:t>
      </w:r>
      <w:r w:rsidR="001A2CCE" w:rsidRPr="0091634D">
        <w:t>налоговые</w:t>
      </w:r>
      <w:r w:rsidR="0091634D" w:rsidRPr="0091634D">
        <w:t xml:space="preserve"> </w:t>
      </w:r>
      <w:r w:rsidR="001A2CCE" w:rsidRPr="0091634D">
        <w:t>органы</w:t>
      </w:r>
      <w:r w:rsidR="0091634D" w:rsidRPr="0091634D">
        <w:t xml:space="preserve"> </w:t>
      </w:r>
      <w:r w:rsidR="002149D7" w:rsidRPr="0091634D">
        <w:t>декларации</w:t>
      </w:r>
      <w:r w:rsidR="0091634D" w:rsidRPr="0091634D">
        <w:t xml:space="preserve"> </w:t>
      </w:r>
      <w:r w:rsidR="002149D7" w:rsidRPr="0091634D">
        <w:t>о</w:t>
      </w:r>
      <w:r w:rsidR="0091634D" w:rsidRPr="0091634D">
        <w:t xml:space="preserve"> </w:t>
      </w:r>
      <w:r w:rsidR="002149D7" w:rsidRPr="0091634D">
        <w:t>доходах,</w:t>
      </w:r>
      <w:r w:rsidR="0091634D" w:rsidRPr="0091634D">
        <w:t xml:space="preserve"> </w:t>
      </w:r>
      <w:r w:rsidR="00B16271" w:rsidRPr="0091634D">
        <w:t>за</w:t>
      </w:r>
      <w:r w:rsidR="0091634D" w:rsidRPr="0091634D">
        <w:t xml:space="preserve"> </w:t>
      </w:r>
      <w:r w:rsidR="00B16271" w:rsidRPr="0091634D">
        <w:t>незаконный</w:t>
      </w:r>
      <w:r w:rsidR="0091634D" w:rsidRPr="0091634D">
        <w:t xml:space="preserve"> </w:t>
      </w:r>
      <w:r w:rsidR="00B16271" w:rsidRPr="0091634D">
        <w:t>отказ</w:t>
      </w:r>
      <w:r w:rsidR="0091634D" w:rsidRPr="0091634D">
        <w:t xml:space="preserve"> </w:t>
      </w:r>
      <w:r w:rsidR="00B16271" w:rsidRPr="0091634D">
        <w:t>в</w:t>
      </w:r>
      <w:r w:rsidR="0091634D" w:rsidRPr="0091634D">
        <w:t xml:space="preserve"> </w:t>
      </w:r>
      <w:r w:rsidR="00B16271" w:rsidRPr="0091634D">
        <w:t>доступе</w:t>
      </w:r>
      <w:r w:rsidR="0091634D" w:rsidRPr="0091634D">
        <w:t xml:space="preserve"> </w:t>
      </w:r>
      <w:r w:rsidR="00B16271" w:rsidRPr="0091634D">
        <w:t>и</w:t>
      </w:r>
      <w:r w:rsidR="0091634D" w:rsidRPr="0091634D">
        <w:t xml:space="preserve"> </w:t>
      </w:r>
      <w:r w:rsidR="00B16271" w:rsidRPr="0091634D">
        <w:t>незаконном</w:t>
      </w:r>
      <w:r w:rsidR="0091634D" w:rsidRPr="0091634D">
        <w:t xml:space="preserve"> </w:t>
      </w:r>
      <w:r w:rsidR="00B16271" w:rsidRPr="0091634D">
        <w:t>воспрепятствовании</w:t>
      </w:r>
      <w:r w:rsidR="0091634D" w:rsidRPr="0091634D">
        <w:t xml:space="preserve"> </w:t>
      </w:r>
      <w:r w:rsidR="00B16271" w:rsidRPr="0091634D">
        <w:t>доступу</w:t>
      </w:r>
      <w:r w:rsidR="0091634D" w:rsidRPr="0091634D">
        <w:t xml:space="preserve"> </w:t>
      </w:r>
      <w:r w:rsidR="00B16271" w:rsidRPr="0091634D">
        <w:t>должностного</w:t>
      </w:r>
      <w:r w:rsidR="0091634D" w:rsidRPr="0091634D">
        <w:t xml:space="preserve"> </w:t>
      </w:r>
      <w:r w:rsidR="00B16271" w:rsidRPr="0091634D">
        <w:t>лица</w:t>
      </w:r>
      <w:r w:rsidR="0091634D" w:rsidRPr="0091634D">
        <w:t xml:space="preserve"> </w:t>
      </w:r>
      <w:r w:rsidR="00B16271" w:rsidRPr="0091634D">
        <w:t>налогового</w:t>
      </w:r>
      <w:r w:rsidR="0091634D" w:rsidRPr="0091634D">
        <w:t xml:space="preserve"> </w:t>
      </w:r>
      <w:r w:rsidR="00B16271" w:rsidRPr="0091634D">
        <w:t>органа</w:t>
      </w:r>
      <w:r w:rsidR="0091634D" w:rsidRPr="0091634D">
        <w:t xml:space="preserve"> </w:t>
      </w:r>
      <w:r w:rsidR="00B16271" w:rsidRPr="0091634D">
        <w:t>к</w:t>
      </w:r>
      <w:r w:rsidR="0091634D" w:rsidRPr="0091634D">
        <w:t xml:space="preserve"> </w:t>
      </w:r>
      <w:r w:rsidR="00B16271" w:rsidRPr="0091634D">
        <w:t>осмотру</w:t>
      </w:r>
      <w:r w:rsidR="0091634D" w:rsidRPr="0091634D">
        <w:t xml:space="preserve"> </w:t>
      </w:r>
      <w:r w:rsidR="00B16271" w:rsidRPr="0091634D">
        <w:t>территорий</w:t>
      </w:r>
      <w:r w:rsidR="0091634D" w:rsidRPr="0091634D">
        <w:t xml:space="preserve"> </w:t>
      </w:r>
      <w:r w:rsidR="00B16271" w:rsidRPr="0091634D">
        <w:t>и</w:t>
      </w:r>
      <w:r w:rsidR="0091634D" w:rsidRPr="0091634D">
        <w:t xml:space="preserve"> </w:t>
      </w:r>
      <w:r w:rsidR="00B16271" w:rsidRPr="0091634D">
        <w:t>помещений,</w:t>
      </w:r>
      <w:r w:rsidR="0091634D" w:rsidRPr="0091634D">
        <w:t xml:space="preserve"> </w:t>
      </w:r>
      <w:r w:rsidR="00B16271" w:rsidRPr="0091634D">
        <w:t>используемых</w:t>
      </w:r>
      <w:r w:rsidR="0091634D" w:rsidRPr="0091634D">
        <w:t xml:space="preserve"> </w:t>
      </w:r>
      <w:r w:rsidR="00B16271" w:rsidRPr="0091634D">
        <w:t>налогоплательщиком</w:t>
      </w:r>
      <w:r w:rsidR="0091634D" w:rsidRPr="0091634D">
        <w:t xml:space="preserve"> </w:t>
      </w:r>
      <w:r w:rsidR="00B16271" w:rsidRPr="0091634D">
        <w:t>для</w:t>
      </w:r>
      <w:r w:rsidR="0091634D" w:rsidRPr="0091634D">
        <w:t xml:space="preserve"> </w:t>
      </w:r>
      <w:r w:rsidR="00B16271" w:rsidRPr="0091634D">
        <w:t>извлечения</w:t>
      </w:r>
      <w:r w:rsidR="0091634D" w:rsidRPr="0091634D">
        <w:t xml:space="preserve"> </w:t>
      </w:r>
      <w:r w:rsidR="00B16271" w:rsidRPr="0091634D">
        <w:t>дохода</w:t>
      </w:r>
      <w:r w:rsidR="0091634D" w:rsidRPr="0091634D">
        <w:t xml:space="preserve"> </w:t>
      </w:r>
      <w:r w:rsidR="00B16271" w:rsidRPr="0091634D">
        <w:t>либо</w:t>
      </w:r>
      <w:r w:rsidR="0091634D" w:rsidRPr="0091634D">
        <w:t xml:space="preserve"> </w:t>
      </w:r>
      <w:r w:rsidR="00B16271" w:rsidRPr="0091634D">
        <w:t>связанных</w:t>
      </w:r>
      <w:r w:rsidR="0091634D" w:rsidRPr="0091634D">
        <w:t xml:space="preserve"> </w:t>
      </w:r>
      <w:r w:rsidR="00B16271" w:rsidRPr="0091634D">
        <w:t>с</w:t>
      </w:r>
      <w:r w:rsidR="0091634D" w:rsidRPr="0091634D">
        <w:t xml:space="preserve"> </w:t>
      </w:r>
      <w:r w:rsidR="00B16271" w:rsidRPr="0091634D">
        <w:t>содержанием</w:t>
      </w:r>
      <w:r w:rsidR="0091634D" w:rsidRPr="0091634D">
        <w:t xml:space="preserve"> </w:t>
      </w:r>
      <w:r w:rsidR="00B16271" w:rsidRPr="0091634D">
        <w:t>объектов</w:t>
      </w:r>
      <w:r w:rsidR="0091634D" w:rsidRPr="0091634D">
        <w:t xml:space="preserve"> </w:t>
      </w:r>
      <w:r w:rsidR="00B16271" w:rsidRPr="0091634D">
        <w:t>налогообложени</w:t>
      </w:r>
      <w:r w:rsidR="000900F6" w:rsidRPr="0091634D">
        <w:t>я</w:t>
      </w:r>
      <w:r w:rsidR="0091634D" w:rsidRPr="0091634D">
        <w:t xml:space="preserve"> </w:t>
      </w:r>
      <w:r w:rsidR="000900F6" w:rsidRPr="0091634D">
        <w:t>и</w:t>
      </w:r>
      <w:r w:rsidR="0091634D" w:rsidRPr="0091634D">
        <w:t xml:space="preserve"> </w:t>
      </w:r>
      <w:r w:rsidR="0091634D">
        <w:t>т.д.</w:t>
      </w:r>
      <w:r w:rsidR="0091634D" w:rsidRPr="0091634D">
        <w:t xml:space="preserve"> </w:t>
      </w:r>
      <w:r w:rsidR="000900F6" w:rsidRPr="0091634D">
        <w:rPr>
          <w:rStyle w:val="af7"/>
          <w:color w:val="000000"/>
        </w:rPr>
        <w:footnoteReference w:id="6"/>
      </w:r>
      <w:r w:rsidR="0091634D" w:rsidRPr="0091634D">
        <w:t>.</w:t>
      </w:r>
    </w:p>
    <w:p w:rsidR="0091634D" w:rsidRPr="0091634D" w:rsidRDefault="00FC51B5" w:rsidP="0091634D">
      <w:pPr>
        <w:tabs>
          <w:tab w:val="left" w:pos="726"/>
        </w:tabs>
      </w:pPr>
      <w:r w:rsidRPr="0091634D">
        <w:t>Согласно</w:t>
      </w:r>
      <w:r w:rsidR="0091634D" w:rsidRPr="0091634D">
        <w:t xml:space="preserve"> </w:t>
      </w:r>
      <w:r w:rsidRPr="0091634D">
        <w:t>последним</w:t>
      </w:r>
      <w:r w:rsidR="0091634D" w:rsidRPr="0091634D">
        <w:t xml:space="preserve"> </w:t>
      </w:r>
      <w:r w:rsidRPr="0091634D">
        <w:t>поправкам</w:t>
      </w:r>
      <w:r w:rsidR="0091634D" w:rsidRPr="0091634D">
        <w:t xml:space="preserve"> </w:t>
      </w:r>
      <w:r w:rsidR="00B16271" w:rsidRPr="0091634D">
        <w:t>Налогового</w:t>
      </w:r>
      <w:r w:rsidR="0091634D" w:rsidRPr="0091634D">
        <w:t xml:space="preserve"> </w:t>
      </w:r>
      <w:r w:rsidR="00B16271" w:rsidRPr="0091634D">
        <w:t>кодекса</w:t>
      </w:r>
      <w:r w:rsidR="0091634D" w:rsidRPr="0091634D">
        <w:t xml:space="preserve"> </w:t>
      </w:r>
      <w:r w:rsidR="00B16271" w:rsidRPr="0091634D">
        <w:t>Российской</w:t>
      </w:r>
      <w:r w:rsidR="0091634D" w:rsidRPr="0091634D">
        <w:t xml:space="preserve"> </w:t>
      </w:r>
      <w:r w:rsidR="00B16271" w:rsidRPr="0091634D">
        <w:t>Федерации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2</w:t>
      </w:r>
      <w:r w:rsidR="0091634D" w:rsidRPr="0091634D">
        <w:t xml:space="preserve"> </w:t>
      </w:r>
      <w:r w:rsidRPr="0091634D">
        <w:t>сентября</w:t>
      </w:r>
      <w:r w:rsidR="0091634D" w:rsidRPr="0091634D">
        <w:t xml:space="preserve"> </w:t>
      </w:r>
      <w:r w:rsidRPr="0091634D">
        <w:t>2010</w:t>
      </w:r>
      <w:r w:rsidR="0091634D" w:rsidRPr="0091634D">
        <w:t xml:space="preserve"> </w:t>
      </w:r>
      <w:r w:rsidRPr="0091634D">
        <w:t>года</w:t>
      </w:r>
      <w:r w:rsidR="0091634D" w:rsidRPr="0091634D">
        <w:t xml:space="preserve"> </w:t>
      </w:r>
      <w:r w:rsidRPr="0091634D">
        <w:t>размер</w:t>
      </w:r>
      <w:r w:rsidR="0091634D" w:rsidRPr="0091634D">
        <w:t xml:space="preserve"> </w:t>
      </w:r>
      <w:r w:rsidRPr="0091634D">
        <w:t>штрафов</w:t>
      </w:r>
      <w:r w:rsidR="0091634D" w:rsidRPr="0091634D">
        <w:t xml:space="preserve"> </w:t>
      </w:r>
      <w:r w:rsidRPr="0091634D">
        <w:t>вырос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2-2,5</w:t>
      </w:r>
      <w:r w:rsidR="0091634D" w:rsidRPr="0091634D">
        <w:t xml:space="preserve"> </w:t>
      </w:r>
      <w:r w:rsidRPr="0091634D">
        <w:t>раза</w:t>
      </w:r>
      <w:r w:rsidR="0091634D" w:rsidRPr="0091634D">
        <w:t>.</w:t>
      </w:r>
      <w:r w:rsidR="0091634D">
        <w:t xml:space="preserve"> "</w:t>
      </w:r>
      <w:r w:rsidRPr="0091634D">
        <w:t>Так,</w:t>
      </w:r>
      <w:r w:rsidR="0091634D" w:rsidRPr="0091634D">
        <w:t xml:space="preserve"> </w:t>
      </w:r>
      <w:r w:rsidRPr="0091634D">
        <w:t>если</w:t>
      </w:r>
      <w:r w:rsidR="0091634D" w:rsidRPr="0091634D">
        <w:t xml:space="preserve"> </w:t>
      </w:r>
      <w:r w:rsidRPr="0091634D">
        <w:t>раньше</w:t>
      </w:r>
      <w:r w:rsidR="0091634D" w:rsidRPr="0091634D">
        <w:t xml:space="preserve"> </w:t>
      </w:r>
      <w:r w:rsidRPr="0091634D">
        <w:t>нарушение</w:t>
      </w:r>
      <w:r w:rsidR="0091634D" w:rsidRPr="0091634D">
        <w:t xml:space="preserve"> </w:t>
      </w:r>
      <w:r w:rsidRPr="0091634D">
        <w:t>срока</w:t>
      </w:r>
      <w:r w:rsidR="0091634D" w:rsidRPr="0091634D">
        <w:t xml:space="preserve"> </w:t>
      </w:r>
      <w:r w:rsidRPr="0091634D">
        <w:t>постановки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налоговый</w:t>
      </w:r>
      <w:r w:rsidR="0091634D" w:rsidRPr="0091634D">
        <w:t xml:space="preserve"> </w:t>
      </w:r>
      <w:r w:rsidRPr="0091634D">
        <w:t>учет</w:t>
      </w:r>
      <w:r w:rsidR="0091634D">
        <w:t xml:space="preserve"> (</w:t>
      </w:r>
      <w:r w:rsidRPr="0091634D">
        <w:t>ст</w:t>
      </w:r>
      <w:r w:rsidR="0091634D">
        <w:t>.1</w:t>
      </w:r>
      <w:r w:rsidRPr="0091634D">
        <w:t>16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) </w:t>
      </w:r>
      <w:r w:rsidRPr="0091634D">
        <w:t>влекло</w:t>
      </w:r>
      <w:r w:rsidR="0091634D" w:rsidRPr="0091634D">
        <w:t xml:space="preserve"> </w:t>
      </w:r>
      <w:r w:rsidRPr="0091634D">
        <w:t>штраф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размере</w:t>
      </w:r>
      <w:r w:rsidR="0091634D" w:rsidRPr="0091634D">
        <w:t xml:space="preserve"> </w:t>
      </w:r>
      <w:r w:rsidRPr="0091634D">
        <w:t>5</w:t>
      </w:r>
      <w:r w:rsidR="0091634D" w:rsidRPr="0091634D">
        <w:t xml:space="preserve"> </w:t>
      </w:r>
      <w:r w:rsidRPr="0091634D">
        <w:t>тысяч</w:t>
      </w:r>
      <w:r w:rsidR="0091634D" w:rsidRPr="0091634D">
        <w:t xml:space="preserve"> </w:t>
      </w:r>
      <w:r w:rsidRPr="0091634D">
        <w:t>рублей,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2</w:t>
      </w:r>
      <w:r w:rsidR="0091634D" w:rsidRPr="0091634D">
        <w:t xml:space="preserve"> </w:t>
      </w:r>
      <w:r w:rsidRPr="0091634D">
        <w:t>сентября</w:t>
      </w:r>
      <w:r w:rsidR="0091634D" w:rsidRPr="0091634D">
        <w:t xml:space="preserve"> </w:t>
      </w:r>
      <w:r w:rsidRPr="0091634D">
        <w:t>совершение</w:t>
      </w:r>
      <w:r w:rsidR="0091634D" w:rsidRPr="0091634D">
        <w:t xml:space="preserve"> </w:t>
      </w:r>
      <w:r w:rsidRPr="0091634D">
        <w:t>данного</w:t>
      </w:r>
      <w:r w:rsidR="0091634D" w:rsidRPr="0091634D">
        <w:t xml:space="preserve"> </w:t>
      </w:r>
      <w:r w:rsidRPr="0091634D">
        <w:t>правонарушения</w:t>
      </w:r>
      <w:r w:rsidR="0091634D" w:rsidRPr="0091634D">
        <w:t xml:space="preserve"> </w:t>
      </w:r>
      <w:r w:rsidRPr="0091634D">
        <w:t>теперь</w:t>
      </w:r>
      <w:r w:rsidR="0091634D" w:rsidRPr="0091634D">
        <w:t xml:space="preserve"> </w:t>
      </w:r>
      <w:r w:rsidRPr="0091634D">
        <w:t>обойдется</w:t>
      </w:r>
      <w:r w:rsidR="0091634D" w:rsidRPr="0091634D">
        <w:t xml:space="preserve"> </w:t>
      </w:r>
      <w:r w:rsidRPr="0091634D">
        <w:t>налогоплательщикам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10</w:t>
      </w:r>
      <w:r w:rsidR="0091634D" w:rsidRPr="0091634D">
        <w:t xml:space="preserve"> </w:t>
      </w:r>
      <w:r w:rsidRPr="0091634D">
        <w:t>тысяч</w:t>
      </w:r>
      <w:r w:rsidR="0091634D" w:rsidRPr="0091634D">
        <w:t xml:space="preserve"> </w:t>
      </w:r>
      <w:r w:rsidRPr="0091634D">
        <w:t>рублей</w:t>
      </w:r>
      <w:r w:rsidR="0091634D">
        <w:t>"</w:t>
      </w:r>
      <w:r w:rsidR="008B2511" w:rsidRPr="0091634D">
        <w:rPr>
          <w:rStyle w:val="af7"/>
          <w:color w:val="000000"/>
        </w:rPr>
        <w:footnoteReference w:id="7"/>
      </w:r>
      <w:r w:rsidR="0091634D" w:rsidRPr="0091634D">
        <w:t>.</w:t>
      </w:r>
    </w:p>
    <w:p w:rsidR="0091634D" w:rsidRPr="0091634D" w:rsidRDefault="00A962C1" w:rsidP="0091634D">
      <w:pPr>
        <w:tabs>
          <w:tab w:val="left" w:pos="726"/>
        </w:tabs>
      </w:pPr>
      <w:r w:rsidRPr="0091634D">
        <w:t>К</w:t>
      </w:r>
      <w:r w:rsidR="0091634D" w:rsidRPr="0091634D">
        <w:t xml:space="preserve"> </w:t>
      </w:r>
      <w:r w:rsidR="00F141AC" w:rsidRPr="0091634D">
        <w:t>нововведениям</w:t>
      </w:r>
      <w:r w:rsidR="0091634D" w:rsidRPr="0091634D">
        <w:t xml:space="preserve"> </w:t>
      </w:r>
      <w:r w:rsidR="00F141AC" w:rsidRPr="0091634D">
        <w:t>в</w:t>
      </w:r>
      <w:r w:rsidR="0091634D" w:rsidRPr="0091634D">
        <w:t xml:space="preserve"> </w:t>
      </w:r>
      <w:r w:rsidR="00F141AC" w:rsidRPr="0091634D">
        <w:t>области</w:t>
      </w:r>
      <w:r w:rsidR="0091634D" w:rsidRPr="0091634D">
        <w:t xml:space="preserve"> </w:t>
      </w:r>
      <w:r w:rsidR="00F141AC" w:rsidRPr="0091634D">
        <w:t>налоговых</w:t>
      </w:r>
      <w:r w:rsidR="0091634D" w:rsidRPr="0091634D">
        <w:t xml:space="preserve"> </w:t>
      </w:r>
      <w:r w:rsidR="00F141AC" w:rsidRPr="0091634D">
        <w:t>инструментов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отнести</w:t>
      </w:r>
      <w:r w:rsidR="0091634D" w:rsidRPr="0091634D">
        <w:t>:</w:t>
      </w:r>
    </w:p>
    <w:p w:rsidR="0091634D" w:rsidRPr="0091634D" w:rsidRDefault="005B1AE0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предоставление</w:t>
      </w:r>
      <w:r w:rsidR="0091634D" w:rsidRPr="0091634D">
        <w:t xml:space="preserve"> </w:t>
      </w:r>
      <w:r w:rsidRPr="0091634D">
        <w:t>отсрочки</w:t>
      </w:r>
      <w:r w:rsidR="0091634D">
        <w:t xml:space="preserve"> (</w:t>
      </w:r>
      <w:r w:rsidRPr="0091634D">
        <w:t>рассрочки</w:t>
      </w:r>
      <w:r w:rsidR="0091634D" w:rsidRPr="0091634D">
        <w:t xml:space="preserve">) </w:t>
      </w:r>
      <w:r w:rsidRPr="0091634D">
        <w:t>по</w:t>
      </w:r>
      <w:r w:rsidR="0091634D" w:rsidRPr="0091634D">
        <w:t xml:space="preserve"> </w:t>
      </w:r>
      <w:r w:rsidRPr="0091634D">
        <w:t>уплате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инвестиционного</w:t>
      </w:r>
      <w:r w:rsidR="0091634D" w:rsidRPr="0091634D">
        <w:t xml:space="preserve"> </w:t>
      </w:r>
      <w:r w:rsidRPr="0091634D">
        <w:t>налогово</w:t>
      </w:r>
      <w:r w:rsidR="005A6694" w:rsidRPr="0091634D">
        <w:t>го</w:t>
      </w:r>
      <w:r w:rsidR="0091634D" w:rsidRPr="0091634D">
        <w:t xml:space="preserve"> </w:t>
      </w:r>
      <w:r w:rsidR="005A6694" w:rsidRPr="0091634D">
        <w:t>кредита</w:t>
      </w:r>
      <w:r w:rsidR="0091634D">
        <w:t xml:space="preserve"> (</w:t>
      </w:r>
      <w:r w:rsidR="00EA2AED" w:rsidRPr="0091634D">
        <w:t>ст</w:t>
      </w:r>
      <w:r w:rsidR="0091634D">
        <w:t>.6</w:t>
      </w:r>
      <w:r w:rsidR="00EA2AED" w:rsidRPr="0091634D">
        <w:t>4-68</w:t>
      </w:r>
      <w:r w:rsidR="0091634D" w:rsidRPr="0091634D">
        <w:t xml:space="preserve"> </w:t>
      </w:r>
      <w:r w:rsidR="00EA2AED" w:rsidRPr="0091634D">
        <w:t>НК</w:t>
      </w:r>
      <w:r w:rsidR="0091634D" w:rsidRPr="0091634D">
        <w:t xml:space="preserve"> </w:t>
      </w:r>
      <w:r w:rsidR="00EA2AED" w:rsidRPr="0091634D">
        <w:t>РФ</w:t>
      </w:r>
      <w:r w:rsidR="0091634D" w:rsidRPr="0091634D">
        <w:t xml:space="preserve"> </w:t>
      </w:r>
      <w:r w:rsidR="0036782C" w:rsidRPr="0091634D">
        <w:t>и</w:t>
      </w:r>
      <w:r w:rsidR="0091634D" w:rsidRPr="0091634D">
        <w:t xml:space="preserve"> </w:t>
      </w:r>
      <w:r w:rsidR="0036782C" w:rsidRPr="0091634D">
        <w:t>Федеральным</w:t>
      </w:r>
      <w:r w:rsidR="0091634D" w:rsidRPr="0091634D">
        <w:t xml:space="preserve"> </w:t>
      </w:r>
      <w:r w:rsidR="0036782C" w:rsidRPr="0091634D">
        <w:t>законом</w:t>
      </w:r>
      <w:r w:rsidR="0091634D" w:rsidRPr="0091634D">
        <w:t xml:space="preserve"> </w:t>
      </w:r>
      <w:r w:rsidR="00361B4F" w:rsidRPr="0091634D">
        <w:t>№224</w:t>
      </w:r>
      <w:r w:rsidR="0091634D" w:rsidRPr="0091634D">
        <w:t xml:space="preserve"> [</w:t>
      </w:r>
      <w:r w:rsidR="007B533C" w:rsidRPr="0091634D">
        <w:t>4</w:t>
      </w:r>
      <w:r w:rsidR="0091634D" w:rsidRPr="0091634D">
        <w:t xml:space="preserve">]). </w:t>
      </w:r>
      <w:r w:rsidR="00EA2AED" w:rsidRPr="0091634D">
        <w:t>Отсрочка</w:t>
      </w:r>
      <w:r w:rsidR="0091634D">
        <w:t xml:space="preserve"> (</w:t>
      </w:r>
      <w:r w:rsidR="00EA2AED" w:rsidRPr="0091634D">
        <w:t>рассрочка</w:t>
      </w:r>
      <w:r w:rsidR="0091634D">
        <w:t>)"</w:t>
      </w:r>
      <w:r w:rsidR="00EA2AED" w:rsidRPr="0091634D">
        <w:t>по</w:t>
      </w:r>
      <w:r w:rsidR="0091634D" w:rsidRPr="0091634D">
        <w:t xml:space="preserve"> </w:t>
      </w:r>
      <w:r w:rsidR="00EA2AED" w:rsidRPr="0091634D">
        <w:t>уплате</w:t>
      </w:r>
      <w:r w:rsidR="0091634D" w:rsidRPr="0091634D">
        <w:t xml:space="preserve"> </w:t>
      </w:r>
      <w:r w:rsidR="00EA2AED" w:rsidRPr="0091634D">
        <w:t>налога</w:t>
      </w:r>
      <w:r w:rsidR="0091634D" w:rsidRPr="0091634D">
        <w:t xml:space="preserve"> </w:t>
      </w:r>
      <w:r w:rsidR="00EA2AED" w:rsidRPr="0091634D">
        <w:t>представляет</w:t>
      </w:r>
      <w:r w:rsidR="0091634D" w:rsidRPr="0091634D">
        <w:t xml:space="preserve"> </w:t>
      </w:r>
      <w:r w:rsidR="00EA2AED" w:rsidRPr="0091634D">
        <w:t>собой</w:t>
      </w:r>
      <w:r w:rsidR="0091634D" w:rsidRPr="0091634D">
        <w:t xml:space="preserve"> </w:t>
      </w:r>
      <w:r w:rsidR="00EA2AED" w:rsidRPr="0091634D">
        <w:t>изменение</w:t>
      </w:r>
      <w:r w:rsidR="0091634D" w:rsidRPr="0091634D">
        <w:t xml:space="preserve"> </w:t>
      </w:r>
      <w:r w:rsidR="00EA2AED" w:rsidRPr="0091634D">
        <w:t>срока</w:t>
      </w:r>
      <w:r w:rsidR="0091634D" w:rsidRPr="0091634D">
        <w:t xml:space="preserve"> </w:t>
      </w:r>
      <w:r w:rsidR="00EA2AED" w:rsidRPr="0091634D">
        <w:t>уплаты</w:t>
      </w:r>
      <w:r w:rsidR="0091634D" w:rsidRPr="0091634D">
        <w:t xml:space="preserve"> </w:t>
      </w:r>
      <w:r w:rsidR="00EA2AED" w:rsidRPr="0091634D">
        <w:t>налога</w:t>
      </w:r>
      <w:r w:rsidR="0091634D" w:rsidRPr="0091634D">
        <w:t xml:space="preserve"> </w:t>
      </w:r>
      <w:r w:rsidR="00EA2AED" w:rsidRPr="0091634D">
        <w:t>при</w:t>
      </w:r>
      <w:r w:rsidR="0091634D" w:rsidRPr="0091634D">
        <w:t xml:space="preserve"> </w:t>
      </w:r>
      <w:r w:rsidR="00EA2AED" w:rsidRPr="0091634D">
        <w:t>наличии</w:t>
      </w:r>
      <w:r w:rsidR="0091634D" w:rsidRPr="0091634D">
        <w:t xml:space="preserve"> </w:t>
      </w:r>
      <w:r w:rsidR="00EA2AED" w:rsidRPr="0091634D">
        <w:t>оснований,</w:t>
      </w:r>
      <w:r w:rsidR="0091634D" w:rsidRPr="0091634D">
        <w:t xml:space="preserve"> </w:t>
      </w:r>
      <w:r w:rsidR="00EA2AED" w:rsidRPr="0091634D">
        <w:t>предусмотренных</w:t>
      </w:r>
      <w:r w:rsidR="0091634D" w:rsidRPr="0091634D">
        <w:t xml:space="preserve"> </w:t>
      </w:r>
      <w:r w:rsidR="00EA2AED" w:rsidRPr="0091634D">
        <w:t>главой</w:t>
      </w:r>
      <w:r w:rsidR="0091634D" w:rsidRPr="0091634D">
        <w:t xml:space="preserve"> </w:t>
      </w:r>
      <w:r w:rsidR="00462BD7" w:rsidRPr="0091634D">
        <w:t>9</w:t>
      </w:r>
      <w:r w:rsidR="00EA2AED" w:rsidRPr="0091634D">
        <w:t>,</w:t>
      </w:r>
      <w:r w:rsidR="0091634D" w:rsidRPr="0091634D">
        <w:t xml:space="preserve"> </w:t>
      </w:r>
      <w:r w:rsidR="00EA2AED" w:rsidRPr="0091634D">
        <w:t>на</w:t>
      </w:r>
      <w:r w:rsidR="0091634D" w:rsidRPr="0091634D">
        <w:t xml:space="preserve"> </w:t>
      </w:r>
      <w:r w:rsidR="00EA2AED" w:rsidRPr="0091634D">
        <w:t>срок,</w:t>
      </w:r>
      <w:r w:rsidR="0091634D" w:rsidRPr="0091634D">
        <w:t xml:space="preserve"> </w:t>
      </w:r>
      <w:r w:rsidR="00EA2AED" w:rsidRPr="0091634D">
        <w:t>не</w:t>
      </w:r>
      <w:r w:rsidR="0091634D" w:rsidRPr="0091634D">
        <w:t xml:space="preserve"> </w:t>
      </w:r>
      <w:r w:rsidR="00EA2AED" w:rsidRPr="0091634D">
        <w:t>превышающий</w:t>
      </w:r>
      <w:r w:rsidR="0091634D" w:rsidRPr="0091634D">
        <w:t xml:space="preserve"> </w:t>
      </w:r>
      <w:r w:rsidR="00EA2AED" w:rsidRPr="0091634D">
        <w:t>один</w:t>
      </w:r>
      <w:r w:rsidR="0091634D" w:rsidRPr="0091634D">
        <w:t xml:space="preserve"> </w:t>
      </w:r>
      <w:r w:rsidR="00EA2AED" w:rsidRPr="0091634D">
        <w:t>год,</w:t>
      </w:r>
      <w:r w:rsidR="0091634D" w:rsidRPr="0091634D">
        <w:t xml:space="preserve"> </w:t>
      </w:r>
      <w:r w:rsidR="00EA2AED" w:rsidRPr="0091634D">
        <w:t>соответственно</w:t>
      </w:r>
      <w:r w:rsidR="0091634D" w:rsidRPr="0091634D">
        <w:t xml:space="preserve"> </w:t>
      </w:r>
      <w:r w:rsidR="00EA2AED" w:rsidRPr="0091634D">
        <w:t>с</w:t>
      </w:r>
      <w:r w:rsidR="0091634D" w:rsidRPr="0091634D">
        <w:t xml:space="preserve"> </w:t>
      </w:r>
      <w:r w:rsidR="00EA2AED" w:rsidRPr="0091634D">
        <w:t>единовременной</w:t>
      </w:r>
      <w:r w:rsidR="0091634D" w:rsidRPr="0091634D">
        <w:t xml:space="preserve"> </w:t>
      </w:r>
      <w:r w:rsidR="00EA2AED" w:rsidRPr="0091634D">
        <w:t>или</w:t>
      </w:r>
      <w:r w:rsidR="0091634D" w:rsidRPr="0091634D">
        <w:t xml:space="preserve"> </w:t>
      </w:r>
      <w:r w:rsidR="00EA2AED" w:rsidRPr="0091634D">
        <w:t>поэтапной</w:t>
      </w:r>
      <w:r w:rsidR="0091634D" w:rsidRPr="0091634D">
        <w:t xml:space="preserve"> </w:t>
      </w:r>
      <w:r w:rsidR="00EA2AED" w:rsidRPr="0091634D">
        <w:t>уплатой</w:t>
      </w:r>
      <w:r w:rsidR="0091634D" w:rsidRPr="0091634D">
        <w:t xml:space="preserve"> </w:t>
      </w:r>
      <w:r w:rsidR="00EA2AED" w:rsidRPr="0091634D">
        <w:t>налогоплательщиком</w:t>
      </w:r>
      <w:r w:rsidR="0091634D" w:rsidRPr="0091634D">
        <w:t xml:space="preserve"> </w:t>
      </w:r>
      <w:r w:rsidR="00EA2AED" w:rsidRPr="0091634D">
        <w:t>суммы</w:t>
      </w:r>
      <w:r w:rsidR="0091634D" w:rsidRPr="0091634D">
        <w:t xml:space="preserve"> </w:t>
      </w:r>
      <w:r w:rsidR="00EA2AED" w:rsidRPr="0091634D">
        <w:t>задолженности</w:t>
      </w:r>
      <w:r w:rsidR="0091634D">
        <w:t xml:space="preserve">" </w:t>
      </w:r>
      <w:r w:rsidR="0091634D" w:rsidRPr="0091634D">
        <w:t>[</w:t>
      </w:r>
      <w:r w:rsidR="00EA2AED" w:rsidRPr="0091634D">
        <w:t>1,</w:t>
      </w:r>
      <w:r w:rsidR="0091634D" w:rsidRPr="0091634D">
        <w:t xml:space="preserve"> </w:t>
      </w:r>
      <w:r w:rsidR="00EA2AED" w:rsidRPr="0091634D">
        <w:t>ст</w:t>
      </w:r>
      <w:r w:rsidR="0091634D">
        <w:t>.6</w:t>
      </w:r>
      <w:r w:rsidR="00EA2AED" w:rsidRPr="0091634D">
        <w:t>4</w:t>
      </w:r>
      <w:r w:rsidR="0091634D" w:rsidRPr="0091634D">
        <w:t xml:space="preserve"> </w:t>
      </w:r>
      <w:r w:rsidR="00EA2AED" w:rsidRPr="0091634D">
        <w:t>п</w:t>
      </w:r>
      <w:r w:rsidR="0091634D">
        <w:t>.1</w:t>
      </w:r>
      <w:r w:rsidR="0091634D" w:rsidRPr="0091634D">
        <w:t>].</w:t>
      </w:r>
    </w:p>
    <w:p w:rsidR="0091634D" w:rsidRPr="0091634D" w:rsidRDefault="00CE0714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Отсрочка</w:t>
      </w:r>
      <w:r w:rsidR="0091634D">
        <w:t xml:space="preserve"> (</w:t>
      </w:r>
      <w:r w:rsidRPr="0091634D">
        <w:t>рассрочка</w:t>
      </w:r>
      <w:r w:rsidR="0091634D" w:rsidRPr="0091634D">
        <w:t xml:space="preserve">) </w:t>
      </w:r>
      <w:r w:rsidRPr="0091634D">
        <w:t>предоставлена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случае</w:t>
      </w:r>
      <w:r w:rsidR="0091634D" w:rsidRPr="0091634D">
        <w:t xml:space="preserve"> </w:t>
      </w:r>
      <w:r w:rsidRPr="0091634D">
        <w:t>следующих</w:t>
      </w:r>
      <w:r w:rsidR="0091634D" w:rsidRPr="0091634D">
        <w:t xml:space="preserve"> </w:t>
      </w:r>
      <w:r w:rsidRPr="0091634D">
        <w:t>оснований,</w:t>
      </w:r>
      <w:r w:rsidR="0091634D" w:rsidRPr="0091634D">
        <w:t xml:space="preserve"> </w:t>
      </w:r>
      <w:r w:rsidRPr="0091634D">
        <w:t>предусмотренных</w:t>
      </w:r>
      <w:r w:rsidR="0091634D" w:rsidRPr="0091634D">
        <w:t xml:space="preserve"> </w:t>
      </w:r>
      <w:r w:rsidRPr="0091634D">
        <w:t>ст</w:t>
      </w:r>
      <w:r w:rsidR="0091634D">
        <w:t>.6</w:t>
      </w:r>
      <w:r w:rsidRPr="0091634D">
        <w:t>4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>:</w:t>
      </w:r>
    </w:p>
    <w:p w:rsidR="0091634D" w:rsidRPr="0091634D" w:rsidRDefault="00F66906" w:rsidP="0091634D">
      <w:pPr>
        <w:numPr>
          <w:ilvl w:val="0"/>
          <w:numId w:val="9"/>
        </w:numPr>
        <w:tabs>
          <w:tab w:val="clear" w:pos="2220"/>
          <w:tab w:val="left" w:pos="726"/>
        </w:tabs>
        <w:autoSpaceDE w:val="0"/>
        <w:autoSpaceDN w:val="0"/>
        <w:adjustRightInd w:val="0"/>
        <w:ind w:left="0" w:firstLine="709"/>
      </w:pPr>
      <w:r w:rsidRPr="0091634D">
        <w:t>причинение</w:t>
      </w:r>
      <w:r w:rsidR="0091634D" w:rsidRPr="0091634D">
        <w:t xml:space="preserve"> </w:t>
      </w:r>
      <w:r w:rsidRPr="0091634D">
        <w:t>лицу</w:t>
      </w:r>
      <w:r w:rsidR="0091634D" w:rsidRPr="0091634D">
        <w:t xml:space="preserve"> </w:t>
      </w:r>
      <w:r w:rsidRPr="0091634D">
        <w:t>ущерба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="002E1F80" w:rsidRPr="0091634D">
        <w:t>результате</w:t>
      </w:r>
      <w:r w:rsidR="0091634D" w:rsidRPr="0091634D">
        <w:t xml:space="preserve"> </w:t>
      </w:r>
      <w:r w:rsidR="002E1F80" w:rsidRPr="0091634D">
        <w:t>стихийного</w:t>
      </w:r>
      <w:r w:rsidR="0091634D" w:rsidRPr="0091634D">
        <w:t xml:space="preserve"> </w:t>
      </w:r>
      <w:r w:rsidR="002E1F80" w:rsidRPr="0091634D">
        <w:t>бедствия,</w:t>
      </w:r>
      <w:r w:rsidR="0091634D" w:rsidRPr="0091634D">
        <w:t xml:space="preserve"> </w:t>
      </w:r>
      <w:r w:rsidR="002E1F80" w:rsidRPr="0091634D">
        <w:t>технической</w:t>
      </w:r>
      <w:r w:rsidR="0091634D" w:rsidRPr="0091634D">
        <w:t xml:space="preserve"> </w:t>
      </w:r>
      <w:r w:rsidR="002E1F80" w:rsidRPr="0091634D">
        <w:t>катастрофы</w:t>
      </w:r>
      <w:r w:rsidR="0091634D" w:rsidRPr="0091634D">
        <w:t xml:space="preserve"> </w:t>
      </w:r>
      <w:r w:rsidR="002E1F80" w:rsidRPr="0091634D">
        <w:t>и</w:t>
      </w:r>
      <w:r w:rsidR="0091634D" w:rsidRPr="0091634D">
        <w:t xml:space="preserve"> </w:t>
      </w:r>
      <w:r w:rsidR="0091634D">
        <w:t>т.п.</w:t>
      </w:r>
      <w:r w:rsidR="0091634D" w:rsidRPr="0091634D">
        <w:t>;</w:t>
      </w:r>
    </w:p>
    <w:p w:rsidR="0091634D" w:rsidRPr="0091634D" w:rsidRDefault="002E1F80" w:rsidP="0091634D">
      <w:pPr>
        <w:numPr>
          <w:ilvl w:val="0"/>
          <w:numId w:val="9"/>
        </w:numPr>
        <w:tabs>
          <w:tab w:val="clear" w:pos="2220"/>
          <w:tab w:val="left" w:pos="726"/>
        </w:tabs>
        <w:autoSpaceDE w:val="0"/>
        <w:autoSpaceDN w:val="0"/>
        <w:adjustRightInd w:val="0"/>
        <w:ind w:left="0" w:firstLine="709"/>
      </w:pPr>
      <w:r w:rsidRPr="0091634D">
        <w:t>непредоставление</w:t>
      </w:r>
      <w:r w:rsidR="0091634D">
        <w:t xml:space="preserve"> (</w:t>
      </w:r>
      <w:r w:rsidRPr="0091634D">
        <w:t>несвоевременное</w:t>
      </w:r>
      <w:r w:rsidR="0091634D" w:rsidRPr="0091634D">
        <w:t xml:space="preserve"> </w:t>
      </w:r>
      <w:r w:rsidRPr="0091634D">
        <w:t>предоставление</w:t>
      </w:r>
      <w:r w:rsidR="0091634D" w:rsidRPr="0091634D">
        <w:t xml:space="preserve">) </w:t>
      </w:r>
      <w:r w:rsidR="009D1BDB" w:rsidRPr="0091634D">
        <w:t>бюджетных</w:t>
      </w:r>
      <w:r w:rsidR="0091634D" w:rsidRPr="0091634D">
        <w:t xml:space="preserve"> </w:t>
      </w:r>
      <w:r w:rsidR="009D1BDB" w:rsidRPr="0091634D">
        <w:t>ассигнований</w:t>
      </w:r>
      <w:r w:rsidR="0091634D" w:rsidRPr="0091634D">
        <w:t xml:space="preserve"> </w:t>
      </w:r>
      <w:r w:rsidR="009D1BDB" w:rsidRPr="0091634D">
        <w:t>и</w:t>
      </w:r>
      <w:r w:rsidR="0091634D">
        <w:t xml:space="preserve"> (</w:t>
      </w:r>
      <w:r w:rsidR="009D1BDB" w:rsidRPr="0091634D">
        <w:t>или</w:t>
      </w:r>
      <w:r w:rsidR="0091634D" w:rsidRPr="0091634D">
        <w:t xml:space="preserve">) </w:t>
      </w:r>
      <w:r w:rsidR="00740BAD" w:rsidRPr="0091634D">
        <w:t>лимитов</w:t>
      </w:r>
      <w:r w:rsidR="0091634D" w:rsidRPr="0091634D">
        <w:t xml:space="preserve"> </w:t>
      </w:r>
      <w:r w:rsidR="00740BAD" w:rsidRPr="0091634D">
        <w:t>бюджетных</w:t>
      </w:r>
      <w:r w:rsidR="0091634D" w:rsidRPr="0091634D">
        <w:t xml:space="preserve"> </w:t>
      </w:r>
      <w:r w:rsidR="00740BAD" w:rsidRPr="0091634D">
        <w:t>обязательств</w:t>
      </w:r>
      <w:r w:rsidR="0091634D" w:rsidRPr="0091634D">
        <w:t xml:space="preserve"> </w:t>
      </w:r>
      <w:r w:rsidR="00740BAD" w:rsidRPr="0091634D">
        <w:t>и</w:t>
      </w:r>
      <w:r w:rsidR="0091634D" w:rsidRPr="0091634D">
        <w:t xml:space="preserve"> </w:t>
      </w:r>
      <w:r w:rsidR="0091634D">
        <w:t>т.д.</w:t>
      </w:r>
      <w:r w:rsidR="0091634D" w:rsidRPr="0091634D">
        <w:t>;</w:t>
      </w:r>
    </w:p>
    <w:p w:rsidR="0091634D" w:rsidRPr="0091634D" w:rsidRDefault="00740BAD" w:rsidP="0091634D">
      <w:pPr>
        <w:numPr>
          <w:ilvl w:val="0"/>
          <w:numId w:val="9"/>
        </w:numPr>
        <w:tabs>
          <w:tab w:val="clear" w:pos="2220"/>
          <w:tab w:val="left" w:pos="726"/>
        </w:tabs>
        <w:autoSpaceDE w:val="0"/>
        <w:autoSpaceDN w:val="0"/>
        <w:adjustRightInd w:val="0"/>
        <w:ind w:left="0" w:firstLine="709"/>
      </w:pPr>
      <w:r w:rsidRPr="0091634D">
        <w:t>угроза</w:t>
      </w:r>
      <w:r w:rsidR="0091634D" w:rsidRPr="0091634D">
        <w:t xml:space="preserve"> </w:t>
      </w:r>
      <w:r w:rsidRPr="0091634D">
        <w:t>возникновения</w:t>
      </w:r>
      <w:r w:rsidR="0091634D" w:rsidRPr="0091634D">
        <w:t xml:space="preserve"> </w:t>
      </w:r>
      <w:r w:rsidRPr="0091634D">
        <w:t>банкротства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случае</w:t>
      </w:r>
      <w:r w:rsidR="0091634D" w:rsidRPr="0091634D">
        <w:t xml:space="preserve"> </w:t>
      </w:r>
      <w:r w:rsidRPr="0091634D">
        <w:t>уплаты</w:t>
      </w:r>
      <w:r w:rsidR="0091634D" w:rsidRPr="0091634D">
        <w:t xml:space="preserve"> </w:t>
      </w:r>
      <w:r w:rsidRPr="0091634D">
        <w:t>им</w:t>
      </w:r>
      <w:r w:rsidR="0091634D" w:rsidRPr="0091634D">
        <w:t xml:space="preserve"> </w:t>
      </w:r>
      <w:r w:rsidRPr="0091634D">
        <w:t>налога</w:t>
      </w:r>
      <w:r w:rsidR="0091634D" w:rsidRPr="0091634D">
        <w:t>;</w:t>
      </w:r>
    </w:p>
    <w:p w:rsidR="0091634D" w:rsidRPr="0091634D" w:rsidRDefault="00740BAD" w:rsidP="0091634D">
      <w:pPr>
        <w:numPr>
          <w:ilvl w:val="0"/>
          <w:numId w:val="9"/>
        </w:numPr>
        <w:tabs>
          <w:tab w:val="clear" w:pos="2220"/>
          <w:tab w:val="left" w:pos="726"/>
        </w:tabs>
        <w:autoSpaceDE w:val="0"/>
        <w:autoSpaceDN w:val="0"/>
        <w:adjustRightInd w:val="0"/>
        <w:ind w:left="0" w:firstLine="709"/>
      </w:pPr>
      <w:r w:rsidRPr="0091634D">
        <w:t>имущественное</w:t>
      </w:r>
      <w:r w:rsidR="0091634D" w:rsidRPr="0091634D">
        <w:t xml:space="preserve"> </w:t>
      </w:r>
      <w:r w:rsidRPr="0091634D">
        <w:t>положение</w:t>
      </w:r>
      <w:r w:rsidR="0091634D" w:rsidRPr="0091634D">
        <w:t xml:space="preserve"> </w:t>
      </w:r>
      <w:r w:rsidRPr="0091634D">
        <w:t>физического</w:t>
      </w:r>
      <w:r w:rsidR="0091634D" w:rsidRPr="0091634D">
        <w:t xml:space="preserve"> </w:t>
      </w:r>
      <w:r w:rsidRPr="0091634D">
        <w:t>лица</w:t>
      </w:r>
      <w:r w:rsidR="0091634D" w:rsidRPr="0091634D">
        <w:t xml:space="preserve"> </w:t>
      </w:r>
      <w:r w:rsidRPr="0091634D">
        <w:t>исключает</w:t>
      </w:r>
      <w:r w:rsidR="0091634D" w:rsidRPr="0091634D">
        <w:t xml:space="preserve"> </w:t>
      </w:r>
      <w:r w:rsidRPr="0091634D">
        <w:t>возможность</w:t>
      </w:r>
      <w:r w:rsidR="0091634D" w:rsidRPr="0091634D">
        <w:t xml:space="preserve"> </w:t>
      </w:r>
      <w:r w:rsidRPr="0091634D">
        <w:t>единовременной</w:t>
      </w:r>
      <w:r w:rsidR="0091634D" w:rsidRPr="0091634D">
        <w:t xml:space="preserve"> </w:t>
      </w:r>
      <w:r w:rsidRPr="0091634D">
        <w:t>уплаты</w:t>
      </w:r>
      <w:r w:rsidR="0091634D" w:rsidRPr="0091634D">
        <w:t xml:space="preserve"> </w:t>
      </w:r>
      <w:r w:rsidRPr="0091634D">
        <w:t>налога</w:t>
      </w:r>
      <w:r w:rsidR="0091634D" w:rsidRPr="0091634D">
        <w:t>;</w:t>
      </w:r>
    </w:p>
    <w:p w:rsidR="0091634D" w:rsidRPr="0091634D" w:rsidRDefault="00740BAD" w:rsidP="0091634D">
      <w:pPr>
        <w:numPr>
          <w:ilvl w:val="0"/>
          <w:numId w:val="9"/>
        </w:numPr>
        <w:tabs>
          <w:tab w:val="clear" w:pos="2220"/>
          <w:tab w:val="left" w:pos="726"/>
        </w:tabs>
        <w:autoSpaceDE w:val="0"/>
        <w:autoSpaceDN w:val="0"/>
        <w:adjustRightInd w:val="0"/>
        <w:ind w:left="0" w:firstLine="709"/>
      </w:pPr>
      <w:r w:rsidRPr="0091634D">
        <w:t>производство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реализация</w:t>
      </w:r>
      <w:r w:rsidR="0091634D" w:rsidRPr="0091634D">
        <w:t xml:space="preserve"> </w:t>
      </w:r>
      <w:r w:rsidRPr="0091634D">
        <w:t>товаров,</w:t>
      </w:r>
      <w:r w:rsidR="0091634D" w:rsidRPr="0091634D">
        <w:t xml:space="preserve"> </w:t>
      </w:r>
      <w:r w:rsidRPr="0091634D">
        <w:t>работ,</w:t>
      </w:r>
      <w:r w:rsidR="0091634D" w:rsidRPr="0091634D">
        <w:t xml:space="preserve"> </w:t>
      </w:r>
      <w:r w:rsidRPr="0091634D">
        <w:t>услуг</w:t>
      </w:r>
      <w:r w:rsidR="0091634D" w:rsidRPr="0091634D">
        <w:t xml:space="preserve"> </w:t>
      </w:r>
      <w:r w:rsidRPr="0091634D">
        <w:t>лицом</w:t>
      </w:r>
      <w:r w:rsidR="0091634D" w:rsidRPr="0091634D">
        <w:t xml:space="preserve"> </w:t>
      </w:r>
      <w:r w:rsidRPr="0091634D">
        <w:t>носит</w:t>
      </w:r>
      <w:r w:rsidR="0091634D" w:rsidRPr="0091634D">
        <w:t xml:space="preserve"> </w:t>
      </w:r>
      <w:r w:rsidRPr="0091634D">
        <w:t>сезонный</w:t>
      </w:r>
      <w:r w:rsidR="0091634D" w:rsidRPr="0091634D">
        <w:t xml:space="preserve"> </w:t>
      </w:r>
      <w:r w:rsidRPr="0091634D">
        <w:t>характер</w:t>
      </w:r>
      <w:r w:rsidR="0091634D" w:rsidRPr="0091634D">
        <w:t>;</w:t>
      </w:r>
    </w:p>
    <w:p w:rsidR="0091634D" w:rsidRPr="0091634D" w:rsidRDefault="00903A2B" w:rsidP="0091634D">
      <w:pPr>
        <w:numPr>
          <w:ilvl w:val="0"/>
          <w:numId w:val="9"/>
        </w:numPr>
        <w:tabs>
          <w:tab w:val="clear" w:pos="2220"/>
          <w:tab w:val="left" w:pos="726"/>
        </w:tabs>
        <w:autoSpaceDE w:val="0"/>
        <w:autoSpaceDN w:val="0"/>
        <w:adjustRightInd w:val="0"/>
        <w:ind w:left="0" w:firstLine="709"/>
      </w:pPr>
      <w:r w:rsidRPr="0091634D">
        <w:t>уплата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перемещении</w:t>
      </w:r>
      <w:r w:rsidR="0091634D" w:rsidRPr="0091634D">
        <w:t xml:space="preserve"> </w:t>
      </w:r>
      <w:r w:rsidRPr="0091634D">
        <w:t>товаров</w:t>
      </w:r>
      <w:r w:rsidR="0091634D" w:rsidRPr="0091634D">
        <w:t xml:space="preserve"> </w:t>
      </w:r>
      <w:r w:rsidRPr="0091634D">
        <w:t>через</w:t>
      </w:r>
      <w:r w:rsidR="0091634D" w:rsidRPr="0091634D">
        <w:t xml:space="preserve"> </w:t>
      </w:r>
      <w:r w:rsidRPr="0091634D">
        <w:t>таможенную</w:t>
      </w:r>
      <w:r w:rsidR="0091634D" w:rsidRPr="0091634D">
        <w:t xml:space="preserve"> </w:t>
      </w:r>
      <w:r w:rsidRPr="0091634D">
        <w:t>границу</w:t>
      </w:r>
      <w:r w:rsidR="0091634D" w:rsidRPr="0091634D">
        <w:t>.</w:t>
      </w:r>
    </w:p>
    <w:p w:rsidR="0091634D" w:rsidRPr="0091634D" w:rsidRDefault="00544DA0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Отсрочка</w:t>
      </w:r>
      <w:r w:rsidR="0091634D">
        <w:t xml:space="preserve"> (</w:t>
      </w:r>
      <w:r w:rsidRPr="0091634D">
        <w:t>рассрочка</w:t>
      </w:r>
      <w:r w:rsidR="0091634D" w:rsidRPr="0091634D">
        <w:t xml:space="preserve">) </w:t>
      </w:r>
      <w:r w:rsidRPr="0091634D">
        <w:t>может</w:t>
      </w:r>
      <w:r w:rsidR="0091634D" w:rsidRPr="0091634D">
        <w:t xml:space="preserve"> </w:t>
      </w:r>
      <w:r w:rsidRPr="0091634D">
        <w:t>предоставляться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одному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нескольким</w:t>
      </w:r>
      <w:r w:rsidR="0091634D" w:rsidRPr="0091634D">
        <w:t xml:space="preserve"> </w:t>
      </w:r>
      <w:r w:rsidRPr="0091634D">
        <w:t>налогам</w:t>
      </w:r>
      <w:r w:rsidR="0091634D" w:rsidRPr="0091634D">
        <w:t xml:space="preserve">. </w:t>
      </w:r>
      <w:r w:rsidR="00B23397" w:rsidRPr="0091634D">
        <w:t>В</w:t>
      </w:r>
      <w:r w:rsidR="0091634D" w:rsidRPr="0091634D">
        <w:t xml:space="preserve"> </w:t>
      </w:r>
      <w:r w:rsidR="00B23397" w:rsidRPr="0091634D">
        <w:t>ст</w:t>
      </w:r>
      <w:r w:rsidR="0091634D">
        <w:t>.6</w:t>
      </w:r>
      <w:r w:rsidR="00B23397" w:rsidRPr="0091634D">
        <w:t>4</w:t>
      </w:r>
      <w:r w:rsidR="0091634D" w:rsidRPr="0091634D">
        <w:t xml:space="preserve"> </w:t>
      </w:r>
      <w:r w:rsidR="00B23397" w:rsidRPr="0091634D">
        <w:t>указано,</w:t>
      </w:r>
      <w:r w:rsidR="0091634D" w:rsidRPr="0091634D">
        <w:t xml:space="preserve"> </w:t>
      </w:r>
      <w:r w:rsidR="00B23397" w:rsidRPr="0091634D">
        <w:t>что</w:t>
      </w:r>
      <w:r w:rsidR="0091634D" w:rsidRPr="0091634D">
        <w:t xml:space="preserve"> </w:t>
      </w:r>
      <w:r w:rsidR="00B23397" w:rsidRPr="0091634D">
        <w:t>отсрочка</w:t>
      </w:r>
      <w:r w:rsidR="0091634D">
        <w:t xml:space="preserve"> (</w:t>
      </w:r>
      <w:r w:rsidR="00B23397" w:rsidRPr="0091634D">
        <w:t>рассрочка</w:t>
      </w:r>
      <w:r w:rsidR="0091634D" w:rsidRPr="0091634D">
        <w:t xml:space="preserve">) </w:t>
      </w:r>
      <w:r w:rsidR="00B23397" w:rsidRPr="0091634D">
        <w:t>предоставляется</w:t>
      </w:r>
      <w:r w:rsidR="0091634D" w:rsidRPr="0091634D">
        <w:t xml:space="preserve"> </w:t>
      </w:r>
      <w:r w:rsidR="00B23397" w:rsidRPr="0091634D">
        <w:t>на</w:t>
      </w:r>
      <w:r w:rsidR="0091634D" w:rsidRPr="0091634D">
        <w:t xml:space="preserve"> </w:t>
      </w:r>
      <w:r w:rsidR="00B23397" w:rsidRPr="0091634D">
        <w:t>основании</w:t>
      </w:r>
      <w:r w:rsidR="0091634D" w:rsidRPr="0091634D">
        <w:t xml:space="preserve"> </w:t>
      </w:r>
      <w:r w:rsidR="00B23397" w:rsidRPr="0091634D">
        <w:t>заявления,</w:t>
      </w:r>
      <w:r w:rsidR="0091634D" w:rsidRPr="0091634D">
        <w:t xml:space="preserve"> </w:t>
      </w:r>
      <w:r w:rsidR="00B23397" w:rsidRPr="0091634D">
        <w:t>копия</w:t>
      </w:r>
      <w:r w:rsidR="0091634D" w:rsidRPr="0091634D">
        <w:t xml:space="preserve"> </w:t>
      </w:r>
      <w:r w:rsidR="00B23397" w:rsidRPr="0091634D">
        <w:t>которого</w:t>
      </w:r>
      <w:r w:rsidR="0091634D" w:rsidRPr="0091634D">
        <w:t xml:space="preserve"> </w:t>
      </w:r>
      <w:r w:rsidR="00B23397" w:rsidRPr="0091634D">
        <w:t>в</w:t>
      </w:r>
      <w:r w:rsidR="0091634D" w:rsidRPr="0091634D">
        <w:t xml:space="preserve"> </w:t>
      </w:r>
      <w:r w:rsidR="00B23397" w:rsidRPr="0091634D">
        <w:t>течение</w:t>
      </w:r>
      <w:r w:rsidR="0091634D" w:rsidRPr="0091634D">
        <w:t xml:space="preserve"> </w:t>
      </w:r>
      <w:r w:rsidR="00B23397" w:rsidRPr="0091634D">
        <w:t>5</w:t>
      </w:r>
      <w:r w:rsidR="0091634D" w:rsidRPr="0091634D">
        <w:t xml:space="preserve"> </w:t>
      </w:r>
      <w:r w:rsidR="00B23397" w:rsidRPr="0091634D">
        <w:t>дней</w:t>
      </w:r>
      <w:r w:rsidR="0091634D" w:rsidRPr="0091634D">
        <w:t xml:space="preserve"> </w:t>
      </w:r>
      <w:r w:rsidR="00B23397" w:rsidRPr="0091634D">
        <w:t>со</w:t>
      </w:r>
      <w:r w:rsidR="0091634D" w:rsidRPr="0091634D">
        <w:t xml:space="preserve"> </w:t>
      </w:r>
      <w:r w:rsidR="00B23397" w:rsidRPr="0091634D">
        <w:t>дня</w:t>
      </w:r>
      <w:r w:rsidR="0091634D" w:rsidRPr="0091634D">
        <w:t xml:space="preserve"> </w:t>
      </w:r>
      <w:r w:rsidR="00B23397" w:rsidRPr="0091634D">
        <w:t>подачи</w:t>
      </w:r>
      <w:r w:rsidR="0091634D" w:rsidRPr="0091634D">
        <w:t xml:space="preserve"> </w:t>
      </w:r>
      <w:r w:rsidR="00B23397" w:rsidRPr="0091634D">
        <w:t>направляется</w:t>
      </w:r>
      <w:r w:rsidR="0091634D" w:rsidRPr="0091634D">
        <w:t xml:space="preserve"> </w:t>
      </w:r>
      <w:r w:rsidR="00B23397" w:rsidRPr="0091634D">
        <w:t>в</w:t>
      </w:r>
      <w:r w:rsidR="0091634D" w:rsidRPr="0091634D">
        <w:t xml:space="preserve"> </w:t>
      </w:r>
      <w:r w:rsidR="00B23397" w:rsidRPr="0091634D">
        <w:t>налоговый</w:t>
      </w:r>
      <w:r w:rsidR="0091634D" w:rsidRPr="0091634D">
        <w:t xml:space="preserve"> </w:t>
      </w:r>
      <w:r w:rsidR="00B23397" w:rsidRPr="0091634D">
        <w:t>орган</w:t>
      </w:r>
      <w:r w:rsidR="0091634D" w:rsidRPr="0091634D">
        <w:t xml:space="preserve">. </w:t>
      </w:r>
      <w:r w:rsidR="00B23397" w:rsidRPr="0091634D">
        <w:t>К</w:t>
      </w:r>
      <w:r w:rsidR="0091634D" w:rsidRPr="0091634D">
        <w:t xml:space="preserve"> </w:t>
      </w:r>
      <w:r w:rsidR="00B23397" w:rsidRPr="0091634D">
        <w:t>заявлению</w:t>
      </w:r>
      <w:r w:rsidR="0091634D" w:rsidRPr="0091634D">
        <w:t xml:space="preserve"> </w:t>
      </w:r>
      <w:r w:rsidR="00B23397" w:rsidRPr="0091634D">
        <w:t>должны</w:t>
      </w:r>
      <w:r w:rsidR="0091634D" w:rsidRPr="0091634D">
        <w:t xml:space="preserve"> </w:t>
      </w:r>
      <w:r w:rsidR="00B23397" w:rsidRPr="0091634D">
        <w:t>прилагаться</w:t>
      </w:r>
      <w:r w:rsidR="0091634D" w:rsidRPr="0091634D">
        <w:t xml:space="preserve"> </w:t>
      </w:r>
      <w:r w:rsidR="00B23397" w:rsidRPr="0091634D">
        <w:t>документы,</w:t>
      </w:r>
      <w:r w:rsidR="0091634D" w:rsidRPr="0091634D">
        <w:t xml:space="preserve"> </w:t>
      </w:r>
      <w:r w:rsidR="00B23397" w:rsidRPr="0091634D">
        <w:t>описанные</w:t>
      </w:r>
      <w:r w:rsidR="0091634D" w:rsidRPr="0091634D">
        <w:t xml:space="preserve"> </w:t>
      </w:r>
      <w:r w:rsidR="00B23397" w:rsidRPr="0091634D">
        <w:t>в</w:t>
      </w:r>
      <w:r w:rsidR="0091634D" w:rsidRPr="0091634D">
        <w:t xml:space="preserve"> </w:t>
      </w:r>
      <w:r w:rsidR="00B23397" w:rsidRPr="0091634D">
        <w:t>п</w:t>
      </w:r>
      <w:r w:rsidR="0091634D">
        <w:t>.5</w:t>
      </w:r>
      <w:r w:rsidR="0091634D" w:rsidRPr="0091634D">
        <w:t xml:space="preserve"> </w:t>
      </w:r>
      <w:r w:rsidR="00B23397" w:rsidRPr="0091634D">
        <w:t>ст</w:t>
      </w:r>
      <w:r w:rsidR="0091634D">
        <w:t>.6</w:t>
      </w:r>
      <w:r w:rsidR="00B23397" w:rsidRPr="0091634D">
        <w:t>4</w:t>
      </w:r>
      <w:r w:rsidR="0091634D" w:rsidRPr="0091634D">
        <w:t xml:space="preserve"> </w:t>
      </w:r>
      <w:r w:rsidR="00B23397" w:rsidRPr="0091634D">
        <w:t>НК</w:t>
      </w:r>
      <w:r w:rsidR="0091634D" w:rsidRPr="0091634D">
        <w:t xml:space="preserve"> </w:t>
      </w:r>
      <w:r w:rsidR="00B23397" w:rsidRPr="0091634D">
        <w:t>РФ</w:t>
      </w:r>
      <w:r w:rsidR="0091634D" w:rsidRPr="0091634D">
        <w:t xml:space="preserve">. </w:t>
      </w:r>
      <w:r w:rsidR="006210D9" w:rsidRPr="0091634D">
        <w:t>Решение</w:t>
      </w:r>
      <w:r w:rsidR="0091634D" w:rsidRPr="0091634D">
        <w:t xml:space="preserve"> </w:t>
      </w:r>
      <w:r w:rsidR="006210D9" w:rsidRPr="0091634D">
        <w:t>о</w:t>
      </w:r>
      <w:r w:rsidR="0091634D" w:rsidRPr="0091634D">
        <w:t xml:space="preserve"> </w:t>
      </w:r>
      <w:r w:rsidR="006210D9" w:rsidRPr="0091634D">
        <w:t>предоставлении</w:t>
      </w:r>
      <w:r w:rsidR="0091634D" w:rsidRPr="0091634D">
        <w:t xml:space="preserve"> </w:t>
      </w:r>
      <w:r w:rsidR="006210D9" w:rsidRPr="0091634D">
        <w:t>отсрочки</w:t>
      </w:r>
      <w:r w:rsidR="0091634D">
        <w:t xml:space="preserve"> (</w:t>
      </w:r>
      <w:r w:rsidR="006210D9" w:rsidRPr="0091634D">
        <w:t>рассрочки</w:t>
      </w:r>
      <w:r w:rsidR="0091634D" w:rsidRPr="0091634D">
        <w:t xml:space="preserve">) </w:t>
      </w:r>
      <w:r w:rsidR="006210D9" w:rsidRPr="0091634D">
        <w:t>рассматривается</w:t>
      </w:r>
      <w:r w:rsidR="0091634D" w:rsidRPr="0091634D">
        <w:t xml:space="preserve"> </w:t>
      </w:r>
      <w:r w:rsidR="006210D9" w:rsidRPr="0091634D">
        <w:t>в</w:t>
      </w:r>
      <w:r w:rsidR="0091634D" w:rsidRPr="0091634D">
        <w:t xml:space="preserve"> </w:t>
      </w:r>
      <w:r w:rsidR="006210D9" w:rsidRPr="0091634D">
        <w:t>течение</w:t>
      </w:r>
      <w:r w:rsidR="0091634D" w:rsidRPr="0091634D">
        <w:t xml:space="preserve"> </w:t>
      </w:r>
      <w:r w:rsidR="006210D9" w:rsidRPr="0091634D">
        <w:t>30</w:t>
      </w:r>
      <w:r w:rsidR="0091634D" w:rsidRPr="0091634D">
        <w:t xml:space="preserve"> </w:t>
      </w:r>
      <w:r w:rsidR="006210D9" w:rsidRPr="0091634D">
        <w:t>дней</w:t>
      </w:r>
      <w:r w:rsidR="0091634D" w:rsidRPr="0091634D">
        <w:t xml:space="preserve"> </w:t>
      </w:r>
      <w:r w:rsidR="006210D9" w:rsidRPr="0091634D">
        <w:t>со</w:t>
      </w:r>
      <w:r w:rsidR="0091634D" w:rsidRPr="0091634D">
        <w:t xml:space="preserve"> </w:t>
      </w:r>
      <w:r w:rsidR="006210D9" w:rsidRPr="0091634D">
        <w:t>дня</w:t>
      </w:r>
      <w:r w:rsidR="0091634D" w:rsidRPr="0091634D">
        <w:t xml:space="preserve"> </w:t>
      </w:r>
      <w:r w:rsidR="006210D9" w:rsidRPr="0091634D">
        <w:t>получения</w:t>
      </w:r>
      <w:r w:rsidR="0091634D" w:rsidRPr="0091634D">
        <w:t xml:space="preserve"> </w:t>
      </w:r>
      <w:r w:rsidR="006210D9" w:rsidRPr="0091634D">
        <w:t>заявления</w:t>
      </w:r>
      <w:r w:rsidR="0091634D" w:rsidRPr="0091634D">
        <w:t>.</w:t>
      </w:r>
    </w:p>
    <w:p w:rsidR="0091634D" w:rsidRPr="0091634D" w:rsidRDefault="00462BD7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Инвестиционный</w:t>
      </w:r>
      <w:r w:rsidR="0091634D" w:rsidRPr="0091634D">
        <w:t xml:space="preserve"> </w:t>
      </w:r>
      <w:r w:rsidRPr="0091634D">
        <w:t>налоговый</w:t>
      </w:r>
      <w:r w:rsidR="0091634D" w:rsidRPr="0091634D">
        <w:t xml:space="preserve"> </w:t>
      </w:r>
      <w:r w:rsidRPr="0091634D">
        <w:t>кредит</w:t>
      </w:r>
      <w:r w:rsidR="0091634D">
        <w:t xml:space="preserve"> "</w:t>
      </w:r>
      <w:r w:rsidRPr="0091634D">
        <w:t>представляет</w:t>
      </w:r>
      <w:r w:rsidR="0091634D" w:rsidRPr="0091634D">
        <w:t xml:space="preserve"> </w:t>
      </w:r>
      <w:r w:rsidRPr="0091634D">
        <w:t>собой</w:t>
      </w:r>
      <w:r w:rsidR="0091634D" w:rsidRPr="0091634D">
        <w:t xml:space="preserve"> </w:t>
      </w:r>
      <w:r w:rsidRPr="0091634D">
        <w:t>такое</w:t>
      </w:r>
      <w:r w:rsidR="0091634D" w:rsidRPr="0091634D">
        <w:t xml:space="preserve"> </w:t>
      </w:r>
      <w:r w:rsidRPr="0091634D">
        <w:t>изменение</w:t>
      </w:r>
      <w:r w:rsidR="0091634D" w:rsidRPr="0091634D">
        <w:t xml:space="preserve"> </w:t>
      </w:r>
      <w:r w:rsidRPr="0091634D">
        <w:t>срока</w:t>
      </w:r>
      <w:r w:rsidR="0091634D" w:rsidRPr="0091634D">
        <w:t xml:space="preserve"> </w:t>
      </w:r>
      <w:r w:rsidRPr="0091634D">
        <w:t>уплаты</w:t>
      </w:r>
      <w:r w:rsidR="0091634D" w:rsidRPr="0091634D">
        <w:t xml:space="preserve"> </w:t>
      </w:r>
      <w:r w:rsidRPr="0091634D">
        <w:t>налога,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котором</w:t>
      </w:r>
      <w:r w:rsidR="0091634D" w:rsidRPr="0091634D">
        <w:t xml:space="preserve"> </w:t>
      </w:r>
      <w:r w:rsidRPr="0091634D">
        <w:t>организации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наличии</w:t>
      </w:r>
      <w:r w:rsidR="0091634D" w:rsidRPr="0091634D">
        <w:t xml:space="preserve"> </w:t>
      </w:r>
      <w:r w:rsidR="002B662C" w:rsidRPr="0091634D">
        <w:t>оснований</w:t>
      </w:r>
      <w:r w:rsidR="0091634D" w:rsidRPr="0091634D">
        <w:t xml:space="preserve"> </w:t>
      </w:r>
      <w:r w:rsidRPr="0091634D">
        <w:t>предоставляется</w:t>
      </w:r>
      <w:r w:rsidR="0091634D" w:rsidRPr="0091634D">
        <w:t xml:space="preserve"> </w:t>
      </w:r>
      <w:r w:rsidRPr="0091634D">
        <w:t>возможность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течение</w:t>
      </w:r>
      <w:r w:rsidR="0091634D" w:rsidRPr="0091634D">
        <w:t xml:space="preserve"> </w:t>
      </w:r>
      <w:r w:rsidRPr="0091634D">
        <w:t>определенного</w:t>
      </w:r>
      <w:r w:rsidR="0091634D" w:rsidRPr="0091634D">
        <w:t xml:space="preserve"> </w:t>
      </w:r>
      <w:r w:rsidRPr="0091634D">
        <w:t>срока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определенных</w:t>
      </w:r>
      <w:r w:rsidR="0091634D" w:rsidRPr="0091634D">
        <w:t xml:space="preserve"> </w:t>
      </w:r>
      <w:r w:rsidRPr="0091634D">
        <w:t>пределах</w:t>
      </w:r>
      <w:r w:rsidR="0091634D" w:rsidRPr="0091634D">
        <w:t xml:space="preserve"> </w:t>
      </w:r>
      <w:r w:rsidRPr="0091634D">
        <w:t>уменьшать</w:t>
      </w:r>
      <w:r w:rsidR="0091634D" w:rsidRPr="0091634D">
        <w:t xml:space="preserve"> </w:t>
      </w:r>
      <w:r w:rsidRPr="0091634D">
        <w:t>свои</w:t>
      </w:r>
      <w:r w:rsidR="0091634D" w:rsidRPr="0091634D">
        <w:t xml:space="preserve"> </w:t>
      </w:r>
      <w:r w:rsidRPr="0091634D">
        <w:t>платежи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налогу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последующей</w:t>
      </w:r>
      <w:r w:rsidR="0091634D" w:rsidRPr="0091634D">
        <w:t xml:space="preserve"> </w:t>
      </w:r>
      <w:r w:rsidRPr="0091634D">
        <w:t>поэтапной</w:t>
      </w:r>
      <w:r w:rsidR="0091634D" w:rsidRPr="0091634D">
        <w:t xml:space="preserve"> </w:t>
      </w:r>
      <w:r w:rsidRPr="0091634D">
        <w:t>уплатой</w:t>
      </w:r>
      <w:r w:rsidR="0091634D" w:rsidRPr="0091634D">
        <w:t xml:space="preserve"> </w:t>
      </w:r>
      <w:r w:rsidRPr="0091634D">
        <w:t>суммы</w:t>
      </w:r>
      <w:r w:rsidR="0091634D" w:rsidRPr="0091634D">
        <w:t xml:space="preserve"> </w:t>
      </w:r>
      <w:r w:rsidRPr="0091634D">
        <w:t>кредита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начисленных</w:t>
      </w:r>
      <w:r w:rsidR="0091634D" w:rsidRPr="0091634D">
        <w:t xml:space="preserve"> </w:t>
      </w:r>
      <w:r w:rsidRPr="0091634D">
        <w:t>процентов</w:t>
      </w:r>
      <w:r w:rsidR="0091634D">
        <w:t xml:space="preserve">" </w:t>
      </w:r>
      <w:r w:rsidR="0091634D" w:rsidRPr="0091634D">
        <w:t>[</w:t>
      </w:r>
      <w:r w:rsidRPr="0091634D">
        <w:t>1,</w:t>
      </w:r>
      <w:r w:rsidR="0091634D" w:rsidRPr="0091634D">
        <w:t xml:space="preserve"> </w:t>
      </w:r>
      <w:r w:rsidRPr="0091634D">
        <w:t>ст</w:t>
      </w:r>
      <w:r w:rsidR="0091634D">
        <w:t>.6</w:t>
      </w:r>
      <w:r w:rsidRPr="0091634D">
        <w:t>6</w:t>
      </w:r>
      <w:r w:rsidR="0091634D" w:rsidRPr="0091634D">
        <w:t xml:space="preserve"> </w:t>
      </w:r>
      <w:r w:rsidRPr="0091634D">
        <w:t>п</w:t>
      </w:r>
      <w:r w:rsidR="0091634D">
        <w:t>.1</w:t>
      </w:r>
      <w:r w:rsidR="0091634D" w:rsidRPr="0091634D">
        <w:t xml:space="preserve">]. </w:t>
      </w:r>
      <w:r w:rsidR="00CE44B7" w:rsidRPr="0091634D">
        <w:t>Этими</w:t>
      </w:r>
      <w:r w:rsidR="0091634D" w:rsidRPr="0091634D">
        <w:t xml:space="preserve"> </w:t>
      </w:r>
      <w:r w:rsidR="00CE44B7" w:rsidRPr="0091634D">
        <w:t>основаниями</w:t>
      </w:r>
      <w:r w:rsidR="00712E1E" w:rsidRPr="0091634D">
        <w:t>,</w:t>
      </w:r>
      <w:r w:rsidR="0091634D" w:rsidRPr="0091634D">
        <w:t xml:space="preserve"> </w:t>
      </w:r>
      <w:r w:rsidR="00712E1E" w:rsidRPr="0091634D">
        <w:t>закрепленными</w:t>
      </w:r>
      <w:r w:rsidR="0091634D" w:rsidRPr="0091634D">
        <w:t xml:space="preserve"> </w:t>
      </w:r>
      <w:r w:rsidR="00712E1E" w:rsidRPr="0091634D">
        <w:t>в</w:t>
      </w:r>
      <w:r w:rsidR="0091634D" w:rsidRPr="0091634D">
        <w:t xml:space="preserve"> </w:t>
      </w:r>
      <w:r w:rsidR="00712E1E" w:rsidRPr="0091634D">
        <w:t>п</w:t>
      </w:r>
      <w:r w:rsidR="0091634D">
        <w:t>.1</w:t>
      </w:r>
      <w:r w:rsidR="0091634D" w:rsidRPr="0091634D">
        <w:t xml:space="preserve"> </w:t>
      </w:r>
      <w:r w:rsidR="00720512" w:rsidRPr="0091634D">
        <w:t>ст</w:t>
      </w:r>
      <w:r w:rsidR="0091634D">
        <w:t>.6</w:t>
      </w:r>
      <w:r w:rsidR="00720512" w:rsidRPr="0091634D">
        <w:t>7</w:t>
      </w:r>
      <w:r w:rsidR="0091634D" w:rsidRPr="0091634D">
        <w:t xml:space="preserve"> </w:t>
      </w:r>
      <w:r w:rsidR="00712E1E" w:rsidRPr="0091634D">
        <w:t>НК</w:t>
      </w:r>
      <w:r w:rsidR="0091634D" w:rsidRPr="0091634D">
        <w:t xml:space="preserve"> </w:t>
      </w:r>
      <w:r w:rsidR="00712E1E" w:rsidRPr="0091634D">
        <w:t>РФ,</w:t>
      </w:r>
      <w:r w:rsidR="0091634D" w:rsidRPr="0091634D">
        <w:t xml:space="preserve"> </w:t>
      </w:r>
      <w:r w:rsidR="00712E1E" w:rsidRPr="0091634D">
        <w:t>являются</w:t>
      </w:r>
      <w:r w:rsidR="0091634D" w:rsidRPr="0091634D">
        <w:t>:</w:t>
      </w:r>
    </w:p>
    <w:p w:rsidR="0091634D" w:rsidRPr="0091634D" w:rsidRDefault="00776941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1</w:t>
      </w:r>
      <w:r w:rsidR="0091634D" w:rsidRPr="0091634D">
        <w:t xml:space="preserve">) </w:t>
      </w:r>
      <w:r w:rsidR="00CE44B7" w:rsidRPr="0091634D">
        <w:t>проведение</w:t>
      </w:r>
      <w:r w:rsidR="0091634D" w:rsidRPr="0091634D">
        <w:t xml:space="preserve"> </w:t>
      </w:r>
      <w:r w:rsidR="00CE44B7" w:rsidRPr="0091634D">
        <w:t>этой</w:t>
      </w:r>
      <w:r w:rsidR="0091634D" w:rsidRPr="0091634D">
        <w:t xml:space="preserve"> </w:t>
      </w:r>
      <w:r w:rsidR="00CE44B7" w:rsidRPr="0091634D">
        <w:t>организацией</w:t>
      </w:r>
      <w:r w:rsidR="0091634D" w:rsidRPr="0091634D">
        <w:t xml:space="preserve"> </w:t>
      </w:r>
      <w:r w:rsidR="00CE44B7" w:rsidRPr="0091634D">
        <w:t>научно-исследовательских</w:t>
      </w:r>
      <w:r w:rsidR="0091634D" w:rsidRPr="0091634D">
        <w:t xml:space="preserve"> </w:t>
      </w:r>
      <w:r w:rsidR="00CE44B7" w:rsidRPr="0091634D">
        <w:t>или</w:t>
      </w:r>
      <w:r w:rsidR="0091634D" w:rsidRPr="0091634D">
        <w:t xml:space="preserve"> </w:t>
      </w:r>
      <w:r w:rsidR="00CE44B7" w:rsidRPr="0091634D">
        <w:t>опытно</w:t>
      </w:r>
      <w:r w:rsidR="0091634D" w:rsidRPr="0091634D">
        <w:t xml:space="preserve"> </w:t>
      </w:r>
      <w:r w:rsidR="00CE44B7" w:rsidRPr="0091634D">
        <w:t>конструкторских</w:t>
      </w:r>
      <w:r w:rsidR="0091634D" w:rsidRPr="0091634D">
        <w:t xml:space="preserve"> </w:t>
      </w:r>
      <w:r w:rsidR="00CE44B7" w:rsidRPr="0091634D">
        <w:t>работ</w:t>
      </w:r>
      <w:r w:rsidR="0091634D" w:rsidRPr="0091634D">
        <w:t xml:space="preserve"> </w:t>
      </w:r>
      <w:r w:rsidR="00CE44B7" w:rsidRPr="0091634D">
        <w:t>либо</w:t>
      </w:r>
      <w:r w:rsidR="0091634D" w:rsidRPr="0091634D">
        <w:t xml:space="preserve"> </w:t>
      </w:r>
      <w:r w:rsidR="00CE44B7" w:rsidRPr="0091634D">
        <w:t>технического</w:t>
      </w:r>
      <w:r w:rsidR="0091634D" w:rsidRPr="0091634D">
        <w:t xml:space="preserve"> </w:t>
      </w:r>
      <w:r w:rsidR="00CE44B7" w:rsidRPr="0091634D">
        <w:t>перевооружения</w:t>
      </w:r>
      <w:r w:rsidR="0091634D" w:rsidRPr="0091634D">
        <w:t xml:space="preserve"> </w:t>
      </w:r>
      <w:r w:rsidR="00265E69" w:rsidRPr="0091634D">
        <w:t>собственного</w:t>
      </w:r>
      <w:r w:rsidR="0091634D" w:rsidRPr="0091634D">
        <w:t xml:space="preserve"> </w:t>
      </w:r>
      <w:r w:rsidR="00265E69" w:rsidRPr="0091634D">
        <w:t>производства,</w:t>
      </w:r>
      <w:r w:rsidR="0091634D" w:rsidRPr="0091634D">
        <w:t xml:space="preserve"> </w:t>
      </w:r>
      <w:r w:rsidR="00265E69" w:rsidRPr="0091634D">
        <w:t>в</w:t>
      </w:r>
      <w:r w:rsidR="0091634D" w:rsidRPr="0091634D">
        <w:t xml:space="preserve"> </w:t>
      </w:r>
      <w:r w:rsidR="00265E69" w:rsidRPr="0091634D">
        <w:t>т</w:t>
      </w:r>
      <w:r w:rsidR="0091634D" w:rsidRPr="0091634D">
        <w:t xml:space="preserve">. </w:t>
      </w:r>
      <w:r w:rsidR="00265E69" w:rsidRPr="0091634D">
        <w:t>ч</w:t>
      </w:r>
      <w:r w:rsidR="0091634D" w:rsidRPr="0091634D">
        <w:t xml:space="preserve">. </w:t>
      </w:r>
      <w:r w:rsidR="00265E69" w:rsidRPr="0091634D">
        <w:t>направленного</w:t>
      </w:r>
      <w:r w:rsidR="0091634D" w:rsidRPr="0091634D">
        <w:t xml:space="preserve"> </w:t>
      </w:r>
      <w:r w:rsidR="00265E69" w:rsidRPr="0091634D">
        <w:t>на</w:t>
      </w:r>
      <w:r w:rsidR="0091634D" w:rsidRPr="0091634D">
        <w:t xml:space="preserve"> </w:t>
      </w:r>
      <w:r w:rsidR="00265E69" w:rsidRPr="0091634D">
        <w:t>создание</w:t>
      </w:r>
      <w:r w:rsidR="0091634D" w:rsidRPr="0091634D">
        <w:t xml:space="preserve"> </w:t>
      </w:r>
      <w:r w:rsidR="00265E69" w:rsidRPr="0091634D">
        <w:t>рабочих</w:t>
      </w:r>
      <w:r w:rsidR="0091634D" w:rsidRPr="0091634D">
        <w:t xml:space="preserve"> </w:t>
      </w:r>
      <w:r w:rsidR="00265E69" w:rsidRPr="0091634D">
        <w:t>мест</w:t>
      </w:r>
      <w:r w:rsidR="0091634D" w:rsidRPr="0091634D">
        <w:t xml:space="preserve"> </w:t>
      </w:r>
      <w:r w:rsidR="00265E69" w:rsidRPr="0091634D">
        <w:t>для</w:t>
      </w:r>
      <w:r w:rsidR="0091634D" w:rsidRPr="0091634D">
        <w:t xml:space="preserve"> </w:t>
      </w:r>
      <w:r w:rsidR="00265E69" w:rsidRPr="0091634D">
        <w:t>инвалидов</w:t>
      </w:r>
      <w:r w:rsidR="0091634D" w:rsidRPr="0091634D">
        <w:t xml:space="preserve"> </w:t>
      </w:r>
      <w:r w:rsidR="00265E69" w:rsidRPr="0091634D">
        <w:t>и</w:t>
      </w:r>
      <w:r w:rsidR="0091634D" w:rsidRPr="0091634D">
        <w:t xml:space="preserve"> </w:t>
      </w:r>
      <w:r w:rsidR="00265E69" w:rsidRPr="0091634D">
        <w:t>защиту</w:t>
      </w:r>
      <w:r w:rsidR="0091634D" w:rsidRPr="0091634D">
        <w:t xml:space="preserve"> </w:t>
      </w:r>
      <w:r w:rsidR="00265E69" w:rsidRPr="0091634D">
        <w:t>окружающей</w:t>
      </w:r>
      <w:r w:rsidR="0091634D" w:rsidRPr="0091634D">
        <w:t xml:space="preserve"> </w:t>
      </w:r>
      <w:r w:rsidR="00265E69" w:rsidRPr="0091634D">
        <w:t>среды</w:t>
      </w:r>
      <w:r w:rsidR="0091634D" w:rsidRPr="0091634D">
        <w:t xml:space="preserve"> </w:t>
      </w:r>
      <w:r w:rsidR="00265E69" w:rsidRPr="0091634D">
        <w:t>от</w:t>
      </w:r>
      <w:r w:rsidR="0091634D" w:rsidRPr="0091634D">
        <w:t xml:space="preserve"> </w:t>
      </w:r>
      <w:r w:rsidR="00265E69" w:rsidRPr="0091634D">
        <w:t>промышленных</w:t>
      </w:r>
      <w:r w:rsidR="0091634D" w:rsidRPr="0091634D">
        <w:t xml:space="preserve"> </w:t>
      </w:r>
      <w:r w:rsidR="00265E69" w:rsidRPr="0091634D">
        <w:t>загрязнений</w:t>
      </w:r>
      <w:r w:rsidR="0091634D" w:rsidRPr="0091634D">
        <w:t xml:space="preserve"> </w:t>
      </w:r>
      <w:r w:rsidR="00EB28BC" w:rsidRPr="0091634D">
        <w:t>и</w:t>
      </w:r>
      <w:r w:rsidR="0091634D">
        <w:t xml:space="preserve"> (</w:t>
      </w:r>
      <w:r w:rsidR="00EB28BC" w:rsidRPr="0091634D">
        <w:t>или</w:t>
      </w:r>
      <w:r w:rsidR="0091634D" w:rsidRPr="0091634D">
        <w:t xml:space="preserve">) </w:t>
      </w:r>
      <w:r w:rsidR="007D2E7D" w:rsidRPr="0091634D">
        <w:t>повышение</w:t>
      </w:r>
      <w:r w:rsidR="0091634D" w:rsidRPr="0091634D">
        <w:t xml:space="preserve"> </w:t>
      </w:r>
      <w:r w:rsidR="007D2E7D" w:rsidRPr="0091634D">
        <w:t>энергетической</w:t>
      </w:r>
      <w:r w:rsidR="0091634D" w:rsidRPr="0091634D">
        <w:t xml:space="preserve"> </w:t>
      </w:r>
      <w:r w:rsidR="007D2E7D" w:rsidRPr="0091634D">
        <w:t>эффективности</w:t>
      </w:r>
      <w:r w:rsidR="0091634D" w:rsidRPr="0091634D">
        <w:t xml:space="preserve"> </w:t>
      </w:r>
      <w:r w:rsidR="007D2E7D" w:rsidRPr="0091634D">
        <w:t>производства</w:t>
      </w:r>
      <w:r w:rsidR="0091634D" w:rsidRPr="0091634D">
        <w:t xml:space="preserve"> </w:t>
      </w:r>
      <w:r w:rsidR="007D2E7D" w:rsidRPr="0091634D">
        <w:t>товаров,</w:t>
      </w:r>
      <w:r w:rsidR="0091634D" w:rsidRPr="0091634D">
        <w:t xml:space="preserve"> </w:t>
      </w:r>
      <w:r w:rsidR="007D2E7D" w:rsidRPr="0091634D">
        <w:t>выполнение</w:t>
      </w:r>
      <w:r w:rsidR="0091634D" w:rsidRPr="0091634D">
        <w:t xml:space="preserve"> </w:t>
      </w:r>
      <w:r w:rsidR="007D2E7D" w:rsidRPr="0091634D">
        <w:t>работ,</w:t>
      </w:r>
      <w:r w:rsidR="0091634D" w:rsidRPr="0091634D">
        <w:t xml:space="preserve"> </w:t>
      </w:r>
      <w:r w:rsidR="007D2E7D" w:rsidRPr="0091634D">
        <w:t>оказание</w:t>
      </w:r>
      <w:r w:rsidR="0091634D" w:rsidRPr="0091634D">
        <w:t xml:space="preserve"> </w:t>
      </w:r>
      <w:r w:rsidR="007D2E7D" w:rsidRPr="0091634D">
        <w:t>услуг</w:t>
      </w:r>
      <w:r w:rsidR="0091634D" w:rsidRPr="0091634D">
        <w:t>;</w:t>
      </w:r>
    </w:p>
    <w:p w:rsidR="0091634D" w:rsidRPr="0091634D" w:rsidRDefault="000A4D13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2</w:t>
      </w:r>
      <w:r w:rsidR="0091634D" w:rsidRPr="0091634D">
        <w:t xml:space="preserve">) </w:t>
      </w:r>
      <w:r w:rsidR="00DB3BBA" w:rsidRPr="0091634D">
        <w:t>осуществление</w:t>
      </w:r>
      <w:r w:rsidR="0091634D" w:rsidRPr="0091634D">
        <w:t xml:space="preserve"> </w:t>
      </w:r>
      <w:r w:rsidR="00DB3BBA" w:rsidRPr="0091634D">
        <w:t>этой</w:t>
      </w:r>
      <w:r w:rsidR="0091634D" w:rsidRPr="0091634D">
        <w:t xml:space="preserve"> </w:t>
      </w:r>
      <w:r w:rsidR="00DB3BBA" w:rsidRPr="0091634D">
        <w:t>организацией</w:t>
      </w:r>
      <w:r w:rsidR="0091634D" w:rsidRPr="0091634D">
        <w:t xml:space="preserve"> </w:t>
      </w:r>
      <w:r w:rsidR="00DB3BBA" w:rsidRPr="0091634D">
        <w:t>внедренческой</w:t>
      </w:r>
      <w:r w:rsidR="0091634D" w:rsidRPr="0091634D">
        <w:t xml:space="preserve"> </w:t>
      </w:r>
      <w:r w:rsidR="00DB3BBA" w:rsidRPr="0091634D">
        <w:t>или</w:t>
      </w:r>
      <w:r w:rsidR="0091634D" w:rsidRPr="0091634D">
        <w:t xml:space="preserve"> </w:t>
      </w:r>
      <w:r w:rsidR="00DB3BBA" w:rsidRPr="0091634D">
        <w:t>инновационной</w:t>
      </w:r>
      <w:r w:rsidR="0091634D" w:rsidRPr="0091634D">
        <w:t xml:space="preserve"> </w:t>
      </w:r>
      <w:r w:rsidR="00DB3BBA" w:rsidRPr="0091634D">
        <w:t>деятельности,</w:t>
      </w:r>
      <w:r w:rsidR="0091634D" w:rsidRPr="0091634D">
        <w:t xml:space="preserve"> </w:t>
      </w:r>
      <w:r w:rsidR="00DB3BBA" w:rsidRPr="0091634D">
        <w:t>в</w:t>
      </w:r>
      <w:r w:rsidR="0091634D" w:rsidRPr="0091634D">
        <w:t xml:space="preserve"> </w:t>
      </w:r>
      <w:r w:rsidR="00DB3BBA" w:rsidRPr="0091634D">
        <w:t>т</w:t>
      </w:r>
      <w:r w:rsidR="0091634D" w:rsidRPr="0091634D">
        <w:t xml:space="preserve">. </w:t>
      </w:r>
      <w:r w:rsidR="00DB3BBA" w:rsidRPr="0091634D">
        <w:t>ч</w:t>
      </w:r>
      <w:r w:rsidR="0091634D" w:rsidRPr="0091634D">
        <w:t xml:space="preserve">. </w:t>
      </w:r>
      <w:r w:rsidR="00DB3BBA" w:rsidRPr="0091634D">
        <w:t>создание</w:t>
      </w:r>
      <w:r w:rsidR="0091634D" w:rsidRPr="0091634D">
        <w:t xml:space="preserve"> </w:t>
      </w:r>
      <w:r w:rsidR="00DB3BBA" w:rsidRPr="0091634D">
        <w:t>новых</w:t>
      </w:r>
      <w:r w:rsidR="0091634D" w:rsidRPr="0091634D">
        <w:t xml:space="preserve"> </w:t>
      </w:r>
      <w:r w:rsidR="00DB3BBA" w:rsidRPr="0091634D">
        <w:t>и</w:t>
      </w:r>
      <w:r w:rsidR="0091634D" w:rsidRPr="0091634D">
        <w:t xml:space="preserve"> </w:t>
      </w:r>
      <w:r w:rsidR="00DB3BBA" w:rsidRPr="0091634D">
        <w:t>совершенствование</w:t>
      </w:r>
      <w:r w:rsidR="0091634D" w:rsidRPr="0091634D">
        <w:t xml:space="preserve"> </w:t>
      </w:r>
      <w:r w:rsidR="00DB3BBA" w:rsidRPr="0091634D">
        <w:t>применяемых</w:t>
      </w:r>
      <w:r w:rsidR="0091634D" w:rsidRPr="0091634D">
        <w:t xml:space="preserve"> </w:t>
      </w:r>
      <w:r w:rsidR="00DB3BBA" w:rsidRPr="0091634D">
        <w:t>технологий</w:t>
      </w:r>
      <w:r w:rsidR="0091634D" w:rsidRPr="0091634D">
        <w:t>;</w:t>
      </w:r>
    </w:p>
    <w:p w:rsidR="0091634D" w:rsidRPr="0091634D" w:rsidRDefault="006C601E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3</w:t>
      </w:r>
      <w:r w:rsidR="0091634D" w:rsidRPr="0091634D">
        <w:t xml:space="preserve">) </w:t>
      </w:r>
      <w:r w:rsidR="002E288D" w:rsidRPr="0091634D">
        <w:t>выполнение</w:t>
      </w:r>
      <w:r w:rsidR="0091634D" w:rsidRPr="0091634D">
        <w:t xml:space="preserve"> </w:t>
      </w:r>
      <w:r w:rsidR="002E288D" w:rsidRPr="0091634D">
        <w:t>организацией</w:t>
      </w:r>
      <w:r w:rsidR="0091634D" w:rsidRPr="0091634D">
        <w:t xml:space="preserve"> </w:t>
      </w:r>
      <w:r w:rsidR="002E288D" w:rsidRPr="0091634D">
        <w:t>особо</w:t>
      </w:r>
      <w:r w:rsidR="0091634D" w:rsidRPr="0091634D">
        <w:t xml:space="preserve"> </w:t>
      </w:r>
      <w:r w:rsidR="002E288D" w:rsidRPr="0091634D">
        <w:t>важного</w:t>
      </w:r>
      <w:r w:rsidR="0091634D" w:rsidRPr="0091634D">
        <w:t xml:space="preserve"> </w:t>
      </w:r>
      <w:r w:rsidR="002E288D" w:rsidRPr="0091634D">
        <w:t>заказа</w:t>
      </w:r>
      <w:r w:rsidR="0091634D" w:rsidRPr="0091634D">
        <w:t xml:space="preserve"> </w:t>
      </w:r>
      <w:r w:rsidR="002E288D" w:rsidRPr="0091634D">
        <w:t>по</w:t>
      </w:r>
      <w:r w:rsidR="0091634D" w:rsidRPr="0091634D">
        <w:t xml:space="preserve"> </w:t>
      </w:r>
      <w:r w:rsidR="002E288D" w:rsidRPr="0091634D">
        <w:t>социально-экономическому</w:t>
      </w:r>
      <w:r w:rsidR="0091634D" w:rsidRPr="0091634D">
        <w:t xml:space="preserve"> </w:t>
      </w:r>
      <w:r w:rsidR="002E288D" w:rsidRPr="0091634D">
        <w:t>развитию</w:t>
      </w:r>
      <w:r w:rsidR="0091634D" w:rsidRPr="0091634D">
        <w:t xml:space="preserve"> </w:t>
      </w:r>
      <w:r w:rsidR="002E288D" w:rsidRPr="0091634D">
        <w:t>региона</w:t>
      </w:r>
      <w:r w:rsidR="0091634D" w:rsidRPr="0091634D">
        <w:t xml:space="preserve"> </w:t>
      </w:r>
      <w:r w:rsidR="002E288D" w:rsidRPr="0091634D">
        <w:t>или</w:t>
      </w:r>
      <w:r w:rsidR="0091634D" w:rsidRPr="0091634D">
        <w:t xml:space="preserve"> </w:t>
      </w:r>
      <w:r w:rsidR="00956BBF" w:rsidRPr="0091634D">
        <w:t>предоставление</w:t>
      </w:r>
      <w:r w:rsidR="0091634D" w:rsidRPr="0091634D">
        <w:t xml:space="preserve"> </w:t>
      </w:r>
      <w:r w:rsidR="00956BBF" w:rsidRPr="0091634D">
        <w:t>ею</w:t>
      </w:r>
      <w:r w:rsidR="0091634D" w:rsidRPr="0091634D">
        <w:t xml:space="preserve"> </w:t>
      </w:r>
      <w:r w:rsidR="00956BBF" w:rsidRPr="0091634D">
        <w:t>особо</w:t>
      </w:r>
      <w:r w:rsidR="0091634D" w:rsidRPr="0091634D">
        <w:t xml:space="preserve"> </w:t>
      </w:r>
      <w:r w:rsidR="00956BBF" w:rsidRPr="0091634D">
        <w:t>важных</w:t>
      </w:r>
      <w:r w:rsidR="0091634D" w:rsidRPr="0091634D">
        <w:t xml:space="preserve"> </w:t>
      </w:r>
      <w:r w:rsidR="00956BBF" w:rsidRPr="0091634D">
        <w:t>услуг</w:t>
      </w:r>
      <w:r w:rsidR="0091634D" w:rsidRPr="0091634D">
        <w:t xml:space="preserve"> </w:t>
      </w:r>
      <w:r w:rsidR="00956BBF" w:rsidRPr="0091634D">
        <w:t>населению</w:t>
      </w:r>
      <w:r w:rsidR="0091634D" w:rsidRPr="0091634D">
        <w:t>;</w:t>
      </w:r>
    </w:p>
    <w:p w:rsidR="0091634D" w:rsidRPr="0091634D" w:rsidRDefault="006C601E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4</w:t>
      </w:r>
      <w:r w:rsidR="0091634D" w:rsidRPr="0091634D">
        <w:t xml:space="preserve">) </w:t>
      </w:r>
      <w:r w:rsidR="00956BBF" w:rsidRPr="0091634D">
        <w:t>выполнение</w:t>
      </w:r>
      <w:r w:rsidR="0091634D" w:rsidRPr="0091634D">
        <w:t xml:space="preserve"> </w:t>
      </w:r>
      <w:r w:rsidR="00956BBF" w:rsidRPr="0091634D">
        <w:t>государственного</w:t>
      </w:r>
      <w:r w:rsidR="0091634D" w:rsidRPr="0091634D">
        <w:t xml:space="preserve"> </w:t>
      </w:r>
      <w:r w:rsidR="00981EA0" w:rsidRPr="0091634D">
        <w:t>оборонного</w:t>
      </w:r>
      <w:r w:rsidR="0091634D" w:rsidRPr="0091634D">
        <w:t xml:space="preserve"> </w:t>
      </w:r>
      <w:r w:rsidR="00981EA0" w:rsidRPr="0091634D">
        <w:t>заказа</w:t>
      </w:r>
      <w:r w:rsidR="0091634D" w:rsidRPr="0091634D">
        <w:t>;</w:t>
      </w:r>
    </w:p>
    <w:p w:rsidR="0091634D" w:rsidRPr="0091634D" w:rsidRDefault="006C601E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5</w:t>
      </w:r>
      <w:r w:rsidR="0091634D">
        <w:t>)"</w:t>
      </w:r>
      <w:r w:rsidR="00981EA0" w:rsidRPr="0091634D">
        <w:t>осуществление</w:t>
      </w:r>
      <w:r w:rsidR="0091634D" w:rsidRPr="0091634D">
        <w:t xml:space="preserve"> </w:t>
      </w:r>
      <w:r w:rsidR="00981EA0" w:rsidRPr="0091634D">
        <w:t>организацией</w:t>
      </w:r>
      <w:r w:rsidR="0091634D" w:rsidRPr="0091634D">
        <w:t xml:space="preserve"> </w:t>
      </w:r>
      <w:r w:rsidR="00DC6B4D" w:rsidRPr="0091634D">
        <w:t>инвестиций</w:t>
      </w:r>
      <w:r w:rsidR="0091634D" w:rsidRPr="0091634D">
        <w:t xml:space="preserve"> </w:t>
      </w:r>
      <w:r w:rsidR="00DC6B4D" w:rsidRPr="0091634D">
        <w:t>в</w:t>
      </w:r>
      <w:r w:rsidR="0091634D" w:rsidRPr="0091634D">
        <w:t xml:space="preserve"> </w:t>
      </w:r>
      <w:r w:rsidR="00DC6B4D" w:rsidRPr="0091634D">
        <w:t>создание</w:t>
      </w:r>
      <w:r w:rsidR="0091634D" w:rsidRPr="0091634D">
        <w:t xml:space="preserve"> </w:t>
      </w:r>
      <w:r w:rsidR="00DC6B4D" w:rsidRPr="0091634D">
        <w:t>объектов,</w:t>
      </w:r>
      <w:r w:rsidR="0091634D" w:rsidRPr="0091634D">
        <w:t xml:space="preserve"> </w:t>
      </w:r>
      <w:r w:rsidR="00DC6B4D" w:rsidRPr="0091634D">
        <w:t>имеющих</w:t>
      </w:r>
      <w:r w:rsidR="0091634D" w:rsidRPr="0091634D">
        <w:t xml:space="preserve"> </w:t>
      </w:r>
      <w:r w:rsidR="00DC6B4D" w:rsidRPr="0091634D">
        <w:t>наивысший</w:t>
      </w:r>
      <w:r w:rsidR="0091634D" w:rsidRPr="0091634D">
        <w:t xml:space="preserve"> </w:t>
      </w:r>
      <w:r w:rsidR="00DC6B4D" w:rsidRPr="0091634D">
        <w:t>кла</w:t>
      </w:r>
      <w:r w:rsidR="00851B00" w:rsidRPr="0091634D">
        <w:t>сс</w:t>
      </w:r>
      <w:r w:rsidR="0091634D" w:rsidRPr="0091634D">
        <w:t xml:space="preserve"> </w:t>
      </w:r>
      <w:r w:rsidR="00851B00" w:rsidRPr="0091634D">
        <w:t>энергетической</w:t>
      </w:r>
      <w:r w:rsidR="0091634D" w:rsidRPr="0091634D">
        <w:t xml:space="preserve"> </w:t>
      </w:r>
      <w:r w:rsidR="00851B00" w:rsidRPr="0091634D">
        <w:t>эффективности,</w:t>
      </w:r>
      <w:r w:rsidR="0091634D" w:rsidRPr="0091634D">
        <w:t xml:space="preserve"> </w:t>
      </w:r>
      <w:r w:rsidR="00851B00" w:rsidRPr="0091634D">
        <w:t>в</w:t>
      </w:r>
      <w:r w:rsidR="0091634D" w:rsidRPr="0091634D">
        <w:t xml:space="preserve"> </w:t>
      </w:r>
      <w:r w:rsidR="00851B00" w:rsidRPr="0091634D">
        <w:t>т</w:t>
      </w:r>
      <w:r w:rsidR="0091634D" w:rsidRPr="0091634D">
        <w:t xml:space="preserve">. </w:t>
      </w:r>
      <w:r w:rsidR="00851B00" w:rsidRPr="0091634D">
        <w:t>ч</w:t>
      </w:r>
      <w:r w:rsidR="0091634D" w:rsidRPr="0091634D">
        <w:t xml:space="preserve">. </w:t>
      </w:r>
      <w:r w:rsidR="002D6361" w:rsidRPr="0091634D">
        <w:t>многоквартирных</w:t>
      </w:r>
      <w:r w:rsidR="0091634D" w:rsidRPr="0091634D">
        <w:t xml:space="preserve"> </w:t>
      </w:r>
      <w:r w:rsidR="002D6361" w:rsidRPr="0091634D">
        <w:t>домов</w:t>
      </w:r>
      <w:r w:rsidR="0091634D" w:rsidRPr="0091634D">
        <w:t xml:space="preserve"> </w:t>
      </w:r>
      <w:r w:rsidR="002D6361" w:rsidRPr="0091634D">
        <w:t>и</w:t>
      </w:r>
      <w:r w:rsidR="0091634D">
        <w:t xml:space="preserve"> (</w:t>
      </w:r>
      <w:r w:rsidR="002D6361" w:rsidRPr="0091634D">
        <w:t>или</w:t>
      </w:r>
      <w:r w:rsidR="0091634D" w:rsidRPr="0091634D">
        <w:t xml:space="preserve">) </w:t>
      </w:r>
      <w:r w:rsidR="002D6361" w:rsidRPr="0091634D">
        <w:t>относящихся</w:t>
      </w:r>
      <w:r w:rsidR="0091634D" w:rsidRPr="0091634D">
        <w:t xml:space="preserve"> </w:t>
      </w:r>
      <w:r w:rsidR="002D6361" w:rsidRPr="0091634D">
        <w:t>к</w:t>
      </w:r>
      <w:r w:rsidR="0091634D" w:rsidRPr="0091634D">
        <w:t xml:space="preserve"> </w:t>
      </w:r>
      <w:r w:rsidR="002D6361" w:rsidRPr="0091634D">
        <w:t>возобновляемым</w:t>
      </w:r>
      <w:r w:rsidR="0091634D" w:rsidRPr="0091634D">
        <w:t xml:space="preserve"> </w:t>
      </w:r>
      <w:r w:rsidR="002D6361" w:rsidRPr="0091634D">
        <w:t>источникам</w:t>
      </w:r>
      <w:r w:rsidR="0091634D" w:rsidRPr="0091634D">
        <w:t xml:space="preserve"> </w:t>
      </w:r>
      <w:r w:rsidR="002D6361" w:rsidRPr="0091634D">
        <w:t>энергии</w:t>
      </w:r>
      <w:r w:rsidR="002F5196" w:rsidRPr="0091634D">
        <w:t>,</w:t>
      </w:r>
      <w:r w:rsidR="0091634D" w:rsidRPr="0091634D">
        <w:t xml:space="preserve"> </w:t>
      </w:r>
      <w:r w:rsidR="002F5196" w:rsidRPr="0091634D">
        <w:t>объектам</w:t>
      </w:r>
      <w:r w:rsidR="0091634D" w:rsidRPr="0091634D">
        <w:t xml:space="preserve"> </w:t>
      </w:r>
      <w:r w:rsidR="002F5196" w:rsidRPr="0091634D">
        <w:t>по</w:t>
      </w:r>
      <w:r w:rsidR="0091634D" w:rsidRPr="0091634D">
        <w:t xml:space="preserve"> </w:t>
      </w:r>
      <w:r w:rsidR="002F5196" w:rsidRPr="0091634D">
        <w:t>производству</w:t>
      </w:r>
      <w:r w:rsidR="0091634D" w:rsidRPr="0091634D">
        <w:t xml:space="preserve"> </w:t>
      </w:r>
      <w:r w:rsidR="002F5196" w:rsidRPr="0091634D">
        <w:t>тепловой</w:t>
      </w:r>
      <w:r w:rsidR="0091634D" w:rsidRPr="0091634D">
        <w:t xml:space="preserve"> </w:t>
      </w:r>
      <w:r w:rsidR="002F5196" w:rsidRPr="0091634D">
        <w:t>энергии</w:t>
      </w:r>
      <w:r w:rsidR="0091634D" w:rsidRPr="0091634D">
        <w:t xml:space="preserve"> </w:t>
      </w:r>
      <w:r w:rsidR="002F5196" w:rsidRPr="0091634D">
        <w:t>и</w:t>
      </w:r>
      <w:r w:rsidR="0091634D" w:rsidRPr="0091634D">
        <w:t xml:space="preserve"> </w:t>
      </w:r>
      <w:r w:rsidR="0091634D">
        <w:t xml:space="preserve">т.п." </w:t>
      </w:r>
      <w:r w:rsidR="0091634D" w:rsidRPr="0091634D">
        <w:t>[</w:t>
      </w:r>
      <w:r w:rsidR="002F5196" w:rsidRPr="0091634D">
        <w:t>4</w:t>
      </w:r>
      <w:r w:rsidR="0091634D" w:rsidRPr="0091634D">
        <w:t>].</w:t>
      </w:r>
    </w:p>
    <w:p w:rsidR="0091634D" w:rsidRPr="0091634D" w:rsidRDefault="00F1632A" w:rsidP="0091634D">
      <w:pPr>
        <w:tabs>
          <w:tab w:val="left" w:pos="726"/>
        </w:tabs>
        <w:autoSpaceDE w:val="0"/>
        <w:autoSpaceDN w:val="0"/>
        <w:adjustRightInd w:val="0"/>
      </w:pPr>
      <w:r w:rsidRPr="0091634D">
        <w:t>Как</w:t>
      </w:r>
      <w:r w:rsidR="0091634D" w:rsidRPr="0091634D">
        <w:t xml:space="preserve"> </w:t>
      </w:r>
      <w:r w:rsidRPr="0091634D">
        <w:t>гласит</w:t>
      </w:r>
      <w:r w:rsidR="0091634D" w:rsidRPr="0091634D">
        <w:t xml:space="preserve"> </w:t>
      </w:r>
      <w:r w:rsidRPr="0091634D">
        <w:t>ст</w:t>
      </w:r>
      <w:r w:rsidR="0091634D">
        <w:t>.6</w:t>
      </w:r>
      <w:r w:rsidRPr="0091634D">
        <w:t>7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РФ,</w:t>
      </w:r>
      <w:r w:rsidR="0091634D">
        <w:t xml:space="preserve"> "</w:t>
      </w:r>
      <w:r w:rsidR="00671839" w:rsidRPr="0091634D">
        <w:t>основания</w:t>
      </w:r>
      <w:r w:rsidR="0091634D" w:rsidRPr="0091634D">
        <w:t xml:space="preserve"> </w:t>
      </w:r>
      <w:r w:rsidR="00671839" w:rsidRPr="0091634D">
        <w:t>для</w:t>
      </w:r>
      <w:r w:rsidR="0091634D" w:rsidRPr="0091634D">
        <w:t xml:space="preserve"> </w:t>
      </w:r>
      <w:r w:rsidR="00671839" w:rsidRPr="0091634D">
        <w:t>получения</w:t>
      </w:r>
      <w:r w:rsidR="0091634D" w:rsidRPr="0091634D">
        <w:t xml:space="preserve"> </w:t>
      </w:r>
      <w:r w:rsidR="00671839" w:rsidRPr="0091634D">
        <w:t>кредита</w:t>
      </w:r>
      <w:r w:rsidR="0091634D" w:rsidRPr="0091634D">
        <w:t xml:space="preserve"> </w:t>
      </w:r>
      <w:r w:rsidR="00671839" w:rsidRPr="0091634D">
        <w:t>должны</w:t>
      </w:r>
      <w:r w:rsidR="0091634D" w:rsidRPr="0091634D">
        <w:t xml:space="preserve"> </w:t>
      </w:r>
      <w:r w:rsidR="00671839" w:rsidRPr="0091634D">
        <w:t>быть</w:t>
      </w:r>
      <w:r w:rsidR="0091634D" w:rsidRPr="0091634D">
        <w:t xml:space="preserve"> </w:t>
      </w:r>
      <w:r w:rsidR="00671839" w:rsidRPr="0091634D">
        <w:t>документально</w:t>
      </w:r>
      <w:r w:rsidR="0091634D" w:rsidRPr="0091634D">
        <w:t xml:space="preserve"> </w:t>
      </w:r>
      <w:r w:rsidR="00671839" w:rsidRPr="0091634D">
        <w:t>подтверждены</w:t>
      </w:r>
      <w:r w:rsidR="0091634D" w:rsidRPr="0091634D">
        <w:t xml:space="preserve">; </w:t>
      </w:r>
      <w:r w:rsidR="00671839" w:rsidRPr="0091634D">
        <w:t>кредит</w:t>
      </w:r>
      <w:r w:rsidR="0091634D" w:rsidRPr="0091634D">
        <w:t xml:space="preserve"> </w:t>
      </w:r>
      <w:r w:rsidR="00671839" w:rsidRPr="0091634D">
        <w:t>предоставляется</w:t>
      </w:r>
      <w:r w:rsidR="0091634D" w:rsidRPr="0091634D">
        <w:t xml:space="preserve"> </w:t>
      </w:r>
      <w:r w:rsidR="00671839" w:rsidRPr="0091634D">
        <w:t>на</w:t>
      </w:r>
      <w:r w:rsidR="0091634D" w:rsidRPr="0091634D">
        <w:t xml:space="preserve"> </w:t>
      </w:r>
      <w:r w:rsidR="00671839" w:rsidRPr="0091634D">
        <w:t>основании</w:t>
      </w:r>
      <w:r w:rsidR="0091634D" w:rsidRPr="0091634D">
        <w:t xml:space="preserve"> </w:t>
      </w:r>
      <w:r w:rsidR="00671839" w:rsidRPr="0091634D">
        <w:t>заявления</w:t>
      </w:r>
      <w:r w:rsidR="0091634D" w:rsidRPr="0091634D">
        <w:t xml:space="preserve"> </w:t>
      </w:r>
      <w:r w:rsidR="00671839" w:rsidRPr="0091634D">
        <w:t>и</w:t>
      </w:r>
      <w:r w:rsidR="0091634D" w:rsidRPr="0091634D">
        <w:t xml:space="preserve"> </w:t>
      </w:r>
      <w:r w:rsidR="00671839" w:rsidRPr="0091634D">
        <w:t>оформляется</w:t>
      </w:r>
      <w:r w:rsidR="0091634D" w:rsidRPr="0091634D">
        <w:t xml:space="preserve"> </w:t>
      </w:r>
      <w:r w:rsidR="00671839" w:rsidRPr="0091634D">
        <w:t>договор</w:t>
      </w:r>
      <w:r w:rsidR="0091634D" w:rsidRPr="0091634D">
        <w:t xml:space="preserve"> </w:t>
      </w:r>
      <w:r w:rsidR="00671839" w:rsidRPr="0091634D">
        <w:t>установленной</w:t>
      </w:r>
      <w:r w:rsidR="0091634D" w:rsidRPr="0091634D">
        <w:t xml:space="preserve"> </w:t>
      </w:r>
      <w:r w:rsidR="00671839" w:rsidRPr="0091634D">
        <w:t>формы</w:t>
      </w:r>
      <w:r w:rsidR="0091634D" w:rsidRPr="0091634D">
        <w:t xml:space="preserve">; </w:t>
      </w:r>
      <w:r w:rsidR="00723BC0" w:rsidRPr="0091634D">
        <w:t>решение</w:t>
      </w:r>
      <w:r w:rsidR="0091634D" w:rsidRPr="0091634D">
        <w:t xml:space="preserve"> </w:t>
      </w:r>
      <w:r w:rsidR="00723BC0" w:rsidRPr="0091634D">
        <w:t>о</w:t>
      </w:r>
      <w:r w:rsidR="0091634D" w:rsidRPr="0091634D">
        <w:t xml:space="preserve"> </w:t>
      </w:r>
      <w:r w:rsidR="00723BC0" w:rsidRPr="0091634D">
        <w:t>предоставлении</w:t>
      </w:r>
      <w:r w:rsidR="0091634D" w:rsidRPr="0091634D">
        <w:t xml:space="preserve"> </w:t>
      </w:r>
      <w:r w:rsidR="00723BC0" w:rsidRPr="0091634D">
        <w:t>кредита</w:t>
      </w:r>
      <w:r w:rsidR="0091634D" w:rsidRPr="0091634D">
        <w:t xml:space="preserve"> </w:t>
      </w:r>
      <w:r w:rsidR="00723BC0" w:rsidRPr="0091634D">
        <w:t>принимается</w:t>
      </w:r>
      <w:r w:rsidR="0091634D" w:rsidRPr="0091634D">
        <w:t xml:space="preserve"> </w:t>
      </w:r>
      <w:r w:rsidR="00723BC0" w:rsidRPr="0091634D">
        <w:t>уполномоченным</w:t>
      </w:r>
      <w:r w:rsidR="0091634D" w:rsidRPr="0091634D">
        <w:t xml:space="preserve"> </w:t>
      </w:r>
      <w:r w:rsidR="00723BC0" w:rsidRPr="0091634D">
        <w:t>органом</w:t>
      </w:r>
      <w:r w:rsidR="0091634D" w:rsidRPr="0091634D">
        <w:t xml:space="preserve"> </w:t>
      </w:r>
      <w:r w:rsidR="00723BC0" w:rsidRPr="0091634D">
        <w:t>по</w:t>
      </w:r>
      <w:r w:rsidR="0091634D" w:rsidRPr="0091634D">
        <w:t xml:space="preserve"> </w:t>
      </w:r>
      <w:r w:rsidR="00723BC0" w:rsidRPr="0091634D">
        <w:t>согласованию</w:t>
      </w:r>
      <w:r w:rsidR="0091634D" w:rsidRPr="0091634D">
        <w:t xml:space="preserve"> </w:t>
      </w:r>
      <w:r w:rsidR="00723BC0" w:rsidRPr="0091634D">
        <w:t>с</w:t>
      </w:r>
      <w:r w:rsidR="0091634D" w:rsidRPr="0091634D">
        <w:t xml:space="preserve"> </w:t>
      </w:r>
      <w:r w:rsidR="00723BC0" w:rsidRPr="0091634D">
        <w:t>финансовыми</w:t>
      </w:r>
      <w:r w:rsidR="0091634D" w:rsidRPr="0091634D">
        <w:t xml:space="preserve"> </w:t>
      </w:r>
      <w:r w:rsidR="00723BC0" w:rsidRPr="0091634D">
        <w:t>органами</w:t>
      </w:r>
      <w:r w:rsidR="0091634D" w:rsidRPr="0091634D">
        <w:t xml:space="preserve"> </w:t>
      </w:r>
      <w:r w:rsidR="00723BC0" w:rsidRPr="0091634D">
        <w:t>в</w:t>
      </w:r>
      <w:r w:rsidR="0091634D" w:rsidRPr="0091634D">
        <w:t xml:space="preserve"> </w:t>
      </w:r>
      <w:r w:rsidR="00723BC0" w:rsidRPr="0091634D">
        <w:t>течение</w:t>
      </w:r>
      <w:r w:rsidR="0091634D" w:rsidRPr="0091634D">
        <w:t xml:space="preserve"> </w:t>
      </w:r>
      <w:r w:rsidR="00723BC0" w:rsidRPr="0091634D">
        <w:t>30</w:t>
      </w:r>
      <w:r w:rsidR="0091634D" w:rsidRPr="0091634D">
        <w:t xml:space="preserve"> </w:t>
      </w:r>
      <w:r w:rsidR="00723BC0" w:rsidRPr="0091634D">
        <w:t>дней</w:t>
      </w:r>
      <w:r w:rsidR="0091634D" w:rsidRPr="0091634D">
        <w:t xml:space="preserve"> </w:t>
      </w:r>
      <w:r w:rsidR="00723BC0" w:rsidRPr="0091634D">
        <w:t>со</w:t>
      </w:r>
      <w:r w:rsidR="0091634D" w:rsidRPr="0091634D">
        <w:t xml:space="preserve"> </w:t>
      </w:r>
      <w:r w:rsidR="00723BC0" w:rsidRPr="0091634D">
        <w:t>дня</w:t>
      </w:r>
      <w:r w:rsidR="0091634D" w:rsidRPr="0091634D">
        <w:t xml:space="preserve"> </w:t>
      </w:r>
      <w:r w:rsidR="00723BC0" w:rsidRPr="0091634D">
        <w:t>получения</w:t>
      </w:r>
      <w:r w:rsidR="0091634D" w:rsidRPr="0091634D">
        <w:t xml:space="preserve"> </w:t>
      </w:r>
      <w:r w:rsidR="00723BC0" w:rsidRPr="0091634D">
        <w:t>заявления…</w:t>
      </w:r>
      <w:r w:rsidR="0091634D">
        <w:t xml:space="preserve">" </w:t>
      </w:r>
      <w:r w:rsidR="00723BC0" w:rsidRPr="0091634D">
        <w:t>и</w:t>
      </w:r>
      <w:r w:rsidR="0091634D" w:rsidRPr="0091634D">
        <w:t xml:space="preserve"> </w:t>
      </w:r>
      <w:r w:rsidR="0091634D">
        <w:t>т.п.</w:t>
      </w:r>
      <w:r w:rsidR="0091634D" w:rsidRPr="0091634D">
        <w:t xml:space="preserve"> </w:t>
      </w:r>
      <w:r w:rsidR="004A0081" w:rsidRPr="0091634D">
        <w:t>В</w:t>
      </w:r>
      <w:r w:rsidR="0091634D" w:rsidRPr="0091634D">
        <w:t xml:space="preserve"> </w:t>
      </w:r>
      <w:r w:rsidR="004A0081" w:rsidRPr="0091634D">
        <w:t>отличие</w:t>
      </w:r>
      <w:r w:rsidR="0091634D" w:rsidRPr="0091634D">
        <w:t xml:space="preserve"> </w:t>
      </w:r>
      <w:r w:rsidR="004A0081" w:rsidRPr="0091634D">
        <w:t>от</w:t>
      </w:r>
      <w:r w:rsidR="0091634D" w:rsidRPr="0091634D">
        <w:t xml:space="preserve"> </w:t>
      </w:r>
      <w:r w:rsidR="004A0081" w:rsidRPr="0091634D">
        <w:t>отсрочки</w:t>
      </w:r>
      <w:r w:rsidR="0091634D">
        <w:t xml:space="preserve"> (</w:t>
      </w:r>
      <w:r w:rsidR="004A0081" w:rsidRPr="0091634D">
        <w:t>рассрочки</w:t>
      </w:r>
      <w:r w:rsidR="0091634D" w:rsidRPr="0091634D">
        <w:t xml:space="preserve">), </w:t>
      </w:r>
      <w:r w:rsidR="004A0081" w:rsidRPr="0091634D">
        <w:t>предоставление</w:t>
      </w:r>
      <w:r w:rsidR="0091634D" w:rsidRPr="0091634D">
        <w:t xml:space="preserve"> </w:t>
      </w:r>
      <w:r w:rsidR="004A0081" w:rsidRPr="0091634D">
        <w:t>инвестиционного</w:t>
      </w:r>
      <w:r w:rsidR="0091634D" w:rsidRPr="0091634D">
        <w:t xml:space="preserve"> </w:t>
      </w:r>
      <w:r w:rsidR="004A0081" w:rsidRPr="0091634D">
        <w:t>кредита</w:t>
      </w:r>
      <w:r w:rsidR="0091634D" w:rsidRPr="0091634D">
        <w:t xml:space="preserve"> </w:t>
      </w:r>
      <w:r w:rsidR="00311AEB" w:rsidRPr="0091634D">
        <w:t>не</w:t>
      </w:r>
      <w:r w:rsidR="0091634D" w:rsidRPr="0091634D">
        <w:t xml:space="preserve"> </w:t>
      </w:r>
      <w:r w:rsidR="00311AEB" w:rsidRPr="0091634D">
        <w:t>предусматривает</w:t>
      </w:r>
      <w:r w:rsidR="0091634D" w:rsidRPr="0091634D">
        <w:t xml:space="preserve"> </w:t>
      </w:r>
      <w:r w:rsidR="00311AEB" w:rsidRPr="0091634D">
        <w:t>в</w:t>
      </w:r>
      <w:r w:rsidR="0091634D" w:rsidRPr="0091634D">
        <w:t xml:space="preserve"> </w:t>
      </w:r>
      <w:r w:rsidR="00311AEB" w:rsidRPr="0091634D">
        <w:t>некоторых</w:t>
      </w:r>
      <w:r w:rsidR="0091634D" w:rsidRPr="0091634D">
        <w:t xml:space="preserve"> </w:t>
      </w:r>
      <w:r w:rsidR="00311AEB" w:rsidRPr="0091634D">
        <w:t>случаях</w:t>
      </w:r>
      <w:r w:rsidR="0091634D">
        <w:t xml:space="preserve"> (</w:t>
      </w:r>
      <w:r w:rsidR="00311AEB" w:rsidRPr="0091634D">
        <w:t>если</w:t>
      </w:r>
      <w:r w:rsidR="0091634D" w:rsidRPr="0091634D">
        <w:t xml:space="preserve"> </w:t>
      </w:r>
      <w:r w:rsidR="00311AEB" w:rsidRPr="0091634D">
        <w:t>сумма</w:t>
      </w:r>
      <w:r w:rsidR="0091634D" w:rsidRPr="0091634D">
        <w:t xml:space="preserve"> </w:t>
      </w:r>
      <w:r w:rsidR="001A6F61" w:rsidRPr="0091634D">
        <w:t>превышает</w:t>
      </w:r>
      <w:r w:rsidR="0091634D" w:rsidRPr="0091634D">
        <w:t xml:space="preserve"> </w:t>
      </w:r>
      <w:r w:rsidR="001A6F61" w:rsidRPr="0091634D">
        <w:t>10</w:t>
      </w:r>
      <w:r w:rsidR="0091634D" w:rsidRPr="0091634D">
        <w:t xml:space="preserve"> </w:t>
      </w:r>
      <w:r w:rsidR="001A6F61" w:rsidRPr="0091634D">
        <w:t>миллиардов</w:t>
      </w:r>
      <w:r w:rsidR="0091634D" w:rsidRPr="0091634D">
        <w:t xml:space="preserve"> </w:t>
      </w:r>
      <w:r w:rsidR="001A6F61" w:rsidRPr="0091634D">
        <w:t>рублей</w:t>
      </w:r>
      <w:r w:rsidR="0091634D" w:rsidRPr="0091634D">
        <w:t xml:space="preserve"> </w:t>
      </w:r>
      <w:r w:rsidR="001A6F61" w:rsidRPr="0091634D">
        <w:t>и</w:t>
      </w:r>
      <w:r w:rsidR="0091634D" w:rsidRPr="0091634D">
        <w:t xml:space="preserve"> </w:t>
      </w:r>
      <w:r w:rsidR="00311AEB" w:rsidRPr="0091634D">
        <w:t>ее</w:t>
      </w:r>
      <w:r w:rsidR="0091634D" w:rsidRPr="0091634D">
        <w:t xml:space="preserve"> </w:t>
      </w:r>
      <w:r w:rsidR="00311AEB" w:rsidRPr="0091634D">
        <w:t>единовременное</w:t>
      </w:r>
      <w:r w:rsidR="0091634D" w:rsidRPr="0091634D">
        <w:t xml:space="preserve"> </w:t>
      </w:r>
      <w:r w:rsidR="00311AEB" w:rsidRPr="0091634D">
        <w:t>погашение</w:t>
      </w:r>
      <w:r w:rsidR="0091634D" w:rsidRPr="0091634D">
        <w:t xml:space="preserve"> </w:t>
      </w:r>
      <w:r w:rsidR="00311AEB" w:rsidRPr="0091634D">
        <w:t>создает</w:t>
      </w:r>
      <w:r w:rsidR="0091634D" w:rsidRPr="0091634D">
        <w:t xml:space="preserve"> </w:t>
      </w:r>
      <w:r w:rsidR="00311AEB" w:rsidRPr="0091634D">
        <w:t>угрозу</w:t>
      </w:r>
      <w:r w:rsidR="0091634D" w:rsidRPr="0091634D">
        <w:t xml:space="preserve"> </w:t>
      </w:r>
      <w:r w:rsidR="0053392E" w:rsidRPr="0091634D">
        <w:t>возникновения</w:t>
      </w:r>
      <w:r w:rsidR="0091634D" w:rsidRPr="0091634D">
        <w:t xml:space="preserve"> </w:t>
      </w:r>
      <w:r w:rsidR="0053392E" w:rsidRPr="0091634D">
        <w:t>неблагоприятных</w:t>
      </w:r>
      <w:r w:rsidR="0091634D" w:rsidRPr="0091634D">
        <w:t xml:space="preserve"> </w:t>
      </w:r>
      <w:r w:rsidR="00AE7DE6" w:rsidRPr="0091634D">
        <w:t>социально-экономических</w:t>
      </w:r>
      <w:r w:rsidR="0091634D" w:rsidRPr="0091634D">
        <w:t xml:space="preserve"> </w:t>
      </w:r>
      <w:r w:rsidR="00AE7DE6" w:rsidRPr="0091634D">
        <w:t>последствий</w:t>
      </w:r>
      <w:r w:rsidR="0091634D" w:rsidRPr="0091634D">
        <w:t xml:space="preserve">; </w:t>
      </w:r>
      <w:r w:rsidR="001A6F61" w:rsidRPr="0091634D">
        <w:t>на</w:t>
      </w:r>
      <w:r w:rsidR="0091634D" w:rsidRPr="0091634D">
        <w:t xml:space="preserve"> </w:t>
      </w:r>
      <w:r w:rsidR="001A6F61" w:rsidRPr="0091634D">
        <w:t>срок</w:t>
      </w:r>
      <w:r w:rsidR="0091634D" w:rsidRPr="0091634D">
        <w:t xml:space="preserve"> </w:t>
      </w:r>
      <w:r w:rsidR="001A6F61" w:rsidRPr="0091634D">
        <w:t>не</w:t>
      </w:r>
      <w:r w:rsidR="0091634D" w:rsidRPr="0091634D">
        <w:t xml:space="preserve"> </w:t>
      </w:r>
      <w:r w:rsidR="001A6F61" w:rsidRPr="0091634D">
        <w:t>более</w:t>
      </w:r>
      <w:r w:rsidR="0091634D" w:rsidRPr="0091634D">
        <w:t xml:space="preserve"> </w:t>
      </w:r>
      <w:r w:rsidR="001A6F61" w:rsidRPr="0091634D">
        <w:t>5</w:t>
      </w:r>
      <w:r w:rsidR="0091634D" w:rsidRPr="0091634D">
        <w:t xml:space="preserve"> </w:t>
      </w:r>
      <w:r w:rsidR="001A6F61" w:rsidRPr="0091634D">
        <w:t>лет</w:t>
      </w:r>
      <w:r w:rsidR="0091634D" w:rsidRPr="0091634D">
        <w:t xml:space="preserve">) </w:t>
      </w:r>
      <w:r w:rsidR="00311AEB" w:rsidRPr="0091634D">
        <w:t>разрешение</w:t>
      </w:r>
      <w:r w:rsidR="0091634D" w:rsidRPr="0091634D">
        <w:t xml:space="preserve"> </w:t>
      </w:r>
      <w:r w:rsidR="00311AEB" w:rsidRPr="0091634D">
        <w:t>министра</w:t>
      </w:r>
      <w:r w:rsidR="0091634D" w:rsidRPr="0091634D">
        <w:t xml:space="preserve"> </w:t>
      </w:r>
      <w:r w:rsidR="00311AEB" w:rsidRPr="0091634D">
        <w:t>финансов</w:t>
      </w:r>
      <w:r w:rsidR="0091634D" w:rsidRPr="0091634D">
        <w:t xml:space="preserve"> </w:t>
      </w:r>
      <w:r w:rsidR="00311AEB" w:rsidRPr="0091634D">
        <w:t>РФ</w:t>
      </w:r>
      <w:r w:rsidR="0091634D" w:rsidRPr="0091634D">
        <w:t>.</w:t>
      </w:r>
    </w:p>
    <w:p w:rsidR="0091634D" w:rsidRPr="0091634D" w:rsidRDefault="002E30A2" w:rsidP="0091634D">
      <w:pPr>
        <w:tabs>
          <w:tab w:val="left" w:pos="726"/>
        </w:tabs>
      </w:pPr>
      <w:r w:rsidRPr="0091634D">
        <w:t>Прекращение</w:t>
      </w:r>
      <w:r w:rsidR="0091634D" w:rsidRPr="0091634D">
        <w:t xml:space="preserve"> </w:t>
      </w:r>
      <w:r w:rsidRPr="0091634D">
        <w:t>действия</w:t>
      </w:r>
      <w:r w:rsidR="0091634D" w:rsidRPr="0091634D">
        <w:t xml:space="preserve"> </w:t>
      </w:r>
      <w:r w:rsidRPr="0091634D">
        <w:t>отсрочки</w:t>
      </w:r>
      <w:r w:rsidR="0091634D" w:rsidRPr="0091634D">
        <w:t xml:space="preserve"> </w:t>
      </w:r>
      <w:r w:rsidRPr="0091634D">
        <w:t>происходит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истечению</w:t>
      </w:r>
      <w:r w:rsidR="0091634D" w:rsidRPr="0091634D">
        <w:t xml:space="preserve"> </w:t>
      </w:r>
      <w:r w:rsidRPr="0091634D">
        <w:t>срока</w:t>
      </w:r>
      <w:r w:rsidR="0091634D" w:rsidRPr="0091634D">
        <w:t xml:space="preserve"> </w:t>
      </w:r>
      <w:r w:rsidRPr="0091634D">
        <w:t>действия,</w:t>
      </w:r>
      <w:r w:rsidR="0091634D" w:rsidRPr="0091634D">
        <w:t xml:space="preserve"> </w:t>
      </w:r>
      <w:r w:rsidRPr="0091634D">
        <w:t>досрочно</w:t>
      </w:r>
      <w:r w:rsidR="0091634D">
        <w:t xml:space="preserve"> (</w:t>
      </w:r>
      <w:r w:rsidRPr="0091634D">
        <w:t>в</w:t>
      </w:r>
      <w:r w:rsidR="0091634D" w:rsidRPr="0091634D">
        <w:t xml:space="preserve"> </w:t>
      </w:r>
      <w:r w:rsidRPr="0091634D">
        <w:t>случае</w:t>
      </w:r>
      <w:r w:rsidR="0091634D" w:rsidRPr="0091634D">
        <w:t xml:space="preserve"> </w:t>
      </w:r>
      <w:r w:rsidRPr="0091634D">
        <w:t>уплаты</w:t>
      </w:r>
      <w:r w:rsidR="0091634D" w:rsidRPr="0091634D">
        <w:t xml:space="preserve"> </w:t>
      </w:r>
      <w:r w:rsidRPr="0091634D">
        <w:t>всей</w:t>
      </w:r>
      <w:r w:rsidR="0091634D" w:rsidRPr="0091634D">
        <w:t xml:space="preserve"> </w:t>
      </w:r>
      <w:r w:rsidRPr="0091634D">
        <w:t>суммы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соответствующих</w:t>
      </w:r>
      <w:r w:rsidR="0091634D" w:rsidRPr="0091634D">
        <w:t xml:space="preserve"> </w:t>
      </w:r>
      <w:r w:rsidRPr="0091634D">
        <w:t>процентов</w:t>
      </w:r>
      <w:r w:rsidR="0091634D" w:rsidRPr="0091634D">
        <w:t xml:space="preserve"> </w:t>
      </w:r>
      <w:r w:rsidRPr="0091634D">
        <w:t>до</w:t>
      </w:r>
      <w:r w:rsidR="0091634D" w:rsidRPr="0091634D">
        <w:t xml:space="preserve"> </w:t>
      </w:r>
      <w:r w:rsidRPr="0091634D">
        <w:t>истечения</w:t>
      </w:r>
      <w:r w:rsidR="0091634D" w:rsidRPr="0091634D">
        <w:t xml:space="preserve"> </w:t>
      </w:r>
      <w:r w:rsidRPr="0091634D">
        <w:t>установленного</w:t>
      </w:r>
      <w:r w:rsidR="0091634D" w:rsidRPr="0091634D">
        <w:t xml:space="preserve"> </w:t>
      </w:r>
      <w:r w:rsidRPr="0091634D">
        <w:t>срока</w:t>
      </w:r>
      <w:r w:rsidR="0091634D" w:rsidRPr="0091634D">
        <w:t xml:space="preserve">), </w:t>
      </w:r>
      <w:r w:rsidR="00C173D4" w:rsidRPr="0091634D">
        <w:t>при</w:t>
      </w:r>
      <w:r w:rsidR="0091634D" w:rsidRPr="0091634D">
        <w:t xml:space="preserve"> </w:t>
      </w:r>
      <w:r w:rsidR="00C173D4" w:rsidRPr="0091634D">
        <w:t>нарушении</w:t>
      </w:r>
      <w:r w:rsidR="0091634D" w:rsidRPr="0091634D">
        <w:t xml:space="preserve"> </w:t>
      </w:r>
      <w:r w:rsidR="00C173D4" w:rsidRPr="0091634D">
        <w:t>заинтересованным</w:t>
      </w:r>
      <w:r w:rsidR="0091634D" w:rsidRPr="0091634D">
        <w:t xml:space="preserve"> </w:t>
      </w:r>
      <w:r w:rsidR="00C173D4" w:rsidRPr="0091634D">
        <w:t>лицом</w:t>
      </w:r>
      <w:r w:rsidR="0091634D" w:rsidRPr="0091634D">
        <w:t xml:space="preserve"> </w:t>
      </w:r>
      <w:r w:rsidR="00C173D4" w:rsidRPr="0091634D">
        <w:t>условий</w:t>
      </w:r>
      <w:r w:rsidR="0091634D" w:rsidRPr="0091634D">
        <w:t xml:space="preserve">. </w:t>
      </w:r>
      <w:r w:rsidR="00C173D4" w:rsidRPr="0091634D">
        <w:t>В</w:t>
      </w:r>
      <w:r w:rsidR="0091634D" w:rsidRPr="0091634D">
        <w:t xml:space="preserve"> </w:t>
      </w:r>
      <w:r w:rsidR="00C173D4" w:rsidRPr="0091634D">
        <w:t>случае</w:t>
      </w:r>
      <w:r w:rsidR="0091634D" w:rsidRPr="0091634D">
        <w:t xml:space="preserve"> </w:t>
      </w:r>
      <w:r w:rsidR="00C173D4" w:rsidRPr="0091634D">
        <w:t>нарушения</w:t>
      </w:r>
      <w:r w:rsidR="0091634D" w:rsidRPr="0091634D">
        <w:t xml:space="preserve"> </w:t>
      </w:r>
      <w:r w:rsidR="00C173D4" w:rsidRPr="0091634D">
        <w:t>условий</w:t>
      </w:r>
      <w:r w:rsidR="0091634D" w:rsidRPr="0091634D">
        <w:t xml:space="preserve"> </w:t>
      </w:r>
      <w:r w:rsidR="00C173D4" w:rsidRPr="0091634D">
        <w:t>заинтересованное</w:t>
      </w:r>
      <w:r w:rsidR="0091634D" w:rsidRPr="0091634D">
        <w:t xml:space="preserve"> </w:t>
      </w:r>
      <w:r w:rsidR="00C173D4" w:rsidRPr="0091634D">
        <w:t>лицо</w:t>
      </w:r>
      <w:r w:rsidR="0091634D" w:rsidRPr="0091634D">
        <w:t xml:space="preserve"> </w:t>
      </w:r>
      <w:r w:rsidR="00C173D4" w:rsidRPr="0091634D">
        <w:t>должно</w:t>
      </w:r>
      <w:r w:rsidR="0091634D" w:rsidRPr="0091634D">
        <w:t xml:space="preserve"> </w:t>
      </w:r>
      <w:r w:rsidR="00C173D4" w:rsidRPr="0091634D">
        <w:t>в</w:t>
      </w:r>
      <w:r w:rsidR="0091634D" w:rsidRPr="0091634D">
        <w:t xml:space="preserve"> </w:t>
      </w:r>
      <w:r w:rsidR="00C173D4" w:rsidRPr="0091634D">
        <w:t>течение</w:t>
      </w:r>
      <w:r w:rsidR="0091634D" w:rsidRPr="0091634D">
        <w:t xml:space="preserve"> </w:t>
      </w:r>
      <w:r w:rsidR="00C173D4" w:rsidRPr="0091634D">
        <w:t>1</w:t>
      </w:r>
      <w:r w:rsidR="0091634D" w:rsidRPr="0091634D">
        <w:t xml:space="preserve"> </w:t>
      </w:r>
      <w:r w:rsidR="00C173D4" w:rsidRPr="0091634D">
        <w:t>месяца</w:t>
      </w:r>
      <w:r w:rsidR="0091634D" w:rsidRPr="0091634D">
        <w:t xml:space="preserve"> </w:t>
      </w:r>
      <w:r w:rsidR="00F65363" w:rsidRPr="0091634D">
        <w:t>после</w:t>
      </w:r>
      <w:r w:rsidR="0091634D" w:rsidRPr="0091634D">
        <w:t xml:space="preserve"> </w:t>
      </w:r>
      <w:r w:rsidR="00F65363" w:rsidRPr="0091634D">
        <w:t>получения</w:t>
      </w:r>
      <w:r w:rsidR="0091634D" w:rsidRPr="0091634D">
        <w:t xml:space="preserve"> </w:t>
      </w:r>
      <w:r w:rsidR="00F65363" w:rsidRPr="0091634D">
        <w:t>им</w:t>
      </w:r>
      <w:r w:rsidR="0091634D" w:rsidRPr="0091634D">
        <w:t xml:space="preserve"> </w:t>
      </w:r>
      <w:r w:rsidR="00F65363" w:rsidRPr="0091634D">
        <w:t>соответствующего</w:t>
      </w:r>
      <w:r w:rsidR="0091634D" w:rsidRPr="0091634D">
        <w:t xml:space="preserve"> </w:t>
      </w:r>
      <w:r w:rsidR="00F65363" w:rsidRPr="0091634D">
        <w:t>решения</w:t>
      </w:r>
      <w:r w:rsidR="0091634D" w:rsidRPr="0091634D">
        <w:t xml:space="preserve"> </w:t>
      </w:r>
      <w:r w:rsidR="00F65363" w:rsidRPr="0091634D">
        <w:t>уплатить</w:t>
      </w:r>
      <w:r w:rsidR="0091634D" w:rsidRPr="0091634D">
        <w:t xml:space="preserve"> </w:t>
      </w:r>
      <w:r w:rsidR="00F65363" w:rsidRPr="0091634D">
        <w:t>недостающую</w:t>
      </w:r>
      <w:r w:rsidR="0091634D" w:rsidRPr="0091634D">
        <w:t xml:space="preserve"> </w:t>
      </w:r>
      <w:r w:rsidR="00F65363" w:rsidRPr="0091634D">
        <w:t>сумму</w:t>
      </w:r>
      <w:r w:rsidR="0091634D" w:rsidRPr="0091634D">
        <w:t xml:space="preserve"> </w:t>
      </w:r>
      <w:r w:rsidR="00F65363" w:rsidRPr="0091634D">
        <w:t>задолженности,</w:t>
      </w:r>
      <w:r w:rsidR="0091634D" w:rsidRPr="0091634D">
        <w:t xml:space="preserve"> </w:t>
      </w:r>
      <w:r w:rsidR="00F65363" w:rsidRPr="0091634D">
        <w:t>а</w:t>
      </w:r>
      <w:r w:rsidR="0091634D" w:rsidRPr="0091634D">
        <w:t xml:space="preserve"> </w:t>
      </w:r>
      <w:r w:rsidR="00F65363" w:rsidRPr="0091634D">
        <w:t>так</w:t>
      </w:r>
      <w:r w:rsidR="0091634D" w:rsidRPr="0091634D">
        <w:t xml:space="preserve"> </w:t>
      </w:r>
      <w:r w:rsidR="00F65363" w:rsidRPr="0091634D">
        <w:t>же</w:t>
      </w:r>
      <w:r w:rsidR="0091634D" w:rsidRPr="0091634D">
        <w:t xml:space="preserve"> </w:t>
      </w:r>
      <w:r w:rsidR="00F65363" w:rsidRPr="0091634D">
        <w:t>пени</w:t>
      </w:r>
      <w:r w:rsidR="0091634D" w:rsidRPr="0091634D">
        <w:t xml:space="preserve"> </w:t>
      </w:r>
      <w:r w:rsidR="00F65363" w:rsidRPr="0091634D">
        <w:t>за</w:t>
      </w:r>
      <w:r w:rsidR="0091634D" w:rsidRPr="0091634D">
        <w:t xml:space="preserve"> </w:t>
      </w:r>
      <w:r w:rsidR="00F65363" w:rsidRPr="0091634D">
        <w:t>каждый</w:t>
      </w:r>
      <w:r w:rsidR="0091634D" w:rsidRPr="0091634D">
        <w:t xml:space="preserve"> </w:t>
      </w:r>
      <w:r w:rsidR="00F65363" w:rsidRPr="0091634D">
        <w:t>календарный</w:t>
      </w:r>
      <w:r w:rsidR="0091634D" w:rsidRPr="0091634D">
        <w:t xml:space="preserve"> </w:t>
      </w:r>
      <w:r w:rsidR="00F65363" w:rsidRPr="0091634D">
        <w:t>день,</w:t>
      </w:r>
      <w:r w:rsidR="0091634D" w:rsidRPr="0091634D">
        <w:t xml:space="preserve"> </w:t>
      </w:r>
      <w:r w:rsidR="00F65363" w:rsidRPr="0091634D">
        <w:t>начиная</w:t>
      </w:r>
      <w:r w:rsidR="0091634D" w:rsidRPr="0091634D">
        <w:t xml:space="preserve"> </w:t>
      </w:r>
      <w:r w:rsidR="00F65363" w:rsidRPr="0091634D">
        <w:t>со</w:t>
      </w:r>
      <w:r w:rsidR="0091634D" w:rsidRPr="0091634D">
        <w:t xml:space="preserve"> </w:t>
      </w:r>
      <w:r w:rsidR="00F65363" w:rsidRPr="0091634D">
        <w:t>следующего</w:t>
      </w:r>
      <w:r w:rsidR="0091634D" w:rsidRPr="0091634D">
        <w:t xml:space="preserve"> </w:t>
      </w:r>
      <w:r w:rsidR="00F65363" w:rsidRPr="0091634D">
        <w:t>дня</w:t>
      </w:r>
      <w:r w:rsidR="0091634D" w:rsidRPr="0091634D">
        <w:t xml:space="preserve"> </w:t>
      </w:r>
      <w:r w:rsidR="00F65363" w:rsidRPr="0091634D">
        <w:t>со</w:t>
      </w:r>
      <w:r w:rsidR="0091634D" w:rsidRPr="0091634D">
        <w:t xml:space="preserve"> </w:t>
      </w:r>
      <w:r w:rsidR="00F65363" w:rsidRPr="0091634D">
        <w:t>дня</w:t>
      </w:r>
      <w:r w:rsidR="0091634D" w:rsidRPr="0091634D">
        <w:t xml:space="preserve"> </w:t>
      </w:r>
      <w:r w:rsidR="00F65363" w:rsidRPr="0091634D">
        <w:t>получения</w:t>
      </w:r>
      <w:r w:rsidR="0091634D" w:rsidRPr="0091634D">
        <w:t xml:space="preserve"> </w:t>
      </w:r>
      <w:r w:rsidR="00F65363" w:rsidRPr="0091634D">
        <w:t>решения</w:t>
      </w:r>
      <w:r w:rsidR="0091634D" w:rsidRPr="0091634D">
        <w:t xml:space="preserve"> </w:t>
      </w:r>
      <w:r w:rsidR="00F65363" w:rsidRPr="0091634D">
        <w:t>и</w:t>
      </w:r>
      <w:r w:rsidR="0091634D" w:rsidRPr="0091634D">
        <w:t xml:space="preserve"> </w:t>
      </w:r>
      <w:r w:rsidR="00F65363" w:rsidRPr="0091634D">
        <w:t>до</w:t>
      </w:r>
      <w:r w:rsidR="0091634D" w:rsidRPr="0091634D">
        <w:t xml:space="preserve"> </w:t>
      </w:r>
      <w:r w:rsidR="00F65363" w:rsidRPr="0091634D">
        <w:t>дня</w:t>
      </w:r>
      <w:r w:rsidR="0091634D" w:rsidRPr="0091634D">
        <w:t xml:space="preserve"> </w:t>
      </w:r>
      <w:r w:rsidR="00F65363" w:rsidRPr="0091634D">
        <w:t>окончательной</w:t>
      </w:r>
      <w:r w:rsidR="0091634D" w:rsidRPr="0091634D">
        <w:t xml:space="preserve"> </w:t>
      </w:r>
      <w:r w:rsidR="00F65363" w:rsidRPr="0091634D">
        <w:t>уплаты</w:t>
      </w:r>
      <w:r w:rsidR="0091634D" w:rsidRPr="0091634D">
        <w:t xml:space="preserve"> </w:t>
      </w:r>
      <w:r w:rsidR="00F65363" w:rsidRPr="0091634D">
        <w:t>включительно</w:t>
      </w:r>
      <w:r w:rsidR="0091634D" w:rsidRPr="0091634D">
        <w:t xml:space="preserve">. </w:t>
      </w:r>
      <w:r w:rsidR="00F65363" w:rsidRPr="0091634D">
        <w:t>Решение</w:t>
      </w:r>
      <w:r w:rsidR="0091634D" w:rsidRPr="0091634D">
        <w:t xml:space="preserve"> </w:t>
      </w:r>
      <w:r w:rsidR="00F65363" w:rsidRPr="0091634D">
        <w:t>считается</w:t>
      </w:r>
      <w:r w:rsidR="0091634D" w:rsidRPr="0091634D">
        <w:t xml:space="preserve"> </w:t>
      </w:r>
      <w:r w:rsidR="00F65363" w:rsidRPr="0091634D">
        <w:t>полученным</w:t>
      </w:r>
      <w:r w:rsidR="0091634D" w:rsidRPr="0091634D">
        <w:t xml:space="preserve"> </w:t>
      </w:r>
      <w:r w:rsidR="00F65363" w:rsidRPr="0091634D">
        <w:t>на</w:t>
      </w:r>
      <w:r w:rsidR="0091634D" w:rsidRPr="0091634D">
        <w:t xml:space="preserve"> </w:t>
      </w:r>
      <w:r w:rsidR="00F65363" w:rsidRPr="0091634D">
        <w:t>шестой</w:t>
      </w:r>
      <w:r w:rsidR="0091634D" w:rsidRPr="0091634D">
        <w:t xml:space="preserve"> </w:t>
      </w:r>
      <w:r w:rsidR="00F65363" w:rsidRPr="0091634D">
        <w:t>день</w:t>
      </w:r>
      <w:r w:rsidR="0091634D" w:rsidRPr="0091634D">
        <w:t xml:space="preserve"> </w:t>
      </w:r>
      <w:r w:rsidR="00F65363" w:rsidRPr="0091634D">
        <w:t>со</w:t>
      </w:r>
      <w:r w:rsidR="0091634D" w:rsidRPr="0091634D">
        <w:t xml:space="preserve"> </w:t>
      </w:r>
      <w:r w:rsidR="00F65363" w:rsidRPr="0091634D">
        <w:t>дня</w:t>
      </w:r>
      <w:r w:rsidR="0091634D" w:rsidRPr="0091634D">
        <w:t xml:space="preserve"> </w:t>
      </w:r>
      <w:r w:rsidR="00F65363" w:rsidRPr="0091634D">
        <w:t>отправления</w:t>
      </w:r>
      <w:r w:rsidR="0091634D" w:rsidRPr="0091634D">
        <w:t xml:space="preserve"> </w:t>
      </w:r>
      <w:r w:rsidR="00F65363" w:rsidRPr="0091634D">
        <w:t>заказного</w:t>
      </w:r>
      <w:r w:rsidR="0091634D" w:rsidRPr="0091634D">
        <w:t xml:space="preserve"> </w:t>
      </w:r>
      <w:r w:rsidR="00F65363" w:rsidRPr="0091634D">
        <w:t>письма</w:t>
      </w:r>
      <w:r w:rsidR="0091634D" w:rsidRPr="0091634D">
        <w:t xml:space="preserve"> </w:t>
      </w:r>
      <w:r w:rsidR="00F65363" w:rsidRPr="0091634D">
        <w:t>с</w:t>
      </w:r>
      <w:r w:rsidR="0091634D" w:rsidRPr="0091634D">
        <w:t xml:space="preserve"> </w:t>
      </w:r>
      <w:r w:rsidR="00F65363" w:rsidRPr="0091634D">
        <w:t>решением</w:t>
      </w:r>
      <w:r w:rsidR="0091634D" w:rsidRPr="0091634D">
        <w:t xml:space="preserve"> </w:t>
      </w:r>
      <w:r w:rsidR="00F65363" w:rsidRPr="0091634D">
        <w:t>об</w:t>
      </w:r>
      <w:r w:rsidR="0091634D" w:rsidRPr="0091634D">
        <w:t xml:space="preserve"> </w:t>
      </w:r>
      <w:r w:rsidR="00F65363" w:rsidRPr="0091634D">
        <w:t>отмене</w:t>
      </w:r>
      <w:r w:rsidR="0091634D" w:rsidRPr="0091634D">
        <w:t xml:space="preserve"> </w:t>
      </w:r>
      <w:r w:rsidR="00F65363" w:rsidRPr="0091634D">
        <w:t>решения</w:t>
      </w:r>
      <w:r w:rsidR="0091634D" w:rsidRPr="0091634D">
        <w:t xml:space="preserve"> </w:t>
      </w:r>
      <w:r w:rsidR="00F65363" w:rsidRPr="0091634D">
        <w:t>об</w:t>
      </w:r>
      <w:r w:rsidR="0091634D" w:rsidRPr="0091634D">
        <w:t xml:space="preserve"> </w:t>
      </w:r>
      <w:r w:rsidR="00F65363" w:rsidRPr="0091634D">
        <w:t>отсрочке</w:t>
      </w:r>
      <w:r w:rsidR="0091634D">
        <w:t xml:space="preserve"> (</w:t>
      </w:r>
      <w:r w:rsidR="00F65363" w:rsidRPr="0091634D">
        <w:t>рассрочке</w:t>
      </w:r>
      <w:r w:rsidR="0091634D" w:rsidRPr="0091634D">
        <w:t xml:space="preserve">) </w:t>
      </w:r>
      <w:r w:rsidR="00F65363" w:rsidRPr="0091634D">
        <w:t>заинтересованному</w:t>
      </w:r>
      <w:r w:rsidR="0091634D" w:rsidRPr="0091634D">
        <w:t xml:space="preserve"> </w:t>
      </w:r>
      <w:r w:rsidR="00F65363" w:rsidRPr="0091634D">
        <w:t>лицу</w:t>
      </w:r>
      <w:r w:rsidR="0091634D" w:rsidRPr="0091634D">
        <w:t xml:space="preserve">. </w:t>
      </w:r>
      <w:r w:rsidR="00F65363" w:rsidRPr="0091634D">
        <w:t>Что</w:t>
      </w:r>
      <w:r w:rsidR="0091634D" w:rsidRPr="0091634D">
        <w:t xml:space="preserve"> </w:t>
      </w:r>
      <w:r w:rsidR="00F65363" w:rsidRPr="0091634D">
        <w:t>касается</w:t>
      </w:r>
      <w:r w:rsidR="0091634D" w:rsidRPr="0091634D">
        <w:t xml:space="preserve"> </w:t>
      </w:r>
      <w:r w:rsidR="00F65363" w:rsidRPr="0091634D">
        <w:t>инвестиционного</w:t>
      </w:r>
      <w:r w:rsidR="0091634D" w:rsidRPr="0091634D">
        <w:t xml:space="preserve"> </w:t>
      </w:r>
      <w:r w:rsidR="00F65363" w:rsidRPr="0091634D">
        <w:t>налоговог</w:t>
      </w:r>
      <w:r w:rsidR="009D1B29" w:rsidRPr="0091634D">
        <w:t>о</w:t>
      </w:r>
      <w:r w:rsidR="0091634D" w:rsidRPr="0091634D">
        <w:t xml:space="preserve"> </w:t>
      </w:r>
      <w:r w:rsidR="009D1B29" w:rsidRPr="0091634D">
        <w:t>кредита,</w:t>
      </w:r>
      <w:r w:rsidR="0091634D" w:rsidRPr="0091634D">
        <w:t xml:space="preserve"> </w:t>
      </w:r>
      <w:r w:rsidR="009D1B29" w:rsidRPr="0091634D">
        <w:t>то</w:t>
      </w:r>
      <w:r w:rsidR="0091634D" w:rsidRPr="0091634D">
        <w:t xml:space="preserve"> </w:t>
      </w:r>
      <w:r w:rsidR="009D1B29" w:rsidRPr="0091634D">
        <w:t>в</w:t>
      </w:r>
      <w:r w:rsidR="0091634D" w:rsidRPr="0091634D">
        <w:t xml:space="preserve"> </w:t>
      </w:r>
      <w:r w:rsidR="009D1B29" w:rsidRPr="0091634D">
        <w:t>случае</w:t>
      </w:r>
      <w:r w:rsidR="0091634D" w:rsidRPr="0091634D">
        <w:t xml:space="preserve"> </w:t>
      </w:r>
      <w:r w:rsidR="009D1B29" w:rsidRPr="0091634D">
        <w:t>расторжения</w:t>
      </w:r>
      <w:r w:rsidR="0091634D" w:rsidRPr="0091634D">
        <w:t xml:space="preserve"> </w:t>
      </w:r>
      <w:r w:rsidR="009D1B29" w:rsidRPr="0091634D">
        <w:t>договора</w:t>
      </w:r>
      <w:r w:rsidR="0091634D" w:rsidRPr="0091634D">
        <w:t xml:space="preserve"> </w:t>
      </w:r>
      <w:r w:rsidR="00F65363" w:rsidRPr="0091634D">
        <w:t>о</w:t>
      </w:r>
      <w:r w:rsidR="0091634D" w:rsidRPr="0091634D">
        <w:t xml:space="preserve"> </w:t>
      </w:r>
      <w:r w:rsidR="00F65363" w:rsidRPr="0091634D">
        <w:t>его</w:t>
      </w:r>
      <w:r w:rsidR="0091634D" w:rsidRPr="0091634D">
        <w:t xml:space="preserve"> </w:t>
      </w:r>
      <w:r w:rsidR="00F65363" w:rsidRPr="0091634D">
        <w:t>предоставлении</w:t>
      </w:r>
      <w:r w:rsidR="0091634D" w:rsidRPr="0091634D">
        <w:t xml:space="preserve"> </w:t>
      </w:r>
      <w:r w:rsidR="00F65363" w:rsidRPr="0091634D">
        <w:t>заинтересованное</w:t>
      </w:r>
      <w:r w:rsidR="0091634D" w:rsidRPr="0091634D">
        <w:t xml:space="preserve"> </w:t>
      </w:r>
      <w:r w:rsidR="00F65363" w:rsidRPr="0091634D">
        <w:t>лицо</w:t>
      </w:r>
      <w:r w:rsidR="0091634D" w:rsidRPr="0091634D">
        <w:t xml:space="preserve"> </w:t>
      </w:r>
      <w:r w:rsidR="009D1B29" w:rsidRPr="0091634D">
        <w:t>в</w:t>
      </w:r>
      <w:r w:rsidR="0091634D" w:rsidRPr="0091634D">
        <w:t xml:space="preserve"> </w:t>
      </w:r>
      <w:r w:rsidR="009D1B29" w:rsidRPr="0091634D">
        <w:t>течение</w:t>
      </w:r>
      <w:r w:rsidR="0091634D" w:rsidRPr="0091634D">
        <w:t xml:space="preserve"> </w:t>
      </w:r>
      <w:r w:rsidR="009D1B29" w:rsidRPr="0091634D">
        <w:t>1</w:t>
      </w:r>
      <w:r w:rsidR="0091634D" w:rsidRPr="0091634D">
        <w:t xml:space="preserve"> </w:t>
      </w:r>
      <w:r w:rsidR="009D1B29" w:rsidRPr="0091634D">
        <w:t>месяца</w:t>
      </w:r>
      <w:r w:rsidR="0091634D" w:rsidRPr="0091634D">
        <w:t xml:space="preserve"> </w:t>
      </w:r>
      <w:r w:rsidR="009D1B29" w:rsidRPr="0091634D">
        <w:t>со</w:t>
      </w:r>
      <w:r w:rsidR="0091634D" w:rsidRPr="0091634D">
        <w:t xml:space="preserve"> </w:t>
      </w:r>
      <w:r w:rsidR="009D1B29" w:rsidRPr="0091634D">
        <w:t>дня</w:t>
      </w:r>
      <w:r w:rsidR="0091634D" w:rsidRPr="0091634D">
        <w:t xml:space="preserve"> </w:t>
      </w:r>
      <w:r w:rsidR="009D1B29" w:rsidRPr="0091634D">
        <w:t>расторжения</w:t>
      </w:r>
      <w:r w:rsidR="0091634D" w:rsidRPr="0091634D">
        <w:t xml:space="preserve"> </w:t>
      </w:r>
      <w:r w:rsidR="009D1B29" w:rsidRPr="0091634D">
        <w:t>договора</w:t>
      </w:r>
      <w:r w:rsidR="0091634D" w:rsidRPr="0091634D">
        <w:t xml:space="preserve"> </w:t>
      </w:r>
      <w:r w:rsidR="009D1B29" w:rsidRPr="0091634D">
        <w:t>обязана</w:t>
      </w:r>
      <w:r w:rsidR="0091634D" w:rsidRPr="0091634D">
        <w:t xml:space="preserve"> </w:t>
      </w:r>
      <w:r w:rsidR="009D1B29" w:rsidRPr="0091634D">
        <w:t>уплатить</w:t>
      </w:r>
      <w:r w:rsidR="0091634D" w:rsidRPr="0091634D">
        <w:t xml:space="preserve"> </w:t>
      </w:r>
      <w:r w:rsidR="009D1B29" w:rsidRPr="0091634D">
        <w:t>все</w:t>
      </w:r>
      <w:r w:rsidR="0091634D" w:rsidRPr="0091634D">
        <w:t xml:space="preserve"> </w:t>
      </w:r>
      <w:r w:rsidR="009D1B29" w:rsidRPr="0091634D">
        <w:t>неуплачен</w:t>
      </w:r>
      <w:r w:rsidR="00DE6AF5" w:rsidRPr="0091634D">
        <w:t>ные</w:t>
      </w:r>
      <w:r w:rsidR="0091634D" w:rsidRPr="0091634D">
        <w:t xml:space="preserve"> </w:t>
      </w:r>
      <w:r w:rsidR="00DE6AF5" w:rsidRPr="0091634D">
        <w:t>ранее</w:t>
      </w:r>
      <w:r w:rsidR="0091634D" w:rsidRPr="0091634D">
        <w:t xml:space="preserve"> </w:t>
      </w:r>
      <w:r w:rsidR="00DE6AF5" w:rsidRPr="0091634D">
        <w:t>суммы</w:t>
      </w:r>
      <w:r w:rsidR="0091634D" w:rsidRPr="0091634D">
        <w:t xml:space="preserve"> </w:t>
      </w:r>
      <w:r w:rsidR="00DE6AF5" w:rsidRPr="0091634D">
        <w:t>налога,</w:t>
      </w:r>
      <w:r w:rsidR="0091634D" w:rsidRPr="0091634D">
        <w:t xml:space="preserve"> </w:t>
      </w:r>
      <w:r w:rsidR="00DE6AF5" w:rsidRPr="0091634D">
        <w:t>в</w:t>
      </w:r>
      <w:r w:rsidR="0091634D" w:rsidRPr="0091634D">
        <w:t xml:space="preserve"> </w:t>
      </w:r>
      <w:r w:rsidR="00DE6AF5" w:rsidRPr="0091634D">
        <w:t>т</w:t>
      </w:r>
      <w:r w:rsidR="0091634D" w:rsidRPr="0091634D">
        <w:t xml:space="preserve">. </w:t>
      </w:r>
      <w:r w:rsidR="00DE6AF5" w:rsidRPr="0091634D">
        <w:t>ч</w:t>
      </w:r>
      <w:r w:rsidR="0091634D" w:rsidRPr="0091634D">
        <w:t xml:space="preserve">. </w:t>
      </w:r>
      <w:r w:rsidR="009D1B29" w:rsidRPr="0091634D">
        <w:t>пени,</w:t>
      </w:r>
      <w:r w:rsidR="0091634D" w:rsidRPr="0091634D">
        <w:t xml:space="preserve"> </w:t>
      </w:r>
      <w:r w:rsidR="009D1B29" w:rsidRPr="0091634D">
        <w:t>проценты,</w:t>
      </w:r>
      <w:r w:rsidR="0091634D" w:rsidRPr="0091634D">
        <w:t xml:space="preserve"> </w:t>
      </w:r>
      <w:r w:rsidR="009D1B29" w:rsidRPr="0091634D">
        <w:t>исходя</w:t>
      </w:r>
      <w:r w:rsidR="0091634D" w:rsidRPr="0091634D">
        <w:t xml:space="preserve"> </w:t>
      </w:r>
      <w:r w:rsidR="009D1B29" w:rsidRPr="0091634D">
        <w:t>из</w:t>
      </w:r>
      <w:r w:rsidR="0091634D" w:rsidRPr="0091634D">
        <w:t xml:space="preserve"> </w:t>
      </w:r>
      <w:r w:rsidR="009D1B29" w:rsidRPr="0091634D">
        <w:t>ставки</w:t>
      </w:r>
      <w:r w:rsidR="0091634D" w:rsidRPr="0091634D">
        <w:t xml:space="preserve"> </w:t>
      </w:r>
      <w:r w:rsidR="009D1B29" w:rsidRPr="0091634D">
        <w:t>рефинансирования</w:t>
      </w:r>
      <w:r w:rsidR="0091634D" w:rsidRPr="0091634D">
        <w:t xml:space="preserve"> </w:t>
      </w:r>
      <w:r w:rsidR="009D1B29" w:rsidRPr="0091634D">
        <w:t>ЦБ</w:t>
      </w:r>
      <w:r w:rsidR="0091634D" w:rsidRPr="0091634D">
        <w:t xml:space="preserve"> </w:t>
      </w:r>
      <w:r w:rsidR="009D1B29" w:rsidRPr="0091634D">
        <w:t>РФ,</w:t>
      </w:r>
      <w:r w:rsidR="0091634D" w:rsidRPr="0091634D">
        <w:t xml:space="preserve"> </w:t>
      </w:r>
      <w:r w:rsidR="009D1B29" w:rsidRPr="0091634D">
        <w:t>действующей</w:t>
      </w:r>
      <w:r w:rsidR="0091634D" w:rsidRPr="0091634D">
        <w:t xml:space="preserve"> </w:t>
      </w:r>
      <w:r w:rsidR="009D1B29" w:rsidRPr="0091634D">
        <w:t>за</w:t>
      </w:r>
      <w:r w:rsidR="0091634D" w:rsidRPr="0091634D">
        <w:t xml:space="preserve"> </w:t>
      </w:r>
      <w:r w:rsidR="009D1B29" w:rsidRPr="0091634D">
        <w:t>период</w:t>
      </w:r>
      <w:r w:rsidR="0091634D" w:rsidRPr="0091634D">
        <w:t xml:space="preserve"> </w:t>
      </w:r>
      <w:r w:rsidR="009D1B29" w:rsidRPr="0091634D">
        <w:t>от</w:t>
      </w:r>
      <w:r w:rsidR="0091634D" w:rsidRPr="0091634D">
        <w:t xml:space="preserve"> </w:t>
      </w:r>
      <w:r w:rsidR="009D1B29" w:rsidRPr="0091634D">
        <w:t>заключения</w:t>
      </w:r>
      <w:r w:rsidR="0091634D" w:rsidRPr="0091634D">
        <w:t xml:space="preserve"> </w:t>
      </w:r>
      <w:r w:rsidR="009D1B29" w:rsidRPr="0091634D">
        <w:t>до</w:t>
      </w:r>
      <w:r w:rsidR="0091634D" w:rsidRPr="0091634D">
        <w:t xml:space="preserve"> </w:t>
      </w:r>
      <w:r w:rsidR="009D1B29" w:rsidRPr="0091634D">
        <w:t>расторжения</w:t>
      </w:r>
      <w:r w:rsidR="0091634D" w:rsidRPr="0091634D">
        <w:t xml:space="preserve"> </w:t>
      </w:r>
      <w:r w:rsidR="009D1B29" w:rsidRPr="0091634D">
        <w:t>договора</w:t>
      </w:r>
      <w:r w:rsidR="0091634D" w:rsidRPr="0091634D">
        <w:t>.</w:t>
      </w:r>
    </w:p>
    <w:p w:rsidR="0091634D" w:rsidRPr="0091634D" w:rsidRDefault="00004306" w:rsidP="0091634D">
      <w:pPr>
        <w:tabs>
          <w:tab w:val="left" w:pos="726"/>
        </w:tabs>
      </w:pPr>
      <w:r>
        <w:t>В</w:t>
      </w:r>
      <w:r w:rsidR="009C173C" w:rsidRPr="0091634D">
        <w:t>ведение</w:t>
      </w:r>
      <w:r w:rsidR="0091634D" w:rsidRPr="0091634D">
        <w:t xml:space="preserve"> </w:t>
      </w:r>
      <w:r w:rsidR="00CA3BCD" w:rsidRPr="0091634D">
        <w:t>электронного</w:t>
      </w:r>
      <w:r w:rsidR="0091634D" w:rsidRPr="0091634D">
        <w:t xml:space="preserve"> </w:t>
      </w:r>
      <w:r w:rsidR="00CA3BCD" w:rsidRPr="0091634D">
        <w:t>документооборота</w:t>
      </w:r>
      <w:r w:rsidR="0091634D" w:rsidRPr="0091634D">
        <w:t xml:space="preserve">. </w:t>
      </w:r>
      <w:r w:rsidR="00CA3BCD" w:rsidRPr="0091634D">
        <w:t>Это</w:t>
      </w:r>
      <w:r w:rsidR="0091634D" w:rsidRPr="0091634D">
        <w:t xml:space="preserve"> </w:t>
      </w:r>
      <w:r w:rsidR="00CA3BCD" w:rsidRPr="0091634D">
        <w:t>совсем</w:t>
      </w:r>
      <w:r w:rsidR="0091634D" w:rsidRPr="0091634D">
        <w:t xml:space="preserve"> </w:t>
      </w:r>
      <w:r w:rsidR="00CA3BCD" w:rsidRPr="0091634D">
        <w:t>новый</w:t>
      </w:r>
      <w:r w:rsidR="0091634D" w:rsidRPr="0091634D">
        <w:t xml:space="preserve"> </w:t>
      </w:r>
      <w:r w:rsidR="00CA3BCD" w:rsidRPr="0091634D">
        <w:t>налоговый</w:t>
      </w:r>
      <w:r w:rsidR="0091634D" w:rsidRPr="0091634D">
        <w:t xml:space="preserve"> </w:t>
      </w:r>
      <w:r w:rsidR="00CA3BCD" w:rsidRPr="0091634D">
        <w:t>инструмент,</w:t>
      </w:r>
      <w:r w:rsidR="0091634D" w:rsidRPr="0091634D">
        <w:t xml:space="preserve"> </w:t>
      </w:r>
      <w:r w:rsidR="00CA3BCD" w:rsidRPr="0091634D">
        <w:t>пока</w:t>
      </w:r>
      <w:r w:rsidR="0091634D" w:rsidRPr="0091634D">
        <w:t xml:space="preserve"> </w:t>
      </w:r>
      <w:r w:rsidR="00CA3BCD" w:rsidRPr="0091634D">
        <w:t>что</w:t>
      </w:r>
      <w:r w:rsidR="0091634D" w:rsidRPr="0091634D">
        <w:t xml:space="preserve"> </w:t>
      </w:r>
      <w:r w:rsidR="00CA3BCD" w:rsidRPr="0091634D">
        <w:t>не</w:t>
      </w:r>
      <w:r w:rsidR="0091634D" w:rsidRPr="0091634D">
        <w:t xml:space="preserve"> </w:t>
      </w:r>
      <w:r w:rsidR="00CA3BCD" w:rsidRPr="0091634D">
        <w:t>вступивший</w:t>
      </w:r>
      <w:r w:rsidR="0091634D" w:rsidRPr="0091634D">
        <w:t xml:space="preserve"> </w:t>
      </w:r>
      <w:r w:rsidR="009C173C" w:rsidRPr="0091634D">
        <w:t>в</w:t>
      </w:r>
      <w:r w:rsidR="0091634D" w:rsidRPr="0091634D">
        <w:t xml:space="preserve"> </w:t>
      </w:r>
      <w:r w:rsidR="009C173C" w:rsidRPr="0091634D">
        <w:t>законную</w:t>
      </w:r>
      <w:r w:rsidR="0091634D" w:rsidRPr="0091634D">
        <w:t xml:space="preserve"> </w:t>
      </w:r>
      <w:r w:rsidR="009C173C" w:rsidRPr="0091634D">
        <w:t>силу</w:t>
      </w:r>
      <w:r w:rsidR="0091634D" w:rsidRPr="0091634D">
        <w:t xml:space="preserve">. </w:t>
      </w:r>
      <w:r w:rsidR="00CA3BCD" w:rsidRPr="0091634D">
        <w:t>Польза</w:t>
      </w:r>
      <w:r w:rsidR="0091634D" w:rsidRPr="0091634D">
        <w:t xml:space="preserve"> </w:t>
      </w:r>
      <w:r w:rsidR="00CA3BCD" w:rsidRPr="0091634D">
        <w:t>его</w:t>
      </w:r>
      <w:r w:rsidR="0091634D" w:rsidRPr="0091634D">
        <w:t xml:space="preserve"> </w:t>
      </w:r>
      <w:r w:rsidR="00CA3BCD" w:rsidRPr="0091634D">
        <w:t>в</w:t>
      </w:r>
      <w:r w:rsidR="0091634D" w:rsidRPr="0091634D">
        <w:t xml:space="preserve"> </w:t>
      </w:r>
      <w:r w:rsidR="00CA3BCD" w:rsidRPr="0091634D">
        <w:t>том,</w:t>
      </w:r>
      <w:r w:rsidR="0091634D" w:rsidRPr="0091634D">
        <w:t xml:space="preserve"> </w:t>
      </w:r>
      <w:r w:rsidR="00CA3BCD" w:rsidRPr="0091634D">
        <w:t>что</w:t>
      </w:r>
      <w:r w:rsidR="0091634D" w:rsidRPr="0091634D">
        <w:t xml:space="preserve"> </w:t>
      </w:r>
      <w:r w:rsidR="00CA3BCD" w:rsidRPr="0091634D">
        <w:t>значительно</w:t>
      </w:r>
      <w:r w:rsidR="0091634D" w:rsidRPr="0091634D">
        <w:t xml:space="preserve"> </w:t>
      </w:r>
      <w:r w:rsidR="00CA3BCD" w:rsidRPr="0091634D">
        <w:t>сокращается</w:t>
      </w:r>
      <w:r w:rsidR="0091634D" w:rsidRPr="0091634D">
        <w:t xml:space="preserve"> </w:t>
      </w:r>
      <w:r w:rsidR="00CA3BCD" w:rsidRPr="0091634D">
        <w:t>количество</w:t>
      </w:r>
      <w:r w:rsidR="0091634D" w:rsidRPr="0091634D">
        <w:t xml:space="preserve"> </w:t>
      </w:r>
      <w:r w:rsidR="00CA3BCD" w:rsidRPr="0091634D">
        <w:t>бумажной</w:t>
      </w:r>
      <w:r w:rsidR="0091634D" w:rsidRPr="0091634D">
        <w:t xml:space="preserve"> </w:t>
      </w:r>
      <w:r w:rsidR="00CA3BCD" w:rsidRPr="0091634D">
        <w:t>волокиты</w:t>
      </w:r>
      <w:r w:rsidR="0091634D" w:rsidRPr="0091634D">
        <w:t xml:space="preserve"> </w:t>
      </w:r>
      <w:r w:rsidR="00CA3BCD" w:rsidRPr="0091634D">
        <w:t>и</w:t>
      </w:r>
      <w:r w:rsidR="0091634D" w:rsidRPr="0091634D">
        <w:t xml:space="preserve"> </w:t>
      </w:r>
      <w:r w:rsidR="00CA3BCD" w:rsidRPr="0091634D">
        <w:t>повышается</w:t>
      </w:r>
      <w:r w:rsidR="0091634D" w:rsidRPr="0091634D">
        <w:t xml:space="preserve"> </w:t>
      </w:r>
      <w:r w:rsidR="00CA3BCD" w:rsidRPr="0091634D">
        <w:t>эффективность</w:t>
      </w:r>
      <w:r w:rsidR="0091634D" w:rsidRPr="0091634D">
        <w:t xml:space="preserve"> </w:t>
      </w:r>
      <w:r w:rsidR="00CA3BCD" w:rsidRPr="0091634D">
        <w:t>взаимодействия</w:t>
      </w:r>
      <w:r w:rsidR="0091634D" w:rsidRPr="0091634D">
        <w:t xml:space="preserve"> </w:t>
      </w:r>
      <w:r w:rsidR="00CA3BCD" w:rsidRPr="0091634D">
        <w:t>налогоплательщиков</w:t>
      </w:r>
      <w:r w:rsidR="0091634D" w:rsidRPr="0091634D">
        <w:t xml:space="preserve"> </w:t>
      </w:r>
      <w:r w:rsidR="00CA3BCD" w:rsidRPr="0091634D">
        <w:t>и</w:t>
      </w:r>
      <w:r w:rsidR="0091634D" w:rsidRPr="0091634D">
        <w:t xml:space="preserve"> </w:t>
      </w:r>
      <w:r w:rsidR="00CA3BCD" w:rsidRPr="0091634D">
        <w:t>налоговых</w:t>
      </w:r>
      <w:r w:rsidR="0091634D" w:rsidRPr="0091634D">
        <w:t xml:space="preserve"> </w:t>
      </w:r>
      <w:r w:rsidR="00CA3BCD" w:rsidRPr="0091634D">
        <w:t>органов</w:t>
      </w:r>
      <w:r w:rsidR="0091634D" w:rsidRPr="0091634D">
        <w:t xml:space="preserve">. </w:t>
      </w:r>
      <w:r w:rsidR="00BA23E7" w:rsidRPr="0091634D">
        <w:t>Теперь,</w:t>
      </w:r>
      <w:r w:rsidR="0091634D" w:rsidRPr="0091634D">
        <w:t xml:space="preserve"> </w:t>
      </w:r>
      <w:r w:rsidR="00BA23E7" w:rsidRPr="0091634D">
        <w:t>к</w:t>
      </w:r>
      <w:r w:rsidR="0091634D" w:rsidRPr="0091634D">
        <w:t xml:space="preserve"> </w:t>
      </w:r>
      <w:r w:rsidR="00BA23E7" w:rsidRPr="0091634D">
        <w:t>примеру,</w:t>
      </w:r>
      <w:r w:rsidR="0091634D" w:rsidRPr="0091634D">
        <w:t xml:space="preserve"> </w:t>
      </w:r>
      <w:r w:rsidR="00BA23E7" w:rsidRPr="0091634D">
        <w:t>организация</w:t>
      </w:r>
      <w:r w:rsidR="0091634D" w:rsidRPr="0091634D">
        <w:t xml:space="preserve"> </w:t>
      </w:r>
      <w:r w:rsidR="00BA23E7" w:rsidRPr="0091634D">
        <w:t>сможет</w:t>
      </w:r>
      <w:r w:rsidR="0091634D" w:rsidRPr="0091634D">
        <w:t xml:space="preserve"> </w:t>
      </w:r>
      <w:r w:rsidR="00BA23E7" w:rsidRPr="0091634D">
        <w:t>получать</w:t>
      </w:r>
      <w:r w:rsidR="0091634D" w:rsidRPr="0091634D">
        <w:t xml:space="preserve"> </w:t>
      </w:r>
      <w:r w:rsidR="00BA23E7" w:rsidRPr="0091634D">
        <w:t>электронное</w:t>
      </w:r>
      <w:r w:rsidR="0091634D" w:rsidRPr="0091634D">
        <w:t xml:space="preserve"> </w:t>
      </w:r>
      <w:r w:rsidR="00BA23E7" w:rsidRPr="0091634D">
        <w:t>уведомление</w:t>
      </w:r>
      <w:r w:rsidR="0091634D" w:rsidRPr="0091634D">
        <w:t xml:space="preserve"> </w:t>
      </w:r>
      <w:r w:rsidR="00BA23E7" w:rsidRPr="0091634D">
        <w:t>об</w:t>
      </w:r>
      <w:r w:rsidR="0091634D" w:rsidRPr="0091634D">
        <w:t xml:space="preserve"> </w:t>
      </w:r>
      <w:r w:rsidR="00BA23E7" w:rsidRPr="0091634D">
        <w:t>уплате</w:t>
      </w:r>
      <w:r w:rsidR="0091634D" w:rsidRPr="0091634D">
        <w:t xml:space="preserve"> </w:t>
      </w:r>
      <w:r w:rsidR="00BA23E7" w:rsidRPr="0091634D">
        <w:t>налога</w:t>
      </w:r>
      <w:r w:rsidR="0091634D" w:rsidRPr="0091634D">
        <w:t xml:space="preserve">. </w:t>
      </w:r>
      <w:r w:rsidR="00BA23E7" w:rsidRPr="0091634D">
        <w:t>Но</w:t>
      </w:r>
      <w:r w:rsidR="0091634D" w:rsidRPr="0091634D">
        <w:t xml:space="preserve"> </w:t>
      </w:r>
      <w:r w:rsidR="00BA23E7" w:rsidRPr="0091634D">
        <w:t>есть</w:t>
      </w:r>
      <w:r w:rsidR="0091634D" w:rsidRPr="0091634D">
        <w:t xml:space="preserve"> </w:t>
      </w:r>
      <w:r w:rsidR="00BA23E7" w:rsidRPr="0091634D">
        <w:t>и</w:t>
      </w:r>
      <w:r w:rsidR="0091634D" w:rsidRPr="0091634D">
        <w:t xml:space="preserve"> </w:t>
      </w:r>
      <w:r w:rsidR="00BA23E7" w:rsidRPr="0091634D">
        <w:t>минусы</w:t>
      </w:r>
      <w:r w:rsidR="0091634D" w:rsidRPr="0091634D">
        <w:t xml:space="preserve"> - </w:t>
      </w:r>
      <w:r w:rsidR="00BA23E7" w:rsidRPr="0091634D">
        <w:t>будут</w:t>
      </w:r>
      <w:r w:rsidR="0091634D" w:rsidRPr="0091634D">
        <w:t xml:space="preserve"> </w:t>
      </w:r>
      <w:r w:rsidR="00BA23E7" w:rsidRPr="0091634D">
        <w:t>сокращено</w:t>
      </w:r>
      <w:r w:rsidR="0091634D" w:rsidRPr="0091634D">
        <w:t xml:space="preserve"> </w:t>
      </w:r>
      <w:r w:rsidR="00BA23E7" w:rsidRPr="0091634D">
        <w:t>время</w:t>
      </w:r>
      <w:r w:rsidR="003110CB" w:rsidRPr="0091634D">
        <w:t>,</w:t>
      </w:r>
      <w:r w:rsidR="0091634D" w:rsidRPr="0091634D">
        <w:t xml:space="preserve"> </w:t>
      </w:r>
      <w:r w:rsidR="003110CB" w:rsidRPr="0091634D">
        <w:t>отведенное</w:t>
      </w:r>
      <w:r w:rsidR="0091634D" w:rsidRPr="0091634D">
        <w:t xml:space="preserve"> </w:t>
      </w:r>
      <w:r w:rsidR="003110CB" w:rsidRPr="0091634D">
        <w:t>для</w:t>
      </w:r>
      <w:r w:rsidR="0091634D" w:rsidRPr="0091634D">
        <w:t xml:space="preserve"> </w:t>
      </w:r>
      <w:r w:rsidR="003110CB" w:rsidRPr="0091634D">
        <w:t>выполнения</w:t>
      </w:r>
      <w:r w:rsidR="0091634D" w:rsidRPr="0091634D">
        <w:t xml:space="preserve"> </w:t>
      </w:r>
      <w:r w:rsidR="003110CB" w:rsidRPr="0091634D">
        <w:t>требований</w:t>
      </w:r>
      <w:r w:rsidR="0091634D" w:rsidRPr="0091634D">
        <w:t xml:space="preserve"> </w:t>
      </w:r>
      <w:r w:rsidR="003110CB" w:rsidRPr="0091634D">
        <w:t>по</w:t>
      </w:r>
      <w:r w:rsidR="0091634D" w:rsidRPr="0091634D">
        <w:t xml:space="preserve"> </w:t>
      </w:r>
      <w:r w:rsidR="003110CB" w:rsidRPr="0091634D">
        <w:t>уплате</w:t>
      </w:r>
      <w:r w:rsidR="0091634D" w:rsidRPr="0091634D">
        <w:t xml:space="preserve"> </w:t>
      </w:r>
      <w:r w:rsidR="003110CB" w:rsidRPr="0091634D">
        <w:t>налогов</w:t>
      </w:r>
      <w:r w:rsidR="0091634D" w:rsidRPr="0091634D">
        <w:t xml:space="preserve"> </w:t>
      </w:r>
      <w:r w:rsidR="003110CB" w:rsidRPr="0091634D">
        <w:t>и</w:t>
      </w:r>
      <w:r w:rsidR="0091634D" w:rsidRPr="0091634D">
        <w:t xml:space="preserve"> </w:t>
      </w:r>
      <w:r w:rsidR="003110CB" w:rsidRPr="0091634D">
        <w:t>сборов</w:t>
      </w:r>
      <w:r w:rsidR="0091634D" w:rsidRPr="0091634D">
        <w:t xml:space="preserve"> </w:t>
      </w:r>
      <w:r w:rsidR="003110CB" w:rsidRPr="0091634D">
        <w:t>с</w:t>
      </w:r>
      <w:r w:rsidR="0091634D" w:rsidRPr="0091634D">
        <w:t xml:space="preserve"> </w:t>
      </w:r>
      <w:r w:rsidR="003110CB" w:rsidRPr="0091634D">
        <w:t>10</w:t>
      </w:r>
      <w:r w:rsidR="0091634D" w:rsidRPr="0091634D">
        <w:t xml:space="preserve"> </w:t>
      </w:r>
      <w:r w:rsidR="003110CB" w:rsidRPr="0091634D">
        <w:t>до</w:t>
      </w:r>
      <w:r w:rsidR="0091634D" w:rsidRPr="0091634D">
        <w:t xml:space="preserve"> </w:t>
      </w:r>
      <w:r w:rsidR="003110CB" w:rsidRPr="0091634D">
        <w:t>8</w:t>
      </w:r>
      <w:r w:rsidR="0091634D" w:rsidRPr="0091634D">
        <w:t xml:space="preserve"> </w:t>
      </w:r>
      <w:r w:rsidR="003110CB" w:rsidRPr="0091634D">
        <w:t>дней</w:t>
      </w:r>
      <w:r w:rsidR="0091634D" w:rsidRPr="0091634D">
        <w:t xml:space="preserve">. </w:t>
      </w:r>
      <w:r w:rsidR="006E34E3" w:rsidRPr="0091634D">
        <w:t>Это</w:t>
      </w:r>
      <w:r w:rsidR="0091634D" w:rsidRPr="0091634D">
        <w:t xml:space="preserve"> </w:t>
      </w:r>
      <w:r w:rsidR="006E34E3" w:rsidRPr="0091634D">
        <w:t>нововведение</w:t>
      </w:r>
      <w:r w:rsidR="0091634D" w:rsidRPr="0091634D">
        <w:t xml:space="preserve"> </w:t>
      </w:r>
      <w:r w:rsidR="006E34E3" w:rsidRPr="0091634D">
        <w:t>будет</w:t>
      </w:r>
      <w:r w:rsidR="0091634D" w:rsidRPr="0091634D">
        <w:t xml:space="preserve"> </w:t>
      </w:r>
      <w:r w:rsidR="006E34E3" w:rsidRPr="0091634D">
        <w:t>касаться</w:t>
      </w:r>
      <w:r w:rsidR="0091634D" w:rsidRPr="0091634D">
        <w:t xml:space="preserve"> </w:t>
      </w:r>
      <w:r w:rsidR="006E34E3" w:rsidRPr="0091634D">
        <w:t>не</w:t>
      </w:r>
      <w:r w:rsidR="0091634D" w:rsidRPr="0091634D">
        <w:t xml:space="preserve"> </w:t>
      </w:r>
      <w:r w:rsidR="006E34E3" w:rsidRPr="0091634D">
        <w:t>только</w:t>
      </w:r>
      <w:r w:rsidR="0091634D" w:rsidRPr="0091634D">
        <w:t xml:space="preserve"> </w:t>
      </w:r>
      <w:r w:rsidR="006E34E3" w:rsidRPr="0091634D">
        <w:t>юридических</w:t>
      </w:r>
      <w:r w:rsidR="0091634D" w:rsidRPr="0091634D">
        <w:t xml:space="preserve"> </w:t>
      </w:r>
      <w:r w:rsidR="006E34E3" w:rsidRPr="0091634D">
        <w:t>лиц,</w:t>
      </w:r>
      <w:r w:rsidR="0091634D" w:rsidRPr="0091634D">
        <w:t xml:space="preserve"> </w:t>
      </w:r>
      <w:r w:rsidR="006E34E3" w:rsidRPr="0091634D">
        <w:t>но</w:t>
      </w:r>
      <w:r w:rsidR="0091634D" w:rsidRPr="0091634D">
        <w:t xml:space="preserve"> </w:t>
      </w:r>
      <w:r w:rsidR="006E34E3" w:rsidRPr="0091634D">
        <w:t>и</w:t>
      </w:r>
      <w:r w:rsidR="0091634D" w:rsidRPr="0091634D">
        <w:t xml:space="preserve"> </w:t>
      </w:r>
      <w:r w:rsidR="006E34E3" w:rsidRPr="0091634D">
        <w:t>физических</w:t>
      </w:r>
      <w:r w:rsidR="0091634D" w:rsidRPr="0091634D">
        <w:t>.</w:t>
      </w:r>
    </w:p>
    <w:p w:rsidR="0091634D" w:rsidRDefault="0091634D" w:rsidP="0091634D">
      <w:pPr>
        <w:tabs>
          <w:tab w:val="left" w:pos="726"/>
        </w:tabs>
      </w:pPr>
    </w:p>
    <w:p w:rsidR="0091634D" w:rsidRDefault="0091634D" w:rsidP="0091634D">
      <w:pPr>
        <w:pStyle w:val="1"/>
      </w:pPr>
      <w:bookmarkStart w:id="3" w:name="_Toc291233249"/>
      <w:r>
        <w:t xml:space="preserve">1.2 </w:t>
      </w:r>
      <w:r w:rsidR="008B63D7" w:rsidRPr="0091634D">
        <w:t>История</w:t>
      </w:r>
      <w:r w:rsidRPr="0091634D">
        <w:t xml:space="preserve"> </w:t>
      </w:r>
      <w:r w:rsidR="008B63D7" w:rsidRPr="0091634D">
        <w:t>возникновения</w:t>
      </w:r>
      <w:r w:rsidRPr="0091634D">
        <w:t xml:space="preserve"> </w:t>
      </w:r>
      <w:r w:rsidR="008B63D7" w:rsidRPr="0091634D">
        <w:t>и</w:t>
      </w:r>
      <w:r w:rsidRPr="0091634D">
        <w:t xml:space="preserve"> </w:t>
      </w:r>
      <w:r w:rsidR="008B63D7" w:rsidRPr="0091634D">
        <w:t>историческое</w:t>
      </w:r>
      <w:r w:rsidRPr="0091634D">
        <w:t xml:space="preserve"> </w:t>
      </w:r>
      <w:r w:rsidR="008B63D7" w:rsidRPr="0091634D">
        <w:t>развитие</w:t>
      </w:r>
      <w:r w:rsidRPr="0091634D">
        <w:t xml:space="preserve"> </w:t>
      </w:r>
      <w:r w:rsidR="008B63D7" w:rsidRPr="0091634D">
        <w:t>налоговых</w:t>
      </w:r>
      <w:r w:rsidRPr="0091634D">
        <w:t xml:space="preserve"> </w:t>
      </w:r>
      <w:r w:rsidR="008B63D7" w:rsidRPr="0091634D">
        <w:t>инструментов</w:t>
      </w:r>
      <w:bookmarkEnd w:id="3"/>
    </w:p>
    <w:p w:rsidR="0091634D" w:rsidRPr="0091634D" w:rsidRDefault="0091634D" w:rsidP="0091634D">
      <w:pPr>
        <w:rPr>
          <w:lang w:eastAsia="en-US"/>
        </w:rPr>
      </w:pPr>
    </w:p>
    <w:p w:rsidR="0091634D" w:rsidRPr="0091634D" w:rsidRDefault="00695EA0" w:rsidP="0091634D">
      <w:pPr>
        <w:tabs>
          <w:tab w:val="left" w:pos="726"/>
        </w:tabs>
      </w:pPr>
      <w:r w:rsidRPr="0091634D">
        <w:t>История</w:t>
      </w:r>
      <w:r w:rsidR="0091634D" w:rsidRPr="0091634D">
        <w:t xml:space="preserve"> </w:t>
      </w:r>
      <w:r w:rsidRPr="0091634D">
        <w:t>каждого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различна</w:t>
      </w:r>
      <w:r w:rsidR="0091634D" w:rsidRPr="0091634D">
        <w:t xml:space="preserve"> </w:t>
      </w:r>
      <w:r w:rsidR="004101B6" w:rsidRPr="0091634D">
        <w:t>и</w:t>
      </w:r>
      <w:r w:rsidR="0091634D" w:rsidRPr="0091634D">
        <w:t xml:space="preserve"> </w:t>
      </w:r>
      <w:r w:rsidR="004101B6" w:rsidRPr="0091634D">
        <w:t>особенна</w:t>
      </w:r>
      <w:r w:rsidR="0091634D" w:rsidRPr="0091634D">
        <w:t xml:space="preserve">. </w:t>
      </w:r>
      <w:r w:rsidRPr="0091634D">
        <w:t>Некоторые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инстр</w:t>
      </w:r>
      <w:r w:rsidR="004101B6" w:rsidRPr="0091634D">
        <w:t>ументы</w:t>
      </w:r>
      <w:r w:rsidR="0091634D" w:rsidRPr="0091634D">
        <w:t xml:space="preserve"> </w:t>
      </w:r>
      <w:r w:rsidR="004101B6" w:rsidRPr="0091634D">
        <w:t>появились</w:t>
      </w:r>
      <w:r w:rsidR="0091634D" w:rsidRPr="0091634D">
        <w:t xml:space="preserve"> </w:t>
      </w:r>
      <w:r w:rsidR="004101B6" w:rsidRPr="0091634D">
        <w:t>еще</w:t>
      </w:r>
      <w:r w:rsidR="0091634D" w:rsidRPr="0091634D">
        <w:t xml:space="preserve"> </w:t>
      </w:r>
      <w:r w:rsidR="004101B6" w:rsidRPr="0091634D">
        <w:t>в</w:t>
      </w:r>
      <w:r w:rsidR="0091634D" w:rsidRPr="0091634D">
        <w:t xml:space="preserve"> </w:t>
      </w:r>
      <w:r w:rsidR="004101B6" w:rsidRPr="0091634D">
        <w:t>древние</w:t>
      </w:r>
      <w:r w:rsidR="0091634D" w:rsidRPr="0091634D">
        <w:t xml:space="preserve"> </w:t>
      </w:r>
      <w:r w:rsidR="004101B6" w:rsidRPr="0091634D">
        <w:t>времена,</w:t>
      </w:r>
      <w:r w:rsidR="0091634D" w:rsidRPr="0091634D">
        <w:t xml:space="preserve"> </w:t>
      </w:r>
      <w:r w:rsidR="004101B6" w:rsidRPr="0091634D">
        <w:t>а</w:t>
      </w:r>
      <w:r w:rsidR="0091634D" w:rsidRPr="0091634D">
        <w:t xml:space="preserve"> </w:t>
      </w:r>
      <w:r w:rsidR="004101B6" w:rsidRPr="0091634D">
        <w:t>некоторые</w:t>
      </w:r>
      <w:r w:rsidR="0091634D" w:rsidRPr="0091634D">
        <w:t xml:space="preserve"> - </w:t>
      </w:r>
      <w:r w:rsidR="004101B6" w:rsidRPr="0091634D">
        <w:t>совсем</w:t>
      </w:r>
      <w:r w:rsidR="0091634D" w:rsidRPr="0091634D">
        <w:t xml:space="preserve"> </w:t>
      </w:r>
      <w:r w:rsidR="004101B6" w:rsidRPr="0091634D">
        <w:t>недавно</w:t>
      </w:r>
      <w:r w:rsidR="0091634D" w:rsidRPr="0091634D">
        <w:t>.</w:t>
      </w:r>
    </w:p>
    <w:p w:rsidR="0091634D" w:rsidRPr="0091634D" w:rsidRDefault="00545986" w:rsidP="0091634D">
      <w:pPr>
        <w:tabs>
          <w:tab w:val="left" w:pos="726"/>
        </w:tabs>
      </w:pPr>
      <w:r w:rsidRPr="0091634D">
        <w:t>Английский</w:t>
      </w:r>
      <w:r w:rsidR="0091634D" w:rsidRPr="0091634D">
        <w:t xml:space="preserve"> </w:t>
      </w:r>
      <w:r w:rsidRPr="0091634D">
        <w:t>экономист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. </w:t>
      </w:r>
      <w:r w:rsidRPr="0091634D">
        <w:t>Паркинсон</w:t>
      </w:r>
      <w:r w:rsidR="0091634D" w:rsidRPr="0091634D">
        <w:t xml:space="preserve"> </w:t>
      </w:r>
      <w:r w:rsidRPr="0091634D">
        <w:t>утверждал</w:t>
      </w:r>
      <w:r w:rsidR="0091634D" w:rsidRPr="0091634D">
        <w:t>:</w:t>
      </w:r>
      <w:r w:rsidR="0091634D">
        <w:t xml:space="preserve"> "</w:t>
      </w:r>
      <w:r w:rsidRPr="0091634D">
        <w:t>Налогообложение</w:t>
      </w:r>
      <w:r w:rsidR="0091634D" w:rsidRPr="0091634D">
        <w:t xml:space="preserve"> </w:t>
      </w:r>
      <w:r w:rsidRPr="0091634D">
        <w:t>старо,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мир,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его</w:t>
      </w:r>
      <w:r w:rsidR="0091634D" w:rsidRPr="0091634D">
        <w:t xml:space="preserve"> </w:t>
      </w:r>
      <w:r w:rsidRPr="0091634D">
        <w:t>начальная</w:t>
      </w:r>
      <w:r w:rsidR="0091634D" w:rsidRPr="0091634D">
        <w:t xml:space="preserve"> </w:t>
      </w:r>
      <w:r w:rsidRPr="0091634D">
        <w:t>форма</w:t>
      </w:r>
      <w:r w:rsidR="0091634D" w:rsidRPr="0091634D">
        <w:t xml:space="preserve"> </w:t>
      </w:r>
      <w:r w:rsidRPr="0091634D">
        <w:t>возникла,</w:t>
      </w:r>
      <w:r w:rsidR="0091634D" w:rsidRPr="0091634D">
        <w:t xml:space="preserve"> </w:t>
      </w:r>
      <w:r w:rsidRPr="0091634D">
        <w:t>когда</w:t>
      </w:r>
      <w:r w:rsidR="0091634D" w:rsidRPr="0091634D">
        <w:t xml:space="preserve"> </w:t>
      </w:r>
      <w:r w:rsidRPr="0091634D">
        <w:t>какой-нибудь</w:t>
      </w:r>
      <w:r w:rsidR="0091634D" w:rsidRPr="0091634D">
        <w:t xml:space="preserve"> </w:t>
      </w:r>
      <w:r w:rsidRPr="0091634D">
        <w:t>местный</w:t>
      </w:r>
      <w:r w:rsidR="0091634D" w:rsidRPr="0091634D">
        <w:t xml:space="preserve"> </w:t>
      </w:r>
      <w:r w:rsidRPr="0091634D">
        <w:t>вождь</w:t>
      </w:r>
      <w:r w:rsidR="0091634D" w:rsidRPr="0091634D">
        <w:t xml:space="preserve"> </w:t>
      </w:r>
      <w:r w:rsidR="006D31F8" w:rsidRPr="0091634D">
        <w:t>перегораживал</w:t>
      </w:r>
      <w:r w:rsidR="0091634D" w:rsidRPr="0091634D">
        <w:t xml:space="preserve"> </w:t>
      </w:r>
      <w:r w:rsidR="006D31F8" w:rsidRPr="0091634D">
        <w:t>устье</w:t>
      </w:r>
      <w:r w:rsidR="0091634D" w:rsidRPr="0091634D">
        <w:t xml:space="preserve"> </w:t>
      </w:r>
      <w:r w:rsidR="006D31F8" w:rsidRPr="0091634D">
        <w:t>реки,</w:t>
      </w:r>
      <w:r w:rsidR="0091634D" w:rsidRPr="0091634D">
        <w:t xml:space="preserve"> </w:t>
      </w:r>
      <w:r w:rsidR="006D31F8" w:rsidRPr="0091634D">
        <w:t>место</w:t>
      </w:r>
      <w:r w:rsidR="0091634D" w:rsidRPr="0091634D">
        <w:t xml:space="preserve"> </w:t>
      </w:r>
      <w:r w:rsidR="006D31F8" w:rsidRPr="0091634D">
        <w:t>слияния</w:t>
      </w:r>
      <w:r w:rsidR="0091634D" w:rsidRPr="0091634D">
        <w:t xml:space="preserve"> </w:t>
      </w:r>
      <w:r w:rsidR="006D31F8" w:rsidRPr="0091634D">
        <w:t>двух</w:t>
      </w:r>
      <w:r w:rsidR="0091634D" w:rsidRPr="0091634D">
        <w:t xml:space="preserve"> </w:t>
      </w:r>
      <w:r w:rsidR="006D31F8" w:rsidRPr="0091634D">
        <w:t>рек</w:t>
      </w:r>
      <w:r w:rsidR="0091634D" w:rsidRPr="0091634D">
        <w:t xml:space="preserve"> </w:t>
      </w:r>
      <w:r w:rsidR="006D31F8" w:rsidRPr="0091634D">
        <w:t>или</w:t>
      </w:r>
      <w:r w:rsidR="0091634D" w:rsidRPr="0091634D">
        <w:t xml:space="preserve"> </w:t>
      </w:r>
      <w:r w:rsidR="006D31F8" w:rsidRPr="0091634D">
        <w:t>горный</w:t>
      </w:r>
      <w:r w:rsidR="0091634D" w:rsidRPr="0091634D">
        <w:t xml:space="preserve"> </w:t>
      </w:r>
      <w:r w:rsidR="006D31F8" w:rsidRPr="0091634D">
        <w:t>перевал</w:t>
      </w:r>
      <w:r w:rsidR="0091634D" w:rsidRPr="0091634D">
        <w:t xml:space="preserve"> </w:t>
      </w:r>
      <w:r w:rsidR="006D31F8" w:rsidRPr="0091634D">
        <w:t>и</w:t>
      </w:r>
      <w:r w:rsidR="0091634D" w:rsidRPr="0091634D">
        <w:t xml:space="preserve"> </w:t>
      </w:r>
      <w:r w:rsidR="006D31F8" w:rsidRPr="0091634D">
        <w:t>взимал</w:t>
      </w:r>
      <w:r w:rsidR="0091634D" w:rsidRPr="0091634D">
        <w:t xml:space="preserve"> </w:t>
      </w:r>
      <w:r w:rsidR="006D31F8" w:rsidRPr="0091634D">
        <w:t>плату</w:t>
      </w:r>
      <w:r w:rsidR="0091634D" w:rsidRPr="0091634D">
        <w:t xml:space="preserve"> </w:t>
      </w:r>
      <w:r w:rsidR="006D31F8" w:rsidRPr="0091634D">
        <w:t>за</w:t>
      </w:r>
      <w:r w:rsidR="0091634D" w:rsidRPr="0091634D">
        <w:t xml:space="preserve"> </w:t>
      </w:r>
      <w:r w:rsidR="006D31F8" w:rsidRPr="0091634D">
        <w:t>проход</w:t>
      </w:r>
      <w:r w:rsidR="0091634D" w:rsidRPr="0091634D">
        <w:t xml:space="preserve"> </w:t>
      </w:r>
      <w:r w:rsidR="006D31F8" w:rsidRPr="0091634D">
        <w:t>с</w:t>
      </w:r>
      <w:r w:rsidR="0091634D" w:rsidRPr="0091634D">
        <w:t xml:space="preserve"> </w:t>
      </w:r>
      <w:r w:rsidR="006D31F8" w:rsidRPr="0091634D">
        <w:t>купцов</w:t>
      </w:r>
      <w:r w:rsidR="0091634D" w:rsidRPr="0091634D">
        <w:t xml:space="preserve"> </w:t>
      </w:r>
      <w:r w:rsidR="006D31F8" w:rsidRPr="0091634D">
        <w:t>и</w:t>
      </w:r>
      <w:r w:rsidR="0091634D" w:rsidRPr="0091634D">
        <w:t xml:space="preserve"> </w:t>
      </w:r>
      <w:r w:rsidR="006D31F8" w:rsidRPr="0091634D">
        <w:t>путешественников</w:t>
      </w:r>
      <w:r w:rsidR="0091634D">
        <w:t>"</w:t>
      </w:r>
      <w:r w:rsidR="0091634D" w:rsidRPr="0091634D">
        <w:t>.</w:t>
      </w:r>
    </w:p>
    <w:p w:rsidR="0091634D" w:rsidRPr="0091634D" w:rsidRDefault="00426354" w:rsidP="0091634D">
      <w:pPr>
        <w:tabs>
          <w:tab w:val="left" w:pos="726"/>
        </w:tabs>
      </w:pPr>
      <w:r w:rsidRPr="0091634D">
        <w:t>Если</w:t>
      </w:r>
      <w:r w:rsidR="0091634D" w:rsidRPr="0091634D">
        <w:t xml:space="preserve"> </w:t>
      </w:r>
      <w:r w:rsidRPr="0091634D">
        <w:t>рассуждать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отношении</w:t>
      </w:r>
      <w:r w:rsidR="0091634D" w:rsidRPr="0091634D">
        <w:t xml:space="preserve"> </w:t>
      </w:r>
      <w:r w:rsidR="000E35F5" w:rsidRPr="0091634D">
        <w:t>появления</w:t>
      </w:r>
      <w:r w:rsidR="0091634D" w:rsidRPr="0091634D">
        <w:t xml:space="preserve"> </w:t>
      </w:r>
      <w:r w:rsidR="000E35F5" w:rsidRPr="0091634D">
        <w:t>самых</w:t>
      </w:r>
      <w:r w:rsidR="0091634D" w:rsidRPr="0091634D">
        <w:t xml:space="preserve"> </w:t>
      </w:r>
      <w:r w:rsidR="000E35F5" w:rsidRPr="0091634D">
        <w:t>первых</w:t>
      </w:r>
      <w:r w:rsidR="0091634D" w:rsidRPr="0091634D">
        <w:t xml:space="preserve"> </w:t>
      </w:r>
      <w:r w:rsidR="000E35F5" w:rsidRPr="0091634D">
        <w:t>налоговых</w:t>
      </w:r>
      <w:r w:rsidR="0091634D" w:rsidRPr="0091634D">
        <w:t xml:space="preserve"> </w:t>
      </w:r>
      <w:r w:rsidR="000E35F5" w:rsidRPr="0091634D">
        <w:t>инструментов,</w:t>
      </w:r>
      <w:r w:rsidR="0091634D" w:rsidRPr="0091634D">
        <w:t xml:space="preserve"> </w:t>
      </w:r>
      <w:r w:rsidR="000E35F5" w:rsidRPr="0091634D">
        <w:t>то,</w:t>
      </w:r>
      <w:r w:rsidR="0091634D" w:rsidRPr="0091634D">
        <w:t xml:space="preserve"> </w:t>
      </w:r>
      <w:r w:rsidR="000E35F5" w:rsidRPr="0091634D">
        <w:t>по</w:t>
      </w:r>
      <w:r w:rsidR="0091634D" w:rsidRPr="0091634D">
        <w:t xml:space="preserve"> </w:t>
      </w:r>
      <w:r w:rsidR="000E35F5" w:rsidRPr="0091634D">
        <w:t>моему</w:t>
      </w:r>
      <w:r w:rsidR="0091634D" w:rsidRPr="0091634D">
        <w:t xml:space="preserve"> </w:t>
      </w:r>
      <w:r w:rsidR="000E35F5" w:rsidRPr="0091634D">
        <w:t>мнению,</w:t>
      </w:r>
      <w:r w:rsidR="0091634D" w:rsidRPr="0091634D">
        <w:t xml:space="preserve"> </w:t>
      </w:r>
      <w:r w:rsidR="000E35F5" w:rsidRPr="0091634D">
        <w:t>ими</w:t>
      </w:r>
      <w:r w:rsidR="0091634D" w:rsidRPr="0091634D">
        <w:t xml:space="preserve"> </w:t>
      </w:r>
      <w:r w:rsidR="000E35F5" w:rsidRPr="0091634D">
        <w:t>были</w:t>
      </w:r>
      <w:r w:rsidR="0091634D" w:rsidRPr="0091634D">
        <w:t xml:space="preserve"> </w:t>
      </w:r>
      <w:r w:rsidR="000E35F5" w:rsidRPr="0091634D">
        <w:t>налоговые</w:t>
      </w:r>
      <w:r w:rsidR="0091634D" w:rsidRPr="0091634D">
        <w:t xml:space="preserve"> </w:t>
      </w:r>
      <w:r w:rsidR="000E35F5" w:rsidRPr="0091634D">
        <w:t>ставки</w:t>
      </w:r>
      <w:r w:rsidR="0091634D" w:rsidRPr="0091634D">
        <w:t xml:space="preserve"> </w:t>
      </w:r>
      <w:r w:rsidR="000E35F5" w:rsidRPr="0091634D">
        <w:t>и</w:t>
      </w:r>
      <w:r w:rsidR="0091634D" w:rsidRPr="0091634D">
        <w:t xml:space="preserve"> </w:t>
      </w:r>
      <w:r w:rsidR="000E35F5" w:rsidRPr="0091634D">
        <w:t>налоговые</w:t>
      </w:r>
      <w:r w:rsidR="0091634D" w:rsidRPr="0091634D">
        <w:t xml:space="preserve"> </w:t>
      </w:r>
      <w:r w:rsidR="000E35F5" w:rsidRPr="0091634D">
        <w:t>льготы</w:t>
      </w:r>
      <w:r w:rsidR="0091634D" w:rsidRPr="0091634D">
        <w:t xml:space="preserve"> </w:t>
      </w:r>
      <w:r w:rsidR="000E35F5" w:rsidRPr="0091634D">
        <w:t>для</w:t>
      </w:r>
      <w:r w:rsidR="0091634D" w:rsidRPr="0091634D">
        <w:t xml:space="preserve"> </w:t>
      </w:r>
      <w:r w:rsidR="000E35F5" w:rsidRPr="0091634D">
        <w:t>наиболее</w:t>
      </w:r>
      <w:r w:rsidR="0091634D" w:rsidRPr="0091634D">
        <w:t xml:space="preserve"> </w:t>
      </w:r>
      <w:r w:rsidR="000E35F5" w:rsidRPr="0091634D">
        <w:t>обеспеченных</w:t>
      </w:r>
      <w:r w:rsidR="0091634D" w:rsidRPr="0091634D">
        <w:t xml:space="preserve"> </w:t>
      </w:r>
      <w:r w:rsidR="000E35F5" w:rsidRPr="0091634D">
        <w:t>слоев</w:t>
      </w:r>
      <w:r w:rsidR="0091634D" w:rsidRPr="0091634D">
        <w:t xml:space="preserve"> </w:t>
      </w:r>
      <w:r w:rsidR="000E35F5" w:rsidRPr="0091634D">
        <w:t>общин</w:t>
      </w:r>
      <w:r w:rsidRPr="0091634D">
        <w:t>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появились</w:t>
      </w:r>
      <w:r w:rsidR="0091634D" w:rsidRPr="0091634D">
        <w:t xml:space="preserve"> </w:t>
      </w:r>
      <w:r w:rsidRPr="0091634D">
        <w:t>сразу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установлением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. </w:t>
      </w:r>
      <w:r w:rsidR="005F0539" w:rsidRPr="0091634D">
        <w:t>А</w:t>
      </w:r>
      <w:r w:rsidR="0091634D" w:rsidRPr="0091634D">
        <w:t xml:space="preserve"> </w:t>
      </w:r>
      <w:r w:rsidR="005F0539" w:rsidRPr="0091634D">
        <w:t>уже</w:t>
      </w:r>
      <w:r w:rsidR="0091634D" w:rsidRPr="0091634D">
        <w:t xml:space="preserve"> </w:t>
      </w:r>
      <w:r w:rsidR="005F0539" w:rsidRPr="0091634D">
        <w:t>в</w:t>
      </w:r>
      <w:r w:rsidR="000E35F5" w:rsidRPr="0091634D">
        <w:t>след</w:t>
      </w:r>
      <w:r w:rsidR="0091634D" w:rsidRPr="0091634D">
        <w:t xml:space="preserve"> </w:t>
      </w:r>
      <w:r w:rsidR="000E35F5" w:rsidRPr="0091634D">
        <w:t>за</w:t>
      </w:r>
      <w:r w:rsidR="0091634D" w:rsidRPr="0091634D">
        <w:t xml:space="preserve"> </w:t>
      </w:r>
      <w:r w:rsidR="000E35F5" w:rsidRPr="0091634D">
        <w:t>ними</w:t>
      </w:r>
      <w:r w:rsidR="0091634D" w:rsidRPr="0091634D">
        <w:t xml:space="preserve"> </w:t>
      </w:r>
      <w:r w:rsidR="000E35F5" w:rsidRPr="0091634D">
        <w:t>стали</w:t>
      </w:r>
      <w:r w:rsidR="0091634D" w:rsidRPr="0091634D">
        <w:t xml:space="preserve"> </w:t>
      </w:r>
      <w:r w:rsidR="000E35F5" w:rsidRPr="0091634D">
        <w:t>появляться</w:t>
      </w:r>
      <w:r w:rsidR="0091634D" w:rsidRPr="0091634D">
        <w:t xml:space="preserve"> </w:t>
      </w:r>
      <w:r w:rsidRPr="0091634D">
        <w:t>нал</w:t>
      </w:r>
      <w:r w:rsidR="006D31F8" w:rsidRPr="0091634D">
        <w:t>оговые</w:t>
      </w:r>
      <w:r w:rsidR="0091634D" w:rsidRPr="0091634D">
        <w:t xml:space="preserve"> </w:t>
      </w:r>
      <w:r w:rsidR="006D31F8" w:rsidRPr="0091634D">
        <w:t>санкции</w:t>
      </w:r>
      <w:r w:rsidR="0091634D" w:rsidRPr="0091634D">
        <w:t>.</w:t>
      </w:r>
    </w:p>
    <w:p w:rsidR="0091634D" w:rsidRPr="0091634D" w:rsidRDefault="00107846" w:rsidP="0091634D">
      <w:pPr>
        <w:tabs>
          <w:tab w:val="left" w:pos="726"/>
        </w:tabs>
      </w:pPr>
      <w:r w:rsidRPr="0091634D">
        <w:t>История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насчитывает</w:t>
      </w:r>
      <w:r w:rsidR="0091634D" w:rsidRPr="0091634D">
        <w:t xml:space="preserve"> </w:t>
      </w:r>
      <w:r w:rsidRPr="0091634D">
        <w:t>тысячелетия,</w:t>
      </w:r>
      <w:r w:rsidR="0091634D" w:rsidRPr="0091634D">
        <w:t xml:space="preserve"> </w:t>
      </w:r>
      <w:r w:rsidRPr="0091634D">
        <w:t>а</w:t>
      </w:r>
      <w:r w:rsidR="00570B6C" w:rsidRPr="0091634D">
        <w:t>,</w:t>
      </w:r>
      <w:r w:rsidR="0091634D" w:rsidRPr="0091634D">
        <w:t xml:space="preserve"> </w:t>
      </w:r>
      <w:r w:rsidRPr="0091634D">
        <w:t>следовательно</w:t>
      </w:r>
      <w:r w:rsidR="00570B6C" w:rsidRPr="0091634D">
        <w:t>,</w:t>
      </w:r>
      <w:r w:rsidR="0091634D" w:rsidRPr="0091634D">
        <w:t xml:space="preserve"> </w:t>
      </w:r>
      <w:r w:rsidRPr="0091634D">
        <w:t>истории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инструментов</w:t>
      </w:r>
      <w:r w:rsidR="0005753A" w:rsidRPr="0091634D">
        <w:t>,</w:t>
      </w:r>
      <w:r w:rsidR="0091634D" w:rsidRPr="0091634D">
        <w:t xml:space="preserve"> </w:t>
      </w:r>
      <w:r w:rsidR="00570B6C" w:rsidRPr="0091634D">
        <w:t>примерно</w:t>
      </w:r>
      <w:r w:rsidR="0005753A" w:rsidRPr="0091634D">
        <w:t>,</w:t>
      </w:r>
      <w:r w:rsidR="0091634D" w:rsidRPr="0091634D">
        <w:t xml:space="preserve"> </w:t>
      </w:r>
      <w:r w:rsidRPr="0091634D">
        <w:t>столько</w:t>
      </w:r>
      <w:r w:rsidR="0091634D" w:rsidRPr="0091634D">
        <w:t xml:space="preserve"> </w:t>
      </w:r>
      <w:r w:rsidRPr="0091634D">
        <w:t>же</w:t>
      </w:r>
      <w:r w:rsidR="0091634D" w:rsidRPr="0091634D">
        <w:t xml:space="preserve"> </w:t>
      </w:r>
      <w:r w:rsidRPr="0091634D">
        <w:t>лет</w:t>
      </w:r>
      <w:r w:rsidR="0091634D" w:rsidRPr="0091634D">
        <w:t>.</w:t>
      </w:r>
    </w:p>
    <w:p w:rsidR="0091634D" w:rsidRPr="0091634D" w:rsidRDefault="00D15030" w:rsidP="0091634D">
      <w:pPr>
        <w:tabs>
          <w:tab w:val="left" w:pos="726"/>
        </w:tabs>
      </w:pPr>
      <w:r w:rsidRPr="0091634D">
        <w:t>Согласно</w:t>
      </w:r>
      <w:r w:rsidR="0091634D" w:rsidRPr="0091634D">
        <w:t xml:space="preserve"> </w:t>
      </w:r>
      <w:r w:rsidRPr="0091634D">
        <w:t>хронологии</w:t>
      </w:r>
      <w:r w:rsidR="0091634D" w:rsidRPr="0091634D">
        <w:t xml:space="preserve"> </w:t>
      </w:r>
      <w:r w:rsidRPr="0091634D">
        <w:t>И</w:t>
      </w:r>
      <w:r w:rsidR="0091634D">
        <w:t xml:space="preserve">.И. </w:t>
      </w:r>
      <w:r w:rsidRPr="0091634D">
        <w:t>Янжула</w:t>
      </w:r>
      <w:r w:rsidR="0091634D">
        <w:t xml:space="preserve"> (</w:t>
      </w:r>
      <w:r w:rsidRPr="0091634D">
        <w:t>1846</w:t>
      </w:r>
      <w:r w:rsidR="0091634D" w:rsidRPr="0091634D">
        <w:t xml:space="preserve"> - </w:t>
      </w:r>
      <w:r w:rsidRPr="0091634D">
        <w:t>1914</w:t>
      </w:r>
      <w:r w:rsidR="0091634D" w:rsidRPr="0091634D">
        <w:t xml:space="preserve">), </w:t>
      </w:r>
      <w:r w:rsidR="00633076" w:rsidRPr="0091634D">
        <w:t>принято</w:t>
      </w:r>
      <w:r w:rsidR="0091634D" w:rsidRPr="0091634D">
        <w:t xml:space="preserve"> </w:t>
      </w:r>
      <w:r w:rsidR="00633076" w:rsidRPr="0091634D">
        <w:t>выделять</w:t>
      </w:r>
      <w:r w:rsidR="0091634D" w:rsidRPr="0091634D">
        <w:t xml:space="preserve"> </w:t>
      </w:r>
      <w:r w:rsidR="00633076" w:rsidRPr="0091634D">
        <w:t>три</w:t>
      </w:r>
      <w:r w:rsidR="0091634D" w:rsidRPr="0091634D">
        <w:t xml:space="preserve"> </w:t>
      </w:r>
      <w:r w:rsidR="00633076" w:rsidRPr="0091634D">
        <w:t>крупных</w:t>
      </w:r>
      <w:r w:rsidR="0091634D" w:rsidRPr="0091634D">
        <w:t xml:space="preserve"> </w:t>
      </w:r>
      <w:r w:rsidR="00633076" w:rsidRPr="0091634D">
        <w:t>периода</w:t>
      </w:r>
      <w:r w:rsidR="0091634D" w:rsidRPr="0091634D">
        <w:t xml:space="preserve"> </w:t>
      </w:r>
      <w:r w:rsidR="00633076" w:rsidRPr="0091634D">
        <w:t>в</w:t>
      </w:r>
      <w:r w:rsidR="0091634D" w:rsidRPr="0091634D">
        <w:t xml:space="preserve"> </w:t>
      </w:r>
      <w:r w:rsidR="00633076" w:rsidRPr="0091634D">
        <w:t>налогообложении</w:t>
      </w:r>
      <w:r w:rsidR="0091634D" w:rsidRPr="0091634D">
        <w:t>:</w:t>
      </w:r>
    </w:p>
    <w:p w:rsidR="00633076" w:rsidRPr="0091634D" w:rsidRDefault="00633076" w:rsidP="0091634D">
      <w:pPr>
        <w:tabs>
          <w:tab w:val="left" w:pos="726"/>
        </w:tabs>
      </w:pPr>
      <w:r w:rsidRPr="0091634D">
        <w:t>1</w:t>
      </w:r>
      <w:r w:rsidR="0091634D" w:rsidRPr="0091634D">
        <w:t xml:space="preserve">. </w:t>
      </w:r>
      <w:r w:rsidRPr="0091634D">
        <w:t>От</w:t>
      </w:r>
      <w:r w:rsidR="0091634D" w:rsidRPr="0091634D">
        <w:t xml:space="preserve"> </w:t>
      </w:r>
      <w:r w:rsidRPr="0091634D">
        <w:t>древнего</w:t>
      </w:r>
      <w:r w:rsidR="0091634D" w:rsidRPr="0091634D">
        <w:t xml:space="preserve"> </w:t>
      </w:r>
      <w:r w:rsidRPr="0091634D">
        <w:t>мира</w:t>
      </w:r>
      <w:r w:rsidR="0091634D" w:rsidRPr="0091634D">
        <w:t xml:space="preserve"> </w:t>
      </w:r>
      <w:r w:rsidRPr="0091634D">
        <w:t>до</w:t>
      </w:r>
      <w:r w:rsidR="0091634D" w:rsidRPr="0091634D">
        <w:t xml:space="preserve"> </w:t>
      </w:r>
      <w:r w:rsidRPr="0091634D">
        <w:t>Средних</w:t>
      </w:r>
      <w:r w:rsidR="0091634D" w:rsidRPr="0091634D">
        <w:t xml:space="preserve"> </w:t>
      </w:r>
      <w:r w:rsidRPr="0091634D">
        <w:t>веков,</w:t>
      </w:r>
    </w:p>
    <w:p w:rsidR="00633076" w:rsidRPr="0091634D" w:rsidRDefault="00633076" w:rsidP="0091634D">
      <w:pPr>
        <w:tabs>
          <w:tab w:val="left" w:pos="726"/>
        </w:tabs>
      </w:pPr>
      <w:r w:rsidRPr="0091634D">
        <w:t>2</w:t>
      </w:r>
      <w:r w:rsidR="0091634D" w:rsidRPr="0091634D">
        <w:t xml:space="preserve">. </w:t>
      </w:r>
      <w:r w:rsidRPr="0091634D">
        <w:t>Конец</w:t>
      </w:r>
      <w:r w:rsidR="0091634D" w:rsidRPr="0091634D">
        <w:t xml:space="preserve"> </w:t>
      </w:r>
      <w:r w:rsidRPr="0091634D">
        <w:rPr>
          <w:lang w:val="en-US"/>
        </w:rPr>
        <w:t>XVII</w:t>
      </w:r>
      <w:r w:rsidR="0091634D" w:rsidRPr="0091634D">
        <w:t xml:space="preserve"> - </w:t>
      </w:r>
      <w:r w:rsidRPr="0091634D">
        <w:t>начало</w:t>
      </w:r>
      <w:r w:rsidR="0091634D" w:rsidRPr="0091634D">
        <w:t xml:space="preserve"> </w:t>
      </w:r>
      <w:r w:rsidRPr="0091634D">
        <w:rPr>
          <w:lang w:val="en-US"/>
        </w:rPr>
        <w:t>XIX</w:t>
      </w:r>
      <w:r w:rsidR="0091634D" w:rsidRPr="0091634D">
        <w:t xml:space="preserve"> </w:t>
      </w:r>
      <w:r w:rsidRPr="0091634D">
        <w:t>веков,</w:t>
      </w:r>
    </w:p>
    <w:p w:rsidR="0091634D" w:rsidRPr="0091634D" w:rsidRDefault="00633076" w:rsidP="0091634D">
      <w:pPr>
        <w:tabs>
          <w:tab w:val="left" w:pos="726"/>
        </w:tabs>
      </w:pPr>
      <w:r w:rsidRPr="0091634D">
        <w:t>3</w:t>
      </w:r>
      <w:r w:rsidR="0091634D" w:rsidRPr="0091634D">
        <w:t xml:space="preserve">. </w:t>
      </w:r>
      <w:r w:rsidRPr="0091634D">
        <w:t>Начало</w:t>
      </w:r>
      <w:r w:rsidR="0091634D" w:rsidRPr="0091634D">
        <w:t xml:space="preserve"> </w:t>
      </w:r>
      <w:r w:rsidRPr="0091634D">
        <w:rPr>
          <w:lang w:val="en-US"/>
        </w:rPr>
        <w:t>XIX</w:t>
      </w:r>
      <w:r w:rsidR="0091634D" w:rsidRPr="0091634D">
        <w:t xml:space="preserve"> </w:t>
      </w:r>
      <w:r w:rsidRPr="0091634D">
        <w:t>веков</w:t>
      </w:r>
      <w:r w:rsidR="0091634D" w:rsidRPr="0091634D">
        <w:t xml:space="preserve"> - </w:t>
      </w:r>
      <w:r w:rsidRPr="0091634D">
        <w:t>по</w:t>
      </w:r>
      <w:r w:rsidR="0091634D" w:rsidRPr="0091634D">
        <w:t xml:space="preserve"> </w:t>
      </w:r>
      <w:r w:rsidRPr="0091634D">
        <w:t>настоящее</w:t>
      </w:r>
      <w:r w:rsidR="0091634D" w:rsidRPr="0091634D">
        <w:t xml:space="preserve"> </w:t>
      </w:r>
      <w:r w:rsidRPr="0091634D">
        <w:t>время</w:t>
      </w:r>
      <w:r w:rsidRPr="0091634D">
        <w:rPr>
          <w:rStyle w:val="af7"/>
          <w:color w:val="000000"/>
        </w:rPr>
        <w:footnoteReference w:id="8"/>
      </w:r>
      <w:r w:rsidR="0091634D" w:rsidRPr="0091634D">
        <w:t>.</w:t>
      </w:r>
    </w:p>
    <w:p w:rsidR="00633076" w:rsidRPr="0091634D" w:rsidRDefault="000D43BB" w:rsidP="0091634D">
      <w:pPr>
        <w:tabs>
          <w:tab w:val="left" w:pos="726"/>
        </w:tabs>
      </w:pPr>
      <w:r w:rsidRPr="0091634D">
        <w:t>Первый</w:t>
      </w:r>
      <w:r w:rsidR="0091634D" w:rsidRPr="0091634D">
        <w:t xml:space="preserve"> </w:t>
      </w:r>
      <w:r w:rsidRPr="0091634D">
        <w:t>период</w:t>
      </w:r>
    </w:p>
    <w:p w:rsidR="0091634D" w:rsidRPr="0091634D" w:rsidRDefault="00CA2893" w:rsidP="0091634D">
      <w:pPr>
        <w:tabs>
          <w:tab w:val="left" w:pos="726"/>
        </w:tabs>
      </w:pPr>
      <w:r w:rsidRPr="0091634D">
        <w:rPr>
          <w:bCs/>
        </w:rPr>
        <w:t>Первый</w:t>
      </w:r>
      <w:r w:rsidR="0091634D" w:rsidRPr="0091634D">
        <w:rPr>
          <w:bCs/>
        </w:rPr>
        <w:t xml:space="preserve"> </w:t>
      </w:r>
      <w:r w:rsidRPr="0091634D">
        <w:rPr>
          <w:bCs/>
        </w:rPr>
        <w:t>период</w:t>
      </w:r>
      <w:r w:rsidR="0091634D" w:rsidRPr="0091634D">
        <w:t xml:space="preserve"> </w:t>
      </w:r>
      <w:r w:rsidRPr="0091634D">
        <w:t>развития</w:t>
      </w:r>
      <w:r w:rsidR="0091634D" w:rsidRPr="0091634D">
        <w:t xml:space="preserve"> </w:t>
      </w:r>
      <w:r w:rsidRPr="0091634D">
        <w:t>налогообложения,</w:t>
      </w:r>
      <w:r w:rsidR="0091634D" w:rsidRPr="0091634D">
        <w:t xml:space="preserve"> </w:t>
      </w:r>
      <w:r w:rsidRPr="0091634D">
        <w:t>включающий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себя</w:t>
      </w:r>
      <w:r w:rsidR="0091634D" w:rsidRPr="0091634D">
        <w:t xml:space="preserve"> </w:t>
      </w:r>
      <w:r w:rsidRPr="0091634D">
        <w:t>хозяйственные</w:t>
      </w:r>
      <w:r w:rsidR="0091634D" w:rsidRPr="0091634D">
        <w:t xml:space="preserve"> </w:t>
      </w:r>
      <w:r w:rsidRPr="0091634D">
        <w:t>системы</w:t>
      </w:r>
      <w:r w:rsidR="0091634D" w:rsidRPr="0091634D">
        <w:t xml:space="preserve"> </w:t>
      </w:r>
      <w:r w:rsidRPr="0091634D">
        <w:t>древнего</w:t>
      </w:r>
      <w:r w:rsidR="0091634D" w:rsidRPr="0091634D">
        <w:t xml:space="preserve"> </w:t>
      </w:r>
      <w:r w:rsidRPr="0091634D">
        <w:t>мира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средних</w:t>
      </w:r>
      <w:r w:rsidR="0091634D" w:rsidRPr="0091634D">
        <w:t xml:space="preserve"> </w:t>
      </w:r>
      <w:r w:rsidRPr="0091634D">
        <w:t>веков,</w:t>
      </w:r>
      <w:r w:rsidR="0091634D" w:rsidRPr="0091634D">
        <w:t xml:space="preserve"> </w:t>
      </w:r>
      <w:r w:rsidRPr="0091634D">
        <w:t>отличается</w:t>
      </w:r>
      <w:r w:rsidR="0091634D" w:rsidRPr="0091634D">
        <w:t xml:space="preserve"> </w:t>
      </w:r>
      <w:r w:rsidRPr="0091634D">
        <w:t>неразвитостью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случайным</w:t>
      </w:r>
      <w:r w:rsidR="0091634D" w:rsidRPr="0091634D">
        <w:t xml:space="preserve"> </w:t>
      </w:r>
      <w:r w:rsidRPr="0091634D">
        <w:t>характером</w:t>
      </w:r>
      <w:r w:rsidR="0091634D" w:rsidRPr="0091634D">
        <w:t xml:space="preserve"> </w:t>
      </w:r>
      <w:r w:rsidRPr="0091634D">
        <w:t>налогов</w:t>
      </w:r>
      <w:r w:rsidR="0091634D" w:rsidRPr="0091634D">
        <w:t>.</w:t>
      </w:r>
    </w:p>
    <w:p w:rsidR="0091634D" w:rsidRPr="0091634D" w:rsidRDefault="00CA2893" w:rsidP="0091634D">
      <w:pPr>
        <w:tabs>
          <w:tab w:val="left" w:pos="726"/>
        </w:tabs>
      </w:pPr>
      <w:r w:rsidRPr="0091634D">
        <w:t>Первоначально</w:t>
      </w:r>
      <w:r w:rsidR="0091634D" w:rsidRPr="0091634D">
        <w:t xml:space="preserve"> </w:t>
      </w:r>
      <w:r w:rsidRPr="0091634D">
        <w:t>налоги</w:t>
      </w:r>
      <w:r w:rsidR="0091634D" w:rsidRPr="0091634D">
        <w:t xml:space="preserve"> </w:t>
      </w:r>
      <w:r w:rsidRPr="0091634D">
        <w:t>платили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натуральной</w:t>
      </w:r>
      <w:r w:rsidR="0091634D" w:rsidRPr="0091634D">
        <w:t xml:space="preserve"> </w:t>
      </w:r>
      <w:r w:rsidRPr="0091634D">
        <w:t>форме</w:t>
      </w:r>
      <w:r w:rsidR="0091634D" w:rsidRPr="0091634D">
        <w:t xml:space="preserve">. </w:t>
      </w:r>
      <w:r w:rsidR="0061654F" w:rsidRPr="0091634D">
        <w:t>Ставкой</w:t>
      </w:r>
      <w:r w:rsidR="0091634D" w:rsidRPr="0091634D">
        <w:t xml:space="preserve"> </w:t>
      </w:r>
      <w:r w:rsidR="0061654F" w:rsidRPr="0091634D">
        <w:t>налога</w:t>
      </w:r>
      <w:r w:rsidR="0091634D" w:rsidRPr="0091634D">
        <w:t xml:space="preserve"> </w:t>
      </w:r>
      <w:r w:rsidR="0061654F" w:rsidRPr="0091634D">
        <w:t>являлось</w:t>
      </w:r>
      <w:r w:rsidR="0091634D" w:rsidRPr="0091634D">
        <w:t xml:space="preserve"> </w:t>
      </w:r>
      <w:r w:rsidRPr="0091634D">
        <w:t>опр</w:t>
      </w:r>
      <w:r w:rsidR="0061654F" w:rsidRPr="0091634D">
        <w:t>еделенное</w:t>
      </w:r>
      <w:r w:rsidR="0091634D" w:rsidRPr="0091634D">
        <w:t xml:space="preserve"> </w:t>
      </w:r>
      <w:r w:rsidR="0061654F" w:rsidRPr="0091634D">
        <w:t>количество</w:t>
      </w:r>
      <w:r w:rsidR="0091634D" w:rsidRPr="0091634D">
        <w:t xml:space="preserve"> </w:t>
      </w:r>
      <w:r w:rsidR="0061654F" w:rsidRPr="0091634D">
        <w:t>продовольствия,</w:t>
      </w:r>
      <w:r w:rsidR="0091634D" w:rsidRPr="0091634D">
        <w:t xml:space="preserve"> </w:t>
      </w:r>
      <w:r w:rsidR="0061654F" w:rsidRPr="0091634D">
        <w:t>фуража,</w:t>
      </w:r>
      <w:r w:rsidR="0091634D" w:rsidRPr="0091634D">
        <w:t xml:space="preserve"> </w:t>
      </w:r>
      <w:r w:rsidR="0061654F" w:rsidRPr="0091634D">
        <w:t>снаряжения</w:t>
      </w:r>
      <w:r w:rsidR="0091634D" w:rsidRPr="0091634D">
        <w:t xml:space="preserve"> </w:t>
      </w:r>
      <w:r w:rsidR="0061654F" w:rsidRPr="0091634D">
        <w:t>для</w:t>
      </w:r>
      <w:r w:rsidR="0091634D" w:rsidRPr="0091634D">
        <w:t xml:space="preserve"> </w:t>
      </w:r>
      <w:r w:rsidR="0061654F" w:rsidRPr="0091634D">
        <w:t>армии</w:t>
      </w:r>
      <w:r w:rsidR="0091634D" w:rsidRPr="0091634D">
        <w:t xml:space="preserve"> </w:t>
      </w:r>
      <w:r w:rsidR="0061654F" w:rsidRPr="0091634D">
        <w:t>и</w:t>
      </w:r>
      <w:r w:rsidR="0091634D" w:rsidRPr="0091634D">
        <w:t xml:space="preserve"> </w:t>
      </w:r>
      <w:r w:rsidR="0091634D">
        <w:t>т.д.</w:t>
      </w:r>
      <w:r w:rsidR="0091634D" w:rsidRPr="0091634D">
        <w:t xml:space="preserve"> </w:t>
      </w:r>
      <w:r w:rsidR="00A12792" w:rsidRPr="0091634D">
        <w:t>В</w:t>
      </w:r>
      <w:r w:rsidR="0091634D" w:rsidRPr="0091634D">
        <w:t xml:space="preserve"> </w:t>
      </w:r>
      <w:r w:rsidR="00A12792" w:rsidRPr="0091634D">
        <w:t>Римской</w:t>
      </w:r>
      <w:r w:rsidR="0091634D" w:rsidRPr="0091634D">
        <w:t xml:space="preserve"> </w:t>
      </w:r>
      <w:r w:rsidR="00A12792" w:rsidRPr="0091634D">
        <w:t>империи</w:t>
      </w:r>
      <w:r w:rsidR="0091634D" w:rsidRPr="0091634D">
        <w:t xml:space="preserve"> </w:t>
      </w:r>
      <w:r w:rsidR="00A12792" w:rsidRPr="0091634D">
        <w:t>и</w:t>
      </w:r>
      <w:r w:rsidR="0091634D" w:rsidRPr="0091634D">
        <w:t xml:space="preserve"> </w:t>
      </w:r>
      <w:r w:rsidR="00A12792" w:rsidRPr="0091634D">
        <w:t>Афинах</w:t>
      </w:r>
      <w:r w:rsidR="0091634D" w:rsidRPr="0091634D">
        <w:t xml:space="preserve"> </w:t>
      </w:r>
      <w:r w:rsidR="00A12792" w:rsidRPr="0091634D">
        <w:t>налоги</w:t>
      </w:r>
      <w:r w:rsidR="0091634D" w:rsidRPr="0091634D">
        <w:t xml:space="preserve"> </w:t>
      </w:r>
      <w:r w:rsidR="00A12792" w:rsidRPr="0091634D">
        <w:t>собирали</w:t>
      </w:r>
      <w:r w:rsidR="0091634D" w:rsidRPr="0091634D">
        <w:t xml:space="preserve"> </w:t>
      </w:r>
      <w:r w:rsidR="00A12792" w:rsidRPr="0091634D">
        <w:t>только</w:t>
      </w:r>
      <w:r w:rsidR="0091634D" w:rsidRPr="0091634D">
        <w:t xml:space="preserve"> </w:t>
      </w:r>
      <w:r w:rsidR="00A12792" w:rsidRPr="0091634D">
        <w:t>при</w:t>
      </w:r>
      <w:r w:rsidR="0091634D" w:rsidRPr="0091634D">
        <w:t xml:space="preserve"> </w:t>
      </w:r>
      <w:r w:rsidR="00A12792" w:rsidRPr="0091634D">
        <w:t>наступлении</w:t>
      </w:r>
      <w:r w:rsidR="0091634D" w:rsidRPr="0091634D">
        <w:t xml:space="preserve"> </w:t>
      </w:r>
      <w:r w:rsidR="00A12792" w:rsidRPr="0091634D">
        <w:t>войн</w:t>
      </w:r>
      <w:r w:rsidR="0091634D" w:rsidRPr="0091634D">
        <w:t xml:space="preserve">. </w:t>
      </w:r>
      <w:r w:rsidR="00393C34" w:rsidRPr="0091634D">
        <w:t>Ставка</w:t>
      </w:r>
      <w:r w:rsidR="0091634D" w:rsidRPr="0091634D">
        <w:t xml:space="preserve"> </w:t>
      </w:r>
      <w:r w:rsidR="00393C34" w:rsidRPr="0091634D">
        <w:t>могла</w:t>
      </w:r>
      <w:r w:rsidR="0091634D" w:rsidRPr="0091634D">
        <w:t xml:space="preserve"> </w:t>
      </w:r>
      <w:r w:rsidR="00393C34" w:rsidRPr="0091634D">
        <w:t>представлять</w:t>
      </w:r>
      <w:r w:rsidR="0091634D" w:rsidRPr="0091634D">
        <w:t xml:space="preserve"> </w:t>
      </w:r>
      <w:r w:rsidR="00393C34" w:rsidRPr="0091634D">
        <w:t>собой</w:t>
      </w:r>
      <w:r w:rsidR="0091634D" w:rsidRPr="0091634D">
        <w:t xml:space="preserve"> </w:t>
      </w:r>
      <w:r w:rsidR="00393C34" w:rsidRPr="0091634D">
        <w:t>какое-то</w:t>
      </w:r>
      <w:r w:rsidR="0091634D" w:rsidRPr="0091634D">
        <w:t xml:space="preserve"> </w:t>
      </w:r>
      <w:r w:rsidR="00393C34" w:rsidRPr="0091634D">
        <w:t>количество</w:t>
      </w:r>
      <w:r w:rsidR="0091634D" w:rsidRPr="0091634D">
        <w:t xml:space="preserve"> </w:t>
      </w:r>
      <w:r w:rsidR="00393C34" w:rsidRPr="0091634D">
        <w:t>провианта</w:t>
      </w:r>
      <w:r w:rsidR="0091634D" w:rsidRPr="0091634D">
        <w:t xml:space="preserve"> </w:t>
      </w:r>
      <w:r w:rsidR="00393C34" w:rsidRPr="0091634D">
        <w:t>или</w:t>
      </w:r>
      <w:r w:rsidR="0091634D" w:rsidRPr="0091634D">
        <w:t xml:space="preserve"> </w:t>
      </w:r>
      <w:r w:rsidR="00393C34" w:rsidRPr="0091634D">
        <w:t>какое-то</w:t>
      </w:r>
      <w:r w:rsidR="0091634D" w:rsidRPr="0091634D">
        <w:t xml:space="preserve"> </w:t>
      </w:r>
      <w:r w:rsidR="00393C34" w:rsidRPr="0091634D">
        <w:t>количество</w:t>
      </w:r>
      <w:r w:rsidR="0091634D" w:rsidRPr="0091634D">
        <w:t xml:space="preserve"> </w:t>
      </w:r>
      <w:r w:rsidR="00393C34" w:rsidRPr="0091634D">
        <w:t>рабов</w:t>
      </w:r>
      <w:r w:rsidR="0091634D" w:rsidRPr="0091634D">
        <w:t>.</w:t>
      </w:r>
    </w:p>
    <w:p w:rsidR="0091634D" w:rsidRPr="0091634D" w:rsidRDefault="00D2486D" w:rsidP="0091634D">
      <w:pPr>
        <w:tabs>
          <w:tab w:val="left" w:pos="726"/>
        </w:tabs>
      </w:pPr>
      <w:r w:rsidRPr="0091634D">
        <w:t>По</w:t>
      </w:r>
      <w:r w:rsidR="0091634D" w:rsidRPr="0091634D">
        <w:t xml:space="preserve"> </w:t>
      </w:r>
      <w:r w:rsidRPr="0091634D">
        <w:t>мере</w:t>
      </w:r>
      <w:r w:rsidR="0091634D" w:rsidRPr="0091634D">
        <w:t xml:space="preserve"> </w:t>
      </w:r>
      <w:r w:rsidRPr="0091634D">
        <w:t>развития</w:t>
      </w:r>
      <w:r w:rsidR="0091634D" w:rsidRPr="0091634D">
        <w:t xml:space="preserve"> </w:t>
      </w:r>
      <w:r w:rsidRPr="0091634D">
        <w:t>товарно-денежных</w:t>
      </w:r>
      <w:r w:rsidR="0091634D" w:rsidRPr="0091634D">
        <w:t xml:space="preserve"> </w:t>
      </w:r>
      <w:r w:rsidRPr="0091634D">
        <w:t>отношений</w:t>
      </w:r>
      <w:r w:rsidR="0091634D" w:rsidRPr="0091634D">
        <w:t xml:space="preserve"> </w:t>
      </w:r>
      <w:r w:rsidRPr="0091634D">
        <w:t>ставки</w:t>
      </w:r>
      <w:r w:rsidR="0091634D" w:rsidRPr="0091634D">
        <w:t xml:space="preserve"> </w:t>
      </w:r>
      <w:r w:rsidRPr="0091634D">
        <w:t>приобретают</w:t>
      </w:r>
      <w:r w:rsidR="0091634D" w:rsidRPr="0091634D">
        <w:t xml:space="preserve"> </w:t>
      </w:r>
      <w:r w:rsidRPr="0091634D">
        <w:t>почти</w:t>
      </w:r>
      <w:r w:rsidR="0091634D" w:rsidRPr="0091634D">
        <w:t xml:space="preserve"> </w:t>
      </w:r>
      <w:r w:rsidRPr="0091634D">
        <w:t>повсеместно</w:t>
      </w:r>
      <w:r w:rsidR="0091634D" w:rsidRPr="0091634D">
        <w:t xml:space="preserve"> </w:t>
      </w:r>
      <w:r w:rsidRPr="0091634D">
        <w:t>исключительно</w:t>
      </w:r>
      <w:r w:rsidR="0091634D" w:rsidRPr="0091634D">
        <w:t xml:space="preserve"> </w:t>
      </w:r>
      <w:r w:rsidRPr="0091634D">
        <w:t>денежную</w:t>
      </w:r>
      <w:r w:rsidR="0091634D" w:rsidRPr="0091634D">
        <w:t xml:space="preserve"> </w:t>
      </w:r>
      <w:r w:rsidRPr="0091634D">
        <w:t>форму</w:t>
      </w:r>
      <w:r w:rsidR="0091634D" w:rsidRPr="0091634D">
        <w:t>.</w:t>
      </w:r>
    </w:p>
    <w:p w:rsidR="0091634D" w:rsidRPr="0091634D" w:rsidRDefault="00DB3E23" w:rsidP="0091634D">
      <w:pPr>
        <w:tabs>
          <w:tab w:val="left" w:pos="726"/>
        </w:tabs>
      </w:pPr>
      <w:r w:rsidRPr="0091634D">
        <w:t>Одной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первых</w:t>
      </w:r>
      <w:r w:rsidR="0091634D" w:rsidRPr="0091634D">
        <w:t xml:space="preserve"> </w:t>
      </w:r>
      <w:r w:rsidRPr="0091634D">
        <w:t>организованных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систем,</w:t>
      </w:r>
      <w:r w:rsidR="0091634D" w:rsidRPr="0091634D">
        <w:t xml:space="preserve"> </w:t>
      </w:r>
      <w:r w:rsidRPr="0091634D">
        <w:t>многие</w:t>
      </w:r>
      <w:r w:rsidR="0091634D" w:rsidRPr="0091634D">
        <w:t xml:space="preserve"> </w:t>
      </w:r>
      <w:r w:rsidR="0079595B" w:rsidRPr="0091634D">
        <w:t>стороны</w:t>
      </w:r>
      <w:r w:rsidR="0091634D" w:rsidRPr="0091634D">
        <w:t xml:space="preserve"> </w:t>
      </w:r>
      <w:r w:rsidRPr="0091634D">
        <w:t>которой</w:t>
      </w:r>
      <w:r w:rsidR="0091634D" w:rsidRPr="0091634D">
        <w:t xml:space="preserve"> </w:t>
      </w:r>
      <w:r w:rsidRPr="0091634D">
        <w:t>находят</w:t>
      </w:r>
      <w:r w:rsidR="0091634D" w:rsidRPr="0091634D">
        <w:t xml:space="preserve"> </w:t>
      </w:r>
      <w:r w:rsidRPr="0091634D">
        <w:t>отражение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современном</w:t>
      </w:r>
      <w:r w:rsidR="0091634D" w:rsidRPr="0091634D">
        <w:t xml:space="preserve"> </w:t>
      </w:r>
      <w:r w:rsidRPr="0091634D">
        <w:t>налогообложении,</w:t>
      </w:r>
      <w:r w:rsidR="0091634D" w:rsidRPr="0091634D">
        <w:t xml:space="preserve"> </w:t>
      </w:r>
      <w:r w:rsidRPr="0091634D">
        <w:t>является</w:t>
      </w:r>
      <w:r w:rsidR="0091634D" w:rsidRPr="0091634D">
        <w:t xml:space="preserve"> </w:t>
      </w:r>
      <w:r w:rsidRPr="0091634D">
        <w:t>налоговая</w:t>
      </w:r>
      <w:r w:rsidR="0091634D" w:rsidRPr="0091634D">
        <w:t xml:space="preserve"> </w:t>
      </w:r>
      <w:r w:rsidRPr="0091634D">
        <w:t>система</w:t>
      </w:r>
      <w:r w:rsidR="0091634D" w:rsidRPr="0091634D">
        <w:t xml:space="preserve"> </w:t>
      </w:r>
      <w:r w:rsidRPr="0091634D">
        <w:rPr>
          <w:bCs/>
        </w:rPr>
        <w:t>Древнего</w:t>
      </w:r>
      <w:r w:rsidR="0091634D" w:rsidRPr="0091634D">
        <w:rPr>
          <w:bCs/>
        </w:rPr>
        <w:t xml:space="preserve"> </w:t>
      </w:r>
      <w:r w:rsidRPr="0091634D">
        <w:rPr>
          <w:bCs/>
        </w:rPr>
        <w:t>Рима</w:t>
      </w:r>
      <w:r w:rsidR="0091634D" w:rsidRPr="0091634D">
        <w:rPr>
          <w:bCs/>
        </w:rPr>
        <w:t xml:space="preserve">. </w:t>
      </w:r>
      <w:r w:rsidR="00AF54A1" w:rsidRPr="0091634D">
        <w:t>Граждане</w:t>
      </w:r>
      <w:r w:rsidR="0091634D" w:rsidRPr="0091634D">
        <w:t xml:space="preserve"> </w:t>
      </w:r>
      <w:r w:rsidR="00AF54A1" w:rsidRPr="0091634D">
        <w:t>Рима</w:t>
      </w:r>
      <w:r w:rsidR="0091634D" w:rsidRPr="0091634D">
        <w:t xml:space="preserve"> </w:t>
      </w:r>
      <w:r w:rsidR="00AF54A1" w:rsidRPr="0091634D">
        <w:t>облагались</w:t>
      </w:r>
      <w:r w:rsidR="0091634D" w:rsidRPr="0091634D">
        <w:t xml:space="preserve"> </w:t>
      </w:r>
      <w:r w:rsidR="00AF54A1" w:rsidRPr="0091634D">
        <w:t>налогами</w:t>
      </w:r>
      <w:r w:rsidR="0091634D" w:rsidRPr="0091634D">
        <w:t xml:space="preserve"> </w:t>
      </w:r>
      <w:r w:rsidR="00AF54A1" w:rsidRPr="0091634D">
        <w:t>в</w:t>
      </w:r>
      <w:r w:rsidR="0091634D" w:rsidRPr="0091634D">
        <w:t xml:space="preserve"> </w:t>
      </w:r>
      <w:r w:rsidR="00AF54A1" w:rsidRPr="0091634D">
        <w:t>соответствии</w:t>
      </w:r>
      <w:r w:rsidR="0091634D" w:rsidRPr="0091634D">
        <w:t xml:space="preserve"> </w:t>
      </w:r>
      <w:r w:rsidR="00AF54A1" w:rsidRPr="0091634D">
        <w:t>со</w:t>
      </w:r>
      <w:r w:rsidR="0091634D" w:rsidRPr="0091634D">
        <w:t xml:space="preserve"> </w:t>
      </w:r>
      <w:r w:rsidR="00AF54A1" w:rsidRPr="0091634D">
        <w:t>своим</w:t>
      </w:r>
      <w:r w:rsidR="0091634D" w:rsidRPr="0091634D">
        <w:t xml:space="preserve"> </w:t>
      </w:r>
      <w:r w:rsidR="00AF54A1" w:rsidRPr="0091634D">
        <w:t>достатком</w:t>
      </w:r>
      <w:r w:rsidR="0091634D" w:rsidRPr="0091634D">
        <w:t xml:space="preserve"> </w:t>
      </w:r>
      <w:r w:rsidR="00AF54A1" w:rsidRPr="0091634D">
        <w:t>на</w:t>
      </w:r>
      <w:r w:rsidR="0091634D" w:rsidRPr="0091634D">
        <w:t xml:space="preserve"> </w:t>
      </w:r>
      <w:r w:rsidR="00AF54A1" w:rsidRPr="0091634D">
        <w:t>основании</w:t>
      </w:r>
      <w:r w:rsidR="0091634D" w:rsidRPr="0091634D">
        <w:t xml:space="preserve"> </w:t>
      </w:r>
      <w:r w:rsidR="00AF54A1" w:rsidRPr="0091634D">
        <w:t>заявления</w:t>
      </w:r>
      <w:r w:rsidR="0091634D" w:rsidRPr="0091634D">
        <w:t xml:space="preserve"> </w:t>
      </w:r>
      <w:r w:rsidR="00AF54A1" w:rsidRPr="0091634D">
        <w:t>о</w:t>
      </w:r>
      <w:r w:rsidR="0091634D" w:rsidRPr="0091634D">
        <w:t xml:space="preserve"> </w:t>
      </w:r>
      <w:r w:rsidR="00AF54A1" w:rsidRPr="0091634D">
        <w:t>своем</w:t>
      </w:r>
      <w:r w:rsidR="0091634D" w:rsidRPr="0091634D">
        <w:t xml:space="preserve"> </w:t>
      </w:r>
      <w:r w:rsidR="00AF54A1" w:rsidRPr="0091634D">
        <w:t>имущественном</w:t>
      </w:r>
      <w:r w:rsidR="0091634D" w:rsidRPr="0091634D">
        <w:t xml:space="preserve"> </w:t>
      </w:r>
      <w:r w:rsidR="00AF54A1" w:rsidRPr="0091634D">
        <w:t>состоянии</w:t>
      </w:r>
      <w:r w:rsidR="0091634D" w:rsidRPr="0091634D">
        <w:t xml:space="preserve"> </w:t>
      </w:r>
      <w:r w:rsidR="00AF54A1" w:rsidRPr="0091634D">
        <w:t>и</w:t>
      </w:r>
      <w:r w:rsidR="0091634D" w:rsidRPr="0091634D">
        <w:t xml:space="preserve"> </w:t>
      </w:r>
      <w:r w:rsidR="00AF54A1" w:rsidRPr="0091634D">
        <w:t>семейном</w:t>
      </w:r>
      <w:r w:rsidR="0091634D" w:rsidRPr="0091634D">
        <w:t xml:space="preserve"> </w:t>
      </w:r>
      <w:r w:rsidR="00AF54A1" w:rsidRPr="0091634D">
        <w:t>положении</w:t>
      </w:r>
      <w:r w:rsidR="00A42AED" w:rsidRPr="0091634D">
        <w:t>,</w:t>
      </w:r>
      <w:r w:rsidR="0091634D" w:rsidRPr="0091634D">
        <w:t xml:space="preserve"> </w:t>
      </w:r>
      <w:r w:rsidR="00A42AED" w:rsidRPr="0091634D">
        <w:t>что</w:t>
      </w:r>
      <w:r w:rsidR="0091634D" w:rsidRPr="0091634D">
        <w:t xml:space="preserve"> </w:t>
      </w:r>
      <w:r w:rsidR="00A42AED" w:rsidRPr="0091634D">
        <w:t>являлось</w:t>
      </w:r>
      <w:r w:rsidR="0091634D" w:rsidRPr="0091634D">
        <w:t xml:space="preserve"> </w:t>
      </w:r>
      <w:r w:rsidR="00A42AED" w:rsidRPr="0091634D">
        <w:t>льготой</w:t>
      </w:r>
      <w:r w:rsidR="0091634D" w:rsidRPr="0091634D">
        <w:t xml:space="preserve"> </w:t>
      </w:r>
      <w:r w:rsidR="00A42AED" w:rsidRPr="0091634D">
        <w:t>для</w:t>
      </w:r>
      <w:r w:rsidR="0091634D" w:rsidRPr="0091634D">
        <w:t xml:space="preserve"> </w:t>
      </w:r>
      <w:r w:rsidR="00A42AED" w:rsidRPr="0091634D">
        <w:t>малоимущих</w:t>
      </w:r>
      <w:r w:rsidR="0091634D" w:rsidRPr="0091634D">
        <w:t xml:space="preserve"> </w:t>
      </w:r>
      <w:r w:rsidR="00A42AED" w:rsidRPr="0091634D">
        <w:t>граждан</w:t>
      </w:r>
      <w:r w:rsidR="0091634D" w:rsidRPr="0091634D">
        <w:t xml:space="preserve">. </w:t>
      </w:r>
      <w:r w:rsidR="00AF54A1" w:rsidRPr="0091634D">
        <w:t>Определение</w:t>
      </w:r>
      <w:r w:rsidR="0091634D" w:rsidRPr="0091634D">
        <w:t xml:space="preserve"> </w:t>
      </w:r>
      <w:r w:rsidR="00AF54A1" w:rsidRPr="0091634D">
        <w:t>ставки</w:t>
      </w:r>
      <w:r w:rsidR="0091634D" w:rsidRPr="0091634D">
        <w:t xml:space="preserve"> </w:t>
      </w:r>
      <w:r w:rsidR="00AF54A1" w:rsidRPr="0091634D">
        <w:t>налога</w:t>
      </w:r>
      <w:r w:rsidR="0091634D" w:rsidRPr="0091634D">
        <w:t xml:space="preserve"> </w:t>
      </w:r>
      <w:r w:rsidR="00AF54A1" w:rsidRPr="0091634D">
        <w:t>проводилось</w:t>
      </w:r>
      <w:r w:rsidR="0091634D" w:rsidRPr="0091634D">
        <w:t xml:space="preserve"> </w:t>
      </w:r>
      <w:r w:rsidR="00AF54A1" w:rsidRPr="0091634D">
        <w:t>специально</w:t>
      </w:r>
      <w:r w:rsidR="0091634D" w:rsidRPr="0091634D">
        <w:t xml:space="preserve"> </w:t>
      </w:r>
      <w:r w:rsidR="00AF54A1" w:rsidRPr="0091634D">
        <w:t>избранными</w:t>
      </w:r>
      <w:r w:rsidR="0091634D" w:rsidRPr="0091634D">
        <w:t xml:space="preserve"> </w:t>
      </w:r>
      <w:r w:rsidR="00AF54A1" w:rsidRPr="0091634D">
        <w:t>чиновниками</w:t>
      </w:r>
      <w:r w:rsidR="0091634D" w:rsidRPr="0091634D">
        <w:t>.</w:t>
      </w:r>
    </w:p>
    <w:p w:rsidR="0091634D" w:rsidRPr="0091634D" w:rsidRDefault="002E6D05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IV</w:t>
      </w:r>
      <w:r w:rsidR="0091634D" w:rsidRPr="0091634D">
        <w:t>-</w:t>
      </w:r>
      <w:r w:rsidRPr="0091634D">
        <w:t>III</w:t>
      </w:r>
      <w:r w:rsidR="0091634D" w:rsidRPr="0091634D">
        <w:t xml:space="preserve"> </w:t>
      </w:r>
      <w:r w:rsidRPr="0091634D">
        <w:t>вв</w:t>
      </w:r>
      <w:r w:rsidR="0091634D" w:rsidRPr="0091634D">
        <w:t xml:space="preserve">. </w:t>
      </w:r>
      <w:r w:rsidRPr="0091634D">
        <w:t>до</w:t>
      </w:r>
      <w:r w:rsidR="0091634D" w:rsidRPr="0091634D">
        <w:t xml:space="preserve"> </w:t>
      </w:r>
      <w:r w:rsidR="0091634D">
        <w:t>н.э.</w:t>
      </w:r>
      <w:r w:rsidR="0091634D" w:rsidRPr="0091634D">
        <w:t xml:space="preserve"> </w:t>
      </w:r>
      <w:r w:rsidR="000375ED" w:rsidRPr="0091634D">
        <w:t>в</w:t>
      </w:r>
      <w:r w:rsidR="0091634D" w:rsidRPr="0091634D">
        <w:t xml:space="preserve"> </w:t>
      </w:r>
      <w:r w:rsidR="000375ED" w:rsidRPr="0091634D">
        <w:t>Древнем</w:t>
      </w:r>
      <w:r w:rsidR="0091634D" w:rsidRPr="0091634D">
        <w:t xml:space="preserve"> </w:t>
      </w:r>
      <w:r w:rsidR="000375ED" w:rsidRPr="0091634D">
        <w:t>Риме</w:t>
      </w:r>
      <w:r w:rsidR="0091634D" w:rsidRPr="0091634D">
        <w:t xml:space="preserve"> </w:t>
      </w:r>
      <w:r w:rsidR="000375ED" w:rsidRPr="0091634D">
        <w:t>военные</w:t>
      </w:r>
      <w:r w:rsidR="0091634D" w:rsidRPr="0091634D">
        <w:t xml:space="preserve"> </w:t>
      </w:r>
      <w:r w:rsidR="000375ED" w:rsidRPr="0091634D">
        <w:t>мероприятия</w:t>
      </w:r>
      <w:r w:rsidR="0091634D" w:rsidRPr="0091634D">
        <w:t xml:space="preserve"> </w:t>
      </w:r>
      <w:r w:rsidR="000375ED" w:rsidRPr="0091634D">
        <w:t>государства</w:t>
      </w:r>
      <w:r w:rsidR="0091634D" w:rsidRPr="0091634D">
        <w:t xml:space="preserve"> </w:t>
      </w:r>
      <w:r w:rsidR="000375ED" w:rsidRPr="0091634D">
        <w:t>проходили</w:t>
      </w:r>
      <w:r w:rsidR="0091634D" w:rsidRPr="0091634D">
        <w:t xml:space="preserve"> </w:t>
      </w:r>
      <w:r w:rsidR="000375ED" w:rsidRPr="0091634D">
        <w:t>с</w:t>
      </w:r>
      <w:r w:rsidR="0091634D" w:rsidRPr="0091634D">
        <w:t xml:space="preserve"> </w:t>
      </w:r>
      <w:r w:rsidR="000375ED" w:rsidRPr="0091634D">
        <w:t>большим</w:t>
      </w:r>
      <w:r w:rsidR="0091634D" w:rsidRPr="0091634D">
        <w:t xml:space="preserve"> </w:t>
      </w:r>
      <w:r w:rsidR="000375ED" w:rsidRPr="0091634D">
        <w:t>успехом</w:t>
      </w:r>
      <w:r w:rsidR="0091634D" w:rsidRPr="0091634D">
        <w:t xml:space="preserve">. </w:t>
      </w:r>
      <w:r w:rsidR="000375ED" w:rsidRPr="0091634D">
        <w:t>В</w:t>
      </w:r>
      <w:r w:rsidR="0091634D" w:rsidRPr="0091634D">
        <w:t xml:space="preserve"> </w:t>
      </w:r>
      <w:r w:rsidR="000375ED" w:rsidRPr="0091634D">
        <w:t>связи</w:t>
      </w:r>
      <w:r w:rsidR="0091634D" w:rsidRPr="0091634D">
        <w:t xml:space="preserve"> </w:t>
      </w:r>
      <w:r w:rsidR="000375ED" w:rsidRPr="0091634D">
        <w:t>с</w:t>
      </w:r>
      <w:r w:rsidR="0091634D" w:rsidRPr="0091634D">
        <w:t xml:space="preserve"> </w:t>
      </w:r>
      <w:r w:rsidR="000375ED" w:rsidRPr="0091634D">
        <w:t>этим</w:t>
      </w:r>
      <w:r w:rsidR="0091634D" w:rsidRPr="0091634D">
        <w:t xml:space="preserve"> </w:t>
      </w:r>
      <w:r w:rsidR="000375ED" w:rsidRPr="0091634D">
        <w:t>в</w:t>
      </w:r>
      <w:r w:rsidR="0091634D" w:rsidRPr="0091634D">
        <w:t xml:space="preserve"> </w:t>
      </w:r>
      <w:r w:rsidR="000375ED" w:rsidRPr="0091634D">
        <w:t>случае</w:t>
      </w:r>
      <w:r w:rsidR="0091634D" w:rsidRPr="0091634D">
        <w:t xml:space="preserve"> </w:t>
      </w:r>
      <w:r w:rsidR="000375ED" w:rsidRPr="0091634D">
        <w:t>победоносных</w:t>
      </w:r>
      <w:r w:rsidR="0091634D" w:rsidRPr="0091634D">
        <w:t xml:space="preserve"> </w:t>
      </w:r>
      <w:r w:rsidR="000375ED" w:rsidRPr="0091634D">
        <w:t>войн</w:t>
      </w:r>
      <w:r w:rsidR="0091634D" w:rsidRPr="0091634D">
        <w:t xml:space="preserve"> </w:t>
      </w:r>
      <w:r w:rsidR="000375ED" w:rsidRPr="0091634D">
        <w:t>налоги</w:t>
      </w:r>
      <w:r w:rsidR="0091634D" w:rsidRPr="0091634D">
        <w:t xml:space="preserve"> </w:t>
      </w:r>
      <w:r w:rsidR="000375ED" w:rsidRPr="0091634D">
        <w:t>снижались,</w:t>
      </w:r>
      <w:r w:rsidR="0091634D" w:rsidRPr="0091634D">
        <w:t xml:space="preserve"> </w:t>
      </w:r>
      <w:r w:rsidR="000375ED" w:rsidRPr="0091634D">
        <w:t>а</w:t>
      </w:r>
      <w:r w:rsidR="0091634D" w:rsidRPr="0091634D">
        <w:t xml:space="preserve"> </w:t>
      </w:r>
      <w:r w:rsidR="000375ED" w:rsidRPr="0091634D">
        <w:t>порою</w:t>
      </w:r>
      <w:r w:rsidR="0091634D" w:rsidRPr="0091634D">
        <w:t xml:space="preserve"> </w:t>
      </w:r>
      <w:r w:rsidR="000375ED" w:rsidRPr="0091634D">
        <w:t>отменялись</w:t>
      </w:r>
      <w:r w:rsidR="0091634D" w:rsidRPr="0091634D">
        <w:t xml:space="preserve"> </w:t>
      </w:r>
      <w:r w:rsidR="000375ED" w:rsidRPr="0091634D">
        <w:t>совсем</w:t>
      </w:r>
      <w:r w:rsidR="0091634D" w:rsidRPr="0091634D">
        <w:t xml:space="preserve"> </w:t>
      </w:r>
      <w:r w:rsidR="000375ED" w:rsidRPr="0091634D">
        <w:t>и</w:t>
      </w:r>
      <w:r w:rsidR="0091634D" w:rsidRPr="0091634D">
        <w:t xml:space="preserve"> </w:t>
      </w:r>
      <w:r w:rsidR="000375ED" w:rsidRPr="0091634D">
        <w:t>заменялись</w:t>
      </w:r>
      <w:r w:rsidR="0091634D" w:rsidRPr="0091634D">
        <w:t xml:space="preserve"> </w:t>
      </w:r>
      <w:r w:rsidR="000375ED" w:rsidRPr="0091634D">
        <w:t>исключительно</w:t>
      </w:r>
      <w:r w:rsidR="0091634D" w:rsidRPr="0091634D">
        <w:t xml:space="preserve"> </w:t>
      </w:r>
      <w:r w:rsidR="000375ED" w:rsidRPr="0091634D">
        <w:t>контрибуцией</w:t>
      </w:r>
      <w:r w:rsidR="0091634D" w:rsidRPr="0091634D">
        <w:t>.</w:t>
      </w:r>
    </w:p>
    <w:p w:rsidR="0091634D" w:rsidRPr="0091634D" w:rsidRDefault="00AB0F9A" w:rsidP="0091634D">
      <w:pPr>
        <w:tabs>
          <w:tab w:val="left" w:pos="726"/>
        </w:tabs>
      </w:pPr>
      <w:r w:rsidRPr="0091634D">
        <w:t>Развитие</w:t>
      </w:r>
      <w:r w:rsidR="0091634D" w:rsidRPr="0091634D">
        <w:t xml:space="preserve"> </w:t>
      </w:r>
      <w:r w:rsidRPr="0091634D">
        <w:t>государственных</w:t>
      </w:r>
      <w:r w:rsidR="0091634D" w:rsidRPr="0091634D">
        <w:t xml:space="preserve"> </w:t>
      </w:r>
      <w:r w:rsidRPr="0091634D">
        <w:t>институтов</w:t>
      </w:r>
      <w:r w:rsidR="0091634D" w:rsidRPr="0091634D">
        <w:t xml:space="preserve"> </w:t>
      </w:r>
      <w:r w:rsidRPr="0091634D">
        <w:t>Рима</w:t>
      </w:r>
      <w:r w:rsidR="0091634D" w:rsidRPr="0091634D">
        <w:t xml:space="preserve"> </w:t>
      </w:r>
      <w:r w:rsidRPr="0091634D">
        <w:t>объективно</w:t>
      </w:r>
      <w:r w:rsidR="0091634D" w:rsidRPr="0091634D">
        <w:t xml:space="preserve"> </w:t>
      </w:r>
      <w:r w:rsidRPr="0091634D">
        <w:t>привело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проведению</w:t>
      </w:r>
      <w:r w:rsidR="0091634D" w:rsidRPr="0091634D">
        <w:t xml:space="preserve"> </w:t>
      </w:r>
      <w:r w:rsidRPr="0091634D">
        <w:t>императором</w:t>
      </w:r>
      <w:r w:rsidR="0091634D" w:rsidRPr="0091634D">
        <w:t xml:space="preserve"> </w:t>
      </w:r>
      <w:r w:rsidRPr="0091634D">
        <w:t>Августом</w:t>
      </w:r>
      <w:r w:rsidR="0091634D" w:rsidRPr="0091634D">
        <w:t xml:space="preserve"> </w:t>
      </w:r>
      <w:r w:rsidRPr="0091634D">
        <w:t>Октавианом</w:t>
      </w:r>
      <w:r w:rsidR="0091634D">
        <w:t xml:space="preserve"> (</w:t>
      </w:r>
      <w:r w:rsidRPr="0091634D">
        <w:t>63</w:t>
      </w:r>
      <w:r w:rsidR="0091634D" w:rsidRPr="0091634D">
        <w:t xml:space="preserve"> </w:t>
      </w:r>
      <w:r w:rsidRPr="0091634D">
        <w:t>года</w:t>
      </w:r>
      <w:r w:rsidR="0091634D" w:rsidRPr="0091634D">
        <w:t xml:space="preserve"> </w:t>
      </w:r>
      <w:r w:rsidRPr="0091634D">
        <w:t>до</w:t>
      </w:r>
      <w:r w:rsidR="0091634D" w:rsidRPr="0091634D">
        <w:t xml:space="preserve"> </w:t>
      </w:r>
      <w:r w:rsidR="0091634D">
        <w:t xml:space="preserve">н.э. - </w:t>
      </w:r>
      <w:r w:rsidRPr="0091634D">
        <w:t>14</w:t>
      </w:r>
      <w:r w:rsidR="0091634D" w:rsidRPr="0091634D">
        <w:t xml:space="preserve"> </w:t>
      </w:r>
      <w:r w:rsidRPr="0091634D">
        <w:t>года</w:t>
      </w:r>
      <w:r w:rsidR="0091634D" w:rsidRPr="0091634D">
        <w:t xml:space="preserve"> </w:t>
      </w:r>
      <w:r w:rsidR="0091634D">
        <w:t>н.э.</w:t>
      </w:r>
      <w:r w:rsidR="0091634D" w:rsidRPr="0091634D">
        <w:t xml:space="preserve">) </w:t>
      </w:r>
      <w:r w:rsidRPr="0091634D">
        <w:t>кардинальной</w:t>
      </w:r>
      <w:r w:rsidR="0091634D" w:rsidRPr="0091634D">
        <w:t xml:space="preserve"> </w:t>
      </w:r>
      <w:r w:rsidRPr="0091634D">
        <w:t>налоговой</w:t>
      </w:r>
      <w:r w:rsidR="0091634D" w:rsidRPr="0091634D">
        <w:t xml:space="preserve"> </w:t>
      </w:r>
      <w:r w:rsidRPr="0091634D">
        <w:t>реформы,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результате</w:t>
      </w:r>
      <w:r w:rsidR="0091634D" w:rsidRPr="0091634D">
        <w:t xml:space="preserve"> </w:t>
      </w:r>
      <w:r w:rsidRPr="0091634D">
        <w:t>которой</w:t>
      </w:r>
      <w:r w:rsidR="0091634D" w:rsidRPr="0091634D">
        <w:t xml:space="preserve"> </w:t>
      </w:r>
      <w:r w:rsidRPr="0091634D">
        <w:t>появился</w:t>
      </w:r>
      <w:r w:rsidR="0091634D" w:rsidRPr="0091634D">
        <w:t xml:space="preserve"> </w:t>
      </w:r>
      <w:r w:rsidRPr="0091634D">
        <w:t>самый</w:t>
      </w:r>
      <w:r w:rsidR="0091634D" w:rsidRPr="0091634D">
        <w:t xml:space="preserve"> </w:t>
      </w:r>
      <w:r w:rsidRPr="0091634D">
        <w:t>первый</w:t>
      </w:r>
      <w:r w:rsidR="0091634D" w:rsidRPr="0091634D">
        <w:t xml:space="preserve"> </w:t>
      </w:r>
      <w:r w:rsidRPr="0091634D">
        <w:t>всеобщий</w:t>
      </w:r>
      <w:r w:rsidR="0091634D" w:rsidRPr="0091634D">
        <w:t xml:space="preserve"> </w:t>
      </w:r>
      <w:r w:rsidRPr="0091634D">
        <w:t>денежный</w:t>
      </w:r>
      <w:r w:rsidR="0091634D" w:rsidRPr="0091634D">
        <w:t xml:space="preserve"> </w:t>
      </w:r>
      <w:r w:rsidRPr="0091634D">
        <w:t>налог,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называемый</w:t>
      </w:r>
      <w:r w:rsidR="0091634D">
        <w:t xml:space="preserve"> "</w:t>
      </w:r>
      <w:r w:rsidRPr="0091634D">
        <w:t>трибут</w:t>
      </w:r>
      <w:r w:rsidR="0091634D">
        <w:t>"</w:t>
      </w:r>
      <w:r w:rsidR="0091634D" w:rsidRPr="0091634D">
        <w:t xml:space="preserve">. </w:t>
      </w:r>
      <w:r w:rsidR="009A0758" w:rsidRPr="0091634D">
        <w:t>Создавались</w:t>
      </w:r>
      <w:r w:rsidR="0091634D" w:rsidRPr="0091634D">
        <w:t xml:space="preserve"> </w:t>
      </w:r>
      <w:r w:rsidRPr="0091634D">
        <w:t>специально</w:t>
      </w:r>
      <w:r w:rsidR="0091634D" w:rsidRPr="0091634D">
        <w:t xml:space="preserve"> </w:t>
      </w:r>
      <w:r w:rsidRPr="0091634D">
        <w:t>финансовые</w:t>
      </w:r>
      <w:r w:rsidR="0091634D" w:rsidRPr="0091634D">
        <w:t xml:space="preserve"> </w:t>
      </w:r>
      <w:r w:rsidRPr="0091634D">
        <w:t>учреждения</w:t>
      </w:r>
      <w:r w:rsidR="009A0758" w:rsidRPr="0091634D">
        <w:t>,</w:t>
      </w:r>
      <w:r w:rsidR="0091634D" w:rsidRPr="0091634D">
        <w:t xml:space="preserve"> </w:t>
      </w:r>
      <w:r w:rsidR="009A0758" w:rsidRPr="0091634D">
        <w:t>применяющие</w:t>
      </w:r>
      <w:r w:rsidR="0091634D" w:rsidRPr="0091634D">
        <w:t xml:space="preserve"> </w:t>
      </w:r>
      <w:r w:rsidR="009A0758" w:rsidRPr="0091634D">
        <w:t>санкции</w:t>
      </w:r>
      <w:r w:rsidR="0091634D" w:rsidRPr="0091634D">
        <w:t xml:space="preserve"> </w:t>
      </w:r>
      <w:r w:rsidR="009A0758" w:rsidRPr="0091634D">
        <w:t>к</w:t>
      </w:r>
      <w:r w:rsidR="0091634D" w:rsidRPr="0091634D">
        <w:t xml:space="preserve"> </w:t>
      </w:r>
      <w:r w:rsidR="009A0758" w:rsidRPr="0091634D">
        <w:t>недобросовестным</w:t>
      </w:r>
      <w:r w:rsidR="0091634D" w:rsidRPr="0091634D">
        <w:t xml:space="preserve"> </w:t>
      </w:r>
      <w:r w:rsidR="009A0758" w:rsidRPr="0091634D">
        <w:t>плательщикам</w:t>
      </w:r>
      <w:r w:rsidR="0091634D" w:rsidRPr="0091634D">
        <w:t xml:space="preserve">. </w:t>
      </w:r>
      <w:r w:rsidRPr="0091634D">
        <w:t>Основным</w:t>
      </w:r>
      <w:r w:rsidR="0091634D" w:rsidRPr="0091634D">
        <w:t xml:space="preserve"> </w:t>
      </w:r>
      <w:r w:rsidRPr="0091634D">
        <w:t>налогом</w:t>
      </w:r>
      <w:r w:rsidR="0091634D" w:rsidRPr="0091634D">
        <w:t xml:space="preserve"> </w:t>
      </w:r>
      <w:r w:rsidRPr="0091634D">
        <w:t>государства</w:t>
      </w:r>
      <w:r w:rsidR="0091634D" w:rsidRPr="0091634D">
        <w:t xml:space="preserve"> </w:t>
      </w:r>
      <w:r w:rsidRPr="0091634D">
        <w:t>выступил</w:t>
      </w:r>
      <w:r w:rsidR="0091634D" w:rsidRPr="0091634D">
        <w:t xml:space="preserve"> </w:t>
      </w:r>
      <w:r w:rsidRPr="0091634D">
        <w:t>поземельный</w:t>
      </w:r>
      <w:r w:rsidR="0091634D" w:rsidRPr="0091634D">
        <w:t xml:space="preserve"> </w:t>
      </w:r>
      <w:r w:rsidRPr="0091634D">
        <w:t>налог</w:t>
      </w:r>
      <w:r w:rsidR="0091634D" w:rsidRPr="0091634D">
        <w:t xml:space="preserve">. </w:t>
      </w:r>
      <w:r w:rsidRPr="0091634D">
        <w:t>Налогами</w:t>
      </w:r>
      <w:r w:rsidR="0091634D" w:rsidRPr="0091634D">
        <w:t xml:space="preserve"> </w:t>
      </w:r>
      <w:r w:rsidRPr="0091634D">
        <w:t>облагались</w:t>
      </w:r>
      <w:r w:rsidR="0091634D" w:rsidRPr="0091634D">
        <w:t xml:space="preserve"> </w:t>
      </w:r>
      <w:r w:rsidRPr="0091634D">
        <w:t>также</w:t>
      </w:r>
      <w:r w:rsidR="0091634D" w:rsidRPr="0091634D">
        <w:t xml:space="preserve"> </w:t>
      </w:r>
      <w:r w:rsidRPr="0091634D">
        <w:t>недвижимость,</w:t>
      </w:r>
      <w:r w:rsidR="0091634D" w:rsidRPr="0091634D">
        <w:t xml:space="preserve"> </w:t>
      </w:r>
      <w:r w:rsidRPr="0091634D">
        <w:t>рабы,</w:t>
      </w:r>
      <w:r w:rsidR="0091634D" w:rsidRPr="0091634D">
        <w:t xml:space="preserve"> </w:t>
      </w:r>
      <w:r w:rsidRPr="0091634D">
        <w:t>скот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иные</w:t>
      </w:r>
      <w:r w:rsidR="0091634D" w:rsidRPr="0091634D">
        <w:t xml:space="preserve"> </w:t>
      </w:r>
      <w:r w:rsidRPr="0091634D">
        <w:t>ценности</w:t>
      </w:r>
      <w:r w:rsidR="0091634D" w:rsidRPr="0091634D">
        <w:t xml:space="preserve">. </w:t>
      </w:r>
      <w:r w:rsidR="00FE4C27" w:rsidRPr="0091634D">
        <w:t>Его</w:t>
      </w:r>
      <w:r w:rsidR="0091634D" w:rsidRPr="0091634D">
        <w:t xml:space="preserve"> </w:t>
      </w:r>
      <w:r w:rsidR="00FE4C27" w:rsidRPr="0091634D">
        <w:t>ставка</w:t>
      </w:r>
      <w:r w:rsidR="0091634D" w:rsidRPr="0091634D">
        <w:t xml:space="preserve"> </w:t>
      </w:r>
      <w:r w:rsidR="00FE4C27" w:rsidRPr="0091634D">
        <w:t>составляла</w:t>
      </w:r>
      <w:r w:rsidR="0091634D" w:rsidRPr="0091634D">
        <w:t xml:space="preserve"> </w:t>
      </w:r>
      <w:r w:rsidR="00FE4C27" w:rsidRPr="0091634D">
        <w:t>1/10</w:t>
      </w:r>
      <w:r w:rsidR="0091634D" w:rsidRPr="0091634D">
        <w:t xml:space="preserve"> </w:t>
      </w:r>
      <w:r w:rsidR="00FE4C27" w:rsidRPr="0091634D">
        <w:t>дохода</w:t>
      </w:r>
      <w:r w:rsidR="0091634D" w:rsidRPr="0091634D">
        <w:t xml:space="preserve">. </w:t>
      </w:r>
      <w:r w:rsidRPr="0091634D">
        <w:t>Кроме</w:t>
      </w:r>
      <w:r w:rsidR="0091634D" w:rsidRPr="0091634D">
        <w:t xml:space="preserve"> </w:t>
      </w:r>
      <w:r w:rsidR="000F7658" w:rsidRPr="0091634D">
        <w:t>того,</w:t>
      </w:r>
      <w:r w:rsidR="0091634D" w:rsidRPr="0091634D">
        <w:t xml:space="preserve"> </w:t>
      </w:r>
      <w:r w:rsidR="000F7658" w:rsidRPr="0091634D">
        <w:t>появились</w:t>
      </w:r>
      <w:r w:rsidR="0091634D" w:rsidRPr="0091634D">
        <w:t xml:space="preserve"> </w:t>
      </w:r>
      <w:r w:rsidRPr="0091634D">
        <w:t>косвенные</w:t>
      </w:r>
      <w:r w:rsidR="0091634D" w:rsidRPr="0091634D">
        <w:t xml:space="preserve"> </w:t>
      </w:r>
      <w:r w:rsidRPr="0091634D">
        <w:t>налоги,</w:t>
      </w:r>
      <w:r w:rsidR="0091634D" w:rsidRPr="0091634D">
        <w:t xml:space="preserve"> </w:t>
      </w:r>
      <w:r w:rsidRPr="0091634D">
        <w:t>например,</w:t>
      </w:r>
      <w:r w:rsidR="0091634D" w:rsidRPr="0091634D">
        <w:t xml:space="preserve"> </w:t>
      </w:r>
      <w:r w:rsidRPr="0091634D">
        <w:t>налог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оборота</w:t>
      </w:r>
      <w:r w:rsidR="0091634D" w:rsidRPr="0091634D">
        <w:t xml:space="preserve"> - </w:t>
      </w:r>
      <w:r w:rsidRPr="0091634D">
        <w:t>1%,</w:t>
      </w:r>
      <w:r w:rsidR="0091634D" w:rsidRPr="0091634D">
        <w:t xml:space="preserve"> </w:t>
      </w:r>
      <w:r w:rsidRPr="0091634D">
        <w:t>налог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оборота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торговле</w:t>
      </w:r>
      <w:r w:rsidR="0091634D" w:rsidRPr="0091634D">
        <w:t xml:space="preserve"> </w:t>
      </w:r>
      <w:r w:rsidRPr="0091634D">
        <w:t>рабами</w:t>
      </w:r>
      <w:r w:rsidR="0091634D" w:rsidRPr="0091634D">
        <w:t xml:space="preserve"> - </w:t>
      </w:r>
      <w:r w:rsidRPr="0091634D">
        <w:t>4%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др</w:t>
      </w:r>
      <w:r w:rsidR="0091634D" w:rsidRPr="0091634D">
        <w:t>.</w:t>
      </w:r>
    </w:p>
    <w:p w:rsidR="000D43BB" w:rsidRPr="0091634D" w:rsidRDefault="000D43BB" w:rsidP="0091634D">
      <w:pPr>
        <w:tabs>
          <w:tab w:val="left" w:pos="726"/>
        </w:tabs>
      </w:pPr>
      <w:r w:rsidRPr="0091634D">
        <w:t>Второй</w:t>
      </w:r>
      <w:r w:rsidR="0091634D" w:rsidRPr="0091634D">
        <w:t xml:space="preserve"> </w:t>
      </w:r>
      <w:r w:rsidRPr="0091634D">
        <w:t>период</w:t>
      </w:r>
    </w:p>
    <w:p w:rsidR="0091634D" w:rsidRPr="0091634D" w:rsidRDefault="00D76731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конце</w:t>
      </w:r>
      <w:r w:rsidR="0091634D" w:rsidRPr="0091634D">
        <w:t xml:space="preserve"> </w:t>
      </w:r>
      <w:r w:rsidRPr="0091634D">
        <w:t>XVII</w:t>
      </w:r>
      <w:r w:rsidR="0091634D" w:rsidRPr="0091634D">
        <w:t xml:space="preserve"> - </w:t>
      </w:r>
      <w:r w:rsidRPr="0091634D">
        <w:t>начале</w:t>
      </w:r>
      <w:r w:rsidR="0091634D" w:rsidRPr="0091634D">
        <w:t xml:space="preserve"> </w:t>
      </w:r>
      <w:r w:rsidRPr="0091634D">
        <w:t>XVIII</w:t>
      </w:r>
      <w:r w:rsidR="0091634D" w:rsidRPr="0091634D">
        <w:t xml:space="preserve"> </w:t>
      </w:r>
      <w:r w:rsidRPr="0091634D">
        <w:t>веков</w:t>
      </w:r>
      <w:r w:rsidR="0091634D" w:rsidRPr="0091634D">
        <w:t xml:space="preserve"> </w:t>
      </w:r>
      <w:r w:rsidRPr="0091634D">
        <w:t>наступает</w:t>
      </w:r>
      <w:r w:rsidR="0091634D" w:rsidRPr="0091634D">
        <w:t xml:space="preserve"> </w:t>
      </w:r>
      <w:r w:rsidRPr="0091634D">
        <w:t>второй</w:t>
      </w:r>
      <w:r w:rsidR="0091634D" w:rsidRPr="0091634D">
        <w:t xml:space="preserve"> </w:t>
      </w:r>
      <w:r w:rsidRPr="0091634D">
        <w:t>период</w:t>
      </w:r>
      <w:r w:rsidR="0091634D" w:rsidRPr="0091634D">
        <w:t xml:space="preserve"> </w:t>
      </w:r>
      <w:r w:rsidRPr="0091634D">
        <w:t>развития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этот</w:t>
      </w:r>
      <w:r w:rsidR="0091634D" w:rsidRPr="0091634D">
        <w:t xml:space="preserve"> </w:t>
      </w:r>
      <w:r w:rsidRPr="0091634D">
        <w:t>период</w:t>
      </w:r>
      <w:r w:rsidR="0091634D" w:rsidRPr="0091634D">
        <w:t xml:space="preserve"> </w:t>
      </w:r>
      <w:r w:rsidRPr="0091634D">
        <w:t>налоги</w:t>
      </w:r>
      <w:r w:rsidR="0091634D" w:rsidRPr="0091634D">
        <w:t xml:space="preserve"> </w:t>
      </w:r>
      <w:r w:rsidRPr="0091634D">
        <w:t>становятся</w:t>
      </w:r>
      <w:r w:rsidR="0091634D" w:rsidRPr="0091634D">
        <w:t xml:space="preserve"> </w:t>
      </w:r>
      <w:r w:rsidRPr="0091634D">
        <w:t>ведущим</w:t>
      </w:r>
      <w:r w:rsidR="0091634D" w:rsidRPr="0091634D">
        <w:t xml:space="preserve"> </w:t>
      </w:r>
      <w:r w:rsidRPr="0091634D">
        <w:t>источником</w:t>
      </w:r>
      <w:r w:rsidR="0091634D" w:rsidRPr="0091634D">
        <w:t xml:space="preserve"> </w:t>
      </w:r>
      <w:r w:rsidRPr="0091634D">
        <w:t>доходной</w:t>
      </w:r>
      <w:r w:rsidR="0091634D" w:rsidRPr="0091634D">
        <w:t xml:space="preserve"> </w:t>
      </w:r>
      <w:r w:rsidRPr="0091634D">
        <w:t>части</w:t>
      </w:r>
      <w:r w:rsidR="0091634D" w:rsidRPr="0091634D">
        <w:t xml:space="preserve"> </w:t>
      </w:r>
      <w:r w:rsidRPr="0091634D">
        <w:t>бюджетного</w:t>
      </w:r>
      <w:r w:rsidR="0091634D" w:rsidRPr="0091634D">
        <w:t xml:space="preserve"> </w:t>
      </w:r>
      <w:r w:rsidRPr="0091634D">
        <w:t>устройства</w:t>
      </w:r>
      <w:r w:rsidR="0091634D" w:rsidRPr="0091634D">
        <w:t>.</w:t>
      </w:r>
    </w:p>
    <w:p w:rsidR="0091634D" w:rsidRPr="0091634D" w:rsidRDefault="00203DBE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данный</w:t>
      </w:r>
      <w:r w:rsidR="0091634D" w:rsidRPr="0091634D">
        <w:t xml:space="preserve"> </w:t>
      </w:r>
      <w:r w:rsidRPr="0091634D">
        <w:t>период</w:t>
      </w:r>
      <w:r w:rsidR="0091634D" w:rsidRPr="0091634D">
        <w:t xml:space="preserve"> </w:t>
      </w:r>
      <w:r w:rsidRPr="0091634D">
        <w:t>происходит</w:t>
      </w:r>
      <w:r w:rsidR="0091634D" w:rsidRPr="0091634D">
        <w:t xml:space="preserve"> </w:t>
      </w:r>
      <w:r w:rsidRPr="0091634D">
        <w:t>существенное</w:t>
      </w:r>
      <w:r w:rsidR="0091634D" w:rsidRPr="0091634D">
        <w:t xml:space="preserve"> </w:t>
      </w:r>
      <w:r w:rsidRPr="0091634D">
        <w:t>смещение</w:t>
      </w:r>
      <w:r w:rsidR="0091634D" w:rsidRPr="0091634D">
        <w:t xml:space="preserve"> </w:t>
      </w:r>
      <w:r w:rsidRPr="0091634D">
        <w:t>акцентов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сторону</w:t>
      </w:r>
      <w:r w:rsidR="0091634D" w:rsidRPr="0091634D">
        <w:t xml:space="preserve"> </w:t>
      </w:r>
      <w:r w:rsidRPr="0091634D">
        <w:t>развития</w:t>
      </w:r>
      <w:r w:rsidR="0091634D" w:rsidRPr="0091634D">
        <w:t xml:space="preserve"> </w:t>
      </w:r>
      <w:r w:rsidRPr="0091634D">
        <w:t>косвенного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. </w:t>
      </w:r>
      <w:r w:rsidRPr="0091634D">
        <w:t>Разработана</w:t>
      </w:r>
      <w:r w:rsidR="0091634D" w:rsidRPr="0091634D">
        <w:t xml:space="preserve"> </w:t>
      </w:r>
      <w:r w:rsidRPr="0091634D">
        <w:t>масса</w:t>
      </w:r>
      <w:r w:rsidR="0091634D" w:rsidRPr="0091634D">
        <w:t xml:space="preserve"> </w:t>
      </w:r>
      <w:r w:rsidRPr="0091634D">
        <w:t>новых</w:t>
      </w:r>
      <w:r w:rsidR="0091634D" w:rsidRPr="0091634D">
        <w:t xml:space="preserve"> </w:t>
      </w:r>
      <w:r w:rsidRPr="0091634D">
        <w:t>косвенных</w:t>
      </w:r>
      <w:r w:rsidR="0091634D" w:rsidRPr="0091634D">
        <w:t xml:space="preserve"> </w:t>
      </w:r>
      <w:r w:rsidRPr="0091634D">
        <w:t>налогов,</w:t>
      </w:r>
      <w:r w:rsidR="0091634D" w:rsidRPr="0091634D">
        <w:t xml:space="preserve"> </w:t>
      </w:r>
      <w:r w:rsidRPr="0091634D">
        <w:t>а</w:t>
      </w:r>
      <w:r w:rsidR="00EE1E0F" w:rsidRPr="0091634D">
        <w:t>,</w:t>
      </w:r>
      <w:r w:rsidR="0091634D" w:rsidRPr="0091634D">
        <w:t xml:space="preserve"> </w:t>
      </w:r>
      <w:r w:rsidRPr="0091634D">
        <w:t>следовательно</w:t>
      </w:r>
      <w:r w:rsidR="00EE1E0F" w:rsidRPr="0091634D">
        <w:t>,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масса</w:t>
      </w:r>
      <w:r w:rsidR="0091634D" w:rsidRPr="0091634D">
        <w:t xml:space="preserve"> </w:t>
      </w:r>
      <w:r w:rsidRPr="0091634D">
        <w:t>ставок,</w:t>
      </w:r>
      <w:r w:rsidR="0091634D" w:rsidRPr="0091634D">
        <w:t xml:space="preserve"> </w:t>
      </w:r>
      <w:r w:rsidRPr="0091634D">
        <w:t>льгот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них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санкций</w:t>
      </w:r>
      <w:r w:rsidR="0091634D" w:rsidRPr="0091634D">
        <w:t xml:space="preserve"> </w:t>
      </w:r>
      <w:r w:rsidR="00CB5F11" w:rsidRPr="0091634D">
        <w:t>за</w:t>
      </w:r>
      <w:r w:rsidR="0091634D" w:rsidRPr="0091634D">
        <w:t xml:space="preserve"> </w:t>
      </w:r>
      <w:r w:rsidR="00CB5F11" w:rsidRPr="0091634D">
        <w:t>неуплату</w:t>
      </w:r>
      <w:r w:rsidR="0091634D" w:rsidRPr="0091634D">
        <w:t xml:space="preserve"> </w:t>
      </w:r>
      <w:r w:rsidR="00CB5F11" w:rsidRPr="0091634D">
        <w:t>налогового</w:t>
      </w:r>
      <w:r w:rsidR="0091634D" w:rsidRPr="0091634D">
        <w:t xml:space="preserve"> </w:t>
      </w:r>
      <w:r w:rsidR="00CB5F11" w:rsidRPr="0091634D">
        <w:t>бремени</w:t>
      </w:r>
      <w:r w:rsidR="0091634D" w:rsidRPr="0091634D">
        <w:t xml:space="preserve">. </w:t>
      </w:r>
      <w:r w:rsidR="00EE1E0F" w:rsidRPr="0091634D">
        <w:t>В</w:t>
      </w:r>
      <w:r w:rsidR="0091634D" w:rsidRPr="0091634D">
        <w:t xml:space="preserve"> </w:t>
      </w:r>
      <w:r w:rsidR="00EE1E0F" w:rsidRPr="0091634D">
        <w:t>Англии,</w:t>
      </w:r>
      <w:r w:rsidR="0091634D" w:rsidRPr="0091634D">
        <w:t xml:space="preserve"> </w:t>
      </w:r>
      <w:r w:rsidR="00EE1E0F" w:rsidRPr="0091634D">
        <w:t>например,</w:t>
      </w:r>
      <w:r w:rsidR="0091634D" w:rsidRPr="0091634D">
        <w:t xml:space="preserve"> </w:t>
      </w:r>
      <w:r w:rsidR="00EE1E0F" w:rsidRPr="0091634D">
        <w:t>за</w:t>
      </w:r>
      <w:r w:rsidR="0091634D" w:rsidRPr="0091634D">
        <w:t xml:space="preserve"> </w:t>
      </w:r>
      <w:r w:rsidR="00EE1E0F" w:rsidRPr="0091634D">
        <w:t>20</w:t>
      </w:r>
      <w:r w:rsidR="0091634D" w:rsidRPr="0091634D">
        <w:t xml:space="preserve"> </w:t>
      </w:r>
      <w:r w:rsidR="00EE1E0F" w:rsidRPr="0091634D">
        <w:t>лет</w:t>
      </w:r>
      <w:r w:rsidR="0091634D" w:rsidRPr="0091634D">
        <w:t xml:space="preserve"> </w:t>
      </w:r>
      <w:r w:rsidR="00EE1E0F" w:rsidRPr="0091634D">
        <w:t>были</w:t>
      </w:r>
      <w:r w:rsidR="0091634D" w:rsidRPr="0091634D">
        <w:t xml:space="preserve"> </w:t>
      </w:r>
      <w:r w:rsidR="00EE1E0F" w:rsidRPr="0091634D">
        <w:t>введены</w:t>
      </w:r>
      <w:r w:rsidR="0091634D" w:rsidRPr="0091634D">
        <w:t xml:space="preserve"> </w:t>
      </w:r>
      <w:r w:rsidR="00EE1E0F" w:rsidRPr="0091634D">
        <w:t>ставки,</w:t>
      </w:r>
      <w:r w:rsidR="0091634D" w:rsidRPr="0091634D">
        <w:t xml:space="preserve"> </w:t>
      </w:r>
      <w:r w:rsidR="00EE1E0F" w:rsidRPr="0091634D">
        <w:t>льготы</w:t>
      </w:r>
      <w:r w:rsidR="0091634D" w:rsidRPr="0091634D">
        <w:t xml:space="preserve"> </w:t>
      </w:r>
      <w:r w:rsidR="00EE1E0F" w:rsidRPr="0091634D">
        <w:t>и</w:t>
      </w:r>
      <w:r w:rsidR="0091634D" w:rsidRPr="0091634D">
        <w:t xml:space="preserve"> </w:t>
      </w:r>
      <w:r w:rsidR="00EE1E0F" w:rsidRPr="0091634D">
        <w:t>санкции</w:t>
      </w:r>
      <w:r w:rsidR="0091634D" w:rsidRPr="0091634D">
        <w:t xml:space="preserve"> </w:t>
      </w:r>
      <w:r w:rsidR="00EE1E0F" w:rsidRPr="0091634D">
        <w:t>для</w:t>
      </w:r>
      <w:r w:rsidR="0091634D" w:rsidRPr="0091634D">
        <w:t xml:space="preserve"> </w:t>
      </w:r>
      <w:r w:rsidR="00EE1E0F" w:rsidRPr="0091634D">
        <w:t>почти</w:t>
      </w:r>
      <w:r w:rsidR="0091634D" w:rsidRPr="0091634D">
        <w:t xml:space="preserve"> </w:t>
      </w:r>
      <w:r w:rsidR="00EE1E0F" w:rsidRPr="0091634D">
        <w:t>двухсот</w:t>
      </w:r>
      <w:r w:rsidR="0091634D" w:rsidRPr="0091634D">
        <w:t xml:space="preserve"> </w:t>
      </w:r>
      <w:r w:rsidR="00EE1E0F" w:rsidRPr="0091634D">
        <w:t>видов</w:t>
      </w:r>
      <w:r w:rsidR="0091634D" w:rsidRPr="0091634D">
        <w:t xml:space="preserve"> </w:t>
      </w:r>
      <w:r w:rsidR="00EE1E0F" w:rsidRPr="0091634D">
        <w:t>акцизов</w:t>
      </w:r>
      <w:r w:rsidR="0091634D" w:rsidRPr="0091634D">
        <w:t>.</w:t>
      </w:r>
    </w:p>
    <w:p w:rsidR="0091634D" w:rsidRPr="0091634D" w:rsidRDefault="008F2A9B" w:rsidP="0091634D">
      <w:pPr>
        <w:tabs>
          <w:tab w:val="left" w:pos="726"/>
        </w:tabs>
      </w:pPr>
      <w:r w:rsidRPr="0091634D">
        <w:t>Свою</w:t>
      </w:r>
      <w:r w:rsidR="0091634D" w:rsidRPr="0091634D">
        <w:t xml:space="preserve"> </w:t>
      </w:r>
      <w:r w:rsidRPr="0091634D">
        <w:t>значимость</w:t>
      </w:r>
      <w:r w:rsidR="0091634D" w:rsidRPr="0091634D">
        <w:t xml:space="preserve"> </w:t>
      </w:r>
      <w:r w:rsidRPr="0091634D">
        <w:t>сохраняли</w:t>
      </w:r>
      <w:r w:rsidR="0091634D" w:rsidRPr="0091634D">
        <w:t xml:space="preserve"> </w:t>
      </w:r>
      <w:r w:rsidRPr="0091634D">
        <w:t>подушный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подоходный</w:t>
      </w:r>
      <w:r w:rsidR="0091634D" w:rsidRPr="0091634D">
        <w:t xml:space="preserve"> </w:t>
      </w:r>
      <w:r w:rsidRPr="0091634D">
        <w:t>налоги</w:t>
      </w:r>
      <w:r w:rsidR="0091634D" w:rsidRPr="0091634D">
        <w:t xml:space="preserve">. </w:t>
      </w:r>
      <w:r w:rsidRPr="0091634D">
        <w:t>Так,</w:t>
      </w:r>
      <w:r w:rsidR="0091634D" w:rsidRPr="0091634D">
        <w:t xml:space="preserve"> </w:t>
      </w:r>
      <w:r w:rsidRPr="0091634D">
        <w:t>дворянство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духовенство</w:t>
      </w:r>
      <w:r w:rsidR="0091634D" w:rsidRPr="0091634D">
        <w:t xml:space="preserve"> </w:t>
      </w:r>
      <w:r w:rsidRPr="0091634D">
        <w:t>повсеместно</w:t>
      </w:r>
      <w:r w:rsidR="0091634D" w:rsidRPr="0091634D">
        <w:t xml:space="preserve"> </w:t>
      </w:r>
      <w:r w:rsidRPr="0091634D">
        <w:t>освобождались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них</w:t>
      </w:r>
      <w:r w:rsidR="0091634D" w:rsidRPr="0091634D">
        <w:t xml:space="preserve">. </w:t>
      </w:r>
      <w:r w:rsidRPr="0091634D">
        <w:t>Зато</w:t>
      </w:r>
      <w:r w:rsidR="0091634D" w:rsidRPr="0091634D">
        <w:t xml:space="preserve"> </w:t>
      </w:r>
      <w:r w:rsidRPr="0091634D">
        <w:t>буржуазия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крестьянство</w:t>
      </w:r>
      <w:r w:rsidR="0091634D" w:rsidRPr="0091634D">
        <w:t xml:space="preserve"> </w:t>
      </w:r>
      <w:r w:rsidRPr="0091634D">
        <w:t>отдавали</w:t>
      </w:r>
      <w:r w:rsidR="0091634D" w:rsidRPr="0091634D">
        <w:t xml:space="preserve"> </w:t>
      </w:r>
      <w:r w:rsidRPr="0091634D">
        <w:t>государству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виде</w:t>
      </w:r>
      <w:r w:rsidR="0091634D" w:rsidRPr="0091634D">
        <w:t xml:space="preserve"> </w:t>
      </w:r>
      <w:r w:rsidRPr="0091634D">
        <w:t>прямых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до</w:t>
      </w:r>
      <w:r w:rsidR="0091634D" w:rsidRPr="0091634D">
        <w:t xml:space="preserve"> </w:t>
      </w:r>
      <w:r w:rsidRPr="0091634D">
        <w:t>10-15</w:t>
      </w:r>
      <w:r w:rsidR="0091634D" w:rsidRPr="0091634D">
        <w:t xml:space="preserve"> </w:t>
      </w:r>
      <w:r w:rsidRPr="0091634D">
        <w:t>%</w:t>
      </w:r>
      <w:r w:rsidR="0091634D" w:rsidRPr="0091634D">
        <w:t xml:space="preserve"> </w:t>
      </w:r>
      <w:r w:rsidRPr="0091634D">
        <w:t>своих</w:t>
      </w:r>
      <w:r w:rsidR="0091634D" w:rsidRPr="0091634D">
        <w:t xml:space="preserve"> </w:t>
      </w:r>
      <w:r w:rsidRPr="0091634D">
        <w:t>доходов</w:t>
      </w:r>
      <w:r w:rsidR="0091634D" w:rsidRPr="0091634D">
        <w:t>.</w:t>
      </w:r>
    </w:p>
    <w:p w:rsidR="000D43BB" w:rsidRPr="0091634D" w:rsidRDefault="000D43BB" w:rsidP="0091634D">
      <w:pPr>
        <w:tabs>
          <w:tab w:val="left" w:pos="726"/>
        </w:tabs>
      </w:pPr>
      <w:r w:rsidRPr="0091634D">
        <w:t>Третий</w:t>
      </w:r>
      <w:r w:rsidR="0091634D" w:rsidRPr="0091634D">
        <w:t xml:space="preserve"> </w:t>
      </w:r>
      <w:r w:rsidRPr="0091634D">
        <w:t>период</w:t>
      </w:r>
    </w:p>
    <w:p w:rsidR="0091634D" w:rsidRPr="0091634D" w:rsidRDefault="007407FB" w:rsidP="0091634D">
      <w:pPr>
        <w:tabs>
          <w:tab w:val="left" w:pos="726"/>
        </w:tabs>
      </w:pPr>
      <w:r w:rsidRPr="0091634D">
        <w:t>Развитие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начинает</w:t>
      </w:r>
      <w:r w:rsidR="0091634D" w:rsidRPr="0091634D">
        <w:t xml:space="preserve"> </w:t>
      </w:r>
      <w:r w:rsidRPr="0091634D">
        <w:t>свою</w:t>
      </w:r>
      <w:r w:rsidR="0091634D" w:rsidRPr="0091634D">
        <w:t xml:space="preserve"> </w:t>
      </w:r>
      <w:r w:rsidRPr="0091634D">
        <w:t>историю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XIX</w:t>
      </w:r>
      <w:r w:rsidR="0091634D" w:rsidRPr="0091634D">
        <w:t xml:space="preserve"> </w:t>
      </w:r>
      <w:r w:rsidRPr="0091634D">
        <w:t>веке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отличается</w:t>
      </w:r>
      <w:r w:rsidR="0091634D" w:rsidRPr="0091634D">
        <w:t xml:space="preserve"> </w:t>
      </w:r>
      <w:r w:rsidRPr="0091634D">
        <w:t>уменьшением</w:t>
      </w:r>
      <w:r w:rsidR="0091634D" w:rsidRPr="0091634D">
        <w:t xml:space="preserve"> </w:t>
      </w:r>
      <w:r w:rsidRPr="0091634D">
        <w:t>количества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большим</w:t>
      </w:r>
      <w:r w:rsidR="0091634D" w:rsidRPr="0091634D">
        <w:t xml:space="preserve"> </w:t>
      </w:r>
      <w:r w:rsidRPr="0091634D">
        <w:t>значением</w:t>
      </w:r>
      <w:r w:rsidR="0091634D" w:rsidRPr="0091634D">
        <w:t xml:space="preserve"> </w:t>
      </w:r>
      <w:r w:rsidRPr="0091634D">
        <w:t>права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их</w:t>
      </w:r>
      <w:r w:rsidR="0091634D" w:rsidRPr="0091634D">
        <w:t xml:space="preserve"> </w:t>
      </w:r>
      <w:r w:rsidRPr="0091634D">
        <w:t>установлении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взимании</w:t>
      </w:r>
      <w:r w:rsidR="0091634D" w:rsidRPr="0091634D">
        <w:t>.</w:t>
      </w:r>
    </w:p>
    <w:p w:rsidR="0091634D" w:rsidRPr="0091634D" w:rsidRDefault="00924B81" w:rsidP="0091634D">
      <w:pPr>
        <w:tabs>
          <w:tab w:val="left" w:pos="726"/>
        </w:tabs>
      </w:pPr>
      <w:r w:rsidRPr="0091634D">
        <w:t>Еще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XIX</w:t>
      </w:r>
      <w:r w:rsidR="0091634D" w:rsidRPr="0091634D">
        <w:t xml:space="preserve"> </w:t>
      </w:r>
      <w:r w:rsidRPr="0091634D">
        <w:t>веке,</w:t>
      </w:r>
      <w:r w:rsidR="0091634D" w:rsidRPr="0091634D">
        <w:t xml:space="preserve"> </w:t>
      </w:r>
      <w:r w:rsidRPr="0091634D">
        <w:t>рассматривая</w:t>
      </w:r>
      <w:r w:rsidR="0091634D" w:rsidRPr="0091634D">
        <w:t xml:space="preserve"> </w:t>
      </w:r>
      <w:r w:rsidRPr="0091634D">
        <w:t>закон</w:t>
      </w:r>
      <w:r w:rsidR="0091634D" w:rsidRPr="0091634D">
        <w:t xml:space="preserve"> </w:t>
      </w:r>
      <w:r w:rsidRPr="0091634D">
        <w:t>всеобщност</w:t>
      </w:r>
      <w:r w:rsidR="00E12333" w:rsidRPr="0091634D">
        <w:t>и</w:t>
      </w:r>
      <w:r w:rsidR="0091634D" w:rsidRPr="0091634D">
        <w:t xml:space="preserve"> </w:t>
      </w:r>
      <w:r w:rsidR="00E12333" w:rsidRPr="0091634D">
        <w:t>налогов</w:t>
      </w:r>
      <w:r w:rsidR="0091634D" w:rsidRPr="0091634D">
        <w:t xml:space="preserve"> </w:t>
      </w:r>
      <w:r w:rsidR="00E12333" w:rsidRPr="0091634D">
        <w:t>Адама</w:t>
      </w:r>
      <w:r w:rsidR="0091634D" w:rsidRPr="0091634D">
        <w:t xml:space="preserve"> </w:t>
      </w:r>
      <w:r w:rsidR="00E12333" w:rsidRPr="0091634D">
        <w:t>Смита,</w:t>
      </w:r>
      <w:r w:rsidR="0091634D" w:rsidRPr="0091634D">
        <w:t xml:space="preserve"> </w:t>
      </w:r>
      <w:r w:rsidR="00E12333" w:rsidRPr="0091634D">
        <w:t>Д</w:t>
      </w:r>
      <w:r w:rsidR="0091634D" w:rsidRPr="0091634D">
        <w:t xml:space="preserve">. </w:t>
      </w:r>
      <w:r w:rsidR="00E12333" w:rsidRPr="0091634D">
        <w:t>Львов</w:t>
      </w:r>
      <w:r w:rsidR="0091634D" w:rsidRPr="0091634D">
        <w:t xml:space="preserve"> </w:t>
      </w:r>
      <w:r w:rsidRPr="0091634D">
        <w:t>подчеркивал</w:t>
      </w:r>
      <w:r w:rsidR="0091634D" w:rsidRPr="0091634D">
        <w:t xml:space="preserve">: </w:t>
      </w:r>
      <w:r w:rsidRPr="0091634D">
        <w:t>так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государство</w:t>
      </w:r>
      <w:r w:rsidR="0091634D" w:rsidRPr="0091634D">
        <w:t xml:space="preserve"> </w:t>
      </w:r>
      <w:r w:rsidRPr="0091634D">
        <w:t>существует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всех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всем</w:t>
      </w:r>
      <w:r w:rsidR="0091634D" w:rsidRPr="0091634D">
        <w:t xml:space="preserve"> </w:t>
      </w:r>
      <w:r w:rsidRPr="0091634D">
        <w:t>оказывает</w:t>
      </w:r>
      <w:r w:rsidR="0091634D" w:rsidRPr="0091634D">
        <w:t xml:space="preserve"> </w:t>
      </w:r>
      <w:r w:rsidRPr="0091634D">
        <w:t>покровительство</w:t>
      </w:r>
      <w:r w:rsidR="0091634D" w:rsidRPr="0091634D">
        <w:t xml:space="preserve"> </w:t>
      </w:r>
      <w:r w:rsidRPr="0091634D">
        <w:t>своими</w:t>
      </w:r>
      <w:r w:rsidR="0091634D" w:rsidRPr="0091634D">
        <w:t xml:space="preserve"> </w:t>
      </w:r>
      <w:r w:rsidRPr="0091634D">
        <w:t>учреждениями,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Pr="0091634D">
        <w:t>все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обязаны</w:t>
      </w:r>
      <w:r w:rsidR="0091634D" w:rsidRPr="0091634D">
        <w:t xml:space="preserve"> </w:t>
      </w:r>
      <w:r w:rsidRPr="0091634D">
        <w:t>платить</w:t>
      </w:r>
      <w:r w:rsidR="0091634D" w:rsidRPr="0091634D">
        <w:t xml:space="preserve"> </w:t>
      </w:r>
      <w:r w:rsidRPr="0091634D">
        <w:t>налоги</w:t>
      </w:r>
      <w:r w:rsidR="0091634D" w:rsidRPr="0091634D">
        <w:t xml:space="preserve">. </w:t>
      </w:r>
      <w:r w:rsidR="00B9796F" w:rsidRPr="0091634D">
        <w:t>Освобождения</w:t>
      </w:r>
      <w:r w:rsidR="0091634D" w:rsidRPr="0091634D">
        <w:t xml:space="preserve"> </w:t>
      </w:r>
      <w:r w:rsidR="00B9796F" w:rsidRPr="0091634D">
        <w:t>от</w:t>
      </w:r>
      <w:r w:rsidR="0091634D" w:rsidRPr="0091634D">
        <w:t xml:space="preserve"> </w:t>
      </w:r>
      <w:r w:rsidR="00B9796F" w:rsidRPr="0091634D">
        <w:t>налога</w:t>
      </w:r>
      <w:r w:rsidR="0091634D" w:rsidRPr="0091634D">
        <w:t xml:space="preserve"> </w:t>
      </w:r>
      <w:r w:rsidR="00B9796F" w:rsidRPr="0091634D">
        <w:t>означа</w:t>
      </w:r>
      <w:r w:rsidRPr="0091634D">
        <w:t>ют,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субъекты</w:t>
      </w:r>
      <w:r w:rsidR="0091634D" w:rsidRPr="0091634D">
        <w:t xml:space="preserve"> </w:t>
      </w:r>
      <w:r w:rsidRPr="0091634D">
        <w:t>желают</w:t>
      </w:r>
      <w:r w:rsidR="0091634D" w:rsidRPr="0091634D">
        <w:t xml:space="preserve"> </w:t>
      </w:r>
      <w:r w:rsidRPr="0091634D">
        <w:t>пользоваться</w:t>
      </w:r>
      <w:r w:rsidR="0091634D" w:rsidRPr="0091634D">
        <w:t xml:space="preserve"> </w:t>
      </w:r>
      <w:r w:rsidRPr="0091634D">
        <w:t>государственными</w:t>
      </w:r>
      <w:r w:rsidR="0091634D" w:rsidRPr="0091634D">
        <w:t xml:space="preserve"> </w:t>
      </w:r>
      <w:r w:rsidRPr="0091634D">
        <w:t>благами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счет</w:t>
      </w:r>
      <w:r w:rsidR="0091634D" w:rsidRPr="0091634D">
        <w:t xml:space="preserve"> </w:t>
      </w:r>
      <w:r w:rsidRPr="0091634D">
        <w:t>других</w:t>
      </w:r>
      <w:r w:rsidR="0091634D" w:rsidRPr="0091634D">
        <w:t xml:space="preserve"> </w:t>
      </w:r>
      <w:r w:rsidRPr="0091634D">
        <w:t>плательщиков</w:t>
      </w:r>
      <w:r w:rsidR="00B9796F" w:rsidRPr="0091634D">
        <w:rPr>
          <w:rStyle w:val="af7"/>
          <w:color w:val="000000"/>
        </w:rPr>
        <w:footnoteReference w:id="9"/>
      </w:r>
      <w:r w:rsidR="0091634D" w:rsidRPr="0091634D">
        <w:t xml:space="preserve">. </w:t>
      </w:r>
      <w:r w:rsidRPr="0091634D">
        <w:t>Примечательно,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древние</w:t>
      </w:r>
      <w:r w:rsidR="0091634D" w:rsidRPr="0091634D">
        <w:t xml:space="preserve"> </w:t>
      </w:r>
      <w:r w:rsidRPr="0091634D">
        <w:t>век</w:t>
      </w:r>
      <w:r w:rsidR="006539D3" w:rsidRPr="0091634D">
        <w:t>а</w:t>
      </w:r>
      <w:r w:rsidR="0091634D" w:rsidRPr="0091634D">
        <w:t xml:space="preserve"> </w:t>
      </w:r>
      <w:r w:rsidR="006539D3" w:rsidRPr="0091634D">
        <w:t>освобождение</w:t>
      </w:r>
      <w:r w:rsidR="0091634D" w:rsidRPr="0091634D">
        <w:t xml:space="preserve"> </w:t>
      </w:r>
      <w:r w:rsidR="006539D3" w:rsidRPr="0091634D">
        <w:t>от</w:t>
      </w:r>
      <w:r w:rsidR="0091634D" w:rsidRPr="0091634D">
        <w:t xml:space="preserve"> </w:t>
      </w:r>
      <w:r w:rsidR="006539D3" w:rsidRPr="0091634D">
        <w:t>налогообложени</w:t>
      </w:r>
      <w:r w:rsidRPr="0091634D">
        <w:t>я</w:t>
      </w:r>
      <w:r w:rsidR="0091634D" w:rsidRPr="0091634D">
        <w:t xml:space="preserve"> </w:t>
      </w:r>
      <w:r w:rsidRPr="0091634D">
        <w:t>рассматривалось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ущемление</w:t>
      </w:r>
      <w:r w:rsidR="0091634D" w:rsidRPr="0091634D">
        <w:t xml:space="preserve"> </w:t>
      </w:r>
      <w:r w:rsidRPr="0091634D">
        <w:t>прав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Греции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Риме</w:t>
      </w:r>
      <w:r w:rsidR="0091634D" w:rsidRPr="0091634D">
        <w:t xml:space="preserve"> </w:t>
      </w:r>
      <w:r w:rsidRPr="0091634D">
        <w:t>низший</w:t>
      </w:r>
      <w:r w:rsidR="0091634D" w:rsidRPr="0091634D">
        <w:t xml:space="preserve"> </w:t>
      </w:r>
      <w:r w:rsidRPr="0091634D">
        <w:t>класс</w:t>
      </w:r>
      <w:r w:rsidR="0091634D" w:rsidRPr="0091634D">
        <w:t xml:space="preserve"> </w:t>
      </w:r>
      <w:r w:rsidRPr="0091634D">
        <w:t>был</w:t>
      </w:r>
      <w:r w:rsidR="0091634D" w:rsidRPr="0091634D">
        <w:t xml:space="preserve"> </w:t>
      </w:r>
      <w:r w:rsidRPr="0091634D">
        <w:t>освобожден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налогов,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поэтому</w:t>
      </w:r>
      <w:r w:rsidR="0091634D" w:rsidRPr="0091634D">
        <w:t xml:space="preserve"> </w:t>
      </w:r>
      <w:r w:rsidRPr="0091634D">
        <w:t>его</w:t>
      </w:r>
      <w:r w:rsidR="0091634D" w:rsidRPr="0091634D">
        <w:t xml:space="preserve"> </w:t>
      </w:r>
      <w:r w:rsidRPr="0091634D">
        <w:t>представители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были</w:t>
      </w:r>
      <w:r w:rsidR="0091634D" w:rsidRPr="0091634D">
        <w:t xml:space="preserve"> </w:t>
      </w:r>
      <w:r w:rsidRPr="0091634D">
        <w:t>полноправными</w:t>
      </w:r>
      <w:r w:rsidR="0091634D" w:rsidRPr="0091634D">
        <w:t xml:space="preserve"> </w:t>
      </w:r>
      <w:r w:rsidRPr="0091634D">
        <w:t>гражданами</w:t>
      </w:r>
      <w:r w:rsidR="0091634D" w:rsidRPr="0091634D">
        <w:t xml:space="preserve">. </w:t>
      </w:r>
      <w:r w:rsidRPr="0091634D">
        <w:t>По</w:t>
      </w:r>
      <w:r w:rsidR="0091634D" w:rsidRPr="0091634D">
        <w:t xml:space="preserve"> </w:t>
      </w:r>
      <w:r w:rsidRPr="0091634D">
        <w:t>закону</w:t>
      </w:r>
      <w:r w:rsidR="0091634D" w:rsidRPr="0091634D">
        <w:t xml:space="preserve"> </w:t>
      </w:r>
      <w:r w:rsidRPr="0091634D">
        <w:t>Солона</w:t>
      </w:r>
      <w:r w:rsidR="0091634D" w:rsidRPr="0091634D">
        <w:t xml:space="preserve"> </w:t>
      </w:r>
      <w:r w:rsidRPr="0091634D">
        <w:t>теты</w:t>
      </w:r>
      <w:r w:rsidR="0091634D" w:rsidRPr="0091634D">
        <w:t xml:space="preserve"> </w:t>
      </w:r>
      <w:r w:rsidRPr="0091634D">
        <w:t>были</w:t>
      </w:r>
      <w:r w:rsidR="0091634D" w:rsidRPr="0091634D">
        <w:t xml:space="preserve"> </w:t>
      </w:r>
      <w:r w:rsidRPr="0091634D">
        <w:t>освобождены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налогов,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это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имели</w:t>
      </w:r>
      <w:r w:rsidR="0091634D" w:rsidRPr="0091634D">
        <w:t xml:space="preserve"> </w:t>
      </w:r>
      <w:r w:rsidRPr="0091634D">
        <w:t>права</w:t>
      </w:r>
      <w:r w:rsidR="0091634D" w:rsidRPr="0091634D">
        <w:t xml:space="preserve"> </w:t>
      </w:r>
      <w:r w:rsidRPr="0091634D">
        <w:t>участвовать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="00030334" w:rsidRPr="0091634D">
        <w:t>замещении</w:t>
      </w:r>
      <w:r w:rsidR="0091634D" w:rsidRPr="0091634D">
        <w:t xml:space="preserve"> </w:t>
      </w:r>
      <w:r w:rsidRPr="0091634D">
        <w:t>государственных</w:t>
      </w:r>
      <w:r w:rsidR="0091634D" w:rsidRPr="0091634D">
        <w:t xml:space="preserve"> </w:t>
      </w:r>
      <w:r w:rsidRPr="0091634D">
        <w:t>должностей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Риме,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закону</w:t>
      </w:r>
      <w:r w:rsidR="0091634D" w:rsidRPr="0091634D">
        <w:t xml:space="preserve"> </w:t>
      </w:r>
      <w:r w:rsidRPr="0091634D">
        <w:t>Сервия</w:t>
      </w:r>
      <w:r w:rsidR="0091634D" w:rsidRPr="0091634D">
        <w:t xml:space="preserve"> </w:t>
      </w:r>
      <w:r w:rsidRPr="0091634D">
        <w:t>Туллия,</w:t>
      </w:r>
      <w:r w:rsidR="0091634D" w:rsidRPr="0091634D">
        <w:t xml:space="preserve"> </w:t>
      </w:r>
      <w:r w:rsidRPr="0091634D">
        <w:t>шестой</w:t>
      </w:r>
      <w:r w:rsidR="0091634D" w:rsidRPr="0091634D">
        <w:t xml:space="preserve"> </w:t>
      </w:r>
      <w:r w:rsidRPr="0091634D">
        <w:t>класс</w:t>
      </w:r>
      <w:r w:rsidR="0091634D" w:rsidRPr="0091634D">
        <w:t xml:space="preserve"> </w:t>
      </w:r>
      <w:r w:rsidRPr="0091634D">
        <w:t>тоже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платил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поэтому</w:t>
      </w:r>
      <w:r w:rsidR="0091634D" w:rsidRPr="0091634D">
        <w:t xml:space="preserve"> </w:t>
      </w:r>
      <w:r w:rsidR="00404DF9" w:rsidRPr="0091634D">
        <w:t>имел</w:t>
      </w:r>
      <w:r w:rsidR="0091634D" w:rsidRPr="0091634D">
        <w:t xml:space="preserve"> </w:t>
      </w:r>
      <w:r w:rsidR="00404DF9" w:rsidRPr="0091634D">
        <w:t>ничтожное</w:t>
      </w:r>
      <w:r w:rsidR="0091634D" w:rsidRPr="0091634D">
        <w:t xml:space="preserve"> </w:t>
      </w:r>
      <w:r w:rsidR="00404DF9" w:rsidRPr="0091634D">
        <w:t>значение</w:t>
      </w:r>
      <w:r w:rsidR="0091634D" w:rsidRPr="0091634D">
        <w:t xml:space="preserve"> </w:t>
      </w:r>
      <w:r w:rsidR="00404DF9" w:rsidRPr="0091634D">
        <w:t>в</w:t>
      </w:r>
      <w:r w:rsidR="0091634D" w:rsidRPr="0091634D">
        <w:t xml:space="preserve"> </w:t>
      </w:r>
      <w:r w:rsidR="00404DF9" w:rsidRPr="0091634D">
        <w:t>центу</w:t>
      </w:r>
      <w:r w:rsidRPr="0091634D">
        <w:t>ристских</w:t>
      </w:r>
      <w:r w:rsidR="0091634D" w:rsidRPr="0091634D">
        <w:t xml:space="preserve"> </w:t>
      </w:r>
      <w:r w:rsidRPr="0091634D">
        <w:t>собраниях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средние</w:t>
      </w:r>
      <w:r w:rsidR="0091634D" w:rsidRPr="0091634D">
        <w:t xml:space="preserve"> </w:t>
      </w:r>
      <w:r w:rsidRPr="0091634D">
        <w:t>века</w:t>
      </w:r>
      <w:r w:rsidR="0091634D" w:rsidRPr="0091634D">
        <w:t xml:space="preserve"> </w:t>
      </w:r>
      <w:r w:rsidRPr="0091634D">
        <w:t>обнаруживается</w:t>
      </w:r>
      <w:r w:rsidR="0091634D" w:rsidRPr="0091634D">
        <w:t xml:space="preserve"> </w:t>
      </w:r>
      <w:r w:rsidRPr="0091634D">
        <w:t>противоположная</w:t>
      </w:r>
      <w:r w:rsidR="0091634D" w:rsidRPr="0091634D">
        <w:t xml:space="preserve"> </w:t>
      </w:r>
      <w:r w:rsidRPr="0091634D">
        <w:t>тенденция,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основная</w:t>
      </w:r>
      <w:r w:rsidR="0091634D" w:rsidRPr="0091634D">
        <w:t xml:space="preserve"> </w:t>
      </w:r>
      <w:r w:rsidRPr="0091634D">
        <w:t>тяжесть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ложится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неиму</w:t>
      </w:r>
      <w:r w:rsidR="00404DF9" w:rsidRPr="0091634D">
        <w:t>щие</w:t>
      </w:r>
      <w:r w:rsidR="0091634D" w:rsidRPr="0091634D">
        <w:t xml:space="preserve"> </w:t>
      </w:r>
      <w:r w:rsidR="00404DF9" w:rsidRPr="0091634D">
        <w:t>классы,</w:t>
      </w:r>
      <w:r w:rsidR="0091634D" w:rsidRPr="0091634D">
        <w:t xml:space="preserve"> </w:t>
      </w:r>
      <w:r w:rsidR="00404DF9" w:rsidRPr="0091634D">
        <w:t>а</w:t>
      </w:r>
      <w:r w:rsidR="0091634D" w:rsidRPr="0091634D">
        <w:t xml:space="preserve"> </w:t>
      </w:r>
      <w:r w:rsidR="00404DF9" w:rsidRPr="0091634D">
        <w:t>имущие</w:t>
      </w:r>
      <w:r w:rsidR="0091634D" w:rsidRPr="0091634D">
        <w:t xml:space="preserve"> </w:t>
      </w:r>
      <w:r w:rsidR="00404DF9" w:rsidRPr="0091634D">
        <w:t>слои</w:t>
      </w:r>
      <w:r w:rsidR="0091634D" w:rsidRPr="0091634D">
        <w:t xml:space="preserve"> </w:t>
      </w:r>
      <w:r w:rsidR="00404DF9" w:rsidRPr="0091634D">
        <w:t>вообщ</w:t>
      </w:r>
      <w:r w:rsidRPr="0091634D">
        <w:t>е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платили</w:t>
      </w:r>
      <w:r w:rsidR="0091634D" w:rsidRPr="0091634D">
        <w:t xml:space="preserve"> </w:t>
      </w:r>
      <w:r w:rsidRPr="0091634D">
        <w:t>податей</w:t>
      </w:r>
      <w:r w:rsidR="0091634D" w:rsidRPr="0091634D">
        <w:t>.</w:t>
      </w:r>
    </w:p>
    <w:p w:rsidR="0091634D" w:rsidRPr="0091634D" w:rsidRDefault="00924B81" w:rsidP="0091634D">
      <w:pPr>
        <w:tabs>
          <w:tab w:val="left" w:pos="726"/>
        </w:tabs>
      </w:pPr>
      <w:r w:rsidRPr="0091634D">
        <w:t>Заслуживает</w:t>
      </w:r>
      <w:r w:rsidR="0091634D" w:rsidRPr="0091634D">
        <w:t xml:space="preserve"> </w:t>
      </w:r>
      <w:r w:rsidRPr="0091634D">
        <w:t>внимания</w:t>
      </w:r>
      <w:r w:rsidR="0091634D" w:rsidRPr="0091634D">
        <w:t xml:space="preserve"> </w:t>
      </w:r>
      <w:r w:rsidRPr="0091634D">
        <w:t>подход</w:t>
      </w:r>
      <w:r w:rsidR="0091634D" w:rsidRPr="0091634D">
        <w:t xml:space="preserve"> </w:t>
      </w:r>
      <w:r w:rsidRPr="0091634D">
        <w:t>Ф</w:t>
      </w:r>
      <w:r w:rsidR="00404DF9" w:rsidRPr="0091634D">
        <w:t>ранческо</w:t>
      </w:r>
      <w:r w:rsidR="0091634D" w:rsidRPr="0091634D">
        <w:t xml:space="preserve"> </w:t>
      </w:r>
      <w:r w:rsidRPr="0091634D">
        <w:t>Н</w:t>
      </w:r>
      <w:r w:rsidR="00404DF9" w:rsidRPr="0091634D">
        <w:t>итти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характеру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льгот</w:t>
      </w:r>
      <w:r w:rsidR="00030334" w:rsidRPr="0091634D">
        <w:rPr>
          <w:rStyle w:val="af7"/>
          <w:color w:val="000000"/>
        </w:rPr>
        <w:footnoteReference w:id="10"/>
      </w:r>
      <w:r w:rsidR="0091634D" w:rsidRPr="0091634D">
        <w:t xml:space="preserve">. </w:t>
      </w:r>
      <w:r w:rsidRPr="0091634D">
        <w:t>Полемизируя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представителями</w:t>
      </w:r>
      <w:r w:rsidR="0091634D" w:rsidRPr="0091634D">
        <w:t xml:space="preserve"> </w:t>
      </w:r>
      <w:r w:rsidRPr="0091634D">
        <w:t>немецкой</w:t>
      </w:r>
      <w:r w:rsidR="0091634D" w:rsidRPr="0091634D">
        <w:t xml:space="preserve"> </w:t>
      </w:r>
      <w:r w:rsidRPr="0091634D">
        <w:t>школы,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стояли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позиции</w:t>
      </w:r>
      <w:r w:rsidR="0091634D" w:rsidRPr="0091634D">
        <w:t xml:space="preserve"> </w:t>
      </w:r>
      <w:r w:rsidRPr="0091634D">
        <w:t>минимального</w:t>
      </w:r>
      <w:r w:rsidR="0091634D" w:rsidRPr="0091634D">
        <w:t xml:space="preserve"> </w:t>
      </w:r>
      <w:r w:rsidRPr="0091634D">
        <w:t>дохода,</w:t>
      </w:r>
      <w:r w:rsidR="0091634D" w:rsidRPr="0091634D">
        <w:t xml:space="preserve"> </w:t>
      </w:r>
      <w:r w:rsidRPr="0091634D">
        <w:t>который</w:t>
      </w:r>
      <w:r w:rsidR="0091634D" w:rsidRPr="0091634D">
        <w:t xml:space="preserve"> </w:t>
      </w:r>
      <w:r w:rsidRPr="0091634D">
        <w:t>необходим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поддержания</w:t>
      </w:r>
      <w:r w:rsidR="0091634D" w:rsidRPr="0091634D">
        <w:t xml:space="preserve"> </w:t>
      </w:r>
      <w:r w:rsidRPr="0091634D">
        <w:t>существования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поэтому</w:t>
      </w:r>
      <w:r w:rsidR="0091634D" w:rsidRPr="0091634D">
        <w:t xml:space="preserve"> </w:t>
      </w:r>
      <w:r w:rsidRPr="0091634D">
        <w:t>подлежит</w:t>
      </w:r>
      <w:r w:rsidR="0091634D" w:rsidRPr="0091634D">
        <w:t xml:space="preserve"> </w:t>
      </w:r>
      <w:r w:rsidRPr="0091634D">
        <w:t>полному</w:t>
      </w:r>
      <w:r w:rsidR="0091634D" w:rsidRPr="0091634D">
        <w:t xml:space="preserve"> </w:t>
      </w:r>
      <w:r w:rsidRPr="0091634D">
        <w:t>освобождению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налога,</w:t>
      </w:r>
      <w:r w:rsidR="0091634D" w:rsidRPr="0091634D">
        <w:t xml:space="preserve"> </w:t>
      </w:r>
      <w:r w:rsidRPr="0091634D">
        <w:t>Ф</w:t>
      </w:r>
      <w:r w:rsidR="0091634D" w:rsidRPr="0091634D">
        <w:t xml:space="preserve">. </w:t>
      </w:r>
      <w:r w:rsidRPr="0091634D">
        <w:t>Нитти</w:t>
      </w:r>
      <w:r w:rsidR="0091634D" w:rsidRPr="0091634D">
        <w:t xml:space="preserve"> </w:t>
      </w:r>
      <w:r w:rsidRPr="0091634D">
        <w:t>предлагал</w:t>
      </w:r>
      <w:r w:rsidR="0091634D" w:rsidRPr="0091634D">
        <w:t xml:space="preserve"> </w:t>
      </w:r>
      <w:r w:rsidRPr="0091634D">
        <w:t>использова</w:t>
      </w:r>
      <w:r w:rsidR="00030334" w:rsidRPr="0091634D">
        <w:t>ть</w:t>
      </w:r>
      <w:r w:rsidR="0091634D" w:rsidRPr="0091634D">
        <w:t xml:space="preserve"> </w:t>
      </w:r>
      <w:r w:rsidR="00030334" w:rsidRPr="0091634D">
        <w:t>льготы</w:t>
      </w:r>
      <w:r w:rsidR="0091634D" w:rsidRPr="0091634D">
        <w:t xml:space="preserve"> </w:t>
      </w:r>
      <w:r w:rsidR="00030334" w:rsidRPr="0091634D">
        <w:t>в</w:t>
      </w:r>
      <w:r w:rsidR="0091634D" w:rsidRPr="0091634D">
        <w:t xml:space="preserve"> </w:t>
      </w:r>
      <w:r w:rsidR="00030334" w:rsidRPr="0091634D">
        <w:t>нескольких</w:t>
      </w:r>
      <w:r w:rsidR="0091634D" w:rsidRPr="0091634D">
        <w:t xml:space="preserve"> </w:t>
      </w:r>
      <w:r w:rsidR="00030334" w:rsidRPr="0091634D">
        <w:t>случаях</w:t>
      </w:r>
      <w:r w:rsidR="0091634D" w:rsidRPr="0091634D">
        <w:t>:</w:t>
      </w:r>
    </w:p>
    <w:p w:rsidR="0091634D" w:rsidRPr="0091634D" w:rsidRDefault="00924B81" w:rsidP="0091634D">
      <w:pPr>
        <w:tabs>
          <w:tab w:val="left" w:pos="726"/>
        </w:tabs>
      </w:pPr>
      <w:r w:rsidRPr="0091634D">
        <w:t>а</w:t>
      </w:r>
      <w:r w:rsidR="0091634D" w:rsidRPr="0091634D">
        <w:t xml:space="preserve">) </w:t>
      </w:r>
      <w:r w:rsidRPr="0091634D">
        <w:t>по</w:t>
      </w:r>
      <w:r w:rsidR="0091634D" w:rsidRPr="0091634D">
        <w:t xml:space="preserve"> </w:t>
      </w:r>
      <w:r w:rsidRPr="0091634D">
        <w:t>соображениям</w:t>
      </w:r>
      <w:r w:rsidR="0091634D" w:rsidRPr="0091634D">
        <w:t xml:space="preserve"> </w:t>
      </w:r>
      <w:r w:rsidRPr="0091634D">
        <w:t>практической</w:t>
      </w:r>
      <w:r w:rsidR="0091634D" w:rsidRPr="0091634D">
        <w:t xml:space="preserve"> </w:t>
      </w:r>
      <w:r w:rsidRPr="0091634D">
        <w:t>выгоды,</w:t>
      </w:r>
      <w:r w:rsidR="0091634D" w:rsidRPr="0091634D">
        <w:t xml:space="preserve"> </w:t>
      </w:r>
      <w:r w:rsidRPr="0091634D">
        <w:t>когда</w:t>
      </w:r>
      <w:r w:rsidR="0091634D" w:rsidRPr="0091634D">
        <w:t xml:space="preserve"> </w:t>
      </w:r>
      <w:r w:rsidRPr="0091634D">
        <w:t>налог</w:t>
      </w:r>
      <w:r w:rsidR="0091634D" w:rsidRPr="0091634D">
        <w:t xml:space="preserve"> </w:t>
      </w:r>
      <w:r w:rsidRPr="0091634D">
        <w:t>все</w:t>
      </w:r>
      <w:r w:rsidR="0091634D" w:rsidRPr="0091634D">
        <w:t xml:space="preserve"> </w:t>
      </w:r>
      <w:r w:rsidRPr="0091634D">
        <w:t>равно</w:t>
      </w:r>
      <w:r w:rsidR="0091634D" w:rsidRPr="0091634D">
        <w:t xml:space="preserve"> </w:t>
      </w:r>
      <w:r w:rsidRPr="0091634D">
        <w:t>обойд</w:t>
      </w:r>
      <w:r w:rsidR="00030334" w:rsidRPr="0091634D">
        <w:t>ут</w:t>
      </w:r>
      <w:r w:rsidR="0091634D" w:rsidRPr="0091634D">
        <w:t xml:space="preserve"> </w:t>
      </w:r>
      <w:r w:rsidR="00030334" w:rsidRPr="0091634D">
        <w:t>или</w:t>
      </w:r>
      <w:r w:rsidR="0091634D" w:rsidRPr="0091634D">
        <w:t xml:space="preserve"> </w:t>
      </w:r>
      <w:r w:rsidR="00030334" w:rsidRPr="0091634D">
        <w:t>он</w:t>
      </w:r>
      <w:r w:rsidR="0091634D" w:rsidRPr="0091634D">
        <w:t xml:space="preserve"> </w:t>
      </w:r>
      <w:r w:rsidR="00030334" w:rsidRPr="0091634D">
        <w:t>окажется</w:t>
      </w:r>
      <w:r w:rsidR="0091634D" w:rsidRPr="0091634D">
        <w:t xml:space="preserve"> </w:t>
      </w:r>
      <w:r w:rsidR="00030334" w:rsidRPr="0091634D">
        <w:t>не</w:t>
      </w:r>
      <w:r w:rsidR="0091634D" w:rsidRPr="0091634D">
        <w:t xml:space="preserve"> </w:t>
      </w:r>
      <w:r w:rsidR="00030334" w:rsidRPr="0091634D">
        <w:t>доходным</w:t>
      </w:r>
      <w:r w:rsidR="0091634D" w:rsidRPr="0091634D">
        <w:t>;</w:t>
      </w:r>
    </w:p>
    <w:p w:rsidR="0091634D" w:rsidRPr="0091634D" w:rsidRDefault="00924B81" w:rsidP="0091634D">
      <w:pPr>
        <w:tabs>
          <w:tab w:val="left" w:pos="726"/>
        </w:tabs>
      </w:pPr>
      <w:r w:rsidRPr="0091634D">
        <w:t>б</w:t>
      </w:r>
      <w:r w:rsidR="0091634D" w:rsidRPr="0091634D">
        <w:t xml:space="preserve">) </w:t>
      </w:r>
      <w:r w:rsidRPr="0091634D">
        <w:t>по</w:t>
      </w:r>
      <w:r w:rsidR="0091634D" w:rsidRPr="0091634D">
        <w:t xml:space="preserve"> </w:t>
      </w:r>
      <w:r w:rsidRPr="0091634D">
        <w:t>мотивам</w:t>
      </w:r>
      <w:r w:rsidR="0091634D" w:rsidRPr="0091634D">
        <w:t xml:space="preserve"> </w:t>
      </w:r>
      <w:r w:rsidRPr="0091634D">
        <w:t>справедливости,</w:t>
      </w:r>
      <w:r w:rsidR="0091634D" w:rsidRPr="0091634D">
        <w:t xml:space="preserve"> </w:t>
      </w:r>
      <w:r w:rsidRPr="0091634D">
        <w:t>когда</w:t>
      </w:r>
      <w:r w:rsidR="0091634D" w:rsidRPr="0091634D">
        <w:t xml:space="preserve"> </w:t>
      </w:r>
      <w:r w:rsidRPr="0091634D">
        <w:t>мелкие</w:t>
      </w:r>
      <w:r w:rsidR="0091634D" w:rsidRPr="0091634D">
        <w:t xml:space="preserve"> </w:t>
      </w:r>
      <w:r w:rsidRPr="0091634D">
        <w:t>плательщики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="00030334" w:rsidRPr="0091634D">
        <w:t>должны</w:t>
      </w:r>
      <w:r w:rsidR="0091634D" w:rsidRPr="0091634D">
        <w:t xml:space="preserve"> </w:t>
      </w:r>
      <w:r w:rsidR="00030334" w:rsidRPr="0091634D">
        <w:t>понижать</w:t>
      </w:r>
      <w:r w:rsidR="0091634D" w:rsidRPr="0091634D">
        <w:t xml:space="preserve"> </w:t>
      </w:r>
      <w:r w:rsidR="00030334" w:rsidRPr="0091634D">
        <w:t>свой</w:t>
      </w:r>
      <w:r w:rsidR="0091634D" w:rsidRPr="0091634D">
        <w:t xml:space="preserve"> </w:t>
      </w:r>
      <w:r w:rsidR="00030334" w:rsidRPr="0091634D">
        <w:t>уровень</w:t>
      </w:r>
      <w:r w:rsidR="0091634D" w:rsidRPr="0091634D">
        <w:t>;</w:t>
      </w:r>
    </w:p>
    <w:p w:rsidR="0091634D" w:rsidRPr="0091634D" w:rsidRDefault="00924B81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) </w:t>
      </w:r>
      <w:r w:rsidRPr="0091634D">
        <w:t>ради</w:t>
      </w:r>
      <w:r w:rsidR="0091634D" w:rsidRPr="0091634D">
        <w:t xml:space="preserve"> </w:t>
      </w:r>
      <w:r w:rsidRPr="0091634D">
        <w:t>компенсации</w:t>
      </w:r>
      <w:r w:rsidR="0091634D" w:rsidRPr="0091634D">
        <w:t>.</w:t>
      </w:r>
    </w:p>
    <w:p w:rsidR="0091634D" w:rsidRPr="0091634D" w:rsidRDefault="00924B81" w:rsidP="0091634D">
      <w:pPr>
        <w:tabs>
          <w:tab w:val="left" w:pos="726"/>
        </w:tabs>
      </w:pPr>
      <w:r w:rsidRPr="0091634D">
        <w:t>Определенная</w:t>
      </w:r>
      <w:r w:rsidR="0091634D" w:rsidRPr="0091634D">
        <w:t xml:space="preserve"> </w:t>
      </w:r>
      <w:r w:rsidRPr="0091634D">
        <w:t>систематизация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льгот</w:t>
      </w:r>
      <w:r w:rsidR="0091634D" w:rsidRPr="0091634D">
        <w:t xml:space="preserve"> </w:t>
      </w:r>
      <w:r w:rsidRPr="0091634D">
        <w:t>предпринимается</w:t>
      </w:r>
      <w:r w:rsidR="0091634D" w:rsidRPr="0091634D">
        <w:t xml:space="preserve"> </w:t>
      </w:r>
      <w:r w:rsidRPr="0091634D">
        <w:t>П</w:t>
      </w:r>
      <w:r w:rsidR="0091634D" w:rsidRPr="0091634D">
        <w:t xml:space="preserve">. </w:t>
      </w:r>
      <w:r w:rsidRPr="0091634D">
        <w:t>Т</w:t>
      </w:r>
      <w:r w:rsidR="00030334" w:rsidRPr="0091634D">
        <w:t>арасовым</w:t>
      </w:r>
      <w:r w:rsidR="004A44EB" w:rsidRPr="0091634D">
        <w:rPr>
          <w:rStyle w:val="af7"/>
          <w:color w:val="000000"/>
        </w:rPr>
        <w:footnoteReference w:id="11"/>
      </w:r>
      <w:r w:rsidR="0091634D" w:rsidRPr="0091634D">
        <w:t xml:space="preserve">. </w:t>
      </w:r>
      <w:r w:rsidRPr="0091634D">
        <w:t>Так,</w:t>
      </w:r>
      <w:r w:rsidR="0091634D" w:rsidRPr="0091634D">
        <w:t xml:space="preserve"> </w:t>
      </w:r>
      <w:r w:rsidRPr="0091634D">
        <w:t>он</w:t>
      </w:r>
      <w:r w:rsidR="0091634D" w:rsidRPr="0091634D">
        <w:t xml:space="preserve"> </w:t>
      </w:r>
      <w:r w:rsidRPr="0091634D">
        <w:t>делит</w:t>
      </w:r>
      <w:r w:rsidR="0091634D" w:rsidRPr="0091634D">
        <w:t xml:space="preserve"> </w:t>
      </w:r>
      <w:r w:rsidRPr="0091634D">
        <w:t>исключения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постоянные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временные</w:t>
      </w:r>
      <w:r w:rsidR="0091634D" w:rsidRPr="0091634D">
        <w:t xml:space="preserve">. </w:t>
      </w:r>
      <w:r w:rsidRPr="0091634D">
        <w:t>Вр</w:t>
      </w:r>
      <w:r w:rsidR="00D8097C" w:rsidRPr="0091634D">
        <w:t>еменные</w:t>
      </w:r>
      <w:r w:rsidR="0091634D" w:rsidRPr="0091634D">
        <w:t xml:space="preserve"> </w:t>
      </w:r>
      <w:r w:rsidR="00D8097C" w:rsidRPr="0091634D">
        <w:t>допускаются</w:t>
      </w:r>
      <w:r w:rsidR="0091634D" w:rsidRPr="0091634D">
        <w:t xml:space="preserve"> </w:t>
      </w:r>
      <w:r w:rsidR="00D8097C" w:rsidRPr="0091634D">
        <w:t>для</w:t>
      </w:r>
      <w:r w:rsidR="0091634D" w:rsidRPr="0091634D">
        <w:t xml:space="preserve"> </w:t>
      </w:r>
      <w:r w:rsidR="00D8097C" w:rsidRPr="0091634D">
        <w:t>несовер</w:t>
      </w:r>
      <w:r w:rsidRPr="0091634D">
        <w:t>шеннолетних,</w:t>
      </w:r>
      <w:r w:rsidR="0091634D" w:rsidRPr="0091634D">
        <w:t xml:space="preserve"> </w:t>
      </w:r>
      <w:r w:rsidRPr="0091634D">
        <w:t>переселенцев,</w:t>
      </w:r>
      <w:r w:rsidR="0091634D" w:rsidRPr="0091634D">
        <w:t xml:space="preserve"> </w:t>
      </w:r>
      <w:r w:rsidRPr="0091634D">
        <w:t>иностранцев,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проживающих</w:t>
      </w:r>
      <w:r w:rsidR="0091634D" w:rsidRPr="0091634D">
        <w:t xml:space="preserve"> </w:t>
      </w:r>
      <w:r w:rsidRPr="0091634D">
        <w:t>постоянно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данном</w:t>
      </w:r>
      <w:r w:rsidR="0091634D" w:rsidRPr="0091634D">
        <w:t xml:space="preserve"> </w:t>
      </w:r>
      <w:r w:rsidRPr="0091634D">
        <w:t>государстве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ограничивающихся</w:t>
      </w:r>
      <w:r w:rsidR="0091634D" w:rsidRPr="0091634D">
        <w:t xml:space="preserve"> </w:t>
      </w:r>
      <w:r w:rsidRPr="0091634D">
        <w:t>только</w:t>
      </w:r>
      <w:r w:rsidR="0091634D" w:rsidRPr="0091634D">
        <w:t xml:space="preserve"> </w:t>
      </w:r>
      <w:r w:rsidRPr="0091634D">
        <w:t>кратковременным</w:t>
      </w:r>
      <w:r w:rsidR="0091634D" w:rsidRPr="0091634D">
        <w:t xml:space="preserve"> </w:t>
      </w:r>
      <w:r w:rsidRPr="0091634D">
        <w:t>пребыванием</w:t>
      </w:r>
      <w:r w:rsidR="0091634D" w:rsidRPr="0091634D">
        <w:t xml:space="preserve">. </w:t>
      </w:r>
      <w:r w:rsidRPr="0091634D">
        <w:t>Постоянные</w:t>
      </w:r>
      <w:r w:rsidR="0091634D" w:rsidRPr="0091634D">
        <w:t xml:space="preserve"> </w:t>
      </w:r>
      <w:r w:rsidRPr="0091634D">
        <w:t>исключения</w:t>
      </w:r>
      <w:r w:rsidR="0091634D" w:rsidRPr="0091634D">
        <w:t xml:space="preserve"> </w:t>
      </w:r>
      <w:r w:rsidRPr="0091634D">
        <w:t>допускаются</w:t>
      </w:r>
      <w:r w:rsidR="0091634D" w:rsidRPr="0091634D">
        <w:t>:</w:t>
      </w:r>
    </w:p>
    <w:p w:rsidR="0091634D" w:rsidRPr="0091634D" w:rsidRDefault="007A3BE7" w:rsidP="0091634D">
      <w:pPr>
        <w:tabs>
          <w:tab w:val="left" w:pos="726"/>
        </w:tabs>
      </w:pPr>
      <w:r w:rsidRPr="0091634D">
        <w:t>для</w:t>
      </w:r>
      <w:r w:rsidR="0091634D" w:rsidRPr="0091634D">
        <w:t xml:space="preserve"> </w:t>
      </w:r>
      <w:r w:rsidRPr="0091634D">
        <w:t>некоторых</w:t>
      </w:r>
      <w:r w:rsidR="0091634D" w:rsidRPr="0091634D">
        <w:t xml:space="preserve"> </w:t>
      </w:r>
      <w:r w:rsidRPr="0091634D">
        <w:t>классов,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вместо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уплачивают</w:t>
      </w:r>
      <w:r w:rsidR="0091634D" w:rsidRPr="0091634D">
        <w:t xml:space="preserve"> </w:t>
      </w:r>
      <w:r w:rsidRPr="0091634D">
        <w:t>другие</w:t>
      </w:r>
      <w:r w:rsidR="0091634D" w:rsidRPr="0091634D">
        <w:t xml:space="preserve"> </w:t>
      </w:r>
      <w:r w:rsidRPr="0091634D">
        <w:t>повинности</w:t>
      </w:r>
      <w:r w:rsidR="0091634D" w:rsidRPr="0091634D">
        <w:t>;</w:t>
      </w:r>
    </w:p>
    <w:p w:rsidR="0091634D" w:rsidRPr="0091634D" w:rsidRDefault="007A3BE7" w:rsidP="0091634D">
      <w:pPr>
        <w:tabs>
          <w:tab w:val="left" w:pos="726"/>
        </w:tabs>
      </w:pPr>
      <w:r w:rsidRPr="0091634D">
        <w:t>лица,</w:t>
      </w:r>
      <w:r w:rsidR="0091634D" w:rsidRPr="0091634D">
        <w:t xml:space="preserve"> </w:t>
      </w:r>
      <w:r w:rsidRPr="0091634D">
        <w:t>освобожденные</w:t>
      </w:r>
      <w:r w:rsidR="0091634D" w:rsidRPr="0091634D">
        <w:t xml:space="preserve"> </w:t>
      </w:r>
      <w:r w:rsidRPr="0091634D">
        <w:t>потомственно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награду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услуги,</w:t>
      </w:r>
      <w:r w:rsidR="0091634D" w:rsidRPr="0091634D">
        <w:t xml:space="preserve"> </w:t>
      </w:r>
      <w:r w:rsidRPr="0091634D">
        <w:t>оказанные</w:t>
      </w:r>
      <w:r w:rsidR="0091634D" w:rsidRPr="0091634D">
        <w:t xml:space="preserve"> </w:t>
      </w:r>
      <w:r w:rsidRPr="0091634D">
        <w:t>государству</w:t>
      </w:r>
      <w:r w:rsidR="0091634D" w:rsidRPr="0091634D">
        <w:t>;</w:t>
      </w:r>
    </w:p>
    <w:p w:rsidR="0091634D" w:rsidRPr="0091634D" w:rsidRDefault="007A3BE7" w:rsidP="0091634D">
      <w:pPr>
        <w:tabs>
          <w:tab w:val="left" w:pos="726"/>
        </w:tabs>
      </w:pPr>
      <w:r w:rsidRPr="0091634D">
        <w:t>глава</w:t>
      </w:r>
      <w:r w:rsidR="0091634D" w:rsidRPr="0091634D">
        <w:t xml:space="preserve"> </w:t>
      </w:r>
      <w:r w:rsidRPr="0091634D">
        <w:t>государства,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он</w:t>
      </w:r>
      <w:r w:rsidR="0091634D" w:rsidRPr="0091634D">
        <w:t xml:space="preserve">. </w:t>
      </w:r>
      <w:r w:rsidRPr="0091634D">
        <w:t>и</w:t>
      </w:r>
      <w:r w:rsidR="0091634D" w:rsidRPr="0091634D">
        <w:t xml:space="preserve"> </w:t>
      </w:r>
      <w:r w:rsidRPr="0091634D">
        <w:t>вся</w:t>
      </w:r>
      <w:r w:rsidR="0091634D" w:rsidRPr="0091634D">
        <w:t xml:space="preserve"> </w:t>
      </w:r>
      <w:r w:rsidRPr="0091634D">
        <w:t>его</w:t>
      </w:r>
      <w:r w:rsidR="0091634D" w:rsidRPr="0091634D">
        <w:t xml:space="preserve"> </w:t>
      </w:r>
      <w:r w:rsidRPr="0091634D">
        <w:t>деятельность</w:t>
      </w:r>
      <w:r w:rsidR="0091634D" w:rsidRPr="0091634D">
        <w:t xml:space="preserve"> </w:t>
      </w:r>
      <w:r w:rsidRPr="0091634D">
        <w:t>принадлежат</w:t>
      </w:r>
      <w:r w:rsidR="0091634D" w:rsidRPr="0091634D">
        <w:t xml:space="preserve"> </w:t>
      </w:r>
      <w:r w:rsidRPr="0091634D">
        <w:t>государству</w:t>
      </w:r>
      <w:r w:rsidR="0091634D" w:rsidRPr="0091634D">
        <w:t>;</w:t>
      </w:r>
    </w:p>
    <w:p w:rsidR="0091634D" w:rsidRPr="0091634D" w:rsidRDefault="007A3BE7" w:rsidP="0091634D">
      <w:pPr>
        <w:tabs>
          <w:tab w:val="left" w:pos="726"/>
        </w:tabs>
      </w:pPr>
      <w:r w:rsidRPr="0091634D">
        <w:t>неимущие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малоимущие,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уплате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им</w:t>
      </w:r>
      <w:r w:rsidR="0091634D" w:rsidRPr="0091634D">
        <w:t xml:space="preserve"> </w:t>
      </w:r>
      <w:r w:rsidRPr="0091634D">
        <w:t>пришлось</w:t>
      </w:r>
      <w:r w:rsidR="0091634D" w:rsidRPr="0091634D">
        <w:t xml:space="preserve"> </w:t>
      </w:r>
      <w:r w:rsidRPr="0091634D">
        <w:t>бы</w:t>
      </w:r>
      <w:r w:rsidR="0091634D" w:rsidRPr="0091634D">
        <w:t xml:space="preserve"> </w:t>
      </w:r>
      <w:r w:rsidRPr="0091634D">
        <w:t>лишить</w:t>
      </w:r>
      <w:r w:rsidR="0091634D" w:rsidRPr="0091634D">
        <w:t xml:space="preserve"> </w:t>
      </w:r>
      <w:r w:rsidRPr="0091634D">
        <w:t>себя</w:t>
      </w:r>
      <w:r w:rsidR="0091634D" w:rsidRPr="0091634D">
        <w:t xml:space="preserve"> </w:t>
      </w:r>
      <w:r w:rsidRPr="0091634D">
        <w:t>всего</w:t>
      </w:r>
      <w:r w:rsidR="0091634D" w:rsidRPr="0091634D">
        <w:t xml:space="preserve"> </w:t>
      </w:r>
      <w:r w:rsidRPr="0091634D">
        <w:t>необходимого</w:t>
      </w:r>
      <w:r w:rsidR="0091634D" w:rsidRPr="0091634D">
        <w:t>:</w:t>
      </w:r>
    </w:p>
    <w:p w:rsidR="0091634D" w:rsidRPr="0091634D" w:rsidRDefault="007A3BE7" w:rsidP="0091634D">
      <w:pPr>
        <w:tabs>
          <w:tab w:val="left" w:pos="726"/>
        </w:tabs>
      </w:pPr>
      <w:r w:rsidRPr="0091634D">
        <w:t>все</w:t>
      </w:r>
      <w:r w:rsidR="0091634D" w:rsidRPr="0091634D">
        <w:t xml:space="preserve"> </w:t>
      </w:r>
      <w:r w:rsidRPr="0091634D">
        <w:t>посланники</w:t>
      </w:r>
      <w:r w:rsidR="0091634D">
        <w:t xml:space="preserve"> (</w:t>
      </w:r>
      <w:r w:rsidRPr="0091634D">
        <w:t>в</w:t>
      </w:r>
      <w:r w:rsidR="0091634D" w:rsidRPr="0091634D">
        <w:t xml:space="preserve"> </w:t>
      </w:r>
      <w:r w:rsidRPr="0091634D">
        <w:t>силу</w:t>
      </w:r>
      <w:r w:rsidR="0091634D" w:rsidRPr="0091634D">
        <w:t xml:space="preserve"> </w:t>
      </w:r>
      <w:r w:rsidRPr="0091634D">
        <w:t>экстерриториальности</w:t>
      </w:r>
      <w:r w:rsidR="0091634D" w:rsidRPr="0091634D">
        <w:t>).</w:t>
      </w:r>
    </w:p>
    <w:p w:rsidR="0091634D" w:rsidRPr="0091634D" w:rsidRDefault="00CD3F25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50-70-е</w:t>
      </w:r>
      <w:r w:rsidR="0091634D" w:rsidRPr="0091634D">
        <w:t xml:space="preserve"> </w:t>
      </w:r>
      <w:r w:rsidRPr="0091634D">
        <w:t>годы</w:t>
      </w:r>
      <w:r w:rsidR="0091634D" w:rsidRPr="0091634D">
        <w:t xml:space="preserve"> </w:t>
      </w:r>
      <w:r w:rsidRPr="0091634D">
        <w:rPr>
          <w:lang w:val="en-US"/>
        </w:rPr>
        <w:t>XX</w:t>
      </w:r>
      <w:r w:rsidR="0091634D" w:rsidRPr="0091634D">
        <w:t xml:space="preserve"> </w:t>
      </w:r>
      <w:r w:rsidRPr="0091634D">
        <w:t>века</w:t>
      </w:r>
      <w:r w:rsidR="0091634D" w:rsidRPr="0091634D">
        <w:t xml:space="preserve"> </w:t>
      </w:r>
      <w:r w:rsidRPr="0091634D">
        <w:t>правительства</w:t>
      </w:r>
      <w:r w:rsidR="0091634D" w:rsidRPr="0091634D">
        <w:t xml:space="preserve"> </w:t>
      </w:r>
      <w:r w:rsidRPr="0091634D">
        <w:t>разных</w:t>
      </w:r>
      <w:r w:rsidR="0091634D" w:rsidRPr="0091634D">
        <w:t xml:space="preserve"> </w:t>
      </w:r>
      <w:r w:rsidRPr="0091634D">
        <w:t>стран</w:t>
      </w:r>
      <w:r w:rsidR="0091634D" w:rsidRPr="0091634D">
        <w:t xml:space="preserve"> </w:t>
      </w:r>
      <w:r w:rsidRPr="0091634D">
        <w:t>начинают</w:t>
      </w:r>
      <w:r w:rsidR="0091634D" w:rsidRPr="0091634D">
        <w:t xml:space="preserve"> </w:t>
      </w:r>
      <w:r w:rsidRPr="0091634D">
        <w:t>активно</w:t>
      </w:r>
      <w:r w:rsidR="0091634D" w:rsidRPr="0091634D">
        <w:t xml:space="preserve"> </w:t>
      </w:r>
      <w:r w:rsidRPr="0091634D">
        <w:t>использовать</w:t>
      </w:r>
      <w:r w:rsidR="0091634D" w:rsidRPr="0091634D">
        <w:t xml:space="preserve"> </w:t>
      </w:r>
      <w:r w:rsidRPr="0091634D">
        <w:t>механизмы</w:t>
      </w:r>
      <w:r w:rsidR="0091634D" w:rsidRPr="0091634D">
        <w:t xml:space="preserve"> </w:t>
      </w:r>
      <w:r w:rsidRPr="0091634D">
        <w:t>амортизации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систему</w:t>
      </w:r>
      <w:r w:rsidR="0091634D" w:rsidRPr="0091634D">
        <w:t xml:space="preserve"> </w:t>
      </w:r>
      <w:r w:rsidRPr="0091634D">
        <w:t>значительных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льгот</w:t>
      </w:r>
      <w:r w:rsidR="0091634D" w:rsidRPr="0091634D">
        <w:t>.</w:t>
      </w:r>
    </w:p>
    <w:p w:rsidR="0091634D" w:rsidRPr="0091634D" w:rsidRDefault="009E64EF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80-е</w:t>
      </w:r>
      <w:r w:rsidR="0091634D" w:rsidRPr="0091634D">
        <w:t xml:space="preserve"> </w:t>
      </w:r>
      <w:r w:rsidRPr="0091634D">
        <w:t>годы</w:t>
      </w:r>
      <w:r w:rsidR="0091634D" w:rsidRPr="0091634D">
        <w:t xml:space="preserve"> </w:t>
      </w:r>
      <w:r w:rsidRPr="0091634D">
        <w:t>проведены</w:t>
      </w:r>
      <w:r w:rsidR="0091634D" w:rsidRPr="0091634D">
        <w:t xml:space="preserve"> </w:t>
      </w:r>
      <w:r w:rsidRPr="0091634D">
        <w:t>широкомасштабные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реформы</w:t>
      </w:r>
      <w:r w:rsidR="0091634D" w:rsidRPr="0091634D">
        <w:t xml:space="preserve"> </w:t>
      </w:r>
      <w:r w:rsidRPr="0091634D">
        <w:t>почти</w:t>
      </w:r>
      <w:r w:rsidR="0091634D" w:rsidRPr="0091634D">
        <w:t xml:space="preserve"> </w:t>
      </w:r>
      <w:r w:rsidRPr="0091634D">
        <w:t>во</w:t>
      </w:r>
      <w:r w:rsidR="0091634D" w:rsidRPr="0091634D">
        <w:t xml:space="preserve"> </w:t>
      </w:r>
      <w:r w:rsidRPr="0091634D">
        <w:t>всех</w:t>
      </w:r>
      <w:r w:rsidR="0091634D" w:rsidRPr="0091634D">
        <w:t xml:space="preserve"> </w:t>
      </w:r>
      <w:r w:rsidRPr="0091634D">
        <w:t>ведущих</w:t>
      </w:r>
      <w:r w:rsidR="0091634D" w:rsidRPr="0091634D">
        <w:t xml:space="preserve"> </w:t>
      </w:r>
      <w:r w:rsidRPr="0091634D">
        <w:t>странах</w:t>
      </w:r>
      <w:r w:rsidR="0091634D" w:rsidRPr="0091634D">
        <w:t xml:space="preserve"> </w:t>
      </w:r>
      <w:r w:rsidRPr="0091634D">
        <w:t>мира</w:t>
      </w:r>
      <w:r w:rsidR="0091634D" w:rsidRPr="0091634D">
        <w:t xml:space="preserve">. </w:t>
      </w:r>
      <w:r w:rsidRPr="0091634D">
        <w:t>Реформирование</w:t>
      </w:r>
      <w:r w:rsidR="0091634D" w:rsidRPr="0091634D">
        <w:t xml:space="preserve"> </w:t>
      </w:r>
      <w:r w:rsidRPr="0091634D">
        <w:t>ориентируется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сокращение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льгот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юридических</w:t>
      </w:r>
      <w:r w:rsidR="0091634D" w:rsidRPr="0091634D">
        <w:t xml:space="preserve"> </w:t>
      </w:r>
      <w:r w:rsidRPr="0091634D">
        <w:t>лазеек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уклонения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уплаты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бремени</w:t>
      </w:r>
      <w:r w:rsidR="008C414D" w:rsidRPr="0091634D">
        <w:t>,</w:t>
      </w:r>
      <w:r w:rsidR="0091634D" w:rsidRPr="0091634D">
        <w:t xml:space="preserve"> </w:t>
      </w:r>
      <w:r w:rsidR="008C414D" w:rsidRPr="0091634D">
        <w:t>введение</w:t>
      </w:r>
      <w:r w:rsidR="0091634D" w:rsidRPr="0091634D">
        <w:t xml:space="preserve"> </w:t>
      </w:r>
      <w:r w:rsidR="008C414D" w:rsidRPr="0091634D">
        <w:t>налоговых</w:t>
      </w:r>
      <w:r w:rsidR="0091634D" w:rsidRPr="0091634D">
        <w:t xml:space="preserve"> </w:t>
      </w:r>
      <w:r w:rsidR="008C414D" w:rsidRPr="0091634D">
        <w:t>режимов</w:t>
      </w:r>
      <w:r w:rsidR="00A80C51" w:rsidRPr="0091634D">
        <w:rPr>
          <w:rStyle w:val="af7"/>
          <w:color w:val="000000"/>
        </w:rPr>
        <w:footnoteReference w:id="12"/>
      </w:r>
      <w:r w:rsidR="0091634D" w:rsidRPr="0091634D">
        <w:t>.</w:t>
      </w:r>
    </w:p>
    <w:p w:rsidR="008B63D7" w:rsidRPr="0091634D" w:rsidRDefault="0091634D" w:rsidP="0091634D">
      <w:pPr>
        <w:pStyle w:val="1"/>
      </w:pPr>
      <w:r w:rsidRPr="0091634D">
        <w:br w:type="page"/>
      </w:r>
      <w:bookmarkStart w:id="4" w:name="_Toc291233250"/>
      <w:r w:rsidR="008B63D7" w:rsidRPr="0091634D">
        <w:t>2</w:t>
      </w:r>
      <w:r w:rsidRPr="0091634D">
        <w:t xml:space="preserve">. </w:t>
      </w:r>
      <w:r w:rsidR="00A47872" w:rsidRPr="0091634D">
        <w:t>Инст</w:t>
      </w:r>
      <w:r w:rsidR="00701A8B" w:rsidRPr="0091634D">
        <w:t>рументы</w:t>
      </w:r>
      <w:r w:rsidRPr="0091634D">
        <w:t xml:space="preserve"> </w:t>
      </w:r>
      <w:r w:rsidR="00701A8B" w:rsidRPr="0091634D">
        <w:t>налогового</w:t>
      </w:r>
      <w:r w:rsidRPr="0091634D">
        <w:t xml:space="preserve"> </w:t>
      </w:r>
      <w:r w:rsidR="00701A8B" w:rsidRPr="0091634D">
        <w:t>планирования</w:t>
      </w:r>
      <w:bookmarkEnd w:id="4"/>
    </w:p>
    <w:p w:rsidR="0091634D" w:rsidRDefault="0091634D" w:rsidP="0091634D">
      <w:pPr>
        <w:tabs>
          <w:tab w:val="left" w:pos="726"/>
        </w:tabs>
      </w:pPr>
    </w:p>
    <w:p w:rsidR="0091634D" w:rsidRDefault="0091634D" w:rsidP="0091634D">
      <w:pPr>
        <w:pStyle w:val="1"/>
      </w:pPr>
      <w:bookmarkStart w:id="5" w:name="_Toc291233251"/>
      <w:r>
        <w:t xml:space="preserve">2.1 </w:t>
      </w:r>
      <w:r w:rsidR="00A47872" w:rsidRPr="0091634D">
        <w:t>Понятие</w:t>
      </w:r>
      <w:r w:rsidRPr="0091634D">
        <w:t xml:space="preserve"> </w:t>
      </w:r>
      <w:r w:rsidR="00A47872" w:rsidRPr="0091634D">
        <w:t>инструментов</w:t>
      </w:r>
      <w:r w:rsidRPr="0091634D">
        <w:t xml:space="preserve"> </w:t>
      </w:r>
      <w:r w:rsidR="00A47872" w:rsidRPr="0091634D">
        <w:t>налогового</w:t>
      </w:r>
      <w:r w:rsidRPr="0091634D">
        <w:t xml:space="preserve"> </w:t>
      </w:r>
      <w:r w:rsidR="00A47872" w:rsidRPr="0091634D">
        <w:t>планирования</w:t>
      </w:r>
      <w:bookmarkEnd w:id="5"/>
    </w:p>
    <w:p w:rsidR="0091634D" w:rsidRPr="0091634D" w:rsidRDefault="0091634D" w:rsidP="0091634D">
      <w:pPr>
        <w:rPr>
          <w:lang w:eastAsia="en-US"/>
        </w:rPr>
      </w:pPr>
    </w:p>
    <w:p w:rsidR="0091634D" w:rsidRPr="0091634D" w:rsidRDefault="009A4AA6" w:rsidP="0091634D">
      <w:pPr>
        <w:tabs>
          <w:tab w:val="left" w:pos="726"/>
        </w:tabs>
      </w:pPr>
      <w:r w:rsidRPr="0091634D">
        <w:t>Налоговое</w:t>
      </w:r>
      <w:r w:rsidR="0091634D" w:rsidRPr="0091634D">
        <w:t xml:space="preserve"> </w:t>
      </w:r>
      <w:r w:rsidRPr="0091634D">
        <w:t>планирование</w:t>
      </w:r>
      <w:r w:rsidR="0091634D" w:rsidRPr="0091634D">
        <w:t xml:space="preserve"> </w:t>
      </w:r>
      <w:r w:rsidRPr="0091634D">
        <w:t>представляет</w:t>
      </w:r>
      <w:r w:rsidR="0091634D" w:rsidRPr="0091634D">
        <w:t xml:space="preserve"> </w:t>
      </w:r>
      <w:r w:rsidRPr="0091634D">
        <w:t>собой</w:t>
      </w:r>
      <w:r w:rsidR="0091634D" w:rsidRPr="0091634D">
        <w:t xml:space="preserve"> </w:t>
      </w:r>
      <w:r w:rsidRPr="0091634D">
        <w:t>активные</w:t>
      </w:r>
      <w:r w:rsidR="0091634D" w:rsidRPr="0091634D">
        <w:t xml:space="preserve"> </w:t>
      </w:r>
      <w:r w:rsidRPr="0091634D">
        <w:t>действия</w:t>
      </w:r>
      <w:r w:rsidR="0091634D" w:rsidRPr="0091634D">
        <w:t xml:space="preserve"> </w:t>
      </w:r>
      <w:r w:rsidRPr="0091634D">
        <w:t>со</w:t>
      </w:r>
      <w:r w:rsidR="0091634D" w:rsidRPr="0091634D">
        <w:t xml:space="preserve"> </w:t>
      </w:r>
      <w:r w:rsidRPr="0091634D">
        <w:t>стороны</w:t>
      </w:r>
      <w:r w:rsidR="0091634D" w:rsidRPr="0091634D">
        <w:t xml:space="preserve"> </w:t>
      </w:r>
      <w:r w:rsidRPr="0091634D">
        <w:t>налогоплательщиков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снижению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платежей</w:t>
      </w:r>
      <w:r w:rsidR="0091634D" w:rsidRPr="0091634D">
        <w:t xml:space="preserve"> </w:t>
      </w:r>
      <w:r w:rsidRPr="0091634D">
        <w:t>законным</w:t>
      </w:r>
      <w:r w:rsidR="0091634D" w:rsidRPr="0091634D">
        <w:t xml:space="preserve"> </w:t>
      </w:r>
      <w:r w:rsidRPr="0091634D">
        <w:t>путем</w:t>
      </w:r>
      <w:r w:rsidR="0091634D" w:rsidRPr="0091634D">
        <w:t xml:space="preserve">. </w:t>
      </w:r>
      <w:r w:rsidRPr="0091634D">
        <w:t>Для</w:t>
      </w:r>
      <w:r w:rsidR="0091634D" w:rsidRPr="0091634D">
        <w:t xml:space="preserve"> </w:t>
      </w:r>
      <w:r w:rsidRPr="0091634D">
        <w:t>того</w:t>
      </w:r>
      <w:r w:rsidR="0091634D" w:rsidRPr="0091634D">
        <w:t xml:space="preserve"> </w:t>
      </w:r>
      <w:r w:rsidRPr="0091634D">
        <w:t>чтобы</w:t>
      </w:r>
      <w:r w:rsidR="0091634D" w:rsidRPr="0091634D">
        <w:t xml:space="preserve"> </w:t>
      </w:r>
      <w:r w:rsidR="002258AB" w:rsidRPr="0091634D">
        <w:t>реализовать</w:t>
      </w:r>
      <w:r w:rsidR="0091634D" w:rsidRPr="0091634D">
        <w:t xml:space="preserve"> </w:t>
      </w:r>
      <w:r w:rsidR="002258AB" w:rsidRPr="0091634D">
        <w:t>действия</w:t>
      </w:r>
      <w:r w:rsidR="0091634D" w:rsidRPr="0091634D">
        <w:t xml:space="preserve"> </w:t>
      </w:r>
      <w:r w:rsidR="002258AB" w:rsidRPr="0091634D">
        <w:t>по</w:t>
      </w:r>
      <w:r w:rsidR="0091634D" w:rsidRPr="0091634D">
        <w:t xml:space="preserve"> </w:t>
      </w:r>
      <w:r w:rsidR="002258AB" w:rsidRPr="0091634D">
        <w:t>сокращению</w:t>
      </w:r>
      <w:r w:rsidR="0091634D" w:rsidRPr="0091634D">
        <w:t xml:space="preserve"> </w:t>
      </w:r>
      <w:r w:rsidR="002258AB" w:rsidRPr="0091634D">
        <w:t>налоговых</w:t>
      </w:r>
      <w:r w:rsidR="0091634D" w:rsidRPr="0091634D">
        <w:t xml:space="preserve"> </w:t>
      </w:r>
      <w:r w:rsidR="002258AB" w:rsidRPr="0091634D">
        <w:t>платежей</w:t>
      </w:r>
      <w:r w:rsidR="0091634D" w:rsidRPr="0091634D">
        <w:t xml:space="preserve"> </w:t>
      </w:r>
      <w:r w:rsidR="002258AB" w:rsidRPr="0091634D">
        <w:t>действующее</w:t>
      </w:r>
      <w:r w:rsidR="0091634D" w:rsidRPr="0091634D">
        <w:t xml:space="preserve"> </w:t>
      </w:r>
      <w:r w:rsidR="002258AB" w:rsidRPr="0091634D">
        <w:t>налоговое</w:t>
      </w:r>
      <w:r w:rsidR="0091634D" w:rsidRPr="0091634D">
        <w:t xml:space="preserve"> </w:t>
      </w:r>
      <w:r w:rsidR="002258AB" w:rsidRPr="0091634D">
        <w:t>законодательство</w:t>
      </w:r>
      <w:r w:rsidR="0091634D" w:rsidRPr="0091634D">
        <w:t xml:space="preserve"> </w:t>
      </w:r>
      <w:r w:rsidR="002258AB" w:rsidRPr="0091634D">
        <w:t>предоставляет</w:t>
      </w:r>
      <w:r w:rsidR="0091634D" w:rsidRPr="0091634D">
        <w:t xml:space="preserve"> </w:t>
      </w:r>
      <w:r w:rsidR="002258AB" w:rsidRPr="0091634D">
        <w:t>ряд</w:t>
      </w:r>
      <w:r w:rsidR="0091634D" w:rsidRPr="0091634D">
        <w:t xml:space="preserve"> </w:t>
      </w:r>
      <w:r w:rsidR="002258AB" w:rsidRPr="0091634D">
        <w:t>возможностей</w:t>
      </w:r>
      <w:r w:rsidR="0091634D">
        <w:t xml:space="preserve"> (</w:t>
      </w:r>
      <w:r w:rsidR="009A347C" w:rsidRPr="0091634D">
        <w:t>инструменты</w:t>
      </w:r>
      <w:r w:rsidR="0091634D" w:rsidRPr="0091634D">
        <w:t xml:space="preserve"> </w:t>
      </w:r>
      <w:r w:rsidR="009A347C" w:rsidRPr="0091634D">
        <w:t>налогового</w:t>
      </w:r>
      <w:r w:rsidR="0091634D" w:rsidRPr="0091634D">
        <w:t xml:space="preserve"> </w:t>
      </w:r>
      <w:r w:rsidR="009A347C" w:rsidRPr="0091634D">
        <w:t>планирования</w:t>
      </w:r>
      <w:r w:rsidR="0091634D" w:rsidRPr="0091634D">
        <w:t>).</w:t>
      </w:r>
    </w:p>
    <w:p w:rsidR="0091634D" w:rsidRPr="0091634D" w:rsidRDefault="002258AB" w:rsidP="0091634D">
      <w:pPr>
        <w:tabs>
          <w:tab w:val="left" w:pos="726"/>
        </w:tabs>
      </w:pPr>
      <w:r w:rsidRPr="0091634D">
        <w:t>Инструментами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планирования</w:t>
      </w:r>
      <w:r w:rsidR="0091634D">
        <w:t xml:space="preserve"> (</w:t>
      </w:r>
      <w:r w:rsidRPr="0091634D">
        <w:t>НП</w:t>
      </w:r>
      <w:r w:rsidR="0091634D" w:rsidRPr="0091634D">
        <w:t xml:space="preserve">) </w:t>
      </w:r>
      <w:r w:rsidRPr="0091634D">
        <w:t>являются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льготы,</w:t>
      </w:r>
      <w:r w:rsidR="0091634D" w:rsidRPr="0091634D">
        <w:t xml:space="preserve"> </w:t>
      </w:r>
      <w:r w:rsidRPr="0091634D">
        <w:t>специальные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режимы,</w:t>
      </w:r>
      <w:r w:rsidR="0091634D" w:rsidRPr="0091634D">
        <w:t xml:space="preserve"> </w:t>
      </w:r>
      <w:r w:rsidRPr="0091634D">
        <w:t>зоны</w:t>
      </w:r>
      <w:r w:rsidR="0091634D" w:rsidRPr="0091634D">
        <w:t xml:space="preserve"> </w:t>
      </w:r>
      <w:r w:rsidRPr="0091634D">
        <w:t>льготного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терри</w:t>
      </w:r>
      <w:r w:rsidR="007B2A32" w:rsidRPr="0091634D">
        <w:t>тории</w:t>
      </w:r>
      <w:r w:rsidR="0091634D" w:rsidRPr="0091634D">
        <w:t xml:space="preserve"> </w:t>
      </w:r>
      <w:r w:rsidR="007B2A32" w:rsidRPr="0091634D">
        <w:t>Российской</w:t>
      </w:r>
      <w:r w:rsidR="0091634D" w:rsidRPr="0091634D">
        <w:t xml:space="preserve"> </w:t>
      </w:r>
      <w:r w:rsidR="007B2A32" w:rsidRPr="0091634D">
        <w:t>Федерации</w:t>
      </w:r>
      <w:r w:rsidR="0091634D" w:rsidRPr="0091634D">
        <w:t xml:space="preserve"> </w:t>
      </w:r>
      <w:r w:rsidR="007B2A32" w:rsidRPr="0091634D">
        <w:t>и</w:t>
      </w:r>
      <w:r w:rsidR="0091634D" w:rsidRPr="0091634D">
        <w:t xml:space="preserve"> </w:t>
      </w:r>
      <w:r w:rsidR="007B2A32" w:rsidRPr="0091634D">
        <w:t>за</w:t>
      </w:r>
      <w:r w:rsidR="0091634D" w:rsidRPr="0091634D">
        <w:t xml:space="preserve"> </w:t>
      </w:r>
      <w:r w:rsidRPr="0091634D">
        <w:t>рубежом,</w:t>
      </w:r>
      <w:r w:rsidR="0091634D" w:rsidRPr="0091634D">
        <w:t xml:space="preserve"> </w:t>
      </w:r>
      <w:r w:rsidRPr="0091634D">
        <w:t>соглашения</w:t>
      </w:r>
      <w:r w:rsidR="0091634D" w:rsidRPr="0091634D">
        <w:t xml:space="preserve"> </w:t>
      </w:r>
      <w:r w:rsidRPr="0091634D">
        <w:t>об</w:t>
      </w:r>
      <w:r w:rsidR="0091634D" w:rsidRPr="0091634D">
        <w:t xml:space="preserve"> </w:t>
      </w:r>
      <w:r w:rsidRPr="0091634D">
        <w:t>избегании</w:t>
      </w:r>
      <w:r w:rsidR="0091634D" w:rsidRPr="0091634D">
        <w:t xml:space="preserve"> </w:t>
      </w:r>
      <w:r w:rsidRPr="0091634D">
        <w:t>двойного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="0091634D">
        <w:t>т.д.</w:t>
      </w:r>
      <w:r w:rsidR="0091634D" w:rsidRPr="0091634D">
        <w:t xml:space="preserve">, </w:t>
      </w:r>
      <w:r w:rsidRPr="0091634D">
        <w:t>которые</w:t>
      </w:r>
      <w:r w:rsidR="0091634D" w:rsidRPr="0091634D">
        <w:t xml:space="preserve"> </w:t>
      </w:r>
      <w:r w:rsidRPr="0091634D">
        <w:t>предоставляют</w:t>
      </w:r>
      <w:r w:rsidR="0091634D" w:rsidRPr="0091634D">
        <w:t xml:space="preserve"> </w:t>
      </w:r>
      <w:r w:rsidRPr="0091634D">
        <w:t>налогоплательщикам</w:t>
      </w:r>
      <w:r w:rsidR="0020397C" w:rsidRPr="0091634D">
        <w:t>,</w:t>
      </w:r>
      <w:r w:rsidR="0091634D" w:rsidRPr="0091634D">
        <w:t xml:space="preserve"> </w:t>
      </w:r>
      <w:r w:rsidR="0020397C" w:rsidRPr="0091634D">
        <w:t>индивидуальным</w:t>
      </w:r>
      <w:r w:rsidR="0091634D" w:rsidRPr="0091634D">
        <w:t xml:space="preserve"> </w:t>
      </w:r>
      <w:r w:rsidR="0020397C" w:rsidRPr="0091634D">
        <w:t>предпринимателям</w:t>
      </w:r>
      <w:r w:rsidR="0091634D" w:rsidRPr="0091634D">
        <w:t xml:space="preserve"> </w:t>
      </w:r>
      <w:r w:rsidR="0020397C" w:rsidRPr="0091634D">
        <w:t>и</w:t>
      </w:r>
      <w:r w:rsidR="0091634D" w:rsidRPr="0091634D">
        <w:t xml:space="preserve"> </w:t>
      </w:r>
      <w:r w:rsidR="0020397C" w:rsidRPr="0091634D">
        <w:t>юридическим</w:t>
      </w:r>
      <w:r w:rsidR="0091634D" w:rsidRPr="0091634D">
        <w:t xml:space="preserve"> </w:t>
      </w:r>
      <w:r w:rsidR="0020397C" w:rsidRPr="0091634D">
        <w:t>лицам,</w:t>
      </w:r>
      <w:r w:rsidR="0091634D" w:rsidRPr="0091634D">
        <w:t xml:space="preserve"> </w:t>
      </w:r>
      <w:r w:rsidRPr="0091634D">
        <w:t>наиболее</w:t>
      </w:r>
      <w:r w:rsidR="0091634D" w:rsidRPr="0091634D">
        <w:t xml:space="preserve"> </w:t>
      </w:r>
      <w:r w:rsidRPr="0091634D">
        <w:t>выгодные</w:t>
      </w:r>
      <w:r w:rsidR="0091634D" w:rsidRPr="0091634D">
        <w:t xml:space="preserve"> </w:t>
      </w:r>
      <w:r w:rsidRPr="0091634D">
        <w:t>условия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="0020397C" w:rsidRPr="0091634D">
        <w:t>хозяйствования</w:t>
      </w:r>
      <w:r w:rsidR="00181484" w:rsidRPr="0091634D">
        <w:rPr>
          <w:rStyle w:val="af7"/>
          <w:color w:val="000000"/>
        </w:rPr>
        <w:footnoteReference w:id="13"/>
      </w:r>
      <w:r w:rsidR="0091634D" w:rsidRPr="0091634D">
        <w:t xml:space="preserve">. </w:t>
      </w:r>
      <w:r w:rsidR="0010535E" w:rsidRPr="0091634D">
        <w:t>Сущность</w:t>
      </w:r>
      <w:r w:rsidR="0091634D" w:rsidRPr="0091634D">
        <w:t xml:space="preserve"> </w:t>
      </w:r>
      <w:r w:rsidR="0010535E" w:rsidRPr="0091634D">
        <w:t>инструментов</w:t>
      </w:r>
      <w:r w:rsidR="0091634D" w:rsidRPr="0091634D">
        <w:t xml:space="preserve"> </w:t>
      </w:r>
      <w:r w:rsidR="0010535E" w:rsidRPr="0091634D">
        <w:t>НП</w:t>
      </w:r>
      <w:r w:rsidR="0091634D" w:rsidRPr="0091634D">
        <w:t xml:space="preserve"> </w:t>
      </w:r>
      <w:r w:rsidR="0010535E" w:rsidRPr="0091634D">
        <w:t>заключается</w:t>
      </w:r>
      <w:r w:rsidR="0091634D" w:rsidRPr="0091634D">
        <w:t xml:space="preserve"> </w:t>
      </w:r>
      <w:r w:rsidR="0010535E" w:rsidRPr="0091634D">
        <w:t>в</w:t>
      </w:r>
      <w:r w:rsidR="0091634D" w:rsidRPr="0091634D">
        <w:t xml:space="preserve"> </w:t>
      </w:r>
      <w:r w:rsidR="0010535E" w:rsidRPr="0091634D">
        <w:t>том,</w:t>
      </w:r>
      <w:r w:rsidR="0091634D" w:rsidRPr="0091634D">
        <w:t xml:space="preserve"> </w:t>
      </w:r>
      <w:r w:rsidR="0010535E" w:rsidRPr="0091634D">
        <w:t>что</w:t>
      </w:r>
      <w:r w:rsidR="00400CE2" w:rsidRPr="0091634D">
        <w:t>бы</w:t>
      </w:r>
      <w:r w:rsidR="0091634D" w:rsidRPr="0091634D">
        <w:t xml:space="preserve"> </w:t>
      </w:r>
      <w:r w:rsidR="00701A8B" w:rsidRPr="0091634D">
        <w:t>помочь</w:t>
      </w:r>
      <w:r w:rsidR="0091634D" w:rsidRPr="0091634D">
        <w:t xml:space="preserve"> </w:t>
      </w:r>
      <w:r w:rsidR="00936EDB" w:rsidRPr="0091634D">
        <w:t>налогоплательщикам</w:t>
      </w:r>
      <w:r w:rsidR="0091634D" w:rsidRPr="0091634D">
        <w:t xml:space="preserve"> </w:t>
      </w:r>
      <w:r w:rsidR="00936EDB" w:rsidRPr="0091634D">
        <w:t>облегчить</w:t>
      </w:r>
      <w:r w:rsidR="0091634D" w:rsidRPr="0091634D">
        <w:t xml:space="preserve"> </w:t>
      </w:r>
      <w:r w:rsidR="00701A8B" w:rsidRPr="0091634D">
        <w:t>законным</w:t>
      </w:r>
      <w:r w:rsidR="0091634D" w:rsidRPr="0091634D">
        <w:t xml:space="preserve"> </w:t>
      </w:r>
      <w:r w:rsidR="00701A8B" w:rsidRPr="0091634D">
        <w:t>путем</w:t>
      </w:r>
      <w:r w:rsidR="0091634D" w:rsidRPr="0091634D">
        <w:t xml:space="preserve"> </w:t>
      </w:r>
      <w:r w:rsidR="00701A8B" w:rsidRPr="0091634D">
        <w:t>налоговое</w:t>
      </w:r>
      <w:r w:rsidR="0091634D" w:rsidRPr="0091634D">
        <w:t xml:space="preserve"> </w:t>
      </w:r>
      <w:r w:rsidR="00701A8B" w:rsidRPr="0091634D">
        <w:t>бремя</w:t>
      </w:r>
      <w:r w:rsidR="0091634D" w:rsidRPr="0091634D">
        <w:t>.</w:t>
      </w:r>
    </w:p>
    <w:p w:rsidR="0091634D" w:rsidRPr="0091634D" w:rsidRDefault="00701A8B" w:rsidP="0091634D">
      <w:pPr>
        <w:tabs>
          <w:tab w:val="left" w:pos="726"/>
        </w:tabs>
      </w:pPr>
      <w:r w:rsidRPr="0091634D">
        <w:t>Основными</w:t>
      </w:r>
      <w:r w:rsidR="0091634D" w:rsidRPr="0091634D">
        <w:t xml:space="preserve"> </w:t>
      </w:r>
      <w:r w:rsidRPr="0091634D">
        <w:t>целями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НП</w:t>
      </w:r>
      <w:r w:rsidR="0091634D" w:rsidRPr="0091634D">
        <w:t xml:space="preserve"> </w:t>
      </w:r>
      <w:r w:rsidR="00CB6359" w:rsidRPr="0091634D">
        <w:t>являются</w:t>
      </w:r>
      <w:r w:rsidR="0091634D" w:rsidRPr="0091634D">
        <w:t xml:space="preserve"> </w:t>
      </w:r>
      <w:r w:rsidR="00E50BC8" w:rsidRPr="0091634D">
        <w:t>помощь</w:t>
      </w:r>
      <w:r w:rsidR="0091634D" w:rsidRPr="0091634D">
        <w:t xml:space="preserve"> </w:t>
      </w:r>
      <w:r w:rsidR="00E50BC8" w:rsidRPr="0091634D">
        <w:t>в</w:t>
      </w:r>
      <w:r w:rsidR="0091634D" w:rsidRPr="0091634D">
        <w:t xml:space="preserve"> </w:t>
      </w:r>
      <w:r w:rsidR="00E50BC8" w:rsidRPr="0091634D">
        <w:t>оптимизации</w:t>
      </w:r>
      <w:r w:rsidR="0091634D" w:rsidRPr="0091634D">
        <w:t xml:space="preserve"> </w:t>
      </w:r>
      <w:r w:rsidR="00E50BC8" w:rsidRPr="0091634D">
        <w:t>налоговых</w:t>
      </w:r>
      <w:r w:rsidR="0091634D" w:rsidRPr="0091634D">
        <w:t xml:space="preserve"> </w:t>
      </w:r>
      <w:r w:rsidR="00E50BC8" w:rsidRPr="0091634D">
        <w:t>платежей,</w:t>
      </w:r>
      <w:r w:rsidR="0091634D" w:rsidRPr="0091634D">
        <w:t xml:space="preserve"> </w:t>
      </w:r>
      <w:r w:rsidR="00E50BC8" w:rsidRPr="0091634D">
        <w:t>минимизации</w:t>
      </w:r>
      <w:r w:rsidR="0091634D" w:rsidRPr="0091634D">
        <w:t xml:space="preserve"> </w:t>
      </w:r>
      <w:r w:rsidR="00E50BC8" w:rsidRPr="0091634D">
        <w:t>налоговых</w:t>
      </w:r>
      <w:r w:rsidR="0091634D" w:rsidRPr="0091634D">
        <w:t xml:space="preserve"> </w:t>
      </w:r>
      <w:r w:rsidR="00E50BC8" w:rsidRPr="0091634D">
        <w:t>потерь</w:t>
      </w:r>
      <w:r w:rsidR="0091634D" w:rsidRPr="0091634D">
        <w:t xml:space="preserve"> </w:t>
      </w:r>
      <w:r w:rsidR="00E50BC8" w:rsidRPr="0091634D">
        <w:t>по</w:t>
      </w:r>
      <w:r w:rsidR="0091634D" w:rsidRPr="0091634D">
        <w:t xml:space="preserve"> </w:t>
      </w:r>
      <w:r w:rsidR="00E50BC8" w:rsidRPr="0091634D">
        <w:t>конкретному</w:t>
      </w:r>
      <w:r w:rsidR="0091634D" w:rsidRPr="0091634D">
        <w:t xml:space="preserve"> </w:t>
      </w:r>
      <w:r w:rsidR="00E50BC8" w:rsidRPr="0091634D">
        <w:t>налогу</w:t>
      </w:r>
      <w:r w:rsidR="0091634D" w:rsidRPr="0091634D">
        <w:t xml:space="preserve"> </w:t>
      </w:r>
      <w:r w:rsidR="00E50BC8" w:rsidRPr="0091634D">
        <w:t>или</w:t>
      </w:r>
      <w:r w:rsidR="0091634D" w:rsidRPr="0091634D">
        <w:t xml:space="preserve"> </w:t>
      </w:r>
      <w:r w:rsidR="00E50BC8" w:rsidRPr="0091634D">
        <w:t>по</w:t>
      </w:r>
      <w:r w:rsidR="0091634D" w:rsidRPr="0091634D">
        <w:t xml:space="preserve"> </w:t>
      </w:r>
      <w:r w:rsidR="00E50BC8" w:rsidRPr="0091634D">
        <w:t>совокупности</w:t>
      </w:r>
      <w:r w:rsidR="0091634D" w:rsidRPr="0091634D">
        <w:t xml:space="preserve"> </w:t>
      </w:r>
      <w:r w:rsidR="00E50BC8" w:rsidRPr="0091634D">
        <w:t>налогов,</w:t>
      </w:r>
      <w:r w:rsidR="0091634D" w:rsidRPr="0091634D">
        <w:t xml:space="preserve"> </w:t>
      </w:r>
      <w:r w:rsidR="00E50BC8" w:rsidRPr="0091634D">
        <w:t>повышении</w:t>
      </w:r>
      <w:r w:rsidR="0091634D" w:rsidRPr="0091634D">
        <w:t xml:space="preserve"> </w:t>
      </w:r>
      <w:r w:rsidR="00E50BC8" w:rsidRPr="0091634D">
        <w:t>объема</w:t>
      </w:r>
      <w:r w:rsidR="0091634D" w:rsidRPr="0091634D">
        <w:t xml:space="preserve"> </w:t>
      </w:r>
      <w:r w:rsidR="00E50BC8" w:rsidRPr="0091634D">
        <w:t>оборотных</w:t>
      </w:r>
      <w:r w:rsidR="0091634D" w:rsidRPr="0091634D">
        <w:t xml:space="preserve"> </w:t>
      </w:r>
      <w:r w:rsidR="00E50BC8" w:rsidRPr="0091634D">
        <w:t>средств</w:t>
      </w:r>
      <w:r w:rsidR="0091634D">
        <w:t xml:space="preserve"> (</w:t>
      </w:r>
      <w:r w:rsidR="00E50BC8" w:rsidRPr="0091634D">
        <w:t>ОС</w:t>
      </w:r>
      <w:r w:rsidR="0091634D" w:rsidRPr="0091634D">
        <w:t xml:space="preserve">) </w:t>
      </w:r>
      <w:r w:rsidR="00E50BC8" w:rsidRPr="0091634D">
        <w:t>предприятий</w:t>
      </w:r>
      <w:r w:rsidR="0091634D" w:rsidRPr="0091634D">
        <w:t xml:space="preserve"> </w:t>
      </w:r>
      <w:r w:rsidR="00E50BC8" w:rsidRPr="0091634D">
        <w:t>и,</w:t>
      </w:r>
      <w:r w:rsidR="0091634D" w:rsidRPr="0091634D">
        <w:t xml:space="preserve"> </w:t>
      </w:r>
      <w:r w:rsidR="00E50BC8" w:rsidRPr="0091634D">
        <w:t>как</w:t>
      </w:r>
      <w:r w:rsidR="0091634D" w:rsidRPr="0091634D">
        <w:t xml:space="preserve"> </w:t>
      </w:r>
      <w:r w:rsidR="00E50BC8" w:rsidRPr="0091634D">
        <w:t>результат,</w:t>
      </w:r>
      <w:r w:rsidR="0091634D" w:rsidRPr="0091634D">
        <w:t xml:space="preserve"> </w:t>
      </w:r>
      <w:r w:rsidR="00E50BC8" w:rsidRPr="0091634D">
        <w:t>увеличение</w:t>
      </w:r>
      <w:r w:rsidR="0091634D" w:rsidRPr="0091634D">
        <w:t xml:space="preserve"> </w:t>
      </w:r>
      <w:r w:rsidR="00E50BC8" w:rsidRPr="0091634D">
        <w:t>реальных</w:t>
      </w:r>
      <w:r w:rsidR="0091634D" w:rsidRPr="0091634D">
        <w:t xml:space="preserve"> </w:t>
      </w:r>
      <w:r w:rsidR="00E50BC8" w:rsidRPr="0091634D">
        <w:t>возможностей</w:t>
      </w:r>
      <w:r w:rsidR="0091634D" w:rsidRPr="0091634D">
        <w:t xml:space="preserve"> </w:t>
      </w:r>
      <w:r w:rsidR="00E50BC8" w:rsidRPr="0091634D">
        <w:t>для</w:t>
      </w:r>
      <w:r w:rsidR="0091634D" w:rsidRPr="0091634D">
        <w:t xml:space="preserve"> </w:t>
      </w:r>
      <w:r w:rsidR="00E50BC8" w:rsidRPr="0091634D">
        <w:t>дальнейшего</w:t>
      </w:r>
      <w:r w:rsidR="0091634D" w:rsidRPr="0091634D">
        <w:t xml:space="preserve"> </w:t>
      </w:r>
      <w:r w:rsidR="00E50BC8" w:rsidRPr="0091634D">
        <w:t>развития</w:t>
      </w:r>
      <w:r w:rsidR="0091634D" w:rsidRPr="0091634D">
        <w:t xml:space="preserve"> </w:t>
      </w:r>
      <w:r w:rsidR="00E50BC8" w:rsidRPr="0091634D">
        <w:t>организации,</w:t>
      </w:r>
      <w:r w:rsidR="0091634D" w:rsidRPr="0091634D">
        <w:t xml:space="preserve"> </w:t>
      </w:r>
      <w:r w:rsidR="00E50BC8" w:rsidRPr="0091634D">
        <w:t>для</w:t>
      </w:r>
      <w:r w:rsidR="0091634D" w:rsidRPr="0091634D">
        <w:t xml:space="preserve"> </w:t>
      </w:r>
      <w:r w:rsidR="00E50BC8" w:rsidRPr="0091634D">
        <w:t>повышения</w:t>
      </w:r>
      <w:r w:rsidR="0091634D" w:rsidRPr="0091634D">
        <w:t xml:space="preserve"> </w:t>
      </w:r>
      <w:r w:rsidR="00E50BC8" w:rsidRPr="0091634D">
        <w:t>эффективности</w:t>
      </w:r>
      <w:r w:rsidR="0091634D" w:rsidRPr="0091634D">
        <w:t xml:space="preserve"> </w:t>
      </w:r>
      <w:r w:rsidR="00E50BC8" w:rsidRPr="0091634D">
        <w:t>ее</w:t>
      </w:r>
      <w:r w:rsidR="0091634D" w:rsidRPr="0091634D">
        <w:t xml:space="preserve"> </w:t>
      </w:r>
      <w:r w:rsidR="00E50BC8" w:rsidRPr="0091634D">
        <w:t>работы</w:t>
      </w:r>
      <w:r w:rsidR="0091634D" w:rsidRPr="0091634D">
        <w:t xml:space="preserve">. </w:t>
      </w:r>
      <w:r w:rsidR="00E50BC8" w:rsidRPr="0091634D">
        <w:t>За</w:t>
      </w:r>
      <w:r w:rsidR="0091634D" w:rsidRPr="0091634D">
        <w:t xml:space="preserve"> </w:t>
      </w:r>
      <w:r w:rsidR="00E50BC8" w:rsidRPr="0091634D">
        <w:t>счет</w:t>
      </w:r>
      <w:r w:rsidR="0091634D" w:rsidRPr="0091634D">
        <w:t xml:space="preserve"> </w:t>
      </w:r>
      <w:r w:rsidR="00E50BC8" w:rsidRPr="0091634D">
        <w:t>облегчения</w:t>
      </w:r>
      <w:r w:rsidR="0091634D" w:rsidRPr="0091634D">
        <w:t xml:space="preserve"> </w:t>
      </w:r>
      <w:r w:rsidR="00E50BC8" w:rsidRPr="0091634D">
        <w:t>налогового</w:t>
      </w:r>
      <w:r w:rsidR="0091634D" w:rsidRPr="0091634D">
        <w:t xml:space="preserve"> </w:t>
      </w:r>
      <w:r w:rsidR="00E50BC8" w:rsidRPr="0091634D">
        <w:t>бремени</w:t>
      </w:r>
      <w:r w:rsidR="0091634D" w:rsidRPr="0091634D">
        <w:t xml:space="preserve"> </w:t>
      </w:r>
      <w:r w:rsidR="00E50BC8" w:rsidRPr="0091634D">
        <w:t>организации</w:t>
      </w:r>
      <w:r w:rsidR="0091634D" w:rsidRPr="0091634D">
        <w:t xml:space="preserve"> </w:t>
      </w:r>
      <w:r w:rsidR="00E50BC8" w:rsidRPr="0091634D">
        <w:t>получают</w:t>
      </w:r>
      <w:r w:rsidR="0091634D" w:rsidRPr="0091634D">
        <w:t xml:space="preserve"> </w:t>
      </w:r>
      <w:r w:rsidR="00E50BC8" w:rsidRPr="0091634D">
        <w:t>дополнительные</w:t>
      </w:r>
      <w:r w:rsidR="0091634D" w:rsidRPr="0091634D">
        <w:t xml:space="preserve"> </w:t>
      </w:r>
      <w:r w:rsidR="00E50BC8" w:rsidRPr="0091634D">
        <w:t>возможности</w:t>
      </w:r>
      <w:r w:rsidR="0091634D" w:rsidRPr="0091634D">
        <w:t xml:space="preserve"> </w:t>
      </w:r>
      <w:r w:rsidR="00E50BC8" w:rsidRPr="0091634D">
        <w:t>для</w:t>
      </w:r>
      <w:r w:rsidR="0091634D" w:rsidRPr="0091634D">
        <w:t xml:space="preserve"> </w:t>
      </w:r>
      <w:r w:rsidR="00E50BC8" w:rsidRPr="0091634D">
        <w:t>максимального</w:t>
      </w:r>
      <w:r w:rsidR="0091634D" w:rsidRPr="0091634D">
        <w:t xml:space="preserve"> </w:t>
      </w:r>
      <w:r w:rsidR="00E50BC8" w:rsidRPr="0091634D">
        <w:t>увеличения</w:t>
      </w:r>
      <w:r w:rsidR="0091634D" w:rsidRPr="0091634D">
        <w:t xml:space="preserve"> </w:t>
      </w:r>
      <w:r w:rsidR="00E50BC8" w:rsidRPr="0091634D">
        <w:t>доход</w:t>
      </w:r>
      <w:r w:rsidR="0003648C" w:rsidRPr="0091634D">
        <w:t>а</w:t>
      </w:r>
      <w:r w:rsidR="0091634D" w:rsidRPr="0091634D">
        <w:t xml:space="preserve"> </w:t>
      </w:r>
      <w:r w:rsidR="0003648C" w:rsidRPr="0091634D">
        <w:t>от</w:t>
      </w:r>
      <w:r w:rsidR="0091634D" w:rsidRPr="0091634D">
        <w:t xml:space="preserve"> </w:t>
      </w:r>
      <w:r w:rsidR="00723D24" w:rsidRPr="0091634D">
        <w:t>их</w:t>
      </w:r>
      <w:r w:rsidR="0091634D" w:rsidRPr="0091634D">
        <w:t xml:space="preserve"> </w:t>
      </w:r>
      <w:r w:rsidR="00E50BC8" w:rsidRPr="0091634D">
        <w:t>деятельности</w:t>
      </w:r>
      <w:r w:rsidR="0091634D" w:rsidRPr="0091634D">
        <w:t xml:space="preserve"> </w:t>
      </w:r>
      <w:r w:rsidR="00E50BC8" w:rsidRPr="0091634D">
        <w:t>и</w:t>
      </w:r>
      <w:r w:rsidR="0091634D" w:rsidRPr="0091634D">
        <w:t xml:space="preserve"> </w:t>
      </w:r>
      <w:r w:rsidR="00E50BC8" w:rsidRPr="0091634D">
        <w:t>для</w:t>
      </w:r>
      <w:r w:rsidR="0091634D" w:rsidRPr="0091634D">
        <w:t xml:space="preserve"> </w:t>
      </w:r>
      <w:r w:rsidR="00E50BC8" w:rsidRPr="0091634D">
        <w:t>дальнейшего</w:t>
      </w:r>
      <w:r w:rsidR="0091634D" w:rsidRPr="0091634D">
        <w:t xml:space="preserve"> </w:t>
      </w:r>
      <w:r w:rsidR="00E50BC8" w:rsidRPr="0091634D">
        <w:t>эффективного</w:t>
      </w:r>
      <w:r w:rsidR="0091634D" w:rsidRPr="0091634D">
        <w:t xml:space="preserve"> </w:t>
      </w:r>
      <w:r w:rsidR="00E50BC8" w:rsidRPr="0091634D">
        <w:t>развития</w:t>
      </w:r>
      <w:r w:rsidR="0091634D" w:rsidRPr="0091634D">
        <w:t xml:space="preserve"> </w:t>
      </w:r>
      <w:r w:rsidR="00E50BC8" w:rsidRPr="0091634D">
        <w:t>производства</w:t>
      </w:r>
      <w:r w:rsidR="0091634D" w:rsidRPr="0091634D">
        <w:t xml:space="preserve">. </w:t>
      </w:r>
      <w:r w:rsidR="00723D24" w:rsidRPr="0091634D">
        <w:t>Исходя</w:t>
      </w:r>
      <w:r w:rsidR="0091634D" w:rsidRPr="0091634D">
        <w:t xml:space="preserve"> </w:t>
      </w:r>
      <w:r w:rsidR="00723D24" w:rsidRPr="0091634D">
        <w:t>из</w:t>
      </w:r>
      <w:r w:rsidR="0091634D" w:rsidRPr="0091634D">
        <w:t xml:space="preserve"> </w:t>
      </w:r>
      <w:r w:rsidR="00723D24" w:rsidRPr="0091634D">
        <w:t>выше</w:t>
      </w:r>
      <w:r w:rsidR="0091634D" w:rsidRPr="0091634D">
        <w:t xml:space="preserve"> </w:t>
      </w:r>
      <w:r w:rsidR="00723D24" w:rsidRPr="0091634D">
        <w:t>изложенного,</w:t>
      </w:r>
      <w:r w:rsidR="0091634D" w:rsidRPr="0091634D">
        <w:t xml:space="preserve"> </w:t>
      </w:r>
      <w:r w:rsidR="00723D24" w:rsidRPr="0091634D">
        <w:t>можно</w:t>
      </w:r>
      <w:r w:rsidR="0091634D" w:rsidRPr="0091634D">
        <w:t xml:space="preserve"> </w:t>
      </w:r>
      <w:r w:rsidR="00723D24" w:rsidRPr="0091634D">
        <w:t>сделать</w:t>
      </w:r>
      <w:r w:rsidR="0091634D" w:rsidRPr="0091634D">
        <w:t xml:space="preserve"> </w:t>
      </w:r>
      <w:r w:rsidR="00723D24" w:rsidRPr="0091634D">
        <w:t>вывод,</w:t>
      </w:r>
      <w:r w:rsidR="0091634D" w:rsidRPr="0091634D">
        <w:t xml:space="preserve"> </w:t>
      </w:r>
      <w:r w:rsidR="00723D24" w:rsidRPr="0091634D">
        <w:t>что</w:t>
      </w:r>
      <w:r w:rsidR="0091634D" w:rsidRPr="0091634D">
        <w:t xml:space="preserve"> </w:t>
      </w:r>
      <w:r w:rsidR="00723D24" w:rsidRPr="0091634D">
        <w:t>главной</w:t>
      </w:r>
      <w:r w:rsidR="0091634D" w:rsidRPr="0091634D">
        <w:t xml:space="preserve"> </w:t>
      </w:r>
      <w:r w:rsidR="00723D24" w:rsidRPr="0091634D">
        <w:t>задачей</w:t>
      </w:r>
      <w:r w:rsidR="0091634D" w:rsidRPr="0091634D">
        <w:t xml:space="preserve"> </w:t>
      </w:r>
      <w:r w:rsidR="00723D24" w:rsidRPr="0091634D">
        <w:t>инструментов</w:t>
      </w:r>
      <w:r w:rsidR="0091634D" w:rsidRPr="0091634D">
        <w:t xml:space="preserve"> </w:t>
      </w:r>
      <w:r w:rsidR="00723D24" w:rsidRPr="0091634D">
        <w:t>НП</w:t>
      </w:r>
      <w:r w:rsidR="0091634D" w:rsidRPr="0091634D">
        <w:t xml:space="preserve"> </w:t>
      </w:r>
      <w:r w:rsidR="00723D24" w:rsidRPr="0091634D">
        <w:t>является</w:t>
      </w:r>
      <w:r w:rsidR="0091634D" w:rsidRPr="0091634D">
        <w:t xml:space="preserve"> </w:t>
      </w:r>
      <w:r w:rsidR="00723D24" w:rsidRPr="0091634D">
        <w:t>поиск</w:t>
      </w:r>
      <w:r w:rsidR="0091634D" w:rsidRPr="0091634D">
        <w:t xml:space="preserve"> </w:t>
      </w:r>
      <w:r w:rsidR="00723D24" w:rsidRPr="0091634D">
        <w:t>рациональных</w:t>
      </w:r>
      <w:r w:rsidR="0091634D" w:rsidRPr="0091634D">
        <w:t xml:space="preserve"> </w:t>
      </w:r>
      <w:r w:rsidR="00723D24" w:rsidRPr="0091634D">
        <w:t>способов</w:t>
      </w:r>
      <w:r w:rsidR="0091634D" w:rsidRPr="0091634D">
        <w:t xml:space="preserve"> </w:t>
      </w:r>
      <w:r w:rsidR="00723D24" w:rsidRPr="0091634D">
        <w:t>снижения</w:t>
      </w:r>
      <w:r w:rsidR="0091634D" w:rsidRPr="0091634D">
        <w:t xml:space="preserve"> </w:t>
      </w:r>
      <w:r w:rsidR="00723D24" w:rsidRPr="0091634D">
        <w:t>налоговых</w:t>
      </w:r>
      <w:r w:rsidR="0091634D" w:rsidRPr="0091634D">
        <w:t xml:space="preserve"> </w:t>
      </w:r>
      <w:r w:rsidR="00723D24" w:rsidRPr="0091634D">
        <w:t>обязательств</w:t>
      </w:r>
      <w:r w:rsidR="0091634D" w:rsidRPr="0091634D">
        <w:t>.</w:t>
      </w:r>
    </w:p>
    <w:p w:rsidR="0091634D" w:rsidRPr="0091634D" w:rsidRDefault="003977A8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качестве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НП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выделить</w:t>
      </w:r>
      <w:r w:rsidR="0091634D" w:rsidRPr="0091634D">
        <w:t xml:space="preserve"> </w:t>
      </w:r>
      <w:r w:rsidRPr="0091634D">
        <w:t>следующие</w:t>
      </w:r>
      <w:r w:rsidR="0091634D" w:rsidRPr="0091634D">
        <w:t>:</w:t>
      </w:r>
    </w:p>
    <w:p w:rsidR="0091634D" w:rsidRPr="0091634D" w:rsidRDefault="00870C0E" w:rsidP="0091634D">
      <w:pPr>
        <w:tabs>
          <w:tab w:val="left" w:pos="726"/>
        </w:tabs>
      </w:pPr>
      <w:r w:rsidRPr="0091634D">
        <w:t>1</w:t>
      </w:r>
      <w:r w:rsidR="0091634D" w:rsidRPr="0091634D">
        <w:t xml:space="preserve">. </w:t>
      </w:r>
      <w:r w:rsidRPr="0091634D">
        <w:t>Налоговые</w:t>
      </w:r>
      <w:r w:rsidR="0091634D" w:rsidRPr="0091634D">
        <w:t xml:space="preserve"> </w:t>
      </w:r>
      <w:r w:rsidRPr="0091634D">
        <w:t>льготы,</w:t>
      </w:r>
      <w:r w:rsidR="0091634D" w:rsidRPr="0091634D">
        <w:t xml:space="preserve"> </w:t>
      </w:r>
      <w:r w:rsidRPr="0091634D">
        <w:t>предусмотренные</w:t>
      </w:r>
      <w:r w:rsidR="0091634D" w:rsidRPr="0091634D">
        <w:t xml:space="preserve"> </w:t>
      </w:r>
      <w:r w:rsidRPr="0091634D">
        <w:t>налоговым</w:t>
      </w:r>
      <w:r w:rsidR="0091634D" w:rsidRPr="0091634D">
        <w:t xml:space="preserve"> </w:t>
      </w:r>
      <w:r w:rsidRPr="0091634D">
        <w:t>законодательством</w:t>
      </w:r>
      <w:r w:rsidR="0091634D">
        <w:t xml:space="preserve"> (</w:t>
      </w:r>
      <w:r w:rsidRPr="0091634D">
        <w:t>например,</w:t>
      </w:r>
      <w:r w:rsidR="0091634D" w:rsidRPr="0091634D">
        <w:t xml:space="preserve"> </w:t>
      </w:r>
      <w:r w:rsidRPr="0091634D">
        <w:t>льготы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налогу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имущество</w:t>
      </w:r>
      <w:r w:rsidR="0091634D" w:rsidRPr="0091634D">
        <w:t xml:space="preserve"> </w:t>
      </w:r>
      <w:r w:rsidRPr="0091634D">
        <w:t>организаций,</w:t>
      </w:r>
      <w:r w:rsidR="0091634D" w:rsidRPr="0091634D">
        <w:t xml:space="preserve"> </w:t>
      </w:r>
      <w:r w:rsidRPr="0091634D">
        <w:t>работниками</w:t>
      </w:r>
      <w:r w:rsidR="0091634D" w:rsidRPr="0091634D">
        <w:t xml:space="preserve"> </w:t>
      </w:r>
      <w:r w:rsidRPr="0091634D">
        <w:t>которых</w:t>
      </w:r>
      <w:r w:rsidR="0091634D" w:rsidRPr="0091634D">
        <w:t xml:space="preserve"> </w:t>
      </w:r>
      <w:r w:rsidRPr="0091634D">
        <w:t>являются</w:t>
      </w:r>
      <w:r w:rsidR="0091634D" w:rsidRPr="0091634D">
        <w:t xml:space="preserve"> </w:t>
      </w:r>
      <w:r w:rsidRPr="0091634D">
        <w:t>инвалиды,</w:t>
      </w:r>
      <w:r w:rsidR="0091634D" w:rsidRPr="0091634D">
        <w:t xml:space="preserve"> </w:t>
      </w:r>
      <w:r w:rsidRPr="0091634D">
        <w:t>если</w:t>
      </w:r>
      <w:r w:rsidR="0091634D" w:rsidRPr="0091634D">
        <w:t xml:space="preserve"> </w:t>
      </w:r>
      <w:r w:rsidRPr="0091634D">
        <w:t>их</w:t>
      </w:r>
      <w:r w:rsidR="0091634D" w:rsidRPr="0091634D">
        <w:t xml:space="preserve"> </w:t>
      </w:r>
      <w:r w:rsidRPr="0091634D">
        <w:t>численность</w:t>
      </w:r>
      <w:r w:rsidR="0091634D" w:rsidRPr="0091634D">
        <w:t xml:space="preserve"> </w:t>
      </w:r>
      <w:r w:rsidRPr="0091634D">
        <w:t>составляет</w:t>
      </w:r>
      <w:r w:rsidR="0091634D" w:rsidRPr="0091634D">
        <w:t xml:space="preserve"> </w:t>
      </w:r>
      <w:r w:rsidRPr="0091634D">
        <w:t>более</w:t>
      </w:r>
      <w:r w:rsidR="0091634D" w:rsidRPr="0091634D">
        <w:t xml:space="preserve"> </w:t>
      </w:r>
      <w:r w:rsidRPr="0091634D">
        <w:t>50%</w:t>
      </w:r>
      <w:r w:rsidR="0091634D" w:rsidRPr="0091634D">
        <w:t>).</w:t>
      </w:r>
    </w:p>
    <w:p w:rsidR="0091634D" w:rsidRPr="0091634D" w:rsidRDefault="00870C0E" w:rsidP="0091634D">
      <w:pPr>
        <w:tabs>
          <w:tab w:val="left" w:pos="726"/>
        </w:tabs>
      </w:pPr>
      <w:r w:rsidRPr="0091634D">
        <w:t>2</w:t>
      </w:r>
      <w:r w:rsidR="0091634D" w:rsidRPr="0091634D">
        <w:t xml:space="preserve">. </w:t>
      </w:r>
      <w:r w:rsidRPr="0091634D">
        <w:t>Оптимальная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позиций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последствий</w:t>
      </w:r>
      <w:r w:rsidR="0091634D" w:rsidRPr="0091634D">
        <w:t xml:space="preserve"> </w:t>
      </w:r>
      <w:r w:rsidRPr="0091634D">
        <w:t>форма</w:t>
      </w:r>
      <w:r w:rsidR="0091634D" w:rsidRPr="0091634D">
        <w:t xml:space="preserve"> </w:t>
      </w:r>
      <w:r w:rsidRPr="0091634D">
        <w:t>договорных</w:t>
      </w:r>
      <w:r w:rsidR="0091634D" w:rsidRPr="0091634D">
        <w:t xml:space="preserve"> </w:t>
      </w:r>
      <w:r w:rsidRPr="0091634D">
        <w:t>отношений</w:t>
      </w:r>
      <w:r w:rsidR="0091634D">
        <w:t xml:space="preserve"> (</w:t>
      </w:r>
      <w:r w:rsidRPr="0091634D">
        <w:t>например,</w:t>
      </w:r>
      <w:r w:rsidR="0091634D" w:rsidRPr="0091634D">
        <w:t xml:space="preserve"> </w:t>
      </w:r>
      <w:r w:rsidRPr="0091634D">
        <w:t>реализация</w:t>
      </w:r>
      <w:r w:rsidR="0091634D" w:rsidRPr="0091634D">
        <w:t xml:space="preserve"> </w:t>
      </w:r>
      <w:r w:rsidRPr="0091634D">
        <w:t>продукции</w:t>
      </w:r>
      <w:r w:rsidR="0091634D" w:rsidRPr="0091634D">
        <w:t xml:space="preserve"> </w:t>
      </w:r>
      <w:r w:rsidRPr="0091634D">
        <w:t>самостоятельно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через</w:t>
      </w:r>
      <w:r w:rsidR="0091634D" w:rsidRPr="0091634D">
        <w:t xml:space="preserve"> </w:t>
      </w:r>
      <w:r w:rsidRPr="0091634D">
        <w:t>комиссионера</w:t>
      </w:r>
      <w:r w:rsidR="0091634D" w:rsidRPr="0091634D">
        <w:t xml:space="preserve">; </w:t>
      </w:r>
      <w:r w:rsidRPr="0091634D">
        <w:t>производство</w:t>
      </w:r>
      <w:r w:rsidR="0091634D" w:rsidRPr="0091634D">
        <w:t xml:space="preserve"> </w:t>
      </w:r>
      <w:r w:rsidRPr="0091634D">
        <w:t>готовой</w:t>
      </w:r>
      <w:r w:rsidR="0091634D" w:rsidRPr="0091634D">
        <w:t xml:space="preserve"> </w:t>
      </w:r>
      <w:r w:rsidRPr="0091634D">
        <w:t>продукции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собственного</w:t>
      </w:r>
      <w:r w:rsidR="0091634D" w:rsidRPr="0091634D">
        <w:t xml:space="preserve"> </w:t>
      </w:r>
      <w:r w:rsidRPr="0091634D">
        <w:t>сырья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заимствованного</w:t>
      </w:r>
      <w:r w:rsidR="0091634D" w:rsidRPr="0091634D">
        <w:t xml:space="preserve"> </w:t>
      </w:r>
      <w:r w:rsidRPr="0091634D">
        <w:t>сырья</w:t>
      </w:r>
      <w:r w:rsidR="0091634D" w:rsidRPr="0091634D">
        <w:t>).</w:t>
      </w:r>
    </w:p>
    <w:p w:rsidR="0091634D" w:rsidRPr="0091634D" w:rsidRDefault="00870C0E" w:rsidP="0091634D">
      <w:pPr>
        <w:tabs>
          <w:tab w:val="left" w:pos="726"/>
        </w:tabs>
      </w:pPr>
      <w:r w:rsidRPr="0091634D">
        <w:t>3</w:t>
      </w:r>
      <w:r w:rsidR="0091634D" w:rsidRPr="0091634D">
        <w:t xml:space="preserve">. </w:t>
      </w:r>
      <w:r w:rsidRPr="0091634D">
        <w:t>Цены</w:t>
      </w:r>
      <w:r w:rsidR="0091634D" w:rsidRPr="0091634D">
        <w:t xml:space="preserve"> </w:t>
      </w:r>
      <w:r w:rsidRPr="0091634D">
        <w:t>сделок</w:t>
      </w:r>
      <w:r w:rsidR="0091634D">
        <w:t xml:space="preserve"> (</w:t>
      </w:r>
      <w:r w:rsidRPr="0091634D">
        <w:t>например,</w:t>
      </w:r>
      <w:r w:rsidR="0091634D" w:rsidRPr="0091634D">
        <w:t xml:space="preserve"> </w:t>
      </w:r>
      <w:r w:rsidRPr="0091634D">
        <w:t>увеличение</w:t>
      </w:r>
      <w:r w:rsidR="0091634D" w:rsidRPr="0091634D">
        <w:t xml:space="preserve"> </w:t>
      </w:r>
      <w:r w:rsidRPr="0091634D">
        <w:t>покупных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снижение</w:t>
      </w:r>
      <w:r w:rsidR="0091634D" w:rsidRPr="0091634D">
        <w:t xml:space="preserve"> </w:t>
      </w:r>
      <w:r w:rsidRPr="0091634D">
        <w:t>продажных</w:t>
      </w:r>
      <w:r w:rsidR="0091634D" w:rsidRPr="0091634D">
        <w:t xml:space="preserve"> </w:t>
      </w:r>
      <w:r w:rsidRPr="0091634D">
        <w:t>цен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сделкам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контрагентами</w:t>
      </w:r>
      <w:r w:rsidR="0091634D" w:rsidRPr="0091634D">
        <w:t>).</w:t>
      </w:r>
    </w:p>
    <w:p w:rsidR="0091634D" w:rsidRPr="0091634D" w:rsidRDefault="00870C0E" w:rsidP="0091634D">
      <w:pPr>
        <w:tabs>
          <w:tab w:val="left" w:pos="726"/>
        </w:tabs>
      </w:pPr>
      <w:r w:rsidRPr="0091634D">
        <w:t>4</w:t>
      </w:r>
      <w:r w:rsidR="0091634D" w:rsidRPr="0091634D">
        <w:t xml:space="preserve">. </w:t>
      </w:r>
      <w:r w:rsidRPr="0091634D">
        <w:t>Отдельные</w:t>
      </w:r>
      <w:r w:rsidR="0091634D" w:rsidRPr="0091634D">
        <w:t xml:space="preserve"> </w:t>
      </w:r>
      <w:r w:rsidRPr="0091634D">
        <w:t>элементы</w:t>
      </w:r>
      <w:r w:rsidR="0091634D" w:rsidRPr="0091634D">
        <w:t xml:space="preserve"> </w:t>
      </w:r>
      <w:r w:rsidRPr="0091634D">
        <w:t>налогообложения</w:t>
      </w:r>
      <w:r w:rsidR="0091634D">
        <w:t xml:space="preserve"> (</w:t>
      </w:r>
      <w:r w:rsidRPr="0091634D">
        <w:t>например</w:t>
      </w:r>
      <w:r w:rsidR="009C3B83" w:rsidRPr="0091634D">
        <w:t>,</w:t>
      </w:r>
      <w:r w:rsidR="0091634D" w:rsidRPr="0091634D">
        <w:t xml:space="preserve"> </w:t>
      </w:r>
      <w:r w:rsidR="009C3B83" w:rsidRPr="0091634D">
        <w:t>д</w:t>
      </w:r>
      <w:r w:rsidR="00B52C77" w:rsidRPr="0091634D">
        <w:rPr>
          <w:bCs/>
        </w:rPr>
        <w:t>ифференциация</w:t>
      </w:r>
      <w:r w:rsidR="0091634D" w:rsidRPr="0091634D">
        <w:rPr>
          <w:bCs/>
        </w:rPr>
        <w:t xml:space="preserve"> </w:t>
      </w:r>
      <w:r w:rsidR="00B52C77" w:rsidRPr="0091634D">
        <w:rPr>
          <w:bCs/>
        </w:rPr>
        <w:t>мероприятий</w:t>
      </w:r>
      <w:r w:rsidR="0091634D" w:rsidRPr="0091634D">
        <w:rPr>
          <w:bCs/>
        </w:rPr>
        <w:t xml:space="preserve"> </w:t>
      </w:r>
      <w:r w:rsidR="00B52C77" w:rsidRPr="0091634D">
        <w:rPr>
          <w:bCs/>
        </w:rPr>
        <w:t>по</w:t>
      </w:r>
      <w:r w:rsidR="0091634D" w:rsidRPr="0091634D">
        <w:rPr>
          <w:bCs/>
        </w:rPr>
        <w:t xml:space="preserve"> </w:t>
      </w:r>
      <w:r w:rsidR="00B52C77" w:rsidRPr="0091634D">
        <w:rPr>
          <w:bCs/>
        </w:rPr>
        <w:t>налоговому</w:t>
      </w:r>
      <w:r w:rsidR="0091634D" w:rsidRPr="0091634D">
        <w:rPr>
          <w:bCs/>
        </w:rPr>
        <w:t xml:space="preserve"> </w:t>
      </w:r>
      <w:r w:rsidR="00B52C77" w:rsidRPr="0091634D">
        <w:rPr>
          <w:bCs/>
        </w:rPr>
        <w:t>планированию</w:t>
      </w:r>
      <w:r w:rsidR="0091634D" w:rsidRPr="0091634D">
        <w:t>) [</w:t>
      </w:r>
      <w:r w:rsidR="000D68F5" w:rsidRPr="0091634D">
        <w:t>ПРИЛОЖЕНИЕ</w:t>
      </w:r>
      <w:r w:rsidR="0091634D" w:rsidRPr="0091634D">
        <w:t xml:space="preserve"> </w:t>
      </w:r>
      <w:r w:rsidR="000D68F5" w:rsidRPr="0091634D">
        <w:t>1</w:t>
      </w:r>
      <w:r w:rsidR="0091634D" w:rsidRPr="0091634D">
        <w:t>].</w:t>
      </w:r>
    </w:p>
    <w:p w:rsidR="0091634D" w:rsidRPr="0091634D" w:rsidRDefault="00870C0E" w:rsidP="0091634D">
      <w:pPr>
        <w:tabs>
          <w:tab w:val="left" w:pos="726"/>
        </w:tabs>
      </w:pPr>
      <w:r w:rsidRPr="0091634D">
        <w:t>5</w:t>
      </w:r>
      <w:r w:rsidR="0091634D" w:rsidRPr="0091634D">
        <w:t xml:space="preserve">. </w:t>
      </w:r>
      <w:r w:rsidRPr="0091634D">
        <w:t>Специальные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режимы,</w:t>
      </w:r>
      <w:r w:rsidR="0091634D" w:rsidRPr="0091634D">
        <w:t xml:space="preserve"> </w:t>
      </w:r>
      <w:r w:rsidRPr="0091634D">
        <w:t>предусмотренные</w:t>
      </w:r>
      <w:r w:rsidR="0091634D" w:rsidRPr="0091634D">
        <w:t xml:space="preserve"> </w:t>
      </w:r>
      <w:r w:rsidRPr="0091634D">
        <w:t>ст</w:t>
      </w:r>
      <w:r w:rsidR="0091634D">
        <w:t>.1</w:t>
      </w:r>
      <w:r w:rsidRPr="0091634D">
        <w:t>8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кодекса</w:t>
      </w:r>
      <w:r w:rsidR="0091634D" w:rsidRPr="0091634D">
        <w:t xml:space="preserve"> </w:t>
      </w:r>
      <w:r w:rsidRPr="0091634D">
        <w:t>Российской</w:t>
      </w:r>
      <w:r w:rsidR="0091634D" w:rsidRPr="0091634D">
        <w:t xml:space="preserve"> </w:t>
      </w:r>
      <w:r w:rsidRPr="0091634D">
        <w:t>Федерации</w:t>
      </w:r>
      <w:r w:rsidR="0091634D">
        <w:t xml:space="preserve"> (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), </w:t>
      </w:r>
      <w:r w:rsidRPr="0091634D">
        <w:t>и</w:t>
      </w:r>
      <w:r w:rsidR="0091634D" w:rsidRPr="0091634D">
        <w:t xml:space="preserve"> </w:t>
      </w:r>
      <w:r w:rsidRPr="0091634D">
        <w:t>особые</w:t>
      </w:r>
      <w:r w:rsidR="0091634D" w:rsidRPr="0091634D">
        <w:t xml:space="preserve"> </w:t>
      </w:r>
      <w:r w:rsidRPr="0091634D">
        <w:t>системы</w:t>
      </w:r>
      <w:r w:rsidR="0091634D" w:rsidRPr="0091634D">
        <w:t xml:space="preserve"> </w:t>
      </w:r>
      <w:r w:rsidRPr="0091634D">
        <w:t>налогообложения</w:t>
      </w:r>
      <w:r w:rsidR="0091634D">
        <w:t xml:space="preserve"> (</w:t>
      </w:r>
      <w:r w:rsidRPr="0091634D">
        <w:t>например,</w:t>
      </w:r>
      <w:r w:rsidR="0091634D" w:rsidRPr="0091634D">
        <w:t xml:space="preserve"> </w:t>
      </w:r>
      <w:r w:rsidRPr="0091634D">
        <w:t>упрощенная</w:t>
      </w:r>
      <w:r w:rsidR="0091634D" w:rsidRPr="0091634D">
        <w:t xml:space="preserve"> </w:t>
      </w:r>
      <w:r w:rsidRPr="0091634D">
        <w:t>система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субъектов</w:t>
      </w:r>
      <w:r w:rsidR="0091634D" w:rsidRPr="0091634D">
        <w:t xml:space="preserve"> </w:t>
      </w:r>
      <w:r w:rsidRPr="0091634D">
        <w:t>малого</w:t>
      </w:r>
      <w:r w:rsidR="0091634D" w:rsidRPr="0091634D">
        <w:t xml:space="preserve"> </w:t>
      </w:r>
      <w:r w:rsidRPr="0091634D">
        <w:t>предпринимательства,</w:t>
      </w:r>
      <w:r w:rsidR="0091634D" w:rsidRPr="0091634D">
        <w:t xml:space="preserve"> </w:t>
      </w:r>
      <w:r w:rsidRPr="0091634D">
        <w:t>система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свободных</w:t>
      </w:r>
      <w:r w:rsidR="0091634D" w:rsidRPr="0091634D">
        <w:t xml:space="preserve"> </w:t>
      </w:r>
      <w:r w:rsidRPr="0091634D">
        <w:t>экономических</w:t>
      </w:r>
      <w:r w:rsidR="0091634D" w:rsidRPr="0091634D">
        <w:t xml:space="preserve"> </w:t>
      </w:r>
      <w:r w:rsidRPr="0091634D">
        <w:t>зонах,</w:t>
      </w:r>
      <w:r w:rsidR="0091634D" w:rsidRPr="0091634D">
        <w:t xml:space="preserve"> </w:t>
      </w:r>
      <w:r w:rsidR="00254010" w:rsidRPr="0091634D">
        <w:t>ЕНВД</w:t>
      </w:r>
      <w:r w:rsidR="0091634D" w:rsidRPr="0091634D">
        <w:t>).</w:t>
      </w:r>
    </w:p>
    <w:p w:rsidR="0091634D" w:rsidRPr="0091634D" w:rsidRDefault="00870C0E" w:rsidP="0091634D">
      <w:pPr>
        <w:tabs>
          <w:tab w:val="left" w:pos="726"/>
        </w:tabs>
      </w:pPr>
      <w:r w:rsidRPr="0091634D">
        <w:t>6</w:t>
      </w:r>
      <w:r w:rsidR="0091634D" w:rsidRPr="0091634D">
        <w:t xml:space="preserve">. </w:t>
      </w:r>
      <w:r w:rsidRPr="0091634D">
        <w:t>Льготы,</w:t>
      </w:r>
      <w:r w:rsidR="0091634D" w:rsidRPr="0091634D">
        <w:t xml:space="preserve"> </w:t>
      </w:r>
      <w:r w:rsidRPr="0091634D">
        <w:t>предусмотренные</w:t>
      </w:r>
      <w:r w:rsidR="0091634D" w:rsidRPr="0091634D">
        <w:t xml:space="preserve"> </w:t>
      </w:r>
      <w:r w:rsidRPr="0091634D">
        <w:t>соглашениями</w:t>
      </w:r>
      <w:r w:rsidR="0091634D" w:rsidRPr="0091634D">
        <w:t xml:space="preserve"> </w:t>
      </w:r>
      <w:r w:rsidRPr="0091634D">
        <w:t>об</w:t>
      </w:r>
      <w:r w:rsidR="0091634D" w:rsidRPr="0091634D">
        <w:t xml:space="preserve"> </w:t>
      </w:r>
      <w:r w:rsidRPr="0091634D">
        <w:t>избегании</w:t>
      </w:r>
      <w:r w:rsidR="0091634D" w:rsidRPr="0091634D">
        <w:t xml:space="preserve"> </w:t>
      </w:r>
      <w:r w:rsidRPr="0091634D">
        <w:t>двойного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иными</w:t>
      </w:r>
      <w:r w:rsidR="0091634D" w:rsidRPr="0091634D">
        <w:t xml:space="preserve"> </w:t>
      </w:r>
      <w:r w:rsidRPr="0091634D">
        <w:t>международными</w:t>
      </w:r>
      <w:r w:rsidR="0091634D" w:rsidRPr="0091634D">
        <w:t xml:space="preserve"> </w:t>
      </w:r>
      <w:r w:rsidRPr="0091634D">
        <w:t>договорами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соглашениями</w:t>
      </w:r>
      <w:r w:rsidR="0091634D">
        <w:t xml:space="preserve"> (</w:t>
      </w:r>
      <w:r w:rsidRPr="0091634D">
        <w:t>например,</w:t>
      </w:r>
      <w:r w:rsidR="0091634D" w:rsidRPr="0091634D">
        <w:t xml:space="preserve"> </w:t>
      </w:r>
      <w:r w:rsidRPr="0091634D">
        <w:t>взаимодействие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своей</w:t>
      </w:r>
      <w:r w:rsidR="0091634D" w:rsidRPr="0091634D">
        <w:t xml:space="preserve"> </w:t>
      </w:r>
      <w:r w:rsidRPr="0091634D">
        <w:t>коммерческой</w:t>
      </w:r>
      <w:r w:rsidR="0091634D" w:rsidRPr="0091634D">
        <w:t xml:space="preserve"> </w:t>
      </w:r>
      <w:r w:rsidRPr="0091634D">
        <w:t>деятельности</w:t>
      </w:r>
      <w:r w:rsidR="0091634D" w:rsidRPr="0091634D">
        <w:t xml:space="preserve"> </w:t>
      </w:r>
      <w:r w:rsidRPr="0091634D">
        <w:t>фирм,</w:t>
      </w:r>
      <w:r w:rsidR="0091634D" w:rsidRPr="0091634D">
        <w:t xml:space="preserve"> </w:t>
      </w:r>
      <w:r w:rsidRPr="0091634D">
        <w:t>зарегистрированных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иностранных</w:t>
      </w:r>
      <w:r w:rsidR="0091634D" w:rsidRPr="0091634D">
        <w:t xml:space="preserve"> </w:t>
      </w:r>
      <w:r w:rsidRPr="0091634D">
        <w:t>государствах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имеющих</w:t>
      </w:r>
      <w:r w:rsidR="0091634D" w:rsidRPr="0091634D">
        <w:t xml:space="preserve"> </w:t>
      </w:r>
      <w:r w:rsidRPr="0091634D">
        <w:t>режим</w:t>
      </w:r>
      <w:r w:rsidR="0091634D" w:rsidRPr="0091634D">
        <w:t xml:space="preserve"> </w:t>
      </w:r>
      <w:r w:rsidRPr="0091634D">
        <w:t>льготного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>).</w:t>
      </w:r>
    </w:p>
    <w:p w:rsidR="0091634D" w:rsidRPr="0091634D" w:rsidRDefault="00870C0E" w:rsidP="0091634D">
      <w:pPr>
        <w:tabs>
          <w:tab w:val="left" w:pos="726"/>
        </w:tabs>
      </w:pPr>
      <w:r w:rsidRPr="0091634D">
        <w:t>7</w:t>
      </w:r>
      <w:r w:rsidR="0091634D" w:rsidRPr="0091634D">
        <w:t xml:space="preserve">. </w:t>
      </w:r>
      <w:r w:rsidRPr="0091634D">
        <w:t>Элементы</w:t>
      </w:r>
      <w:r w:rsidR="0091634D" w:rsidRPr="0091634D">
        <w:t xml:space="preserve"> </w:t>
      </w:r>
      <w:r w:rsidRPr="0091634D">
        <w:t>бухгалтерского</w:t>
      </w:r>
      <w:r w:rsidR="0091634D" w:rsidRPr="0091634D">
        <w:t xml:space="preserve"> </w:t>
      </w:r>
      <w:r w:rsidRPr="0091634D">
        <w:t>учета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целях</w:t>
      </w:r>
      <w:r w:rsidR="0091634D" w:rsidRPr="0091634D">
        <w:t xml:space="preserve"> </w:t>
      </w:r>
      <w:r w:rsidRPr="0091634D">
        <w:t>налогообложения,</w:t>
      </w:r>
      <w:r w:rsidR="0091634D" w:rsidRPr="0091634D">
        <w:t xml:space="preserve"> </w:t>
      </w:r>
      <w:r w:rsidRPr="0091634D">
        <w:t>учетная</w:t>
      </w:r>
      <w:r w:rsidR="0091634D" w:rsidRPr="0091634D">
        <w:t xml:space="preserve"> </w:t>
      </w:r>
      <w:r w:rsidRPr="0091634D">
        <w:t>политика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целях</w:t>
      </w:r>
      <w:r w:rsidR="0091634D" w:rsidRPr="0091634D">
        <w:t xml:space="preserve"> </w:t>
      </w:r>
      <w:r w:rsidRPr="0091634D">
        <w:t>налогообложения</w:t>
      </w:r>
      <w:r w:rsidR="0091634D">
        <w:t xml:space="preserve"> (</w:t>
      </w:r>
      <w:r w:rsidRPr="0091634D">
        <w:t>например,</w:t>
      </w:r>
      <w:r w:rsidR="0091634D" w:rsidRPr="0091634D">
        <w:t xml:space="preserve"> </w:t>
      </w:r>
      <w:r w:rsidRPr="0091634D">
        <w:t>метод</w:t>
      </w:r>
      <w:r w:rsidR="0091634D" w:rsidRPr="0091634D">
        <w:t xml:space="preserve"> </w:t>
      </w:r>
      <w:r w:rsidRPr="0091634D">
        <w:t>определения</w:t>
      </w:r>
      <w:r w:rsidR="0091634D" w:rsidRPr="0091634D">
        <w:t xml:space="preserve"> </w:t>
      </w:r>
      <w:r w:rsidRPr="0091634D">
        <w:t>выруч</w:t>
      </w:r>
      <w:r w:rsidR="009224B6" w:rsidRPr="0091634D">
        <w:t>ки</w:t>
      </w:r>
      <w:r w:rsidR="0091634D" w:rsidRPr="0091634D">
        <w:t xml:space="preserve"> </w:t>
      </w:r>
      <w:r w:rsidR="009224B6" w:rsidRPr="0091634D">
        <w:t>от</w:t>
      </w:r>
      <w:r w:rsidR="0091634D" w:rsidRPr="0091634D">
        <w:t xml:space="preserve"> </w:t>
      </w:r>
      <w:r w:rsidR="009224B6" w:rsidRPr="0091634D">
        <w:t>реализации</w:t>
      </w:r>
      <w:r w:rsidR="0091634D">
        <w:t xml:space="preserve"> "</w:t>
      </w:r>
      <w:r w:rsidR="009224B6" w:rsidRPr="0091634D">
        <w:t>по</w:t>
      </w:r>
      <w:r w:rsidR="0091634D" w:rsidRPr="0091634D">
        <w:t xml:space="preserve"> </w:t>
      </w:r>
      <w:r w:rsidR="009224B6" w:rsidRPr="0091634D">
        <w:t>оплате</w:t>
      </w:r>
      <w:r w:rsidR="0091634D">
        <w:t>"</w:t>
      </w:r>
      <w:r w:rsidR="009224B6" w:rsidRPr="0091634D">
        <w:t>,</w:t>
      </w:r>
      <w:r w:rsidR="0091634D">
        <w:t xml:space="preserve"> "</w:t>
      </w:r>
      <w:r w:rsidRPr="0091634D">
        <w:t>по</w:t>
      </w:r>
      <w:r w:rsidR="0091634D" w:rsidRPr="0091634D">
        <w:t xml:space="preserve"> </w:t>
      </w:r>
      <w:r w:rsidRPr="0091634D">
        <w:t>отгрузке</w:t>
      </w:r>
      <w:r w:rsidR="0091634D">
        <w:t>"</w:t>
      </w:r>
      <w:r w:rsidRPr="0091634D">
        <w:t>,</w:t>
      </w:r>
      <w:r w:rsidR="0091634D" w:rsidRPr="0091634D">
        <w:t xml:space="preserve"> </w:t>
      </w:r>
      <w:r w:rsidRPr="0091634D">
        <w:t>оценка</w:t>
      </w:r>
      <w:r w:rsidR="0091634D" w:rsidRPr="0091634D">
        <w:t xml:space="preserve"> </w:t>
      </w:r>
      <w:r w:rsidR="009224B6" w:rsidRPr="0091634D">
        <w:t>МПЗ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расчет</w:t>
      </w:r>
      <w:r w:rsidR="0091634D" w:rsidRPr="0091634D">
        <w:t xml:space="preserve"> </w:t>
      </w:r>
      <w:r w:rsidRPr="0091634D">
        <w:t>их</w:t>
      </w:r>
      <w:r w:rsidR="0091634D" w:rsidRPr="0091634D">
        <w:t xml:space="preserve"> </w:t>
      </w:r>
      <w:r w:rsidRPr="0091634D">
        <w:t>фактической</w:t>
      </w:r>
      <w:r w:rsidR="0091634D" w:rsidRPr="0091634D">
        <w:t xml:space="preserve"> </w:t>
      </w:r>
      <w:r w:rsidRPr="0091634D">
        <w:t>себестоимости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списании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производство,</w:t>
      </w:r>
      <w:r w:rsidR="0091634D" w:rsidRPr="0091634D">
        <w:t xml:space="preserve"> </w:t>
      </w:r>
      <w:r w:rsidRPr="0091634D">
        <w:t>порядок</w:t>
      </w:r>
      <w:r w:rsidR="0091634D" w:rsidRPr="0091634D">
        <w:t xml:space="preserve"> </w:t>
      </w:r>
      <w:r w:rsidRPr="0091634D">
        <w:t>переоценки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средств,</w:t>
      </w:r>
      <w:r w:rsidR="0091634D" w:rsidRPr="0091634D">
        <w:t xml:space="preserve"> </w:t>
      </w:r>
      <w:r w:rsidRPr="0091634D">
        <w:t>наличие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отсутствие</w:t>
      </w:r>
      <w:r w:rsidR="0091634D" w:rsidRPr="0091634D">
        <w:t xml:space="preserve"> </w:t>
      </w:r>
      <w:r w:rsidRPr="0091634D">
        <w:t>резервов</w:t>
      </w:r>
      <w:r w:rsidR="0091634D" w:rsidRPr="0091634D">
        <w:t xml:space="preserve"> </w:t>
      </w:r>
      <w:r w:rsidRPr="0091634D">
        <w:t>предстоящих</w:t>
      </w:r>
      <w:r w:rsidR="0091634D" w:rsidRPr="0091634D">
        <w:t xml:space="preserve"> </w:t>
      </w:r>
      <w:r w:rsidRPr="0091634D">
        <w:t>р</w:t>
      </w:r>
      <w:r w:rsidR="00183D27" w:rsidRPr="0091634D">
        <w:t>асходов</w:t>
      </w:r>
      <w:r w:rsidR="0091634D" w:rsidRPr="0091634D">
        <w:t xml:space="preserve"> </w:t>
      </w:r>
      <w:r w:rsidR="00183D27" w:rsidRPr="0091634D">
        <w:t>и</w:t>
      </w:r>
      <w:r w:rsidR="0091634D" w:rsidRPr="0091634D">
        <w:t xml:space="preserve"> </w:t>
      </w:r>
      <w:r w:rsidR="00183D27" w:rsidRPr="0091634D">
        <w:t>платежей</w:t>
      </w:r>
      <w:r w:rsidR="0091634D" w:rsidRPr="0091634D">
        <w:t>) [</w:t>
      </w:r>
      <w:r w:rsidR="00183D27" w:rsidRPr="0091634D">
        <w:t>ПРИЛОЖЕНИЕ</w:t>
      </w:r>
      <w:r w:rsidR="0091634D" w:rsidRPr="0091634D">
        <w:t xml:space="preserve"> </w:t>
      </w:r>
      <w:r w:rsidRPr="0091634D">
        <w:t>2</w:t>
      </w:r>
      <w:r w:rsidR="0091634D" w:rsidRPr="0091634D">
        <w:t>].</w:t>
      </w:r>
    </w:p>
    <w:p w:rsidR="0091634D" w:rsidRDefault="0091634D" w:rsidP="0091634D">
      <w:pPr>
        <w:pStyle w:val="1"/>
      </w:pPr>
      <w:r w:rsidRPr="0091634D">
        <w:br w:type="page"/>
      </w:r>
      <w:bookmarkStart w:id="6" w:name="_Toc291233252"/>
      <w:r>
        <w:t xml:space="preserve">2.2 </w:t>
      </w:r>
      <w:r w:rsidR="00A47872" w:rsidRPr="0091634D">
        <w:t>Оффшоры</w:t>
      </w:r>
      <w:r w:rsidRPr="0091634D">
        <w:t xml:space="preserve"> </w:t>
      </w:r>
      <w:r w:rsidR="00A47872" w:rsidRPr="0091634D">
        <w:t>как</w:t>
      </w:r>
      <w:r w:rsidRPr="0091634D">
        <w:t xml:space="preserve"> </w:t>
      </w:r>
      <w:r w:rsidR="00A47872" w:rsidRPr="0091634D">
        <w:t>инструменты</w:t>
      </w:r>
      <w:r w:rsidRPr="0091634D">
        <w:t xml:space="preserve"> </w:t>
      </w:r>
      <w:r w:rsidR="00A47872" w:rsidRPr="0091634D">
        <w:t>налогового</w:t>
      </w:r>
      <w:r w:rsidRPr="0091634D">
        <w:t xml:space="preserve"> </w:t>
      </w:r>
      <w:r w:rsidR="00A47872" w:rsidRPr="0091634D">
        <w:t>планирования</w:t>
      </w:r>
      <w:bookmarkEnd w:id="6"/>
    </w:p>
    <w:p w:rsidR="0091634D" w:rsidRPr="0091634D" w:rsidRDefault="0091634D" w:rsidP="0091634D">
      <w:pPr>
        <w:rPr>
          <w:lang w:eastAsia="en-US"/>
        </w:rPr>
      </w:pPr>
    </w:p>
    <w:p w:rsidR="0091634D" w:rsidRPr="0091634D" w:rsidRDefault="00F40F28" w:rsidP="0091634D">
      <w:r w:rsidRPr="0091634D">
        <w:t>Одним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ключевых</w:t>
      </w:r>
      <w:r w:rsidR="0091634D" w:rsidRPr="0091634D">
        <w:t xml:space="preserve"> </w:t>
      </w:r>
      <w:r w:rsidRPr="0091634D">
        <w:t>элементов</w:t>
      </w:r>
      <w:r w:rsidR="0091634D" w:rsidRPr="0091634D">
        <w:t xml:space="preserve"> </w:t>
      </w:r>
      <w:r w:rsidRPr="0091634D">
        <w:t>построения</w:t>
      </w:r>
      <w:r w:rsidR="0091634D" w:rsidRPr="0091634D">
        <w:t xml:space="preserve"> </w:t>
      </w:r>
      <w:r w:rsidRPr="0091634D">
        <w:t>корпоративных</w:t>
      </w:r>
      <w:r w:rsidR="0091634D" w:rsidRPr="0091634D">
        <w:t xml:space="preserve"> </w:t>
      </w:r>
      <w:r w:rsidRPr="0091634D">
        <w:t>структур</w:t>
      </w:r>
      <w:r w:rsidR="0091634D" w:rsidRPr="0091634D">
        <w:t xml:space="preserve"> </w:t>
      </w:r>
      <w:r w:rsidR="00A769D7" w:rsidRPr="0091634D">
        <w:t>являются</w:t>
      </w:r>
      <w:r w:rsidR="0091634D" w:rsidRPr="0091634D">
        <w:t xml:space="preserve"> </w:t>
      </w:r>
      <w:r w:rsidR="00A769D7" w:rsidRPr="0091634D">
        <w:t>компании,</w:t>
      </w:r>
      <w:r w:rsidR="0091634D" w:rsidRPr="0091634D">
        <w:t xml:space="preserve"> </w:t>
      </w:r>
      <w:r w:rsidR="00A769D7" w:rsidRPr="0091634D">
        <w:t>зарегистрированные</w:t>
      </w:r>
      <w:r w:rsidR="0091634D" w:rsidRPr="0091634D">
        <w:t xml:space="preserve"> </w:t>
      </w:r>
      <w:r w:rsidR="00A769D7" w:rsidRPr="0091634D">
        <w:t>в</w:t>
      </w:r>
      <w:r w:rsidR="0091634D" w:rsidRPr="0091634D">
        <w:t xml:space="preserve"> </w:t>
      </w:r>
      <w:r w:rsidR="00A769D7" w:rsidRPr="0091634D">
        <w:t>различных</w:t>
      </w:r>
      <w:r w:rsidR="0091634D" w:rsidRPr="0091634D">
        <w:t xml:space="preserve"> </w:t>
      </w:r>
      <w:r w:rsidR="00A769D7" w:rsidRPr="0091634D">
        <w:t>странах</w:t>
      </w:r>
      <w:r w:rsidR="0091634D" w:rsidRPr="0091634D">
        <w:t xml:space="preserve">. </w:t>
      </w:r>
      <w:r w:rsidR="00A769D7" w:rsidRPr="0091634D">
        <w:t>Для</w:t>
      </w:r>
      <w:r w:rsidR="0091634D" w:rsidRPr="0091634D">
        <w:t xml:space="preserve"> </w:t>
      </w:r>
      <w:r w:rsidR="00A769D7" w:rsidRPr="0091634D">
        <w:t>целей</w:t>
      </w:r>
      <w:r w:rsidR="0091634D" w:rsidRPr="0091634D">
        <w:t xml:space="preserve"> </w:t>
      </w:r>
      <w:r w:rsidR="00A769D7" w:rsidRPr="0091634D">
        <w:t>уменьшения</w:t>
      </w:r>
      <w:r w:rsidR="0091634D" w:rsidRPr="0091634D">
        <w:t xml:space="preserve"> </w:t>
      </w:r>
      <w:r w:rsidR="00A769D7" w:rsidRPr="0091634D">
        <w:t>налогов</w:t>
      </w:r>
      <w:r w:rsidR="0091634D" w:rsidRPr="0091634D">
        <w:t xml:space="preserve"> </w:t>
      </w:r>
      <w:r w:rsidR="006C0458" w:rsidRPr="0091634D">
        <w:t>могут</w:t>
      </w:r>
      <w:r w:rsidR="0091634D" w:rsidRPr="0091634D">
        <w:t xml:space="preserve"> </w:t>
      </w:r>
      <w:r w:rsidR="006C0458" w:rsidRPr="0091634D">
        <w:t>использоваться</w:t>
      </w:r>
      <w:r w:rsidR="0091634D" w:rsidRPr="0091634D">
        <w:t xml:space="preserve"> </w:t>
      </w:r>
      <w:r w:rsidR="006C0458" w:rsidRPr="0091634D">
        <w:t>компании,</w:t>
      </w:r>
      <w:r w:rsidR="0091634D" w:rsidRPr="0091634D">
        <w:t xml:space="preserve"> </w:t>
      </w:r>
      <w:r w:rsidR="006C0458" w:rsidRPr="0091634D">
        <w:t>осуществляющие</w:t>
      </w:r>
      <w:r w:rsidR="0091634D" w:rsidRPr="0091634D">
        <w:t xml:space="preserve"> </w:t>
      </w:r>
      <w:r w:rsidR="006C0458" w:rsidRPr="0091634D">
        <w:t>свою</w:t>
      </w:r>
      <w:r w:rsidR="0091634D" w:rsidRPr="0091634D">
        <w:t xml:space="preserve"> </w:t>
      </w:r>
      <w:r w:rsidR="006C0458" w:rsidRPr="0091634D">
        <w:t>деятельность</w:t>
      </w:r>
      <w:r w:rsidR="0091634D" w:rsidRPr="0091634D">
        <w:t xml:space="preserve"> </w:t>
      </w:r>
      <w:r w:rsidR="006C0458" w:rsidRPr="0091634D">
        <w:t>в</w:t>
      </w:r>
      <w:r w:rsidR="0091634D" w:rsidRPr="0091634D">
        <w:t xml:space="preserve"> </w:t>
      </w:r>
      <w:r w:rsidR="006C0458" w:rsidRPr="0091634D">
        <w:t>безналоговом</w:t>
      </w:r>
      <w:r w:rsidR="0091634D" w:rsidRPr="0091634D">
        <w:t xml:space="preserve"> </w:t>
      </w:r>
      <w:r w:rsidR="006C0458" w:rsidRPr="0091634D">
        <w:t>режиме</w:t>
      </w:r>
      <w:r w:rsidR="0091634D" w:rsidRPr="0091634D">
        <w:t xml:space="preserve"> </w:t>
      </w:r>
      <w:r w:rsidR="006C0458" w:rsidRPr="0091634D">
        <w:t>или</w:t>
      </w:r>
      <w:r w:rsidR="0091634D" w:rsidRPr="0091634D">
        <w:t xml:space="preserve"> </w:t>
      </w:r>
      <w:r w:rsidR="00A769D7" w:rsidRPr="0091634D">
        <w:t>режиме</w:t>
      </w:r>
      <w:r w:rsidR="0091634D" w:rsidRPr="0091634D">
        <w:t xml:space="preserve"> </w:t>
      </w:r>
      <w:r w:rsidR="006C0458" w:rsidRPr="0091634D">
        <w:t>с</w:t>
      </w:r>
      <w:r w:rsidR="0091634D" w:rsidRPr="0091634D">
        <w:t xml:space="preserve"> </w:t>
      </w:r>
      <w:r w:rsidR="006C0458" w:rsidRPr="0091634D">
        <w:t>низким</w:t>
      </w:r>
      <w:r w:rsidR="0091634D" w:rsidRPr="0091634D">
        <w:t xml:space="preserve"> </w:t>
      </w:r>
      <w:r w:rsidR="006C0458" w:rsidRPr="0091634D">
        <w:t>налогообложением</w:t>
      </w:r>
      <w:r w:rsidR="0091634D" w:rsidRPr="0091634D">
        <w:t xml:space="preserve">. </w:t>
      </w:r>
      <w:r w:rsidR="00A769D7" w:rsidRPr="0091634D">
        <w:t>Это</w:t>
      </w:r>
      <w:r w:rsidR="0091634D" w:rsidRPr="0091634D">
        <w:t xml:space="preserve"> </w:t>
      </w:r>
      <w:r w:rsidR="00A769D7" w:rsidRPr="0091634D">
        <w:t>могут</w:t>
      </w:r>
      <w:r w:rsidR="0091634D" w:rsidRPr="0091634D">
        <w:t xml:space="preserve"> </w:t>
      </w:r>
      <w:r w:rsidR="00A769D7" w:rsidRPr="0091634D">
        <w:t>быть</w:t>
      </w:r>
      <w:r w:rsidR="0091634D" w:rsidRPr="0091634D">
        <w:t xml:space="preserve"> </w:t>
      </w:r>
      <w:r w:rsidR="00A769D7" w:rsidRPr="0091634D">
        <w:t>как</w:t>
      </w:r>
      <w:r w:rsidR="0091634D" w:rsidRPr="0091634D">
        <w:t xml:space="preserve"> </w:t>
      </w:r>
      <w:r w:rsidR="00A769D7" w:rsidRPr="0091634D">
        <w:t>оффшорные</w:t>
      </w:r>
      <w:r w:rsidR="0091634D" w:rsidRPr="0091634D">
        <w:t xml:space="preserve"> </w:t>
      </w:r>
      <w:r w:rsidR="00A769D7" w:rsidRPr="0091634D">
        <w:t>компании,</w:t>
      </w:r>
      <w:r w:rsidR="0091634D" w:rsidRPr="0091634D">
        <w:t xml:space="preserve"> </w:t>
      </w:r>
      <w:r w:rsidR="00A769D7" w:rsidRPr="0091634D">
        <w:t>так</w:t>
      </w:r>
      <w:r w:rsidR="0091634D" w:rsidRPr="0091634D">
        <w:t xml:space="preserve"> </w:t>
      </w:r>
      <w:r w:rsidR="00A769D7" w:rsidRPr="0091634D">
        <w:t>и</w:t>
      </w:r>
      <w:r w:rsidR="0091634D" w:rsidRPr="0091634D">
        <w:t xml:space="preserve"> </w:t>
      </w:r>
      <w:r w:rsidR="00A769D7" w:rsidRPr="0091634D">
        <w:t>компании</w:t>
      </w:r>
      <w:r w:rsidR="0091634D" w:rsidRPr="0091634D">
        <w:t xml:space="preserve"> </w:t>
      </w:r>
      <w:r w:rsidR="00A769D7" w:rsidRPr="0091634D">
        <w:t>из</w:t>
      </w:r>
      <w:r w:rsidR="0091634D">
        <w:t xml:space="preserve"> "</w:t>
      </w:r>
      <w:r w:rsidR="00A769D7" w:rsidRPr="0091634D">
        <w:t>налогов</w:t>
      </w:r>
      <w:r w:rsidR="006866AA" w:rsidRPr="0091634D">
        <w:t>ых</w:t>
      </w:r>
      <w:r w:rsidR="0091634D" w:rsidRPr="0091634D">
        <w:t xml:space="preserve"> </w:t>
      </w:r>
      <w:r w:rsidR="006866AA" w:rsidRPr="0091634D">
        <w:t>гаваней</w:t>
      </w:r>
      <w:r w:rsidR="0091634D">
        <w:t>"</w:t>
      </w:r>
      <w:r w:rsidR="0091634D" w:rsidRPr="0091634D">
        <w:t>.</w:t>
      </w:r>
    </w:p>
    <w:p w:rsidR="0091634D" w:rsidRPr="0091634D" w:rsidRDefault="00452FE9" w:rsidP="0091634D">
      <w:pPr>
        <w:tabs>
          <w:tab w:val="left" w:pos="726"/>
        </w:tabs>
      </w:pPr>
      <w:r w:rsidRPr="0091634D">
        <w:t>Оффшор</w:t>
      </w:r>
      <w:r w:rsidR="0091634D">
        <w:t xml:space="preserve"> ("</w:t>
      </w:r>
      <w:r w:rsidRPr="0091634D">
        <w:t>offshore</w:t>
      </w:r>
      <w:r w:rsidR="0091634D">
        <w:t xml:space="preserve">" </w:t>
      </w:r>
      <w:r w:rsidR="0091634D" w:rsidRPr="0091634D">
        <w:t xml:space="preserve">- </w:t>
      </w:r>
      <w:r w:rsidR="007B7FB2" w:rsidRPr="0091634D">
        <w:t>вне</w:t>
      </w:r>
      <w:r w:rsidR="0091634D" w:rsidRPr="0091634D">
        <w:t xml:space="preserve"> </w:t>
      </w:r>
      <w:r w:rsidR="007B7FB2" w:rsidRPr="0091634D">
        <w:t>границ</w:t>
      </w:r>
      <w:r w:rsidR="0091634D" w:rsidRPr="0091634D">
        <w:t xml:space="preserve">) - </w:t>
      </w:r>
      <w:r w:rsidR="00612DA1" w:rsidRPr="0091634D">
        <w:t>юридическое</w:t>
      </w:r>
      <w:r w:rsidR="0091634D" w:rsidRPr="0091634D">
        <w:t xml:space="preserve"> </w:t>
      </w:r>
      <w:r w:rsidR="004430F4" w:rsidRPr="0091634D">
        <w:t>лицо,</w:t>
      </w:r>
      <w:r w:rsidR="0091634D" w:rsidRPr="0091634D">
        <w:t xml:space="preserve"> </w:t>
      </w:r>
      <w:r w:rsidR="004430F4" w:rsidRPr="0091634D">
        <w:t>зарегистрированное</w:t>
      </w:r>
      <w:r w:rsidR="0091634D" w:rsidRPr="0091634D">
        <w:t xml:space="preserve"> </w:t>
      </w:r>
      <w:r w:rsidR="004430F4" w:rsidRPr="0091634D">
        <w:t>в</w:t>
      </w:r>
      <w:r w:rsidR="0091634D" w:rsidRPr="0091634D">
        <w:t xml:space="preserve"> </w:t>
      </w:r>
      <w:r w:rsidR="004430F4" w:rsidRPr="0091634D">
        <w:t>юрисдикции</w:t>
      </w:r>
      <w:r w:rsidR="0091634D" w:rsidRPr="0091634D">
        <w:t xml:space="preserve"> </w:t>
      </w:r>
      <w:r w:rsidR="004430F4" w:rsidRPr="0091634D">
        <w:t>с</w:t>
      </w:r>
      <w:r w:rsidR="0091634D" w:rsidRPr="0091634D">
        <w:t xml:space="preserve"> </w:t>
      </w:r>
      <w:r w:rsidR="00062E31" w:rsidRPr="0091634D">
        <w:t>льготным</w:t>
      </w:r>
      <w:r w:rsidR="0091634D" w:rsidRPr="0091634D">
        <w:t xml:space="preserve"> </w:t>
      </w:r>
      <w:r w:rsidR="00062E31" w:rsidRPr="0091634D">
        <w:t>налогообложением,</w:t>
      </w:r>
      <w:r w:rsidR="0091634D" w:rsidRPr="0091634D">
        <w:t xml:space="preserve"> </w:t>
      </w:r>
      <w:r w:rsidR="00062E31" w:rsidRPr="0091634D">
        <w:t>при</w:t>
      </w:r>
      <w:r w:rsidR="0091634D" w:rsidRPr="0091634D">
        <w:t xml:space="preserve"> </w:t>
      </w:r>
      <w:r w:rsidR="004430F4" w:rsidRPr="0091634D">
        <w:t>отсутствии</w:t>
      </w:r>
      <w:r w:rsidR="0091634D" w:rsidRPr="0091634D">
        <w:t xml:space="preserve"> </w:t>
      </w:r>
      <w:r w:rsidR="00BC0AFC" w:rsidRPr="0091634D">
        <w:t>валютного</w:t>
      </w:r>
      <w:r w:rsidR="0091634D" w:rsidRPr="0091634D">
        <w:t xml:space="preserve"> </w:t>
      </w:r>
      <w:r w:rsidR="00BC0AFC" w:rsidRPr="0091634D">
        <w:t>контроля</w:t>
      </w:r>
      <w:r w:rsidR="0091634D" w:rsidRPr="0091634D">
        <w:t xml:space="preserve">. </w:t>
      </w:r>
      <w:r w:rsidR="00BC0AFC" w:rsidRPr="0091634D">
        <w:t>Это</w:t>
      </w:r>
      <w:r w:rsidR="0091634D" w:rsidRPr="0091634D">
        <w:t xml:space="preserve"> </w:t>
      </w:r>
      <w:r w:rsidR="00062E31" w:rsidRPr="0091634D">
        <w:t>компания,</w:t>
      </w:r>
      <w:r w:rsidR="0091634D" w:rsidRPr="0091634D">
        <w:t xml:space="preserve"> </w:t>
      </w:r>
      <w:r w:rsidR="00062E31" w:rsidRPr="0091634D">
        <w:t>которая</w:t>
      </w:r>
      <w:r w:rsidR="0091634D" w:rsidRPr="0091634D">
        <w:t xml:space="preserve"> </w:t>
      </w:r>
      <w:r w:rsidR="00062E31" w:rsidRPr="0091634D">
        <w:t>не</w:t>
      </w:r>
      <w:r w:rsidR="0091634D" w:rsidRPr="0091634D">
        <w:t xml:space="preserve"> </w:t>
      </w:r>
      <w:r w:rsidR="00062E31" w:rsidRPr="0091634D">
        <w:t>ведет</w:t>
      </w:r>
      <w:r w:rsidR="0091634D" w:rsidRPr="0091634D">
        <w:t xml:space="preserve"> </w:t>
      </w:r>
      <w:r w:rsidR="004430F4" w:rsidRPr="0091634D">
        <w:t>хозяйственной</w:t>
      </w:r>
      <w:r w:rsidR="0091634D" w:rsidRPr="0091634D">
        <w:t xml:space="preserve"> </w:t>
      </w:r>
      <w:r w:rsidR="00BC0AFC" w:rsidRPr="0091634D">
        <w:t>деятельности</w:t>
      </w:r>
      <w:r w:rsidR="0091634D" w:rsidRPr="0091634D">
        <w:t xml:space="preserve"> </w:t>
      </w:r>
      <w:r w:rsidR="00BC0AFC" w:rsidRPr="0091634D">
        <w:t>в</w:t>
      </w:r>
      <w:r w:rsidR="0091634D" w:rsidRPr="0091634D">
        <w:t xml:space="preserve"> </w:t>
      </w:r>
      <w:r w:rsidR="004430F4" w:rsidRPr="0091634D">
        <w:t>стране</w:t>
      </w:r>
      <w:r w:rsidR="00BC0AFC" w:rsidRPr="0091634D">
        <w:t>,</w:t>
      </w:r>
      <w:r w:rsidR="0091634D" w:rsidRPr="0091634D">
        <w:t xml:space="preserve"> </w:t>
      </w:r>
      <w:r w:rsidR="00BC0AFC" w:rsidRPr="0091634D">
        <w:t>где</w:t>
      </w:r>
      <w:r w:rsidR="0091634D" w:rsidRPr="0091634D">
        <w:t xml:space="preserve"> </w:t>
      </w:r>
      <w:r w:rsidR="00BC0AFC" w:rsidRPr="0091634D">
        <w:t>она</w:t>
      </w:r>
      <w:r w:rsidR="0091634D" w:rsidRPr="0091634D">
        <w:t xml:space="preserve"> </w:t>
      </w:r>
      <w:r w:rsidR="00BC0AFC" w:rsidRPr="0091634D">
        <w:t>за</w:t>
      </w:r>
      <w:r w:rsidR="004430F4" w:rsidRPr="0091634D">
        <w:t>регистри</w:t>
      </w:r>
      <w:r w:rsidR="00BC0AFC" w:rsidRPr="0091634D">
        <w:t>рована</w:t>
      </w:r>
      <w:r w:rsidR="004430F4" w:rsidRPr="0091634D">
        <w:t>,</w:t>
      </w:r>
      <w:r w:rsidR="0091634D" w:rsidRPr="0091634D">
        <w:t xml:space="preserve"> </w:t>
      </w:r>
      <w:r w:rsidR="00062E31" w:rsidRPr="0091634D">
        <w:t>а</w:t>
      </w:r>
      <w:r w:rsidR="0091634D" w:rsidRPr="0091634D">
        <w:t xml:space="preserve"> </w:t>
      </w:r>
      <w:r w:rsidR="00BC0AFC" w:rsidRPr="0091634D">
        <w:t>владельцы</w:t>
      </w:r>
      <w:r w:rsidR="0091634D" w:rsidRPr="0091634D">
        <w:t xml:space="preserve"> </w:t>
      </w:r>
      <w:r w:rsidR="00BC0AFC" w:rsidRPr="0091634D">
        <w:t>этих</w:t>
      </w:r>
      <w:r w:rsidR="0091634D" w:rsidRPr="0091634D">
        <w:t xml:space="preserve"> </w:t>
      </w:r>
      <w:r w:rsidR="00BC0AFC" w:rsidRPr="0091634D">
        <w:t>компаний</w:t>
      </w:r>
      <w:r w:rsidR="0091634D" w:rsidRPr="0091634D">
        <w:t xml:space="preserve"> - </w:t>
      </w:r>
      <w:r w:rsidR="004430F4" w:rsidRPr="0091634D">
        <w:t>нерезиденты</w:t>
      </w:r>
      <w:r w:rsidR="0091634D" w:rsidRPr="0091634D">
        <w:t xml:space="preserve"> </w:t>
      </w:r>
      <w:r w:rsidR="004430F4" w:rsidRPr="0091634D">
        <w:t>этих</w:t>
      </w:r>
      <w:r w:rsidR="0091634D" w:rsidRPr="0091634D">
        <w:t xml:space="preserve"> </w:t>
      </w:r>
      <w:r w:rsidR="004430F4" w:rsidRPr="0091634D">
        <w:t>стран</w:t>
      </w:r>
      <w:r w:rsidR="0091634D" w:rsidRPr="0091634D">
        <w:t xml:space="preserve">. </w:t>
      </w:r>
      <w:r w:rsidR="004430F4" w:rsidRPr="0091634D">
        <w:t>Ос</w:t>
      </w:r>
      <w:r w:rsidRPr="0091634D">
        <w:t>новой</w:t>
      </w:r>
      <w:r w:rsidR="0091634D" w:rsidRPr="0091634D">
        <w:t xml:space="preserve"> </w:t>
      </w:r>
      <w:r w:rsidRPr="0091634D">
        <w:t>возникновения</w:t>
      </w:r>
      <w:r w:rsidR="0091634D" w:rsidRPr="0091634D">
        <w:t xml:space="preserve"> </w:t>
      </w:r>
      <w:r w:rsidRPr="0091634D">
        <w:t>оффшорных</w:t>
      </w:r>
      <w:r w:rsidR="0091634D" w:rsidRPr="0091634D">
        <w:t xml:space="preserve"> </w:t>
      </w:r>
      <w:r w:rsidRPr="0091634D">
        <w:t>компаний</w:t>
      </w:r>
      <w:r w:rsidR="0091634D" w:rsidRPr="0091634D">
        <w:t xml:space="preserve"> </w:t>
      </w:r>
      <w:r w:rsidR="004430F4" w:rsidRPr="0091634D">
        <w:t>являются</w:t>
      </w:r>
      <w:r w:rsidR="0091634D" w:rsidRPr="0091634D">
        <w:t xml:space="preserve"> </w:t>
      </w:r>
      <w:r w:rsidR="00BC0AFC" w:rsidRPr="0091634D">
        <w:t>законо</w:t>
      </w:r>
      <w:r w:rsidRPr="0091634D">
        <w:t>дательства</w:t>
      </w:r>
      <w:r w:rsidR="0091634D" w:rsidRPr="0091634D">
        <w:t xml:space="preserve"> </w:t>
      </w:r>
      <w:r w:rsidRPr="0091634D">
        <w:t>стран,</w:t>
      </w:r>
      <w:r w:rsidR="0091634D" w:rsidRPr="0091634D">
        <w:t xml:space="preserve"> </w:t>
      </w:r>
      <w:r w:rsidRPr="0091634D">
        <w:t>частично</w:t>
      </w:r>
      <w:r w:rsidR="0091634D" w:rsidRPr="0091634D">
        <w:t xml:space="preserve"> </w:t>
      </w:r>
      <w:r w:rsidR="004430F4" w:rsidRPr="0091634D">
        <w:t>ил</w:t>
      </w:r>
      <w:r w:rsidR="00062E31" w:rsidRPr="0091634D">
        <w:t>и</w:t>
      </w:r>
      <w:r w:rsidR="0091634D" w:rsidRPr="0091634D">
        <w:t xml:space="preserve"> </w:t>
      </w:r>
      <w:r w:rsidR="00BC0AFC" w:rsidRPr="0091634D">
        <w:t>полностью</w:t>
      </w:r>
      <w:r w:rsidR="0091634D" w:rsidRPr="0091634D">
        <w:t xml:space="preserve"> </w:t>
      </w:r>
      <w:r w:rsidR="00BC0AFC" w:rsidRPr="0091634D">
        <w:t>освобождающие</w:t>
      </w:r>
      <w:r w:rsidR="0091634D" w:rsidRPr="0091634D">
        <w:t xml:space="preserve"> </w:t>
      </w:r>
      <w:r w:rsidR="004430F4" w:rsidRPr="0091634D">
        <w:t>от</w:t>
      </w:r>
      <w:r w:rsidR="0091634D" w:rsidRPr="0091634D">
        <w:t xml:space="preserve"> </w:t>
      </w:r>
      <w:r w:rsidR="004430F4" w:rsidRPr="0091634D">
        <w:t>налого</w:t>
      </w:r>
      <w:r w:rsidR="00062E31" w:rsidRPr="0091634D">
        <w:t>обложения</w:t>
      </w:r>
      <w:r w:rsidR="0091634D" w:rsidRPr="0091634D">
        <w:t xml:space="preserve"> </w:t>
      </w:r>
      <w:r w:rsidR="00062E31" w:rsidRPr="0091634D">
        <w:t>компании,</w:t>
      </w:r>
      <w:r w:rsidR="0091634D" w:rsidRPr="0091634D">
        <w:t xml:space="preserve"> </w:t>
      </w:r>
      <w:r w:rsidR="00062E31" w:rsidRPr="0091634D">
        <w:t>не</w:t>
      </w:r>
      <w:r w:rsidR="0091634D" w:rsidRPr="0091634D">
        <w:t xml:space="preserve"> </w:t>
      </w:r>
      <w:r w:rsidR="00062E31" w:rsidRPr="0091634D">
        <w:t>ведущие</w:t>
      </w:r>
      <w:r w:rsidR="0091634D" w:rsidRPr="0091634D">
        <w:t xml:space="preserve"> </w:t>
      </w:r>
      <w:r w:rsidR="004430F4" w:rsidRPr="0091634D">
        <w:t>б</w:t>
      </w:r>
      <w:r w:rsidRPr="0091634D">
        <w:t>изнес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стране</w:t>
      </w:r>
      <w:r w:rsidR="0091634D" w:rsidRPr="0091634D">
        <w:t xml:space="preserve"> </w:t>
      </w:r>
      <w:r w:rsidRPr="0091634D">
        <w:t>регистрации</w:t>
      </w:r>
      <w:r w:rsidR="0091634D" w:rsidRPr="0091634D">
        <w:t xml:space="preserve">. </w:t>
      </w:r>
      <w:r w:rsidR="004430F4" w:rsidRPr="0091634D">
        <w:t>Важно</w:t>
      </w:r>
      <w:r w:rsidR="0091634D" w:rsidRPr="0091634D">
        <w:t xml:space="preserve"> </w:t>
      </w:r>
      <w:r w:rsidR="004430F4" w:rsidRPr="0091634D">
        <w:t>заметить,</w:t>
      </w:r>
      <w:r w:rsidR="0091634D" w:rsidRPr="0091634D">
        <w:t xml:space="preserve"> </w:t>
      </w:r>
      <w:r w:rsidR="004430F4" w:rsidRPr="0091634D">
        <w:t>что</w:t>
      </w:r>
      <w:r w:rsidR="0091634D" w:rsidRPr="0091634D">
        <w:t xml:space="preserve"> </w:t>
      </w:r>
      <w:r w:rsidR="004430F4" w:rsidRPr="0091634D">
        <w:t>льготное</w:t>
      </w:r>
      <w:r w:rsidR="0091634D" w:rsidRPr="0091634D">
        <w:t xml:space="preserve"> </w:t>
      </w:r>
      <w:r w:rsidR="004430F4" w:rsidRPr="0091634D">
        <w:t>налогообложен</w:t>
      </w:r>
      <w:r w:rsidRPr="0091634D">
        <w:t>ие</w:t>
      </w:r>
      <w:r w:rsidR="0091634D" w:rsidRPr="0091634D">
        <w:t xml:space="preserve"> </w:t>
      </w:r>
      <w:r w:rsidRPr="0091634D">
        <w:t>оффшоров</w:t>
      </w:r>
      <w:r w:rsidR="0091634D" w:rsidRPr="0091634D">
        <w:t xml:space="preserve"> </w:t>
      </w:r>
      <w:r w:rsidRPr="0091634D">
        <w:t>существует</w:t>
      </w:r>
      <w:r w:rsidR="0091634D" w:rsidRPr="0091634D">
        <w:t xml:space="preserve"> </w:t>
      </w:r>
      <w:r w:rsidRPr="0091634D">
        <w:t>только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="004430F4" w:rsidRPr="0091634D">
        <w:t>части</w:t>
      </w:r>
      <w:r w:rsidR="0091634D" w:rsidRPr="0091634D">
        <w:t xml:space="preserve"> </w:t>
      </w:r>
      <w:r w:rsidR="004430F4" w:rsidRPr="0091634D">
        <w:t>осуществления</w:t>
      </w:r>
      <w:r w:rsidR="0091634D" w:rsidRPr="0091634D">
        <w:t xml:space="preserve"> </w:t>
      </w:r>
      <w:r w:rsidR="004430F4" w:rsidRPr="0091634D">
        <w:t>деятел</w:t>
      </w:r>
      <w:r w:rsidRPr="0091634D">
        <w:t>ьности</w:t>
      </w:r>
      <w:r w:rsidR="0091634D" w:rsidRPr="0091634D">
        <w:t xml:space="preserve"> </w:t>
      </w:r>
      <w:r w:rsidRPr="0091634D">
        <w:t>вне</w:t>
      </w:r>
      <w:r w:rsidR="0091634D" w:rsidRPr="0091634D">
        <w:t xml:space="preserve"> </w:t>
      </w:r>
      <w:r w:rsidRPr="0091634D">
        <w:t>страны</w:t>
      </w:r>
      <w:r w:rsidR="0091634D" w:rsidRPr="0091634D">
        <w:t xml:space="preserve"> </w:t>
      </w:r>
      <w:r w:rsidRPr="0091634D">
        <w:t>регистрации</w:t>
      </w:r>
      <w:r w:rsidR="0091634D" w:rsidRPr="0091634D">
        <w:t xml:space="preserve">. </w:t>
      </w:r>
      <w:r w:rsidRPr="0091634D">
        <w:t>Для</w:t>
      </w:r>
      <w:r w:rsidR="0091634D" w:rsidRPr="0091634D">
        <w:t xml:space="preserve"> </w:t>
      </w:r>
      <w:r w:rsidRPr="0091634D">
        <w:t>полноценной</w:t>
      </w:r>
      <w:r w:rsidR="0091634D" w:rsidRPr="0091634D">
        <w:t xml:space="preserve"> </w:t>
      </w:r>
      <w:r w:rsidR="004430F4" w:rsidRPr="0091634D">
        <w:t>работы</w:t>
      </w:r>
      <w:r w:rsidR="0091634D" w:rsidRPr="0091634D">
        <w:t xml:space="preserve"> </w:t>
      </w:r>
      <w:r w:rsidR="00062E31" w:rsidRPr="0091634D">
        <w:t>оффшора</w:t>
      </w:r>
      <w:r w:rsidR="0091634D" w:rsidRPr="0091634D">
        <w:t xml:space="preserve"> </w:t>
      </w:r>
      <w:r w:rsidR="00062E31" w:rsidRPr="0091634D">
        <w:t>в</w:t>
      </w:r>
      <w:r w:rsidR="0091634D" w:rsidRPr="0091634D">
        <w:t xml:space="preserve"> </w:t>
      </w:r>
      <w:r w:rsidRPr="0091634D">
        <w:t>другой</w:t>
      </w:r>
      <w:r w:rsidR="0091634D" w:rsidRPr="0091634D">
        <w:t xml:space="preserve"> </w:t>
      </w:r>
      <w:r w:rsidRPr="0091634D">
        <w:t>стране</w:t>
      </w:r>
      <w:r w:rsidR="0091634D" w:rsidRPr="0091634D">
        <w:t xml:space="preserve"> </w:t>
      </w:r>
      <w:r w:rsidRPr="0091634D">
        <w:t>требуется</w:t>
      </w:r>
      <w:r w:rsidR="0091634D" w:rsidRPr="0091634D">
        <w:t xml:space="preserve"> </w:t>
      </w:r>
      <w:r w:rsidRPr="0091634D">
        <w:t>межстрановое</w:t>
      </w:r>
      <w:r w:rsidR="0091634D" w:rsidRPr="0091634D">
        <w:t xml:space="preserve"> </w:t>
      </w:r>
      <w:r w:rsidRPr="0091634D">
        <w:t>соглашение</w:t>
      </w:r>
      <w:r w:rsidR="0091634D" w:rsidRPr="0091634D">
        <w:t xml:space="preserve"> </w:t>
      </w:r>
      <w:r w:rsidR="004430F4" w:rsidRPr="0091634D">
        <w:t>об</w:t>
      </w:r>
      <w:r w:rsidR="0091634D" w:rsidRPr="0091634D">
        <w:t xml:space="preserve"> </w:t>
      </w:r>
      <w:r w:rsidR="007B7FB2" w:rsidRPr="0091634D">
        <w:t>избежание</w:t>
      </w:r>
      <w:r w:rsidR="0091634D" w:rsidRPr="0091634D">
        <w:t xml:space="preserve"> </w:t>
      </w:r>
      <w:r w:rsidR="004430F4" w:rsidRPr="0091634D">
        <w:t>двойного</w:t>
      </w:r>
      <w:r w:rsidR="0091634D" w:rsidRPr="0091634D">
        <w:t xml:space="preserve"> </w:t>
      </w:r>
      <w:r w:rsidR="004430F4" w:rsidRPr="0091634D">
        <w:t>на</w:t>
      </w:r>
      <w:r w:rsidRPr="0091634D">
        <w:t>логообложения</w:t>
      </w:r>
      <w:r w:rsidR="0091634D" w:rsidRPr="0091634D">
        <w:t xml:space="preserve"> </w:t>
      </w:r>
      <w:r w:rsidRPr="0091634D">
        <w:t>данной</w:t>
      </w:r>
      <w:r w:rsidR="0091634D" w:rsidRPr="0091634D">
        <w:t xml:space="preserve"> </w:t>
      </w:r>
      <w:r w:rsidRPr="0091634D">
        <w:t>страны</w:t>
      </w:r>
      <w:r w:rsidR="0091634D" w:rsidRPr="0091634D">
        <w:t xml:space="preserve"> </w:t>
      </w:r>
      <w:r w:rsidRPr="0091634D">
        <w:t>со</w:t>
      </w:r>
      <w:r w:rsidR="0091634D" w:rsidRPr="0091634D">
        <w:t xml:space="preserve"> </w:t>
      </w:r>
      <w:r w:rsidRPr="0091634D">
        <w:t>страной</w:t>
      </w:r>
      <w:r w:rsidR="0091634D" w:rsidRPr="0091634D">
        <w:t xml:space="preserve"> </w:t>
      </w:r>
      <w:r w:rsidR="004430F4" w:rsidRPr="0091634D">
        <w:t>регистрации</w:t>
      </w:r>
      <w:r w:rsidR="0091634D" w:rsidRPr="0091634D">
        <w:t xml:space="preserve"> </w:t>
      </w:r>
      <w:r w:rsidR="00062E31" w:rsidRPr="0091634D">
        <w:t>оффшора</w:t>
      </w:r>
      <w:r w:rsidR="0091634D" w:rsidRPr="0091634D">
        <w:t xml:space="preserve">. </w:t>
      </w:r>
      <w:r w:rsidR="00062E31" w:rsidRPr="0091634D">
        <w:t>В</w:t>
      </w:r>
      <w:r w:rsidR="0091634D" w:rsidRPr="0091634D">
        <w:t xml:space="preserve"> </w:t>
      </w:r>
      <w:r w:rsidR="00062E31" w:rsidRPr="0091634D">
        <w:t>противном</w:t>
      </w:r>
      <w:r w:rsidR="0091634D" w:rsidRPr="0091634D">
        <w:t xml:space="preserve"> </w:t>
      </w:r>
      <w:r w:rsidR="00062E31" w:rsidRPr="0091634D">
        <w:t>случае,</w:t>
      </w:r>
      <w:r w:rsidR="0091634D" w:rsidRPr="0091634D">
        <w:t xml:space="preserve"> </w:t>
      </w:r>
      <w:r w:rsidR="00062E31" w:rsidRPr="0091634D">
        <w:t>оффшор</w:t>
      </w:r>
      <w:r w:rsidR="0091634D" w:rsidRPr="0091634D">
        <w:t xml:space="preserve"> </w:t>
      </w:r>
      <w:r w:rsidR="00062E31" w:rsidRPr="0091634D">
        <w:t>подвергается</w:t>
      </w:r>
      <w:r w:rsidR="0091634D" w:rsidRPr="0091634D">
        <w:t xml:space="preserve"> </w:t>
      </w:r>
      <w:r w:rsidR="00062E31" w:rsidRPr="0091634D">
        <w:t>налогообложению</w:t>
      </w:r>
      <w:r w:rsidR="0091634D" w:rsidRPr="0091634D">
        <w:t xml:space="preserve"> </w:t>
      </w:r>
      <w:r w:rsidR="004430F4" w:rsidRPr="0091634D">
        <w:t>страны,</w:t>
      </w:r>
      <w:r w:rsidR="0091634D" w:rsidRPr="0091634D">
        <w:t xml:space="preserve"> </w:t>
      </w:r>
      <w:r w:rsidR="00062E31" w:rsidRPr="0091634D">
        <w:t>где</w:t>
      </w:r>
      <w:r w:rsidR="0091634D" w:rsidRPr="0091634D">
        <w:t xml:space="preserve"> </w:t>
      </w:r>
      <w:r w:rsidR="00062E31" w:rsidRPr="0091634D">
        <w:t>он</w:t>
      </w:r>
      <w:r w:rsidR="0091634D" w:rsidRPr="0091634D">
        <w:t xml:space="preserve"> </w:t>
      </w:r>
      <w:r w:rsidR="00062E31" w:rsidRPr="0091634D">
        <w:t>ведет</w:t>
      </w:r>
      <w:r w:rsidR="0091634D" w:rsidRPr="0091634D">
        <w:t xml:space="preserve"> </w:t>
      </w:r>
      <w:r w:rsidR="00062E31" w:rsidRPr="0091634D">
        <w:t>свою</w:t>
      </w:r>
      <w:r w:rsidR="0091634D" w:rsidRPr="0091634D">
        <w:t xml:space="preserve"> </w:t>
      </w:r>
      <w:r w:rsidR="00062E31" w:rsidRPr="0091634D">
        <w:t>деятельность</w:t>
      </w:r>
      <w:r w:rsidR="009C4096" w:rsidRPr="0091634D">
        <w:rPr>
          <w:rStyle w:val="af7"/>
          <w:color w:val="000000"/>
        </w:rPr>
        <w:footnoteReference w:id="14"/>
      </w:r>
      <w:r w:rsidR="0091634D" w:rsidRPr="0091634D">
        <w:t>.</w:t>
      </w:r>
    </w:p>
    <w:p w:rsidR="0091634D" w:rsidRPr="0091634D" w:rsidRDefault="0091634D" w:rsidP="0091634D">
      <w:pPr>
        <w:tabs>
          <w:tab w:val="left" w:pos="726"/>
        </w:tabs>
      </w:pPr>
      <w:r>
        <w:t>"</w:t>
      </w:r>
      <w:r w:rsidR="00896F7F" w:rsidRPr="0091634D">
        <w:t>Налоговые</w:t>
      </w:r>
      <w:r w:rsidRPr="0091634D">
        <w:t xml:space="preserve"> </w:t>
      </w:r>
      <w:r w:rsidR="00896F7F" w:rsidRPr="0091634D">
        <w:t>гавани</w:t>
      </w:r>
      <w:r>
        <w:t>" (</w:t>
      </w:r>
      <w:r w:rsidR="00344B24" w:rsidRPr="0091634D">
        <w:t>НГ</w:t>
      </w:r>
      <w:r w:rsidRPr="0091634D">
        <w:t>)</w:t>
      </w:r>
      <w:r>
        <w:t xml:space="preserve"> (</w:t>
      </w:r>
      <w:r w:rsidR="00B927B2" w:rsidRPr="0091634D">
        <w:t>налоговые</w:t>
      </w:r>
      <w:r w:rsidRPr="0091634D">
        <w:t xml:space="preserve"> </w:t>
      </w:r>
      <w:r w:rsidR="00B927B2" w:rsidRPr="0091634D">
        <w:t>убежища</w:t>
      </w:r>
      <w:r w:rsidRPr="0091634D">
        <w:t xml:space="preserve">) - </w:t>
      </w:r>
      <w:r w:rsidR="00B927B2" w:rsidRPr="0091634D">
        <w:t>небольшие</w:t>
      </w:r>
      <w:r w:rsidRPr="0091634D">
        <w:t xml:space="preserve"> </w:t>
      </w:r>
      <w:r w:rsidR="00B927B2" w:rsidRPr="0091634D">
        <w:t>государства</w:t>
      </w:r>
      <w:r w:rsidRPr="0091634D">
        <w:t xml:space="preserve"> </w:t>
      </w:r>
      <w:r w:rsidR="00B927B2" w:rsidRPr="0091634D">
        <w:t>и</w:t>
      </w:r>
      <w:r w:rsidRPr="0091634D">
        <w:t xml:space="preserve"> </w:t>
      </w:r>
      <w:r w:rsidR="00B927B2" w:rsidRPr="0091634D">
        <w:t>территории,</w:t>
      </w:r>
      <w:r w:rsidRPr="0091634D">
        <w:t xml:space="preserve"> </w:t>
      </w:r>
      <w:r w:rsidR="00B927B2" w:rsidRPr="0091634D">
        <w:t>проводящие</w:t>
      </w:r>
      <w:r w:rsidRPr="0091634D">
        <w:t xml:space="preserve"> </w:t>
      </w:r>
      <w:r w:rsidR="00B927B2" w:rsidRPr="0091634D">
        <w:t>политику</w:t>
      </w:r>
      <w:r w:rsidRPr="0091634D">
        <w:t xml:space="preserve"> </w:t>
      </w:r>
      <w:r w:rsidR="00B927B2" w:rsidRPr="0091634D">
        <w:t>привлечения</w:t>
      </w:r>
      <w:r w:rsidRPr="0091634D">
        <w:t xml:space="preserve"> </w:t>
      </w:r>
      <w:r w:rsidR="00B927B2" w:rsidRPr="0091634D">
        <w:t>финансовых</w:t>
      </w:r>
      <w:r w:rsidRPr="0091634D">
        <w:t xml:space="preserve"> </w:t>
      </w:r>
      <w:r w:rsidR="00B927B2" w:rsidRPr="0091634D">
        <w:t>капиталов</w:t>
      </w:r>
      <w:r w:rsidRPr="0091634D">
        <w:t xml:space="preserve"> </w:t>
      </w:r>
      <w:r w:rsidR="00B927B2" w:rsidRPr="0091634D">
        <w:t>из-за</w:t>
      </w:r>
      <w:r w:rsidRPr="0091634D">
        <w:t xml:space="preserve"> </w:t>
      </w:r>
      <w:r w:rsidR="00B927B2" w:rsidRPr="0091634D">
        <w:t>рубежа</w:t>
      </w:r>
      <w:r w:rsidRPr="0091634D">
        <w:t xml:space="preserve"> </w:t>
      </w:r>
      <w:r w:rsidR="00B927B2" w:rsidRPr="0091634D">
        <w:t>путем</w:t>
      </w:r>
      <w:r w:rsidRPr="0091634D">
        <w:t xml:space="preserve"> </w:t>
      </w:r>
      <w:r w:rsidR="00B927B2" w:rsidRPr="0091634D">
        <w:t>предоставления</w:t>
      </w:r>
      <w:r w:rsidRPr="0091634D">
        <w:t xml:space="preserve"> </w:t>
      </w:r>
      <w:r w:rsidR="00B927B2" w:rsidRPr="0091634D">
        <w:t>налоговых</w:t>
      </w:r>
      <w:r w:rsidRPr="0091634D">
        <w:t xml:space="preserve"> </w:t>
      </w:r>
      <w:r w:rsidR="00B927B2" w:rsidRPr="0091634D">
        <w:t>и</w:t>
      </w:r>
      <w:r w:rsidRPr="0091634D">
        <w:t xml:space="preserve"> </w:t>
      </w:r>
      <w:r w:rsidR="00B927B2" w:rsidRPr="0091634D">
        <w:t>других</w:t>
      </w:r>
      <w:r w:rsidRPr="0091634D">
        <w:t xml:space="preserve"> </w:t>
      </w:r>
      <w:r w:rsidR="00B927B2" w:rsidRPr="0091634D">
        <w:t>льгот</w:t>
      </w:r>
      <w:r w:rsidR="00CD252E" w:rsidRPr="0091634D">
        <w:rPr>
          <w:rStyle w:val="af7"/>
          <w:color w:val="000000"/>
        </w:rPr>
        <w:footnoteReference w:id="15"/>
      </w:r>
      <w:r w:rsidRPr="0091634D">
        <w:t xml:space="preserve">. </w:t>
      </w:r>
      <w:r w:rsidR="00B927B2" w:rsidRPr="0091634D">
        <w:t>Иногда</w:t>
      </w:r>
      <w:r w:rsidRPr="0091634D">
        <w:t xml:space="preserve"> </w:t>
      </w:r>
      <w:r w:rsidR="00B927B2" w:rsidRPr="0091634D">
        <w:t>пониженное</w:t>
      </w:r>
      <w:r w:rsidRPr="0091634D">
        <w:t xml:space="preserve"> </w:t>
      </w:r>
      <w:r w:rsidR="00B927B2" w:rsidRPr="0091634D">
        <w:t>налогообложение</w:t>
      </w:r>
      <w:r w:rsidRPr="0091634D">
        <w:t xml:space="preserve"> </w:t>
      </w:r>
      <w:r w:rsidR="00B927B2" w:rsidRPr="0091634D">
        <w:t>распространяется</w:t>
      </w:r>
      <w:r w:rsidRPr="0091634D">
        <w:t xml:space="preserve"> </w:t>
      </w:r>
      <w:r w:rsidR="00B927B2" w:rsidRPr="0091634D">
        <w:t>т</w:t>
      </w:r>
      <w:r w:rsidR="00344B24" w:rsidRPr="0091634D">
        <w:t>олько</w:t>
      </w:r>
      <w:r w:rsidRPr="0091634D">
        <w:t xml:space="preserve"> </w:t>
      </w:r>
      <w:r w:rsidR="00344B24" w:rsidRPr="0091634D">
        <w:t>на</w:t>
      </w:r>
      <w:r w:rsidRPr="0091634D">
        <w:t xml:space="preserve"> </w:t>
      </w:r>
      <w:r w:rsidR="00344B24" w:rsidRPr="0091634D">
        <w:t>некоторые</w:t>
      </w:r>
      <w:r w:rsidRPr="0091634D">
        <w:t xml:space="preserve"> </w:t>
      </w:r>
      <w:r w:rsidR="00344B24" w:rsidRPr="0091634D">
        <w:t>виды</w:t>
      </w:r>
      <w:r w:rsidRPr="0091634D">
        <w:t xml:space="preserve"> </w:t>
      </w:r>
      <w:r w:rsidR="00344B24" w:rsidRPr="0091634D">
        <w:t>доходов,</w:t>
      </w:r>
      <w:r w:rsidRPr="0091634D">
        <w:t xml:space="preserve"> </w:t>
      </w:r>
      <w:r w:rsidR="00344B24" w:rsidRPr="0091634D">
        <w:t>например</w:t>
      </w:r>
      <w:r w:rsidR="00B927B2" w:rsidRPr="0091634D">
        <w:t>,</w:t>
      </w:r>
      <w:r w:rsidRPr="0091634D">
        <w:t xml:space="preserve"> </w:t>
      </w:r>
      <w:r w:rsidR="00B927B2" w:rsidRPr="0091634D">
        <w:t>в</w:t>
      </w:r>
      <w:r w:rsidRPr="0091634D">
        <w:t xml:space="preserve"> </w:t>
      </w:r>
      <w:r w:rsidR="00B927B2" w:rsidRPr="0091634D">
        <w:t>Люксембурге</w:t>
      </w:r>
      <w:r w:rsidRPr="0091634D">
        <w:t xml:space="preserve"> </w:t>
      </w:r>
      <w:r w:rsidR="00B927B2" w:rsidRPr="0091634D">
        <w:t>существует</w:t>
      </w:r>
      <w:r w:rsidRPr="0091634D">
        <w:t xml:space="preserve"> </w:t>
      </w:r>
      <w:r w:rsidR="00B927B2" w:rsidRPr="0091634D">
        <w:t>льготный</w:t>
      </w:r>
      <w:r w:rsidRPr="0091634D">
        <w:t xml:space="preserve"> </w:t>
      </w:r>
      <w:r w:rsidR="00B927B2" w:rsidRPr="0091634D">
        <w:t>налоговый</w:t>
      </w:r>
      <w:r w:rsidRPr="0091634D">
        <w:t xml:space="preserve"> </w:t>
      </w:r>
      <w:r w:rsidR="00B927B2" w:rsidRPr="0091634D">
        <w:t>режим</w:t>
      </w:r>
      <w:r w:rsidRPr="0091634D">
        <w:t xml:space="preserve"> </w:t>
      </w:r>
      <w:r w:rsidR="00B927B2" w:rsidRPr="0091634D">
        <w:t>для</w:t>
      </w:r>
      <w:r w:rsidRPr="0091634D">
        <w:t xml:space="preserve"> </w:t>
      </w:r>
      <w:r w:rsidR="00B927B2" w:rsidRPr="0091634D">
        <w:t>банков</w:t>
      </w:r>
      <w:r w:rsidRPr="0091634D">
        <w:t xml:space="preserve">. </w:t>
      </w:r>
      <w:r w:rsidR="00344B24" w:rsidRPr="0091634D">
        <w:t>От</w:t>
      </w:r>
      <w:r w:rsidRPr="0091634D">
        <w:t xml:space="preserve"> </w:t>
      </w:r>
      <w:r w:rsidR="00344B24" w:rsidRPr="0091634D">
        <w:t>оффшорных</w:t>
      </w:r>
      <w:r w:rsidRPr="0091634D">
        <w:t xml:space="preserve"> </w:t>
      </w:r>
      <w:r w:rsidR="00344B24" w:rsidRPr="0091634D">
        <w:t>зон</w:t>
      </w:r>
      <w:r>
        <w:t xml:space="preserve"> (</w:t>
      </w:r>
      <w:r w:rsidR="00344B24" w:rsidRPr="0091634D">
        <w:t>центров</w:t>
      </w:r>
      <w:r w:rsidRPr="0091634D">
        <w:t xml:space="preserve">) </w:t>
      </w:r>
      <w:r w:rsidR="00344B24" w:rsidRPr="0091634D">
        <w:t>НГ</w:t>
      </w:r>
      <w:r w:rsidRPr="0091634D">
        <w:t xml:space="preserve"> </w:t>
      </w:r>
      <w:r w:rsidR="00B927B2" w:rsidRPr="0091634D">
        <w:t>отличаются</w:t>
      </w:r>
      <w:r w:rsidRPr="0091634D">
        <w:t xml:space="preserve"> </w:t>
      </w:r>
      <w:r w:rsidR="00B927B2" w:rsidRPr="0091634D">
        <w:t>тем,</w:t>
      </w:r>
      <w:r w:rsidRPr="0091634D">
        <w:t xml:space="preserve"> </w:t>
      </w:r>
      <w:r w:rsidR="00B927B2" w:rsidRPr="0091634D">
        <w:t>что</w:t>
      </w:r>
      <w:r w:rsidRPr="0091634D">
        <w:t xml:space="preserve"> </w:t>
      </w:r>
      <w:r w:rsidR="00B927B2" w:rsidRPr="0091634D">
        <w:t>льготы</w:t>
      </w:r>
      <w:r w:rsidRPr="0091634D">
        <w:t xml:space="preserve"> </w:t>
      </w:r>
      <w:r w:rsidR="00B927B2" w:rsidRPr="0091634D">
        <w:t>здесь</w:t>
      </w:r>
      <w:r w:rsidRPr="0091634D">
        <w:t xml:space="preserve"> </w:t>
      </w:r>
      <w:r w:rsidR="00B927B2" w:rsidRPr="0091634D">
        <w:t>распространяются</w:t>
      </w:r>
      <w:r w:rsidRPr="0091634D">
        <w:t xml:space="preserve"> </w:t>
      </w:r>
      <w:r w:rsidR="00B927B2" w:rsidRPr="0091634D">
        <w:t>не</w:t>
      </w:r>
      <w:r w:rsidRPr="0091634D">
        <w:t xml:space="preserve"> </w:t>
      </w:r>
      <w:r w:rsidR="00B927B2" w:rsidRPr="0091634D">
        <w:t>только</w:t>
      </w:r>
      <w:r w:rsidRPr="0091634D">
        <w:t xml:space="preserve"> </w:t>
      </w:r>
      <w:r w:rsidR="00B927B2" w:rsidRPr="0091634D">
        <w:t>на</w:t>
      </w:r>
      <w:r w:rsidRPr="0091634D">
        <w:t xml:space="preserve"> </w:t>
      </w:r>
      <w:r w:rsidR="00B927B2" w:rsidRPr="0091634D">
        <w:t>иностр</w:t>
      </w:r>
      <w:r w:rsidR="00B7163B" w:rsidRPr="0091634D">
        <w:t>анные,</w:t>
      </w:r>
      <w:r w:rsidRPr="0091634D">
        <w:t xml:space="preserve"> </w:t>
      </w:r>
      <w:r w:rsidR="00B7163B" w:rsidRPr="0091634D">
        <w:t>но</w:t>
      </w:r>
      <w:r w:rsidRPr="0091634D">
        <w:t xml:space="preserve"> </w:t>
      </w:r>
      <w:r w:rsidR="00B7163B" w:rsidRPr="0091634D">
        <w:t>и</w:t>
      </w:r>
      <w:r w:rsidRPr="0091634D">
        <w:t xml:space="preserve"> </w:t>
      </w:r>
      <w:r w:rsidR="00B7163B" w:rsidRPr="0091634D">
        <w:t>на</w:t>
      </w:r>
      <w:r w:rsidRPr="0091634D">
        <w:t xml:space="preserve"> </w:t>
      </w:r>
      <w:r w:rsidR="00B7163B" w:rsidRPr="0091634D">
        <w:t>местные</w:t>
      </w:r>
      <w:r w:rsidRPr="0091634D">
        <w:t xml:space="preserve"> </w:t>
      </w:r>
      <w:r w:rsidR="00B7163B" w:rsidRPr="0091634D">
        <w:t>компании</w:t>
      </w:r>
      <w:r w:rsidR="009C4096" w:rsidRPr="0091634D">
        <w:rPr>
          <w:rStyle w:val="af7"/>
          <w:color w:val="000000"/>
        </w:rPr>
        <w:footnoteReference w:id="16"/>
      </w:r>
      <w:r w:rsidRPr="0091634D">
        <w:t>.</w:t>
      </w:r>
    </w:p>
    <w:p w:rsidR="0091634D" w:rsidRDefault="00A769D7" w:rsidP="0091634D">
      <w:pPr>
        <w:tabs>
          <w:tab w:val="left" w:pos="726"/>
        </w:tabs>
      </w:pPr>
      <w:r w:rsidRPr="0091634D">
        <w:t>Как</w:t>
      </w:r>
      <w:r w:rsidR="0091634D" w:rsidRPr="0091634D">
        <w:t xml:space="preserve"> </w:t>
      </w:r>
      <w:r w:rsidRPr="0091634D">
        <w:t>оффшорные,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неоффшорные</w:t>
      </w:r>
      <w:r w:rsidR="0091634D" w:rsidRPr="0091634D">
        <w:t xml:space="preserve"> </w:t>
      </w:r>
      <w:r w:rsidRPr="0091634D">
        <w:t>компании,</w:t>
      </w:r>
      <w:r w:rsidR="0091634D" w:rsidRPr="0091634D">
        <w:t xml:space="preserve"> </w:t>
      </w:r>
      <w:r w:rsidRPr="0091634D">
        <w:t>задействованные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сх</w:t>
      </w:r>
      <w:r w:rsidR="00013EDF" w:rsidRPr="0091634D">
        <w:t>емах,</w:t>
      </w:r>
      <w:r w:rsidR="0091634D" w:rsidRPr="0091634D">
        <w:t xml:space="preserve"> </w:t>
      </w:r>
      <w:r w:rsidR="00013EDF" w:rsidRPr="0091634D">
        <w:t>могут</w:t>
      </w:r>
      <w:r w:rsidR="0091634D" w:rsidRPr="0091634D">
        <w:t xml:space="preserve"> </w:t>
      </w:r>
      <w:r w:rsidR="00013EDF" w:rsidRPr="0091634D">
        <w:t>быть</w:t>
      </w:r>
      <w:r w:rsidR="0091634D" w:rsidRPr="0091634D">
        <w:t xml:space="preserve"> </w:t>
      </w:r>
      <w:r w:rsidR="00013EDF" w:rsidRPr="0091634D">
        <w:t>либо</w:t>
      </w:r>
      <w:r w:rsidR="0091634D" w:rsidRPr="0091634D">
        <w:t xml:space="preserve"> </w:t>
      </w:r>
      <w:r w:rsidR="00013EDF" w:rsidRPr="0091634D">
        <w:t>обычными</w:t>
      </w:r>
      <w:r w:rsidR="0091634D" w:rsidRPr="0091634D">
        <w:t xml:space="preserve"> </w:t>
      </w:r>
      <w:r w:rsidRPr="0091634D">
        <w:t>компаниями,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Pr="0091634D">
        <w:t>есть</w:t>
      </w:r>
      <w:r w:rsidR="0091634D" w:rsidRPr="0091634D">
        <w:t xml:space="preserve"> </w:t>
      </w:r>
      <w:r w:rsidRPr="0091634D">
        <w:t>неспециализированными</w:t>
      </w:r>
      <w:r w:rsidR="0091634D" w:rsidRPr="0091634D">
        <w:t xml:space="preserve"> </w:t>
      </w:r>
      <w:r w:rsidRPr="0091634D">
        <w:t>организациями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широким</w:t>
      </w:r>
      <w:r w:rsidR="0091634D" w:rsidRPr="0091634D">
        <w:t xml:space="preserve"> </w:t>
      </w:r>
      <w:r w:rsidRPr="0091634D">
        <w:t>спектром</w:t>
      </w:r>
      <w:r w:rsidR="0091634D" w:rsidRPr="0091634D">
        <w:t xml:space="preserve"> </w:t>
      </w:r>
      <w:r w:rsidRPr="0091634D">
        <w:t>уставных</w:t>
      </w:r>
      <w:r w:rsidR="0091634D" w:rsidRPr="0091634D">
        <w:t xml:space="preserve"> </w:t>
      </w:r>
      <w:r w:rsidRPr="0091634D">
        <w:t>видов</w:t>
      </w:r>
      <w:r w:rsidR="0091634D" w:rsidRPr="0091634D">
        <w:t xml:space="preserve"> </w:t>
      </w:r>
      <w:r w:rsidRPr="0091634D">
        <w:t>деятельности,</w:t>
      </w:r>
      <w:r w:rsidR="0091634D" w:rsidRPr="0091634D">
        <w:t xml:space="preserve"> </w:t>
      </w:r>
      <w:r w:rsidRPr="0091634D">
        <w:t>либо</w:t>
      </w:r>
      <w:r w:rsidR="0091634D" w:rsidRPr="0091634D">
        <w:t xml:space="preserve"> </w:t>
      </w:r>
      <w:r w:rsidRPr="0091634D">
        <w:t>предназначаться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специфических</w:t>
      </w:r>
      <w:r w:rsidR="0091634D" w:rsidRPr="0091634D">
        <w:t xml:space="preserve"> </w:t>
      </w:r>
      <w:r w:rsidRPr="0091634D">
        <w:t>операций,</w:t>
      </w:r>
      <w:r w:rsidR="0091634D" w:rsidRPr="0091634D">
        <w:t xml:space="preserve"> </w:t>
      </w:r>
      <w:r w:rsidRPr="0091634D">
        <w:t>часто</w:t>
      </w:r>
      <w:r w:rsidR="0091634D" w:rsidRPr="0091634D">
        <w:t xml:space="preserve"> </w:t>
      </w:r>
      <w:r w:rsidRPr="0091634D">
        <w:t>требующих</w:t>
      </w:r>
      <w:r w:rsidR="0091634D" w:rsidRPr="0091634D">
        <w:t xml:space="preserve"> </w:t>
      </w:r>
      <w:r w:rsidRPr="0091634D">
        <w:t>государственной</w:t>
      </w:r>
      <w:r w:rsidR="0091634D" w:rsidRPr="0091634D">
        <w:t xml:space="preserve"> </w:t>
      </w:r>
      <w:r w:rsidRPr="0091634D">
        <w:t>лицензии</w:t>
      </w:r>
      <w:r w:rsidR="0091634D" w:rsidRPr="0091634D">
        <w:t xml:space="preserve">. </w:t>
      </w:r>
      <w:r w:rsidRPr="0091634D">
        <w:t>Так,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международном</w:t>
      </w:r>
      <w:r w:rsidR="0091634D" w:rsidRPr="0091634D">
        <w:t xml:space="preserve"> </w:t>
      </w:r>
      <w:r w:rsidRPr="0091634D">
        <w:t>налоговом</w:t>
      </w:r>
      <w:r w:rsidR="0091634D" w:rsidRPr="0091634D">
        <w:t xml:space="preserve"> </w:t>
      </w:r>
      <w:r w:rsidRPr="0091634D">
        <w:t>планировании</w:t>
      </w:r>
      <w:r w:rsidR="0091634D" w:rsidRPr="0091634D">
        <w:t xml:space="preserve"> </w:t>
      </w:r>
      <w:r w:rsidRPr="0091634D">
        <w:t>широко</w:t>
      </w:r>
      <w:r w:rsidR="0091634D" w:rsidRPr="0091634D">
        <w:t xml:space="preserve"> </w:t>
      </w:r>
      <w:r w:rsidRPr="0091634D">
        <w:t>используются</w:t>
      </w:r>
      <w:r w:rsidR="0091634D" w:rsidRPr="0091634D">
        <w:t xml:space="preserve"> </w:t>
      </w:r>
      <w:r w:rsidRPr="0091634D">
        <w:t>оффшорные</w:t>
      </w:r>
      <w:r w:rsidR="0091634D" w:rsidRPr="0091634D">
        <w:t xml:space="preserve"> </w:t>
      </w:r>
      <w:r w:rsidRPr="0091634D">
        <w:t>страховые</w:t>
      </w:r>
      <w:r w:rsidR="0091634D" w:rsidRPr="0091634D">
        <w:t xml:space="preserve"> </w:t>
      </w:r>
      <w:r w:rsidRPr="0091634D">
        <w:t>компании,</w:t>
      </w:r>
      <w:r w:rsidR="0091634D" w:rsidRPr="0091634D">
        <w:t xml:space="preserve"> </w:t>
      </w:r>
      <w:r w:rsidRPr="0091634D">
        <w:t>оффшорные</w:t>
      </w:r>
      <w:r w:rsidR="0091634D" w:rsidRPr="0091634D">
        <w:t xml:space="preserve"> </w:t>
      </w:r>
      <w:r w:rsidRPr="0091634D">
        <w:t>инвестиционные</w:t>
      </w:r>
      <w:r w:rsidR="0091634D" w:rsidRPr="0091634D">
        <w:t xml:space="preserve"> </w:t>
      </w:r>
      <w:r w:rsidRPr="0091634D">
        <w:t>фонды,</w:t>
      </w:r>
      <w:r w:rsidR="0091634D" w:rsidRPr="0091634D">
        <w:t xml:space="preserve"> </w:t>
      </w:r>
      <w:r w:rsidRPr="0091634D">
        <w:t>оффшорные</w:t>
      </w:r>
      <w:r w:rsidR="0091634D" w:rsidRPr="0091634D">
        <w:t xml:space="preserve"> </w:t>
      </w:r>
      <w:r w:rsidRPr="0091634D">
        <w:t>финансовые</w:t>
      </w:r>
      <w:r w:rsidR="0091634D" w:rsidRPr="0091634D">
        <w:t xml:space="preserve"> </w:t>
      </w:r>
      <w:r w:rsidRPr="0091634D">
        <w:t>компании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даже</w:t>
      </w:r>
      <w:r w:rsidR="0091634D" w:rsidRPr="0091634D">
        <w:t xml:space="preserve"> </w:t>
      </w:r>
      <w:r w:rsidRPr="0091634D">
        <w:t>оффшорные</w:t>
      </w:r>
      <w:r w:rsidR="0091634D" w:rsidRPr="0091634D">
        <w:t xml:space="preserve"> </w:t>
      </w:r>
      <w:r w:rsidRPr="0091634D">
        <w:t>банки</w:t>
      </w:r>
      <w:r w:rsidR="0091634D" w:rsidRPr="0091634D">
        <w:t>.</w:t>
      </w:r>
      <w:r w:rsidR="0091634D">
        <w:t xml:space="preserve"> </w:t>
      </w:r>
      <w:r w:rsidRPr="0091634D">
        <w:t>Помимо</w:t>
      </w:r>
      <w:r w:rsidR="0091634D" w:rsidRPr="0091634D">
        <w:t xml:space="preserve"> </w:t>
      </w:r>
      <w:r w:rsidRPr="0091634D">
        <w:t>компаний,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rPr>
          <w:b/>
        </w:rPr>
        <w:t>налоговых</w:t>
      </w:r>
      <w:r w:rsidR="0091634D" w:rsidRPr="0091634D">
        <w:t xml:space="preserve"> </w:t>
      </w:r>
      <w:r w:rsidRPr="0091634D">
        <w:t>схемах</w:t>
      </w:r>
      <w:r w:rsidR="0091634D" w:rsidRPr="0091634D">
        <w:t xml:space="preserve"> </w:t>
      </w:r>
      <w:r w:rsidRPr="0091634D">
        <w:t>могут</w:t>
      </w:r>
      <w:r w:rsidR="0091634D" w:rsidRPr="0091634D">
        <w:t xml:space="preserve"> </w:t>
      </w:r>
      <w:r w:rsidRPr="0091634D">
        <w:t>использоваться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более</w:t>
      </w:r>
      <w:r w:rsidR="0091634D" w:rsidRPr="0091634D">
        <w:t xml:space="preserve"> </w:t>
      </w:r>
      <w:r w:rsidRPr="0091634D">
        <w:t>экзотические</w:t>
      </w:r>
      <w:r w:rsidR="0091634D" w:rsidRPr="0091634D">
        <w:t xml:space="preserve"> </w:t>
      </w:r>
      <w:r w:rsidRPr="0091634D">
        <w:t>обра</w:t>
      </w:r>
      <w:r w:rsidR="00125666" w:rsidRPr="0091634D">
        <w:t>зования,</w:t>
      </w:r>
      <w:r w:rsidR="0091634D" w:rsidRPr="0091634D">
        <w:t xml:space="preserve"> </w:t>
      </w:r>
      <w:r w:rsidR="00125666" w:rsidRPr="0091634D">
        <w:t>такие</w:t>
      </w:r>
      <w:r w:rsidR="0091634D" w:rsidRPr="0091634D">
        <w:t xml:space="preserve"> </w:t>
      </w:r>
      <w:r w:rsidR="00125666" w:rsidRPr="0091634D">
        <w:t>как</w:t>
      </w:r>
      <w:r w:rsidR="0091634D" w:rsidRPr="0091634D">
        <w:t xml:space="preserve"> </w:t>
      </w:r>
      <w:r w:rsidR="00125666" w:rsidRPr="0091634D">
        <w:t>товарищества</w:t>
      </w:r>
      <w:r w:rsidRPr="0091634D">
        <w:t>,</w:t>
      </w:r>
      <w:r w:rsidR="0091634D" w:rsidRPr="0091634D">
        <w:t xml:space="preserve"> </w:t>
      </w:r>
      <w:r w:rsidRPr="0091634D">
        <w:t>трасты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="0091634D">
        <w:t xml:space="preserve">т.д. </w:t>
      </w:r>
    </w:p>
    <w:p w:rsidR="00A769D7" w:rsidRPr="0091634D" w:rsidRDefault="00A769D7" w:rsidP="0091634D">
      <w:pPr>
        <w:tabs>
          <w:tab w:val="left" w:pos="726"/>
        </w:tabs>
      </w:pPr>
      <w:r w:rsidRPr="0091634D">
        <w:t>Организационно-правовые</w:t>
      </w:r>
      <w:r w:rsidR="0091634D" w:rsidRPr="0091634D">
        <w:t xml:space="preserve"> </w:t>
      </w:r>
      <w:r w:rsidRPr="0091634D">
        <w:t>формы</w:t>
      </w:r>
      <w:r w:rsidR="0091634D" w:rsidRPr="0091634D">
        <w:t xml:space="preserve"> </w:t>
      </w:r>
      <w:r w:rsidRPr="0091634D">
        <w:t>оффшорных</w:t>
      </w:r>
      <w:r w:rsidR="0091634D" w:rsidRPr="0091634D">
        <w:t xml:space="preserve"> </w:t>
      </w:r>
      <w:r w:rsidRPr="0091634D">
        <w:t>компаний</w:t>
      </w:r>
    </w:p>
    <w:p w:rsidR="0091634D" w:rsidRPr="0091634D" w:rsidRDefault="00A769D7" w:rsidP="0091634D">
      <w:pPr>
        <w:tabs>
          <w:tab w:val="left" w:pos="726"/>
        </w:tabs>
      </w:pPr>
      <w:r w:rsidRPr="0091634D">
        <w:t>Как</w:t>
      </w:r>
      <w:r w:rsidR="0091634D" w:rsidRPr="0091634D">
        <w:t xml:space="preserve"> </w:t>
      </w:r>
      <w:r w:rsidRPr="0091634D">
        <w:t>правило,</w:t>
      </w:r>
      <w:r w:rsidR="0091634D" w:rsidRPr="0091634D">
        <w:t xml:space="preserve"> </w:t>
      </w:r>
      <w:r w:rsidRPr="0091634D">
        <w:t>оффшорные</w:t>
      </w:r>
      <w:r w:rsidR="0091634D" w:rsidRPr="0091634D">
        <w:t xml:space="preserve"> </w:t>
      </w:r>
      <w:r w:rsidRPr="0091634D">
        <w:t>компании</w:t>
      </w:r>
      <w:r w:rsidR="0091634D" w:rsidRPr="0091634D">
        <w:t xml:space="preserve"> </w:t>
      </w:r>
      <w:r w:rsidRPr="0091634D">
        <w:t>регистрируются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организационно-правовой</w:t>
      </w:r>
      <w:r w:rsidR="0091634D" w:rsidRPr="0091634D">
        <w:t xml:space="preserve"> </w:t>
      </w:r>
      <w:r w:rsidRPr="0091634D">
        <w:t>форме,</w:t>
      </w:r>
      <w:r w:rsidR="0091634D" w:rsidRPr="0091634D">
        <w:t xml:space="preserve"> </w:t>
      </w:r>
      <w:r w:rsidRPr="0091634D">
        <w:t>законодательно</w:t>
      </w:r>
      <w:r w:rsidR="0091634D" w:rsidRPr="0091634D">
        <w:t xml:space="preserve"> </w:t>
      </w:r>
      <w:r w:rsidRPr="0091634D">
        <w:t>предусмотренной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территории</w:t>
      </w:r>
      <w:r w:rsidR="0091634D" w:rsidRPr="0091634D">
        <w:t xml:space="preserve"> </w:t>
      </w:r>
      <w:r w:rsidRPr="0091634D">
        <w:t>данного</w:t>
      </w:r>
      <w:r w:rsidR="0091634D" w:rsidRPr="0091634D">
        <w:t xml:space="preserve"> </w:t>
      </w:r>
      <w:r w:rsidRPr="0091634D">
        <w:t>государства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="002A2C5A" w:rsidRPr="0091634D">
        <w:t>таких</w:t>
      </w:r>
      <w:r w:rsidR="0091634D" w:rsidRPr="0091634D">
        <w:t xml:space="preserve"> </w:t>
      </w:r>
      <w:r w:rsidRPr="0091634D">
        <w:t>компаний,</w:t>
      </w:r>
      <w:r w:rsidR="0091634D" w:rsidRPr="0091634D">
        <w:t xml:space="preserve"> </w:t>
      </w:r>
      <w:r w:rsidR="0091634D">
        <w:t>т.е.</w:t>
      </w:r>
      <w:r w:rsidR="0091634D" w:rsidRPr="0091634D">
        <w:t xml:space="preserve"> </w:t>
      </w:r>
      <w:r w:rsidRPr="0091634D">
        <w:t>они</w:t>
      </w:r>
      <w:r w:rsidR="0091634D" w:rsidRPr="0091634D">
        <w:t xml:space="preserve"> </w:t>
      </w:r>
      <w:r w:rsidRPr="0091634D">
        <w:t>создаются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форме</w:t>
      </w:r>
      <w:r w:rsidR="0091634D" w:rsidRPr="0091634D">
        <w:t xml:space="preserve"> </w:t>
      </w:r>
      <w:r w:rsidRPr="0091634D">
        <w:t>тех</w:t>
      </w:r>
      <w:r w:rsidR="0091634D" w:rsidRPr="0091634D">
        <w:t xml:space="preserve"> </w:t>
      </w:r>
      <w:r w:rsidRPr="0091634D">
        <w:t>же</w:t>
      </w:r>
      <w:r w:rsidR="0091634D" w:rsidRPr="0091634D">
        <w:t xml:space="preserve"> </w:t>
      </w:r>
      <w:r w:rsidRPr="0091634D">
        <w:t>юридических</w:t>
      </w:r>
      <w:r w:rsidR="0091634D" w:rsidRPr="0091634D">
        <w:t xml:space="preserve"> </w:t>
      </w:r>
      <w:r w:rsidRPr="0091634D">
        <w:t>лиц,</w:t>
      </w:r>
      <w:r w:rsidR="0091634D" w:rsidRPr="0091634D">
        <w:t xml:space="preserve"> </w:t>
      </w:r>
      <w:r w:rsidRPr="0091634D">
        <w:t>ч</w:t>
      </w:r>
      <w:r w:rsidR="007C00F9" w:rsidRPr="0091634D">
        <w:t>то</w:t>
      </w:r>
      <w:r w:rsidR="0091634D" w:rsidRPr="0091634D">
        <w:t xml:space="preserve"> </w:t>
      </w:r>
      <w:r w:rsidR="007C00F9" w:rsidRPr="0091634D">
        <w:t>и</w:t>
      </w:r>
      <w:r w:rsidR="0091634D" w:rsidRPr="0091634D">
        <w:t xml:space="preserve"> </w:t>
      </w:r>
      <w:r w:rsidR="007C00F9" w:rsidRPr="0091634D">
        <w:t>обыкновенные</w:t>
      </w:r>
      <w:r w:rsidR="0091634D" w:rsidRPr="0091634D">
        <w:t xml:space="preserve"> </w:t>
      </w:r>
      <w:r w:rsidR="002A2C5A" w:rsidRPr="0091634D">
        <w:t>местные</w:t>
      </w:r>
      <w:r w:rsidR="0091634D" w:rsidRPr="0091634D">
        <w:t xml:space="preserve"> </w:t>
      </w:r>
      <w:r w:rsidR="002A2C5A" w:rsidRPr="0091634D">
        <w:t>компании</w:t>
      </w:r>
      <w:r w:rsidR="0091634D" w:rsidRPr="0091634D">
        <w:t xml:space="preserve">. </w:t>
      </w:r>
      <w:r w:rsidRPr="0091634D">
        <w:t>Тут</w:t>
      </w:r>
      <w:r w:rsidR="0091634D" w:rsidRPr="0091634D">
        <w:t xml:space="preserve"> </w:t>
      </w:r>
      <w:r w:rsidRPr="0091634D">
        <w:t>уже</w:t>
      </w:r>
      <w:r w:rsidR="0091634D" w:rsidRPr="0091634D">
        <w:t xml:space="preserve"> </w:t>
      </w:r>
      <w:r w:rsidRPr="0091634D">
        <w:t>играет</w:t>
      </w:r>
      <w:r w:rsidR="0091634D" w:rsidRPr="0091634D">
        <w:t xml:space="preserve"> </w:t>
      </w:r>
      <w:r w:rsidRPr="0091634D">
        <w:t>большую</w:t>
      </w:r>
      <w:r w:rsidR="0091634D" w:rsidRPr="0091634D">
        <w:t xml:space="preserve"> </w:t>
      </w:r>
      <w:r w:rsidRPr="0091634D">
        <w:t>роль</w:t>
      </w:r>
      <w:r w:rsidR="0091634D" w:rsidRPr="0091634D">
        <w:t xml:space="preserve"> </w:t>
      </w:r>
      <w:r w:rsidRPr="0091634D">
        <w:t>экономический</w:t>
      </w:r>
      <w:r w:rsidR="0091634D" w:rsidRPr="0091634D">
        <w:t xml:space="preserve"> </w:t>
      </w:r>
      <w:r w:rsidRPr="0091634D">
        <w:t>аспект</w:t>
      </w:r>
      <w:r w:rsidR="0091634D" w:rsidRPr="0091634D">
        <w:t xml:space="preserve"> </w:t>
      </w:r>
      <w:r w:rsidRPr="0091634D">
        <w:t>самого</w:t>
      </w:r>
      <w:r w:rsidR="0091634D" w:rsidRPr="0091634D">
        <w:t xml:space="preserve"> </w:t>
      </w:r>
      <w:r w:rsidRPr="0091634D">
        <w:t>процесса</w:t>
      </w:r>
      <w:r w:rsidR="0091634D" w:rsidRPr="0091634D">
        <w:t xml:space="preserve"> </w:t>
      </w:r>
      <w:r w:rsidRPr="0091634D">
        <w:t>регистрации</w:t>
      </w:r>
      <w:r w:rsidR="0091634D" w:rsidRPr="0091634D">
        <w:t xml:space="preserve">. </w:t>
      </w:r>
      <w:r w:rsidRPr="0091634D">
        <w:t>Для</w:t>
      </w:r>
      <w:r w:rsidR="0091634D" w:rsidRPr="0091634D">
        <w:t xml:space="preserve"> </w:t>
      </w:r>
      <w:r w:rsidRPr="0091634D">
        <w:t>регистрации</w:t>
      </w:r>
      <w:r w:rsidR="0091634D" w:rsidRPr="0091634D">
        <w:t xml:space="preserve"> </w:t>
      </w:r>
      <w:r w:rsidRPr="0091634D">
        <w:t>обычно</w:t>
      </w:r>
      <w:r w:rsidR="0091634D" w:rsidRPr="0091634D">
        <w:t xml:space="preserve"> </w:t>
      </w:r>
      <w:r w:rsidRPr="0091634D">
        <w:t>выбираются</w:t>
      </w:r>
      <w:r w:rsidR="0091634D" w:rsidRPr="0091634D">
        <w:t xml:space="preserve"> </w:t>
      </w:r>
      <w:r w:rsidRPr="0091634D">
        <w:t>типы</w:t>
      </w:r>
      <w:r w:rsidR="0091634D" w:rsidRPr="0091634D">
        <w:t xml:space="preserve"> </w:t>
      </w:r>
      <w:r w:rsidRPr="0091634D">
        <w:t>компаний,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дешев</w:t>
      </w:r>
      <w:r w:rsidR="00C40553" w:rsidRPr="0091634D">
        <w:t>ле</w:t>
      </w:r>
      <w:r w:rsidR="0091634D" w:rsidRPr="0091634D">
        <w:t xml:space="preserve"> </w:t>
      </w:r>
      <w:r w:rsidR="00C40553" w:rsidRPr="0091634D">
        <w:t>зарегистрировать</w:t>
      </w:r>
      <w:r w:rsidR="0091634D" w:rsidRPr="0091634D">
        <w:t xml:space="preserve">. </w:t>
      </w:r>
      <w:r w:rsidR="00C40553" w:rsidRPr="0091634D">
        <w:t>Обычно</w:t>
      </w:r>
      <w:r w:rsidR="0091634D" w:rsidRPr="0091634D">
        <w:t xml:space="preserve"> </w:t>
      </w:r>
      <w:r w:rsidR="00646F34" w:rsidRPr="0091634D">
        <w:t>такими</w:t>
      </w:r>
      <w:r w:rsidR="0091634D" w:rsidRPr="0091634D">
        <w:t xml:space="preserve"> </w:t>
      </w:r>
      <w:r w:rsidR="00646F34" w:rsidRPr="0091634D">
        <w:t>компаниями</w:t>
      </w:r>
      <w:r w:rsidR="0091634D" w:rsidRPr="0091634D">
        <w:t xml:space="preserve"> </w:t>
      </w:r>
      <w:r w:rsidR="00646F34" w:rsidRPr="0091634D">
        <w:t>являются</w:t>
      </w:r>
      <w:r w:rsidR="0091634D" w:rsidRPr="0091634D">
        <w:t xml:space="preserve"> </w:t>
      </w:r>
      <w:r w:rsidRPr="0091634D">
        <w:t>общества</w:t>
      </w:r>
      <w:r w:rsidR="0091634D" w:rsidRPr="0091634D">
        <w:t xml:space="preserve"> </w:t>
      </w:r>
      <w:r w:rsidR="00646F34" w:rsidRPr="0091634D">
        <w:t>с</w:t>
      </w:r>
      <w:r w:rsidR="0091634D" w:rsidRPr="0091634D">
        <w:t xml:space="preserve"> </w:t>
      </w:r>
      <w:r w:rsidR="00646F34" w:rsidRPr="0091634D">
        <w:t>ограниченной</w:t>
      </w:r>
      <w:r w:rsidR="0091634D" w:rsidRPr="0091634D">
        <w:t xml:space="preserve"> </w:t>
      </w:r>
      <w:r w:rsidR="00646F34" w:rsidRPr="0091634D">
        <w:t>ответственностью</w:t>
      </w:r>
      <w:r w:rsidR="0091634D">
        <w:t xml:space="preserve"> (</w:t>
      </w:r>
      <w:r w:rsidRPr="0091634D">
        <w:t>Ltd</w:t>
      </w:r>
      <w:r w:rsidR="0091634D" w:rsidRPr="0091634D">
        <w:t xml:space="preserve">, </w:t>
      </w:r>
      <w:r w:rsidRPr="0091634D">
        <w:t>LLC</w:t>
      </w:r>
      <w:r w:rsidR="0091634D" w:rsidRPr="0091634D">
        <w:t xml:space="preserve">, </w:t>
      </w:r>
      <w:r w:rsidRPr="0091634D">
        <w:t>PL</w:t>
      </w:r>
      <w:r w:rsidR="00791212" w:rsidRPr="0091634D">
        <w:t>C</w:t>
      </w:r>
      <w:r w:rsidR="0091634D" w:rsidRPr="0091634D">
        <w:t xml:space="preserve">, </w:t>
      </w:r>
      <w:r w:rsidR="00791212" w:rsidRPr="0091634D">
        <w:t>Inc,</w:t>
      </w:r>
      <w:r w:rsidR="0091634D" w:rsidRPr="0091634D">
        <w:t xml:space="preserve"> </w:t>
      </w:r>
      <w:r w:rsidR="00791212" w:rsidRPr="0091634D">
        <w:t>Corp</w:t>
      </w:r>
      <w:r w:rsidR="00646F34" w:rsidRPr="0091634D">
        <w:t>S</w:t>
      </w:r>
      <w:r w:rsidR="0091634D" w:rsidRPr="0091634D">
        <w:t xml:space="preserve">. </w:t>
      </w:r>
      <w:r w:rsidR="00646F34" w:rsidRPr="0091634D">
        <w:t>A</w:t>
      </w:r>
      <w:r w:rsidR="0091634D" w:rsidRPr="0091634D">
        <w:t xml:space="preserve">., </w:t>
      </w:r>
      <w:r w:rsidR="00646F34" w:rsidRPr="0091634D">
        <w:t>GmbH</w:t>
      </w:r>
      <w:r w:rsidR="0091634D" w:rsidRPr="0091634D">
        <w:t xml:space="preserve">), </w:t>
      </w:r>
      <w:r w:rsidR="00646F34" w:rsidRPr="0091634D">
        <w:t>или</w:t>
      </w:r>
      <w:r w:rsidR="0091634D" w:rsidRPr="0091634D">
        <w:t xml:space="preserve"> </w:t>
      </w:r>
      <w:r w:rsidRPr="0091634D">
        <w:t>товарищества</w:t>
      </w:r>
      <w:r w:rsidR="0091634D" w:rsidRPr="0091634D">
        <w:t xml:space="preserve"> </w:t>
      </w:r>
      <w:r w:rsidR="00646F34" w:rsidRPr="0091634D">
        <w:t>с</w:t>
      </w:r>
      <w:r w:rsidR="0091634D" w:rsidRPr="0091634D">
        <w:t xml:space="preserve"> </w:t>
      </w:r>
      <w:r w:rsidR="00646F34" w:rsidRPr="0091634D">
        <w:t>ограниченной</w:t>
      </w:r>
      <w:r w:rsidR="0091634D" w:rsidRPr="0091634D">
        <w:t xml:space="preserve"> </w:t>
      </w:r>
      <w:r w:rsidR="00646F34" w:rsidRPr="0091634D">
        <w:t>ответственностью</w:t>
      </w:r>
      <w:r w:rsidR="0091634D">
        <w:t xml:space="preserve"> (</w:t>
      </w:r>
      <w:r w:rsidRPr="0091634D">
        <w:t>LLP</w:t>
      </w:r>
      <w:r w:rsidR="0091634D" w:rsidRPr="0091634D">
        <w:t>).</w:t>
      </w:r>
    </w:p>
    <w:p w:rsidR="0091634D" w:rsidRPr="0091634D" w:rsidRDefault="00FD7BC5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оффшорных</w:t>
      </w:r>
      <w:r w:rsidR="0091634D" w:rsidRPr="0091634D">
        <w:t xml:space="preserve"> </w:t>
      </w:r>
      <w:r w:rsidRPr="0091634D">
        <w:t>зонах</w:t>
      </w:r>
      <w:r w:rsidR="0091634D" w:rsidRPr="0091634D">
        <w:t xml:space="preserve"> </w:t>
      </w:r>
      <w:r w:rsidR="00A769D7" w:rsidRPr="0091634D">
        <w:t>специфической</w:t>
      </w:r>
      <w:r w:rsidR="0091634D" w:rsidRPr="0091634D">
        <w:t xml:space="preserve"> </w:t>
      </w:r>
      <w:r w:rsidR="00A769D7" w:rsidRPr="0091634D">
        <w:t>организационно-правовой</w:t>
      </w:r>
      <w:r w:rsidR="0091634D" w:rsidRPr="0091634D">
        <w:t xml:space="preserve"> </w:t>
      </w:r>
      <w:r w:rsidR="00A769D7" w:rsidRPr="0091634D">
        <w:t>формой</w:t>
      </w:r>
      <w:r w:rsidR="0091634D" w:rsidRPr="0091634D">
        <w:t xml:space="preserve"> </w:t>
      </w:r>
      <w:r w:rsidR="00A769D7" w:rsidRPr="0091634D">
        <w:t>компании</w:t>
      </w:r>
      <w:r w:rsidR="0091634D" w:rsidRPr="0091634D">
        <w:t xml:space="preserve"> </w:t>
      </w:r>
      <w:r w:rsidR="00A769D7" w:rsidRPr="0091634D">
        <w:t>является</w:t>
      </w:r>
      <w:r w:rsidR="0091634D">
        <w:t xml:space="preserve"> "</w:t>
      </w:r>
      <w:r w:rsidR="00A769D7" w:rsidRPr="0091634D">
        <w:t>компания</w:t>
      </w:r>
      <w:r w:rsidR="0091634D" w:rsidRPr="0091634D">
        <w:t xml:space="preserve"> </w:t>
      </w:r>
      <w:r w:rsidR="00A769D7" w:rsidRPr="0091634D">
        <w:rPr>
          <w:iCs/>
        </w:rPr>
        <w:t>международного</w:t>
      </w:r>
      <w:r w:rsidR="0091634D" w:rsidRPr="0091634D">
        <w:t xml:space="preserve"> </w:t>
      </w:r>
      <w:r w:rsidR="00A769D7" w:rsidRPr="0091634D">
        <w:t>бизнеса</w:t>
      </w:r>
      <w:r w:rsidR="0091634D">
        <w:t>" (</w:t>
      </w:r>
      <w:r w:rsidR="00A769D7" w:rsidRPr="0091634D">
        <w:t>International</w:t>
      </w:r>
      <w:r w:rsidR="0091634D" w:rsidRPr="0091634D">
        <w:t xml:space="preserve"> </w:t>
      </w:r>
      <w:r w:rsidR="00A769D7" w:rsidRPr="0091634D">
        <w:t>Business</w:t>
      </w:r>
      <w:r w:rsidR="0091634D" w:rsidRPr="0091634D">
        <w:t xml:space="preserve"> </w:t>
      </w:r>
      <w:r w:rsidR="00A769D7" w:rsidRPr="0091634D">
        <w:t>Company,</w:t>
      </w:r>
      <w:r w:rsidR="0091634D" w:rsidRPr="0091634D">
        <w:t xml:space="preserve"> </w:t>
      </w:r>
      <w:r w:rsidR="00A769D7" w:rsidRPr="0091634D">
        <w:t>IBC</w:t>
      </w:r>
      <w:r w:rsidR="0091634D" w:rsidRPr="0091634D">
        <w:t>).</w:t>
      </w:r>
      <w:r w:rsidR="0091634D">
        <w:t xml:space="preserve"> </w:t>
      </w:r>
      <w:r w:rsidR="00A769D7" w:rsidRPr="0091634D">
        <w:t>Характерные</w:t>
      </w:r>
      <w:r w:rsidR="0091634D" w:rsidRPr="0091634D">
        <w:t xml:space="preserve"> </w:t>
      </w:r>
      <w:r w:rsidR="00A769D7" w:rsidRPr="0091634D">
        <w:t>черты</w:t>
      </w:r>
      <w:r w:rsidR="0091634D" w:rsidRPr="0091634D">
        <w:t xml:space="preserve"> </w:t>
      </w:r>
      <w:r w:rsidR="00A769D7" w:rsidRPr="0091634D">
        <w:t>компании</w:t>
      </w:r>
      <w:r w:rsidR="0091634D" w:rsidRPr="0091634D">
        <w:t xml:space="preserve"> </w:t>
      </w:r>
      <w:r w:rsidR="00A769D7" w:rsidRPr="0091634D">
        <w:rPr>
          <w:bCs/>
        </w:rPr>
        <w:t>международного</w:t>
      </w:r>
      <w:r w:rsidR="0091634D" w:rsidRPr="0091634D">
        <w:t xml:space="preserve"> </w:t>
      </w:r>
      <w:r w:rsidR="00CB02AC" w:rsidRPr="0091634D">
        <w:t>бизнеса</w:t>
      </w:r>
      <w:r w:rsidR="0091634D" w:rsidRPr="0091634D">
        <w:t xml:space="preserve"> </w:t>
      </w:r>
      <w:r w:rsidR="00CB02AC" w:rsidRPr="0091634D">
        <w:t>приведены</w:t>
      </w:r>
      <w:r w:rsidR="0091634D" w:rsidRPr="0091634D">
        <w:t xml:space="preserve"> </w:t>
      </w:r>
      <w:r w:rsidR="00CB02AC" w:rsidRPr="0091634D">
        <w:t>в</w:t>
      </w:r>
      <w:r w:rsidR="0091634D" w:rsidRPr="0091634D">
        <w:t xml:space="preserve"> </w:t>
      </w:r>
      <w:r w:rsidR="00CB02AC" w:rsidRPr="0091634D">
        <w:t>таблице</w:t>
      </w:r>
      <w:r w:rsidR="0091634D" w:rsidRPr="0091634D">
        <w:t xml:space="preserve"> </w:t>
      </w:r>
      <w:r w:rsidR="00CB02AC" w:rsidRPr="0091634D">
        <w:t>1</w:t>
      </w:r>
      <w:r w:rsidR="0091634D" w:rsidRPr="0091634D">
        <w:t>:</w:t>
      </w:r>
    </w:p>
    <w:p w:rsidR="0091634D" w:rsidRDefault="0091634D" w:rsidP="0091634D">
      <w:pPr>
        <w:tabs>
          <w:tab w:val="left" w:pos="726"/>
        </w:tabs>
      </w:pPr>
    </w:p>
    <w:p w:rsidR="00B47D6C" w:rsidRPr="0091634D" w:rsidRDefault="00B47D6C" w:rsidP="0091634D">
      <w:pPr>
        <w:tabs>
          <w:tab w:val="left" w:pos="726"/>
        </w:tabs>
      </w:pPr>
      <w:r w:rsidRPr="0091634D">
        <w:t>Таблица</w:t>
      </w:r>
      <w:r w:rsidR="0091634D" w:rsidRPr="0091634D">
        <w:t xml:space="preserve"> </w:t>
      </w:r>
      <w:r w:rsidR="00343513" w:rsidRPr="0091634D">
        <w:t>1</w:t>
      </w:r>
      <w:r w:rsidR="0091634D" w:rsidRPr="0091634D">
        <w:t xml:space="preserve"> - </w:t>
      </w:r>
      <w:r w:rsidR="00490888" w:rsidRPr="0091634D">
        <w:t>Характерные</w:t>
      </w:r>
      <w:r w:rsidR="0091634D" w:rsidRPr="0091634D">
        <w:t xml:space="preserve"> </w:t>
      </w:r>
      <w:r w:rsidR="00490888" w:rsidRPr="0091634D">
        <w:t>черты</w:t>
      </w:r>
      <w:r w:rsidR="0091634D" w:rsidRPr="0091634D">
        <w:t xml:space="preserve"> </w:t>
      </w:r>
      <w:r w:rsidRPr="0091634D">
        <w:t>компании</w:t>
      </w:r>
      <w:r w:rsidR="0091634D" w:rsidRPr="0091634D">
        <w:t xml:space="preserve"> </w:t>
      </w:r>
      <w:r w:rsidR="00490888" w:rsidRPr="0091634D">
        <w:t>международного</w:t>
      </w:r>
      <w:r w:rsidR="0091634D" w:rsidRPr="0091634D">
        <w:t xml:space="preserve"> </w:t>
      </w:r>
      <w:r w:rsidR="00490888" w:rsidRPr="0091634D">
        <w:t>бизнеса</w:t>
      </w:r>
      <w:r w:rsidR="0091634D" w:rsidRPr="0091634D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081"/>
        <w:gridCol w:w="3980"/>
      </w:tblGrid>
      <w:tr w:rsidR="00A769D7" w:rsidRPr="0091634D" w:rsidTr="005E1696">
        <w:trPr>
          <w:jc w:val="center"/>
        </w:trPr>
        <w:tc>
          <w:tcPr>
            <w:tcW w:w="1067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№</w:t>
            </w:r>
          </w:p>
        </w:tc>
        <w:tc>
          <w:tcPr>
            <w:tcW w:w="419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Критерии</w:t>
            </w:r>
          </w:p>
        </w:tc>
        <w:tc>
          <w:tcPr>
            <w:tcW w:w="411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Характеристика</w:t>
            </w:r>
          </w:p>
        </w:tc>
      </w:tr>
      <w:tr w:rsidR="00A769D7" w:rsidRPr="0091634D" w:rsidTr="005E1696">
        <w:trPr>
          <w:jc w:val="center"/>
        </w:trPr>
        <w:tc>
          <w:tcPr>
            <w:tcW w:w="1067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1</w:t>
            </w:r>
          </w:p>
        </w:tc>
        <w:tc>
          <w:tcPr>
            <w:tcW w:w="419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Безналоговый</w:t>
            </w:r>
            <w:r w:rsidR="0091634D" w:rsidRPr="0091634D">
              <w:t xml:space="preserve"> </w:t>
            </w:r>
            <w:r w:rsidRPr="0091634D">
              <w:t>режим</w:t>
            </w:r>
          </w:p>
        </w:tc>
        <w:tc>
          <w:tcPr>
            <w:tcW w:w="411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отсутствует</w:t>
            </w:r>
            <w:r w:rsidR="0091634D" w:rsidRPr="0091634D">
              <w:t xml:space="preserve"> </w:t>
            </w:r>
            <w:r w:rsidRPr="0091634D">
              <w:t>налог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доход</w:t>
            </w:r>
          </w:p>
        </w:tc>
      </w:tr>
      <w:tr w:rsidR="00A769D7" w:rsidRPr="0091634D" w:rsidTr="005E1696">
        <w:trPr>
          <w:jc w:val="center"/>
        </w:trPr>
        <w:tc>
          <w:tcPr>
            <w:tcW w:w="1067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2</w:t>
            </w:r>
          </w:p>
        </w:tc>
        <w:tc>
          <w:tcPr>
            <w:tcW w:w="419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Отсутствие</w:t>
            </w:r>
            <w:r w:rsidR="0091634D" w:rsidRPr="0091634D">
              <w:t xml:space="preserve"> </w:t>
            </w:r>
            <w:r w:rsidRPr="0091634D">
              <w:t>прямого</w:t>
            </w:r>
            <w:r w:rsidR="0091634D" w:rsidRPr="0091634D">
              <w:t xml:space="preserve"> </w:t>
            </w:r>
            <w:r w:rsidRPr="0091634D">
              <w:t>государственного</w:t>
            </w:r>
            <w:r w:rsidR="0091634D" w:rsidRPr="0091634D">
              <w:t xml:space="preserve"> </w:t>
            </w:r>
            <w:r w:rsidRPr="0091634D">
              <w:t>контроля</w:t>
            </w:r>
          </w:p>
        </w:tc>
        <w:tc>
          <w:tcPr>
            <w:tcW w:w="411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не</w:t>
            </w:r>
            <w:r w:rsidR="0091634D" w:rsidRPr="0091634D">
              <w:t xml:space="preserve"> </w:t>
            </w:r>
            <w:r w:rsidRPr="0091634D">
              <w:t>сдается</w:t>
            </w:r>
            <w:r w:rsidR="0091634D" w:rsidRPr="0091634D">
              <w:t xml:space="preserve"> </w:t>
            </w:r>
            <w:r w:rsidRPr="0091634D">
              <w:t>финансовая</w:t>
            </w:r>
            <w:r w:rsidR="0091634D" w:rsidRPr="0091634D">
              <w:t xml:space="preserve"> </w:t>
            </w:r>
            <w:r w:rsidRPr="0091634D">
              <w:t>отчетность</w:t>
            </w:r>
          </w:p>
        </w:tc>
      </w:tr>
      <w:tr w:rsidR="00A769D7" w:rsidRPr="0091634D" w:rsidTr="005E1696">
        <w:trPr>
          <w:jc w:val="center"/>
        </w:trPr>
        <w:tc>
          <w:tcPr>
            <w:tcW w:w="1067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3</w:t>
            </w:r>
          </w:p>
        </w:tc>
        <w:tc>
          <w:tcPr>
            <w:tcW w:w="419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Конфиденциальность</w:t>
            </w:r>
            <w:r w:rsidR="0091634D" w:rsidRPr="0091634D">
              <w:t xml:space="preserve"> </w:t>
            </w:r>
            <w:r w:rsidRPr="0091634D">
              <w:t>владения</w:t>
            </w:r>
          </w:p>
        </w:tc>
        <w:tc>
          <w:tcPr>
            <w:tcW w:w="411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отсутствует</w:t>
            </w:r>
            <w:r w:rsidR="0091634D" w:rsidRPr="0091634D">
              <w:t xml:space="preserve"> </w:t>
            </w:r>
            <w:r w:rsidRPr="0091634D">
              <w:t>публичный</w:t>
            </w:r>
            <w:r w:rsidR="0091634D" w:rsidRPr="0091634D">
              <w:t xml:space="preserve"> </w:t>
            </w:r>
            <w:r w:rsidRPr="0091634D">
              <w:t>реестр</w:t>
            </w:r>
            <w:r w:rsidR="0091634D" w:rsidRPr="0091634D">
              <w:t xml:space="preserve"> </w:t>
            </w:r>
            <w:r w:rsidRPr="0091634D">
              <w:t>акционеров</w:t>
            </w:r>
          </w:p>
        </w:tc>
      </w:tr>
      <w:tr w:rsidR="00A769D7" w:rsidRPr="0091634D" w:rsidTr="005E1696">
        <w:trPr>
          <w:jc w:val="center"/>
        </w:trPr>
        <w:tc>
          <w:tcPr>
            <w:tcW w:w="1067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4</w:t>
            </w:r>
          </w:p>
        </w:tc>
        <w:tc>
          <w:tcPr>
            <w:tcW w:w="419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Конфиденциальность</w:t>
            </w:r>
            <w:r w:rsidR="0091634D" w:rsidRPr="0091634D">
              <w:t xml:space="preserve"> </w:t>
            </w:r>
            <w:r w:rsidRPr="0091634D">
              <w:t>управления</w:t>
            </w:r>
          </w:p>
        </w:tc>
        <w:tc>
          <w:tcPr>
            <w:tcW w:w="411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отсутствует</w:t>
            </w:r>
            <w:r w:rsidR="0091634D" w:rsidRPr="0091634D">
              <w:t xml:space="preserve"> </w:t>
            </w:r>
            <w:r w:rsidRPr="0091634D">
              <w:t>публичный</w:t>
            </w:r>
            <w:r w:rsidR="0091634D" w:rsidRPr="0091634D">
              <w:t xml:space="preserve"> </w:t>
            </w:r>
            <w:r w:rsidRPr="0091634D">
              <w:t>реестр</w:t>
            </w:r>
            <w:r w:rsidR="0091634D" w:rsidRPr="0091634D">
              <w:t xml:space="preserve"> </w:t>
            </w:r>
            <w:r w:rsidRPr="0091634D">
              <w:t>директоров</w:t>
            </w:r>
          </w:p>
        </w:tc>
      </w:tr>
      <w:tr w:rsidR="00A769D7" w:rsidRPr="0091634D" w:rsidTr="005E1696">
        <w:trPr>
          <w:jc w:val="center"/>
        </w:trPr>
        <w:tc>
          <w:tcPr>
            <w:tcW w:w="1067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5</w:t>
            </w:r>
          </w:p>
        </w:tc>
        <w:tc>
          <w:tcPr>
            <w:tcW w:w="419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Гибкость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формулировках</w:t>
            </w:r>
            <w:r w:rsidR="0091634D" w:rsidRPr="0091634D">
              <w:t xml:space="preserve"> </w:t>
            </w:r>
            <w:r w:rsidRPr="0091634D">
              <w:t>устава</w:t>
            </w:r>
          </w:p>
        </w:tc>
        <w:tc>
          <w:tcPr>
            <w:tcW w:w="411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допускается</w:t>
            </w:r>
            <w:r w:rsidR="0091634D" w:rsidRPr="0091634D">
              <w:t xml:space="preserve"> </w:t>
            </w:r>
            <w:r w:rsidRPr="0091634D">
              <w:t>любая</w:t>
            </w:r>
            <w:r w:rsidR="0091634D" w:rsidRPr="0091634D">
              <w:t xml:space="preserve"> </w:t>
            </w:r>
            <w:r w:rsidRPr="0091634D">
              <w:t>деятельность,</w:t>
            </w:r>
            <w:r w:rsidR="0091634D" w:rsidRPr="0091634D">
              <w:t xml:space="preserve"> </w:t>
            </w:r>
            <w:r w:rsidRPr="0091634D">
              <w:t>кроме</w:t>
            </w:r>
            <w:r w:rsidR="0091634D" w:rsidRPr="0091634D">
              <w:t xml:space="preserve"> </w:t>
            </w:r>
            <w:r w:rsidRPr="0091634D">
              <w:t>лицензируемых</w:t>
            </w:r>
            <w:r w:rsidR="0091634D" w:rsidRPr="0091634D">
              <w:t xml:space="preserve"> </w:t>
            </w:r>
            <w:r w:rsidRPr="0091634D">
              <w:t>видов</w:t>
            </w:r>
          </w:p>
        </w:tc>
      </w:tr>
      <w:tr w:rsidR="00A769D7" w:rsidRPr="0091634D" w:rsidTr="005E1696">
        <w:trPr>
          <w:jc w:val="center"/>
        </w:trPr>
        <w:tc>
          <w:tcPr>
            <w:tcW w:w="1067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6</w:t>
            </w:r>
          </w:p>
        </w:tc>
        <w:tc>
          <w:tcPr>
            <w:tcW w:w="419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Простота</w:t>
            </w:r>
            <w:r w:rsidR="0091634D" w:rsidRPr="0091634D">
              <w:t xml:space="preserve"> </w:t>
            </w:r>
            <w:r w:rsidRPr="0091634D">
              <w:t>администрирования</w:t>
            </w:r>
          </w:p>
        </w:tc>
        <w:tc>
          <w:tcPr>
            <w:tcW w:w="411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необходима</w:t>
            </w:r>
            <w:r w:rsidR="0091634D" w:rsidRPr="0091634D">
              <w:t xml:space="preserve"> </w:t>
            </w:r>
            <w:r w:rsidRPr="0091634D">
              <w:t>лишь</w:t>
            </w:r>
            <w:r w:rsidR="0091634D" w:rsidRPr="0091634D">
              <w:t xml:space="preserve"> </w:t>
            </w:r>
            <w:r w:rsidRPr="0091634D">
              <w:t>уплата</w:t>
            </w:r>
            <w:r w:rsidR="0091634D" w:rsidRPr="0091634D">
              <w:t xml:space="preserve"> </w:t>
            </w:r>
            <w:r w:rsidRPr="0091634D">
              <w:t>ежегодной</w:t>
            </w:r>
            <w:r w:rsidR="0091634D" w:rsidRPr="0091634D">
              <w:t xml:space="preserve"> </w:t>
            </w:r>
            <w:r w:rsidRPr="0091634D">
              <w:t>пошлины</w:t>
            </w:r>
          </w:p>
        </w:tc>
      </w:tr>
      <w:tr w:rsidR="00A769D7" w:rsidRPr="0091634D" w:rsidTr="005E1696">
        <w:trPr>
          <w:jc w:val="center"/>
        </w:trPr>
        <w:tc>
          <w:tcPr>
            <w:tcW w:w="1067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7</w:t>
            </w:r>
          </w:p>
        </w:tc>
        <w:tc>
          <w:tcPr>
            <w:tcW w:w="419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Быстрая</w:t>
            </w:r>
            <w:r w:rsidR="0091634D" w:rsidRPr="0091634D">
              <w:t xml:space="preserve"> </w:t>
            </w:r>
            <w:r w:rsidRPr="0091634D">
              <w:t>инкорпорация</w:t>
            </w:r>
            <w:r w:rsidR="0091634D">
              <w:t xml:space="preserve"> (</w:t>
            </w:r>
            <w:r w:rsidRPr="0091634D">
              <w:t>регистрация</w:t>
            </w:r>
            <w:r w:rsidR="0091634D" w:rsidRPr="0091634D">
              <w:t xml:space="preserve"> </w:t>
            </w:r>
            <w:r w:rsidRPr="0091634D">
              <w:t>компании</w:t>
            </w:r>
            <w:r w:rsidR="0091634D" w:rsidRPr="0091634D">
              <w:t xml:space="preserve">) </w:t>
            </w:r>
          </w:p>
        </w:tc>
        <w:tc>
          <w:tcPr>
            <w:tcW w:w="4119" w:type="dxa"/>
            <w:shd w:val="clear" w:color="auto" w:fill="auto"/>
          </w:tcPr>
          <w:p w:rsidR="00A769D7" w:rsidRPr="0091634D" w:rsidRDefault="00A769D7" w:rsidP="0091634D">
            <w:pPr>
              <w:pStyle w:val="af9"/>
            </w:pPr>
            <w:r w:rsidRPr="0091634D">
              <w:t>обычно</w:t>
            </w:r>
            <w:r w:rsidR="0091634D" w:rsidRPr="0091634D">
              <w:t xml:space="preserve"> </w:t>
            </w:r>
            <w:r w:rsidRPr="0091634D">
              <w:t>не</w:t>
            </w:r>
            <w:r w:rsidR="0091634D" w:rsidRPr="0091634D">
              <w:t xml:space="preserve"> </w:t>
            </w:r>
            <w:r w:rsidRPr="0091634D">
              <w:t>более</w:t>
            </w:r>
            <w:r w:rsidR="0091634D" w:rsidRPr="0091634D">
              <w:t xml:space="preserve"> </w:t>
            </w:r>
            <w:r w:rsidRPr="0091634D">
              <w:t>суток</w:t>
            </w:r>
          </w:p>
        </w:tc>
      </w:tr>
    </w:tbl>
    <w:p w:rsidR="0091634D" w:rsidRDefault="0091634D" w:rsidP="0091634D">
      <w:pPr>
        <w:tabs>
          <w:tab w:val="left" w:pos="726"/>
        </w:tabs>
      </w:pPr>
    </w:p>
    <w:p w:rsidR="0091634D" w:rsidRPr="0091634D" w:rsidRDefault="00A769D7" w:rsidP="0091634D">
      <w:pPr>
        <w:tabs>
          <w:tab w:val="left" w:pos="726"/>
        </w:tabs>
      </w:pPr>
      <w:r w:rsidRPr="0091634D">
        <w:t>Таким</w:t>
      </w:r>
      <w:r w:rsidR="0091634D" w:rsidRPr="0091634D">
        <w:t xml:space="preserve"> </w:t>
      </w:r>
      <w:r w:rsidRPr="0091634D">
        <w:t>образом,</w:t>
      </w:r>
      <w:r w:rsidR="0091634D" w:rsidRPr="0091634D">
        <w:t xml:space="preserve"> </w:t>
      </w:r>
      <w:r w:rsidRPr="0091634D">
        <w:t>компания</w:t>
      </w:r>
      <w:r w:rsidR="0091634D" w:rsidRPr="0091634D">
        <w:t xml:space="preserve"> </w:t>
      </w:r>
      <w:r w:rsidRPr="0091634D">
        <w:rPr>
          <w:bCs/>
        </w:rPr>
        <w:t>международного</w:t>
      </w:r>
      <w:r w:rsidR="0091634D" w:rsidRPr="0091634D">
        <w:t xml:space="preserve"> </w:t>
      </w:r>
      <w:r w:rsidRPr="0091634D">
        <w:t>бизнеса</w:t>
      </w:r>
      <w:r w:rsidR="0091634D" w:rsidRPr="0091634D">
        <w:t xml:space="preserve"> - </w:t>
      </w:r>
      <w:r w:rsidRPr="0091634D">
        <w:t>это</w:t>
      </w:r>
      <w:r w:rsidR="0091634D" w:rsidRPr="0091634D">
        <w:t xml:space="preserve"> </w:t>
      </w:r>
      <w:r w:rsidRPr="0091634D">
        <w:t>особая</w:t>
      </w:r>
      <w:r w:rsidR="0091634D" w:rsidRPr="0091634D">
        <w:t xml:space="preserve"> </w:t>
      </w:r>
      <w:r w:rsidRPr="0091634D">
        <w:t>организационно-правовая</w:t>
      </w:r>
      <w:r w:rsidR="0091634D" w:rsidRPr="0091634D">
        <w:t xml:space="preserve"> </w:t>
      </w:r>
      <w:r w:rsidRPr="0091634D">
        <w:t>форма</w:t>
      </w:r>
      <w:r w:rsidR="0091634D" w:rsidRPr="0091634D">
        <w:t xml:space="preserve"> </w:t>
      </w:r>
      <w:r w:rsidRPr="0091634D">
        <w:t>юридического</w:t>
      </w:r>
      <w:r w:rsidR="0091634D" w:rsidRPr="0091634D">
        <w:t xml:space="preserve"> </w:t>
      </w:r>
      <w:r w:rsidRPr="0091634D">
        <w:t>лица,</w:t>
      </w:r>
      <w:r w:rsidR="0091634D" w:rsidRPr="0091634D">
        <w:t xml:space="preserve"> </w:t>
      </w:r>
      <w:r w:rsidRPr="0091634D">
        <w:t>созданная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определенных</w:t>
      </w:r>
      <w:r w:rsidR="0091634D" w:rsidRPr="0091634D">
        <w:t xml:space="preserve"> </w:t>
      </w:r>
      <w:r w:rsidRPr="0091634D">
        <w:t>юрисдикциях</w:t>
      </w:r>
      <w:r w:rsidR="0091634D" w:rsidRPr="0091634D">
        <w:t xml:space="preserve">. </w:t>
      </w:r>
      <w:r w:rsidRPr="0091634D">
        <w:t>Она</w:t>
      </w:r>
      <w:r w:rsidR="0091634D" w:rsidRPr="0091634D">
        <w:t xml:space="preserve"> </w:t>
      </w:r>
      <w:r w:rsidRPr="0091634D">
        <w:t>предназначена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ведения</w:t>
      </w:r>
      <w:r w:rsidR="0091634D" w:rsidRPr="0091634D">
        <w:t xml:space="preserve"> </w:t>
      </w:r>
      <w:r w:rsidRPr="0091634D">
        <w:rPr>
          <w:b/>
        </w:rPr>
        <w:t>международной</w:t>
      </w:r>
      <w:r w:rsidR="0091634D" w:rsidRPr="0091634D">
        <w:t xml:space="preserve"> </w:t>
      </w:r>
      <w:r w:rsidRPr="0091634D">
        <w:t>коммерческой</w:t>
      </w:r>
      <w:r w:rsidR="0091634D" w:rsidRPr="0091634D">
        <w:t xml:space="preserve"> </w:t>
      </w:r>
      <w:r w:rsidRPr="0091634D">
        <w:t>деятельности</w:t>
      </w:r>
      <w:r w:rsidR="0091634D" w:rsidRPr="0091634D">
        <w:t xml:space="preserve"> </w:t>
      </w:r>
      <w:r w:rsidRPr="0091634D">
        <w:t>нерезидентами</w:t>
      </w:r>
      <w:r w:rsidR="0091634D" w:rsidRPr="0091634D">
        <w:t xml:space="preserve">. </w:t>
      </w:r>
      <w:r w:rsidRPr="0091634D">
        <w:t>Эту</w:t>
      </w:r>
      <w:r w:rsidR="0091634D" w:rsidRPr="0091634D">
        <w:t xml:space="preserve"> </w:t>
      </w:r>
      <w:r w:rsidRPr="0091634D">
        <w:t>форму</w:t>
      </w:r>
      <w:r w:rsidR="0091634D" w:rsidRPr="0091634D">
        <w:t xml:space="preserve"> </w:t>
      </w:r>
      <w:r w:rsidRPr="0091634D">
        <w:t>характеризует</w:t>
      </w:r>
      <w:r w:rsidR="0091634D" w:rsidRPr="0091634D">
        <w:t xml:space="preserve"> </w:t>
      </w:r>
      <w:r w:rsidRPr="0091634D">
        <w:t>особая</w:t>
      </w:r>
      <w:r w:rsidR="0091634D" w:rsidRPr="0091634D">
        <w:t xml:space="preserve"> </w:t>
      </w:r>
      <w:r w:rsidRPr="0091634D">
        <w:t>гибкость</w:t>
      </w:r>
      <w:r w:rsidR="0091634D" w:rsidRPr="0091634D">
        <w:t xml:space="preserve"> </w:t>
      </w:r>
      <w:r w:rsidRPr="0091634D">
        <w:t>положений</w:t>
      </w:r>
      <w:r w:rsidR="0091634D" w:rsidRPr="0091634D">
        <w:t xml:space="preserve"> </w:t>
      </w:r>
      <w:r w:rsidRPr="0091634D">
        <w:t>корпоративного</w:t>
      </w:r>
      <w:r w:rsidR="0091634D" w:rsidRPr="0091634D">
        <w:t xml:space="preserve"> </w:t>
      </w:r>
      <w:r w:rsidRPr="0091634D">
        <w:t>законодательства,</w:t>
      </w:r>
      <w:r w:rsidR="0091634D" w:rsidRPr="0091634D">
        <w:t xml:space="preserve"> </w:t>
      </w:r>
      <w:r w:rsidRPr="0091634D">
        <w:t>отсутствие</w:t>
      </w:r>
      <w:r w:rsidR="0091634D" w:rsidRPr="0091634D">
        <w:t xml:space="preserve"> </w:t>
      </w:r>
      <w:r w:rsidRPr="0091634D">
        <w:t>налогообложения,</w:t>
      </w:r>
      <w:r w:rsidR="0091634D" w:rsidRPr="0091634D">
        <w:t xml:space="preserve"> </w:t>
      </w:r>
      <w:r w:rsidRPr="0091634D">
        <w:t>отчетности,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также</w:t>
      </w:r>
      <w:r w:rsidR="0091634D" w:rsidRPr="0091634D">
        <w:t xml:space="preserve"> </w:t>
      </w:r>
      <w:r w:rsidRPr="0091634D">
        <w:t>валютного</w:t>
      </w:r>
      <w:r w:rsidR="0091634D" w:rsidRPr="0091634D">
        <w:t xml:space="preserve"> </w:t>
      </w:r>
      <w:r w:rsidRPr="0091634D">
        <w:t>контроля,</w:t>
      </w:r>
      <w:r w:rsidR="0091634D" w:rsidRPr="0091634D">
        <w:t xml:space="preserve"> </w:t>
      </w:r>
      <w:r w:rsidRPr="0091634D">
        <w:t>если</w:t>
      </w:r>
      <w:r w:rsidR="0091634D" w:rsidRPr="0091634D">
        <w:t xml:space="preserve"> </w:t>
      </w:r>
      <w:r w:rsidRPr="0091634D">
        <w:t>таковой</w:t>
      </w:r>
      <w:r w:rsidR="0091634D" w:rsidRPr="0091634D">
        <w:t xml:space="preserve"> </w:t>
      </w:r>
      <w:r w:rsidRPr="0091634D">
        <w:t>имеется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юрисдикции</w:t>
      </w:r>
      <w:r w:rsidR="0091634D" w:rsidRPr="0091634D">
        <w:t>.</w:t>
      </w:r>
    </w:p>
    <w:p w:rsidR="00EE232A" w:rsidRPr="0091634D" w:rsidRDefault="00A769D7" w:rsidP="0091634D">
      <w:pPr>
        <w:tabs>
          <w:tab w:val="left" w:pos="726"/>
        </w:tabs>
      </w:pPr>
      <w:r w:rsidRPr="0091634D">
        <w:t>Регламент</w:t>
      </w:r>
      <w:r w:rsidR="0091634D" w:rsidRPr="0091634D">
        <w:t xml:space="preserve"> </w:t>
      </w:r>
      <w:r w:rsidRPr="0091634D">
        <w:t>работы</w:t>
      </w:r>
      <w:r w:rsidR="0091634D" w:rsidRPr="0091634D">
        <w:t xml:space="preserve"> </w:t>
      </w:r>
      <w:r w:rsidRPr="0091634D">
        <w:t>оффшорной</w:t>
      </w:r>
      <w:r w:rsidR="0091634D" w:rsidRPr="0091634D">
        <w:t xml:space="preserve"> </w:t>
      </w:r>
      <w:r w:rsidRPr="0091634D">
        <w:t>компании</w:t>
      </w:r>
      <w:r w:rsidR="0091634D" w:rsidRPr="0091634D">
        <w:t xml:space="preserve">. </w:t>
      </w:r>
      <w:r w:rsidRPr="0091634D">
        <w:t>Понятие</w:t>
      </w:r>
      <w:r w:rsidR="0091634D" w:rsidRPr="0091634D">
        <w:t xml:space="preserve"> </w:t>
      </w:r>
      <w:r w:rsidRPr="0091634D">
        <w:t>статуса</w:t>
      </w:r>
      <w:r w:rsidR="0091634D">
        <w:t xml:space="preserve"> "</w:t>
      </w:r>
      <w:r w:rsidRPr="0091634D">
        <w:t>нерезидентная</w:t>
      </w:r>
      <w:r w:rsidR="0091634D">
        <w:t>"</w:t>
      </w:r>
    </w:p>
    <w:p w:rsidR="0091634D" w:rsidRPr="0091634D" w:rsidRDefault="00A769D7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любом</w:t>
      </w:r>
      <w:r w:rsidR="0091634D" w:rsidRPr="0091634D">
        <w:t xml:space="preserve"> </w:t>
      </w:r>
      <w:r w:rsidRPr="0091634D">
        <w:t>случае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возможности</w:t>
      </w:r>
      <w:r w:rsidR="0091634D" w:rsidRPr="0091634D">
        <w:t xml:space="preserve"> </w:t>
      </w:r>
      <w:r w:rsidRPr="0091634D">
        <w:t>пользоваться</w:t>
      </w:r>
      <w:r w:rsidR="0091634D" w:rsidRPr="0091634D">
        <w:t xml:space="preserve"> </w:t>
      </w:r>
      <w:r w:rsidRPr="0091634D">
        <w:t>льготами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налогообложению,</w:t>
      </w:r>
      <w:r w:rsidR="0091634D" w:rsidRPr="0091634D">
        <w:t xml:space="preserve"> </w:t>
      </w:r>
      <w:r w:rsidRPr="0091634D">
        <w:t>оффшорной</w:t>
      </w:r>
      <w:r w:rsidR="0091634D" w:rsidRPr="0091634D">
        <w:t xml:space="preserve"> </w:t>
      </w:r>
      <w:r w:rsidRPr="0091634D">
        <w:t>компании</w:t>
      </w:r>
      <w:r w:rsidR="0091634D" w:rsidRPr="0091634D">
        <w:t xml:space="preserve"> </w:t>
      </w:r>
      <w:r w:rsidRPr="0091634D">
        <w:t>необходимо</w:t>
      </w:r>
      <w:r w:rsidR="0091634D" w:rsidRPr="0091634D">
        <w:t xml:space="preserve"> </w:t>
      </w:r>
      <w:r w:rsidRPr="0091634D">
        <w:t>получить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последующем</w:t>
      </w:r>
      <w:r w:rsidR="0091634D" w:rsidRPr="0091634D">
        <w:t xml:space="preserve"> </w:t>
      </w:r>
      <w:r w:rsidRPr="0091634D">
        <w:t>поддерживать</w:t>
      </w:r>
      <w:r w:rsidR="0091634D" w:rsidRPr="0091634D">
        <w:t xml:space="preserve"> </w:t>
      </w:r>
      <w:r w:rsidRPr="0091634D">
        <w:t>особый</w:t>
      </w:r>
      <w:r w:rsidR="0091634D" w:rsidRPr="0091634D">
        <w:t xml:space="preserve"> </w:t>
      </w:r>
      <w:r w:rsidRPr="0091634D">
        <w:rPr>
          <w:b/>
        </w:rPr>
        <w:t>налоговый</w:t>
      </w:r>
      <w:r w:rsidR="0091634D" w:rsidRPr="0091634D">
        <w:t xml:space="preserve"> </w:t>
      </w:r>
      <w:r w:rsidR="005F7E06" w:rsidRPr="0091634D">
        <w:t>статус</w:t>
      </w:r>
      <w:r w:rsidR="0091634D" w:rsidRPr="0091634D">
        <w:t xml:space="preserve"> - </w:t>
      </w:r>
      <w:r w:rsidR="005F7E06" w:rsidRPr="0091634D">
        <w:t>нерезидентная</w:t>
      </w:r>
      <w:r w:rsidR="0091634D">
        <w:t xml:space="preserve"> (</w:t>
      </w:r>
      <w:r w:rsidR="005F7E06" w:rsidRPr="0091634D">
        <w:t>или</w:t>
      </w:r>
      <w:r w:rsidR="0091634D">
        <w:t xml:space="preserve"> "</w:t>
      </w:r>
      <w:r w:rsidR="005F7E06" w:rsidRPr="0091634D">
        <w:t>освобожденная</w:t>
      </w:r>
      <w:r w:rsidR="0091634D">
        <w:t>"</w:t>
      </w:r>
      <w:r w:rsidRPr="0091634D">
        <w:t>,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зависимости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принятого</w:t>
      </w:r>
      <w:r w:rsidR="0091634D" w:rsidRPr="0091634D">
        <w:t xml:space="preserve"> </w:t>
      </w:r>
      <w:r w:rsidRPr="0091634D">
        <w:t>термина</w:t>
      </w:r>
      <w:r w:rsidR="0091634D" w:rsidRPr="0091634D">
        <w:t xml:space="preserve">). </w:t>
      </w:r>
      <w:r w:rsidRPr="0091634D">
        <w:t>При</w:t>
      </w:r>
      <w:r w:rsidR="0091634D" w:rsidRPr="0091634D">
        <w:t xml:space="preserve"> </w:t>
      </w:r>
      <w:r w:rsidRPr="0091634D">
        <w:t>этом</w:t>
      </w:r>
      <w:r w:rsidR="0091634D" w:rsidRPr="0091634D">
        <w:t xml:space="preserve"> </w:t>
      </w:r>
      <w:r w:rsidRPr="0091634D">
        <w:t>компания</w:t>
      </w:r>
      <w:r w:rsidR="0091634D" w:rsidRPr="0091634D">
        <w:t xml:space="preserve"> </w:t>
      </w:r>
      <w:r w:rsidRPr="0091634D">
        <w:t>должна</w:t>
      </w:r>
      <w:r w:rsidR="0091634D" w:rsidRPr="0091634D">
        <w:t xml:space="preserve"> </w:t>
      </w:r>
      <w:r w:rsidRPr="0091634D">
        <w:t>выполнить</w:t>
      </w:r>
      <w:r w:rsidR="0091634D" w:rsidRPr="0091634D">
        <w:t xml:space="preserve"> </w:t>
      </w:r>
      <w:r w:rsidRPr="0091634D">
        <w:t>ряд</w:t>
      </w:r>
      <w:r w:rsidR="0091634D" w:rsidRPr="0091634D">
        <w:t xml:space="preserve"> </w:t>
      </w:r>
      <w:r w:rsidRPr="0091634D">
        <w:t>требований,</w:t>
      </w:r>
      <w:r w:rsidR="0091634D" w:rsidRPr="0091634D">
        <w:t xml:space="preserve"> </w:t>
      </w:r>
      <w:r w:rsidRPr="0091634D">
        <w:t>хотя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точки</w:t>
      </w:r>
      <w:r w:rsidR="0091634D" w:rsidRPr="0091634D">
        <w:t xml:space="preserve"> </w:t>
      </w:r>
      <w:r w:rsidRPr="0091634D">
        <w:t>зрения</w:t>
      </w:r>
      <w:r w:rsidR="0091634D" w:rsidRPr="0091634D">
        <w:t xml:space="preserve"> </w:t>
      </w:r>
      <w:r w:rsidRPr="0091634D">
        <w:t>корпоративного</w:t>
      </w:r>
      <w:r w:rsidR="0091634D" w:rsidRPr="0091634D">
        <w:t xml:space="preserve"> </w:t>
      </w:r>
      <w:r w:rsidRPr="0091634D">
        <w:t>права</w:t>
      </w:r>
      <w:r w:rsidR="0091634D" w:rsidRPr="0091634D">
        <w:t xml:space="preserve"> </w:t>
      </w:r>
      <w:r w:rsidRPr="0091634D">
        <w:t>юрисдикции</w:t>
      </w:r>
      <w:r w:rsidR="0091634D" w:rsidRPr="0091634D">
        <w:t xml:space="preserve"> </w:t>
      </w:r>
      <w:r w:rsidRPr="0091634D">
        <w:t>она</w:t>
      </w:r>
      <w:r w:rsidR="0091634D" w:rsidRPr="0091634D">
        <w:t xml:space="preserve"> </w:t>
      </w:r>
      <w:r w:rsidRPr="0091634D">
        <w:t>остается</w:t>
      </w:r>
      <w:r w:rsidR="0091634D" w:rsidRPr="0091634D">
        <w:t xml:space="preserve"> </w:t>
      </w:r>
      <w:r w:rsidRPr="0091634D">
        <w:t>точно</w:t>
      </w:r>
      <w:r w:rsidR="0091634D" w:rsidRPr="0091634D">
        <w:t xml:space="preserve"> </w:t>
      </w:r>
      <w:r w:rsidRPr="0091634D">
        <w:t>такой</w:t>
      </w:r>
      <w:r w:rsidR="0091634D" w:rsidRPr="0091634D">
        <w:t xml:space="preserve"> </w:t>
      </w:r>
      <w:r w:rsidRPr="0091634D">
        <w:t>же</w:t>
      </w:r>
      <w:r w:rsidR="0091634D" w:rsidRPr="0091634D">
        <w:t xml:space="preserve"> </w:t>
      </w:r>
      <w:r w:rsidRPr="0091634D">
        <w:t>компанией,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налогооблагаемые</w:t>
      </w:r>
      <w:r w:rsidR="0091634D" w:rsidRPr="0091634D">
        <w:t xml:space="preserve">. </w:t>
      </w:r>
      <w:r w:rsidRPr="0091634D">
        <w:t>При</w:t>
      </w:r>
      <w:r w:rsidR="0091634D" w:rsidRPr="0091634D">
        <w:t xml:space="preserve"> </w:t>
      </w:r>
      <w:r w:rsidRPr="0091634D">
        <w:t>контроле</w:t>
      </w:r>
      <w:r w:rsidR="0091634D" w:rsidRPr="0091634D">
        <w:t xml:space="preserve"> </w:t>
      </w:r>
      <w:r w:rsidRPr="0091634D">
        <w:t>исполнения</w:t>
      </w:r>
      <w:r w:rsidR="0091634D" w:rsidRPr="0091634D">
        <w:t xml:space="preserve"> </w:t>
      </w:r>
      <w:r w:rsidRPr="0091634D">
        <w:t>этих</w:t>
      </w:r>
      <w:r w:rsidR="0091634D" w:rsidRPr="0091634D">
        <w:t xml:space="preserve"> </w:t>
      </w:r>
      <w:r w:rsidRPr="0091634D">
        <w:t>требований</w:t>
      </w:r>
      <w:r w:rsidR="0091634D" w:rsidRPr="0091634D">
        <w:t xml:space="preserve"> </w:t>
      </w:r>
      <w:r w:rsidRPr="0091634D">
        <w:t>выде</w:t>
      </w:r>
      <w:r w:rsidR="00A67DC0" w:rsidRPr="0091634D">
        <w:t>ляют</w:t>
      </w:r>
      <w:r w:rsidR="0091634D" w:rsidRPr="0091634D">
        <w:t xml:space="preserve"> </w:t>
      </w:r>
      <w:r w:rsidR="00A67DC0" w:rsidRPr="0091634D">
        <w:t>два</w:t>
      </w:r>
      <w:r w:rsidR="0091634D" w:rsidRPr="0091634D">
        <w:t xml:space="preserve"> </w:t>
      </w:r>
      <w:r w:rsidR="00A67DC0" w:rsidRPr="0091634D">
        <w:t>подхода</w:t>
      </w:r>
      <w:r w:rsidR="0091634D" w:rsidRPr="0091634D">
        <w:t xml:space="preserve"> </w:t>
      </w:r>
      <w:r w:rsidR="00A67DC0" w:rsidRPr="0091634D">
        <w:t>в</w:t>
      </w:r>
      <w:r w:rsidR="0091634D" w:rsidRPr="0091634D">
        <w:t xml:space="preserve"> </w:t>
      </w:r>
      <w:r w:rsidR="00A67DC0" w:rsidRPr="0091634D">
        <w:t>определении</w:t>
      </w:r>
      <w:r w:rsidR="0091634D">
        <w:t xml:space="preserve"> "</w:t>
      </w:r>
      <w:r w:rsidR="00A67DC0" w:rsidRPr="0091634D">
        <w:t>нерезидентности</w:t>
      </w:r>
      <w:r w:rsidR="0091634D">
        <w:t>"</w:t>
      </w:r>
      <w:r w:rsidR="0091634D" w:rsidRPr="0091634D">
        <w:t>:</w:t>
      </w:r>
    </w:p>
    <w:p w:rsidR="0091634D" w:rsidRPr="0091634D" w:rsidRDefault="00A769D7" w:rsidP="0091634D">
      <w:pPr>
        <w:tabs>
          <w:tab w:val="left" w:pos="726"/>
        </w:tabs>
      </w:pPr>
      <w:r w:rsidRPr="0091634D">
        <w:rPr>
          <w:bCs/>
          <w:i/>
        </w:rPr>
        <w:t>Первый</w:t>
      </w:r>
      <w:r w:rsidR="0091634D" w:rsidRPr="0091634D">
        <w:rPr>
          <w:bCs/>
          <w:i/>
        </w:rPr>
        <w:t xml:space="preserve"> </w:t>
      </w:r>
      <w:r w:rsidRPr="0091634D">
        <w:rPr>
          <w:bCs/>
          <w:i/>
        </w:rPr>
        <w:t>подход</w:t>
      </w:r>
      <w:r w:rsidR="0091634D" w:rsidRPr="0091634D">
        <w:rPr>
          <w:b/>
          <w:bCs/>
        </w:rPr>
        <w:t xml:space="preserve"> - </w:t>
      </w:r>
      <w:r w:rsidRPr="0091634D">
        <w:t>компания</w:t>
      </w:r>
      <w:r w:rsidR="0091634D" w:rsidRPr="0091634D">
        <w:t xml:space="preserve"> </w:t>
      </w:r>
      <w:r w:rsidRPr="0091634D">
        <w:t>зарегистрирована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</w:t>
      </w:r>
      <w:r w:rsidR="000F4EA4" w:rsidRPr="0091634D">
        <w:t>ффшорной</w:t>
      </w:r>
      <w:r w:rsidR="0091634D" w:rsidRPr="0091634D">
        <w:t xml:space="preserve"> </w:t>
      </w:r>
      <w:r w:rsidR="000F4EA4" w:rsidRPr="0091634D">
        <w:t>зоне,</w:t>
      </w:r>
      <w:r w:rsidR="0091634D" w:rsidRPr="0091634D">
        <w:t xml:space="preserve"> </w:t>
      </w:r>
      <w:r w:rsidR="000F4EA4" w:rsidRPr="0091634D">
        <w:t>будет</w:t>
      </w:r>
      <w:r w:rsidR="0091634D" w:rsidRPr="0091634D">
        <w:t xml:space="preserve"> </w:t>
      </w:r>
      <w:r w:rsidR="000F4EA4" w:rsidRPr="0091634D">
        <w:t>считаться</w:t>
      </w:r>
      <w:r w:rsidR="0091634D">
        <w:t xml:space="preserve"> "</w:t>
      </w:r>
      <w:r w:rsidRPr="0091634D">
        <w:t>нерезидентной</w:t>
      </w:r>
      <w:r w:rsidR="0091634D">
        <w:t>"</w:t>
      </w:r>
      <w:r w:rsidRPr="0091634D">
        <w:t>,</w:t>
      </w:r>
      <w:r w:rsidR="0091634D" w:rsidRPr="0091634D">
        <w:t xml:space="preserve"> </w:t>
      </w:r>
      <w:r w:rsidRPr="0091634D">
        <w:t>если</w:t>
      </w:r>
      <w:r w:rsidR="0091634D" w:rsidRPr="0091634D">
        <w:t xml:space="preserve"> </w:t>
      </w:r>
      <w:r w:rsidRPr="0091634D">
        <w:t>компанией</w:t>
      </w:r>
      <w:r w:rsidR="0091634D" w:rsidRPr="0091634D">
        <w:t xml:space="preserve"> </w:t>
      </w:r>
      <w:r w:rsidRPr="0091634D">
        <w:t>владеют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управляют</w:t>
      </w:r>
      <w:r w:rsidR="0091634D" w:rsidRPr="0091634D">
        <w:t xml:space="preserve"> </w:t>
      </w:r>
      <w:r w:rsidRPr="0091634D">
        <w:t>нерезиденты</w:t>
      </w:r>
      <w:r w:rsidR="0091634D" w:rsidRPr="0091634D">
        <w:t xml:space="preserve"> </w:t>
      </w:r>
      <w:r w:rsidRPr="0091634D">
        <w:t>страны</w:t>
      </w:r>
      <w:r w:rsidR="0091634D" w:rsidRPr="0091634D">
        <w:t xml:space="preserve"> </w:t>
      </w:r>
      <w:r w:rsidRPr="0091634D">
        <w:t>регистрации,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компания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имеет</w:t>
      </w:r>
      <w:r w:rsidR="0091634D" w:rsidRPr="0091634D">
        <w:t xml:space="preserve"> </w:t>
      </w:r>
      <w:r w:rsidRPr="0091634D">
        <w:t>зарегистрированного</w:t>
      </w:r>
      <w:r w:rsidR="0091634D" w:rsidRPr="0091634D">
        <w:t xml:space="preserve"> </w:t>
      </w:r>
      <w:r w:rsidRPr="0091634D">
        <w:t>офиса,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ведет</w:t>
      </w:r>
      <w:r w:rsidR="0091634D" w:rsidRPr="0091634D">
        <w:t xml:space="preserve"> </w:t>
      </w:r>
      <w:r w:rsidRPr="0091634D">
        <w:t>деятельности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извлекает</w:t>
      </w:r>
      <w:r w:rsidR="0091634D" w:rsidRPr="0091634D">
        <w:t xml:space="preserve"> </w:t>
      </w:r>
      <w:r w:rsidRPr="0091634D">
        <w:t>дохода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территории</w:t>
      </w:r>
      <w:r w:rsidR="0091634D" w:rsidRPr="0091634D">
        <w:t xml:space="preserve"> </w:t>
      </w:r>
      <w:r w:rsidRPr="0091634D">
        <w:t>страны</w:t>
      </w:r>
      <w:r w:rsidR="0091634D" w:rsidRPr="0091634D">
        <w:t xml:space="preserve"> </w:t>
      </w:r>
      <w:r w:rsidRPr="0091634D">
        <w:t>регистрации</w:t>
      </w:r>
      <w:r w:rsidR="0091634D" w:rsidRPr="0091634D">
        <w:t xml:space="preserve">. </w:t>
      </w:r>
      <w:r w:rsidRPr="0091634D">
        <w:t>При</w:t>
      </w:r>
      <w:r w:rsidR="0091634D" w:rsidRPr="0091634D">
        <w:t xml:space="preserve"> </w:t>
      </w:r>
      <w:r w:rsidRPr="0091634D">
        <w:t>это</w:t>
      </w:r>
      <w:r w:rsidR="000F1C63" w:rsidRPr="0091634D">
        <w:t>м</w:t>
      </w:r>
      <w:r w:rsidR="0091634D" w:rsidRPr="0091634D">
        <w:t xml:space="preserve"> </w:t>
      </w:r>
      <w:r w:rsidR="000F1C63" w:rsidRPr="0091634D">
        <w:t>компания</w:t>
      </w:r>
      <w:r w:rsidR="0091634D" w:rsidRPr="0091634D">
        <w:t xml:space="preserve"> </w:t>
      </w:r>
      <w:r w:rsidR="000F1C63" w:rsidRPr="0091634D">
        <w:t>получает</w:t>
      </w:r>
      <w:r w:rsidR="0091634D" w:rsidRPr="0091634D">
        <w:t xml:space="preserve"> </w:t>
      </w:r>
      <w:r w:rsidR="000F1C63" w:rsidRPr="0091634D">
        <w:t>статус</w:t>
      </w:r>
      <w:r w:rsidR="0091634D">
        <w:t xml:space="preserve"> "</w:t>
      </w:r>
      <w:r w:rsidRPr="0091634D">
        <w:t>нерезидентная</w:t>
      </w:r>
      <w:r w:rsidR="0091634D">
        <w:t xml:space="preserve">" </w:t>
      </w:r>
      <w:r w:rsidRPr="0091634D">
        <w:t>и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платит</w:t>
      </w:r>
      <w:r w:rsidR="0091634D" w:rsidRPr="0091634D">
        <w:t xml:space="preserve"> </w:t>
      </w:r>
      <w:r w:rsidRPr="0091634D">
        <w:t>ни</w:t>
      </w:r>
      <w:r w:rsidR="0091634D" w:rsidRPr="0091634D">
        <w:t xml:space="preserve"> </w:t>
      </w:r>
      <w:r w:rsidRPr="0091634D">
        <w:t>подоходного,</w:t>
      </w:r>
      <w:r w:rsidR="0091634D" w:rsidRPr="0091634D">
        <w:t xml:space="preserve"> </w:t>
      </w:r>
      <w:r w:rsidRPr="0091634D">
        <w:t>ни</w:t>
      </w:r>
      <w:r w:rsidR="0091634D" w:rsidRPr="0091634D">
        <w:t xml:space="preserve"> </w:t>
      </w:r>
      <w:r w:rsidRPr="0091634D">
        <w:t>иных</w:t>
      </w:r>
      <w:r w:rsidR="0091634D" w:rsidRPr="0091634D">
        <w:t xml:space="preserve"> </w:t>
      </w:r>
      <w:r w:rsidRPr="0091634D">
        <w:t>корпоративных</w:t>
      </w:r>
      <w:r w:rsidR="0091634D" w:rsidRPr="0091634D">
        <w:t xml:space="preserve"> </w:t>
      </w:r>
      <w:r w:rsidRPr="0091634D">
        <w:rPr>
          <w:b/>
        </w:rPr>
        <w:t>налогов</w:t>
      </w:r>
      <w:r w:rsidR="0091634D" w:rsidRPr="0091634D">
        <w:t xml:space="preserve">. </w:t>
      </w:r>
      <w:r w:rsidRPr="0091634D">
        <w:t>Примерами</w:t>
      </w:r>
      <w:r w:rsidR="0091634D" w:rsidRPr="0091634D">
        <w:t xml:space="preserve"> </w:t>
      </w:r>
      <w:r w:rsidRPr="0091634D">
        <w:t>таких</w:t>
      </w:r>
      <w:r w:rsidR="0091634D" w:rsidRPr="0091634D">
        <w:t xml:space="preserve"> </w:t>
      </w:r>
      <w:r w:rsidRPr="0091634D">
        <w:t>юрисдикц</w:t>
      </w:r>
      <w:r w:rsidR="00E2727C" w:rsidRPr="0091634D">
        <w:t>ий</w:t>
      </w:r>
      <w:r w:rsidR="0091634D" w:rsidRPr="0091634D">
        <w:t xml:space="preserve"> </w:t>
      </w:r>
      <w:r w:rsidR="00E2727C" w:rsidRPr="0091634D">
        <w:t>являются</w:t>
      </w:r>
      <w:r w:rsidR="0091634D" w:rsidRPr="0091634D">
        <w:t xml:space="preserve"> </w:t>
      </w:r>
      <w:r w:rsidR="00E2727C" w:rsidRPr="0091634D">
        <w:t>все</w:t>
      </w:r>
      <w:r w:rsidR="0091634D" w:rsidRPr="0091634D">
        <w:t xml:space="preserve"> </w:t>
      </w:r>
      <w:r w:rsidR="00E2727C" w:rsidRPr="0091634D">
        <w:t>островные</w:t>
      </w:r>
      <w:r w:rsidR="0091634D" w:rsidRPr="0091634D">
        <w:t xml:space="preserve"> </w:t>
      </w:r>
      <w:r w:rsidRPr="0091634D">
        <w:t>оффшоры</w:t>
      </w:r>
      <w:r w:rsidR="0091634D">
        <w:t xml:space="preserve"> (</w:t>
      </w:r>
      <w:r w:rsidR="000E573F" w:rsidRPr="0091634D">
        <w:t>Антильские</w:t>
      </w:r>
      <w:r w:rsidR="0091634D" w:rsidRPr="0091634D">
        <w:t xml:space="preserve"> </w:t>
      </w:r>
      <w:r w:rsidR="000E573F" w:rsidRPr="0091634D">
        <w:t>и</w:t>
      </w:r>
      <w:r w:rsidR="0091634D" w:rsidRPr="0091634D">
        <w:t xml:space="preserve"> </w:t>
      </w:r>
      <w:r w:rsidR="000E573F" w:rsidRPr="0091634D">
        <w:t>Багамские</w:t>
      </w:r>
      <w:r w:rsidR="0091634D" w:rsidRPr="0091634D">
        <w:t xml:space="preserve"> </w:t>
      </w:r>
      <w:r w:rsidR="000E573F" w:rsidRPr="0091634D">
        <w:t>о-ва,</w:t>
      </w:r>
      <w:r w:rsidR="0091634D" w:rsidRPr="0091634D">
        <w:t xml:space="preserve"> </w:t>
      </w:r>
      <w:r w:rsidR="000E573F" w:rsidRPr="0091634D">
        <w:t>Кипр,</w:t>
      </w:r>
      <w:r w:rsidR="0091634D" w:rsidRPr="0091634D">
        <w:t xml:space="preserve"> </w:t>
      </w:r>
      <w:r w:rsidR="000E573F" w:rsidRPr="0091634D">
        <w:t>Мальта</w:t>
      </w:r>
      <w:r w:rsidR="0091634D" w:rsidRPr="0091634D">
        <w:t>).</w:t>
      </w:r>
    </w:p>
    <w:p w:rsidR="0091634D" w:rsidRPr="0091634D" w:rsidRDefault="007570B7" w:rsidP="0091634D">
      <w:pPr>
        <w:tabs>
          <w:tab w:val="left" w:pos="726"/>
        </w:tabs>
      </w:pPr>
      <w:r w:rsidRPr="0091634D">
        <w:rPr>
          <w:bCs/>
          <w:i/>
        </w:rPr>
        <w:t>Второй</w:t>
      </w:r>
      <w:r w:rsidR="0091634D" w:rsidRPr="0091634D">
        <w:rPr>
          <w:bCs/>
          <w:i/>
        </w:rPr>
        <w:t xml:space="preserve"> </w:t>
      </w:r>
      <w:r w:rsidRPr="0091634D">
        <w:rPr>
          <w:bCs/>
          <w:i/>
        </w:rPr>
        <w:t>подход</w:t>
      </w:r>
      <w:r w:rsidR="0091634D" w:rsidRPr="0091634D">
        <w:rPr>
          <w:b/>
          <w:bCs/>
        </w:rPr>
        <w:t xml:space="preserve"> - </w:t>
      </w:r>
      <w:r w:rsidRPr="0091634D">
        <w:t>когда</w:t>
      </w:r>
      <w:r w:rsidR="0091634D" w:rsidRPr="0091634D">
        <w:t xml:space="preserve"> </w:t>
      </w:r>
      <w:r w:rsidRPr="0091634D">
        <w:t>компания</w:t>
      </w:r>
      <w:r w:rsidR="0091634D" w:rsidRPr="0091634D">
        <w:t xml:space="preserve"> </w:t>
      </w:r>
      <w:r w:rsidRPr="0091634D">
        <w:t>может</w:t>
      </w:r>
      <w:r w:rsidR="0091634D" w:rsidRPr="0091634D">
        <w:t xml:space="preserve"> </w:t>
      </w:r>
      <w:r w:rsidRPr="0091634D">
        <w:t>иметь</w:t>
      </w:r>
      <w:r w:rsidR="0091634D" w:rsidRPr="0091634D">
        <w:t xml:space="preserve"> </w:t>
      </w:r>
      <w:r w:rsidRPr="0091634D">
        <w:t>зарегистрированный</w:t>
      </w:r>
      <w:r w:rsidR="0091634D" w:rsidRPr="0091634D">
        <w:t xml:space="preserve"> </w:t>
      </w:r>
      <w:r w:rsidRPr="0091634D">
        <w:t>офис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оффшорной</w:t>
      </w:r>
      <w:r w:rsidR="0091634D" w:rsidRPr="0091634D">
        <w:t xml:space="preserve"> </w:t>
      </w:r>
      <w:r w:rsidRPr="0091634D">
        <w:t>зоне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управляться</w:t>
      </w:r>
      <w:r w:rsidR="0091634D" w:rsidRPr="0091634D">
        <w:t xml:space="preserve"> </w:t>
      </w:r>
      <w:r w:rsidRPr="0091634D">
        <w:t>местными</w:t>
      </w:r>
      <w:r w:rsidR="0091634D" w:rsidRPr="0091634D">
        <w:t xml:space="preserve"> </w:t>
      </w:r>
      <w:r w:rsidRPr="0091634D">
        <w:t>директорами,</w:t>
      </w:r>
      <w:r w:rsidR="0091634D" w:rsidRPr="0091634D">
        <w:t xml:space="preserve"> </w:t>
      </w:r>
      <w:r w:rsidRPr="0091634D">
        <w:t>но</w:t>
      </w:r>
      <w:r w:rsidR="0091634D" w:rsidRPr="0091634D">
        <w:t xml:space="preserve"> </w:t>
      </w:r>
      <w:r w:rsidRPr="0091634D">
        <w:t>принадлежать</w:t>
      </w:r>
      <w:r w:rsidR="0091634D" w:rsidRPr="0091634D">
        <w:t xml:space="preserve"> </w:t>
      </w:r>
      <w:r w:rsidRPr="0091634D">
        <w:t>должна</w:t>
      </w:r>
      <w:r w:rsidR="0091634D" w:rsidRPr="0091634D">
        <w:t xml:space="preserve"> </w:t>
      </w:r>
      <w:r w:rsidRPr="0091634D">
        <w:t>нерезидентам</w:t>
      </w:r>
      <w:r w:rsidR="0091634D" w:rsidRPr="0091634D">
        <w:t xml:space="preserve"> </w:t>
      </w:r>
      <w:r w:rsidRPr="0091634D">
        <w:t>страны</w:t>
      </w:r>
      <w:r w:rsidR="0091634D" w:rsidRPr="0091634D">
        <w:t xml:space="preserve"> </w:t>
      </w:r>
      <w:r w:rsidRPr="0091634D">
        <w:t>регистрации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ряде</w:t>
      </w:r>
      <w:r w:rsidR="0091634D" w:rsidRPr="0091634D">
        <w:t xml:space="preserve"> </w:t>
      </w:r>
      <w:r w:rsidRPr="0091634D">
        <w:t>стран</w:t>
      </w:r>
      <w:r w:rsidR="0091634D" w:rsidRPr="0091634D">
        <w:t xml:space="preserve"> </w:t>
      </w:r>
      <w:r w:rsidRPr="0091634D">
        <w:t>такие</w:t>
      </w:r>
      <w:r w:rsidR="0091634D" w:rsidRPr="0091634D">
        <w:t xml:space="preserve"> </w:t>
      </w:r>
      <w:r w:rsidRPr="0091634D">
        <w:t>компании</w:t>
      </w:r>
      <w:r w:rsidR="0091634D" w:rsidRPr="0091634D">
        <w:t xml:space="preserve"> </w:t>
      </w:r>
      <w:r w:rsidRPr="0091634D">
        <w:t>могут</w:t>
      </w:r>
      <w:r w:rsidR="0091634D" w:rsidRPr="0091634D">
        <w:t xml:space="preserve"> </w:t>
      </w:r>
      <w:r w:rsidRPr="0091634D">
        <w:t>получить</w:t>
      </w:r>
      <w:r w:rsidR="0091634D" w:rsidRPr="0091634D">
        <w:t xml:space="preserve"> </w:t>
      </w:r>
      <w:r w:rsidRPr="0091634D">
        <w:t>статус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называемых</w:t>
      </w:r>
      <w:r w:rsidR="0091634D" w:rsidRPr="0091634D">
        <w:t xml:space="preserve"> </w:t>
      </w:r>
      <w:r w:rsidRPr="0091634D">
        <w:t>освобожденных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rPr>
          <w:bCs/>
        </w:rPr>
        <w:t>налогов</w:t>
      </w:r>
      <w:r w:rsidR="0091634D" w:rsidRPr="0091634D">
        <w:t xml:space="preserve"> </w:t>
      </w:r>
      <w:r w:rsidRPr="0091634D">
        <w:t>резидентных</w:t>
      </w:r>
      <w:r w:rsidR="0091634D" w:rsidRPr="0091634D">
        <w:t xml:space="preserve"> </w:t>
      </w:r>
      <w:r w:rsidRPr="0091634D">
        <w:t>компаний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условии</w:t>
      </w:r>
      <w:r w:rsidR="0091634D" w:rsidRPr="0091634D">
        <w:t xml:space="preserve"> </w:t>
      </w:r>
      <w:r w:rsidRPr="0091634D">
        <w:t>уплаты</w:t>
      </w:r>
      <w:r w:rsidR="0091634D" w:rsidRPr="0091634D">
        <w:t xml:space="preserve"> </w:t>
      </w:r>
      <w:r w:rsidRPr="0091634D">
        <w:t>соответствующих</w:t>
      </w:r>
      <w:r w:rsidR="0091634D" w:rsidRPr="0091634D">
        <w:t xml:space="preserve"> </w:t>
      </w:r>
      <w:r w:rsidRPr="0091634D">
        <w:t>ежегодных</w:t>
      </w:r>
      <w:r w:rsidR="0091634D" w:rsidRPr="0091634D">
        <w:t xml:space="preserve"> </w:t>
      </w:r>
      <w:r w:rsidRPr="0091634D">
        <w:t>пошлин</w:t>
      </w:r>
      <w:r w:rsidR="0091634D" w:rsidRPr="0091634D">
        <w:t xml:space="preserve">. </w:t>
      </w:r>
      <w:r w:rsidRPr="0091634D">
        <w:t>Например,</w:t>
      </w:r>
      <w:r w:rsidR="0091634D" w:rsidRPr="0091634D">
        <w:t xml:space="preserve"> </w:t>
      </w:r>
      <w:r w:rsidRPr="0091634D">
        <w:t>граж</w:t>
      </w:r>
      <w:r w:rsidR="00D02D9F" w:rsidRPr="0091634D">
        <w:t>дане-нерезиденты</w:t>
      </w:r>
      <w:r w:rsidR="0091634D" w:rsidRPr="0091634D">
        <w:t xml:space="preserve"> </w:t>
      </w:r>
      <w:r w:rsidR="00D02D9F" w:rsidRPr="0091634D">
        <w:t>могут</w:t>
      </w:r>
      <w:r w:rsidR="0091634D" w:rsidRPr="0091634D">
        <w:t xml:space="preserve"> </w:t>
      </w:r>
      <w:r w:rsidR="00D02D9F" w:rsidRPr="0091634D">
        <w:t>владеть</w:t>
      </w:r>
      <w:r w:rsidR="0091634D">
        <w:t xml:space="preserve"> "</w:t>
      </w:r>
      <w:r w:rsidRPr="0091634D">
        <w:t>резидентной</w:t>
      </w:r>
      <w:r w:rsidR="0091634D">
        <w:t xml:space="preserve">" </w:t>
      </w:r>
      <w:r w:rsidRPr="0091634D">
        <w:t>компанией</w:t>
      </w:r>
      <w:r w:rsidR="0091634D">
        <w:t xml:space="preserve"> (т.е.</w:t>
      </w:r>
      <w:r w:rsidR="0091634D" w:rsidRPr="0091634D">
        <w:t xml:space="preserve"> </w:t>
      </w:r>
      <w:r w:rsidRPr="0091634D">
        <w:t>быть</w:t>
      </w:r>
      <w:r w:rsidR="0091634D" w:rsidRPr="0091634D">
        <w:t xml:space="preserve"> </w:t>
      </w:r>
      <w:r w:rsidRPr="0091634D">
        <w:t>ее</w:t>
      </w:r>
      <w:r w:rsidR="0091634D" w:rsidRPr="0091634D">
        <w:t xml:space="preserve"> </w:t>
      </w:r>
      <w:r w:rsidRPr="0091634D">
        <w:t>акционерами</w:t>
      </w:r>
      <w:r w:rsidR="0091634D" w:rsidRPr="0091634D">
        <w:t xml:space="preserve">), </w:t>
      </w:r>
      <w:r w:rsidRPr="0091634D">
        <w:t>зарегистрированной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одной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оффшорных</w:t>
      </w:r>
      <w:r w:rsidR="0091634D" w:rsidRPr="0091634D">
        <w:t xml:space="preserve"> </w:t>
      </w:r>
      <w:r w:rsidRPr="0091634D">
        <w:t>зон</w:t>
      </w:r>
      <w:r w:rsidR="0091634D" w:rsidRPr="0091634D">
        <w:t xml:space="preserve">. </w:t>
      </w:r>
      <w:r w:rsidRPr="0091634D">
        <w:t>Если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этом</w:t>
      </w:r>
      <w:r w:rsidR="0091634D" w:rsidRPr="0091634D">
        <w:t xml:space="preserve"> </w:t>
      </w:r>
      <w:r w:rsidRPr="0091634D">
        <w:t>они</w:t>
      </w:r>
      <w:r w:rsidR="0091634D" w:rsidRPr="0091634D">
        <w:t xml:space="preserve"> </w:t>
      </w:r>
      <w:r w:rsidRPr="0091634D">
        <w:t>сами</w:t>
      </w:r>
      <w:r w:rsidR="0091634D" w:rsidRPr="0091634D">
        <w:t xml:space="preserve"> </w:t>
      </w:r>
      <w:r w:rsidRPr="0091634D">
        <w:t>управляют</w:t>
      </w:r>
      <w:r w:rsidR="0091634D" w:rsidRPr="0091634D">
        <w:t xml:space="preserve"> </w:t>
      </w:r>
      <w:r w:rsidRPr="0091634D">
        <w:t>компанией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ведут</w:t>
      </w:r>
      <w:r w:rsidR="0091634D" w:rsidRPr="0091634D">
        <w:t xml:space="preserve"> </w:t>
      </w:r>
      <w:r w:rsidRPr="0091634D">
        <w:t>деятельности</w:t>
      </w:r>
      <w:r w:rsidR="0091634D" w:rsidRPr="0091634D">
        <w:t xml:space="preserve"> </w:t>
      </w:r>
      <w:r w:rsidRPr="0091634D">
        <w:t>внутри</w:t>
      </w:r>
      <w:r w:rsidR="0091634D" w:rsidRPr="0091634D">
        <w:t xml:space="preserve"> </w:t>
      </w:r>
      <w:r w:rsidRPr="0091634D">
        <w:t>страны</w:t>
      </w:r>
      <w:r w:rsidR="0091634D" w:rsidRPr="0091634D">
        <w:t xml:space="preserve"> </w:t>
      </w:r>
      <w:r w:rsidRPr="0091634D">
        <w:t>регистрации,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Pr="0091634D">
        <w:t>их</w:t>
      </w:r>
      <w:r w:rsidR="0091634D" w:rsidRPr="0091634D">
        <w:t xml:space="preserve"> </w:t>
      </w:r>
      <w:r w:rsidRPr="0091634D">
        <w:t>компанию</w:t>
      </w:r>
      <w:r w:rsidR="0091634D" w:rsidRPr="0091634D">
        <w:t xml:space="preserve"> </w:t>
      </w:r>
      <w:r w:rsidRPr="0091634D">
        <w:t>полностью</w:t>
      </w:r>
      <w:r w:rsidR="0091634D" w:rsidRPr="0091634D">
        <w:t xml:space="preserve"> </w:t>
      </w:r>
      <w:r w:rsidRPr="0091634D">
        <w:t>освобождают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уплаты</w:t>
      </w:r>
      <w:r w:rsidR="0091634D" w:rsidRPr="0091634D">
        <w:t xml:space="preserve"> </w:t>
      </w:r>
      <w:r w:rsidRPr="0091634D">
        <w:t>всех</w:t>
      </w:r>
      <w:r w:rsidR="0091634D" w:rsidRPr="0091634D">
        <w:t xml:space="preserve"> </w:t>
      </w:r>
      <w:r w:rsidRPr="0091634D">
        <w:t>видов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страны</w:t>
      </w:r>
      <w:r w:rsidR="0091634D" w:rsidRPr="0091634D">
        <w:t xml:space="preserve"> </w:t>
      </w:r>
      <w:r w:rsidRPr="0091634D">
        <w:t>регистрации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она</w:t>
      </w:r>
      <w:r w:rsidR="0091634D" w:rsidRPr="0091634D">
        <w:t xml:space="preserve"> </w:t>
      </w:r>
      <w:r w:rsidRPr="0091634D">
        <w:t>платит</w:t>
      </w:r>
      <w:r w:rsidR="0091634D" w:rsidRPr="0091634D">
        <w:t xml:space="preserve"> </w:t>
      </w:r>
      <w:r w:rsidRPr="0091634D">
        <w:t>незначительные</w:t>
      </w:r>
      <w:r w:rsidR="0091634D" w:rsidRPr="0091634D">
        <w:t xml:space="preserve"> </w:t>
      </w:r>
      <w:r w:rsidRPr="0091634D">
        <w:t>налоги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чистую</w:t>
      </w:r>
      <w:r w:rsidR="0091634D" w:rsidRPr="0091634D">
        <w:t xml:space="preserve"> </w:t>
      </w:r>
      <w:r w:rsidRPr="0091634D">
        <w:t>прибыль</w:t>
      </w:r>
      <w:r w:rsidR="0091634D" w:rsidRPr="0091634D">
        <w:t xml:space="preserve">. </w:t>
      </w:r>
      <w:r w:rsidRPr="0091634D">
        <w:t>Типичными</w:t>
      </w:r>
      <w:r w:rsidR="0091634D" w:rsidRPr="0091634D">
        <w:t xml:space="preserve"> </w:t>
      </w:r>
      <w:r w:rsidRPr="0091634D">
        <w:t>примерами</w:t>
      </w:r>
      <w:r w:rsidR="0091634D" w:rsidRPr="0091634D">
        <w:t xml:space="preserve"> </w:t>
      </w:r>
      <w:r w:rsidRPr="0091634D">
        <w:t>являются</w:t>
      </w:r>
      <w:r w:rsidR="0091634D" w:rsidRPr="0091634D">
        <w:t xml:space="preserve"> </w:t>
      </w:r>
      <w:r w:rsidRPr="0091634D">
        <w:t>мальтийские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кипрские</w:t>
      </w:r>
      <w:r w:rsidR="0091634D" w:rsidRPr="0091634D">
        <w:t xml:space="preserve"> </w:t>
      </w:r>
      <w:r w:rsidRPr="0091634D">
        <w:t>компании</w:t>
      </w:r>
      <w:r w:rsidR="0091634D" w:rsidRPr="0091634D">
        <w:t xml:space="preserve">. </w:t>
      </w:r>
      <w:r w:rsidRPr="0091634D">
        <w:t>Если</w:t>
      </w:r>
      <w:r w:rsidR="0091634D" w:rsidRPr="0091634D">
        <w:t xml:space="preserve"> </w:t>
      </w:r>
      <w:r w:rsidRPr="0091634D">
        <w:t>же</w:t>
      </w:r>
      <w:r w:rsidR="0091634D" w:rsidRPr="0091634D">
        <w:t xml:space="preserve"> </w:t>
      </w:r>
      <w:r w:rsidRPr="0091634D">
        <w:t>компанией</w:t>
      </w:r>
      <w:r w:rsidR="0091634D" w:rsidRPr="0091634D">
        <w:t xml:space="preserve"> </w:t>
      </w:r>
      <w:r w:rsidRPr="0091634D">
        <w:t>управляют</w:t>
      </w:r>
      <w:r w:rsidR="0091634D" w:rsidRPr="0091634D">
        <w:t xml:space="preserve"> </w:t>
      </w:r>
      <w:r w:rsidRPr="0091634D">
        <w:t>профессиональные</w:t>
      </w:r>
      <w:r w:rsidR="0091634D" w:rsidRPr="0091634D">
        <w:t xml:space="preserve"> </w:t>
      </w:r>
      <w:r w:rsidRPr="0091634D">
        <w:t>директора</w:t>
      </w:r>
      <w:r w:rsidR="0091634D" w:rsidRPr="0091634D">
        <w:t xml:space="preserve"> - </w:t>
      </w:r>
      <w:r w:rsidRPr="0091634D">
        <w:t>местные</w:t>
      </w:r>
      <w:r w:rsidR="0091634D" w:rsidRPr="0091634D">
        <w:t xml:space="preserve"> </w:t>
      </w:r>
      <w:r w:rsidRPr="0091634D">
        <w:t>жители</w:t>
      </w:r>
      <w:r w:rsidR="0091634D" w:rsidRPr="0091634D">
        <w:t xml:space="preserve"> </w:t>
      </w:r>
      <w:r w:rsidRPr="0091634D">
        <w:t>страны</w:t>
      </w:r>
      <w:r w:rsidR="0091634D" w:rsidRPr="0091634D">
        <w:t xml:space="preserve"> </w:t>
      </w:r>
      <w:r w:rsidRPr="0091634D">
        <w:t>регистрации,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Pr="0091634D">
        <w:t>статус</w:t>
      </w:r>
      <w:r w:rsidR="0091634D" w:rsidRPr="0091634D">
        <w:t xml:space="preserve"> </w:t>
      </w:r>
      <w:r w:rsidRPr="0091634D">
        <w:t>освобожденной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rPr>
          <w:b/>
        </w:rPr>
        <w:t>налогов</w:t>
      </w:r>
      <w:r w:rsidR="0091634D" w:rsidRPr="0091634D">
        <w:t xml:space="preserve"> </w:t>
      </w:r>
      <w:r w:rsidRPr="0091634D">
        <w:t>резидентной</w:t>
      </w:r>
      <w:r w:rsidR="0091634D" w:rsidRPr="0091634D">
        <w:t xml:space="preserve"> </w:t>
      </w:r>
      <w:r w:rsidRPr="0091634D">
        <w:t>компании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получить</w:t>
      </w:r>
      <w:r w:rsidR="0091634D">
        <w:t xml:space="preserve"> (</w:t>
      </w:r>
      <w:r w:rsidRPr="0091634D">
        <w:t>что</w:t>
      </w:r>
      <w:r w:rsidR="0091634D" w:rsidRPr="0091634D">
        <w:t xml:space="preserve"> </w:t>
      </w:r>
      <w:r w:rsidRPr="0091634D">
        <w:t>очень</w:t>
      </w:r>
      <w:r w:rsidR="0091634D" w:rsidRPr="0091634D">
        <w:t xml:space="preserve"> </w:t>
      </w:r>
      <w:r w:rsidRPr="0091634D">
        <w:t>широко</w:t>
      </w:r>
      <w:r w:rsidR="0091634D" w:rsidRPr="0091634D">
        <w:t xml:space="preserve"> </w:t>
      </w:r>
      <w:r w:rsidRPr="0091634D">
        <w:t>применяется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настоящее</w:t>
      </w:r>
      <w:r w:rsidR="0091634D" w:rsidRPr="0091634D">
        <w:t xml:space="preserve"> </w:t>
      </w:r>
      <w:r w:rsidRPr="0091634D">
        <w:t>время</w:t>
      </w:r>
      <w:r w:rsidR="0091634D" w:rsidRPr="0091634D">
        <w:t xml:space="preserve">) </w:t>
      </w:r>
      <w:r w:rsidRPr="0091634D">
        <w:t>при</w:t>
      </w:r>
      <w:r w:rsidR="0091634D" w:rsidRPr="0091634D">
        <w:t xml:space="preserve"> </w:t>
      </w:r>
      <w:r w:rsidRPr="0091634D">
        <w:t>уплате</w:t>
      </w:r>
      <w:r w:rsidR="0091634D" w:rsidRPr="0091634D">
        <w:t xml:space="preserve"> </w:t>
      </w:r>
      <w:r w:rsidRPr="0091634D">
        <w:t>соответствующих</w:t>
      </w:r>
      <w:r w:rsidR="0091634D" w:rsidRPr="0091634D">
        <w:t xml:space="preserve"> </w:t>
      </w:r>
      <w:r w:rsidRPr="0091634D">
        <w:t>ежегодных</w:t>
      </w:r>
      <w:r w:rsidR="0091634D" w:rsidRPr="0091634D">
        <w:t xml:space="preserve"> </w:t>
      </w:r>
      <w:r w:rsidRPr="0091634D">
        <w:t>пошлин</w:t>
      </w:r>
      <w:r w:rsidR="0091634D" w:rsidRPr="0091634D">
        <w:t xml:space="preserve"> </w:t>
      </w:r>
      <w:r w:rsidRPr="0091634D">
        <w:t>правительству</w:t>
      </w:r>
      <w:r w:rsidR="0091634D" w:rsidRPr="0091634D">
        <w:t xml:space="preserve"> </w:t>
      </w:r>
      <w:r w:rsidRPr="0091634D">
        <w:t>страны</w:t>
      </w:r>
      <w:r w:rsidR="0091634D" w:rsidRPr="0091634D">
        <w:t xml:space="preserve"> </w:t>
      </w:r>
      <w:r w:rsidRPr="0091634D">
        <w:t>регистрации</w:t>
      </w:r>
      <w:r w:rsidR="0091634D" w:rsidRPr="0091634D">
        <w:t xml:space="preserve">. </w:t>
      </w:r>
      <w:r w:rsidRPr="0091634D">
        <w:t>Пр</w:t>
      </w:r>
      <w:r w:rsidR="00D51A31" w:rsidRPr="0091634D">
        <w:t>ичем</w:t>
      </w:r>
      <w:r w:rsidR="0091634D" w:rsidRPr="0091634D">
        <w:t xml:space="preserve"> </w:t>
      </w:r>
      <w:r w:rsidR="00D51A31" w:rsidRPr="0091634D">
        <w:t>размер</w:t>
      </w:r>
      <w:r w:rsidR="0091634D" w:rsidRPr="0091634D">
        <w:t xml:space="preserve"> </w:t>
      </w:r>
      <w:r w:rsidR="00D51A31" w:rsidRPr="0091634D">
        <w:t>пошлин</w:t>
      </w:r>
      <w:r w:rsidR="0091634D" w:rsidRPr="0091634D">
        <w:t xml:space="preserve"> </w:t>
      </w:r>
      <w:r w:rsidR="00D51A31" w:rsidRPr="0091634D">
        <w:t>не</w:t>
      </w:r>
      <w:r w:rsidRPr="0091634D">
        <w:t>сравним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размером</w:t>
      </w:r>
      <w:r w:rsidR="0091634D" w:rsidRPr="0091634D">
        <w:t xml:space="preserve"> </w:t>
      </w:r>
      <w:r w:rsidRPr="0091634D">
        <w:rPr>
          <w:iCs/>
        </w:rPr>
        <w:t>налогов</w:t>
      </w:r>
      <w:r w:rsidRPr="0091634D">
        <w:t>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пришлось</w:t>
      </w:r>
      <w:r w:rsidR="0091634D" w:rsidRPr="0091634D">
        <w:t xml:space="preserve"> </w:t>
      </w:r>
      <w:r w:rsidRPr="0091634D">
        <w:t>бы</w:t>
      </w:r>
      <w:r w:rsidR="0091634D" w:rsidRPr="0091634D">
        <w:t xml:space="preserve"> </w:t>
      </w:r>
      <w:r w:rsidRPr="0091634D">
        <w:t>платить</w:t>
      </w:r>
      <w:r w:rsidR="0091634D" w:rsidRPr="0091634D">
        <w:t xml:space="preserve"> </w:t>
      </w:r>
      <w:r w:rsidRPr="0091634D">
        <w:t>обычной</w:t>
      </w:r>
      <w:r w:rsidR="0091634D" w:rsidRPr="0091634D">
        <w:t xml:space="preserve"> </w:t>
      </w:r>
      <w:r w:rsidRPr="0091634D">
        <w:t>резидентной</w:t>
      </w:r>
      <w:r w:rsidR="0091634D" w:rsidRPr="0091634D">
        <w:t xml:space="preserve"> </w:t>
      </w:r>
      <w:r w:rsidRPr="0091634D">
        <w:t>компании</w:t>
      </w:r>
      <w:r w:rsidR="0091634D" w:rsidRPr="0091634D">
        <w:t>.</w:t>
      </w:r>
    </w:p>
    <w:p w:rsidR="0091634D" w:rsidRPr="0091634D" w:rsidRDefault="007570B7" w:rsidP="0091634D">
      <w:pPr>
        <w:tabs>
          <w:tab w:val="left" w:pos="726"/>
        </w:tabs>
      </w:pPr>
      <w:r w:rsidRPr="0091634D">
        <w:t>Безусловно,</w:t>
      </w:r>
      <w:r w:rsidR="0091634D" w:rsidRPr="0091634D">
        <w:t xml:space="preserve"> </w:t>
      </w:r>
      <w:r w:rsidRPr="0091634D">
        <w:t>необходимо</w:t>
      </w:r>
      <w:r w:rsidR="0091634D" w:rsidRPr="0091634D">
        <w:t xml:space="preserve"> </w:t>
      </w:r>
      <w:r w:rsidRPr="0091634D">
        <w:t>постоянно</w:t>
      </w:r>
      <w:r w:rsidR="0091634D" w:rsidRPr="0091634D">
        <w:t xml:space="preserve"> </w:t>
      </w:r>
      <w:r w:rsidRPr="0091634D">
        <w:t>отслеживать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немедленно</w:t>
      </w:r>
      <w:r w:rsidR="0091634D" w:rsidRPr="0091634D">
        <w:t xml:space="preserve"> </w:t>
      </w:r>
      <w:r w:rsidRPr="0091634D">
        <w:t>реагировать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любые</w:t>
      </w:r>
      <w:r w:rsidR="0091634D" w:rsidRPr="0091634D">
        <w:t xml:space="preserve"> </w:t>
      </w:r>
      <w:r w:rsidRPr="0091634D">
        <w:t>изменения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действующем</w:t>
      </w:r>
      <w:r w:rsidR="0091634D" w:rsidRPr="0091634D">
        <w:t xml:space="preserve"> </w:t>
      </w:r>
      <w:r w:rsidRPr="0091634D">
        <w:t>законодательстве,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стремятся</w:t>
      </w:r>
      <w:r w:rsidR="0091634D" w:rsidRPr="0091634D">
        <w:t xml:space="preserve"> </w:t>
      </w:r>
      <w:r w:rsidRPr="0091634D">
        <w:t>ограничить</w:t>
      </w:r>
      <w:r w:rsidR="0091634D" w:rsidRPr="0091634D">
        <w:t xml:space="preserve"> </w:t>
      </w:r>
      <w:r w:rsidRPr="0091634D">
        <w:t>возможность</w:t>
      </w:r>
      <w:r w:rsidR="0091634D" w:rsidRPr="0091634D">
        <w:t xml:space="preserve"> </w:t>
      </w:r>
      <w:r w:rsidRPr="0091634D">
        <w:t>гибко</w:t>
      </w:r>
      <w:r w:rsidR="0091634D" w:rsidRPr="0091634D">
        <w:t xml:space="preserve"> </w:t>
      </w:r>
      <w:r w:rsidRPr="0091634D">
        <w:t>управлять</w:t>
      </w:r>
      <w:r w:rsidR="0091634D" w:rsidRPr="0091634D">
        <w:t xml:space="preserve"> </w:t>
      </w:r>
      <w:r w:rsidRPr="0091634D">
        <w:t>средствами</w:t>
      </w:r>
      <w:r w:rsidR="0091634D" w:rsidRPr="0091634D">
        <w:t xml:space="preserve">. </w:t>
      </w:r>
      <w:r w:rsidRPr="0091634D">
        <w:t>Также</w:t>
      </w:r>
      <w:r w:rsidR="0091634D" w:rsidRPr="0091634D">
        <w:t xml:space="preserve"> </w:t>
      </w:r>
      <w:r w:rsidRPr="0091634D">
        <w:t>необходимо</w:t>
      </w:r>
      <w:r w:rsidR="0091634D" w:rsidRPr="0091634D">
        <w:t xml:space="preserve"> </w:t>
      </w:r>
      <w:r w:rsidRPr="0091634D">
        <w:t>со</w:t>
      </w:r>
      <w:r w:rsidR="001F5400" w:rsidRPr="0091634D">
        <w:t>блюдать</w:t>
      </w:r>
      <w:r w:rsidR="0091634D" w:rsidRPr="0091634D">
        <w:t xml:space="preserve"> </w:t>
      </w:r>
      <w:r w:rsidR="001F5400" w:rsidRPr="0091634D">
        <w:t>строго</w:t>
      </w:r>
      <w:r w:rsidR="0091634D" w:rsidRPr="0091634D">
        <w:t xml:space="preserve"> </w:t>
      </w:r>
      <w:r w:rsidR="001F5400" w:rsidRPr="0091634D">
        <w:t>условия</w:t>
      </w:r>
      <w:r w:rsidR="0091634D" w:rsidRPr="0091634D">
        <w:t xml:space="preserve"> </w:t>
      </w:r>
      <w:r w:rsidR="001F5400" w:rsidRPr="0091634D">
        <w:t>статуса</w:t>
      </w:r>
      <w:r w:rsidR="0091634D">
        <w:t xml:space="preserve"> "</w:t>
      </w:r>
      <w:r w:rsidR="001F5400" w:rsidRPr="0091634D">
        <w:t>нерезидентная</w:t>
      </w:r>
      <w:r w:rsidR="0091634D">
        <w:t>"</w:t>
      </w:r>
      <w:r w:rsidR="0091634D" w:rsidRPr="0091634D">
        <w:t xml:space="preserve">. </w:t>
      </w:r>
      <w:r w:rsidRPr="0091634D">
        <w:t>Поскольку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потерей</w:t>
      </w:r>
      <w:r w:rsidR="0091634D" w:rsidRPr="0091634D">
        <w:t xml:space="preserve"> </w:t>
      </w:r>
      <w:r w:rsidRPr="0091634D">
        <w:t>данного</w:t>
      </w:r>
      <w:r w:rsidR="0091634D" w:rsidRPr="0091634D">
        <w:t xml:space="preserve"> </w:t>
      </w:r>
      <w:r w:rsidRPr="0091634D">
        <w:t>статуса,</w:t>
      </w:r>
      <w:r w:rsidR="0091634D" w:rsidRPr="0091634D">
        <w:t xml:space="preserve"> </w:t>
      </w:r>
      <w:r w:rsidRPr="0091634D">
        <w:t>компания</w:t>
      </w:r>
      <w:r w:rsidR="0091634D" w:rsidRPr="0091634D">
        <w:t xml:space="preserve"> </w:t>
      </w:r>
      <w:r w:rsidRPr="0091634D">
        <w:t>переходит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разряд</w:t>
      </w:r>
      <w:r w:rsidR="0091634D" w:rsidRPr="0091634D">
        <w:t xml:space="preserve"> </w:t>
      </w:r>
      <w:r w:rsidRPr="0091634D">
        <w:t>обыкновенных</w:t>
      </w:r>
      <w:r w:rsidR="0091634D" w:rsidRPr="0091634D">
        <w:t xml:space="preserve"> </w:t>
      </w:r>
      <w:r w:rsidRPr="0091634D">
        <w:t>налогоплательщиков,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будет</w:t>
      </w:r>
      <w:r w:rsidR="0091634D" w:rsidRPr="0091634D">
        <w:t xml:space="preserve"> </w:t>
      </w:r>
      <w:r w:rsidRPr="0091634D">
        <w:t>вынуждена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обязательном</w:t>
      </w:r>
      <w:r w:rsidR="0091634D" w:rsidRPr="0091634D">
        <w:t xml:space="preserve"> </w:t>
      </w:r>
      <w:r w:rsidRPr="0091634D">
        <w:t>порядке</w:t>
      </w:r>
      <w:r w:rsidR="0091634D" w:rsidRPr="0091634D">
        <w:t xml:space="preserve"> </w:t>
      </w:r>
      <w:r w:rsidRPr="0091634D">
        <w:t>платить</w:t>
      </w:r>
      <w:r w:rsidR="0091634D" w:rsidRPr="0091634D">
        <w:t xml:space="preserve"> </w:t>
      </w:r>
      <w:r w:rsidRPr="0091634D">
        <w:t>налоги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стране</w:t>
      </w:r>
      <w:r w:rsidR="0091634D" w:rsidRPr="0091634D">
        <w:t xml:space="preserve"> </w:t>
      </w:r>
      <w:r w:rsidRPr="0091634D">
        <w:t>регистрации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итогам</w:t>
      </w:r>
      <w:r w:rsidR="0091634D" w:rsidRPr="0091634D">
        <w:t xml:space="preserve"> </w:t>
      </w:r>
      <w:r w:rsidRPr="0091634D">
        <w:t>своей</w:t>
      </w:r>
      <w:r w:rsidR="0091634D" w:rsidRPr="0091634D">
        <w:t xml:space="preserve"> </w:t>
      </w:r>
      <w:r w:rsidRPr="0091634D">
        <w:t>деятельности</w:t>
      </w:r>
      <w:r w:rsidR="00C77592" w:rsidRPr="0091634D">
        <w:rPr>
          <w:rStyle w:val="af7"/>
          <w:color w:val="000000"/>
        </w:rPr>
        <w:footnoteReference w:id="17"/>
      </w:r>
      <w:r w:rsidR="0091634D" w:rsidRPr="0091634D">
        <w:t>.</w:t>
      </w:r>
    </w:p>
    <w:p w:rsidR="0091634D" w:rsidRPr="0091634D" w:rsidRDefault="00FF5B00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последние</w:t>
      </w:r>
      <w:r w:rsidR="0091634D" w:rsidRPr="0091634D">
        <w:t xml:space="preserve"> </w:t>
      </w:r>
      <w:r w:rsidRPr="0091634D">
        <w:t>годы</w:t>
      </w:r>
      <w:r w:rsidR="0091634D" w:rsidRPr="0091634D">
        <w:t xml:space="preserve"> </w:t>
      </w:r>
      <w:r w:rsidRPr="0091634D">
        <w:t>оффшорам</w:t>
      </w:r>
      <w:r w:rsidR="0091634D" w:rsidRPr="0091634D">
        <w:t xml:space="preserve"> </w:t>
      </w:r>
      <w:r w:rsidRPr="0091634D">
        <w:t>приходится</w:t>
      </w:r>
      <w:r w:rsidR="0091634D" w:rsidRPr="0091634D">
        <w:t xml:space="preserve"> </w:t>
      </w:r>
      <w:r w:rsidRPr="0091634D">
        <w:t>нелегко</w:t>
      </w:r>
      <w:r w:rsidR="0091634D" w:rsidRPr="0091634D">
        <w:t xml:space="preserve">: </w:t>
      </w:r>
      <w:r w:rsidRPr="0091634D">
        <w:t>международное</w:t>
      </w:r>
      <w:r w:rsidR="0091634D" w:rsidRPr="0091634D">
        <w:t xml:space="preserve"> </w:t>
      </w:r>
      <w:r w:rsidRPr="0091634D">
        <w:t>сообщество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лице</w:t>
      </w:r>
      <w:r w:rsidR="0091634D" w:rsidRPr="0091634D">
        <w:t xml:space="preserve"> </w:t>
      </w:r>
      <w:r w:rsidRPr="0091634D">
        <w:t>развитых</w:t>
      </w:r>
      <w:r w:rsidR="0091634D" w:rsidRPr="0091634D">
        <w:t xml:space="preserve"> </w:t>
      </w:r>
      <w:r w:rsidRPr="0091634D">
        <w:t>стран,</w:t>
      </w:r>
      <w:r w:rsidR="0091634D" w:rsidRPr="0091634D">
        <w:t xml:space="preserve"> </w:t>
      </w:r>
      <w:r w:rsidRPr="0091634D">
        <w:t>таких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США,</w:t>
      </w:r>
      <w:r w:rsidR="0091634D" w:rsidRPr="0091634D">
        <w:t xml:space="preserve"> </w:t>
      </w:r>
      <w:r w:rsidRPr="0091634D">
        <w:t>Германии,</w:t>
      </w:r>
      <w:r w:rsidR="0091634D" w:rsidRPr="0091634D">
        <w:t xml:space="preserve"> </w:t>
      </w:r>
      <w:r w:rsidRPr="0091634D">
        <w:t>Франции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Великобритании</w:t>
      </w:r>
      <w:r w:rsidR="0091634D" w:rsidRPr="0091634D">
        <w:t xml:space="preserve"> </w:t>
      </w:r>
      <w:r w:rsidRPr="0091634D">
        <w:t>постоянно</w:t>
      </w:r>
      <w:r w:rsidR="0091634D" w:rsidRPr="0091634D">
        <w:t xml:space="preserve"> </w:t>
      </w:r>
      <w:r w:rsidRPr="0091634D">
        <w:t>пытаются</w:t>
      </w:r>
      <w:r w:rsidR="0091634D" w:rsidRPr="0091634D">
        <w:t xml:space="preserve"> </w:t>
      </w:r>
      <w:r w:rsidRPr="0091634D">
        <w:t>вставлять</w:t>
      </w:r>
      <w:r w:rsidR="0091634D" w:rsidRPr="0091634D">
        <w:t xml:space="preserve"> </w:t>
      </w:r>
      <w:r w:rsidRPr="0091634D">
        <w:t>палки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колеса</w:t>
      </w:r>
      <w:r w:rsidR="0091634D" w:rsidRPr="0091634D">
        <w:t xml:space="preserve"> </w:t>
      </w:r>
      <w:r w:rsidRPr="0091634D">
        <w:t>низконалоговым</w:t>
      </w:r>
      <w:r w:rsidR="0091634D" w:rsidRPr="0091634D">
        <w:t xml:space="preserve"> </w:t>
      </w:r>
      <w:r w:rsidRPr="0091634D">
        <w:t>юрисдикциям</w:t>
      </w:r>
      <w:r w:rsidR="0091634D" w:rsidRPr="0091634D">
        <w:t xml:space="preserve">. </w:t>
      </w:r>
      <w:r w:rsidRPr="0091634D">
        <w:t>С</w:t>
      </w:r>
      <w:r w:rsidR="0091634D" w:rsidRPr="0091634D">
        <w:t xml:space="preserve"> </w:t>
      </w:r>
      <w:r w:rsidRPr="0091634D">
        <w:t>одной</w:t>
      </w:r>
      <w:r w:rsidR="0091634D" w:rsidRPr="0091634D">
        <w:t xml:space="preserve"> </w:t>
      </w:r>
      <w:r w:rsidRPr="0091634D">
        <w:t>стороны,</w:t>
      </w:r>
      <w:r w:rsidR="0091634D" w:rsidRPr="0091634D">
        <w:t xml:space="preserve"> </w:t>
      </w:r>
      <w:r w:rsidRPr="0091634D">
        <w:t>их</w:t>
      </w:r>
      <w:r w:rsidR="0091634D" w:rsidRPr="0091634D">
        <w:t xml:space="preserve"> </w:t>
      </w:r>
      <w:r w:rsidRPr="0091634D">
        <w:t>вполне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понять</w:t>
      </w:r>
      <w:r w:rsidR="0091634D" w:rsidRPr="0091634D">
        <w:t xml:space="preserve">: </w:t>
      </w:r>
      <w:r w:rsidRPr="0091634D">
        <w:t>из-за</w:t>
      </w:r>
      <w:r w:rsidR="0091634D" w:rsidRPr="0091634D">
        <w:t xml:space="preserve"> </w:t>
      </w:r>
      <w:r w:rsidRPr="0091634D">
        <w:t>оффшорных</w:t>
      </w:r>
      <w:r w:rsidR="0091634D" w:rsidRPr="0091634D">
        <w:t xml:space="preserve"> </w:t>
      </w:r>
      <w:r w:rsidRPr="0091634D">
        <w:t>зон</w:t>
      </w:r>
      <w:r w:rsidR="0091634D" w:rsidRPr="0091634D">
        <w:t xml:space="preserve"> </w:t>
      </w:r>
      <w:r w:rsidRPr="0091634D">
        <w:t>развитые</w:t>
      </w:r>
      <w:r w:rsidR="0091634D" w:rsidRPr="0091634D">
        <w:t xml:space="preserve"> </w:t>
      </w:r>
      <w:r w:rsidRPr="0091634D">
        <w:t>страны</w:t>
      </w:r>
      <w:r w:rsidR="0091634D" w:rsidRPr="0091634D">
        <w:t xml:space="preserve"> </w:t>
      </w:r>
      <w:r w:rsidRPr="0091634D">
        <w:t>вынуждены</w:t>
      </w:r>
      <w:r w:rsidR="0091634D" w:rsidRPr="0091634D">
        <w:t xml:space="preserve"> </w:t>
      </w:r>
      <w:r w:rsidRPr="0091634D">
        <w:t>терять</w:t>
      </w:r>
      <w:r w:rsidR="0091634D" w:rsidRPr="0091634D">
        <w:t xml:space="preserve"> </w:t>
      </w:r>
      <w:r w:rsidRPr="0091634D">
        <w:t>деньги,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этого</w:t>
      </w:r>
      <w:r w:rsidR="0091634D" w:rsidRPr="0091634D">
        <w:t xml:space="preserve"> </w:t>
      </w:r>
      <w:r w:rsidRPr="0091634D">
        <w:t>они</w:t>
      </w:r>
      <w:r w:rsidR="0091634D" w:rsidRPr="0091634D">
        <w:t xml:space="preserve"> </w:t>
      </w:r>
      <w:r w:rsidRPr="0091634D">
        <w:t>никогда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смогут</w:t>
      </w:r>
      <w:r w:rsidR="0091634D" w:rsidRPr="0091634D">
        <w:t xml:space="preserve"> </w:t>
      </w:r>
      <w:r w:rsidRPr="0091634D">
        <w:t>ни</w:t>
      </w:r>
      <w:r w:rsidR="0091634D" w:rsidRPr="0091634D">
        <w:t xml:space="preserve"> </w:t>
      </w:r>
      <w:r w:rsidRPr="0091634D">
        <w:t>забыть,</w:t>
      </w:r>
      <w:r w:rsidR="0091634D" w:rsidRPr="0091634D">
        <w:t xml:space="preserve"> </w:t>
      </w:r>
      <w:r w:rsidRPr="0091634D">
        <w:t>ни</w:t>
      </w:r>
      <w:r w:rsidR="0091634D" w:rsidRPr="0091634D">
        <w:t xml:space="preserve"> </w:t>
      </w:r>
      <w:r w:rsidRPr="0091634D">
        <w:t>простить</w:t>
      </w:r>
      <w:r w:rsidR="0091634D" w:rsidRPr="0091634D">
        <w:t>.</w:t>
      </w:r>
    </w:p>
    <w:p w:rsidR="0091634D" w:rsidRPr="0091634D" w:rsidRDefault="007D69A1" w:rsidP="0091634D">
      <w:pPr>
        <w:tabs>
          <w:tab w:val="left" w:pos="726"/>
        </w:tabs>
      </w:pPr>
      <w:r w:rsidRPr="0091634D">
        <w:t>Кстати,</w:t>
      </w:r>
      <w:r w:rsidR="0091634D" w:rsidRPr="0091634D">
        <w:t xml:space="preserve"> </w:t>
      </w:r>
      <w:r w:rsidR="00FF5B00" w:rsidRPr="0091634D">
        <w:t>недавно</w:t>
      </w:r>
      <w:r w:rsidRPr="0091634D">
        <w:t>,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начале</w:t>
      </w:r>
      <w:r w:rsidR="0091634D" w:rsidRPr="0091634D">
        <w:t xml:space="preserve"> </w:t>
      </w:r>
      <w:r w:rsidRPr="0091634D">
        <w:t>2009</w:t>
      </w:r>
      <w:r w:rsidR="0091634D" w:rsidRPr="0091634D">
        <w:t xml:space="preserve"> </w:t>
      </w:r>
      <w:r w:rsidRPr="0091634D">
        <w:t>года,</w:t>
      </w:r>
      <w:r w:rsidR="0091634D" w:rsidRPr="0091634D">
        <w:t xml:space="preserve"> </w:t>
      </w:r>
      <w:r w:rsidR="00FF5B00" w:rsidRPr="0091634D">
        <w:t>французское</w:t>
      </w:r>
      <w:r w:rsidR="0091634D" w:rsidRPr="0091634D">
        <w:t xml:space="preserve"> </w:t>
      </w:r>
      <w:r w:rsidR="00FF5B00" w:rsidRPr="0091634D">
        <w:t>правительство</w:t>
      </w:r>
      <w:r w:rsidR="0091634D" w:rsidRPr="0091634D">
        <w:t xml:space="preserve"> </w:t>
      </w:r>
      <w:r w:rsidR="00FF5B00" w:rsidRPr="0091634D">
        <w:t>обвинило</w:t>
      </w:r>
      <w:r w:rsidR="0091634D" w:rsidRPr="0091634D">
        <w:t xml:space="preserve"> </w:t>
      </w:r>
      <w:r w:rsidR="00FF5B00" w:rsidRPr="0091634D">
        <w:t>оффшорные</w:t>
      </w:r>
      <w:r w:rsidR="0091634D" w:rsidRPr="0091634D">
        <w:t xml:space="preserve"> </w:t>
      </w:r>
      <w:r w:rsidR="00FF5B00" w:rsidRPr="0091634D">
        <w:t>зоны</w:t>
      </w:r>
      <w:r w:rsidR="0091634D" w:rsidRPr="0091634D">
        <w:t xml:space="preserve"> </w:t>
      </w:r>
      <w:r w:rsidR="00FF5B00" w:rsidRPr="0091634D">
        <w:t>в</w:t>
      </w:r>
      <w:r w:rsidR="0091634D" w:rsidRPr="0091634D">
        <w:t xml:space="preserve"> </w:t>
      </w:r>
      <w:r w:rsidR="00FF5B00" w:rsidRPr="0091634D">
        <w:t>мировом</w:t>
      </w:r>
      <w:r w:rsidR="0091634D" w:rsidRPr="0091634D">
        <w:t xml:space="preserve"> </w:t>
      </w:r>
      <w:r w:rsidR="00FF5B00" w:rsidRPr="0091634D">
        <w:t>финансовом</w:t>
      </w:r>
      <w:r w:rsidR="0091634D" w:rsidRPr="0091634D">
        <w:t xml:space="preserve"> </w:t>
      </w:r>
      <w:r w:rsidR="00FF5B00" w:rsidRPr="0091634D">
        <w:t>кризисе</w:t>
      </w:r>
      <w:r w:rsidR="0091634D" w:rsidRPr="0091634D">
        <w:t xml:space="preserve">. </w:t>
      </w:r>
      <w:r w:rsidR="00FF5B00" w:rsidRPr="0091634D">
        <w:t>Некоторые</w:t>
      </w:r>
      <w:r w:rsidR="0091634D" w:rsidRPr="0091634D">
        <w:t xml:space="preserve"> </w:t>
      </w:r>
      <w:r w:rsidR="00FF5B00" w:rsidRPr="0091634D">
        <w:t>ф</w:t>
      </w:r>
      <w:r w:rsidRPr="0091634D">
        <w:t>ранцузские</w:t>
      </w:r>
      <w:r w:rsidR="0091634D" w:rsidRPr="0091634D">
        <w:t xml:space="preserve"> </w:t>
      </w:r>
      <w:r w:rsidRPr="0091634D">
        <w:t>чиновники</w:t>
      </w:r>
      <w:r w:rsidR="0091634D" w:rsidRPr="0091634D">
        <w:t xml:space="preserve"> </w:t>
      </w:r>
      <w:r w:rsidRPr="0091634D">
        <w:t>открыто</w:t>
      </w:r>
      <w:r w:rsidR="0091634D" w:rsidRPr="0091634D">
        <w:t xml:space="preserve"> </w:t>
      </w:r>
      <w:r w:rsidRPr="0091634D">
        <w:t>вы</w:t>
      </w:r>
      <w:r w:rsidR="00FF5B00" w:rsidRPr="0091634D">
        <w:t>казывают</w:t>
      </w:r>
      <w:r w:rsidR="0091634D" w:rsidRPr="0091634D">
        <w:t xml:space="preserve"> </w:t>
      </w:r>
      <w:r w:rsidR="00FF5B00" w:rsidRPr="0091634D">
        <w:t>свое</w:t>
      </w:r>
      <w:r w:rsidR="0091634D" w:rsidRPr="0091634D">
        <w:t xml:space="preserve"> </w:t>
      </w:r>
      <w:r w:rsidR="00FF5B00" w:rsidRPr="0091634D">
        <w:t>недовольство</w:t>
      </w:r>
      <w:r w:rsidR="0091634D" w:rsidRPr="0091634D">
        <w:t xml:space="preserve"> </w:t>
      </w:r>
      <w:r w:rsidR="00FF5B00" w:rsidRPr="0091634D">
        <w:t>по</w:t>
      </w:r>
      <w:r w:rsidR="0091634D" w:rsidRPr="0091634D">
        <w:t xml:space="preserve"> </w:t>
      </w:r>
      <w:r w:rsidR="00FF5B00" w:rsidRPr="0091634D">
        <w:t>поводу</w:t>
      </w:r>
      <w:r w:rsidR="0091634D" w:rsidRPr="0091634D">
        <w:t xml:space="preserve"> </w:t>
      </w:r>
      <w:r w:rsidR="00FF5B00" w:rsidRPr="0091634D">
        <w:t>того,</w:t>
      </w:r>
      <w:r w:rsidR="0091634D" w:rsidRPr="0091634D">
        <w:t xml:space="preserve"> </w:t>
      </w:r>
      <w:r w:rsidR="00FF5B00" w:rsidRPr="0091634D">
        <w:t>что</w:t>
      </w:r>
      <w:r w:rsidR="0091634D" w:rsidRPr="0091634D">
        <w:t xml:space="preserve"> </w:t>
      </w:r>
      <w:r w:rsidR="00FF5B00" w:rsidRPr="0091634D">
        <w:t>многие</w:t>
      </w:r>
      <w:r w:rsidR="0091634D" w:rsidRPr="0091634D">
        <w:t xml:space="preserve"> </w:t>
      </w:r>
      <w:r w:rsidR="00FF5B00" w:rsidRPr="0091634D">
        <w:t>французские</w:t>
      </w:r>
      <w:r w:rsidR="0091634D" w:rsidRPr="0091634D">
        <w:t xml:space="preserve"> </w:t>
      </w:r>
      <w:r w:rsidR="00FF5B00" w:rsidRPr="0091634D">
        <w:t>компании</w:t>
      </w:r>
      <w:r w:rsidR="0091634D" w:rsidRPr="0091634D">
        <w:t xml:space="preserve"> </w:t>
      </w:r>
      <w:r w:rsidR="00FF5B00" w:rsidRPr="0091634D">
        <w:t>и</w:t>
      </w:r>
      <w:r w:rsidR="0091634D" w:rsidRPr="0091634D">
        <w:t xml:space="preserve"> </w:t>
      </w:r>
      <w:r w:rsidR="00FF5B00" w:rsidRPr="0091634D">
        <w:t>банки</w:t>
      </w:r>
      <w:r w:rsidR="0091634D" w:rsidRPr="0091634D">
        <w:t xml:space="preserve"> </w:t>
      </w:r>
      <w:r w:rsidR="00FF5B00" w:rsidRPr="0091634D">
        <w:t>сотрудничают</w:t>
      </w:r>
      <w:r w:rsidR="0091634D" w:rsidRPr="0091634D">
        <w:t xml:space="preserve"> </w:t>
      </w:r>
      <w:r w:rsidR="00FF5B00" w:rsidRPr="0091634D">
        <w:t>с</w:t>
      </w:r>
      <w:r w:rsidR="0091634D" w:rsidRPr="0091634D">
        <w:t xml:space="preserve"> </w:t>
      </w:r>
      <w:r w:rsidR="00FF5B00" w:rsidRPr="0091634D">
        <w:t>оффшорными</w:t>
      </w:r>
      <w:r w:rsidR="0091634D" w:rsidRPr="0091634D">
        <w:t xml:space="preserve"> </w:t>
      </w:r>
      <w:r w:rsidR="00FF5B00" w:rsidRPr="0091634D">
        <w:t>зонами,</w:t>
      </w:r>
      <w:r w:rsidR="0091634D" w:rsidRPr="0091634D">
        <w:t xml:space="preserve"> </w:t>
      </w:r>
      <w:r w:rsidR="00FF5B00" w:rsidRPr="0091634D">
        <w:t>а</w:t>
      </w:r>
      <w:r w:rsidR="0091634D" w:rsidRPr="0091634D">
        <w:t xml:space="preserve"> </w:t>
      </w:r>
      <w:r w:rsidR="00FF5B00" w:rsidRPr="0091634D">
        <w:t>оффшоры</w:t>
      </w:r>
      <w:r w:rsidR="0091634D" w:rsidRPr="0091634D">
        <w:t xml:space="preserve"> </w:t>
      </w:r>
      <w:r w:rsidR="00FF5B00" w:rsidRPr="0091634D">
        <w:t>в</w:t>
      </w:r>
      <w:r w:rsidR="0091634D" w:rsidRPr="0091634D">
        <w:t xml:space="preserve"> </w:t>
      </w:r>
      <w:r w:rsidR="00FF5B00" w:rsidRPr="0091634D">
        <w:t>свою</w:t>
      </w:r>
      <w:r w:rsidR="0091634D" w:rsidRPr="0091634D">
        <w:t xml:space="preserve"> </w:t>
      </w:r>
      <w:r w:rsidR="00FF5B00" w:rsidRPr="0091634D">
        <w:t>очередь</w:t>
      </w:r>
      <w:r w:rsidR="0091634D" w:rsidRPr="0091634D">
        <w:t xml:space="preserve"> </w:t>
      </w:r>
      <w:r w:rsidR="00FF5B00" w:rsidRPr="0091634D">
        <w:t>мешают</w:t>
      </w:r>
      <w:r w:rsidR="0091634D" w:rsidRPr="0091634D">
        <w:t xml:space="preserve"> </w:t>
      </w:r>
      <w:r w:rsidR="00FF5B00" w:rsidRPr="0091634D">
        <w:t>европейской</w:t>
      </w:r>
      <w:r w:rsidR="0091634D" w:rsidRPr="0091634D">
        <w:t xml:space="preserve"> </w:t>
      </w:r>
      <w:r w:rsidR="00FF5B00" w:rsidRPr="0091634D">
        <w:t>экономике</w:t>
      </w:r>
      <w:r w:rsidR="0091634D" w:rsidRPr="0091634D">
        <w:t xml:space="preserve"> </w:t>
      </w:r>
      <w:r w:rsidR="00FF5B00" w:rsidRPr="0091634D">
        <w:t>нормально</w:t>
      </w:r>
      <w:r w:rsidR="0091634D" w:rsidRPr="0091634D">
        <w:t xml:space="preserve"> </w:t>
      </w:r>
      <w:r w:rsidR="00FF5B00" w:rsidRPr="0091634D">
        <w:t>развиваться</w:t>
      </w:r>
      <w:r w:rsidR="0091634D" w:rsidRPr="0091634D">
        <w:t xml:space="preserve">. </w:t>
      </w:r>
      <w:r w:rsidR="00FF5B00" w:rsidRPr="0091634D">
        <w:t>Именно</w:t>
      </w:r>
      <w:r w:rsidR="0091634D" w:rsidRPr="0091634D">
        <w:t xml:space="preserve"> </w:t>
      </w:r>
      <w:r w:rsidR="00FF5B00" w:rsidRPr="0091634D">
        <w:t>поэтому</w:t>
      </w:r>
      <w:r w:rsidR="0091634D" w:rsidRPr="0091634D">
        <w:t xml:space="preserve"> </w:t>
      </w:r>
      <w:r w:rsidR="00FF5B00" w:rsidRPr="0091634D">
        <w:t>Франция</w:t>
      </w:r>
      <w:r w:rsidR="0091634D" w:rsidRPr="0091634D">
        <w:t xml:space="preserve"> </w:t>
      </w:r>
      <w:r w:rsidR="00FF5B00" w:rsidRPr="0091634D">
        <w:t>призывает</w:t>
      </w:r>
      <w:r w:rsidR="0091634D" w:rsidRPr="0091634D">
        <w:t xml:space="preserve"> </w:t>
      </w:r>
      <w:r w:rsidR="00FF5B00" w:rsidRPr="0091634D">
        <w:t>международное</w:t>
      </w:r>
      <w:r w:rsidR="0091634D" w:rsidRPr="0091634D">
        <w:t xml:space="preserve"> </w:t>
      </w:r>
      <w:r w:rsidR="00FF5B00" w:rsidRPr="0091634D">
        <w:t>сообщество</w:t>
      </w:r>
      <w:r w:rsidR="0091634D" w:rsidRPr="0091634D">
        <w:t xml:space="preserve"> </w:t>
      </w:r>
      <w:r w:rsidR="00FF5B00" w:rsidRPr="0091634D">
        <w:t>к</w:t>
      </w:r>
      <w:r w:rsidR="0091634D" w:rsidRPr="0091634D">
        <w:t xml:space="preserve"> </w:t>
      </w:r>
      <w:r w:rsidR="00FF5B00" w:rsidRPr="0091634D">
        <w:t>немедленным</w:t>
      </w:r>
      <w:r w:rsidR="0091634D" w:rsidRPr="0091634D">
        <w:t xml:space="preserve"> </w:t>
      </w:r>
      <w:r w:rsidR="00FF5B00" w:rsidRPr="0091634D">
        <w:t>действиям,</w:t>
      </w:r>
      <w:r w:rsidR="0091634D" w:rsidRPr="0091634D">
        <w:t xml:space="preserve"> </w:t>
      </w:r>
      <w:r w:rsidR="00FF5B00" w:rsidRPr="0091634D">
        <w:t>которые,</w:t>
      </w:r>
      <w:r w:rsidR="0091634D" w:rsidRPr="0091634D">
        <w:t xml:space="preserve"> </w:t>
      </w:r>
      <w:r w:rsidR="00FF5B00" w:rsidRPr="0091634D">
        <w:t>скорее</w:t>
      </w:r>
      <w:r w:rsidR="0091634D" w:rsidRPr="0091634D">
        <w:t xml:space="preserve"> </w:t>
      </w:r>
      <w:r w:rsidR="00FF5B00" w:rsidRPr="0091634D">
        <w:t>всего,</w:t>
      </w:r>
      <w:r w:rsidR="0091634D" w:rsidRPr="0091634D">
        <w:t xml:space="preserve"> </w:t>
      </w:r>
      <w:r w:rsidR="00FF5B00" w:rsidRPr="0091634D">
        <w:t>для</w:t>
      </w:r>
      <w:r w:rsidR="0091634D" w:rsidRPr="0091634D">
        <w:t xml:space="preserve"> </w:t>
      </w:r>
      <w:r w:rsidR="00FF5B00" w:rsidRPr="0091634D">
        <w:t>оффшоров</w:t>
      </w:r>
      <w:r w:rsidR="0091634D" w:rsidRPr="0091634D">
        <w:t xml:space="preserve"> </w:t>
      </w:r>
      <w:r w:rsidR="00FF5B00" w:rsidRPr="0091634D">
        <w:t>ничем</w:t>
      </w:r>
      <w:r w:rsidR="0091634D" w:rsidRPr="0091634D">
        <w:t xml:space="preserve"> </w:t>
      </w:r>
      <w:r w:rsidR="00FF5B00" w:rsidRPr="0091634D">
        <w:t>хорошим</w:t>
      </w:r>
      <w:r w:rsidR="0091634D" w:rsidRPr="0091634D">
        <w:t xml:space="preserve"> </w:t>
      </w:r>
      <w:r w:rsidR="00FF5B00" w:rsidRPr="0091634D">
        <w:t>не</w:t>
      </w:r>
      <w:r w:rsidR="0091634D" w:rsidRPr="0091634D">
        <w:t xml:space="preserve"> </w:t>
      </w:r>
      <w:r w:rsidR="00FF5B00" w:rsidRPr="0091634D">
        <w:t>закончатся</w:t>
      </w:r>
      <w:r w:rsidR="0091634D" w:rsidRPr="0091634D">
        <w:t>.</w:t>
      </w:r>
    </w:p>
    <w:p w:rsidR="0091634D" w:rsidRPr="0091634D" w:rsidRDefault="00FF5B00" w:rsidP="0091634D">
      <w:pPr>
        <w:tabs>
          <w:tab w:val="left" w:pos="726"/>
        </w:tabs>
      </w:pPr>
      <w:r w:rsidRPr="0091634D">
        <w:t>Именно</w:t>
      </w:r>
      <w:r w:rsidR="0091634D" w:rsidRPr="0091634D">
        <w:t xml:space="preserve"> </w:t>
      </w:r>
      <w:r w:rsidRPr="0091634D">
        <w:t>Франция</w:t>
      </w:r>
      <w:r w:rsidR="0091634D" w:rsidRPr="0091634D">
        <w:t xml:space="preserve"> </w:t>
      </w:r>
      <w:r w:rsidRPr="0091634D">
        <w:t>настаивает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создании</w:t>
      </w:r>
      <w:r w:rsidR="0091634D" w:rsidRPr="0091634D">
        <w:t xml:space="preserve"> </w:t>
      </w:r>
      <w:r w:rsidRPr="0091634D">
        <w:t>нового</w:t>
      </w:r>
      <w:r w:rsidR="0091634D" w:rsidRPr="0091634D">
        <w:t xml:space="preserve"> </w:t>
      </w:r>
      <w:r w:rsidRPr="0091634D">
        <w:t>черного</w:t>
      </w:r>
      <w:r w:rsidR="0091634D" w:rsidRPr="0091634D">
        <w:t xml:space="preserve"> </w:t>
      </w:r>
      <w:r w:rsidRPr="0091634D">
        <w:t>списка</w:t>
      </w:r>
      <w:r w:rsidR="0091634D" w:rsidRPr="0091634D">
        <w:t xml:space="preserve"> </w:t>
      </w:r>
      <w:r w:rsidRPr="0091634D">
        <w:t>оффшоров</w:t>
      </w:r>
      <w:r w:rsidR="0091634D" w:rsidRPr="0091634D">
        <w:t xml:space="preserve">. </w:t>
      </w:r>
      <w:r w:rsidR="005A1302" w:rsidRPr="0091634D">
        <w:t>По</w:t>
      </w:r>
      <w:r w:rsidR="0091634D" w:rsidRPr="0091634D">
        <w:t xml:space="preserve"> </w:t>
      </w:r>
      <w:r w:rsidR="005A1302" w:rsidRPr="0091634D">
        <w:t>последним</w:t>
      </w:r>
      <w:r w:rsidR="0091634D" w:rsidRPr="0091634D">
        <w:t xml:space="preserve"> </w:t>
      </w:r>
      <w:r w:rsidR="005A1302" w:rsidRPr="0091634D">
        <w:t>данным</w:t>
      </w:r>
      <w:r w:rsidR="0091634D" w:rsidRPr="0091634D">
        <w:t xml:space="preserve"> </w:t>
      </w:r>
      <w:r w:rsidR="007D69A1" w:rsidRPr="0091634D">
        <w:t>в</w:t>
      </w:r>
      <w:r w:rsidR="0091634D" w:rsidRPr="0091634D">
        <w:t xml:space="preserve"> </w:t>
      </w:r>
      <w:r w:rsidR="007D69A1" w:rsidRPr="0091634D">
        <w:t>него</w:t>
      </w:r>
      <w:r w:rsidR="0091634D" w:rsidRPr="0091634D">
        <w:t xml:space="preserve"> </w:t>
      </w:r>
      <w:r w:rsidR="007D69A1" w:rsidRPr="0091634D">
        <w:t>вошли</w:t>
      </w:r>
      <w:r w:rsidR="0091634D" w:rsidRPr="0091634D">
        <w:t xml:space="preserve"> </w:t>
      </w:r>
      <w:r w:rsidR="00AE6279" w:rsidRPr="0091634D">
        <w:t>Ангилья,</w:t>
      </w:r>
      <w:r w:rsidR="0091634D" w:rsidRPr="0091634D">
        <w:t xml:space="preserve"> </w:t>
      </w:r>
      <w:r w:rsidR="00AE6279" w:rsidRPr="0091634D">
        <w:t>княжество</w:t>
      </w:r>
      <w:r w:rsidR="0091634D" w:rsidRPr="0091634D">
        <w:t xml:space="preserve"> </w:t>
      </w:r>
      <w:r w:rsidR="00AE6279" w:rsidRPr="0091634D">
        <w:t>Андорра,</w:t>
      </w:r>
      <w:r w:rsidR="0091634D" w:rsidRPr="0091634D">
        <w:t xml:space="preserve"> </w:t>
      </w:r>
      <w:r w:rsidR="00AE6279" w:rsidRPr="0091634D">
        <w:t>Антигуа</w:t>
      </w:r>
      <w:r w:rsidR="0091634D" w:rsidRPr="0091634D">
        <w:t xml:space="preserve"> </w:t>
      </w:r>
      <w:r w:rsidR="00AE6279" w:rsidRPr="0091634D">
        <w:t>и</w:t>
      </w:r>
      <w:r w:rsidR="0091634D" w:rsidRPr="0091634D">
        <w:t xml:space="preserve"> </w:t>
      </w:r>
      <w:r w:rsidR="00AE6279" w:rsidRPr="0091634D">
        <w:t>Барбуда,</w:t>
      </w:r>
      <w:r w:rsidR="0091634D" w:rsidRPr="0091634D">
        <w:t xml:space="preserve"> </w:t>
      </w:r>
      <w:r w:rsidR="00AE6279" w:rsidRPr="0091634D">
        <w:t>содружество</w:t>
      </w:r>
      <w:r w:rsidR="0091634D" w:rsidRPr="0091634D">
        <w:t xml:space="preserve"> </w:t>
      </w:r>
      <w:r w:rsidR="00AE6279" w:rsidRPr="0091634D">
        <w:t>Багамы,</w:t>
      </w:r>
      <w:r w:rsidR="0091634D" w:rsidRPr="0091634D">
        <w:t xml:space="preserve"> </w:t>
      </w:r>
      <w:r w:rsidR="00AE6279" w:rsidRPr="0091634D">
        <w:t>королевство</w:t>
      </w:r>
      <w:r w:rsidR="0091634D" w:rsidRPr="0091634D">
        <w:t xml:space="preserve"> </w:t>
      </w:r>
      <w:r w:rsidR="00AE6279" w:rsidRPr="0091634D">
        <w:t>Бахрейн,</w:t>
      </w:r>
      <w:r w:rsidR="0091634D" w:rsidRPr="0091634D">
        <w:t xml:space="preserve"> </w:t>
      </w:r>
      <w:r w:rsidR="00AE6279" w:rsidRPr="0091634D">
        <w:t>Белиз,</w:t>
      </w:r>
      <w:r w:rsidR="0091634D" w:rsidRPr="0091634D">
        <w:t xml:space="preserve"> </w:t>
      </w:r>
      <w:r w:rsidR="00AE6279" w:rsidRPr="0091634D">
        <w:t>Бермуды,</w:t>
      </w:r>
      <w:r w:rsidR="0091634D" w:rsidRPr="0091634D">
        <w:t xml:space="preserve"> </w:t>
      </w:r>
      <w:r w:rsidR="00AE6279" w:rsidRPr="0091634D">
        <w:t>Бруней</w:t>
      </w:r>
      <w:r w:rsidR="0091634D" w:rsidRPr="0091634D">
        <w:t xml:space="preserve"> - </w:t>
      </w:r>
      <w:r w:rsidR="00AE6279" w:rsidRPr="0091634D">
        <w:t>Даруссалам,</w:t>
      </w:r>
      <w:r w:rsidR="0091634D" w:rsidRPr="0091634D">
        <w:t xml:space="preserve"> </w:t>
      </w:r>
      <w:r w:rsidR="00AE6279" w:rsidRPr="0091634D">
        <w:t>республика</w:t>
      </w:r>
      <w:r w:rsidR="0091634D" w:rsidRPr="0091634D">
        <w:t xml:space="preserve"> </w:t>
      </w:r>
      <w:r w:rsidR="00AE6279" w:rsidRPr="0091634D">
        <w:t>Вануату,</w:t>
      </w:r>
      <w:r w:rsidR="0091634D" w:rsidRPr="0091634D">
        <w:t xml:space="preserve"> </w:t>
      </w:r>
      <w:r w:rsidR="00AE6279" w:rsidRPr="0091634D">
        <w:t>Британские</w:t>
      </w:r>
      <w:r w:rsidR="0091634D" w:rsidRPr="0091634D">
        <w:t xml:space="preserve"> </w:t>
      </w:r>
      <w:r w:rsidR="00AE6279" w:rsidRPr="0091634D">
        <w:t>Виргинские</w:t>
      </w:r>
      <w:r w:rsidR="0091634D" w:rsidRPr="0091634D">
        <w:t xml:space="preserve"> </w:t>
      </w:r>
      <w:r w:rsidR="00AE6279" w:rsidRPr="0091634D">
        <w:t>о-ва,</w:t>
      </w:r>
      <w:r w:rsidR="0091634D" w:rsidRPr="0091634D">
        <w:t xml:space="preserve"> </w:t>
      </w:r>
      <w:r w:rsidR="00AE6279" w:rsidRPr="0091634D">
        <w:t>Гибралтар,</w:t>
      </w:r>
      <w:r w:rsidR="0091634D" w:rsidRPr="0091634D">
        <w:t xml:space="preserve"> </w:t>
      </w:r>
      <w:r w:rsidR="00AE6279" w:rsidRPr="0091634D">
        <w:t>Гренада,</w:t>
      </w:r>
      <w:r w:rsidR="0091634D" w:rsidRPr="0091634D">
        <w:t xml:space="preserve"> </w:t>
      </w:r>
      <w:r w:rsidR="00AE6279" w:rsidRPr="0091634D">
        <w:t>содружество</w:t>
      </w:r>
      <w:r w:rsidR="0091634D" w:rsidRPr="0091634D">
        <w:t xml:space="preserve"> </w:t>
      </w:r>
      <w:r w:rsidR="00AE6279" w:rsidRPr="0091634D">
        <w:t>Доминики,</w:t>
      </w:r>
      <w:r w:rsidR="0091634D" w:rsidRPr="0091634D">
        <w:t xml:space="preserve"> </w:t>
      </w:r>
      <w:r w:rsidR="00AE6279" w:rsidRPr="0091634D">
        <w:t>республика</w:t>
      </w:r>
      <w:r w:rsidR="0091634D" w:rsidRPr="0091634D">
        <w:t xml:space="preserve"> </w:t>
      </w:r>
      <w:r w:rsidR="00AE6279" w:rsidRPr="0091634D">
        <w:t>Кипр,</w:t>
      </w:r>
      <w:r w:rsidR="0091634D" w:rsidRPr="0091634D">
        <w:t xml:space="preserve"> </w:t>
      </w:r>
      <w:r w:rsidR="00AE6279" w:rsidRPr="0091634D">
        <w:t>КНР</w:t>
      </w:r>
      <w:r w:rsidR="0091634D" w:rsidRPr="0091634D">
        <w:t xml:space="preserve">: </w:t>
      </w:r>
      <w:r w:rsidR="00AE6279" w:rsidRPr="0091634D">
        <w:t>районы</w:t>
      </w:r>
      <w:r w:rsidR="0091634D" w:rsidRPr="0091634D">
        <w:t xml:space="preserve"> </w:t>
      </w:r>
      <w:r w:rsidR="00AE6279" w:rsidRPr="0091634D">
        <w:t>Гонконг</w:t>
      </w:r>
      <w:r w:rsidR="0091634D" w:rsidRPr="0091634D">
        <w:t xml:space="preserve"> </w:t>
      </w:r>
      <w:r w:rsidR="00AE6279" w:rsidRPr="0091634D">
        <w:t>и</w:t>
      </w:r>
      <w:r w:rsidR="0091634D" w:rsidRPr="0091634D">
        <w:t xml:space="preserve"> </w:t>
      </w:r>
      <w:r w:rsidR="00AE6279" w:rsidRPr="0091634D">
        <w:t>Макао,</w:t>
      </w:r>
      <w:r w:rsidR="0091634D" w:rsidRPr="0091634D">
        <w:t xml:space="preserve"> </w:t>
      </w:r>
      <w:r w:rsidR="00AE6279" w:rsidRPr="0091634D">
        <w:t>Союз</w:t>
      </w:r>
      <w:r w:rsidR="0091634D" w:rsidRPr="0091634D">
        <w:t xml:space="preserve"> </w:t>
      </w:r>
      <w:r w:rsidR="00AE6279" w:rsidRPr="0091634D">
        <w:t>Каморы</w:t>
      </w:r>
      <w:r w:rsidR="0091634D" w:rsidRPr="0091634D">
        <w:t xml:space="preserve">: </w:t>
      </w:r>
      <w:r w:rsidR="00AE6279" w:rsidRPr="0091634D">
        <w:t>остров</w:t>
      </w:r>
      <w:r w:rsidR="0091634D" w:rsidRPr="0091634D">
        <w:t xml:space="preserve"> </w:t>
      </w:r>
      <w:r w:rsidR="00AE6279" w:rsidRPr="0091634D">
        <w:t>Анжуан,</w:t>
      </w:r>
      <w:r w:rsidR="0091634D" w:rsidRPr="0091634D">
        <w:t xml:space="preserve"> </w:t>
      </w:r>
      <w:r w:rsidR="00AE6279" w:rsidRPr="0091634D">
        <w:t>республика</w:t>
      </w:r>
      <w:r w:rsidR="0091634D" w:rsidRPr="0091634D">
        <w:t xml:space="preserve"> </w:t>
      </w:r>
      <w:r w:rsidR="00AE6279" w:rsidRPr="0091634D">
        <w:t>Либерия,</w:t>
      </w:r>
      <w:r w:rsidR="0091634D" w:rsidRPr="0091634D">
        <w:t xml:space="preserve"> </w:t>
      </w:r>
      <w:r w:rsidR="00AE6279" w:rsidRPr="0091634D">
        <w:t>княжество</w:t>
      </w:r>
      <w:r w:rsidR="0091634D" w:rsidRPr="0091634D">
        <w:t xml:space="preserve"> </w:t>
      </w:r>
      <w:r w:rsidR="00AE6279" w:rsidRPr="0091634D">
        <w:t>Лихтенштейн,</w:t>
      </w:r>
      <w:r w:rsidR="0091634D" w:rsidRPr="0091634D">
        <w:t xml:space="preserve"> </w:t>
      </w:r>
      <w:r w:rsidR="00AE6279" w:rsidRPr="0091634D">
        <w:t>республика</w:t>
      </w:r>
      <w:r w:rsidR="0091634D" w:rsidRPr="0091634D">
        <w:t xml:space="preserve"> </w:t>
      </w:r>
      <w:r w:rsidR="00AE6279" w:rsidRPr="0091634D">
        <w:t>Маврикий,</w:t>
      </w:r>
      <w:r w:rsidR="0091634D" w:rsidRPr="0091634D">
        <w:t xml:space="preserve"> </w:t>
      </w:r>
      <w:r w:rsidR="00AE6279" w:rsidRPr="0091634D">
        <w:t>Малайзия</w:t>
      </w:r>
      <w:r w:rsidR="0091634D" w:rsidRPr="0091634D">
        <w:t xml:space="preserve"> </w:t>
      </w:r>
      <w:r w:rsidR="00AE6279" w:rsidRPr="0091634D">
        <w:t>и</w:t>
      </w:r>
      <w:r w:rsidR="0091634D" w:rsidRPr="0091634D">
        <w:t xml:space="preserve"> </w:t>
      </w:r>
      <w:r w:rsidR="00AE6279" w:rsidRPr="0091634D">
        <w:t>другие</w:t>
      </w:r>
      <w:r w:rsidR="0091634D" w:rsidRPr="0091634D">
        <w:t xml:space="preserve">. </w:t>
      </w:r>
      <w:r w:rsidR="00AE6279" w:rsidRPr="0091634D">
        <w:t>В</w:t>
      </w:r>
      <w:r w:rsidR="0091634D" w:rsidRPr="0091634D">
        <w:t xml:space="preserve"> </w:t>
      </w:r>
      <w:r w:rsidR="00AE6279" w:rsidRPr="0091634D">
        <w:t>общей</w:t>
      </w:r>
      <w:r w:rsidR="0091634D" w:rsidRPr="0091634D">
        <w:t xml:space="preserve"> </w:t>
      </w:r>
      <w:r w:rsidR="00AE6279" w:rsidRPr="0091634D">
        <w:t>сложности</w:t>
      </w:r>
      <w:r w:rsidR="0091634D" w:rsidRPr="0091634D">
        <w:t xml:space="preserve"> </w:t>
      </w:r>
      <w:r w:rsidR="00AE6279" w:rsidRPr="0091634D">
        <w:t>в</w:t>
      </w:r>
      <w:r w:rsidR="0091634D" w:rsidRPr="0091634D">
        <w:t xml:space="preserve"> </w:t>
      </w:r>
      <w:r w:rsidR="00AE6279" w:rsidRPr="0091634D">
        <w:t>чёрный</w:t>
      </w:r>
      <w:r w:rsidR="0091634D" w:rsidRPr="0091634D">
        <w:t xml:space="preserve"> </w:t>
      </w:r>
      <w:r w:rsidR="00AE6279" w:rsidRPr="0091634D">
        <w:t>список</w:t>
      </w:r>
      <w:r w:rsidR="0091634D" w:rsidRPr="0091634D">
        <w:t xml:space="preserve"> </w:t>
      </w:r>
      <w:r w:rsidR="00AE6279" w:rsidRPr="0091634D">
        <w:t>оффшорных</w:t>
      </w:r>
      <w:r w:rsidR="0091634D" w:rsidRPr="0091634D">
        <w:t xml:space="preserve"> </w:t>
      </w:r>
      <w:r w:rsidR="00AE6279" w:rsidRPr="0091634D">
        <w:t>з</w:t>
      </w:r>
      <w:r w:rsidR="00C77592" w:rsidRPr="0091634D">
        <w:t>он</w:t>
      </w:r>
      <w:r w:rsidR="0091634D" w:rsidRPr="0091634D">
        <w:t xml:space="preserve"> </w:t>
      </w:r>
      <w:r w:rsidR="00C77592" w:rsidRPr="0091634D">
        <w:t>вошло</w:t>
      </w:r>
      <w:r w:rsidR="0091634D" w:rsidRPr="0091634D">
        <w:t xml:space="preserve"> </w:t>
      </w:r>
      <w:r w:rsidR="00C77592" w:rsidRPr="0091634D">
        <w:t>сорок</w:t>
      </w:r>
      <w:r w:rsidR="0091634D" w:rsidRPr="0091634D">
        <w:t xml:space="preserve"> </w:t>
      </w:r>
      <w:r w:rsidR="00C77592" w:rsidRPr="0091634D">
        <w:t>одно</w:t>
      </w:r>
      <w:r w:rsidR="0091634D" w:rsidRPr="0091634D">
        <w:t xml:space="preserve"> </w:t>
      </w:r>
      <w:r w:rsidR="00C77592" w:rsidRPr="0091634D">
        <w:t>государство</w:t>
      </w:r>
      <w:r w:rsidR="00C77592" w:rsidRPr="0091634D">
        <w:rPr>
          <w:rStyle w:val="af7"/>
          <w:color w:val="000000"/>
        </w:rPr>
        <w:footnoteReference w:id="18"/>
      </w:r>
      <w:r w:rsidR="0091634D" w:rsidRPr="0091634D">
        <w:t>.</w:t>
      </w:r>
    </w:p>
    <w:p w:rsidR="0091634D" w:rsidRDefault="0091634D" w:rsidP="0091634D">
      <w:pPr>
        <w:pStyle w:val="1"/>
      </w:pPr>
      <w:r w:rsidRPr="0091634D">
        <w:br w:type="page"/>
      </w:r>
      <w:bookmarkStart w:id="7" w:name="_Toc291233253"/>
      <w:r>
        <w:t xml:space="preserve">2.3 </w:t>
      </w:r>
      <w:r w:rsidR="00BF3655" w:rsidRPr="0091634D">
        <w:t>Резервы</w:t>
      </w:r>
      <w:r w:rsidRPr="0091634D">
        <w:t xml:space="preserve"> </w:t>
      </w:r>
      <w:r w:rsidR="00BF3655" w:rsidRPr="0091634D">
        <w:t>как</w:t>
      </w:r>
      <w:r w:rsidRPr="0091634D">
        <w:t xml:space="preserve"> </w:t>
      </w:r>
      <w:r w:rsidR="00BF3655" w:rsidRPr="0091634D">
        <w:t>инструменты</w:t>
      </w:r>
      <w:r w:rsidRPr="0091634D">
        <w:t xml:space="preserve"> </w:t>
      </w:r>
      <w:r w:rsidR="00BF3655" w:rsidRPr="0091634D">
        <w:t>налогового</w:t>
      </w:r>
      <w:r w:rsidRPr="0091634D">
        <w:t xml:space="preserve"> </w:t>
      </w:r>
      <w:r w:rsidR="00BF3655" w:rsidRPr="0091634D">
        <w:t>планирования</w:t>
      </w:r>
      <w:bookmarkEnd w:id="7"/>
    </w:p>
    <w:p w:rsidR="0091634D" w:rsidRPr="0091634D" w:rsidRDefault="0091634D" w:rsidP="0091634D">
      <w:pPr>
        <w:rPr>
          <w:lang w:eastAsia="en-US"/>
        </w:rPr>
      </w:pPr>
    </w:p>
    <w:p w:rsidR="0091634D" w:rsidRDefault="005C093E" w:rsidP="0091634D">
      <w:pPr>
        <w:tabs>
          <w:tab w:val="left" w:pos="726"/>
        </w:tabs>
      </w:pPr>
      <w:r w:rsidRPr="0091634D">
        <w:t>Создание</w:t>
      </w:r>
      <w:r w:rsidR="0091634D" w:rsidRPr="0091634D">
        <w:t xml:space="preserve"> </w:t>
      </w:r>
      <w:r w:rsidRPr="0091634D">
        <w:t>резервов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использовать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средство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управлению</w:t>
      </w:r>
      <w:r w:rsidR="0091634D" w:rsidRPr="0091634D">
        <w:t xml:space="preserve"> </w:t>
      </w:r>
      <w:r w:rsidRPr="0091634D">
        <w:t>расходами,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качестве</w:t>
      </w:r>
      <w:r w:rsidR="0091634D" w:rsidRPr="0091634D">
        <w:t xml:space="preserve"> </w:t>
      </w:r>
      <w:r w:rsidRPr="0091634D">
        <w:t>инструмента</w:t>
      </w:r>
      <w:r w:rsidR="0091634D" w:rsidRPr="0091634D">
        <w:t xml:space="preserve"> </w:t>
      </w:r>
      <w:r w:rsidRPr="0091634D">
        <w:t>налоговой</w:t>
      </w:r>
      <w:r w:rsidR="0091634D" w:rsidRPr="0091634D">
        <w:t xml:space="preserve"> </w:t>
      </w:r>
      <w:r w:rsidRPr="0091634D">
        <w:t>оптимизации</w:t>
      </w:r>
      <w:r w:rsidR="0091634D">
        <w:t>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="0089481B" w:rsidRPr="0091634D">
        <w:t>целях</w:t>
      </w:r>
      <w:r w:rsidR="0091634D" w:rsidRPr="0091634D">
        <w:t xml:space="preserve"> </w:t>
      </w:r>
      <w:r w:rsidR="0089481B" w:rsidRPr="0091634D">
        <w:t>равномерного</w:t>
      </w:r>
      <w:r w:rsidR="0091634D" w:rsidRPr="0091634D">
        <w:t xml:space="preserve"> </w:t>
      </w:r>
      <w:r w:rsidR="0089481B" w:rsidRPr="0091634D">
        <w:t>распределения</w:t>
      </w:r>
      <w:r w:rsidR="0091634D" w:rsidRPr="0091634D">
        <w:t xml:space="preserve"> </w:t>
      </w:r>
      <w:r w:rsidRPr="0091634D">
        <w:t>предстоящих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издержки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обращения</w:t>
      </w:r>
      <w:r w:rsidR="0091634D" w:rsidRPr="0091634D">
        <w:t xml:space="preserve"> </w:t>
      </w:r>
      <w:r w:rsidRPr="0091634D">
        <w:t>отчетного</w:t>
      </w:r>
      <w:r w:rsidR="0091634D" w:rsidRPr="0091634D">
        <w:t xml:space="preserve"> </w:t>
      </w:r>
      <w:r w:rsidRPr="0091634D">
        <w:t>периода</w:t>
      </w:r>
      <w:r w:rsidR="0091634D" w:rsidRPr="0091634D">
        <w:t xml:space="preserve"> </w:t>
      </w:r>
      <w:r w:rsidRPr="0091634D">
        <w:t>организация</w:t>
      </w:r>
      <w:r w:rsidR="0091634D" w:rsidRPr="0091634D">
        <w:t xml:space="preserve"> </w:t>
      </w:r>
      <w:r w:rsidR="00DA71DA" w:rsidRPr="0091634D">
        <w:t>может</w:t>
      </w:r>
      <w:r w:rsidR="0091634D" w:rsidRPr="0091634D">
        <w:t xml:space="preserve"> </w:t>
      </w:r>
      <w:r w:rsidR="00DA71DA" w:rsidRPr="0091634D">
        <w:t>создавать</w:t>
      </w:r>
      <w:r w:rsidR="0091634D" w:rsidRPr="0091634D">
        <w:t xml:space="preserve"> </w:t>
      </w:r>
      <w:r w:rsidR="00DA71DA" w:rsidRPr="0091634D">
        <w:t>резервы</w:t>
      </w:r>
      <w:r w:rsidR="0091634D" w:rsidRPr="0091634D">
        <w:t xml:space="preserve"> </w:t>
      </w:r>
      <w:r w:rsidR="00DA71DA" w:rsidRPr="0091634D">
        <w:t>на</w:t>
      </w:r>
      <w:r w:rsidR="0091634D" w:rsidRPr="0091634D">
        <w:t>: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предстоящую</w:t>
      </w:r>
      <w:r w:rsidR="0091634D" w:rsidRPr="0091634D">
        <w:t xml:space="preserve"> </w:t>
      </w:r>
      <w:r w:rsidRPr="0091634D">
        <w:t>оплату</w:t>
      </w:r>
      <w:r w:rsidR="0091634D" w:rsidRPr="0091634D">
        <w:t xml:space="preserve"> </w:t>
      </w:r>
      <w:r w:rsidRPr="0091634D">
        <w:t>отпускников</w:t>
      </w:r>
      <w:r w:rsidR="0091634D" w:rsidRPr="0091634D">
        <w:t xml:space="preserve"> </w:t>
      </w:r>
      <w:r w:rsidRPr="0091634D">
        <w:t>работникам</w:t>
      </w:r>
      <w:r w:rsidR="0091634D" w:rsidRPr="0091634D">
        <w:t>;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выплату</w:t>
      </w:r>
      <w:r w:rsidR="0091634D" w:rsidRPr="0091634D">
        <w:t xml:space="preserve"> </w:t>
      </w:r>
      <w:r w:rsidRPr="0091634D">
        <w:t>ежегодного</w:t>
      </w:r>
      <w:r w:rsidR="0091634D" w:rsidRPr="0091634D">
        <w:t xml:space="preserve"> </w:t>
      </w:r>
      <w:r w:rsidRPr="0091634D">
        <w:t>вознаграждения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выслугу</w:t>
      </w:r>
      <w:r w:rsidR="0091634D" w:rsidRPr="0091634D">
        <w:t xml:space="preserve"> </w:t>
      </w:r>
      <w:r w:rsidRPr="0091634D">
        <w:t>лет</w:t>
      </w:r>
      <w:r w:rsidR="0091634D" w:rsidRPr="0091634D">
        <w:t>;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выплату</w:t>
      </w:r>
      <w:r w:rsidR="0091634D" w:rsidRPr="0091634D">
        <w:t xml:space="preserve"> </w:t>
      </w:r>
      <w:r w:rsidRPr="0091634D">
        <w:t>вознаграждений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итогам</w:t>
      </w:r>
      <w:r w:rsidR="0091634D" w:rsidRPr="0091634D">
        <w:t xml:space="preserve"> </w:t>
      </w:r>
      <w:r w:rsidRPr="0091634D">
        <w:t>работы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год</w:t>
      </w:r>
      <w:r w:rsidR="0091634D" w:rsidRPr="0091634D">
        <w:t xml:space="preserve">; </w:t>
      </w:r>
      <w:r w:rsidRPr="0091634D">
        <w:t>ремонт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средств</w:t>
      </w:r>
      <w:r w:rsidR="0091634D" w:rsidRPr="0091634D">
        <w:t>;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производственные</w:t>
      </w:r>
      <w:r w:rsidR="0091634D" w:rsidRPr="0091634D">
        <w:t xml:space="preserve"> </w:t>
      </w:r>
      <w:r w:rsidRPr="0091634D">
        <w:t>затраты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подготовительным</w:t>
      </w:r>
      <w:r w:rsidR="0091634D" w:rsidRPr="0091634D">
        <w:t xml:space="preserve"> </w:t>
      </w:r>
      <w:r w:rsidRPr="0091634D">
        <w:t>работам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связи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сезонным</w:t>
      </w:r>
      <w:r w:rsidR="0091634D" w:rsidRPr="0091634D">
        <w:t xml:space="preserve"> </w:t>
      </w:r>
      <w:r w:rsidRPr="0091634D">
        <w:t>характером</w:t>
      </w:r>
      <w:r w:rsidR="0091634D" w:rsidRPr="0091634D">
        <w:t xml:space="preserve"> </w:t>
      </w:r>
      <w:r w:rsidRPr="0091634D">
        <w:t>производства</w:t>
      </w:r>
      <w:r w:rsidR="0091634D" w:rsidRPr="0091634D">
        <w:t>;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предстоящие</w:t>
      </w:r>
      <w:r w:rsidR="0091634D" w:rsidRPr="0091634D">
        <w:t xml:space="preserve"> </w:t>
      </w:r>
      <w:r w:rsidRPr="0091634D">
        <w:t>затраты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рекультивацию</w:t>
      </w:r>
      <w:r w:rsidR="0091634D" w:rsidRPr="0091634D">
        <w:t xml:space="preserve"> </w:t>
      </w:r>
      <w:r w:rsidRPr="0091634D">
        <w:t>земель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осуществление</w:t>
      </w:r>
      <w:r w:rsidR="0091634D" w:rsidRPr="0091634D">
        <w:t xml:space="preserve"> </w:t>
      </w:r>
      <w:r w:rsidRPr="0091634D">
        <w:t>и</w:t>
      </w:r>
      <w:r w:rsidR="00DA71DA" w:rsidRPr="0091634D">
        <w:t>ных</w:t>
      </w:r>
      <w:r w:rsidR="0091634D" w:rsidRPr="0091634D">
        <w:t xml:space="preserve"> </w:t>
      </w:r>
      <w:r w:rsidR="00DA71DA" w:rsidRPr="0091634D">
        <w:t>природоохранных</w:t>
      </w:r>
      <w:r w:rsidR="0091634D" w:rsidRPr="0091634D">
        <w:t xml:space="preserve"> </w:t>
      </w:r>
      <w:r w:rsidR="00DA71DA" w:rsidRPr="0091634D">
        <w:t>мероприятий</w:t>
      </w:r>
      <w:r w:rsidR="0091634D" w:rsidRPr="0091634D">
        <w:t xml:space="preserve"> </w:t>
      </w:r>
      <w:r w:rsidR="00DA71DA" w:rsidRPr="0091634D">
        <w:t>и</w:t>
      </w:r>
      <w:r w:rsidR="0091634D" w:rsidRPr="0091634D">
        <w:t xml:space="preserve"> </w:t>
      </w:r>
      <w:r w:rsidR="0091634D">
        <w:t>т.д.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При</w:t>
      </w:r>
      <w:r w:rsidR="0091634D" w:rsidRPr="0091634D">
        <w:t xml:space="preserve"> </w:t>
      </w:r>
      <w:r w:rsidRPr="0091634D">
        <w:t>отсутствии</w:t>
      </w:r>
      <w:r w:rsidR="0091634D" w:rsidRPr="0091634D">
        <w:t xml:space="preserve"> </w:t>
      </w:r>
      <w:r w:rsidRPr="0091634D">
        <w:t>указанных</w:t>
      </w:r>
      <w:r w:rsidR="0091634D" w:rsidRPr="0091634D">
        <w:t xml:space="preserve"> </w:t>
      </w:r>
      <w:r w:rsidRPr="0091634D">
        <w:t>резервов</w:t>
      </w:r>
      <w:r w:rsidR="0091634D" w:rsidRPr="0091634D">
        <w:t xml:space="preserve"> </w:t>
      </w:r>
      <w:r w:rsidRPr="0091634D">
        <w:t>расходы,</w:t>
      </w:r>
      <w:r w:rsidR="0091634D" w:rsidRPr="0091634D">
        <w:t xml:space="preserve"> </w:t>
      </w:r>
      <w:r w:rsidRPr="0091634D">
        <w:t>перечисленные</w:t>
      </w:r>
      <w:r w:rsidR="0091634D" w:rsidRPr="0091634D">
        <w:t xml:space="preserve"> </w:t>
      </w:r>
      <w:r w:rsidRPr="0091634D">
        <w:t>выше,</w:t>
      </w:r>
      <w:r w:rsidR="0091634D" w:rsidRPr="0091634D">
        <w:t xml:space="preserve"> </w:t>
      </w:r>
      <w:r w:rsidRPr="0091634D">
        <w:t>относятся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издержки</w:t>
      </w:r>
      <w:r w:rsidR="0091634D" w:rsidRPr="0091634D">
        <w:t xml:space="preserve"> </w:t>
      </w:r>
      <w:r w:rsidRPr="0091634D">
        <w:t>производства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обращения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мере</w:t>
      </w:r>
      <w:r w:rsidR="0091634D" w:rsidRPr="0091634D">
        <w:t xml:space="preserve"> </w:t>
      </w:r>
      <w:r w:rsidR="00E643E6" w:rsidRPr="0091634D">
        <w:t>их</w:t>
      </w:r>
      <w:r w:rsidR="0091634D" w:rsidRPr="0091634D">
        <w:t xml:space="preserve"> </w:t>
      </w:r>
      <w:r w:rsidR="00E643E6" w:rsidRPr="0091634D">
        <w:t>фактического</w:t>
      </w:r>
      <w:r w:rsidR="0091634D" w:rsidRPr="0091634D">
        <w:t xml:space="preserve"> </w:t>
      </w:r>
      <w:r w:rsidR="00E643E6" w:rsidRPr="0091634D">
        <w:t>осуществления</w:t>
      </w:r>
      <w:r w:rsidR="0091634D" w:rsidRPr="0091634D">
        <w:t>.</w:t>
      </w:r>
    </w:p>
    <w:p w:rsidR="0091634D" w:rsidRPr="0091634D" w:rsidRDefault="00832D40" w:rsidP="0091634D">
      <w:pPr>
        <w:tabs>
          <w:tab w:val="left" w:pos="726"/>
        </w:tabs>
      </w:pP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 </w:t>
      </w:r>
      <w:r w:rsidR="005C093E" w:rsidRPr="0091634D">
        <w:t>же</w:t>
      </w:r>
      <w:r w:rsidR="0091634D" w:rsidRPr="0091634D">
        <w:t xml:space="preserve"> </w:t>
      </w:r>
      <w:r w:rsidR="005C093E" w:rsidRPr="0091634D">
        <w:t>установлен</w:t>
      </w:r>
      <w:r w:rsidR="0091634D" w:rsidRPr="0091634D">
        <w:t xml:space="preserve"> </w:t>
      </w:r>
      <w:r w:rsidR="005C093E" w:rsidRPr="0091634D">
        <w:t>закрытый</w:t>
      </w:r>
      <w:r w:rsidR="0091634D" w:rsidRPr="0091634D">
        <w:t xml:space="preserve"> </w:t>
      </w:r>
      <w:r w:rsidR="005C093E" w:rsidRPr="0091634D">
        <w:t>перечень</w:t>
      </w:r>
      <w:r w:rsidR="0091634D" w:rsidRPr="0091634D">
        <w:t xml:space="preserve"> </w:t>
      </w:r>
      <w:r w:rsidR="005C093E" w:rsidRPr="0091634D">
        <w:t>резервов,</w:t>
      </w:r>
      <w:r w:rsidR="0091634D" w:rsidRPr="0091634D">
        <w:t xml:space="preserve"> </w:t>
      </w:r>
      <w:r w:rsidR="005C093E" w:rsidRPr="0091634D">
        <w:t>которые</w:t>
      </w:r>
      <w:r w:rsidR="0091634D" w:rsidRPr="0091634D">
        <w:t xml:space="preserve"> </w:t>
      </w:r>
      <w:r w:rsidR="00E643E6" w:rsidRPr="0091634D">
        <w:t>может</w:t>
      </w:r>
      <w:r w:rsidR="0091634D" w:rsidRPr="0091634D">
        <w:t xml:space="preserve"> </w:t>
      </w:r>
      <w:r w:rsidR="00E643E6" w:rsidRPr="0091634D">
        <w:t>создать</w:t>
      </w:r>
      <w:r w:rsidR="0091634D" w:rsidRPr="0091634D">
        <w:t xml:space="preserve"> </w:t>
      </w:r>
      <w:r w:rsidR="00E643E6" w:rsidRPr="0091634D">
        <w:t>налогоплательщик</w:t>
      </w:r>
      <w:r w:rsidR="0091634D" w:rsidRPr="0091634D">
        <w:t>: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резерв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гарантийному</w:t>
      </w:r>
      <w:r w:rsidR="0091634D" w:rsidRPr="0091634D">
        <w:t xml:space="preserve"> </w:t>
      </w:r>
      <w:r w:rsidRPr="0091634D">
        <w:t>ремонту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гарантийному</w:t>
      </w:r>
      <w:r w:rsidR="0091634D" w:rsidRPr="0091634D">
        <w:t xml:space="preserve"> </w:t>
      </w:r>
      <w:r w:rsidRPr="0091634D">
        <w:t>обслуживанию</w:t>
      </w:r>
      <w:r w:rsidR="0091634D">
        <w:t xml:space="preserve"> (</w:t>
      </w:r>
      <w:r w:rsidRPr="0091634D">
        <w:t>статья</w:t>
      </w:r>
      <w:r w:rsidR="0091634D" w:rsidRPr="0091634D">
        <w:t xml:space="preserve"> </w:t>
      </w:r>
      <w:r w:rsidRPr="0091634D">
        <w:t>267</w:t>
      </w:r>
      <w:r w:rsidR="0091634D" w:rsidRPr="0091634D">
        <w:t>);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резерв</w:t>
      </w:r>
      <w:r w:rsidR="0091634D" w:rsidRPr="0091634D">
        <w:t xml:space="preserve"> </w:t>
      </w:r>
      <w:r w:rsidRPr="0091634D">
        <w:t>банка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возможные</w:t>
      </w:r>
      <w:r w:rsidR="0091634D" w:rsidRPr="0091634D">
        <w:t xml:space="preserve"> </w:t>
      </w:r>
      <w:r w:rsidRPr="0091634D">
        <w:t>потери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ссудам</w:t>
      </w:r>
      <w:r w:rsidR="0091634D">
        <w:t xml:space="preserve"> (</w:t>
      </w:r>
      <w:r w:rsidRPr="0091634D">
        <w:t>статья</w:t>
      </w:r>
      <w:r w:rsidR="0091634D" w:rsidRPr="0091634D">
        <w:t xml:space="preserve"> </w:t>
      </w:r>
      <w:r w:rsidRPr="0091634D">
        <w:t>292</w:t>
      </w:r>
      <w:r w:rsidR="0091634D" w:rsidRPr="0091634D">
        <w:t>);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резервы,</w:t>
      </w:r>
      <w:r w:rsidR="0091634D" w:rsidRPr="0091634D">
        <w:t xml:space="preserve"> </w:t>
      </w:r>
      <w:r w:rsidRPr="0091634D">
        <w:t>формир</w:t>
      </w:r>
      <w:r w:rsidR="00102C65" w:rsidRPr="0091634D">
        <w:t>уемые</w:t>
      </w:r>
      <w:r w:rsidR="0091634D" w:rsidRPr="0091634D">
        <w:t xml:space="preserve"> </w:t>
      </w:r>
      <w:r w:rsidR="00102C65" w:rsidRPr="0091634D">
        <w:t>страховыми</w:t>
      </w:r>
      <w:r w:rsidR="0091634D" w:rsidRPr="0091634D">
        <w:t xml:space="preserve"> </w:t>
      </w:r>
      <w:r w:rsidR="00102C65" w:rsidRPr="0091634D">
        <w:t>организациями</w:t>
      </w:r>
      <w:r w:rsidR="0091634D">
        <w:t xml:space="preserve"> (</w:t>
      </w:r>
      <w:r w:rsidRPr="0091634D">
        <w:t>статья</w:t>
      </w:r>
      <w:r w:rsidR="0091634D" w:rsidRPr="0091634D">
        <w:t xml:space="preserve"> </w:t>
      </w:r>
      <w:r w:rsidRPr="0091634D">
        <w:t>294</w:t>
      </w:r>
      <w:r w:rsidR="0091634D" w:rsidRPr="0091634D">
        <w:t>);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резервы</w:t>
      </w:r>
      <w:r w:rsidR="0091634D" w:rsidRPr="0091634D">
        <w:t xml:space="preserve"> </w:t>
      </w:r>
      <w:r w:rsidRPr="0091634D">
        <w:t>под</w:t>
      </w:r>
      <w:r w:rsidR="0091634D" w:rsidRPr="0091634D">
        <w:t xml:space="preserve"> </w:t>
      </w:r>
      <w:r w:rsidRPr="0091634D">
        <w:t>обесценение</w:t>
      </w:r>
      <w:r w:rsidR="0091634D" w:rsidRPr="0091634D">
        <w:t xml:space="preserve"> </w:t>
      </w:r>
      <w:r w:rsidRPr="0091634D">
        <w:t>ценных</w:t>
      </w:r>
      <w:r w:rsidR="0091634D" w:rsidRPr="0091634D">
        <w:t xml:space="preserve"> </w:t>
      </w:r>
      <w:r w:rsidRPr="0091634D">
        <w:t>бумаг</w:t>
      </w:r>
      <w:r w:rsidR="0091634D" w:rsidRPr="0091634D">
        <w:t xml:space="preserve"> </w:t>
      </w:r>
      <w:r w:rsidRPr="0091634D">
        <w:t>у</w:t>
      </w:r>
      <w:r w:rsidR="0091634D" w:rsidRPr="0091634D">
        <w:t xml:space="preserve"> </w:t>
      </w:r>
      <w:r w:rsidRPr="0091634D">
        <w:t>профессиональных</w:t>
      </w:r>
      <w:r w:rsidR="0091634D" w:rsidRPr="0091634D">
        <w:t xml:space="preserve"> </w:t>
      </w:r>
      <w:r w:rsidRPr="0091634D">
        <w:t>участников</w:t>
      </w:r>
      <w:r w:rsidR="0091634D" w:rsidRPr="0091634D">
        <w:t xml:space="preserve"> </w:t>
      </w:r>
      <w:r w:rsidRPr="0091634D">
        <w:t>рынка</w:t>
      </w:r>
      <w:r w:rsidR="0091634D" w:rsidRPr="0091634D">
        <w:t xml:space="preserve"> </w:t>
      </w:r>
      <w:r w:rsidRPr="0091634D">
        <w:t>ценных</w:t>
      </w:r>
      <w:r w:rsidR="0091634D" w:rsidRPr="0091634D">
        <w:t xml:space="preserve"> </w:t>
      </w:r>
      <w:r w:rsidRPr="0091634D">
        <w:t>бумаг,</w:t>
      </w:r>
      <w:r w:rsidR="0091634D" w:rsidRPr="0091634D">
        <w:t xml:space="preserve"> </w:t>
      </w:r>
      <w:r w:rsidRPr="0091634D">
        <w:t>осуществляющих</w:t>
      </w:r>
      <w:r w:rsidR="0091634D" w:rsidRPr="0091634D">
        <w:t xml:space="preserve"> </w:t>
      </w:r>
      <w:r w:rsidRPr="0091634D">
        <w:t>дилерскую</w:t>
      </w:r>
      <w:r w:rsidR="0091634D" w:rsidRPr="0091634D">
        <w:t xml:space="preserve"> </w:t>
      </w:r>
      <w:r w:rsidRPr="0091634D">
        <w:t>деятельность</w:t>
      </w:r>
      <w:r w:rsidR="0091634D">
        <w:t xml:space="preserve"> (</w:t>
      </w:r>
      <w:r w:rsidRPr="0091634D">
        <w:t>статья</w:t>
      </w:r>
      <w:r w:rsidR="0091634D" w:rsidRPr="0091634D">
        <w:t xml:space="preserve"> </w:t>
      </w:r>
      <w:r w:rsidRPr="0091634D">
        <w:t>300</w:t>
      </w:r>
      <w:r w:rsidR="0091634D" w:rsidRPr="0091634D">
        <w:t xml:space="preserve"> </w:t>
      </w:r>
      <w:r w:rsidR="000F67E1" w:rsidRPr="0091634D">
        <w:t>НК</w:t>
      </w:r>
      <w:r w:rsidR="0091634D" w:rsidRPr="0091634D">
        <w:t xml:space="preserve"> </w:t>
      </w:r>
      <w:r w:rsidR="000F67E1" w:rsidRPr="0091634D">
        <w:t>РФ</w:t>
      </w:r>
      <w:r w:rsidR="0091634D" w:rsidRPr="0091634D">
        <w:t>);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резерв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ремонт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средств</w:t>
      </w:r>
      <w:r w:rsidR="0091634D">
        <w:t xml:space="preserve"> (</w:t>
      </w:r>
      <w:r w:rsidRPr="0091634D">
        <w:t>статья</w:t>
      </w:r>
      <w:r w:rsidR="0091634D" w:rsidRPr="0091634D">
        <w:t xml:space="preserve"> </w:t>
      </w:r>
      <w:r w:rsidRPr="0091634D">
        <w:t>324</w:t>
      </w:r>
      <w:r w:rsidR="0091634D" w:rsidRPr="0091634D">
        <w:t>);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резерв</w:t>
      </w:r>
      <w:r w:rsidR="0091634D" w:rsidRPr="0091634D">
        <w:t xml:space="preserve"> </w:t>
      </w:r>
      <w:r w:rsidRPr="0091634D">
        <w:t>предстоящих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оплату</w:t>
      </w:r>
      <w:r w:rsidR="0091634D" w:rsidRPr="0091634D">
        <w:t xml:space="preserve"> </w:t>
      </w:r>
      <w:r w:rsidRPr="0091634D">
        <w:t>отпусков,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выплату</w:t>
      </w:r>
      <w:r w:rsidR="0091634D" w:rsidRPr="0091634D">
        <w:t xml:space="preserve"> </w:t>
      </w:r>
      <w:r w:rsidRPr="0091634D">
        <w:t>ежегодного</w:t>
      </w:r>
      <w:r w:rsidR="0091634D" w:rsidRPr="0091634D">
        <w:t xml:space="preserve"> </w:t>
      </w:r>
      <w:r w:rsidRPr="0091634D">
        <w:t>вознаграждения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выслугу</w:t>
      </w:r>
      <w:r w:rsidR="0091634D" w:rsidRPr="0091634D">
        <w:t xml:space="preserve"> </w:t>
      </w:r>
      <w:r w:rsidRPr="0091634D">
        <w:t>лет</w:t>
      </w:r>
      <w:r w:rsidR="0091634D">
        <w:t xml:space="preserve"> (</w:t>
      </w:r>
      <w:r w:rsidRPr="0091634D">
        <w:t>статья</w:t>
      </w:r>
      <w:r w:rsidR="0091634D" w:rsidRPr="0091634D">
        <w:t xml:space="preserve"> </w:t>
      </w:r>
      <w:r w:rsidRPr="0091634D">
        <w:t>324</w:t>
      </w:r>
      <w:r w:rsidR="0091634D">
        <w:t>.1</w:t>
      </w:r>
      <w:r w:rsidR="0091634D" w:rsidRPr="0091634D">
        <w:t>).</w:t>
      </w:r>
    </w:p>
    <w:p w:rsidR="005C093E" w:rsidRPr="0091634D" w:rsidRDefault="005C093E" w:rsidP="0091634D">
      <w:pPr>
        <w:tabs>
          <w:tab w:val="left" w:pos="726"/>
        </w:tabs>
      </w:pPr>
      <w:r w:rsidRPr="0091634D">
        <w:rPr>
          <w:bCs/>
        </w:rPr>
        <w:t>Порядок</w:t>
      </w:r>
      <w:r w:rsidR="0091634D" w:rsidRPr="0091634D">
        <w:rPr>
          <w:bCs/>
        </w:rPr>
        <w:t xml:space="preserve"> </w:t>
      </w:r>
      <w:r w:rsidRPr="0091634D">
        <w:rPr>
          <w:bCs/>
        </w:rPr>
        <w:t>формирования</w:t>
      </w:r>
      <w:r w:rsidR="0091634D" w:rsidRPr="0091634D">
        <w:rPr>
          <w:bCs/>
        </w:rPr>
        <w:t xml:space="preserve"> </w:t>
      </w:r>
      <w:r w:rsidRPr="0091634D">
        <w:rPr>
          <w:bCs/>
        </w:rPr>
        <w:t>резерва</w:t>
      </w:r>
      <w:r w:rsidR="0091634D" w:rsidRPr="0091634D">
        <w:rPr>
          <w:bCs/>
        </w:rPr>
        <w:t xml:space="preserve"> </w:t>
      </w:r>
      <w:r w:rsidRPr="0091634D">
        <w:rPr>
          <w:bCs/>
        </w:rPr>
        <w:t>по</w:t>
      </w:r>
      <w:r w:rsidR="0091634D" w:rsidRPr="0091634D">
        <w:rPr>
          <w:bCs/>
        </w:rPr>
        <w:t xml:space="preserve"> </w:t>
      </w:r>
      <w:r w:rsidRPr="0091634D">
        <w:rPr>
          <w:bCs/>
        </w:rPr>
        <w:t>сомнительным</w:t>
      </w:r>
      <w:r w:rsidR="0091634D" w:rsidRPr="0091634D">
        <w:rPr>
          <w:bCs/>
        </w:rPr>
        <w:t xml:space="preserve"> </w:t>
      </w:r>
      <w:r w:rsidRPr="0091634D">
        <w:rPr>
          <w:bCs/>
        </w:rPr>
        <w:t>долгам</w:t>
      </w:r>
    </w:p>
    <w:p w:rsidR="0091634D" w:rsidRPr="0091634D" w:rsidRDefault="00BC22AF" w:rsidP="0091634D">
      <w:pPr>
        <w:tabs>
          <w:tab w:val="left" w:pos="726"/>
        </w:tabs>
      </w:pPr>
      <w:r w:rsidRPr="0091634D">
        <w:t>Главой</w:t>
      </w:r>
      <w:r w:rsidR="0091634D" w:rsidRPr="0091634D">
        <w:t xml:space="preserve"> </w:t>
      </w:r>
      <w:r w:rsidRPr="0091634D">
        <w:t>25</w:t>
      </w:r>
      <w:r w:rsidR="0091634D" w:rsidRPr="0091634D">
        <w:t xml:space="preserve"> </w:t>
      </w:r>
      <w:r w:rsidRPr="0091634D">
        <w:t>Н</w:t>
      </w:r>
      <w:r w:rsidR="005C093E" w:rsidRPr="0091634D">
        <w:t>К</w:t>
      </w:r>
      <w:r w:rsidR="0091634D" w:rsidRPr="0091634D">
        <w:t xml:space="preserve"> </w:t>
      </w:r>
      <w:r w:rsidR="005C093E" w:rsidRPr="0091634D">
        <w:t>РФ</w:t>
      </w:r>
      <w:r w:rsidR="0091634D" w:rsidRPr="0091634D">
        <w:t xml:space="preserve"> </w:t>
      </w:r>
      <w:r w:rsidR="005C093E" w:rsidRPr="0091634D">
        <w:t>предприятиям</w:t>
      </w:r>
      <w:r w:rsidR="0091634D" w:rsidRPr="0091634D">
        <w:t xml:space="preserve"> </w:t>
      </w:r>
      <w:r w:rsidR="005C093E" w:rsidRPr="0091634D">
        <w:t>предоставлена</w:t>
      </w:r>
      <w:r w:rsidR="0091634D" w:rsidRPr="0091634D">
        <w:t xml:space="preserve"> </w:t>
      </w:r>
      <w:r w:rsidR="005C093E" w:rsidRPr="0091634D">
        <w:t>возможность</w:t>
      </w:r>
      <w:r w:rsidR="0091634D" w:rsidRPr="0091634D">
        <w:t xml:space="preserve"> </w:t>
      </w:r>
      <w:r w:rsidR="005C093E" w:rsidRPr="0091634D">
        <w:t>включить</w:t>
      </w:r>
      <w:r w:rsidR="0091634D" w:rsidRPr="0091634D">
        <w:t xml:space="preserve">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состав</w:t>
      </w:r>
      <w:r w:rsidR="0091634D" w:rsidRPr="0091634D">
        <w:t xml:space="preserve"> </w:t>
      </w:r>
      <w:r w:rsidR="005C093E" w:rsidRPr="0091634D">
        <w:t>расходов</w:t>
      </w:r>
      <w:r w:rsidR="0091634D" w:rsidRPr="0091634D">
        <w:t xml:space="preserve"> </w:t>
      </w:r>
      <w:r w:rsidR="005C093E" w:rsidRPr="0091634D">
        <w:t>отчетного</w:t>
      </w:r>
      <w:r w:rsidR="0091634D" w:rsidRPr="0091634D">
        <w:t xml:space="preserve"> </w:t>
      </w:r>
      <w:r w:rsidR="005C093E" w:rsidRPr="0091634D">
        <w:t>периода</w:t>
      </w:r>
      <w:r w:rsidR="0091634D" w:rsidRPr="0091634D">
        <w:t xml:space="preserve"> </w:t>
      </w:r>
      <w:r w:rsidR="005C093E" w:rsidRPr="0091634D">
        <w:t>расходы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формирование</w:t>
      </w:r>
      <w:r w:rsidR="0091634D" w:rsidRPr="0091634D">
        <w:t xml:space="preserve"> </w:t>
      </w:r>
      <w:r w:rsidR="005C093E" w:rsidRPr="0091634D">
        <w:t>резерва</w:t>
      </w:r>
      <w:r w:rsidR="0091634D" w:rsidRPr="0091634D">
        <w:t xml:space="preserve"> </w:t>
      </w:r>
      <w:r w:rsidR="005C093E" w:rsidRPr="0091634D">
        <w:t>по</w:t>
      </w:r>
      <w:r w:rsidR="0091634D" w:rsidRPr="0091634D">
        <w:t xml:space="preserve"> </w:t>
      </w:r>
      <w:r w:rsidR="005C093E" w:rsidRPr="0091634D">
        <w:t>сомнительным</w:t>
      </w:r>
      <w:r w:rsidR="0091634D" w:rsidRPr="0091634D">
        <w:t xml:space="preserve"> </w:t>
      </w:r>
      <w:r w:rsidR="005C093E" w:rsidRPr="0091634D">
        <w:t>долгам</w:t>
      </w:r>
      <w:r w:rsidR="0091634D" w:rsidRPr="0091634D">
        <w:t xml:space="preserve">. </w:t>
      </w:r>
      <w:r w:rsidR="005C093E" w:rsidRPr="0091634D">
        <w:t>Возможность</w:t>
      </w:r>
      <w:r w:rsidR="0091634D" w:rsidRPr="0091634D">
        <w:t xml:space="preserve"> </w:t>
      </w:r>
      <w:r w:rsidR="005C093E" w:rsidRPr="0091634D">
        <w:t>создания</w:t>
      </w:r>
      <w:r w:rsidR="0091634D" w:rsidRPr="0091634D">
        <w:t xml:space="preserve"> </w:t>
      </w:r>
      <w:r w:rsidR="005C093E" w:rsidRPr="0091634D">
        <w:t>резерва</w:t>
      </w:r>
      <w:r w:rsidR="0091634D" w:rsidRPr="0091634D">
        <w:t xml:space="preserve"> </w:t>
      </w:r>
      <w:r w:rsidR="005C093E" w:rsidRPr="0091634D">
        <w:t>и</w:t>
      </w:r>
      <w:r w:rsidR="0091634D" w:rsidRPr="0091634D">
        <w:t xml:space="preserve"> </w:t>
      </w:r>
      <w:r w:rsidR="005C093E" w:rsidRPr="0091634D">
        <w:t>порядок</w:t>
      </w:r>
      <w:r w:rsidR="0091634D" w:rsidRPr="0091634D">
        <w:t xml:space="preserve"> </w:t>
      </w:r>
      <w:r w:rsidR="005C093E" w:rsidRPr="0091634D">
        <w:t>его</w:t>
      </w:r>
      <w:r w:rsidR="0091634D" w:rsidRPr="0091634D">
        <w:t xml:space="preserve"> </w:t>
      </w:r>
      <w:r w:rsidR="005C093E" w:rsidRPr="0091634D">
        <w:t>формирования</w:t>
      </w:r>
      <w:r w:rsidR="0091634D" w:rsidRPr="0091634D">
        <w:t xml:space="preserve"> </w:t>
      </w:r>
      <w:r w:rsidR="005C093E" w:rsidRPr="0091634D">
        <w:t>необходимо</w:t>
      </w:r>
      <w:r w:rsidR="0091634D" w:rsidRPr="0091634D">
        <w:t xml:space="preserve"> </w:t>
      </w:r>
      <w:r w:rsidR="005C093E" w:rsidRPr="0091634D">
        <w:t>закрепить</w:t>
      </w:r>
      <w:r w:rsidR="0091634D" w:rsidRPr="0091634D">
        <w:t xml:space="preserve">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учетной</w:t>
      </w:r>
      <w:r w:rsidR="0091634D" w:rsidRPr="0091634D">
        <w:t xml:space="preserve"> </w:t>
      </w:r>
      <w:r w:rsidR="005C093E" w:rsidRPr="0091634D">
        <w:t>политике</w:t>
      </w:r>
      <w:r w:rsidR="0091634D" w:rsidRPr="0091634D">
        <w:t xml:space="preserve"> </w:t>
      </w:r>
      <w:r w:rsidR="005C093E" w:rsidRPr="0091634D">
        <w:t>для</w:t>
      </w:r>
      <w:r w:rsidR="0091634D" w:rsidRPr="0091634D">
        <w:t xml:space="preserve"> </w:t>
      </w:r>
      <w:r w:rsidR="005C093E" w:rsidRPr="0091634D">
        <w:t>целей</w:t>
      </w:r>
      <w:r w:rsidR="0091634D" w:rsidRPr="0091634D">
        <w:t xml:space="preserve"> </w:t>
      </w:r>
      <w:r w:rsidR="005C093E" w:rsidRPr="0091634D">
        <w:t>налогообложения,</w:t>
      </w:r>
      <w:r w:rsidR="0091634D" w:rsidRPr="0091634D">
        <w:t xml:space="preserve"> </w:t>
      </w:r>
      <w:r w:rsidR="005C093E" w:rsidRPr="0091634D">
        <w:t>однако</w:t>
      </w:r>
      <w:r w:rsidR="0091634D" w:rsidRPr="0091634D">
        <w:t xml:space="preserve"> </w:t>
      </w:r>
      <w:r w:rsidR="005C093E" w:rsidRPr="0091634D">
        <w:t>утвержденный</w:t>
      </w:r>
      <w:r w:rsidR="0091634D" w:rsidRPr="0091634D">
        <w:t xml:space="preserve"> </w:t>
      </w:r>
      <w:r w:rsidR="005C093E" w:rsidRPr="0091634D">
        <w:t>порядо</w:t>
      </w:r>
      <w:r w:rsidR="00A904EA" w:rsidRPr="0091634D">
        <w:t>к</w:t>
      </w:r>
      <w:r w:rsidR="0091634D" w:rsidRPr="0091634D">
        <w:t xml:space="preserve"> </w:t>
      </w:r>
      <w:r w:rsidR="00A904EA" w:rsidRPr="0091634D">
        <w:t>не</w:t>
      </w:r>
      <w:r w:rsidR="0091634D" w:rsidRPr="0091634D">
        <w:t xml:space="preserve"> </w:t>
      </w:r>
      <w:r w:rsidR="00A904EA" w:rsidRPr="0091634D">
        <w:t>должен</w:t>
      </w:r>
      <w:r w:rsidR="0091634D" w:rsidRPr="0091634D">
        <w:t xml:space="preserve"> </w:t>
      </w:r>
      <w:r w:rsidR="00A904EA" w:rsidRPr="0091634D">
        <w:t>противоречить</w:t>
      </w:r>
      <w:r w:rsidR="0091634D" w:rsidRPr="0091634D">
        <w:t xml:space="preserve"> </w:t>
      </w:r>
      <w:r w:rsidR="00A904EA" w:rsidRPr="0091634D">
        <w:t>ст</w:t>
      </w:r>
      <w:r w:rsidR="0091634D">
        <w:t>.2</w:t>
      </w:r>
      <w:r w:rsidR="005C093E" w:rsidRPr="0091634D">
        <w:t>66</w:t>
      </w:r>
      <w:r w:rsidR="0091634D" w:rsidRPr="0091634D">
        <w:t xml:space="preserve"> </w:t>
      </w:r>
      <w:r w:rsidR="005C093E" w:rsidRPr="0091634D">
        <w:t>НК</w:t>
      </w:r>
      <w:r w:rsidR="0091634D" w:rsidRPr="0091634D">
        <w:t xml:space="preserve"> </w:t>
      </w:r>
      <w:r w:rsidR="005C093E" w:rsidRPr="0091634D">
        <w:t>РФ</w:t>
      </w:r>
      <w:r w:rsidR="0091634D" w:rsidRPr="0091634D">
        <w:t xml:space="preserve">. </w:t>
      </w:r>
      <w:r w:rsidR="00A904EA" w:rsidRPr="0091634D">
        <w:t>В</w:t>
      </w:r>
      <w:r w:rsidR="0091634D" w:rsidRPr="0091634D">
        <w:t xml:space="preserve"> </w:t>
      </w:r>
      <w:r w:rsidR="00A904EA" w:rsidRPr="0091634D">
        <w:t>соответствии</w:t>
      </w:r>
      <w:r w:rsidR="0091634D" w:rsidRPr="0091634D">
        <w:t xml:space="preserve"> </w:t>
      </w:r>
      <w:r w:rsidR="00A904EA" w:rsidRPr="0091634D">
        <w:t>с</w:t>
      </w:r>
      <w:r w:rsidR="0091634D" w:rsidRPr="0091634D">
        <w:t xml:space="preserve"> </w:t>
      </w:r>
      <w:r w:rsidR="00A904EA" w:rsidRPr="0091634D">
        <w:t>п</w:t>
      </w:r>
      <w:r w:rsidR="0091634D">
        <w:t>.1</w:t>
      </w:r>
      <w:r w:rsidR="0091634D" w:rsidRPr="0091634D">
        <w:t xml:space="preserve"> </w:t>
      </w:r>
      <w:r w:rsidR="00A904EA" w:rsidRPr="0091634D">
        <w:t>ст</w:t>
      </w:r>
      <w:r w:rsidR="0091634D">
        <w:t>.2</w:t>
      </w:r>
      <w:r w:rsidR="005C093E" w:rsidRPr="0091634D">
        <w:t>66</w:t>
      </w:r>
      <w:r w:rsidR="0091634D" w:rsidRPr="0091634D">
        <w:t xml:space="preserve"> </w:t>
      </w:r>
      <w:r w:rsidR="005C093E" w:rsidRPr="0091634D">
        <w:t>НК</w:t>
      </w:r>
      <w:r w:rsidR="0091634D" w:rsidRPr="0091634D">
        <w:t xml:space="preserve"> </w:t>
      </w:r>
      <w:r w:rsidR="005C093E" w:rsidRPr="0091634D">
        <w:t>РФ</w:t>
      </w:r>
      <w:r w:rsidR="0091634D" w:rsidRPr="0091634D">
        <w:t xml:space="preserve"> </w:t>
      </w:r>
      <w:r w:rsidR="005C093E" w:rsidRPr="0091634D">
        <w:t>сомнительным</w:t>
      </w:r>
      <w:r w:rsidR="0091634D" w:rsidRPr="0091634D">
        <w:t xml:space="preserve"> </w:t>
      </w:r>
      <w:r w:rsidR="005C093E" w:rsidRPr="0091634D">
        <w:t>долгом</w:t>
      </w:r>
      <w:r w:rsidR="0091634D" w:rsidRPr="0091634D">
        <w:t xml:space="preserve"> </w:t>
      </w:r>
      <w:r w:rsidR="005C093E" w:rsidRPr="0091634D">
        <w:t>признается</w:t>
      </w:r>
      <w:r w:rsidR="0091634D" w:rsidRPr="0091634D">
        <w:t xml:space="preserve"> </w:t>
      </w:r>
      <w:r w:rsidR="005C093E" w:rsidRPr="0091634D">
        <w:t>любая</w:t>
      </w:r>
      <w:r w:rsidR="0091634D" w:rsidRPr="0091634D">
        <w:t xml:space="preserve"> </w:t>
      </w:r>
      <w:r w:rsidR="005C093E" w:rsidRPr="0091634D">
        <w:t>задолженность</w:t>
      </w:r>
      <w:r w:rsidR="0091634D" w:rsidRPr="0091634D">
        <w:t xml:space="preserve"> </w:t>
      </w:r>
      <w:r w:rsidR="005C093E" w:rsidRPr="0091634D">
        <w:t>перед</w:t>
      </w:r>
      <w:r w:rsidR="0091634D" w:rsidRPr="0091634D">
        <w:t xml:space="preserve"> </w:t>
      </w:r>
      <w:r w:rsidR="005C093E" w:rsidRPr="0091634D">
        <w:t>налогоплательщиком</w:t>
      </w:r>
      <w:r w:rsidR="0091634D" w:rsidRPr="0091634D">
        <w:t xml:space="preserve">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случае,</w:t>
      </w:r>
      <w:r w:rsidR="0091634D" w:rsidRPr="0091634D">
        <w:t xml:space="preserve"> </w:t>
      </w:r>
      <w:r w:rsidR="005C093E" w:rsidRPr="0091634D">
        <w:t>если</w:t>
      </w:r>
      <w:r w:rsidR="0091634D" w:rsidRPr="0091634D">
        <w:t xml:space="preserve"> </w:t>
      </w:r>
      <w:r w:rsidR="005C093E" w:rsidRPr="0091634D">
        <w:t>эта</w:t>
      </w:r>
      <w:r w:rsidR="0091634D" w:rsidRPr="0091634D">
        <w:t xml:space="preserve"> </w:t>
      </w:r>
      <w:r w:rsidR="005C093E" w:rsidRPr="0091634D">
        <w:t>задолженность</w:t>
      </w:r>
      <w:r w:rsidR="0091634D" w:rsidRPr="0091634D">
        <w:t xml:space="preserve"> </w:t>
      </w:r>
      <w:r w:rsidR="005C093E" w:rsidRPr="0091634D">
        <w:t>не</w:t>
      </w:r>
      <w:r w:rsidR="0091634D" w:rsidRPr="0091634D">
        <w:t xml:space="preserve"> </w:t>
      </w:r>
      <w:r w:rsidR="005C093E" w:rsidRPr="0091634D">
        <w:t>погашена</w:t>
      </w:r>
      <w:r w:rsidR="0091634D" w:rsidRPr="0091634D">
        <w:t xml:space="preserve">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сроки,</w:t>
      </w:r>
      <w:r w:rsidR="0091634D" w:rsidRPr="0091634D">
        <w:t xml:space="preserve"> </w:t>
      </w:r>
      <w:r w:rsidR="005C093E" w:rsidRPr="0091634D">
        <w:t>установленные</w:t>
      </w:r>
      <w:r w:rsidR="0091634D" w:rsidRPr="0091634D">
        <w:t xml:space="preserve"> </w:t>
      </w:r>
      <w:r w:rsidR="005C093E" w:rsidRPr="0091634D">
        <w:t>договором,</w:t>
      </w:r>
      <w:r w:rsidR="0091634D" w:rsidRPr="0091634D">
        <w:t xml:space="preserve"> </w:t>
      </w:r>
      <w:r w:rsidR="005C093E" w:rsidRPr="0091634D">
        <w:t>и</w:t>
      </w:r>
      <w:r w:rsidR="0091634D" w:rsidRPr="0091634D">
        <w:t xml:space="preserve"> </w:t>
      </w:r>
      <w:r w:rsidR="005C093E" w:rsidRPr="0091634D">
        <w:t>не</w:t>
      </w:r>
      <w:r w:rsidR="0091634D" w:rsidRPr="0091634D">
        <w:t xml:space="preserve"> </w:t>
      </w:r>
      <w:r w:rsidR="005C093E" w:rsidRPr="0091634D">
        <w:t>обеспечена</w:t>
      </w:r>
      <w:r w:rsidR="0091634D" w:rsidRPr="0091634D">
        <w:t xml:space="preserve"> </w:t>
      </w:r>
      <w:r w:rsidR="005C093E" w:rsidRPr="0091634D">
        <w:t>залогом,</w:t>
      </w:r>
      <w:r w:rsidR="0091634D" w:rsidRPr="0091634D">
        <w:t xml:space="preserve"> </w:t>
      </w:r>
      <w:r w:rsidR="005C093E" w:rsidRPr="0091634D">
        <w:t>поручительством,</w:t>
      </w:r>
      <w:r w:rsidR="0091634D" w:rsidRPr="0091634D">
        <w:t xml:space="preserve"> </w:t>
      </w:r>
      <w:r w:rsidR="005C093E" w:rsidRPr="0091634D">
        <w:t>банковской</w:t>
      </w:r>
      <w:r w:rsidR="0091634D" w:rsidRPr="0091634D">
        <w:t xml:space="preserve"> </w:t>
      </w:r>
      <w:r w:rsidR="005C093E" w:rsidRPr="0091634D">
        <w:t>гарантией</w:t>
      </w:r>
      <w:r w:rsidR="0091634D" w:rsidRPr="0091634D">
        <w:t>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Резерв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сомнительным</w:t>
      </w:r>
      <w:r w:rsidR="0091634D" w:rsidRPr="0091634D">
        <w:t xml:space="preserve"> </w:t>
      </w:r>
      <w:r w:rsidRPr="0091634D">
        <w:t>долгам</w:t>
      </w:r>
      <w:r w:rsidR="0091634D" w:rsidRPr="0091634D">
        <w:t xml:space="preserve"> </w:t>
      </w:r>
      <w:r w:rsidRPr="0091634D">
        <w:t>должен</w:t>
      </w:r>
      <w:r w:rsidR="0091634D" w:rsidRPr="0091634D">
        <w:t xml:space="preserve"> </w:t>
      </w:r>
      <w:r w:rsidRPr="0091634D">
        <w:t>создаваться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основе</w:t>
      </w:r>
      <w:r w:rsidR="0091634D" w:rsidRPr="0091634D">
        <w:t xml:space="preserve"> </w:t>
      </w:r>
      <w:r w:rsidRPr="0091634D">
        <w:t>проведенной</w:t>
      </w:r>
      <w:r w:rsidR="0091634D" w:rsidRPr="0091634D">
        <w:t xml:space="preserve"> </w:t>
      </w:r>
      <w:r w:rsidRPr="0091634D">
        <w:t>инвентаризации</w:t>
      </w:r>
      <w:r w:rsidR="0091634D" w:rsidRPr="0091634D">
        <w:t xml:space="preserve"> </w:t>
      </w:r>
      <w:r w:rsidRPr="0091634D">
        <w:t>дебиторской</w:t>
      </w:r>
      <w:r w:rsidR="0091634D" w:rsidRPr="0091634D">
        <w:t xml:space="preserve"> </w:t>
      </w:r>
      <w:r w:rsidRPr="0091634D">
        <w:t>задолженности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конец</w:t>
      </w:r>
      <w:r w:rsidR="0091634D" w:rsidRPr="0091634D">
        <w:t xml:space="preserve"> </w:t>
      </w:r>
      <w:r w:rsidRPr="0091634D">
        <w:t>отчетного</w:t>
      </w:r>
      <w:r w:rsidR="0091634D" w:rsidRPr="0091634D">
        <w:t xml:space="preserve"> </w:t>
      </w:r>
      <w:r w:rsidRPr="0091634D">
        <w:t>периода</w:t>
      </w:r>
      <w:r w:rsidR="0091634D" w:rsidRPr="0091634D">
        <w:t xml:space="preserve">. </w:t>
      </w:r>
      <w:r w:rsidRPr="0091634D">
        <w:t>По</w:t>
      </w:r>
      <w:r w:rsidR="0091634D" w:rsidRPr="0091634D">
        <w:t xml:space="preserve"> </w:t>
      </w:r>
      <w:r w:rsidRPr="0091634D">
        <w:t>результатам</w:t>
      </w:r>
      <w:r w:rsidR="0091634D" w:rsidRPr="0091634D">
        <w:t xml:space="preserve"> </w:t>
      </w:r>
      <w:r w:rsidRPr="0091634D">
        <w:t>проведенной</w:t>
      </w:r>
      <w:r w:rsidR="0091634D" w:rsidRPr="0091634D">
        <w:t xml:space="preserve"> </w:t>
      </w:r>
      <w:r w:rsidRPr="0091634D">
        <w:t>инвентаризации</w:t>
      </w:r>
      <w:r w:rsidR="0091634D" w:rsidRPr="0091634D">
        <w:t xml:space="preserve"> </w:t>
      </w:r>
      <w:r w:rsidRPr="0091634D">
        <w:t>предприятие</w:t>
      </w:r>
      <w:r w:rsidR="0091634D" w:rsidRPr="0091634D">
        <w:t xml:space="preserve"> </w:t>
      </w:r>
      <w:r w:rsidRPr="0091634D">
        <w:t>создает</w:t>
      </w:r>
      <w:r w:rsidR="0091634D" w:rsidRPr="0091634D">
        <w:t xml:space="preserve"> </w:t>
      </w:r>
      <w:r w:rsidRPr="0091634D">
        <w:t>резерв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сомнительную</w:t>
      </w:r>
      <w:r w:rsidR="0091634D" w:rsidRPr="0091634D">
        <w:t xml:space="preserve"> </w:t>
      </w:r>
      <w:r w:rsidRPr="0091634D">
        <w:t>задолженность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следующем</w:t>
      </w:r>
      <w:r w:rsidR="0091634D" w:rsidRPr="0091634D">
        <w:t xml:space="preserve"> </w:t>
      </w:r>
      <w:r w:rsidRPr="0091634D">
        <w:t>порядке</w:t>
      </w:r>
      <w:r w:rsidR="0091634D" w:rsidRPr="0091634D">
        <w:t>:</w:t>
      </w:r>
    </w:p>
    <w:p w:rsidR="0091634D" w:rsidRPr="0091634D" w:rsidRDefault="00240F49" w:rsidP="0091634D">
      <w:pPr>
        <w:tabs>
          <w:tab w:val="left" w:pos="726"/>
        </w:tabs>
      </w:pPr>
      <w:r w:rsidRPr="0091634D">
        <w:t>А</w:t>
      </w:r>
      <w:r w:rsidR="0091634D" w:rsidRPr="0091634D">
        <w:t xml:space="preserve">) </w:t>
      </w:r>
      <w:r w:rsidR="005C093E" w:rsidRPr="0091634D">
        <w:t>по</w:t>
      </w:r>
      <w:r w:rsidR="0091634D" w:rsidRPr="0091634D">
        <w:t xml:space="preserve"> </w:t>
      </w:r>
      <w:r w:rsidR="005C093E" w:rsidRPr="0091634D">
        <w:t>сомнительной</w:t>
      </w:r>
      <w:r w:rsidR="0091634D" w:rsidRPr="0091634D">
        <w:t xml:space="preserve"> </w:t>
      </w:r>
      <w:r w:rsidR="005C093E" w:rsidRPr="0091634D">
        <w:t>задолженности</w:t>
      </w:r>
      <w:r w:rsidR="0091634D" w:rsidRPr="0091634D">
        <w:t xml:space="preserve"> </w:t>
      </w:r>
      <w:r w:rsidR="005C093E" w:rsidRPr="0091634D">
        <w:t>со</w:t>
      </w:r>
      <w:r w:rsidR="0091634D" w:rsidRPr="0091634D">
        <w:t xml:space="preserve"> </w:t>
      </w:r>
      <w:r w:rsidR="005C093E" w:rsidRPr="0091634D">
        <w:t>срок</w:t>
      </w:r>
      <w:r w:rsidRPr="0091634D">
        <w:t>ом</w:t>
      </w:r>
      <w:r w:rsidR="0091634D" w:rsidRPr="0091634D">
        <w:t xml:space="preserve"> </w:t>
      </w:r>
      <w:r w:rsidRPr="0091634D">
        <w:t>возникновения</w:t>
      </w:r>
      <w:r w:rsidR="0091634D" w:rsidRPr="0091634D">
        <w:t xml:space="preserve"> </w:t>
      </w:r>
      <w:r w:rsidRPr="0091634D">
        <w:t>свыше</w:t>
      </w:r>
      <w:r w:rsidR="0091634D" w:rsidRPr="0091634D">
        <w:t xml:space="preserve"> </w:t>
      </w:r>
      <w:r w:rsidRPr="0091634D">
        <w:t>90</w:t>
      </w:r>
      <w:r w:rsidR="0091634D" w:rsidRPr="0091634D">
        <w:t xml:space="preserve"> </w:t>
      </w:r>
      <w:r w:rsidRPr="0091634D">
        <w:t>дней</w:t>
      </w:r>
      <w:r w:rsidR="0091634D" w:rsidRPr="0091634D">
        <w:t xml:space="preserve">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сумму</w:t>
      </w:r>
      <w:r w:rsidR="0091634D" w:rsidRPr="0091634D">
        <w:t xml:space="preserve"> </w:t>
      </w:r>
      <w:r w:rsidR="005C093E" w:rsidRPr="0091634D">
        <w:t>создаваемого</w:t>
      </w:r>
      <w:r w:rsidR="0091634D" w:rsidRPr="0091634D">
        <w:t xml:space="preserve"> </w:t>
      </w:r>
      <w:r w:rsidR="005C093E" w:rsidRPr="0091634D">
        <w:t>резерва</w:t>
      </w:r>
      <w:r w:rsidR="0091634D" w:rsidRPr="0091634D">
        <w:t xml:space="preserve"> </w:t>
      </w:r>
      <w:r w:rsidR="005C093E" w:rsidRPr="0091634D">
        <w:t>включается</w:t>
      </w:r>
      <w:r w:rsidR="0091634D" w:rsidRPr="0091634D">
        <w:t xml:space="preserve"> </w:t>
      </w:r>
      <w:r w:rsidR="005C093E" w:rsidRPr="0091634D">
        <w:t>полная</w:t>
      </w:r>
      <w:r w:rsidR="0091634D" w:rsidRPr="0091634D">
        <w:t xml:space="preserve"> </w:t>
      </w:r>
      <w:r w:rsidR="005C093E" w:rsidRPr="0091634D">
        <w:t>сумма</w:t>
      </w:r>
      <w:r w:rsidR="0091634D" w:rsidRPr="0091634D">
        <w:t xml:space="preserve"> </w:t>
      </w:r>
      <w:r w:rsidR="005C093E" w:rsidRPr="0091634D">
        <w:t>выявленной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основании</w:t>
      </w:r>
      <w:r w:rsidR="0091634D" w:rsidRPr="0091634D">
        <w:t xml:space="preserve"> </w:t>
      </w:r>
      <w:r w:rsidR="005C093E" w:rsidRPr="0091634D">
        <w:t>инвентаризации</w:t>
      </w:r>
      <w:r w:rsidR="0091634D" w:rsidRPr="0091634D">
        <w:t xml:space="preserve"> </w:t>
      </w:r>
      <w:r w:rsidR="005C093E" w:rsidRPr="0091634D">
        <w:t>задолженности</w:t>
      </w:r>
      <w:r w:rsidR="0091634D" w:rsidRPr="0091634D">
        <w:t>;</w:t>
      </w:r>
    </w:p>
    <w:p w:rsidR="0091634D" w:rsidRPr="0091634D" w:rsidRDefault="00240F49" w:rsidP="0091634D">
      <w:pPr>
        <w:tabs>
          <w:tab w:val="left" w:pos="726"/>
        </w:tabs>
      </w:pPr>
      <w:r w:rsidRPr="0091634D">
        <w:t>Б</w:t>
      </w:r>
      <w:r w:rsidR="0091634D" w:rsidRPr="0091634D">
        <w:t xml:space="preserve">) </w:t>
      </w:r>
      <w:r w:rsidR="005C093E" w:rsidRPr="0091634D">
        <w:t>по</w:t>
      </w:r>
      <w:r w:rsidR="0091634D" w:rsidRPr="0091634D">
        <w:t xml:space="preserve"> </w:t>
      </w:r>
      <w:r w:rsidR="005C093E" w:rsidRPr="0091634D">
        <w:t>сомнительной</w:t>
      </w:r>
      <w:r w:rsidR="0091634D" w:rsidRPr="0091634D">
        <w:t xml:space="preserve"> </w:t>
      </w:r>
      <w:r w:rsidR="005C093E" w:rsidRPr="0091634D">
        <w:t>задолженности</w:t>
      </w:r>
      <w:r w:rsidR="0091634D" w:rsidRPr="0091634D">
        <w:t xml:space="preserve"> </w:t>
      </w:r>
      <w:r w:rsidR="005C093E" w:rsidRPr="0091634D">
        <w:t>со</w:t>
      </w:r>
      <w:r w:rsidR="0091634D" w:rsidRPr="0091634D">
        <w:t xml:space="preserve"> </w:t>
      </w:r>
      <w:r w:rsidR="005C093E" w:rsidRPr="0091634D">
        <w:t>сроком</w:t>
      </w:r>
      <w:r w:rsidR="0091634D" w:rsidRPr="0091634D">
        <w:t xml:space="preserve"> </w:t>
      </w:r>
      <w:r w:rsidR="005C093E" w:rsidRPr="0091634D">
        <w:t>возникновения</w:t>
      </w:r>
      <w:r w:rsidR="0091634D" w:rsidRPr="0091634D">
        <w:t xml:space="preserve"> </w:t>
      </w:r>
      <w:r w:rsidR="005C093E" w:rsidRPr="0091634D">
        <w:t>от</w:t>
      </w:r>
      <w:r w:rsidR="0091634D" w:rsidRPr="0091634D">
        <w:t xml:space="preserve"> </w:t>
      </w:r>
      <w:r w:rsidR="005C093E" w:rsidRPr="0091634D">
        <w:t>45</w:t>
      </w:r>
      <w:r w:rsidR="0091634D" w:rsidRPr="0091634D">
        <w:t xml:space="preserve"> </w:t>
      </w:r>
      <w:r w:rsidR="005C093E" w:rsidRPr="0091634D">
        <w:t>до</w:t>
      </w:r>
      <w:r w:rsidR="0091634D" w:rsidRPr="0091634D">
        <w:t xml:space="preserve"> </w:t>
      </w:r>
      <w:r w:rsidR="005C093E" w:rsidRPr="0091634D">
        <w:t>90</w:t>
      </w:r>
      <w:r w:rsidR="0091634D" w:rsidRPr="0091634D">
        <w:t xml:space="preserve"> </w:t>
      </w:r>
      <w:r w:rsidR="005C093E" w:rsidRPr="0091634D">
        <w:t>дней</w:t>
      </w:r>
      <w:r w:rsidR="0091634D">
        <w:t xml:space="preserve"> (</w:t>
      </w:r>
      <w:r w:rsidR="005C093E" w:rsidRPr="0091634D">
        <w:t>включительно</w:t>
      </w:r>
      <w:r w:rsidR="0091634D" w:rsidRPr="0091634D">
        <w:t xml:space="preserve">) -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сумму</w:t>
      </w:r>
      <w:r w:rsidR="0091634D" w:rsidRPr="0091634D">
        <w:t xml:space="preserve"> </w:t>
      </w:r>
      <w:r w:rsidR="005C093E" w:rsidRPr="0091634D">
        <w:t>резерва</w:t>
      </w:r>
      <w:r w:rsidR="0091634D" w:rsidRPr="0091634D">
        <w:t xml:space="preserve"> </w:t>
      </w:r>
      <w:r w:rsidR="005C093E" w:rsidRPr="0091634D">
        <w:t>включается</w:t>
      </w:r>
      <w:r w:rsidR="0091634D" w:rsidRPr="0091634D">
        <w:t xml:space="preserve"> </w:t>
      </w:r>
      <w:r w:rsidR="005C093E" w:rsidRPr="0091634D">
        <w:t>50</w:t>
      </w:r>
      <w:r w:rsidR="0091634D" w:rsidRPr="0091634D">
        <w:t xml:space="preserve"> </w:t>
      </w:r>
      <w:r w:rsidR="005C093E" w:rsidRPr="0091634D">
        <w:t>процентов</w:t>
      </w:r>
      <w:r w:rsidR="0091634D" w:rsidRPr="0091634D">
        <w:t xml:space="preserve"> </w:t>
      </w:r>
      <w:r w:rsidR="005C093E" w:rsidRPr="0091634D">
        <w:t>от</w:t>
      </w:r>
      <w:r w:rsidR="0091634D" w:rsidRPr="0091634D">
        <w:t xml:space="preserve"> </w:t>
      </w:r>
      <w:r w:rsidR="005C093E" w:rsidRPr="0091634D">
        <w:t>суммы</w:t>
      </w:r>
      <w:r w:rsidR="008A547A" w:rsidRPr="0091634D">
        <w:t>,</w:t>
      </w:r>
      <w:r w:rsidR="0091634D" w:rsidRPr="0091634D">
        <w:t xml:space="preserve"> </w:t>
      </w:r>
      <w:r w:rsidR="005C093E" w:rsidRPr="0091634D">
        <w:t>выявленной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основании</w:t>
      </w:r>
      <w:r w:rsidR="0091634D" w:rsidRPr="0091634D">
        <w:t xml:space="preserve"> </w:t>
      </w:r>
      <w:r w:rsidR="005C093E" w:rsidRPr="0091634D">
        <w:t>инвентаризации</w:t>
      </w:r>
      <w:r w:rsidR="0091634D" w:rsidRPr="0091634D">
        <w:t xml:space="preserve"> </w:t>
      </w:r>
      <w:r w:rsidR="005C093E" w:rsidRPr="0091634D">
        <w:t>задолженности</w:t>
      </w:r>
      <w:r w:rsidR="0091634D" w:rsidRPr="0091634D">
        <w:t>;</w:t>
      </w:r>
    </w:p>
    <w:p w:rsidR="0091634D" w:rsidRPr="0091634D" w:rsidRDefault="00240F49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) </w:t>
      </w:r>
      <w:r w:rsidR="005C093E" w:rsidRPr="0091634D">
        <w:t>по</w:t>
      </w:r>
      <w:r w:rsidR="0091634D" w:rsidRPr="0091634D">
        <w:t xml:space="preserve"> </w:t>
      </w:r>
      <w:r w:rsidR="005C093E" w:rsidRPr="0091634D">
        <w:t>сомнительной</w:t>
      </w:r>
      <w:r w:rsidR="0091634D" w:rsidRPr="0091634D">
        <w:t xml:space="preserve"> </w:t>
      </w:r>
      <w:r w:rsidR="005C093E" w:rsidRPr="0091634D">
        <w:t>задолженности</w:t>
      </w:r>
      <w:r w:rsidR="0091634D" w:rsidRPr="0091634D">
        <w:t xml:space="preserve"> </w:t>
      </w:r>
      <w:r w:rsidR="005C093E" w:rsidRPr="0091634D">
        <w:t>со</w:t>
      </w:r>
      <w:r w:rsidR="0091634D" w:rsidRPr="0091634D">
        <w:t xml:space="preserve"> </w:t>
      </w:r>
      <w:r w:rsidR="005C093E" w:rsidRPr="0091634D">
        <w:t>ср</w:t>
      </w:r>
      <w:r w:rsidRPr="0091634D">
        <w:t>оком</w:t>
      </w:r>
      <w:r w:rsidR="0091634D" w:rsidRPr="0091634D">
        <w:t xml:space="preserve"> </w:t>
      </w:r>
      <w:r w:rsidRPr="0091634D">
        <w:t>возникновения</w:t>
      </w:r>
      <w:r w:rsidR="0091634D" w:rsidRPr="0091634D">
        <w:t xml:space="preserve"> </w:t>
      </w:r>
      <w:r w:rsidRPr="0091634D">
        <w:t>до</w:t>
      </w:r>
      <w:r w:rsidR="0091634D" w:rsidRPr="0091634D">
        <w:t xml:space="preserve"> </w:t>
      </w:r>
      <w:r w:rsidRPr="0091634D">
        <w:t>45</w:t>
      </w:r>
      <w:r w:rsidR="0091634D" w:rsidRPr="0091634D">
        <w:t xml:space="preserve"> </w:t>
      </w:r>
      <w:r w:rsidRPr="0091634D">
        <w:t>дней</w:t>
      </w:r>
      <w:r w:rsidR="0091634D" w:rsidRPr="0091634D">
        <w:t xml:space="preserve"> </w:t>
      </w:r>
      <w:r w:rsidR="005C093E" w:rsidRPr="0091634D">
        <w:t>не</w:t>
      </w:r>
      <w:r w:rsidR="0091634D" w:rsidRPr="0091634D">
        <w:t xml:space="preserve"> </w:t>
      </w:r>
      <w:r w:rsidR="005C093E" w:rsidRPr="0091634D">
        <w:t>увеличив</w:t>
      </w:r>
      <w:r w:rsidR="003141E8" w:rsidRPr="0091634D">
        <w:t>ает</w:t>
      </w:r>
      <w:r w:rsidR="0091634D" w:rsidRPr="0091634D">
        <w:t xml:space="preserve"> </w:t>
      </w:r>
      <w:r w:rsidR="003141E8" w:rsidRPr="0091634D">
        <w:t>сумму</w:t>
      </w:r>
      <w:r w:rsidR="0091634D" w:rsidRPr="0091634D">
        <w:t xml:space="preserve"> </w:t>
      </w:r>
      <w:r w:rsidR="003141E8" w:rsidRPr="0091634D">
        <w:t>создаваемого</w:t>
      </w:r>
      <w:r w:rsidR="0091634D" w:rsidRPr="0091634D">
        <w:t xml:space="preserve"> </w:t>
      </w:r>
      <w:r w:rsidR="003141E8" w:rsidRPr="0091634D">
        <w:t>резерва</w:t>
      </w:r>
      <w:r w:rsidR="0091634D" w:rsidRPr="0091634D">
        <w:t xml:space="preserve">. </w:t>
      </w:r>
      <w:r w:rsidR="005C093E" w:rsidRPr="0091634D">
        <w:t>При</w:t>
      </w:r>
      <w:r w:rsidR="0091634D" w:rsidRPr="0091634D">
        <w:t xml:space="preserve"> </w:t>
      </w:r>
      <w:r w:rsidR="005C093E" w:rsidRPr="0091634D">
        <w:t>создании</w:t>
      </w:r>
      <w:r w:rsidR="0091634D" w:rsidRPr="0091634D">
        <w:t xml:space="preserve"> </w:t>
      </w:r>
      <w:r w:rsidR="005C093E" w:rsidRPr="0091634D">
        <w:t>резерва</w:t>
      </w:r>
      <w:r w:rsidR="0091634D" w:rsidRPr="0091634D">
        <w:t xml:space="preserve"> </w:t>
      </w:r>
      <w:r w:rsidR="005C093E" w:rsidRPr="0091634D">
        <w:t>сумма</w:t>
      </w:r>
      <w:r w:rsidR="0091634D" w:rsidRPr="0091634D">
        <w:t xml:space="preserve"> </w:t>
      </w:r>
      <w:r w:rsidR="005C093E" w:rsidRPr="0091634D">
        <w:t>дебиторской</w:t>
      </w:r>
      <w:r w:rsidR="0091634D" w:rsidRPr="0091634D">
        <w:t xml:space="preserve"> </w:t>
      </w:r>
      <w:r w:rsidR="005C093E" w:rsidRPr="0091634D">
        <w:t>задолженности</w:t>
      </w:r>
      <w:r w:rsidR="0091634D" w:rsidRPr="0091634D">
        <w:t xml:space="preserve"> </w:t>
      </w:r>
      <w:r w:rsidR="005C093E" w:rsidRPr="0091634D">
        <w:t>учитывается</w:t>
      </w:r>
      <w:r w:rsidR="0091634D" w:rsidRPr="0091634D">
        <w:t xml:space="preserve"> </w:t>
      </w:r>
      <w:r w:rsidR="005C093E" w:rsidRPr="0091634D">
        <w:t>с</w:t>
      </w:r>
      <w:r w:rsidR="0091634D" w:rsidRPr="0091634D">
        <w:t xml:space="preserve"> </w:t>
      </w:r>
      <w:r w:rsidR="005C093E" w:rsidRPr="0091634D">
        <w:t>учетом</w:t>
      </w:r>
      <w:r w:rsidR="0091634D" w:rsidRPr="0091634D">
        <w:t xml:space="preserve"> </w:t>
      </w:r>
      <w:r w:rsidR="005C093E" w:rsidRPr="0091634D">
        <w:t>НДС</w:t>
      </w:r>
      <w:r w:rsidR="0091634D" w:rsidRPr="0091634D">
        <w:t>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Сумма</w:t>
      </w:r>
      <w:r w:rsidR="0091634D" w:rsidRPr="0091634D">
        <w:t xml:space="preserve"> </w:t>
      </w:r>
      <w:r w:rsidRPr="0091634D">
        <w:t>создаваемого</w:t>
      </w:r>
      <w:r w:rsidR="0091634D" w:rsidRPr="0091634D">
        <w:t xml:space="preserve"> </w:t>
      </w:r>
      <w:r w:rsidRPr="0091634D">
        <w:t>резерва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сомнительным</w:t>
      </w:r>
      <w:r w:rsidR="0091634D" w:rsidRPr="0091634D">
        <w:t xml:space="preserve"> </w:t>
      </w:r>
      <w:r w:rsidRPr="0091634D">
        <w:t>долгам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может</w:t>
      </w:r>
      <w:r w:rsidR="0091634D" w:rsidRPr="0091634D">
        <w:t xml:space="preserve"> </w:t>
      </w:r>
      <w:r w:rsidRPr="0091634D">
        <w:t>превышать</w:t>
      </w:r>
      <w:r w:rsidR="0091634D" w:rsidRPr="0091634D">
        <w:t xml:space="preserve"> </w:t>
      </w:r>
      <w:r w:rsidRPr="0091634D">
        <w:t>10</w:t>
      </w:r>
      <w:r w:rsidR="0091634D" w:rsidRPr="0091634D">
        <w:t xml:space="preserve"> </w:t>
      </w:r>
      <w:r w:rsidRPr="0091634D">
        <w:t>процентов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выручки</w:t>
      </w:r>
      <w:r w:rsidR="0091634D" w:rsidRPr="0091634D">
        <w:t xml:space="preserve"> </w:t>
      </w:r>
      <w:r w:rsidRPr="0091634D">
        <w:t>отчетного</w:t>
      </w:r>
      <w:r w:rsidR="0091634D">
        <w:t xml:space="preserve"> (</w:t>
      </w:r>
      <w:r w:rsidRPr="0091634D">
        <w:t>налогового</w:t>
      </w:r>
      <w:r w:rsidR="0091634D" w:rsidRPr="0091634D">
        <w:t xml:space="preserve">) </w:t>
      </w:r>
      <w:r w:rsidRPr="0091634D">
        <w:t>периода,</w:t>
      </w:r>
      <w:r w:rsidR="0091634D" w:rsidRPr="0091634D">
        <w:t xml:space="preserve"> </w:t>
      </w:r>
      <w:r w:rsidRPr="0091634D">
        <w:t>определ</w:t>
      </w:r>
      <w:r w:rsidR="00201B3C" w:rsidRPr="0091634D">
        <w:t>яемой</w:t>
      </w:r>
      <w:r w:rsidR="0091634D" w:rsidRPr="0091634D">
        <w:t xml:space="preserve"> </w:t>
      </w:r>
      <w:r w:rsidR="00201B3C" w:rsidRPr="0091634D">
        <w:t>в</w:t>
      </w:r>
      <w:r w:rsidR="0091634D" w:rsidRPr="0091634D">
        <w:t xml:space="preserve"> </w:t>
      </w:r>
      <w:r w:rsidR="00201B3C" w:rsidRPr="0091634D">
        <w:t>соответствии</w:t>
      </w:r>
      <w:r w:rsidR="0091634D" w:rsidRPr="0091634D">
        <w:t xml:space="preserve"> </w:t>
      </w:r>
      <w:r w:rsidR="00201B3C" w:rsidRPr="0091634D">
        <w:t>со</w:t>
      </w:r>
      <w:r w:rsidR="0091634D" w:rsidRPr="0091634D">
        <w:t xml:space="preserve"> </w:t>
      </w:r>
      <w:r w:rsidR="00201B3C" w:rsidRPr="0091634D">
        <w:t>ст</w:t>
      </w:r>
      <w:r w:rsidR="0091634D">
        <w:t>.2</w:t>
      </w:r>
      <w:r w:rsidR="00201B3C" w:rsidRPr="0091634D">
        <w:t>49</w:t>
      </w:r>
      <w:r w:rsidR="0091634D" w:rsidRPr="0091634D">
        <w:t xml:space="preserve"> </w:t>
      </w:r>
      <w:r w:rsidR="00201B3C" w:rsidRPr="0091634D">
        <w:t>Н</w:t>
      </w:r>
      <w:r w:rsidRPr="0091634D">
        <w:t>К</w:t>
      </w:r>
      <w:r w:rsidR="0091634D" w:rsidRPr="0091634D">
        <w:t xml:space="preserve"> </w:t>
      </w:r>
      <w:r w:rsidR="00201B3C" w:rsidRPr="0091634D">
        <w:t>РФ</w:t>
      </w:r>
      <w:r w:rsidR="0091634D" w:rsidRPr="0091634D">
        <w:t xml:space="preserve">. </w:t>
      </w:r>
      <w:r w:rsidRPr="0091634D">
        <w:t>Доход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реализации</w:t>
      </w:r>
      <w:r w:rsidR="0091634D" w:rsidRPr="0091634D">
        <w:t xml:space="preserve"> </w:t>
      </w:r>
      <w:r w:rsidRPr="0091634D">
        <w:t>должен</w:t>
      </w:r>
      <w:r w:rsidR="0091634D" w:rsidRPr="0091634D">
        <w:t xml:space="preserve"> </w:t>
      </w:r>
      <w:r w:rsidRPr="0091634D">
        <w:t>учитываться</w:t>
      </w:r>
      <w:r w:rsidR="0091634D" w:rsidRPr="0091634D">
        <w:t xml:space="preserve"> </w:t>
      </w:r>
      <w:r w:rsidRPr="0091634D">
        <w:t>без</w:t>
      </w:r>
      <w:r w:rsidR="0091634D" w:rsidRPr="0091634D">
        <w:t xml:space="preserve"> </w:t>
      </w:r>
      <w:r w:rsidRPr="0091634D">
        <w:t>суммы</w:t>
      </w:r>
      <w:r w:rsidR="0091634D" w:rsidRPr="0091634D">
        <w:t xml:space="preserve"> </w:t>
      </w:r>
      <w:r w:rsidRPr="0091634D">
        <w:t>предъявленного</w:t>
      </w:r>
      <w:r w:rsidR="0091634D" w:rsidRPr="0091634D">
        <w:t xml:space="preserve"> </w:t>
      </w:r>
      <w:r w:rsidRPr="0091634D">
        <w:t>НДС</w:t>
      </w:r>
      <w:r w:rsidR="00160C00" w:rsidRPr="0091634D">
        <w:rPr>
          <w:rStyle w:val="af7"/>
          <w:color w:val="000000"/>
        </w:rPr>
        <w:footnoteReference w:id="19"/>
      </w:r>
      <w:r w:rsidR="0091634D" w:rsidRPr="0091634D">
        <w:t>.</w:t>
      </w:r>
    </w:p>
    <w:p w:rsidR="0091634D" w:rsidRPr="0091634D" w:rsidRDefault="00C219B8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Н</w:t>
      </w:r>
      <w:r w:rsidR="005C093E" w:rsidRPr="0091634D">
        <w:t>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 </w:t>
      </w:r>
      <w:r w:rsidR="005C093E" w:rsidRPr="0091634D">
        <w:t>установлено</w:t>
      </w:r>
      <w:r w:rsidR="0091634D" w:rsidRPr="0091634D">
        <w:t xml:space="preserve"> </w:t>
      </w:r>
      <w:r w:rsidR="005C093E" w:rsidRPr="0091634D">
        <w:t>ограничение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предел</w:t>
      </w:r>
      <w:r w:rsidR="0091634D" w:rsidRPr="0091634D">
        <w:t xml:space="preserve"> </w:t>
      </w:r>
      <w:r w:rsidR="005C093E" w:rsidRPr="0091634D">
        <w:t>создаваемого</w:t>
      </w:r>
      <w:r w:rsidR="0091634D" w:rsidRPr="0091634D">
        <w:t xml:space="preserve"> </w:t>
      </w:r>
      <w:r w:rsidR="005C093E" w:rsidRPr="0091634D">
        <w:t>резерва,</w:t>
      </w:r>
      <w:r w:rsidR="0091634D" w:rsidRPr="0091634D">
        <w:t xml:space="preserve"> </w:t>
      </w:r>
      <w:r w:rsidR="005C093E" w:rsidRPr="0091634D">
        <w:t>однако</w:t>
      </w:r>
      <w:r w:rsidR="0091634D" w:rsidRPr="0091634D">
        <w:t xml:space="preserve"> </w:t>
      </w:r>
      <w:r w:rsidR="005C093E" w:rsidRPr="0091634D">
        <w:t>не</w:t>
      </w:r>
      <w:r w:rsidR="0091634D" w:rsidRPr="0091634D">
        <w:t xml:space="preserve"> </w:t>
      </w:r>
      <w:r w:rsidR="005C093E" w:rsidRPr="0091634D">
        <w:t>прописана</w:t>
      </w:r>
      <w:r w:rsidR="0091634D" w:rsidRPr="0091634D">
        <w:t xml:space="preserve"> </w:t>
      </w:r>
      <w:r w:rsidR="005C093E" w:rsidRPr="0091634D">
        <w:t>обязанность</w:t>
      </w:r>
      <w:r w:rsidR="0091634D" w:rsidRPr="0091634D">
        <w:t xml:space="preserve"> </w:t>
      </w:r>
      <w:r w:rsidR="005C093E" w:rsidRPr="0091634D">
        <w:t>налогоплательщика</w:t>
      </w:r>
      <w:r w:rsidR="0091634D" w:rsidRPr="0091634D">
        <w:t xml:space="preserve"> </w:t>
      </w:r>
      <w:r w:rsidR="005C093E" w:rsidRPr="0091634D">
        <w:t>создавать</w:t>
      </w:r>
      <w:r w:rsidR="0091634D" w:rsidRPr="0091634D">
        <w:t xml:space="preserve"> </w:t>
      </w:r>
      <w:r w:rsidR="005C093E" w:rsidRPr="0091634D">
        <w:t>резе</w:t>
      </w:r>
      <w:r w:rsidR="00201B3C" w:rsidRPr="0091634D">
        <w:t>рв</w:t>
      </w:r>
      <w:r w:rsidR="0091634D" w:rsidRPr="0091634D">
        <w:t xml:space="preserve"> </w:t>
      </w:r>
      <w:r w:rsidR="00201B3C" w:rsidRPr="0091634D">
        <w:t>на</w:t>
      </w:r>
      <w:r w:rsidR="0091634D" w:rsidRPr="0091634D">
        <w:t xml:space="preserve"> </w:t>
      </w:r>
      <w:r w:rsidR="005C093E" w:rsidRPr="0091634D">
        <w:t>сумм</w:t>
      </w:r>
      <w:r w:rsidR="00201B3C" w:rsidRPr="0091634D">
        <w:t>у</w:t>
      </w:r>
      <w:r w:rsidR="0091634D" w:rsidRPr="0091634D">
        <w:t xml:space="preserve"> </w:t>
      </w:r>
      <w:r w:rsidR="00201B3C" w:rsidRPr="0091634D">
        <w:t>сомнительной</w:t>
      </w:r>
      <w:r w:rsidR="0091634D" w:rsidRPr="0091634D">
        <w:t xml:space="preserve"> </w:t>
      </w:r>
      <w:r w:rsidR="00201B3C" w:rsidRPr="0091634D">
        <w:t>задолженности,</w:t>
      </w:r>
      <w:r w:rsidR="0091634D" w:rsidRPr="0091634D">
        <w:t xml:space="preserve"> </w:t>
      </w:r>
      <w:r w:rsidR="0091634D">
        <w:t>т.е.</w:t>
      </w:r>
      <w:r w:rsidR="0091634D" w:rsidRPr="0091634D">
        <w:t xml:space="preserve"> </w:t>
      </w:r>
      <w:r w:rsidR="005C093E" w:rsidRPr="0091634D">
        <w:t>предприятие</w:t>
      </w:r>
      <w:r w:rsidR="0091634D" w:rsidRPr="0091634D">
        <w:t xml:space="preserve"> </w:t>
      </w:r>
      <w:r w:rsidR="005C093E" w:rsidRPr="0091634D">
        <w:t>имеет</w:t>
      </w:r>
      <w:r w:rsidR="0091634D" w:rsidRPr="0091634D">
        <w:t xml:space="preserve"> </w:t>
      </w:r>
      <w:r w:rsidR="005C093E" w:rsidRPr="0091634D">
        <w:t>право</w:t>
      </w:r>
      <w:r w:rsidR="0091634D" w:rsidRPr="0091634D">
        <w:t xml:space="preserve"> </w:t>
      </w:r>
      <w:r w:rsidR="005C093E" w:rsidRPr="0091634D">
        <w:t>создать</w:t>
      </w:r>
      <w:r w:rsidR="0091634D" w:rsidRPr="0091634D">
        <w:t xml:space="preserve"> </w:t>
      </w:r>
      <w:r w:rsidR="005C093E" w:rsidRPr="0091634D">
        <w:t>резерв</w:t>
      </w:r>
      <w:r w:rsidR="0091634D" w:rsidRPr="0091634D">
        <w:t xml:space="preserve"> </w:t>
      </w:r>
      <w:r w:rsidR="005C093E" w:rsidRPr="0091634D">
        <w:t>не</w:t>
      </w:r>
      <w:r w:rsidR="0091634D" w:rsidRPr="0091634D">
        <w:t xml:space="preserve"> </w:t>
      </w:r>
      <w:r w:rsidR="005C093E" w:rsidRPr="0091634D">
        <w:t>по</w:t>
      </w:r>
      <w:r w:rsidR="0091634D" w:rsidRPr="0091634D">
        <w:t xml:space="preserve"> </w:t>
      </w:r>
      <w:r w:rsidR="005C093E" w:rsidRPr="0091634D">
        <w:t>всей</w:t>
      </w:r>
      <w:r w:rsidR="0091634D" w:rsidRPr="0091634D">
        <w:t xml:space="preserve"> </w:t>
      </w:r>
      <w:r w:rsidR="005C093E" w:rsidRPr="0091634D">
        <w:t>просроченной</w:t>
      </w:r>
      <w:r w:rsidR="0091634D" w:rsidRPr="0091634D">
        <w:t xml:space="preserve"> </w:t>
      </w:r>
      <w:r w:rsidR="005C093E" w:rsidRPr="0091634D">
        <w:t>дебиторской</w:t>
      </w:r>
      <w:r w:rsidR="0091634D" w:rsidRPr="0091634D">
        <w:t xml:space="preserve"> </w:t>
      </w:r>
      <w:r w:rsidR="005C093E" w:rsidRPr="0091634D">
        <w:t>задолженности,</w:t>
      </w:r>
      <w:r w:rsidR="0091634D" w:rsidRPr="0091634D">
        <w:t xml:space="preserve"> </w:t>
      </w:r>
      <w:r w:rsidR="005C093E" w:rsidRPr="0091634D">
        <w:t>а</w:t>
      </w:r>
      <w:r w:rsidR="0091634D" w:rsidRPr="0091634D">
        <w:t xml:space="preserve"> </w:t>
      </w:r>
      <w:r w:rsidR="005C093E" w:rsidRPr="0091634D">
        <w:t>по</w:t>
      </w:r>
      <w:r w:rsidR="0091634D" w:rsidRPr="0091634D">
        <w:t xml:space="preserve"> </w:t>
      </w:r>
      <w:r w:rsidR="00DF2E05" w:rsidRPr="0091634D">
        <w:t>долгам</w:t>
      </w:r>
      <w:r w:rsidR="0091634D" w:rsidRPr="0091634D">
        <w:t xml:space="preserve"> </w:t>
      </w:r>
      <w:r w:rsidR="00DF2E05" w:rsidRPr="0091634D">
        <w:t>отдельных</w:t>
      </w:r>
      <w:r w:rsidR="0091634D" w:rsidRPr="0091634D">
        <w:t xml:space="preserve"> </w:t>
      </w:r>
      <w:r w:rsidR="00DF2E05" w:rsidRPr="0091634D">
        <w:t>контрагентов</w:t>
      </w:r>
      <w:r w:rsidR="0091634D" w:rsidRPr="0091634D">
        <w:t xml:space="preserve">. </w:t>
      </w:r>
      <w:r w:rsidR="008213E2" w:rsidRPr="0091634D">
        <w:t>Этот</w:t>
      </w:r>
      <w:r w:rsidR="0091634D" w:rsidRPr="0091634D">
        <w:t xml:space="preserve"> </w:t>
      </w:r>
      <w:r w:rsidR="008213E2" w:rsidRPr="0091634D">
        <w:t>резерв</w:t>
      </w:r>
      <w:r w:rsidR="0091634D" w:rsidRPr="0091634D">
        <w:t xml:space="preserve"> </w:t>
      </w:r>
      <w:r w:rsidR="008213E2" w:rsidRPr="0091634D">
        <w:t>учитывают,</w:t>
      </w:r>
      <w:r w:rsidR="0091634D" w:rsidRPr="0091634D">
        <w:t xml:space="preserve"> </w:t>
      </w:r>
      <w:r w:rsidR="008213E2" w:rsidRPr="0091634D">
        <w:t>как</w:t>
      </w:r>
      <w:r w:rsidR="0091634D" w:rsidRPr="0091634D">
        <w:t xml:space="preserve"> </w:t>
      </w:r>
      <w:r w:rsidR="008213E2" w:rsidRPr="0091634D">
        <w:t>внереализационные</w:t>
      </w:r>
      <w:r w:rsidR="0091634D" w:rsidRPr="0091634D">
        <w:t xml:space="preserve"> </w:t>
      </w:r>
      <w:r w:rsidR="008213E2" w:rsidRPr="0091634D">
        <w:t>расходы</w:t>
      </w:r>
      <w:r w:rsidR="0091634D" w:rsidRPr="0091634D">
        <w:t xml:space="preserve"> </w:t>
      </w:r>
      <w:r w:rsidR="008213E2" w:rsidRPr="0091634D">
        <w:t>и</w:t>
      </w:r>
      <w:r w:rsidR="0091634D" w:rsidRPr="0091634D">
        <w:t xml:space="preserve"> </w:t>
      </w:r>
      <w:r w:rsidR="008213E2" w:rsidRPr="0091634D">
        <w:t>могут</w:t>
      </w:r>
      <w:r w:rsidR="0091634D" w:rsidRPr="0091634D">
        <w:t xml:space="preserve"> </w:t>
      </w:r>
      <w:r w:rsidR="005C093E" w:rsidRPr="0091634D">
        <w:t>быть</w:t>
      </w:r>
      <w:r w:rsidR="0091634D" w:rsidRPr="0091634D">
        <w:t xml:space="preserve"> </w:t>
      </w:r>
      <w:r w:rsidR="005C093E" w:rsidRPr="0091634D">
        <w:t>использован</w:t>
      </w:r>
      <w:r w:rsidR="008213E2" w:rsidRPr="0091634D">
        <w:t>ы</w:t>
      </w:r>
      <w:r w:rsidR="0091634D" w:rsidRPr="0091634D">
        <w:t xml:space="preserve"> </w:t>
      </w:r>
      <w:r w:rsidR="005C093E" w:rsidRPr="0091634D">
        <w:t>лишь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покрытие</w:t>
      </w:r>
      <w:r w:rsidR="0091634D" w:rsidRPr="0091634D">
        <w:t xml:space="preserve"> </w:t>
      </w:r>
      <w:r w:rsidR="005C093E" w:rsidRPr="0091634D">
        <w:t>убытков</w:t>
      </w:r>
      <w:r w:rsidR="0091634D" w:rsidRPr="0091634D">
        <w:t xml:space="preserve"> </w:t>
      </w:r>
      <w:r w:rsidR="005C093E" w:rsidRPr="0091634D">
        <w:t>от</w:t>
      </w:r>
      <w:r w:rsidR="0091634D" w:rsidRPr="0091634D">
        <w:t xml:space="preserve"> </w:t>
      </w:r>
      <w:r w:rsidR="005C093E" w:rsidRPr="0091634D">
        <w:t>безнадежны</w:t>
      </w:r>
      <w:r w:rsidR="00DF2E05" w:rsidRPr="0091634D">
        <w:t>х</w:t>
      </w:r>
      <w:r w:rsidR="0091634D" w:rsidRPr="0091634D">
        <w:t xml:space="preserve"> </w:t>
      </w:r>
      <w:r w:rsidR="00DF2E05" w:rsidRPr="0091634D">
        <w:t>долгов,</w:t>
      </w:r>
      <w:r w:rsidR="0091634D" w:rsidRPr="0091634D">
        <w:t xml:space="preserve"> </w:t>
      </w:r>
      <w:r w:rsidR="00DF2E05" w:rsidRPr="0091634D">
        <w:t>признанных</w:t>
      </w:r>
      <w:r w:rsidR="0091634D" w:rsidRPr="0091634D">
        <w:t xml:space="preserve"> </w:t>
      </w:r>
      <w:r w:rsidR="00DF2E05" w:rsidRPr="0091634D">
        <w:t>таковыми</w:t>
      </w:r>
      <w:r w:rsidR="0091634D" w:rsidRPr="0091634D">
        <w:t xml:space="preserve"> </w:t>
      </w:r>
      <w:r w:rsidR="00DF2E05" w:rsidRPr="0091634D">
        <w:t>по</w:t>
      </w:r>
      <w:r w:rsidR="0091634D" w:rsidRPr="0091634D">
        <w:t xml:space="preserve"> </w:t>
      </w:r>
      <w:r w:rsidR="005C093E" w:rsidRPr="0091634D">
        <w:t>п</w:t>
      </w:r>
      <w:r w:rsidR="0091634D">
        <w:t>.2</w:t>
      </w:r>
      <w:r w:rsidR="0091634D" w:rsidRPr="0091634D">
        <w:t xml:space="preserve"> </w:t>
      </w:r>
      <w:r w:rsidR="00DF2E05" w:rsidRPr="0091634D">
        <w:t>ст</w:t>
      </w:r>
      <w:r w:rsidR="0091634D">
        <w:t>.2</w:t>
      </w:r>
      <w:r w:rsidR="005C093E" w:rsidRPr="0091634D">
        <w:t>66</w:t>
      </w:r>
      <w:r w:rsidR="0091634D" w:rsidRPr="0091634D">
        <w:t xml:space="preserve"> </w:t>
      </w:r>
      <w:r w:rsidR="005C093E" w:rsidRPr="0091634D">
        <w:t>НК</w:t>
      </w:r>
      <w:r w:rsidR="0091634D" w:rsidRPr="0091634D">
        <w:t xml:space="preserve"> </w:t>
      </w:r>
      <w:r w:rsidR="005C093E" w:rsidRPr="0091634D">
        <w:t>РФ</w:t>
      </w:r>
      <w:r w:rsidR="0091634D" w:rsidRPr="0091634D">
        <w:t>.</w:t>
      </w:r>
    </w:p>
    <w:p w:rsidR="0091634D" w:rsidRPr="0091634D" w:rsidRDefault="00574034" w:rsidP="0091634D">
      <w:pPr>
        <w:tabs>
          <w:tab w:val="left" w:pos="726"/>
        </w:tabs>
      </w:pPr>
      <w:r w:rsidRPr="0091634D">
        <w:t>Долг</w:t>
      </w:r>
      <w:r w:rsidR="0091634D" w:rsidRPr="0091634D">
        <w:t xml:space="preserve"> </w:t>
      </w:r>
      <w:r w:rsidR="005C093E" w:rsidRPr="0091634D">
        <w:t>при</w:t>
      </w:r>
      <w:r w:rsidRPr="0091634D">
        <w:t>знается</w:t>
      </w:r>
      <w:r w:rsidR="0091634D" w:rsidRPr="0091634D">
        <w:t xml:space="preserve"> </w:t>
      </w:r>
      <w:r w:rsidRPr="0091634D">
        <w:t>безнадежным,</w:t>
      </w:r>
      <w:r w:rsidR="0091634D" w:rsidRPr="0091634D">
        <w:t xml:space="preserve"> </w:t>
      </w:r>
      <w:r w:rsidRPr="0091634D">
        <w:t>если</w:t>
      </w:r>
      <w:r w:rsidR="0091634D" w:rsidRPr="0091634D">
        <w:t xml:space="preserve"> </w:t>
      </w:r>
      <w:r w:rsidR="005C093E" w:rsidRPr="0091634D">
        <w:t>истек</w:t>
      </w:r>
      <w:r w:rsidR="0091634D" w:rsidRPr="0091634D">
        <w:t xml:space="preserve"> </w:t>
      </w:r>
      <w:r w:rsidR="005C093E" w:rsidRPr="0091634D">
        <w:t>установленный</w:t>
      </w:r>
      <w:r w:rsidR="0091634D" w:rsidRPr="0091634D">
        <w:t xml:space="preserve"> </w:t>
      </w:r>
      <w:r w:rsidR="005C093E" w:rsidRPr="0091634D">
        <w:t>срок</w:t>
      </w:r>
      <w:r w:rsidR="0091634D" w:rsidRPr="0091634D">
        <w:t xml:space="preserve"> </w:t>
      </w:r>
      <w:r w:rsidR="005C093E" w:rsidRPr="0091634D">
        <w:t>исковой</w:t>
      </w:r>
      <w:r w:rsidR="0091634D" w:rsidRPr="0091634D">
        <w:t xml:space="preserve"> </w:t>
      </w:r>
      <w:r w:rsidR="005C093E" w:rsidRPr="0091634D">
        <w:t>давности,</w:t>
      </w:r>
      <w:r w:rsidR="0091634D" w:rsidRPr="0091634D">
        <w:t xml:space="preserve"> </w:t>
      </w:r>
      <w:r w:rsidR="005C093E" w:rsidRPr="0091634D">
        <w:t>а</w:t>
      </w:r>
      <w:r w:rsidR="0091634D" w:rsidRPr="0091634D">
        <w:t xml:space="preserve"> </w:t>
      </w:r>
      <w:r w:rsidR="005C093E" w:rsidRPr="0091634D">
        <w:t>также</w:t>
      </w:r>
      <w:r w:rsidR="0091634D" w:rsidRPr="0091634D">
        <w:t xml:space="preserve">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соответствии</w:t>
      </w:r>
      <w:r w:rsidR="0091634D" w:rsidRPr="0091634D">
        <w:t xml:space="preserve"> </w:t>
      </w:r>
      <w:r w:rsidR="005C093E" w:rsidRPr="0091634D">
        <w:t>с</w:t>
      </w:r>
      <w:r w:rsidR="0091634D" w:rsidRPr="0091634D">
        <w:t xml:space="preserve"> </w:t>
      </w:r>
      <w:r w:rsidR="005C093E" w:rsidRPr="0091634D">
        <w:t>гражданским</w:t>
      </w:r>
      <w:r w:rsidR="0091634D" w:rsidRPr="0091634D">
        <w:t xml:space="preserve"> </w:t>
      </w:r>
      <w:r w:rsidR="005C093E" w:rsidRPr="0091634D">
        <w:t>законодательством</w:t>
      </w:r>
      <w:r w:rsidR="0091634D" w:rsidRPr="0091634D">
        <w:t xml:space="preserve"> </w:t>
      </w:r>
      <w:r w:rsidR="005C093E" w:rsidRPr="0091634D">
        <w:t>обязательство</w:t>
      </w:r>
      <w:r w:rsidR="0091634D" w:rsidRPr="0091634D">
        <w:t xml:space="preserve"> </w:t>
      </w:r>
      <w:r w:rsidR="005C093E" w:rsidRPr="0091634D">
        <w:t>прекращено</w:t>
      </w:r>
      <w:r w:rsidR="0091634D" w:rsidRPr="0091634D">
        <w:t xml:space="preserve"> </w:t>
      </w:r>
      <w:r w:rsidR="005C093E" w:rsidRPr="0091634D">
        <w:t>вследствие</w:t>
      </w:r>
      <w:r w:rsidR="0091634D" w:rsidRPr="0091634D">
        <w:t xml:space="preserve"> </w:t>
      </w:r>
      <w:r w:rsidR="005C093E" w:rsidRPr="0091634D">
        <w:t>невозможности</w:t>
      </w:r>
      <w:r w:rsidR="0091634D" w:rsidRPr="0091634D">
        <w:t xml:space="preserve"> </w:t>
      </w:r>
      <w:r w:rsidR="005C093E" w:rsidRPr="0091634D">
        <w:t>его</w:t>
      </w:r>
      <w:r w:rsidR="0091634D" w:rsidRPr="0091634D">
        <w:t xml:space="preserve"> </w:t>
      </w:r>
      <w:r w:rsidR="005C093E" w:rsidRPr="0091634D">
        <w:t>исполнения,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основании</w:t>
      </w:r>
      <w:r w:rsidR="0091634D" w:rsidRPr="0091634D">
        <w:t xml:space="preserve"> </w:t>
      </w:r>
      <w:r w:rsidR="005C093E" w:rsidRPr="0091634D">
        <w:t>акта</w:t>
      </w:r>
      <w:r w:rsidR="0091634D" w:rsidRPr="0091634D">
        <w:t xml:space="preserve"> </w:t>
      </w:r>
      <w:r w:rsidR="005C093E" w:rsidRPr="0091634D">
        <w:t>государственного</w:t>
      </w:r>
      <w:r w:rsidR="0091634D" w:rsidRPr="0091634D">
        <w:t xml:space="preserve"> </w:t>
      </w:r>
      <w:r w:rsidR="005C093E" w:rsidRPr="0091634D">
        <w:t>органа</w:t>
      </w:r>
      <w:r w:rsidR="0091634D" w:rsidRPr="0091634D">
        <w:t xml:space="preserve"> </w:t>
      </w:r>
      <w:r w:rsidR="005C093E" w:rsidRPr="0091634D">
        <w:t>или</w:t>
      </w:r>
      <w:r w:rsidR="0091634D" w:rsidRPr="0091634D">
        <w:t xml:space="preserve"> </w:t>
      </w:r>
      <w:r w:rsidR="005C093E" w:rsidRPr="0091634D">
        <w:t>ликвидации</w:t>
      </w:r>
      <w:r w:rsidR="0091634D" w:rsidRPr="0091634D">
        <w:t xml:space="preserve"> </w:t>
      </w:r>
      <w:r w:rsidR="005C093E" w:rsidRPr="0091634D">
        <w:t>организации</w:t>
      </w:r>
      <w:r w:rsidR="0091634D" w:rsidRPr="0091634D">
        <w:t>.</w:t>
      </w:r>
    </w:p>
    <w:p w:rsidR="0091634D" w:rsidRPr="0091634D" w:rsidRDefault="00BE04AC" w:rsidP="0091634D">
      <w:pPr>
        <w:tabs>
          <w:tab w:val="left" w:pos="726"/>
        </w:tabs>
      </w:pPr>
      <w:r w:rsidRPr="0091634D">
        <w:t>Когда</w:t>
      </w:r>
      <w:r w:rsidR="0091634D" w:rsidRPr="0091634D">
        <w:t xml:space="preserve"> </w:t>
      </w:r>
      <w:r w:rsidRPr="0091634D">
        <w:t>сумма</w:t>
      </w:r>
      <w:r w:rsidR="0091634D" w:rsidRPr="0091634D">
        <w:t xml:space="preserve"> </w:t>
      </w:r>
      <w:r w:rsidR="005C093E" w:rsidRPr="0091634D">
        <w:t>резерва</w:t>
      </w:r>
      <w:r w:rsidR="0091634D" w:rsidRPr="0091634D">
        <w:t xml:space="preserve"> </w:t>
      </w:r>
      <w:r w:rsidR="005C093E" w:rsidRPr="0091634D">
        <w:t>меньше</w:t>
      </w:r>
      <w:r w:rsidR="0091634D" w:rsidRPr="0091634D">
        <w:t xml:space="preserve"> </w:t>
      </w:r>
      <w:r w:rsidR="005C093E" w:rsidRPr="0091634D">
        <w:t>суммы</w:t>
      </w:r>
      <w:r w:rsidR="0091634D" w:rsidRPr="0091634D">
        <w:t xml:space="preserve"> </w:t>
      </w:r>
      <w:r w:rsidR="005C093E" w:rsidRPr="0091634D">
        <w:t>безнадежных</w:t>
      </w:r>
      <w:r w:rsidR="0091634D" w:rsidRPr="0091634D">
        <w:t xml:space="preserve"> </w:t>
      </w:r>
      <w:r w:rsidR="005C093E" w:rsidRPr="0091634D">
        <w:t>долгов,</w:t>
      </w:r>
      <w:r w:rsidR="0091634D" w:rsidRPr="0091634D">
        <w:t xml:space="preserve"> </w:t>
      </w:r>
      <w:r w:rsidR="005C093E" w:rsidRPr="0091634D">
        <w:t>подлежащих</w:t>
      </w:r>
      <w:r w:rsidR="0091634D" w:rsidRPr="0091634D">
        <w:t xml:space="preserve"> </w:t>
      </w:r>
      <w:r w:rsidR="005C093E" w:rsidRPr="0091634D">
        <w:t>списанию,</w:t>
      </w:r>
      <w:r w:rsidR="0091634D" w:rsidRPr="0091634D">
        <w:t xml:space="preserve"> </w:t>
      </w:r>
      <w:r w:rsidR="005C093E" w:rsidRPr="0091634D">
        <w:t>разница</w:t>
      </w:r>
      <w:r w:rsidR="0091634D">
        <w:t xml:space="preserve"> (</w:t>
      </w:r>
      <w:r w:rsidR="005C093E" w:rsidRPr="0091634D">
        <w:t>убыток</w:t>
      </w:r>
      <w:r w:rsidR="0091634D" w:rsidRPr="0091634D">
        <w:t xml:space="preserve">) </w:t>
      </w:r>
      <w:r w:rsidR="005C093E" w:rsidRPr="0091634D">
        <w:t>подлежит</w:t>
      </w:r>
      <w:r w:rsidR="0091634D" w:rsidRPr="0091634D">
        <w:t xml:space="preserve"> </w:t>
      </w:r>
      <w:r w:rsidR="005C093E" w:rsidRPr="0091634D">
        <w:t>включению</w:t>
      </w:r>
      <w:r w:rsidR="0091634D" w:rsidRPr="0091634D">
        <w:t xml:space="preserve">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состав</w:t>
      </w:r>
      <w:r w:rsidR="0091634D" w:rsidRPr="0091634D">
        <w:t xml:space="preserve"> </w:t>
      </w:r>
      <w:r w:rsidR="005C093E" w:rsidRPr="0091634D">
        <w:t>внереализационных</w:t>
      </w:r>
      <w:r w:rsidR="0091634D" w:rsidRPr="0091634D">
        <w:t xml:space="preserve"> </w:t>
      </w:r>
      <w:r w:rsidR="005C093E" w:rsidRPr="0091634D">
        <w:t>расходов</w:t>
      </w:r>
      <w:r w:rsidR="0091634D" w:rsidRPr="0091634D">
        <w:t xml:space="preserve">.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связи</w:t>
      </w:r>
      <w:r w:rsidR="0091634D" w:rsidRPr="0091634D">
        <w:t xml:space="preserve"> </w:t>
      </w:r>
      <w:r w:rsidR="005C093E" w:rsidRPr="0091634D">
        <w:t>с</w:t>
      </w:r>
      <w:r w:rsidR="0091634D" w:rsidRPr="0091634D">
        <w:t xml:space="preserve"> </w:t>
      </w:r>
      <w:r w:rsidRPr="0091634D">
        <w:t>этим</w:t>
      </w:r>
      <w:r w:rsidR="0091634D" w:rsidRPr="0091634D">
        <w:t xml:space="preserve"> </w:t>
      </w:r>
      <w:r w:rsidRPr="0091634D">
        <w:t>сумма</w:t>
      </w:r>
      <w:r w:rsidR="0091634D" w:rsidRPr="0091634D">
        <w:t xml:space="preserve"> </w:t>
      </w:r>
      <w:r w:rsidRPr="0091634D">
        <w:t>долга</w:t>
      </w:r>
      <w:r w:rsidR="0091634D" w:rsidRPr="0091634D">
        <w:t xml:space="preserve"> </w:t>
      </w:r>
      <w:r w:rsidR="005C093E" w:rsidRPr="0091634D">
        <w:t>может</w:t>
      </w:r>
      <w:r w:rsidR="0091634D" w:rsidRPr="0091634D">
        <w:t xml:space="preserve"> </w:t>
      </w:r>
      <w:r w:rsidR="005C093E" w:rsidRPr="0091634D">
        <w:t>быть</w:t>
      </w:r>
      <w:r w:rsidR="0091634D" w:rsidRPr="0091634D">
        <w:t xml:space="preserve"> </w:t>
      </w:r>
      <w:r w:rsidR="005C093E" w:rsidRPr="0091634D">
        <w:t>перенесена</w:t>
      </w:r>
      <w:r w:rsidR="0091634D" w:rsidRPr="0091634D">
        <w:t xml:space="preserve"> </w:t>
      </w:r>
      <w:r w:rsidR="005C093E" w:rsidRPr="0091634D">
        <w:t>им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следующий</w:t>
      </w:r>
      <w:r w:rsidR="0091634D" w:rsidRPr="0091634D">
        <w:t xml:space="preserve"> </w:t>
      </w:r>
      <w:r w:rsidR="005C093E" w:rsidRPr="0091634D">
        <w:t>отчетный</w:t>
      </w:r>
      <w:r w:rsidR="0091634D">
        <w:t xml:space="preserve"> (</w:t>
      </w:r>
      <w:r w:rsidR="005C093E" w:rsidRPr="0091634D">
        <w:t>налоговый</w:t>
      </w:r>
      <w:r w:rsidR="0091634D" w:rsidRPr="0091634D">
        <w:t xml:space="preserve">) </w:t>
      </w:r>
      <w:r w:rsidR="005C093E" w:rsidRPr="0091634D">
        <w:t>период,</w:t>
      </w:r>
      <w:r w:rsidR="0091634D" w:rsidRPr="0091634D">
        <w:t xml:space="preserve"> </w:t>
      </w:r>
      <w:r w:rsidR="005C093E" w:rsidRPr="0091634D">
        <w:t>сумма</w:t>
      </w:r>
      <w:r w:rsidR="0091634D" w:rsidRPr="0091634D">
        <w:t xml:space="preserve"> </w:t>
      </w:r>
      <w:r w:rsidR="005C093E" w:rsidRPr="0091634D">
        <w:t>вновь</w:t>
      </w:r>
      <w:r w:rsidR="0091634D" w:rsidRPr="0091634D">
        <w:t xml:space="preserve"> </w:t>
      </w:r>
      <w:r w:rsidR="005C093E" w:rsidRPr="0091634D">
        <w:t>создаваемого</w:t>
      </w:r>
      <w:r w:rsidR="0091634D" w:rsidRPr="0091634D">
        <w:t xml:space="preserve"> </w:t>
      </w:r>
      <w:r w:rsidR="005C093E" w:rsidRPr="0091634D">
        <w:t>по</w:t>
      </w:r>
      <w:r w:rsidR="0091634D" w:rsidRPr="0091634D">
        <w:t xml:space="preserve"> </w:t>
      </w:r>
      <w:r w:rsidR="005C093E" w:rsidRPr="0091634D">
        <w:t>результатам</w:t>
      </w:r>
      <w:r w:rsidR="0091634D" w:rsidRPr="0091634D">
        <w:t xml:space="preserve"> </w:t>
      </w:r>
      <w:r w:rsidR="005C093E" w:rsidRPr="0091634D">
        <w:t>инвентаризации</w:t>
      </w:r>
      <w:r w:rsidR="0091634D" w:rsidRPr="0091634D">
        <w:t xml:space="preserve"> </w:t>
      </w:r>
      <w:r w:rsidR="005C093E" w:rsidRPr="0091634D">
        <w:t>резерва</w:t>
      </w:r>
      <w:r w:rsidR="0091634D" w:rsidRPr="0091634D">
        <w:t xml:space="preserve"> </w:t>
      </w:r>
      <w:r w:rsidR="005C093E" w:rsidRPr="0091634D">
        <w:t>должна</w:t>
      </w:r>
      <w:r w:rsidR="0091634D" w:rsidRPr="0091634D">
        <w:t xml:space="preserve"> </w:t>
      </w:r>
      <w:r w:rsidR="005C093E" w:rsidRPr="0091634D">
        <w:t>быть</w:t>
      </w:r>
      <w:r w:rsidR="0091634D" w:rsidRPr="0091634D">
        <w:t xml:space="preserve"> </w:t>
      </w:r>
      <w:r w:rsidR="005C093E" w:rsidRPr="0091634D">
        <w:t>скорректирована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сумму</w:t>
      </w:r>
      <w:r w:rsidR="0091634D" w:rsidRPr="0091634D">
        <w:t xml:space="preserve"> </w:t>
      </w:r>
      <w:r w:rsidR="005C093E" w:rsidRPr="0091634D">
        <w:t>остатка</w:t>
      </w:r>
      <w:r w:rsidR="0091634D" w:rsidRPr="0091634D">
        <w:t xml:space="preserve"> </w:t>
      </w:r>
      <w:r w:rsidR="005C093E" w:rsidRPr="0091634D">
        <w:t>резерва</w:t>
      </w:r>
      <w:r w:rsidR="0091634D" w:rsidRPr="0091634D">
        <w:t xml:space="preserve"> </w:t>
      </w:r>
      <w:r w:rsidR="005C093E" w:rsidRPr="0091634D">
        <w:t>предыдущего</w:t>
      </w:r>
      <w:r w:rsidR="0091634D" w:rsidRPr="0091634D">
        <w:t xml:space="preserve"> </w:t>
      </w:r>
      <w:r w:rsidR="005C093E" w:rsidRPr="0091634D">
        <w:t>отчетного</w:t>
      </w:r>
      <w:r w:rsidR="0091634D">
        <w:t xml:space="preserve"> (</w:t>
      </w:r>
      <w:r w:rsidR="002A0796" w:rsidRPr="0091634D">
        <w:t>налогового</w:t>
      </w:r>
      <w:r w:rsidR="0091634D" w:rsidRPr="0091634D">
        <w:t xml:space="preserve">) </w:t>
      </w:r>
      <w:r w:rsidR="002A0796" w:rsidRPr="0091634D">
        <w:t>периода</w:t>
      </w:r>
      <w:r w:rsidR="0091634D" w:rsidRPr="0091634D">
        <w:t xml:space="preserve">. </w:t>
      </w:r>
      <w:r w:rsidR="005C093E" w:rsidRPr="0091634D">
        <w:t>Таким</w:t>
      </w:r>
      <w:r w:rsidR="0091634D" w:rsidRPr="0091634D">
        <w:t xml:space="preserve"> </w:t>
      </w:r>
      <w:r w:rsidR="005C093E" w:rsidRPr="0091634D">
        <w:t>образом,</w:t>
      </w:r>
      <w:r w:rsidR="0091634D" w:rsidRPr="0091634D">
        <w:t xml:space="preserve">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первом</w:t>
      </w:r>
      <w:r w:rsidR="0091634D" w:rsidRPr="0091634D">
        <w:t xml:space="preserve"> </w:t>
      </w:r>
      <w:r w:rsidR="005C093E" w:rsidRPr="0091634D">
        <w:t>квартале</w:t>
      </w:r>
      <w:r w:rsidR="0091634D" w:rsidRPr="0091634D">
        <w:t xml:space="preserve"> </w:t>
      </w:r>
      <w:r w:rsidR="005C093E" w:rsidRPr="0091634D">
        <w:t>нового</w:t>
      </w:r>
      <w:r w:rsidR="0091634D" w:rsidRPr="0091634D">
        <w:t xml:space="preserve"> </w:t>
      </w:r>
      <w:r w:rsidR="005C093E" w:rsidRPr="0091634D">
        <w:t>года</w:t>
      </w:r>
      <w:r w:rsidR="0091634D" w:rsidRPr="0091634D">
        <w:t xml:space="preserve"> </w:t>
      </w:r>
      <w:r w:rsidR="005C093E" w:rsidRPr="0091634D">
        <w:t>сумма</w:t>
      </w:r>
      <w:r w:rsidR="0091634D" w:rsidRPr="0091634D">
        <w:t xml:space="preserve"> </w:t>
      </w:r>
      <w:r w:rsidR="005C093E" w:rsidRPr="0091634D">
        <w:t>резерва</w:t>
      </w:r>
      <w:r w:rsidR="0091634D" w:rsidRPr="0091634D">
        <w:t xml:space="preserve"> </w:t>
      </w:r>
      <w:r w:rsidR="005C093E" w:rsidRPr="0091634D">
        <w:t>может</w:t>
      </w:r>
      <w:r w:rsidR="0091634D" w:rsidRPr="0091634D">
        <w:t xml:space="preserve"> </w:t>
      </w:r>
      <w:r w:rsidR="005C093E" w:rsidRPr="0091634D">
        <w:t>быть</w:t>
      </w:r>
      <w:r w:rsidR="0091634D" w:rsidRPr="0091634D">
        <w:t xml:space="preserve"> </w:t>
      </w:r>
      <w:r w:rsidR="005C093E" w:rsidRPr="0091634D">
        <w:t>сильно</w:t>
      </w:r>
      <w:r w:rsidR="0091634D" w:rsidRPr="0091634D">
        <w:t xml:space="preserve"> </w:t>
      </w:r>
      <w:r w:rsidR="005C093E" w:rsidRPr="0091634D">
        <w:t>скорректирована</w:t>
      </w:r>
      <w:r w:rsidR="0091634D" w:rsidRPr="0091634D">
        <w:t xml:space="preserve"> </w:t>
      </w:r>
      <w:r w:rsidR="005C093E" w:rsidRPr="0091634D">
        <w:t>вследствие</w:t>
      </w:r>
      <w:r w:rsidR="0091634D" w:rsidRPr="0091634D">
        <w:t xml:space="preserve"> </w:t>
      </w:r>
      <w:r w:rsidR="005C093E" w:rsidRPr="0091634D">
        <w:t>уменьшения</w:t>
      </w:r>
      <w:r w:rsidR="0091634D" w:rsidRPr="0091634D">
        <w:t xml:space="preserve"> </w:t>
      </w:r>
      <w:r w:rsidR="005C093E" w:rsidRPr="0091634D">
        <w:t>размера</w:t>
      </w:r>
      <w:r w:rsidR="0091634D" w:rsidRPr="0091634D">
        <w:t xml:space="preserve"> </w:t>
      </w:r>
      <w:r w:rsidR="005C093E" w:rsidRPr="0091634D">
        <w:t>выручки</w:t>
      </w:r>
      <w:r w:rsidR="0091634D" w:rsidRPr="0091634D">
        <w:t xml:space="preserve"> </w:t>
      </w:r>
      <w:r w:rsidR="005C093E" w:rsidRPr="0091634D">
        <w:t>и</w:t>
      </w:r>
      <w:r w:rsidR="0091634D" w:rsidRPr="0091634D">
        <w:t xml:space="preserve"> </w:t>
      </w:r>
      <w:r w:rsidR="005C093E" w:rsidRPr="0091634D">
        <w:t>применения</w:t>
      </w:r>
      <w:r w:rsidR="0091634D" w:rsidRPr="0091634D">
        <w:t xml:space="preserve"> </w:t>
      </w:r>
      <w:r w:rsidR="005C093E" w:rsidRPr="0091634D">
        <w:t>10</w:t>
      </w:r>
      <w:r w:rsidR="0091634D" w:rsidRPr="0091634D">
        <w:t xml:space="preserve"> </w:t>
      </w:r>
      <w:r w:rsidR="005C093E" w:rsidRPr="0091634D">
        <w:t>%</w:t>
      </w:r>
      <w:r w:rsidR="0091634D" w:rsidRPr="0091634D">
        <w:t xml:space="preserve"> </w:t>
      </w:r>
      <w:r w:rsidR="005C093E" w:rsidRPr="0091634D">
        <w:t>ограниче</w:t>
      </w:r>
      <w:r w:rsidR="00E96CA3" w:rsidRPr="0091634D">
        <w:t>ния,</w:t>
      </w:r>
      <w:r w:rsidR="0091634D" w:rsidRPr="0091634D">
        <w:t xml:space="preserve"> </w:t>
      </w:r>
      <w:r w:rsidR="00E96CA3" w:rsidRPr="0091634D">
        <w:t>установленного</w:t>
      </w:r>
      <w:r w:rsidR="0091634D" w:rsidRPr="0091634D">
        <w:t xml:space="preserve"> </w:t>
      </w:r>
      <w:r w:rsidR="00E96CA3" w:rsidRPr="0091634D">
        <w:t>в</w:t>
      </w:r>
      <w:r w:rsidR="0091634D" w:rsidRPr="0091634D">
        <w:t xml:space="preserve"> </w:t>
      </w:r>
      <w:r w:rsidR="00E96CA3" w:rsidRPr="0091634D">
        <w:t>Н</w:t>
      </w:r>
      <w:r w:rsidR="005C093E" w:rsidRPr="0091634D">
        <w:t>К</w:t>
      </w:r>
      <w:r w:rsidR="0091634D" w:rsidRPr="0091634D">
        <w:t xml:space="preserve"> </w:t>
      </w:r>
      <w:r w:rsidR="00E96CA3" w:rsidRPr="0091634D">
        <w:t>РФ</w:t>
      </w:r>
      <w:r w:rsidR="0091634D" w:rsidRPr="0091634D">
        <w:t>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Хотелось</w:t>
      </w:r>
      <w:r w:rsidR="0091634D" w:rsidRPr="0091634D">
        <w:t xml:space="preserve"> </w:t>
      </w:r>
      <w:r w:rsidRPr="0091634D">
        <w:t>бы</w:t>
      </w:r>
      <w:r w:rsidR="0091634D" w:rsidRPr="0091634D">
        <w:t xml:space="preserve"> </w:t>
      </w:r>
      <w:r w:rsidRPr="0091634D">
        <w:t>обратить</w:t>
      </w:r>
      <w:r w:rsidR="0091634D" w:rsidRPr="0091634D">
        <w:t xml:space="preserve"> </w:t>
      </w:r>
      <w:r w:rsidRPr="0091634D">
        <w:t>внимание</w:t>
      </w:r>
      <w:r w:rsidR="0091634D" w:rsidRPr="0091634D">
        <w:t xml:space="preserve"> </w:t>
      </w:r>
      <w:r w:rsidRPr="0091634D">
        <w:t>еще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один</w:t>
      </w:r>
      <w:r w:rsidR="0091634D" w:rsidRPr="0091634D">
        <w:t xml:space="preserve"> </w:t>
      </w:r>
      <w:r w:rsidRPr="0091634D">
        <w:t>момент,</w:t>
      </w:r>
      <w:r w:rsidR="0091634D" w:rsidRPr="0091634D">
        <w:t xml:space="preserve"> </w:t>
      </w:r>
      <w:r w:rsidRPr="0091634D">
        <w:t>связанный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созданием</w:t>
      </w:r>
      <w:r w:rsidR="0091634D" w:rsidRPr="0091634D">
        <w:t xml:space="preserve"> </w:t>
      </w:r>
      <w:r w:rsidRPr="0091634D">
        <w:t>резерва</w:t>
      </w:r>
      <w:r w:rsidR="0091634D" w:rsidRPr="0091634D">
        <w:t xml:space="preserve">. </w:t>
      </w:r>
      <w:r w:rsidR="00734E99" w:rsidRPr="0091634D">
        <w:t>Когда</w:t>
      </w:r>
      <w:r w:rsidR="0091634D" w:rsidRPr="0091634D">
        <w:t xml:space="preserve"> </w:t>
      </w:r>
      <w:r w:rsidR="00734E99" w:rsidRPr="0091634D">
        <w:t>договором</w:t>
      </w:r>
      <w:r w:rsidR="0091634D" w:rsidRPr="0091634D">
        <w:t xml:space="preserve"> </w:t>
      </w:r>
      <w:r w:rsidR="00734E99" w:rsidRPr="0091634D">
        <w:t>купли-</w:t>
      </w:r>
      <w:r w:rsidRPr="0091634D">
        <w:t>продажи</w:t>
      </w:r>
      <w:r w:rsidR="0091634D" w:rsidRPr="0091634D">
        <w:t xml:space="preserve"> </w:t>
      </w:r>
      <w:r w:rsidRPr="0091634D">
        <w:t>предусмотрена</w:t>
      </w:r>
      <w:r w:rsidR="0091634D" w:rsidRPr="0091634D">
        <w:t xml:space="preserve"> </w:t>
      </w:r>
      <w:r w:rsidR="00D41C28" w:rsidRPr="0091634D">
        <w:t>продажа</w:t>
      </w:r>
      <w:r w:rsidR="0091634D" w:rsidRPr="0091634D">
        <w:t xml:space="preserve"> </w:t>
      </w:r>
      <w:r w:rsidR="00D41C28" w:rsidRPr="0091634D">
        <w:t>товара</w:t>
      </w:r>
      <w:r w:rsidR="0091634D" w:rsidRPr="0091634D">
        <w:t xml:space="preserve"> </w:t>
      </w:r>
      <w:r w:rsidR="00D41C28" w:rsidRPr="0091634D">
        <w:t>в</w:t>
      </w:r>
      <w:r w:rsidR="0091634D" w:rsidRPr="0091634D">
        <w:t xml:space="preserve"> </w:t>
      </w:r>
      <w:r w:rsidR="00D41C28" w:rsidRPr="0091634D">
        <w:t>кредит</w:t>
      </w:r>
      <w:r w:rsidR="00236A32" w:rsidRPr="0091634D">
        <w:t>,</w:t>
      </w:r>
      <w:r w:rsidR="0091634D" w:rsidRPr="0091634D">
        <w:t xml:space="preserve"> </w:t>
      </w:r>
      <w:r w:rsidR="00236A32" w:rsidRPr="0091634D">
        <w:t>то</w:t>
      </w:r>
      <w:r w:rsidR="0091634D" w:rsidRPr="0091634D">
        <w:t xml:space="preserve"> </w:t>
      </w:r>
      <w:r w:rsidR="00236A32" w:rsidRPr="0091634D">
        <w:t>с</w:t>
      </w:r>
      <w:r w:rsidR="0091634D" w:rsidRPr="0091634D">
        <w:t xml:space="preserve"> </w:t>
      </w:r>
      <w:r w:rsidR="00236A32" w:rsidRPr="0091634D">
        <w:t>момента</w:t>
      </w:r>
      <w:r w:rsidR="0091634D" w:rsidRPr="0091634D">
        <w:t xml:space="preserve"> </w:t>
      </w:r>
      <w:r w:rsidR="00236A32" w:rsidRPr="0091634D">
        <w:t>передачи</w:t>
      </w:r>
      <w:r w:rsidR="0091634D" w:rsidRPr="0091634D">
        <w:t xml:space="preserve"> </w:t>
      </w:r>
      <w:r w:rsidR="00236A32" w:rsidRPr="0091634D">
        <w:t>покупателю</w:t>
      </w:r>
      <w:r w:rsidR="0091634D" w:rsidRPr="0091634D">
        <w:t xml:space="preserve"> </w:t>
      </w:r>
      <w:r w:rsidR="00236A32" w:rsidRPr="0091634D">
        <w:t>и</w:t>
      </w:r>
      <w:r w:rsidR="0091634D" w:rsidRPr="0091634D">
        <w:t xml:space="preserve"> </w:t>
      </w:r>
      <w:r w:rsidR="00236A32" w:rsidRPr="0091634D">
        <w:t>до</w:t>
      </w:r>
      <w:r w:rsidR="0091634D" w:rsidRPr="0091634D">
        <w:t xml:space="preserve"> </w:t>
      </w:r>
      <w:r w:rsidRPr="0091634D">
        <w:t>оплаты</w:t>
      </w:r>
      <w:r w:rsidR="0091634D" w:rsidRPr="0091634D">
        <w:t xml:space="preserve"> </w:t>
      </w:r>
      <w:r w:rsidRPr="0091634D">
        <w:t>товар</w:t>
      </w:r>
      <w:r w:rsidR="0091634D" w:rsidRPr="0091634D">
        <w:t xml:space="preserve"> </w:t>
      </w:r>
      <w:r w:rsidRPr="0091634D">
        <w:t>признается</w:t>
      </w:r>
      <w:r w:rsidR="0091634D" w:rsidRPr="0091634D">
        <w:t xml:space="preserve"> </w:t>
      </w:r>
      <w:r w:rsidRPr="0091634D">
        <w:t>находящимся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залоге</w:t>
      </w:r>
      <w:r w:rsidR="0091634D" w:rsidRPr="0091634D">
        <w:t xml:space="preserve"> </w:t>
      </w:r>
      <w:r w:rsidRPr="0091634D">
        <w:t>у</w:t>
      </w:r>
      <w:r w:rsidR="0091634D" w:rsidRPr="0091634D">
        <w:t xml:space="preserve"> </w:t>
      </w:r>
      <w:r w:rsidRPr="0091634D">
        <w:t>продавца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обеспечения</w:t>
      </w:r>
      <w:r w:rsidR="0091634D" w:rsidRPr="0091634D">
        <w:t xml:space="preserve"> </w:t>
      </w:r>
      <w:r w:rsidRPr="0091634D">
        <w:t>исполнения</w:t>
      </w:r>
      <w:r w:rsidR="0091634D" w:rsidRPr="0091634D">
        <w:t xml:space="preserve"> </w:t>
      </w:r>
      <w:r w:rsidRPr="0091634D">
        <w:t>покупателем</w:t>
      </w:r>
      <w:r w:rsidR="0091634D" w:rsidRPr="0091634D">
        <w:t xml:space="preserve"> </w:t>
      </w:r>
      <w:r w:rsidRPr="0091634D">
        <w:t>его</w:t>
      </w:r>
      <w:r w:rsidR="0091634D" w:rsidRPr="0091634D">
        <w:t xml:space="preserve"> </w:t>
      </w:r>
      <w:r w:rsidRPr="0091634D">
        <w:t>обязанности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оплате,</w:t>
      </w:r>
      <w:r w:rsidR="0091634D" w:rsidRPr="0091634D">
        <w:t xml:space="preserve"> </w:t>
      </w:r>
      <w:r w:rsidRPr="0091634D">
        <w:t>если</w:t>
      </w:r>
      <w:r w:rsidR="0091634D" w:rsidRPr="0091634D">
        <w:t xml:space="preserve"> </w:t>
      </w:r>
      <w:r w:rsidRPr="0091634D">
        <w:t>иное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предусмотрено</w:t>
      </w:r>
      <w:r w:rsidR="0091634D" w:rsidRPr="0091634D">
        <w:t xml:space="preserve"> </w:t>
      </w:r>
      <w:r w:rsidRPr="0091634D">
        <w:t>договором</w:t>
      </w:r>
      <w:r w:rsidR="0091634D" w:rsidRPr="0091634D">
        <w:t xml:space="preserve"> </w:t>
      </w:r>
      <w:r w:rsidRPr="0091634D">
        <w:t>купли</w:t>
      </w:r>
      <w:r w:rsidR="00236A32" w:rsidRPr="0091634D">
        <w:t>-</w:t>
      </w:r>
      <w:r w:rsidRPr="0091634D">
        <w:t>продажи</w:t>
      </w:r>
      <w:r w:rsidR="0091634D">
        <w:t xml:space="preserve"> (</w:t>
      </w:r>
      <w:r w:rsidRPr="0091634D">
        <w:t>ст</w:t>
      </w:r>
      <w:r w:rsidR="0091634D">
        <w:t>.4</w:t>
      </w:r>
      <w:r w:rsidR="00236A32" w:rsidRPr="0091634D">
        <w:t>88</w:t>
      </w:r>
      <w:r w:rsidR="0091634D" w:rsidRPr="0091634D">
        <w:t xml:space="preserve"> </w:t>
      </w:r>
      <w:r w:rsidR="00236A32" w:rsidRPr="0091634D">
        <w:t>Г</w:t>
      </w:r>
      <w:r w:rsidR="009B6DB2" w:rsidRPr="0091634D">
        <w:t>К</w:t>
      </w:r>
      <w:r w:rsidR="0091634D" w:rsidRPr="0091634D">
        <w:t xml:space="preserve"> </w:t>
      </w:r>
      <w:r w:rsidR="009B6DB2" w:rsidRPr="0091634D">
        <w:t>РФ</w:t>
      </w:r>
      <w:r w:rsidR="0091634D" w:rsidRPr="0091634D">
        <w:t>).</w:t>
      </w:r>
    </w:p>
    <w:p w:rsidR="0091634D" w:rsidRPr="0091634D" w:rsidRDefault="00C902A8" w:rsidP="0091634D">
      <w:pPr>
        <w:tabs>
          <w:tab w:val="left" w:pos="726"/>
        </w:tabs>
      </w:pPr>
      <w:r w:rsidRPr="0091634D">
        <w:t>С</w:t>
      </w:r>
      <w:r w:rsidR="005C093E" w:rsidRPr="0091634D">
        <w:t>омнительной</w:t>
      </w:r>
      <w:r w:rsidR="0091634D" w:rsidRPr="0091634D">
        <w:t xml:space="preserve"> </w:t>
      </w:r>
      <w:r w:rsidR="005C093E" w:rsidRPr="0091634D">
        <w:t>задолженностью</w:t>
      </w:r>
      <w:r w:rsidR="0091634D" w:rsidRPr="0091634D">
        <w:t xml:space="preserve"> </w:t>
      </w:r>
      <w:r w:rsidR="005C093E" w:rsidRPr="0091634D">
        <w:t>для</w:t>
      </w:r>
      <w:r w:rsidR="0091634D" w:rsidRPr="0091634D">
        <w:t xml:space="preserve"> </w:t>
      </w:r>
      <w:r w:rsidR="005C093E" w:rsidRPr="0091634D">
        <w:t>бухгалтерского</w:t>
      </w:r>
      <w:r w:rsidR="0091634D" w:rsidRPr="0091634D">
        <w:t xml:space="preserve"> </w:t>
      </w:r>
      <w:r w:rsidR="005C093E" w:rsidRPr="0091634D">
        <w:t>учета</w:t>
      </w:r>
      <w:r w:rsidR="0091634D" w:rsidRPr="0091634D">
        <w:t xml:space="preserve"> </w:t>
      </w:r>
      <w:r w:rsidR="005C093E" w:rsidRPr="0091634D">
        <w:t>понимается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="005C093E" w:rsidRPr="0091634D">
        <w:t>дебиторская</w:t>
      </w:r>
      <w:r w:rsidR="0091634D" w:rsidRPr="0091634D">
        <w:t xml:space="preserve"> </w:t>
      </w:r>
      <w:r w:rsidR="005C093E" w:rsidRPr="0091634D">
        <w:t>задолженность</w:t>
      </w:r>
      <w:r w:rsidRPr="0091634D">
        <w:t>,</w:t>
      </w:r>
      <w:r w:rsidR="0091634D" w:rsidRPr="0091634D">
        <w:t xml:space="preserve"> </w:t>
      </w:r>
      <w:r w:rsidR="005C093E" w:rsidRPr="0091634D">
        <w:t>не</w:t>
      </w:r>
      <w:r w:rsidR="0091634D" w:rsidRPr="0091634D">
        <w:t xml:space="preserve"> </w:t>
      </w:r>
      <w:r w:rsidR="005C093E" w:rsidRPr="0091634D">
        <w:t>погашен</w:t>
      </w:r>
      <w:r w:rsidRPr="0091634D">
        <w:t>н</w:t>
      </w:r>
      <w:r w:rsidR="005C093E" w:rsidRPr="0091634D">
        <w:t>а</w:t>
      </w:r>
      <w:r w:rsidRPr="0091634D">
        <w:t>я</w:t>
      </w:r>
      <w:r w:rsidR="0091634D" w:rsidRPr="0091634D">
        <w:t xml:space="preserve">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сроки,</w:t>
      </w:r>
      <w:r w:rsidR="0091634D" w:rsidRPr="0091634D">
        <w:t xml:space="preserve"> </w:t>
      </w:r>
      <w:r w:rsidR="005C093E" w:rsidRPr="0091634D">
        <w:t>установленные</w:t>
      </w:r>
      <w:r w:rsidR="0091634D" w:rsidRPr="0091634D">
        <w:t xml:space="preserve"> </w:t>
      </w:r>
      <w:r w:rsidR="005C093E" w:rsidRPr="0091634D">
        <w:t>договором,</w:t>
      </w:r>
      <w:r w:rsidR="0091634D" w:rsidRPr="0091634D">
        <w:t xml:space="preserve"> </w:t>
      </w:r>
      <w:r w:rsidR="005C093E" w:rsidRPr="0091634D">
        <w:t>и</w:t>
      </w:r>
      <w:r w:rsidR="0091634D" w:rsidRPr="0091634D">
        <w:t xml:space="preserve"> </w:t>
      </w:r>
      <w:r w:rsidR="005C093E" w:rsidRPr="0091634D">
        <w:t>не</w:t>
      </w:r>
      <w:r w:rsidR="0091634D" w:rsidRPr="0091634D">
        <w:t xml:space="preserve"> </w:t>
      </w:r>
      <w:r w:rsidR="005C093E" w:rsidRPr="0091634D">
        <w:t>обеспечен</w:t>
      </w:r>
      <w:r w:rsidRPr="0091634D">
        <w:t>н</w:t>
      </w:r>
      <w:r w:rsidR="005C093E" w:rsidRPr="0091634D">
        <w:t>а</w:t>
      </w:r>
      <w:r w:rsidRPr="0091634D">
        <w:t>я</w:t>
      </w:r>
      <w:r w:rsidR="0091634D" w:rsidRPr="0091634D">
        <w:t xml:space="preserve"> </w:t>
      </w:r>
      <w:r w:rsidR="005C093E" w:rsidRPr="0091634D">
        <w:t>соответствующими</w:t>
      </w:r>
      <w:r w:rsidR="0091634D" w:rsidRPr="0091634D">
        <w:t xml:space="preserve"> </w:t>
      </w:r>
      <w:r w:rsidR="005C093E" w:rsidRPr="0091634D">
        <w:t>гарантиями</w:t>
      </w:r>
      <w:r w:rsidR="0091634D" w:rsidRPr="0091634D">
        <w:t xml:space="preserve">. </w:t>
      </w:r>
      <w:r w:rsidR="005C093E" w:rsidRPr="0091634D">
        <w:t>Определение,</w:t>
      </w:r>
      <w:r w:rsidR="0091634D" w:rsidRPr="0091634D">
        <w:t xml:space="preserve"> </w:t>
      </w:r>
      <w:r w:rsidR="005C093E" w:rsidRPr="0091634D">
        <w:t>используемое</w:t>
      </w:r>
      <w:r w:rsidR="0091634D" w:rsidRPr="0091634D">
        <w:t xml:space="preserve">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бухгалтерском</w:t>
      </w:r>
      <w:r w:rsidR="0091634D" w:rsidRPr="0091634D">
        <w:t xml:space="preserve"> </w:t>
      </w:r>
      <w:r w:rsidR="005C093E" w:rsidRPr="0091634D">
        <w:t>учете,</w:t>
      </w:r>
      <w:r w:rsidR="0091634D" w:rsidRPr="0091634D">
        <w:t xml:space="preserve"> </w:t>
      </w:r>
      <w:r w:rsidR="005C093E" w:rsidRPr="0091634D">
        <w:t>по</w:t>
      </w:r>
      <w:r w:rsidR="0091634D" w:rsidRPr="0091634D">
        <w:t xml:space="preserve"> </w:t>
      </w:r>
      <w:r w:rsidR="005C093E" w:rsidRPr="0091634D">
        <w:t>своему</w:t>
      </w:r>
      <w:r w:rsidR="0091634D" w:rsidRPr="0091634D">
        <w:t xml:space="preserve"> </w:t>
      </w:r>
      <w:r w:rsidR="005C093E" w:rsidRPr="0091634D">
        <w:t>содержанию</w:t>
      </w:r>
      <w:r w:rsidR="0091634D" w:rsidRPr="0091634D">
        <w:t xml:space="preserve"> </w:t>
      </w:r>
      <w:r w:rsidR="005C093E" w:rsidRPr="0091634D">
        <w:t>совпадает</w:t>
      </w:r>
      <w:r w:rsidR="0091634D" w:rsidRPr="0091634D">
        <w:t xml:space="preserve"> </w:t>
      </w:r>
      <w:r w:rsidR="000F23C8" w:rsidRPr="0091634D">
        <w:t>с</w:t>
      </w:r>
      <w:r w:rsidR="0091634D" w:rsidRPr="0091634D">
        <w:t xml:space="preserve"> </w:t>
      </w:r>
      <w:r w:rsidR="000F23C8" w:rsidRPr="0091634D">
        <w:t>определением,</w:t>
      </w:r>
      <w:r w:rsidR="0091634D" w:rsidRPr="0091634D">
        <w:t xml:space="preserve"> </w:t>
      </w:r>
      <w:r w:rsidR="000F23C8" w:rsidRPr="0091634D">
        <w:t>данным</w:t>
      </w:r>
      <w:r w:rsidR="0091634D" w:rsidRPr="0091634D">
        <w:t xml:space="preserve"> </w:t>
      </w:r>
      <w:r w:rsidR="000F23C8" w:rsidRPr="0091634D">
        <w:t>в</w:t>
      </w:r>
      <w:r w:rsidR="0091634D" w:rsidRPr="0091634D">
        <w:t xml:space="preserve"> </w:t>
      </w:r>
      <w:r w:rsidR="000F23C8" w:rsidRPr="0091634D">
        <w:t>ст</w:t>
      </w:r>
      <w:r w:rsidR="0091634D">
        <w:t>.2</w:t>
      </w:r>
      <w:r w:rsidR="000F23C8" w:rsidRPr="0091634D">
        <w:t>66</w:t>
      </w:r>
      <w:r w:rsidR="0091634D" w:rsidRPr="0091634D">
        <w:t xml:space="preserve"> </w:t>
      </w:r>
      <w:r w:rsidR="000F23C8" w:rsidRPr="0091634D">
        <w:t>Н</w:t>
      </w:r>
      <w:r w:rsidR="005C093E" w:rsidRPr="0091634D">
        <w:t>К</w:t>
      </w:r>
      <w:r w:rsidR="0091634D" w:rsidRPr="0091634D">
        <w:t xml:space="preserve"> </w:t>
      </w:r>
      <w:r w:rsidR="000F23C8" w:rsidRPr="0091634D">
        <w:t>РФ</w:t>
      </w:r>
      <w:r w:rsidR="0091634D" w:rsidRPr="0091634D">
        <w:t>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Резерв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ремонт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средств</w:t>
      </w:r>
      <w:r w:rsidR="0091634D">
        <w:t xml:space="preserve"> (</w:t>
      </w:r>
      <w:r w:rsidR="00C64CA1" w:rsidRPr="0091634D">
        <w:t>ОС</w:t>
      </w:r>
      <w:r w:rsidR="0091634D" w:rsidRPr="0091634D">
        <w:t>)</w:t>
      </w:r>
    </w:p>
    <w:p w:rsidR="0091634D" w:rsidRPr="0091634D" w:rsidRDefault="00070819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соответствии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п</w:t>
      </w:r>
      <w:r w:rsidR="0091634D">
        <w:t>.3</w:t>
      </w:r>
      <w:r w:rsidR="0091634D" w:rsidRPr="0091634D">
        <w:t xml:space="preserve"> </w:t>
      </w:r>
      <w:r w:rsidRPr="0091634D">
        <w:t>ст</w:t>
      </w:r>
      <w:r w:rsidR="0091634D">
        <w:t>.2</w:t>
      </w:r>
      <w:r w:rsidR="005C093E" w:rsidRPr="0091634D">
        <w:t>60</w:t>
      </w:r>
      <w:r w:rsidR="0091634D" w:rsidRPr="0091634D">
        <w:t xml:space="preserve"> </w:t>
      </w:r>
      <w:r w:rsidR="005C093E" w:rsidRPr="0091634D">
        <w:t>НК</w:t>
      </w:r>
      <w:r w:rsidR="0091634D" w:rsidRPr="0091634D">
        <w:t xml:space="preserve"> </w:t>
      </w:r>
      <w:r w:rsidR="005C093E" w:rsidRPr="0091634D">
        <w:t>РФ</w:t>
      </w:r>
      <w:r w:rsidR="0091634D" w:rsidRPr="0091634D">
        <w:t xml:space="preserve"> </w:t>
      </w:r>
      <w:r w:rsidR="005C093E" w:rsidRPr="0091634D">
        <w:t>для</w:t>
      </w:r>
      <w:r w:rsidR="0091634D" w:rsidRPr="0091634D">
        <w:t xml:space="preserve"> </w:t>
      </w:r>
      <w:r w:rsidR="005C093E" w:rsidRPr="0091634D">
        <w:t>обеспечения</w:t>
      </w:r>
      <w:r w:rsidR="0091634D" w:rsidRPr="0091634D">
        <w:t xml:space="preserve"> </w:t>
      </w:r>
      <w:r w:rsidR="005C093E" w:rsidRPr="0091634D">
        <w:t>в</w:t>
      </w:r>
      <w:r w:rsidR="0091634D" w:rsidRPr="0091634D">
        <w:t xml:space="preserve"> </w:t>
      </w:r>
      <w:r w:rsidR="005C093E" w:rsidRPr="0091634D">
        <w:t>течение</w:t>
      </w:r>
      <w:r w:rsidR="0091634D" w:rsidRPr="0091634D">
        <w:t xml:space="preserve"> </w:t>
      </w:r>
      <w:r w:rsidR="005C093E" w:rsidRPr="0091634D">
        <w:t>двух</w:t>
      </w:r>
      <w:r w:rsidR="0091634D" w:rsidRPr="0091634D">
        <w:t xml:space="preserve"> </w:t>
      </w:r>
      <w:r w:rsidR="005C093E" w:rsidRPr="0091634D">
        <w:t>и</w:t>
      </w:r>
      <w:r w:rsidR="0091634D" w:rsidRPr="0091634D">
        <w:t xml:space="preserve"> </w:t>
      </w:r>
      <w:r w:rsidR="005C093E" w:rsidRPr="0091634D">
        <w:t>более</w:t>
      </w:r>
      <w:r w:rsidR="0091634D" w:rsidRPr="0091634D">
        <w:t xml:space="preserve"> </w:t>
      </w:r>
      <w:r w:rsidR="005C093E" w:rsidRPr="0091634D">
        <w:t>налоговых</w:t>
      </w:r>
      <w:r w:rsidR="0091634D" w:rsidRPr="0091634D">
        <w:t xml:space="preserve"> </w:t>
      </w:r>
      <w:r w:rsidR="005C093E" w:rsidRPr="0091634D">
        <w:t>периодов</w:t>
      </w:r>
      <w:r w:rsidR="0091634D" w:rsidRPr="0091634D">
        <w:t xml:space="preserve"> </w:t>
      </w:r>
      <w:r w:rsidR="005C093E" w:rsidRPr="0091634D">
        <w:t>равномерного</w:t>
      </w:r>
      <w:r w:rsidR="0091634D" w:rsidRPr="0091634D">
        <w:t xml:space="preserve"> </w:t>
      </w:r>
      <w:r w:rsidR="005C093E" w:rsidRPr="0091634D">
        <w:t>включения</w:t>
      </w:r>
      <w:r w:rsidR="0091634D" w:rsidRPr="0091634D">
        <w:t xml:space="preserve"> </w:t>
      </w:r>
      <w:r w:rsidR="005C093E" w:rsidRPr="0091634D">
        <w:t>расходов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про</w:t>
      </w:r>
      <w:r w:rsidR="00C64CA1" w:rsidRPr="0091634D">
        <w:t>ведение</w:t>
      </w:r>
      <w:r w:rsidR="0091634D" w:rsidRPr="0091634D">
        <w:t xml:space="preserve"> </w:t>
      </w:r>
      <w:r w:rsidR="00C64CA1" w:rsidRPr="0091634D">
        <w:t>ремонта</w:t>
      </w:r>
      <w:r w:rsidR="0091634D" w:rsidRPr="0091634D">
        <w:t xml:space="preserve"> </w:t>
      </w:r>
      <w:r w:rsidR="00C64CA1" w:rsidRPr="0091634D">
        <w:t>ОС</w:t>
      </w:r>
      <w:r w:rsidR="0091634D" w:rsidRPr="0091634D">
        <w:t xml:space="preserve"> </w:t>
      </w:r>
      <w:r w:rsidR="005C093E" w:rsidRPr="0091634D">
        <w:t>налогоплательщики</w:t>
      </w:r>
      <w:r w:rsidR="0091634D" w:rsidRPr="0091634D">
        <w:t xml:space="preserve"> </w:t>
      </w:r>
      <w:r w:rsidR="005C093E" w:rsidRPr="0091634D">
        <w:t>вправе</w:t>
      </w:r>
      <w:r w:rsidR="0091634D" w:rsidRPr="0091634D">
        <w:t xml:space="preserve"> </w:t>
      </w:r>
      <w:r w:rsidR="005C093E" w:rsidRPr="0091634D">
        <w:t>создавать</w:t>
      </w:r>
      <w:r w:rsidR="0091634D" w:rsidRPr="0091634D">
        <w:t xml:space="preserve"> </w:t>
      </w:r>
      <w:r w:rsidR="005C093E" w:rsidRPr="0091634D">
        <w:t>резервы</w:t>
      </w:r>
      <w:r w:rsidR="0091634D" w:rsidRPr="0091634D">
        <w:t xml:space="preserve"> </w:t>
      </w:r>
      <w:r w:rsidR="005C093E" w:rsidRPr="0091634D">
        <w:t>под</w:t>
      </w:r>
      <w:r w:rsidR="0091634D" w:rsidRPr="0091634D">
        <w:t xml:space="preserve"> </w:t>
      </w:r>
      <w:r w:rsidR="005C093E" w:rsidRPr="0091634D">
        <w:t>предстоящие</w:t>
      </w:r>
      <w:r w:rsidR="0091634D" w:rsidRPr="0091634D">
        <w:t xml:space="preserve"> </w:t>
      </w:r>
      <w:r w:rsidR="005C093E" w:rsidRPr="0091634D">
        <w:t>ремонты</w:t>
      </w:r>
      <w:r w:rsidR="0091634D" w:rsidRPr="0091634D">
        <w:t xml:space="preserve"> </w:t>
      </w:r>
      <w:r w:rsidR="005C11FA" w:rsidRPr="0091634D">
        <w:t>ОС</w:t>
      </w:r>
      <w:r w:rsidR="0091634D" w:rsidRPr="0091634D">
        <w:t xml:space="preserve">. </w:t>
      </w:r>
      <w:r w:rsidR="005C093E" w:rsidRPr="0091634D">
        <w:t>Порядок</w:t>
      </w:r>
      <w:r w:rsidR="0091634D" w:rsidRPr="0091634D">
        <w:t xml:space="preserve"> </w:t>
      </w:r>
      <w:r w:rsidR="005C093E" w:rsidRPr="0091634D">
        <w:t>создания</w:t>
      </w:r>
      <w:r w:rsidR="0091634D" w:rsidRPr="0091634D">
        <w:t xml:space="preserve"> </w:t>
      </w:r>
      <w:r w:rsidRPr="0091634D">
        <w:t>определен</w:t>
      </w:r>
      <w:r w:rsidR="0091634D" w:rsidRPr="0091634D">
        <w:t xml:space="preserve"> </w:t>
      </w:r>
      <w:r w:rsidRPr="0091634D">
        <w:t>ст</w:t>
      </w:r>
      <w:r w:rsidR="0091634D">
        <w:t>.3</w:t>
      </w:r>
      <w:r w:rsidRPr="0091634D">
        <w:t>24</w:t>
      </w:r>
      <w:r w:rsidR="0091634D" w:rsidRPr="0091634D">
        <w:t xml:space="preserve"> </w:t>
      </w:r>
      <w:r w:rsidRPr="0091634D">
        <w:t>Н</w:t>
      </w:r>
      <w:r w:rsidR="005C093E" w:rsidRPr="0091634D">
        <w:t>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. </w:t>
      </w:r>
      <w:r w:rsidR="002A0796" w:rsidRPr="0091634D">
        <w:t>НК</w:t>
      </w:r>
      <w:r w:rsidR="0091634D" w:rsidRPr="0091634D">
        <w:t xml:space="preserve"> </w:t>
      </w:r>
      <w:r w:rsidR="005C093E" w:rsidRPr="0091634D">
        <w:t>разделил</w:t>
      </w:r>
      <w:r w:rsidR="0091634D" w:rsidRPr="0091634D">
        <w:t xml:space="preserve"> </w:t>
      </w:r>
      <w:r w:rsidR="005C093E" w:rsidRPr="0091634D">
        <w:t>создаваемый</w:t>
      </w:r>
      <w:r w:rsidR="0091634D" w:rsidRPr="0091634D">
        <w:t xml:space="preserve"> </w:t>
      </w:r>
      <w:r w:rsidR="005C093E" w:rsidRPr="0091634D">
        <w:t>резерв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ремонт</w:t>
      </w:r>
      <w:r w:rsidR="0091634D" w:rsidRPr="0091634D">
        <w:t xml:space="preserve"> </w:t>
      </w:r>
      <w:r w:rsidR="005C093E" w:rsidRPr="0091634D">
        <w:t>основных</w:t>
      </w:r>
      <w:r w:rsidR="0091634D" w:rsidRPr="0091634D">
        <w:t xml:space="preserve"> </w:t>
      </w:r>
      <w:r w:rsidR="005C093E" w:rsidRPr="0091634D">
        <w:t>средств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резерв</w:t>
      </w:r>
      <w:r w:rsidR="0091634D" w:rsidRPr="0091634D">
        <w:t xml:space="preserve"> </w:t>
      </w:r>
      <w:r w:rsidR="005C093E" w:rsidRPr="0091634D">
        <w:t>по</w:t>
      </w:r>
      <w:r w:rsidR="0091634D" w:rsidRPr="0091634D">
        <w:t xml:space="preserve"> </w:t>
      </w:r>
      <w:r w:rsidR="005C093E" w:rsidRPr="0091634D">
        <w:t>обычному</w:t>
      </w:r>
      <w:r w:rsidR="0091634D" w:rsidRPr="0091634D">
        <w:t xml:space="preserve"> </w:t>
      </w:r>
      <w:r w:rsidR="005C093E" w:rsidRPr="0091634D">
        <w:t>ремонту</w:t>
      </w:r>
      <w:r w:rsidR="0091634D" w:rsidRPr="0091634D">
        <w:t xml:space="preserve"> </w:t>
      </w:r>
      <w:r w:rsidR="005C093E" w:rsidRPr="0091634D">
        <w:t>и</w:t>
      </w:r>
      <w:r w:rsidR="0091634D" w:rsidRPr="0091634D">
        <w:t xml:space="preserve"> </w:t>
      </w:r>
      <w:r w:rsidR="005C093E" w:rsidRPr="0091634D">
        <w:t>резерв</w:t>
      </w:r>
      <w:r w:rsidR="0091634D" w:rsidRPr="0091634D">
        <w:t xml:space="preserve"> </w:t>
      </w:r>
      <w:r w:rsidR="005C093E" w:rsidRPr="0091634D">
        <w:t>на</w:t>
      </w:r>
      <w:r w:rsidR="0091634D" w:rsidRPr="0091634D">
        <w:t xml:space="preserve"> </w:t>
      </w:r>
      <w:r w:rsidR="005C093E" w:rsidRPr="0091634D">
        <w:t>расходы</w:t>
      </w:r>
      <w:r w:rsidR="0091634D" w:rsidRPr="0091634D">
        <w:t xml:space="preserve"> </w:t>
      </w:r>
      <w:r w:rsidR="005C093E" w:rsidRPr="0091634D">
        <w:t>по</w:t>
      </w:r>
      <w:r w:rsidR="0091634D" w:rsidRPr="0091634D">
        <w:t xml:space="preserve"> </w:t>
      </w:r>
      <w:r w:rsidR="005C093E" w:rsidRPr="0091634D">
        <w:t>особо</w:t>
      </w:r>
      <w:r w:rsidR="0091634D" w:rsidRPr="0091634D">
        <w:t xml:space="preserve"> </w:t>
      </w:r>
      <w:r w:rsidR="005C093E" w:rsidRPr="0091634D">
        <w:t>сложному</w:t>
      </w:r>
      <w:r w:rsidR="0091634D" w:rsidRPr="0091634D">
        <w:t xml:space="preserve"> </w:t>
      </w:r>
      <w:r w:rsidR="005C093E" w:rsidRPr="0091634D">
        <w:t>и</w:t>
      </w:r>
      <w:r w:rsidR="0091634D" w:rsidRPr="0091634D">
        <w:t xml:space="preserve"> </w:t>
      </w:r>
      <w:r w:rsidR="005C093E" w:rsidRPr="0091634D">
        <w:t>дорогому</w:t>
      </w:r>
      <w:r w:rsidR="0091634D" w:rsidRPr="0091634D">
        <w:t xml:space="preserve"> </w:t>
      </w:r>
      <w:r w:rsidR="005C093E" w:rsidRPr="0091634D">
        <w:t>виду</w:t>
      </w:r>
      <w:r w:rsidR="0091634D" w:rsidRPr="0091634D">
        <w:t xml:space="preserve"> </w:t>
      </w:r>
      <w:r w:rsidR="005C093E" w:rsidRPr="0091634D">
        <w:t>капитального</w:t>
      </w:r>
      <w:r w:rsidR="0091634D" w:rsidRPr="0091634D">
        <w:t xml:space="preserve"> </w:t>
      </w:r>
      <w:r w:rsidR="005C093E" w:rsidRPr="0091634D">
        <w:t>ремонта</w:t>
      </w:r>
      <w:r w:rsidR="0091634D" w:rsidRPr="0091634D">
        <w:t xml:space="preserve">. </w:t>
      </w:r>
      <w:r w:rsidR="005C093E" w:rsidRPr="0091634D">
        <w:t>По</w:t>
      </w:r>
      <w:r w:rsidR="0091634D" w:rsidRPr="0091634D">
        <w:t xml:space="preserve"> </w:t>
      </w:r>
      <w:r w:rsidR="005C093E" w:rsidRPr="0091634D">
        <w:t>каждому</w:t>
      </w:r>
      <w:r w:rsidR="0091634D" w:rsidRPr="0091634D">
        <w:t xml:space="preserve"> </w:t>
      </w:r>
      <w:r w:rsidR="005C093E" w:rsidRPr="0091634D">
        <w:t>виду</w:t>
      </w:r>
      <w:r w:rsidR="0091634D" w:rsidRPr="0091634D">
        <w:t xml:space="preserve"> </w:t>
      </w:r>
      <w:r w:rsidR="005C093E" w:rsidRPr="0091634D">
        <w:t>резерва</w:t>
      </w:r>
      <w:r w:rsidR="0091634D" w:rsidRPr="0091634D">
        <w:t xml:space="preserve"> </w:t>
      </w:r>
      <w:r w:rsidR="005C093E" w:rsidRPr="0091634D">
        <w:t>предусмотрен</w:t>
      </w:r>
      <w:r w:rsidR="0091634D" w:rsidRPr="0091634D">
        <w:t xml:space="preserve"> </w:t>
      </w:r>
      <w:r w:rsidR="005C093E" w:rsidRPr="0091634D">
        <w:t>особый</w:t>
      </w:r>
      <w:r w:rsidR="0091634D" w:rsidRPr="0091634D">
        <w:t xml:space="preserve"> </w:t>
      </w:r>
      <w:r w:rsidR="005C093E" w:rsidRPr="0091634D">
        <w:t>порядок</w:t>
      </w:r>
      <w:r w:rsidR="0091634D" w:rsidRPr="0091634D">
        <w:t>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Для</w:t>
      </w:r>
      <w:r w:rsidR="0091634D" w:rsidRPr="0091634D">
        <w:t xml:space="preserve"> </w:t>
      </w:r>
      <w:r w:rsidR="00D27B34" w:rsidRPr="0091634D">
        <w:t>формирования</w:t>
      </w:r>
      <w:r w:rsidR="0091634D" w:rsidRPr="0091634D">
        <w:t xml:space="preserve"> </w:t>
      </w:r>
      <w:r w:rsidR="00D27B34" w:rsidRPr="0091634D">
        <w:t>резерва</w:t>
      </w:r>
      <w:r w:rsidR="0091634D" w:rsidRPr="0091634D">
        <w:t xml:space="preserve"> </w:t>
      </w:r>
      <w:r w:rsidR="00D27B34" w:rsidRPr="0091634D">
        <w:t>по</w:t>
      </w:r>
      <w:r w:rsidR="0091634D" w:rsidRPr="0091634D">
        <w:t xml:space="preserve"> </w:t>
      </w:r>
      <w:r w:rsidRPr="0091634D">
        <w:t>ремонту</w:t>
      </w:r>
      <w:r w:rsidR="0091634D" w:rsidRPr="0091634D">
        <w:t xml:space="preserve"> </w:t>
      </w:r>
      <w:r w:rsidRPr="0091634D">
        <w:t>предприятию</w:t>
      </w:r>
      <w:r w:rsidR="0091634D" w:rsidRPr="0091634D">
        <w:t xml:space="preserve"> </w:t>
      </w:r>
      <w:r w:rsidRPr="0091634D">
        <w:t>необходимо</w:t>
      </w:r>
      <w:r w:rsidR="0091634D" w:rsidRPr="0091634D">
        <w:t xml:space="preserve"> </w:t>
      </w:r>
      <w:r w:rsidRPr="0091634D">
        <w:t>определить</w:t>
      </w:r>
      <w:r w:rsidR="0091634D" w:rsidRPr="0091634D">
        <w:t xml:space="preserve"> </w:t>
      </w:r>
      <w:r w:rsidRPr="0091634D">
        <w:t>перечень</w:t>
      </w:r>
      <w:r w:rsidR="0091634D" w:rsidRPr="0091634D">
        <w:t xml:space="preserve"> </w:t>
      </w:r>
      <w:r w:rsidRPr="0091634D">
        <w:t>объектов</w:t>
      </w:r>
      <w:r w:rsidR="0091634D" w:rsidRPr="0091634D">
        <w:t xml:space="preserve"> </w:t>
      </w:r>
      <w:r w:rsidR="005C11FA" w:rsidRPr="0091634D">
        <w:t>ОС</w:t>
      </w:r>
      <w:r w:rsidRPr="0091634D">
        <w:t>,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которым</w:t>
      </w:r>
      <w:r w:rsidR="0091634D" w:rsidRPr="0091634D">
        <w:t xml:space="preserve"> </w:t>
      </w:r>
      <w:r w:rsidRPr="0091634D">
        <w:t>будет</w:t>
      </w:r>
      <w:r w:rsidR="0091634D" w:rsidRPr="0091634D">
        <w:t xml:space="preserve"> </w:t>
      </w:r>
      <w:r w:rsidRPr="0091634D">
        <w:t>осуществляться</w:t>
      </w:r>
      <w:r w:rsidR="0091634D" w:rsidRPr="0091634D">
        <w:t xml:space="preserve"> </w:t>
      </w:r>
      <w:r w:rsidRPr="0091634D">
        <w:t>ремонт</w:t>
      </w:r>
      <w:r w:rsidR="0091634D" w:rsidRPr="0091634D">
        <w:t xml:space="preserve">. </w:t>
      </w:r>
      <w:r w:rsidRPr="0091634D">
        <w:t>Также</w:t>
      </w:r>
      <w:r w:rsidR="0091634D" w:rsidRPr="0091634D">
        <w:t xml:space="preserve"> </w:t>
      </w:r>
      <w:r w:rsidRPr="0091634D">
        <w:t>определяется</w:t>
      </w:r>
      <w:r w:rsidR="0091634D" w:rsidRPr="0091634D">
        <w:t xml:space="preserve"> </w:t>
      </w:r>
      <w:r w:rsidRPr="0091634D">
        <w:t>сметная</w:t>
      </w:r>
      <w:r w:rsidR="0091634D" w:rsidRPr="0091634D">
        <w:t xml:space="preserve"> </w:t>
      </w:r>
      <w:r w:rsidRPr="0091634D">
        <w:t>стоимость</w:t>
      </w:r>
      <w:r w:rsidR="0091634D" w:rsidRPr="0091634D">
        <w:t xml:space="preserve"> </w:t>
      </w:r>
      <w:r w:rsidRPr="0091634D">
        <w:t>ремон</w:t>
      </w:r>
      <w:r w:rsidR="00D27B34" w:rsidRPr="0091634D">
        <w:t>та</w:t>
      </w:r>
      <w:r w:rsidR="0091634D" w:rsidRPr="0091634D">
        <w:t xml:space="preserve"> </w:t>
      </w:r>
      <w:r w:rsidR="00D27B34" w:rsidRPr="0091634D">
        <w:t>и</w:t>
      </w:r>
      <w:r w:rsidR="0091634D" w:rsidRPr="0091634D">
        <w:t xml:space="preserve"> </w:t>
      </w:r>
      <w:r w:rsidR="00D27B34" w:rsidRPr="0091634D">
        <w:t>график</w:t>
      </w:r>
      <w:r w:rsidR="0091634D" w:rsidRPr="0091634D">
        <w:t xml:space="preserve"> </w:t>
      </w:r>
      <w:r w:rsidRPr="0091634D">
        <w:t>проведения</w:t>
      </w:r>
      <w:r w:rsidR="0091634D" w:rsidRPr="0091634D">
        <w:t xml:space="preserve">. </w:t>
      </w:r>
      <w:r w:rsidRPr="0091634D">
        <w:t>На</w:t>
      </w:r>
      <w:r w:rsidR="0091634D" w:rsidRPr="0091634D">
        <w:t xml:space="preserve"> </w:t>
      </w:r>
      <w:r w:rsidRPr="0091634D">
        <w:t>основании</w:t>
      </w:r>
      <w:r w:rsidR="0091634D" w:rsidRPr="0091634D">
        <w:t xml:space="preserve"> </w:t>
      </w:r>
      <w:r w:rsidRPr="0091634D">
        <w:t>данных</w:t>
      </w:r>
      <w:r w:rsidR="0091634D" w:rsidRPr="0091634D">
        <w:t xml:space="preserve"> </w:t>
      </w:r>
      <w:r w:rsidRPr="0091634D">
        <w:t>производится</w:t>
      </w:r>
      <w:r w:rsidR="0091634D" w:rsidRPr="0091634D">
        <w:t xml:space="preserve"> </w:t>
      </w:r>
      <w:r w:rsidRPr="0091634D">
        <w:t>расчет</w:t>
      </w:r>
      <w:r w:rsidR="0091634D" w:rsidRPr="0091634D">
        <w:t xml:space="preserve"> </w:t>
      </w:r>
      <w:r w:rsidRPr="0091634D">
        <w:t>предельной</w:t>
      </w:r>
      <w:r w:rsidR="0091634D" w:rsidRPr="0091634D">
        <w:t xml:space="preserve"> </w:t>
      </w:r>
      <w:r w:rsidRPr="0091634D">
        <w:t>суммы</w:t>
      </w:r>
      <w:r w:rsidR="0091634D" w:rsidRPr="0091634D">
        <w:t xml:space="preserve"> </w:t>
      </w:r>
      <w:r w:rsidRPr="0091634D">
        <w:t>отчислений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резерв</w:t>
      </w:r>
      <w:r w:rsidR="0091634D" w:rsidRPr="0091634D">
        <w:t xml:space="preserve">. </w:t>
      </w:r>
      <w:r w:rsidR="003A55E0" w:rsidRPr="0091634D">
        <w:t>П</w:t>
      </w:r>
      <w:r w:rsidRPr="0091634D">
        <w:t>редельная</w:t>
      </w:r>
      <w:r w:rsidR="0091634D" w:rsidRPr="0091634D">
        <w:t xml:space="preserve"> </w:t>
      </w:r>
      <w:r w:rsidRPr="0091634D">
        <w:t>сумма</w:t>
      </w:r>
      <w:r w:rsidR="0091634D" w:rsidRPr="0091634D">
        <w:t xml:space="preserve"> </w:t>
      </w:r>
      <w:r w:rsidRPr="0091634D">
        <w:t>резерва</w:t>
      </w:r>
      <w:r w:rsidR="0091634D" w:rsidRPr="0091634D">
        <w:t xml:space="preserve"> </w:t>
      </w:r>
      <w:r w:rsidRPr="0091634D">
        <w:t>предстоящих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может</w:t>
      </w:r>
      <w:r w:rsidR="0091634D" w:rsidRPr="0091634D">
        <w:t xml:space="preserve"> </w:t>
      </w:r>
      <w:r w:rsidRPr="0091634D">
        <w:t>превышать</w:t>
      </w:r>
      <w:r w:rsidR="0091634D" w:rsidRPr="0091634D">
        <w:t xml:space="preserve"> </w:t>
      </w:r>
      <w:r w:rsidRPr="0091634D">
        <w:t>среднюю</w:t>
      </w:r>
      <w:r w:rsidR="0091634D" w:rsidRPr="0091634D">
        <w:t xml:space="preserve"> </w:t>
      </w:r>
      <w:r w:rsidRPr="0091634D">
        <w:t>величину</w:t>
      </w:r>
      <w:r w:rsidR="0091634D" w:rsidRPr="0091634D">
        <w:t xml:space="preserve"> </w:t>
      </w:r>
      <w:r w:rsidRPr="0091634D">
        <w:t>фактических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ремонт,</w:t>
      </w:r>
      <w:r w:rsidR="0091634D" w:rsidRPr="0091634D">
        <w:t xml:space="preserve"> </w:t>
      </w:r>
      <w:r w:rsidRPr="0091634D">
        <w:t>сложившуюся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последние</w:t>
      </w:r>
      <w:r w:rsidR="0091634D" w:rsidRPr="0091634D">
        <w:t xml:space="preserve"> </w:t>
      </w:r>
      <w:r w:rsidRPr="0091634D">
        <w:t>три</w:t>
      </w:r>
      <w:r w:rsidR="0091634D" w:rsidRPr="0091634D">
        <w:t xml:space="preserve"> </w:t>
      </w:r>
      <w:r w:rsidRPr="0091634D">
        <w:t>года</w:t>
      </w:r>
      <w:r w:rsidR="0091634D" w:rsidRPr="0091634D">
        <w:t>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Определив</w:t>
      </w:r>
      <w:r w:rsidR="0091634D" w:rsidRPr="0091634D">
        <w:t xml:space="preserve"> </w:t>
      </w:r>
      <w:r w:rsidRPr="0091634D">
        <w:t>сумму</w:t>
      </w:r>
      <w:r w:rsidR="0091634D" w:rsidRPr="0091634D">
        <w:t xml:space="preserve"> </w:t>
      </w:r>
      <w:r w:rsidRPr="0091634D">
        <w:t>отчислений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резерв</w:t>
      </w:r>
      <w:r w:rsidR="0091634D" w:rsidRPr="0091634D">
        <w:t xml:space="preserve"> </w:t>
      </w:r>
      <w:r w:rsidRPr="0091634D">
        <w:t>предприятие</w:t>
      </w:r>
      <w:r w:rsidR="0091634D" w:rsidRPr="0091634D">
        <w:t xml:space="preserve"> </w:t>
      </w:r>
      <w:r w:rsidRPr="0091634D">
        <w:t>должно</w:t>
      </w:r>
      <w:r w:rsidR="0091634D" w:rsidRPr="0091634D">
        <w:t xml:space="preserve"> </w:t>
      </w:r>
      <w:r w:rsidRPr="0091634D">
        <w:t>утвердить</w:t>
      </w:r>
      <w:r w:rsidR="0091634D" w:rsidRPr="0091634D">
        <w:t xml:space="preserve"> </w:t>
      </w:r>
      <w:r w:rsidRPr="0091634D">
        <w:t>норматив</w:t>
      </w:r>
      <w:r w:rsidR="0091634D" w:rsidRPr="0091634D">
        <w:t xml:space="preserve"> </w:t>
      </w:r>
      <w:r w:rsidRPr="0091634D">
        <w:t>отчислений</w:t>
      </w:r>
      <w:r w:rsidR="0091634D" w:rsidRPr="0091634D">
        <w:t xml:space="preserve"> </w:t>
      </w:r>
      <w:r w:rsidRPr="0091634D">
        <w:t>исходя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совокупной</w:t>
      </w:r>
      <w:r w:rsidR="0091634D" w:rsidRPr="0091634D">
        <w:t xml:space="preserve"> </w:t>
      </w:r>
      <w:r w:rsidRPr="0091634D">
        <w:t>стоимости</w:t>
      </w:r>
      <w:r w:rsidR="0091634D" w:rsidRPr="0091634D">
        <w:t xml:space="preserve"> </w:t>
      </w:r>
      <w:r w:rsidR="005C11FA" w:rsidRPr="0091634D">
        <w:t>ОС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сумму</w:t>
      </w:r>
      <w:r w:rsidR="0091634D" w:rsidRPr="0091634D">
        <w:t xml:space="preserve"> </w:t>
      </w:r>
      <w:r w:rsidRPr="0091634D">
        <w:t>создаваемого</w:t>
      </w:r>
      <w:r w:rsidR="0091634D" w:rsidRPr="0091634D">
        <w:t xml:space="preserve"> </w:t>
      </w:r>
      <w:r w:rsidRPr="0091634D">
        <w:t>резерва</w:t>
      </w:r>
      <w:r w:rsidR="0091634D" w:rsidRPr="0091634D">
        <w:t xml:space="preserve">. </w:t>
      </w:r>
      <w:r w:rsidRPr="0091634D">
        <w:t>Совокупная</w:t>
      </w:r>
      <w:r w:rsidR="0091634D" w:rsidRPr="0091634D">
        <w:t xml:space="preserve"> </w:t>
      </w:r>
      <w:r w:rsidRPr="0091634D">
        <w:t>стоимость</w:t>
      </w:r>
      <w:r w:rsidR="0091634D" w:rsidRPr="0091634D">
        <w:t xml:space="preserve"> </w:t>
      </w:r>
      <w:r w:rsidRPr="0091634D">
        <w:t>будет</w:t>
      </w:r>
      <w:r w:rsidR="0091634D" w:rsidRPr="0091634D">
        <w:t xml:space="preserve"> </w:t>
      </w:r>
      <w:r w:rsidRPr="0091634D">
        <w:t>определяться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сумма</w:t>
      </w:r>
      <w:r w:rsidR="0091634D" w:rsidRPr="0091634D">
        <w:t xml:space="preserve"> </w:t>
      </w:r>
      <w:r w:rsidRPr="0091634D">
        <w:t>первоначальной</w:t>
      </w:r>
      <w:r w:rsidR="0091634D" w:rsidRPr="0091634D">
        <w:t xml:space="preserve"> </w:t>
      </w:r>
      <w:r w:rsidRPr="0091634D">
        <w:t>стоимости</w:t>
      </w:r>
      <w:r w:rsidR="0091634D" w:rsidRPr="0091634D">
        <w:t xml:space="preserve"> </w:t>
      </w:r>
      <w:r w:rsidRPr="0091634D">
        <w:t>всех</w:t>
      </w:r>
      <w:r w:rsidR="0091634D" w:rsidRPr="0091634D">
        <w:t xml:space="preserve"> </w:t>
      </w:r>
      <w:r w:rsidRPr="0091634D">
        <w:t>амортизируемых</w:t>
      </w:r>
      <w:r w:rsidR="0091634D" w:rsidRPr="0091634D">
        <w:t xml:space="preserve"> </w:t>
      </w:r>
      <w:r w:rsidR="00816593" w:rsidRPr="0091634D">
        <w:t>ОС</w:t>
      </w:r>
      <w:r w:rsidRPr="0091634D">
        <w:t>,</w:t>
      </w:r>
      <w:r w:rsidR="0091634D" w:rsidRPr="0091634D">
        <w:t xml:space="preserve"> </w:t>
      </w:r>
      <w:r w:rsidRPr="0091634D">
        <w:t>введенных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эксплуатацию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состоянию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начало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периода</w:t>
      </w:r>
      <w:r w:rsidR="0091634D" w:rsidRPr="0091634D">
        <w:t xml:space="preserve">. </w:t>
      </w:r>
      <w:r w:rsidRPr="0091634D">
        <w:t>Первоначальная</w:t>
      </w:r>
      <w:r w:rsidR="0091634D" w:rsidRPr="0091634D">
        <w:t xml:space="preserve"> </w:t>
      </w:r>
      <w:r w:rsidRPr="0091634D">
        <w:t>стоимость</w:t>
      </w:r>
      <w:r w:rsidR="0091634D" w:rsidRPr="0091634D">
        <w:t xml:space="preserve"> </w:t>
      </w:r>
      <w:r w:rsidRPr="0091634D">
        <w:t>всех</w:t>
      </w:r>
      <w:r w:rsidR="0091634D" w:rsidRPr="0091634D">
        <w:t xml:space="preserve"> </w:t>
      </w:r>
      <w:r w:rsidRPr="0091634D">
        <w:t>амортизируемых</w:t>
      </w:r>
      <w:r w:rsidR="0091634D" w:rsidRPr="0091634D">
        <w:t xml:space="preserve"> </w:t>
      </w:r>
      <w:r w:rsidR="00B062A9" w:rsidRPr="0091634D">
        <w:t>ОС</w:t>
      </w:r>
      <w:r w:rsidR="0091634D" w:rsidRPr="0091634D">
        <w:t xml:space="preserve"> </w:t>
      </w:r>
      <w:r w:rsidRPr="0091634D">
        <w:t>берется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основании</w:t>
      </w:r>
      <w:r w:rsidR="0091634D" w:rsidRPr="0091634D">
        <w:t xml:space="preserve"> </w:t>
      </w:r>
      <w:r w:rsidRPr="0091634D">
        <w:t>данных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учета</w:t>
      </w:r>
      <w:r w:rsidR="0091634D" w:rsidRPr="0091634D">
        <w:t xml:space="preserve">. </w:t>
      </w:r>
      <w:r w:rsidRPr="0091634D">
        <w:t>Для</w:t>
      </w:r>
      <w:r w:rsidR="0091634D" w:rsidRPr="0091634D">
        <w:t xml:space="preserve"> </w:t>
      </w:r>
      <w:r w:rsidRPr="0091634D">
        <w:t>расчета</w:t>
      </w:r>
      <w:r w:rsidR="0091634D" w:rsidRPr="0091634D">
        <w:t xml:space="preserve"> </w:t>
      </w:r>
      <w:r w:rsidRPr="0091634D">
        <w:t>совокупной</w:t>
      </w:r>
      <w:r w:rsidR="0091634D" w:rsidRPr="0091634D">
        <w:t xml:space="preserve"> </w:t>
      </w:r>
      <w:r w:rsidRPr="0091634D">
        <w:t>стоимости</w:t>
      </w:r>
      <w:r w:rsidR="0091634D" w:rsidRPr="0091634D">
        <w:t xml:space="preserve"> </w:t>
      </w:r>
      <w:r w:rsidRPr="0091634D">
        <w:t>амортизируемых</w:t>
      </w:r>
      <w:r w:rsidR="0091634D" w:rsidRPr="0091634D">
        <w:t xml:space="preserve"> </w:t>
      </w:r>
      <w:r w:rsidR="00CB4612" w:rsidRPr="0091634D">
        <w:t>ОС</w:t>
      </w:r>
      <w:r w:rsidRPr="0091634D">
        <w:t>,</w:t>
      </w:r>
      <w:r w:rsidR="0091634D" w:rsidRPr="0091634D">
        <w:t xml:space="preserve"> </w:t>
      </w:r>
      <w:r w:rsidRPr="0091634D">
        <w:t>введенных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эксплуатацию,</w:t>
      </w:r>
      <w:r w:rsidR="0091634D" w:rsidRPr="0091634D">
        <w:t xml:space="preserve"> </w:t>
      </w:r>
      <w:r w:rsidRPr="0091634D">
        <w:t>принимается</w:t>
      </w:r>
      <w:r w:rsidR="0091634D" w:rsidRPr="0091634D">
        <w:t xml:space="preserve"> </w:t>
      </w:r>
      <w:r w:rsidRPr="0091634D">
        <w:t>восстановительная</w:t>
      </w:r>
      <w:r w:rsidR="0091634D" w:rsidRPr="0091634D">
        <w:t xml:space="preserve"> </w:t>
      </w:r>
      <w:r w:rsidRPr="0091634D">
        <w:t>стоимость,</w:t>
      </w:r>
      <w:r w:rsidR="0091634D" w:rsidRPr="0091634D">
        <w:t xml:space="preserve"> </w:t>
      </w:r>
      <w:r w:rsidRPr="0091634D">
        <w:t>определенная</w:t>
      </w:r>
      <w:r w:rsidR="0091634D" w:rsidRPr="0091634D">
        <w:t xml:space="preserve"> </w:t>
      </w:r>
      <w:r w:rsidR="00CB4612" w:rsidRPr="0091634D">
        <w:t>в</w:t>
      </w:r>
      <w:r w:rsidR="0091634D" w:rsidRPr="0091634D">
        <w:t xml:space="preserve"> </w:t>
      </w:r>
      <w:r w:rsidR="00CB4612" w:rsidRPr="0091634D">
        <w:t>соответствии</w:t>
      </w:r>
      <w:r w:rsidR="0091634D" w:rsidRPr="0091634D">
        <w:t xml:space="preserve"> </w:t>
      </w:r>
      <w:r w:rsidR="00CB4612" w:rsidRPr="0091634D">
        <w:t>с</w:t>
      </w:r>
      <w:r w:rsidR="0091634D" w:rsidRPr="0091634D">
        <w:t xml:space="preserve"> </w:t>
      </w:r>
      <w:r w:rsidR="00CB4612" w:rsidRPr="0091634D">
        <w:t>п</w:t>
      </w:r>
      <w:r w:rsidR="0091634D">
        <w:t>.1</w:t>
      </w:r>
      <w:r w:rsidR="0091634D" w:rsidRPr="0091634D">
        <w:t xml:space="preserve"> </w:t>
      </w:r>
      <w:r w:rsidR="00CB4612" w:rsidRPr="0091634D">
        <w:t>ст</w:t>
      </w:r>
      <w:r w:rsidR="0091634D">
        <w:t>.2</w:t>
      </w:r>
      <w:r w:rsidR="008B2AD9" w:rsidRPr="0091634D">
        <w:t>57</w:t>
      </w:r>
      <w:r w:rsidR="0091634D" w:rsidRPr="0091634D">
        <w:t xml:space="preserve"> </w:t>
      </w:r>
      <w:r w:rsidR="008B2AD9" w:rsidRPr="0091634D">
        <w:t>НК</w:t>
      </w:r>
      <w:r w:rsidR="0091634D" w:rsidRPr="0091634D">
        <w:t xml:space="preserve"> </w:t>
      </w:r>
      <w:r w:rsidR="008B2AD9" w:rsidRPr="0091634D">
        <w:t>РФ</w:t>
      </w:r>
      <w:r w:rsidR="0091634D" w:rsidRPr="0091634D">
        <w:t>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составе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отчетного</w:t>
      </w:r>
      <w:r w:rsidR="0091634D">
        <w:t xml:space="preserve"> (</w:t>
      </w:r>
      <w:r w:rsidRPr="0091634D">
        <w:t>налогового</w:t>
      </w:r>
      <w:r w:rsidR="0091634D" w:rsidRPr="0091634D">
        <w:t xml:space="preserve">) </w:t>
      </w:r>
      <w:r w:rsidRPr="0091634D">
        <w:t>периода</w:t>
      </w:r>
      <w:r w:rsidR="0091634D" w:rsidRPr="0091634D">
        <w:t xml:space="preserve"> </w:t>
      </w:r>
      <w:r w:rsidRPr="0091634D">
        <w:t>отчисления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резерв</w:t>
      </w:r>
      <w:r w:rsidR="0091634D" w:rsidRPr="0091634D">
        <w:t xml:space="preserve"> </w:t>
      </w:r>
      <w:r w:rsidRPr="0091634D">
        <w:t>должны</w:t>
      </w:r>
      <w:r w:rsidR="0091634D" w:rsidRPr="0091634D">
        <w:t xml:space="preserve"> </w:t>
      </w:r>
      <w:r w:rsidRPr="0091634D">
        <w:t>признаваться</w:t>
      </w:r>
      <w:r w:rsidR="0091634D" w:rsidRPr="0091634D">
        <w:t xml:space="preserve"> </w:t>
      </w:r>
      <w:r w:rsidRPr="0091634D">
        <w:t>равными</w:t>
      </w:r>
      <w:r w:rsidR="0091634D" w:rsidRPr="0091634D">
        <w:t xml:space="preserve"> </w:t>
      </w:r>
      <w:r w:rsidRPr="0091634D">
        <w:t>долями,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Pr="0091634D">
        <w:t>есть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зависимости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выбранного</w:t>
      </w:r>
      <w:r w:rsidR="0091634D" w:rsidRPr="0091634D">
        <w:t xml:space="preserve"> </w:t>
      </w:r>
      <w:r w:rsidRPr="0091634D">
        <w:t>способа</w:t>
      </w:r>
      <w:r w:rsidR="0091634D" w:rsidRPr="0091634D">
        <w:t xml:space="preserve"> </w:t>
      </w:r>
      <w:r w:rsidRPr="0091634D">
        <w:t>расчета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бюджетом</w:t>
      </w:r>
      <w:r w:rsidR="0091634D" w:rsidRPr="0091634D">
        <w:t xml:space="preserve"> </w:t>
      </w:r>
      <w:r w:rsidRPr="0091634D">
        <w:t>сумма</w:t>
      </w:r>
      <w:r w:rsidR="0091634D" w:rsidRPr="0091634D">
        <w:t xml:space="preserve"> </w:t>
      </w:r>
      <w:r w:rsidRPr="0091634D">
        <w:t>включается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1/12</w:t>
      </w:r>
      <w:r w:rsidR="0091634D" w:rsidRPr="0091634D">
        <w:t xml:space="preserve"> </w:t>
      </w:r>
      <w:r w:rsidRPr="0091634D">
        <w:t>ежемесячно,</w:t>
      </w:r>
      <w:r w:rsidR="0091634D" w:rsidRPr="0091634D">
        <w:t xml:space="preserve"> </w:t>
      </w:r>
      <w:r w:rsidRPr="0091634D">
        <w:t>либо</w:t>
      </w:r>
      <w:r w:rsidR="0091634D" w:rsidRPr="0091634D">
        <w:t xml:space="preserve"> </w:t>
      </w:r>
      <w:r w:rsidRPr="0091634D">
        <w:t>ежеквартально</w:t>
      </w:r>
      <w:r w:rsidR="0091634D" w:rsidRPr="0091634D">
        <w:t>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Все</w:t>
      </w:r>
      <w:r w:rsidR="0091634D" w:rsidRPr="0091634D">
        <w:t xml:space="preserve"> </w:t>
      </w:r>
      <w:r w:rsidRPr="0091634D">
        <w:t>расходы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ремонту</w:t>
      </w:r>
      <w:r w:rsidR="0091634D" w:rsidRPr="0091634D">
        <w:t xml:space="preserve"> </w:t>
      </w:r>
      <w:r w:rsidR="007F2739" w:rsidRPr="0091634D">
        <w:t>ОС</w:t>
      </w:r>
      <w:r w:rsidR="0091634D" w:rsidRPr="0091634D">
        <w:t xml:space="preserve"> </w:t>
      </w:r>
      <w:r w:rsidRPr="0091634D">
        <w:t>необходимо</w:t>
      </w:r>
      <w:r w:rsidR="0091634D" w:rsidRPr="0091634D">
        <w:t xml:space="preserve"> </w:t>
      </w:r>
      <w:r w:rsidRPr="0091634D">
        <w:t>производить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счет</w:t>
      </w:r>
      <w:r w:rsidR="0091634D" w:rsidRPr="0091634D">
        <w:t xml:space="preserve"> </w:t>
      </w:r>
      <w:r w:rsidRPr="0091634D">
        <w:t>сформированного</w:t>
      </w:r>
      <w:r w:rsidR="0091634D" w:rsidRPr="0091634D">
        <w:t xml:space="preserve"> </w:t>
      </w:r>
      <w:r w:rsidRPr="0091634D">
        <w:t>резерва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случае,</w:t>
      </w:r>
      <w:r w:rsidR="0091634D" w:rsidRPr="0091634D">
        <w:t xml:space="preserve"> </w:t>
      </w:r>
      <w:r w:rsidRPr="0091634D">
        <w:t>когда</w:t>
      </w:r>
      <w:r w:rsidR="0091634D" w:rsidRPr="0091634D">
        <w:t xml:space="preserve"> </w:t>
      </w:r>
      <w:r w:rsidRPr="0091634D">
        <w:t>сумма</w:t>
      </w:r>
      <w:r w:rsidR="0091634D" w:rsidRPr="0091634D">
        <w:t xml:space="preserve"> </w:t>
      </w:r>
      <w:r w:rsidRPr="0091634D">
        <w:t>сформированного</w:t>
      </w:r>
      <w:r w:rsidR="0091634D" w:rsidRPr="0091634D">
        <w:t xml:space="preserve"> </w:t>
      </w:r>
      <w:r w:rsidRPr="0091634D">
        <w:t>резерва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сможет</w:t>
      </w:r>
      <w:r w:rsidR="0091634D" w:rsidRPr="0091634D">
        <w:t xml:space="preserve"> </w:t>
      </w:r>
      <w:r w:rsidRPr="0091634D">
        <w:t>покрыть</w:t>
      </w:r>
      <w:r w:rsidR="0091634D" w:rsidRPr="0091634D">
        <w:t xml:space="preserve"> </w:t>
      </w:r>
      <w:r w:rsidRPr="0091634D">
        <w:t>расходы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ремонту,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Pr="0091634D">
        <w:t>учесть</w:t>
      </w:r>
      <w:r w:rsidR="0091634D" w:rsidRPr="0091634D">
        <w:t xml:space="preserve"> </w:t>
      </w:r>
      <w:r w:rsidRPr="0091634D">
        <w:t>данные</w:t>
      </w:r>
      <w:r w:rsidR="0091634D" w:rsidRPr="0091634D">
        <w:t xml:space="preserve"> </w:t>
      </w:r>
      <w:r w:rsidRPr="0091634D">
        <w:t>расходы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расчете</w:t>
      </w:r>
      <w:r w:rsidR="0091634D" w:rsidRPr="0091634D">
        <w:t xml:space="preserve"> </w:t>
      </w:r>
      <w:r w:rsidRPr="0091634D">
        <w:t>налоговой</w:t>
      </w:r>
      <w:r w:rsidR="0091634D" w:rsidRPr="0091634D">
        <w:t xml:space="preserve"> </w:t>
      </w:r>
      <w:r w:rsidRPr="0091634D">
        <w:t>базы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налогу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прибыль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будет</w:t>
      </w:r>
      <w:r w:rsidR="0091634D" w:rsidRPr="0091634D">
        <w:t xml:space="preserve"> </w:t>
      </w:r>
      <w:r w:rsidRPr="0091634D">
        <w:t>только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конце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периода</w:t>
      </w:r>
      <w:r w:rsidR="0091634D" w:rsidRPr="0091634D">
        <w:t xml:space="preserve">. </w:t>
      </w:r>
      <w:r w:rsidR="00885C9B" w:rsidRPr="0091634D">
        <w:t>Если</w:t>
      </w:r>
      <w:r w:rsidR="0091634D" w:rsidRPr="0091634D">
        <w:t xml:space="preserve"> </w:t>
      </w:r>
      <w:r w:rsidR="00885C9B" w:rsidRPr="0091634D">
        <w:t>же</w:t>
      </w:r>
      <w:r w:rsidR="0091634D" w:rsidRPr="0091634D">
        <w:t xml:space="preserve"> </w:t>
      </w:r>
      <w:r w:rsidRPr="0091634D">
        <w:t>сумма</w:t>
      </w:r>
      <w:r w:rsidR="0091634D" w:rsidRPr="0091634D">
        <w:t xml:space="preserve"> </w:t>
      </w:r>
      <w:r w:rsidRPr="0091634D">
        <w:t>фактически</w:t>
      </w:r>
      <w:r w:rsidR="0091634D" w:rsidRPr="0091634D">
        <w:t xml:space="preserve"> </w:t>
      </w:r>
      <w:r w:rsidRPr="0091634D">
        <w:t>осуществленных</w:t>
      </w:r>
      <w:r w:rsidR="0091634D" w:rsidRPr="0091634D">
        <w:t xml:space="preserve"> </w:t>
      </w:r>
      <w:r w:rsidRPr="0091634D">
        <w:t>затрат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ремонт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отчетном</w:t>
      </w:r>
      <w:r w:rsidR="0091634D">
        <w:t xml:space="preserve"> (</w:t>
      </w:r>
      <w:r w:rsidRPr="0091634D">
        <w:t>налоговом</w:t>
      </w:r>
      <w:r w:rsidR="0091634D" w:rsidRPr="0091634D">
        <w:t xml:space="preserve">) </w:t>
      </w:r>
      <w:r w:rsidRPr="0091634D">
        <w:t>периоде</w:t>
      </w:r>
      <w:r w:rsidR="0091634D" w:rsidRPr="0091634D">
        <w:t xml:space="preserve"> </w:t>
      </w:r>
      <w:r w:rsidRPr="0091634D">
        <w:t>превышает</w:t>
      </w:r>
      <w:r w:rsidR="0091634D" w:rsidRPr="0091634D">
        <w:t xml:space="preserve"> </w:t>
      </w:r>
      <w:r w:rsidRPr="0091634D">
        <w:t>сумму</w:t>
      </w:r>
      <w:r w:rsidR="0091634D" w:rsidRPr="0091634D">
        <w:t xml:space="preserve"> </w:t>
      </w:r>
      <w:r w:rsidRPr="0091634D">
        <w:t>созданного</w:t>
      </w:r>
      <w:r w:rsidR="0091634D" w:rsidRPr="0091634D">
        <w:t xml:space="preserve"> </w:t>
      </w:r>
      <w:r w:rsidRPr="0091634D">
        <w:t>резерва</w:t>
      </w:r>
      <w:r w:rsidR="0091634D" w:rsidRPr="0091634D">
        <w:t xml:space="preserve"> </w:t>
      </w:r>
      <w:r w:rsidRPr="0091634D">
        <w:t>предстоящих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ремонт,</w:t>
      </w:r>
      <w:r w:rsidR="0091634D" w:rsidRPr="0091634D">
        <w:t xml:space="preserve"> </w:t>
      </w:r>
      <w:r w:rsidRPr="0091634D">
        <w:t>остаток</w:t>
      </w:r>
      <w:r w:rsidR="0091634D" w:rsidRPr="0091634D">
        <w:t xml:space="preserve"> </w:t>
      </w:r>
      <w:r w:rsidRPr="0091634D">
        <w:t>затрат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целей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включается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состав</w:t>
      </w:r>
      <w:r w:rsidR="0091634D" w:rsidRPr="0091634D">
        <w:t xml:space="preserve"> </w:t>
      </w:r>
      <w:r w:rsidRPr="0091634D">
        <w:t>прочих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дату</w:t>
      </w:r>
      <w:r w:rsidR="0091634D" w:rsidRPr="0091634D">
        <w:t xml:space="preserve"> </w:t>
      </w:r>
      <w:r w:rsidRPr="0091634D">
        <w:t>окончания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периода</w:t>
      </w:r>
      <w:r w:rsidR="0091634D" w:rsidRPr="0091634D">
        <w:t xml:space="preserve">. </w:t>
      </w:r>
      <w:r w:rsidRPr="0091634D">
        <w:t>Если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конец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периода</w:t>
      </w:r>
      <w:r w:rsidR="0091634D" w:rsidRPr="0091634D">
        <w:t xml:space="preserve"> </w:t>
      </w:r>
      <w:r w:rsidRPr="0091634D">
        <w:t>остаток</w:t>
      </w:r>
      <w:r w:rsidR="0091634D" w:rsidRPr="0091634D">
        <w:t xml:space="preserve"> </w:t>
      </w:r>
      <w:r w:rsidRPr="0091634D">
        <w:t>средств</w:t>
      </w:r>
      <w:r w:rsidR="0091634D" w:rsidRPr="0091634D">
        <w:t xml:space="preserve"> </w:t>
      </w:r>
      <w:r w:rsidRPr="0091634D">
        <w:t>резерва</w:t>
      </w:r>
      <w:r w:rsidR="0091634D" w:rsidRPr="0091634D">
        <w:t xml:space="preserve"> </w:t>
      </w:r>
      <w:r w:rsidRPr="0091634D">
        <w:t>предстоящих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ремонт</w:t>
      </w:r>
      <w:r w:rsidR="0091634D" w:rsidRPr="0091634D">
        <w:t xml:space="preserve"> </w:t>
      </w:r>
      <w:r w:rsidR="00885C9B" w:rsidRPr="0091634D">
        <w:t>ОС</w:t>
      </w:r>
      <w:r w:rsidR="0091634D" w:rsidRPr="0091634D">
        <w:t xml:space="preserve"> </w:t>
      </w:r>
      <w:r w:rsidRPr="0091634D">
        <w:t>превышает</w:t>
      </w:r>
      <w:r w:rsidR="0091634D" w:rsidRPr="0091634D">
        <w:t xml:space="preserve"> </w:t>
      </w:r>
      <w:r w:rsidRPr="0091634D">
        <w:t>сумму</w:t>
      </w:r>
      <w:r w:rsidR="0091634D" w:rsidRPr="0091634D">
        <w:t xml:space="preserve"> </w:t>
      </w:r>
      <w:r w:rsidRPr="0091634D">
        <w:t>фактически</w:t>
      </w:r>
      <w:r w:rsidR="0091634D" w:rsidRPr="0091634D">
        <w:t xml:space="preserve"> </w:t>
      </w:r>
      <w:r w:rsidRPr="0091634D">
        <w:t>осуществленных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текущем</w:t>
      </w:r>
      <w:r w:rsidR="0091634D" w:rsidRPr="0091634D">
        <w:t xml:space="preserve"> </w:t>
      </w:r>
      <w:r w:rsidRPr="0091634D">
        <w:t>налоговом</w:t>
      </w:r>
      <w:r w:rsidR="0091634D" w:rsidRPr="0091634D">
        <w:t xml:space="preserve"> </w:t>
      </w:r>
      <w:r w:rsidRPr="0091634D">
        <w:t>периоде</w:t>
      </w:r>
      <w:r w:rsidR="0091634D" w:rsidRPr="0091634D">
        <w:t xml:space="preserve"> </w:t>
      </w:r>
      <w:r w:rsidRPr="0091634D">
        <w:t>затрат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ремонт,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Pr="0091634D">
        <w:t>сумма</w:t>
      </w:r>
      <w:r w:rsidR="0091634D" w:rsidRPr="0091634D">
        <w:t xml:space="preserve"> </w:t>
      </w:r>
      <w:r w:rsidRPr="0091634D">
        <w:t>такого</w:t>
      </w:r>
      <w:r w:rsidR="0091634D" w:rsidRPr="0091634D">
        <w:t xml:space="preserve"> </w:t>
      </w:r>
      <w:r w:rsidRPr="0091634D">
        <w:t>превышения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последнюю</w:t>
      </w:r>
      <w:r w:rsidR="0091634D" w:rsidRPr="0091634D">
        <w:t xml:space="preserve"> </w:t>
      </w:r>
      <w:r w:rsidRPr="0091634D">
        <w:t>дату</w:t>
      </w:r>
      <w:r w:rsidR="0091634D" w:rsidRPr="0091634D">
        <w:t xml:space="preserve"> </w:t>
      </w:r>
      <w:r w:rsidRPr="0091634D">
        <w:t>текущего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периода</w:t>
      </w:r>
      <w:r w:rsidR="0091634D" w:rsidRPr="0091634D">
        <w:t xml:space="preserve"> </w:t>
      </w:r>
      <w:r w:rsidRPr="0091634D">
        <w:t>включается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состав</w:t>
      </w:r>
      <w:r w:rsidR="0091634D" w:rsidRPr="0091634D">
        <w:t xml:space="preserve"> </w:t>
      </w:r>
      <w:r w:rsidRPr="0091634D">
        <w:t>доходов</w:t>
      </w:r>
      <w:r w:rsidR="0091634D" w:rsidRPr="0091634D">
        <w:t xml:space="preserve"> </w:t>
      </w:r>
      <w:r w:rsidRPr="0091634D">
        <w:t>налогоплательщика</w:t>
      </w:r>
      <w:r w:rsidR="0091634D" w:rsidRPr="0091634D">
        <w:t>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Обособленно</w:t>
      </w:r>
      <w:r w:rsidR="0091634D" w:rsidRPr="0091634D">
        <w:t xml:space="preserve"> </w:t>
      </w:r>
      <w:r w:rsidRPr="0091634D">
        <w:t>стоит</w:t>
      </w:r>
      <w:r w:rsidR="0091634D" w:rsidRPr="0091634D">
        <w:t xml:space="preserve"> </w:t>
      </w:r>
      <w:r w:rsidRPr="0091634D">
        <w:t>порядок</w:t>
      </w:r>
      <w:r w:rsidR="0091634D" w:rsidRPr="0091634D">
        <w:t xml:space="preserve"> </w:t>
      </w:r>
      <w:r w:rsidRPr="0091634D">
        <w:t>формирования</w:t>
      </w:r>
      <w:r w:rsidR="0091634D" w:rsidRPr="0091634D">
        <w:t xml:space="preserve"> </w:t>
      </w:r>
      <w:r w:rsidRPr="0091634D">
        <w:t>резерва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особо</w:t>
      </w:r>
      <w:r w:rsidR="0091634D" w:rsidRPr="0091634D">
        <w:t xml:space="preserve"> </w:t>
      </w:r>
      <w:r w:rsidRPr="0091634D">
        <w:t>сложному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дорогому</w:t>
      </w:r>
      <w:r w:rsidR="0091634D" w:rsidRPr="0091634D">
        <w:t xml:space="preserve"> </w:t>
      </w:r>
      <w:r w:rsidRPr="0091634D">
        <w:t>виду</w:t>
      </w:r>
      <w:r w:rsidR="0091634D" w:rsidRPr="0091634D">
        <w:t xml:space="preserve"> </w:t>
      </w:r>
      <w:r w:rsidRPr="0091634D">
        <w:t>капитального</w:t>
      </w:r>
      <w:r w:rsidR="0091634D" w:rsidRPr="0091634D">
        <w:t xml:space="preserve"> </w:t>
      </w:r>
      <w:r w:rsidRPr="0091634D">
        <w:t>ремонта</w:t>
      </w:r>
      <w:r w:rsidR="0091634D" w:rsidRPr="0091634D">
        <w:t xml:space="preserve">. </w:t>
      </w:r>
      <w:r w:rsidR="00BA2122" w:rsidRPr="0091634D">
        <w:t>К</w:t>
      </w:r>
      <w:r w:rsidRPr="0091634D">
        <w:t>огда</w:t>
      </w:r>
      <w:r w:rsidR="0091634D" w:rsidRPr="0091634D">
        <w:t xml:space="preserve"> </w:t>
      </w:r>
      <w:r w:rsidRPr="0091634D">
        <w:t>предприятие</w:t>
      </w:r>
      <w:r w:rsidR="0091634D" w:rsidRPr="0091634D">
        <w:t xml:space="preserve"> </w:t>
      </w:r>
      <w:r w:rsidRPr="0091634D">
        <w:t>прияло</w:t>
      </w:r>
      <w:r w:rsidR="0091634D" w:rsidRPr="0091634D">
        <w:t xml:space="preserve"> </w:t>
      </w:r>
      <w:r w:rsidRPr="0091634D">
        <w:t>решение</w:t>
      </w:r>
      <w:r w:rsidR="0091634D" w:rsidRPr="0091634D">
        <w:t xml:space="preserve"> </w:t>
      </w:r>
      <w:r w:rsidRPr="0091634D">
        <w:t>о</w:t>
      </w:r>
      <w:r w:rsidR="0091634D" w:rsidRPr="0091634D">
        <w:t xml:space="preserve"> </w:t>
      </w:r>
      <w:r w:rsidRPr="0091634D">
        <w:t>создании</w:t>
      </w:r>
      <w:r w:rsidR="0091634D" w:rsidRPr="0091634D">
        <w:t xml:space="preserve"> </w:t>
      </w:r>
      <w:r w:rsidRPr="0091634D">
        <w:t>такого</w:t>
      </w:r>
      <w:r w:rsidR="0091634D" w:rsidRPr="0091634D">
        <w:t xml:space="preserve"> </w:t>
      </w:r>
      <w:r w:rsidRPr="0091634D">
        <w:t>резерва,</w:t>
      </w:r>
      <w:r w:rsidR="0091634D" w:rsidRPr="0091634D">
        <w:t xml:space="preserve"> </w:t>
      </w:r>
      <w:r w:rsidRPr="0091634D">
        <w:t>ему</w:t>
      </w:r>
      <w:r w:rsidR="0091634D" w:rsidRPr="0091634D">
        <w:t xml:space="preserve"> </w:t>
      </w:r>
      <w:r w:rsidRPr="0091634D">
        <w:t>необходимо</w:t>
      </w:r>
      <w:r w:rsidR="0091634D" w:rsidRPr="0091634D">
        <w:t xml:space="preserve"> </w:t>
      </w:r>
      <w:r w:rsidRPr="0091634D">
        <w:t>сформировать</w:t>
      </w:r>
      <w:r w:rsidR="0091634D" w:rsidRPr="0091634D">
        <w:t xml:space="preserve"> </w:t>
      </w:r>
      <w:r w:rsidRPr="0091634D">
        <w:t>график</w:t>
      </w:r>
      <w:r w:rsidR="0091634D" w:rsidRPr="0091634D">
        <w:t xml:space="preserve"> </w:t>
      </w:r>
      <w:r w:rsidRPr="0091634D">
        <w:t>проведения</w:t>
      </w:r>
      <w:r w:rsidR="0091634D" w:rsidRPr="0091634D">
        <w:t xml:space="preserve"> </w:t>
      </w:r>
      <w:r w:rsidRPr="0091634D">
        <w:t>ремонта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его</w:t>
      </w:r>
      <w:r w:rsidR="0091634D" w:rsidRPr="0091634D">
        <w:t xml:space="preserve"> </w:t>
      </w:r>
      <w:r w:rsidRPr="0091634D">
        <w:t>стоимость</w:t>
      </w:r>
      <w:r w:rsidR="0091634D" w:rsidRPr="0091634D">
        <w:t xml:space="preserve">. </w:t>
      </w:r>
      <w:r w:rsidRPr="0091634D">
        <w:t>Сумма</w:t>
      </w:r>
      <w:r w:rsidR="0091634D" w:rsidRPr="0091634D">
        <w:t xml:space="preserve"> </w:t>
      </w:r>
      <w:r w:rsidRPr="0091634D">
        <w:t>дополнительных</w:t>
      </w:r>
      <w:r w:rsidR="0091634D" w:rsidRPr="0091634D">
        <w:t xml:space="preserve"> </w:t>
      </w:r>
      <w:r w:rsidRPr="0091634D">
        <w:t>отчислений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резерв</w:t>
      </w:r>
      <w:r w:rsidR="0091634D" w:rsidRPr="0091634D">
        <w:t xml:space="preserve"> </w:t>
      </w:r>
      <w:r w:rsidRPr="0091634D">
        <w:t>определяется</w:t>
      </w:r>
      <w:r w:rsidR="0091634D" w:rsidRPr="0091634D">
        <w:t xml:space="preserve"> </w:t>
      </w:r>
      <w:r w:rsidRPr="0091634D">
        <w:t>исходя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общей</w:t>
      </w:r>
      <w:r w:rsidR="0091634D" w:rsidRPr="0091634D">
        <w:t xml:space="preserve"> </w:t>
      </w:r>
      <w:r w:rsidRPr="0091634D">
        <w:t>суммы</w:t>
      </w:r>
      <w:r w:rsidR="0091634D" w:rsidRPr="0091634D">
        <w:t xml:space="preserve"> </w:t>
      </w:r>
      <w:r w:rsidRPr="0091634D">
        <w:t>ремонта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объектам</w:t>
      </w:r>
      <w:r w:rsidR="000E1C2F" w:rsidRPr="0091634D">
        <w:t>,</w:t>
      </w:r>
      <w:r w:rsidR="0091634D" w:rsidRPr="0091634D">
        <w:t xml:space="preserve"> </w:t>
      </w:r>
      <w:r w:rsidR="000E1C2F" w:rsidRPr="0091634D">
        <w:t>поделенной</w:t>
      </w:r>
      <w:r w:rsidR="0091634D" w:rsidRPr="0091634D">
        <w:t xml:space="preserve"> </w:t>
      </w:r>
      <w:r w:rsidR="000E1C2F" w:rsidRPr="0091634D">
        <w:t>на</w:t>
      </w:r>
      <w:r w:rsidR="0091634D" w:rsidRPr="0091634D">
        <w:t xml:space="preserve"> </w:t>
      </w:r>
      <w:r w:rsidR="000E1C2F" w:rsidRPr="0091634D">
        <w:t>количество</w:t>
      </w:r>
      <w:r w:rsidR="0091634D" w:rsidRPr="0091634D">
        <w:t xml:space="preserve"> </w:t>
      </w:r>
      <w:r w:rsidR="000E1C2F" w:rsidRPr="0091634D">
        <w:t>лет</w:t>
      </w:r>
      <w:r w:rsidR="0091634D" w:rsidRPr="0091634D">
        <w:t xml:space="preserve">. </w:t>
      </w:r>
      <w:r w:rsidR="000E1C2F" w:rsidRPr="0091634D">
        <w:t>Д</w:t>
      </w:r>
      <w:r w:rsidRPr="0091634D">
        <w:t>анный</w:t>
      </w:r>
      <w:r w:rsidR="0091634D" w:rsidRPr="0091634D">
        <w:t xml:space="preserve"> </w:t>
      </w:r>
      <w:r w:rsidRPr="0091634D">
        <w:t>резерв</w:t>
      </w:r>
      <w:r w:rsidR="0091634D" w:rsidRPr="0091634D">
        <w:t xml:space="preserve"> </w:t>
      </w:r>
      <w:r w:rsidRPr="0091634D">
        <w:t>прибавляется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сумме</w:t>
      </w:r>
      <w:r w:rsidR="0091634D" w:rsidRPr="0091634D">
        <w:t xml:space="preserve"> </w:t>
      </w:r>
      <w:r w:rsidRPr="0091634D">
        <w:t>резерва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обычному</w:t>
      </w:r>
      <w:r w:rsidR="0091634D" w:rsidRPr="0091634D">
        <w:t xml:space="preserve"> </w:t>
      </w:r>
      <w:r w:rsidRPr="0091634D">
        <w:t>ремонту</w:t>
      </w:r>
      <w:r w:rsidR="0091634D" w:rsidRPr="0091634D">
        <w:t xml:space="preserve">. </w:t>
      </w:r>
      <w:r w:rsidRPr="0091634D">
        <w:t>На</w:t>
      </w:r>
      <w:r w:rsidR="0091634D" w:rsidRPr="0091634D">
        <w:t xml:space="preserve"> </w:t>
      </w:r>
      <w:r w:rsidRPr="0091634D">
        <w:t>конец</w:t>
      </w:r>
      <w:r w:rsidR="0091634D" w:rsidRPr="0091634D">
        <w:t xml:space="preserve"> </w:t>
      </w:r>
      <w:r w:rsidRPr="0091634D">
        <w:t>текущего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периода</w:t>
      </w:r>
      <w:r w:rsidR="0091634D" w:rsidRPr="0091634D">
        <w:t xml:space="preserve"> </w:t>
      </w:r>
      <w:r w:rsidRPr="0091634D">
        <w:t>остаток</w:t>
      </w:r>
      <w:r w:rsidR="0091634D" w:rsidRPr="0091634D">
        <w:t xml:space="preserve"> </w:t>
      </w:r>
      <w:r w:rsidRPr="0091634D">
        <w:t>средств</w:t>
      </w:r>
      <w:r w:rsidR="0091634D" w:rsidRPr="0091634D">
        <w:t xml:space="preserve"> </w:t>
      </w:r>
      <w:r w:rsidRPr="0091634D">
        <w:t>резерва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капитальному</w:t>
      </w:r>
      <w:r w:rsidR="0091634D" w:rsidRPr="0091634D">
        <w:t xml:space="preserve"> </w:t>
      </w:r>
      <w:r w:rsidRPr="0091634D">
        <w:t>ремонту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подлежит</w:t>
      </w:r>
      <w:r w:rsidR="0091634D" w:rsidRPr="0091634D">
        <w:t xml:space="preserve"> </w:t>
      </w:r>
      <w:r w:rsidRPr="0091634D">
        <w:t>включению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состав</w:t>
      </w:r>
      <w:r w:rsidR="0091634D" w:rsidRPr="0091634D">
        <w:t xml:space="preserve"> </w:t>
      </w:r>
      <w:r w:rsidRPr="0091634D">
        <w:t>доходов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целей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>.</w:t>
      </w:r>
    </w:p>
    <w:p w:rsidR="0091634D" w:rsidRPr="0091634D" w:rsidRDefault="005C093E" w:rsidP="0091634D">
      <w:pPr>
        <w:tabs>
          <w:tab w:val="left" w:pos="726"/>
        </w:tabs>
      </w:pPr>
      <w:r w:rsidRPr="0091634D">
        <w:t>Резерв</w:t>
      </w:r>
      <w:r w:rsidR="0091634D" w:rsidRPr="0091634D">
        <w:t xml:space="preserve"> </w:t>
      </w:r>
      <w:r w:rsidRPr="0091634D">
        <w:t>предстоящих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оплату</w:t>
      </w:r>
      <w:r w:rsidR="0091634D" w:rsidRPr="0091634D">
        <w:t xml:space="preserve"> </w:t>
      </w:r>
      <w:r w:rsidRPr="0091634D">
        <w:t>отпусков,</w:t>
      </w:r>
      <w:r w:rsidR="0091634D" w:rsidRPr="0091634D">
        <w:t xml:space="preserve"> </w:t>
      </w:r>
      <w:r w:rsidRPr="0091634D">
        <w:t>вознаграждения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выслугу</w:t>
      </w:r>
      <w:r w:rsidR="0091634D" w:rsidRPr="0091634D">
        <w:t xml:space="preserve"> </w:t>
      </w:r>
      <w:r w:rsidRPr="0091634D">
        <w:t>лет,</w:t>
      </w:r>
      <w:r w:rsidR="0091634D" w:rsidRPr="0091634D">
        <w:t xml:space="preserve"> </w:t>
      </w:r>
      <w:r w:rsidRPr="0091634D">
        <w:t>выплату</w:t>
      </w:r>
      <w:r w:rsidR="0091634D" w:rsidRPr="0091634D">
        <w:t xml:space="preserve"> </w:t>
      </w:r>
      <w:r w:rsidRPr="0091634D">
        <w:t>вознаграждения</w:t>
      </w:r>
      <w:r w:rsidR="0091634D" w:rsidRPr="0091634D">
        <w:t xml:space="preserve"> </w:t>
      </w:r>
      <w:r w:rsidR="00642AFE" w:rsidRPr="0091634D">
        <w:t>рассчитывается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итогам</w:t>
      </w:r>
      <w:r w:rsidR="0091634D" w:rsidRPr="0091634D">
        <w:t xml:space="preserve"> </w:t>
      </w:r>
      <w:r w:rsidRPr="0091634D">
        <w:t>работы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год</w:t>
      </w:r>
      <w:r w:rsidR="0091634D" w:rsidRPr="0091634D">
        <w:t xml:space="preserve">. </w:t>
      </w:r>
      <w:r w:rsidRPr="0091634D">
        <w:t>Многие</w:t>
      </w:r>
      <w:r w:rsidR="0091634D" w:rsidRPr="0091634D">
        <w:t xml:space="preserve"> </w:t>
      </w:r>
      <w:r w:rsidRPr="0091634D">
        <w:t>организации</w:t>
      </w:r>
      <w:r w:rsidR="0091634D" w:rsidRPr="0091634D">
        <w:t xml:space="preserve"> </w:t>
      </w:r>
      <w:r w:rsidRPr="0091634D">
        <w:t>предоставляют</w:t>
      </w:r>
      <w:r w:rsidR="0091634D" w:rsidRPr="0091634D">
        <w:t xml:space="preserve"> </w:t>
      </w:r>
      <w:r w:rsidRPr="0091634D">
        <w:t>отпуска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летнее</w:t>
      </w:r>
      <w:r w:rsidR="0091634D" w:rsidRPr="0091634D">
        <w:t xml:space="preserve"> </w:t>
      </w:r>
      <w:r w:rsidRPr="0091634D">
        <w:t>время,</w:t>
      </w:r>
      <w:r w:rsidR="0091634D" w:rsidRPr="0091634D">
        <w:t xml:space="preserve"> </w:t>
      </w:r>
      <w:r w:rsidRPr="0091634D">
        <w:t>поэтому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равномерного</w:t>
      </w:r>
      <w:r w:rsidR="0091634D" w:rsidRPr="0091634D">
        <w:t xml:space="preserve"> </w:t>
      </w:r>
      <w:r w:rsidRPr="0091634D">
        <w:t>распределения</w:t>
      </w:r>
      <w:r w:rsidR="0091634D" w:rsidRPr="0091634D">
        <w:t xml:space="preserve"> </w:t>
      </w:r>
      <w:r w:rsidRPr="0091634D">
        <w:t>затрат</w:t>
      </w:r>
      <w:r w:rsidR="0091634D" w:rsidRPr="0091634D">
        <w:t xml:space="preserve"> </w:t>
      </w:r>
      <w:r w:rsidRPr="0091634D">
        <w:t>между</w:t>
      </w:r>
      <w:r w:rsidR="0091634D" w:rsidRPr="0091634D">
        <w:t xml:space="preserve"> </w:t>
      </w:r>
      <w:r w:rsidRPr="0091634D">
        <w:t>всеми</w:t>
      </w:r>
      <w:r w:rsidR="0091634D" w:rsidRPr="0091634D">
        <w:t xml:space="preserve"> </w:t>
      </w:r>
      <w:r w:rsidRPr="0091634D">
        <w:t>месяцами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периода</w:t>
      </w:r>
      <w:r w:rsidR="0091634D" w:rsidRPr="0091634D">
        <w:t xml:space="preserve"> </w:t>
      </w:r>
      <w:r w:rsidRPr="0091634D">
        <w:t>создается</w:t>
      </w:r>
      <w:r w:rsidR="0091634D" w:rsidRPr="0091634D">
        <w:t xml:space="preserve"> </w:t>
      </w:r>
      <w:r w:rsidRPr="0091634D">
        <w:t>резерв</w:t>
      </w:r>
      <w:r w:rsidR="0091634D" w:rsidRPr="0091634D">
        <w:t xml:space="preserve"> </w:t>
      </w:r>
      <w:r w:rsidRPr="0091634D">
        <w:t>предстоящих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оплату</w:t>
      </w:r>
      <w:r w:rsidR="0091634D" w:rsidRPr="0091634D">
        <w:t xml:space="preserve"> </w:t>
      </w:r>
      <w:r w:rsidRPr="0091634D">
        <w:t>ежегодных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дополнительных</w:t>
      </w:r>
      <w:r w:rsidR="0091634D" w:rsidRPr="0091634D">
        <w:t xml:space="preserve"> </w:t>
      </w:r>
      <w:r w:rsidRPr="0091634D">
        <w:t>отпусков</w:t>
      </w:r>
      <w:r w:rsidR="0091634D" w:rsidRPr="0091634D">
        <w:t xml:space="preserve">. </w:t>
      </w:r>
      <w:r w:rsidR="00642AFE" w:rsidRPr="0091634D">
        <w:t>Для</w:t>
      </w:r>
      <w:r w:rsidR="0091634D" w:rsidRPr="0091634D">
        <w:t xml:space="preserve"> </w:t>
      </w:r>
      <w:r w:rsidR="00642AFE" w:rsidRPr="0091634D">
        <w:t>этого</w:t>
      </w:r>
      <w:r w:rsidR="0091634D" w:rsidRPr="0091634D">
        <w:t xml:space="preserve"> </w:t>
      </w:r>
      <w:r w:rsidRPr="0091634D">
        <w:t>бухгалтер,</w:t>
      </w:r>
      <w:r w:rsidR="0091634D" w:rsidRPr="0091634D">
        <w:t xml:space="preserve"> </w:t>
      </w:r>
      <w:r w:rsidRPr="0091634D">
        <w:t>формируя</w:t>
      </w:r>
      <w:r w:rsidR="0091634D" w:rsidRPr="0091634D">
        <w:t xml:space="preserve"> </w:t>
      </w:r>
      <w:r w:rsidRPr="0091634D">
        <w:t>учетную</w:t>
      </w:r>
      <w:r w:rsidR="0091634D" w:rsidRPr="0091634D">
        <w:t xml:space="preserve"> </w:t>
      </w:r>
      <w:r w:rsidRPr="0091634D">
        <w:t>политику,</w:t>
      </w:r>
      <w:r w:rsidR="0091634D" w:rsidRPr="0091634D">
        <w:t xml:space="preserve"> </w:t>
      </w:r>
      <w:r w:rsidRPr="0091634D">
        <w:t>должен</w:t>
      </w:r>
      <w:r w:rsidR="0091634D" w:rsidRPr="0091634D">
        <w:t xml:space="preserve"> </w:t>
      </w:r>
      <w:r w:rsidRPr="0091634D">
        <w:t>составить</w:t>
      </w:r>
      <w:r w:rsidR="0091634D" w:rsidRPr="0091634D">
        <w:t xml:space="preserve"> </w:t>
      </w:r>
      <w:r w:rsidRPr="0091634D">
        <w:t>специальный</w:t>
      </w:r>
      <w:r w:rsidR="0091634D" w:rsidRPr="0091634D">
        <w:t xml:space="preserve"> </w:t>
      </w:r>
      <w:r w:rsidRPr="0091634D">
        <w:t>расчет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определить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нем</w:t>
      </w:r>
      <w:r w:rsidR="0091634D" w:rsidRPr="0091634D">
        <w:t xml:space="preserve"> </w:t>
      </w:r>
      <w:r w:rsidRPr="0091634D">
        <w:t>размер</w:t>
      </w:r>
      <w:r w:rsidR="0091634D" w:rsidRPr="0091634D">
        <w:t xml:space="preserve"> </w:t>
      </w:r>
      <w:r w:rsidRPr="0091634D">
        <w:t>ежемесячных</w:t>
      </w:r>
      <w:r w:rsidR="0091634D" w:rsidRPr="0091634D">
        <w:t xml:space="preserve"> </w:t>
      </w:r>
      <w:r w:rsidRPr="0091634D">
        <w:t>отчислений</w:t>
      </w:r>
      <w:r w:rsidR="0091634D" w:rsidRPr="0091634D">
        <w:t xml:space="preserve">. </w:t>
      </w:r>
      <w:r w:rsidRPr="0091634D">
        <w:t>Кроме</w:t>
      </w:r>
      <w:r w:rsidR="0091634D" w:rsidRPr="0091634D">
        <w:t xml:space="preserve"> </w:t>
      </w:r>
      <w:r w:rsidRPr="0091634D">
        <w:t>это</w:t>
      </w:r>
      <w:r w:rsidR="00CB5D00" w:rsidRPr="0091634D">
        <w:t>го</w:t>
      </w:r>
      <w:r w:rsidR="0091634D" w:rsidRPr="0091634D">
        <w:t xml:space="preserve"> </w:t>
      </w:r>
      <w:r w:rsidR="00CB5D00" w:rsidRPr="0091634D">
        <w:t>бухгалтер</w:t>
      </w:r>
      <w:r w:rsidR="0091634D" w:rsidRPr="0091634D">
        <w:t xml:space="preserve"> </w:t>
      </w:r>
      <w:r w:rsidR="00CB5D00" w:rsidRPr="0091634D">
        <w:t>должен</w:t>
      </w:r>
      <w:r w:rsidR="0091634D" w:rsidRPr="0091634D">
        <w:t xml:space="preserve"> </w:t>
      </w:r>
      <w:r w:rsidR="00CB5D00" w:rsidRPr="0091634D">
        <w:t>определить</w:t>
      </w:r>
      <w:r w:rsidR="0091634D" w:rsidRPr="0091634D">
        <w:t xml:space="preserve"> </w:t>
      </w:r>
      <w:r w:rsidRPr="0091634D">
        <w:t>величину</w:t>
      </w:r>
      <w:r w:rsidR="0091634D" w:rsidRPr="0091634D">
        <w:t xml:space="preserve"> </w:t>
      </w:r>
      <w:r w:rsidRPr="0091634D">
        <w:t>предельной</w:t>
      </w:r>
      <w:r w:rsidR="0091634D" w:rsidRPr="0091634D">
        <w:t xml:space="preserve"> </w:t>
      </w:r>
      <w:r w:rsidRPr="0091634D">
        <w:t>сумм</w:t>
      </w:r>
      <w:r w:rsidR="00CB5D00" w:rsidRPr="0091634D">
        <w:t>ы</w:t>
      </w:r>
      <w:r w:rsidR="0091634D" w:rsidRPr="0091634D">
        <w:t xml:space="preserve"> </w:t>
      </w:r>
      <w:r w:rsidR="00CB5D00" w:rsidRPr="0091634D">
        <w:t>отчислений</w:t>
      </w:r>
      <w:r w:rsidR="0091634D" w:rsidRPr="0091634D">
        <w:t xml:space="preserve"> </w:t>
      </w:r>
      <w:r w:rsidR="00CB5D00" w:rsidRPr="0091634D">
        <w:t>в</w:t>
      </w:r>
      <w:r w:rsidR="0091634D" w:rsidRPr="0091634D">
        <w:t xml:space="preserve"> </w:t>
      </w:r>
      <w:r w:rsidR="00CB5D00" w:rsidRPr="0091634D">
        <w:t>резерв</w:t>
      </w:r>
      <w:r w:rsidR="0091634D" w:rsidRPr="0091634D">
        <w:t xml:space="preserve">. </w:t>
      </w:r>
      <w:r w:rsidR="00CB5D00" w:rsidRPr="0091634D">
        <w:t>НК</w:t>
      </w:r>
      <w:r w:rsidR="0091634D" w:rsidRPr="0091634D">
        <w:t xml:space="preserve"> </w:t>
      </w:r>
      <w:r w:rsidR="00CB5D00" w:rsidRPr="0091634D">
        <w:t>РФ</w:t>
      </w:r>
      <w:r w:rsidR="0091634D" w:rsidRPr="0091634D">
        <w:t xml:space="preserve"> </w:t>
      </w:r>
      <w:r w:rsidR="00CB5D00" w:rsidRPr="0091634D">
        <w:t>ее</w:t>
      </w:r>
      <w:r w:rsidR="0091634D" w:rsidRPr="0091634D">
        <w:t xml:space="preserve"> </w:t>
      </w:r>
      <w:r w:rsidR="00CB5D00" w:rsidRPr="0091634D">
        <w:t>не</w:t>
      </w:r>
      <w:r w:rsidR="0091634D" w:rsidRPr="0091634D">
        <w:t xml:space="preserve"> </w:t>
      </w:r>
      <w:r w:rsidR="00CB5D00" w:rsidRPr="0091634D">
        <w:t>ограничивает</w:t>
      </w:r>
      <w:r w:rsidRPr="0091634D">
        <w:t>,</w:t>
      </w:r>
      <w:r w:rsidR="0091634D" w:rsidRPr="0091634D">
        <w:t xml:space="preserve"> </w:t>
      </w:r>
      <w:r w:rsidRPr="0091634D">
        <w:t>поэтому</w:t>
      </w:r>
      <w:r w:rsidR="0091634D" w:rsidRPr="0091634D">
        <w:t xml:space="preserve"> </w:t>
      </w:r>
      <w:r w:rsidRPr="0091634D">
        <w:t>каждая</w:t>
      </w:r>
      <w:r w:rsidR="0091634D" w:rsidRPr="0091634D">
        <w:t xml:space="preserve"> </w:t>
      </w:r>
      <w:r w:rsidRPr="0091634D">
        <w:t>фирма</w:t>
      </w:r>
      <w:r w:rsidR="0091634D" w:rsidRPr="0091634D">
        <w:t xml:space="preserve"> </w:t>
      </w:r>
      <w:r w:rsidRPr="0091634D">
        <w:t>рассчитывает</w:t>
      </w:r>
      <w:r w:rsidR="0091634D" w:rsidRPr="0091634D">
        <w:t xml:space="preserve"> </w:t>
      </w:r>
      <w:r w:rsidRPr="0091634D">
        <w:t>ее</w:t>
      </w:r>
      <w:r w:rsidR="0091634D" w:rsidRPr="0091634D">
        <w:t xml:space="preserve"> </w:t>
      </w:r>
      <w:r w:rsidRPr="0091634D">
        <w:t>самостоятельно</w:t>
      </w:r>
      <w:r w:rsidR="0091634D" w:rsidRPr="0091634D">
        <w:t xml:space="preserve">. </w:t>
      </w:r>
      <w:r w:rsidRPr="0091634D">
        <w:t>Резерв</w:t>
      </w:r>
      <w:r w:rsidR="0091634D" w:rsidRPr="0091634D">
        <w:t xml:space="preserve"> </w:t>
      </w:r>
      <w:r w:rsidRPr="0091634D">
        <w:t>предстоящих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оплату</w:t>
      </w:r>
      <w:r w:rsidR="0091634D" w:rsidRPr="0091634D">
        <w:t xml:space="preserve"> </w:t>
      </w:r>
      <w:r w:rsidRPr="0091634D">
        <w:t>отпусков</w:t>
      </w:r>
      <w:r w:rsidR="0091634D" w:rsidRPr="0091634D">
        <w:t xml:space="preserve"> </w:t>
      </w:r>
      <w:r w:rsidRPr="0091634D">
        <w:t>работников</w:t>
      </w:r>
      <w:r w:rsidR="0091634D" w:rsidRPr="0091634D">
        <w:t xml:space="preserve"> </w:t>
      </w:r>
      <w:r w:rsidRPr="0091634D">
        <w:t>формируется</w:t>
      </w:r>
      <w:r w:rsidR="0091634D" w:rsidRPr="0091634D">
        <w:t xml:space="preserve"> </w:t>
      </w:r>
      <w:r w:rsidRPr="0091634D">
        <w:t>ежемесячно</w:t>
      </w:r>
      <w:r w:rsidR="0091634D" w:rsidRPr="0091634D">
        <w:t xml:space="preserve">. </w:t>
      </w:r>
      <w:r w:rsidRPr="0091634D">
        <w:t>Отчисления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резерв</w:t>
      </w:r>
      <w:r w:rsidR="0091634D" w:rsidRPr="0091634D">
        <w:t xml:space="preserve"> </w:t>
      </w:r>
      <w:r w:rsidRPr="0091634D">
        <w:t>производятся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конце</w:t>
      </w:r>
      <w:r w:rsidR="0091634D" w:rsidRPr="0091634D">
        <w:t xml:space="preserve"> </w:t>
      </w:r>
      <w:r w:rsidRPr="0091634D">
        <w:t>каждого</w:t>
      </w:r>
      <w:r w:rsidR="0091634D" w:rsidRPr="0091634D">
        <w:t xml:space="preserve"> </w:t>
      </w:r>
      <w:r w:rsidRPr="0091634D">
        <w:t>месяца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включаются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состав</w:t>
      </w:r>
      <w:r w:rsidR="0091634D" w:rsidRPr="0091634D">
        <w:t xml:space="preserve"> </w:t>
      </w:r>
      <w:r w:rsidRPr="0091634D">
        <w:t>расходов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оплату</w:t>
      </w:r>
      <w:r w:rsidR="0091634D" w:rsidRPr="0091634D">
        <w:t xml:space="preserve"> </w:t>
      </w:r>
      <w:r w:rsidRPr="0091634D">
        <w:t>труда</w:t>
      </w:r>
      <w:r w:rsidR="0091634D">
        <w:t xml:space="preserve"> (</w:t>
      </w:r>
      <w:r w:rsidR="000819D8" w:rsidRPr="0091634D">
        <w:t>п</w:t>
      </w:r>
      <w:r w:rsidR="0091634D">
        <w:t>.2</w:t>
      </w:r>
      <w:r w:rsidR="000819D8" w:rsidRPr="0091634D">
        <w:t>4</w:t>
      </w:r>
      <w:r w:rsidR="0091634D" w:rsidRPr="0091634D">
        <w:t xml:space="preserve"> </w:t>
      </w:r>
      <w:r w:rsidR="000819D8" w:rsidRPr="0091634D">
        <w:t>ст</w:t>
      </w:r>
      <w:r w:rsidR="0091634D">
        <w:t>.2</w:t>
      </w:r>
      <w:r w:rsidRPr="0091634D">
        <w:t>5</w:t>
      </w:r>
      <w:r w:rsidR="000819D8" w:rsidRPr="0091634D">
        <w:t>5</w:t>
      </w:r>
      <w:r w:rsidR="0091634D" w:rsidRPr="0091634D">
        <w:t xml:space="preserve"> </w:t>
      </w:r>
      <w:r w:rsidR="000819D8" w:rsidRPr="0091634D">
        <w:t>и</w:t>
      </w:r>
      <w:r w:rsidR="0091634D" w:rsidRPr="0091634D">
        <w:t xml:space="preserve"> </w:t>
      </w:r>
      <w:r w:rsidR="000819D8" w:rsidRPr="0091634D">
        <w:t>п</w:t>
      </w:r>
      <w:r w:rsidR="0091634D">
        <w:t>.2</w:t>
      </w:r>
      <w:r w:rsidR="0091634D" w:rsidRPr="0091634D">
        <w:t xml:space="preserve"> </w:t>
      </w:r>
      <w:r w:rsidR="000819D8" w:rsidRPr="0091634D">
        <w:t>ст</w:t>
      </w:r>
      <w:r w:rsidR="0091634D">
        <w:t>.3</w:t>
      </w:r>
      <w:r w:rsidRPr="0091634D">
        <w:t>24</w:t>
      </w:r>
      <w:r w:rsidR="0091634D">
        <w:t>.1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). </w:t>
      </w:r>
      <w:r w:rsidRPr="0091634D">
        <w:t>Сумма</w:t>
      </w:r>
      <w:r w:rsidR="0091634D" w:rsidRPr="0091634D">
        <w:t xml:space="preserve"> </w:t>
      </w:r>
      <w:r w:rsidRPr="0091634D">
        <w:t>всех</w:t>
      </w:r>
      <w:r w:rsidR="0091634D" w:rsidRPr="0091634D">
        <w:t xml:space="preserve"> </w:t>
      </w:r>
      <w:r w:rsidRPr="0091634D">
        <w:t>ежемесячных</w:t>
      </w:r>
      <w:r w:rsidR="0091634D" w:rsidRPr="0091634D">
        <w:t xml:space="preserve"> </w:t>
      </w:r>
      <w:r w:rsidRPr="0091634D">
        <w:t>отчислений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налоговый</w:t>
      </w:r>
      <w:r w:rsidR="0091634D" w:rsidRPr="0091634D">
        <w:t xml:space="preserve"> </w:t>
      </w:r>
      <w:r w:rsidRPr="0091634D">
        <w:t>период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должна</w:t>
      </w:r>
      <w:r w:rsidR="0091634D" w:rsidRPr="0091634D">
        <w:t xml:space="preserve"> </w:t>
      </w:r>
      <w:r w:rsidRPr="0091634D">
        <w:t>превышать</w:t>
      </w:r>
      <w:r w:rsidR="0091634D" w:rsidRPr="0091634D">
        <w:t xml:space="preserve"> </w:t>
      </w:r>
      <w:r w:rsidRPr="0091634D">
        <w:t>годовой</w:t>
      </w:r>
      <w:r w:rsidR="0091634D" w:rsidRPr="0091634D">
        <w:t xml:space="preserve"> </w:t>
      </w:r>
      <w:r w:rsidRPr="0091634D">
        <w:t>предельной</w:t>
      </w:r>
      <w:r w:rsidR="0091634D" w:rsidRPr="0091634D">
        <w:t xml:space="preserve"> </w:t>
      </w:r>
      <w:r w:rsidRPr="0091634D">
        <w:t>суммы</w:t>
      </w:r>
      <w:r w:rsidR="0091634D" w:rsidRPr="0091634D">
        <w:t xml:space="preserve"> </w:t>
      </w:r>
      <w:r w:rsidRPr="0091634D">
        <w:t>отчислений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указанный</w:t>
      </w:r>
      <w:r w:rsidR="0091634D" w:rsidRPr="0091634D">
        <w:t xml:space="preserve"> </w:t>
      </w:r>
      <w:r w:rsidRPr="0091634D">
        <w:t>резерв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течение</w:t>
      </w:r>
      <w:r w:rsidR="0091634D" w:rsidRPr="0091634D">
        <w:t xml:space="preserve"> </w:t>
      </w:r>
      <w:r w:rsidRPr="0091634D">
        <w:t>года</w:t>
      </w:r>
      <w:r w:rsidR="0091634D" w:rsidRPr="0091634D">
        <w:t xml:space="preserve"> </w:t>
      </w:r>
      <w:r w:rsidRPr="0091634D">
        <w:t>расходы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оплату</w:t>
      </w:r>
      <w:r w:rsidR="0091634D" w:rsidRPr="0091634D">
        <w:t xml:space="preserve"> </w:t>
      </w:r>
      <w:r w:rsidRPr="0091634D">
        <w:t>отпусков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уменьшают</w:t>
      </w:r>
      <w:r w:rsidR="0091634D" w:rsidRPr="0091634D">
        <w:t xml:space="preserve"> </w:t>
      </w:r>
      <w:r w:rsidRPr="0091634D">
        <w:t>налогооблагаемую</w:t>
      </w:r>
      <w:r w:rsidR="0091634D" w:rsidRPr="0091634D">
        <w:t xml:space="preserve"> </w:t>
      </w:r>
      <w:r w:rsidRPr="0091634D">
        <w:t>прибыль</w:t>
      </w:r>
      <w:r w:rsidR="0091634D" w:rsidRPr="0091634D">
        <w:t xml:space="preserve"> - </w:t>
      </w:r>
      <w:r w:rsidRPr="0091634D">
        <w:t>уменьшить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них</w:t>
      </w:r>
      <w:r w:rsidR="0091634D" w:rsidRPr="0091634D">
        <w:t xml:space="preserve"> </w:t>
      </w:r>
      <w:r w:rsidRPr="0091634D">
        <w:t>налогооблагаемую</w:t>
      </w:r>
      <w:r w:rsidR="0091634D" w:rsidRPr="0091634D">
        <w:t xml:space="preserve"> </w:t>
      </w:r>
      <w:r w:rsidRPr="0091634D">
        <w:t>прибыль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будет</w:t>
      </w:r>
      <w:r w:rsidR="0091634D" w:rsidRPr="0091634D">
        <w:t xml:space="preserve"> </w:t>
      </w:r>
      <w:r w:rsidRPr="0091634D">
        <w:t>только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конце</w:t>
      </w:r>
      <w:r w:rsidR="0091634D" w:rsidRPr="0091634D">
        <w:t xml:space="preserve"> </w:t>
      </w:r>
      <w:r w:rsidRPr="0091634D">
        <w:t>года</w:t>
      </w:r>
      <w:r w:rsidR="008B7219" w:rsidRPr="0091634D">
        <w:rPr>
          <w:rStyle w:val="af7"/>
          <w:color w:val="000000"/>
        </w:rPr>
        <w:footnoteReference w:id="20"/>
      </w:r>
      <w:r w:rsidR="0091634D" w:rsidRPr="0091634D">
        <w:t>.</w:t>
      </w:r>
    </w:p>
    <w:p w:rsidR="00A47872" w:rsidRDefault="0091634D" w:rsidP="0091634D">
      <w:pPr>
        <w:pStyle w:val="1"/>
      </w:pPr>
      <w:r w:rsidRPr="0091634D">
        <w:br w:type="page"/>
      </w:r>
      <w:bookmarkStart w:id="8" w:name="_Toc291233254"/>
      <w:r w:rsidR="00A47872" w:rsidRPr="0091634D">
        <w:t>3</w:t>
      </w:r>
      <w:r w:rsidRPr="0091634D">
        <w:t xml:space="preserve">. </w:t>
      </w:r>
      <w:r w:rsidR="00A47872" w:rsidRPr="0091634D">
        <w:t>Применение</w:t>
      </w:r>
      <w:r w:rsidRPr="0091634D">
        <w:t xml:space="preserve"> </w:t>
      </w:r>
      <w:r w:rsidR="00A47872" w:rsidRPr="0091634D">
        <w:t>инструментов</w:t>
      </w:r>
      <w:r w:rsidRPr="0091634D">
        <w:t xml:space="preserve"> </w:t>
      </w:r>
      <w:r w:rsidR="00A47872" w:rsidRPr="0091634D">
        <w:t>нало</w:t>
      </w:r>
      <w:r w:rsidR="00DD714F" w:rsidRPr="0091634D">
        <w:t>гового</w:t>
      </w:r>
      <w:r w:rsidRPr="0091634D">
        <w:t xml:space="preserve"> </w:t>
      </w:r>
      <w:r w:rsidR="00DD714F" w:rsidRPr="0091634D">
        <w:t>планирования</w:t>
      </w:r>
      <w:r w:rsidRPr="0091634D">
        <w:t xml:space="preserve"> </w:t>
      </w:r>
      <w:r w:rsidR="00DD714F" w:rsidRPr="0091634D">
        <w:t>на</w:t>
      </w:r>
      <w:r w:rsidRPr="0091634D">
        <w:t xml:space="preserve"> </w:t>
      </w:r>
      <w:r w:rsidR="00DD714F" w:rsidRPr="0091634D">
        <w:t>практике</w:t>
      </w:r>
      <w:bookmarkEnd w:id="8"/>
    </w:p>
    <w:p w:rsidR="0091634D" w:rsidRPr="0091634D" w:rsidRDefault="0091634D" w:rsidP="0091634D">
      <w:pPr>
        <w:rPr>
          <w:lang w:eastAsia="en-US"/>
        </w:rPr>
      </w:pPr>
    </w:p>
    <w:p w:rsidR="0091634D" w:rsidRDefault="00A47872" w:rsidP="0091634D">
      <w:pPr>
        <w:pStyle w:val="1"/>
      </w:pPr>
      <w:bookmarkStart w:id="9" w:name="_Toc291233255"/>
      <w:r w:rsidRPr="0091634D">
        <w:t>3</w:t>
      </w:r>
      <w:r w:rsidR="0091634D">
        <w:t>.1</w:t>
      </w:r>
      <w:r w:rsidR="0091634D" w:rsidRPr="0091634D">
        <w:t xml:space="preserve"> </w:t>
      </w:r>
      <w:r w:rsidRPr="0091634D">
        <w:t>Применение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планирования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де</w:t>
      </w:r>
      <w:r w:rsidR="00CB6113" w:rsidRPr="0091634D">
        <w:t>ятельности</w:t>
      </w:r>
      <w:r w:rsidR="0091634D" w:rsidRPr="0091634D">
        <w:t xml:space="preserve"> </w:t>
      </w:r>
      <w:r w:rsidR="00CB6113" w:rsidRPr="0091634D">
        <w:t>сельскохозяйственных</w:t>
      </w:r>
      <w:r w:rsidR="0091634D" w:rsidRPr="0091634D">
        <w:t xml:space="preserve"> </w:t>
      </w:r>
      <w:r w:rsidR="00CB6113" w:rsidRPr="0091634D">
        <w:t>товаропроизводителей</w:t>
      </w:r>
      <w:r w:rsidR="0091634D" w:rsidRPr="0091634D">
        <w:t xml:space="preserve"> </w:t>
      </w:r>
      <w:r w:rsidRPr="0091634D">
        <w:t>РФ</w:t>
      </w:r>
      <w:bookmarkEnd w:id="9"/>
    </w:p>
    <w:p w:rsidR="0091634D" w:rsidRPr="0091634D" w:rsidRDefault="0091634D" w:rsidP="0091634D">
      <w:pPr>
        <w:rPr>
          <w:lang w:eastAsia="en-US"/>
        </w:rPr>
      </w:pPr>
    </w:p>
    <w:p w:rsidR="0091634D" w:rsidRPr="0091634D" w:rsidRDefault="00215E24" w:rsidP="0091634D">
      <w:pPr>
        <w:tabs>
          <w:tab w:val="left" w:pos="726"/>
        </w:tabs>
      </w:pPr>
      <w:r w:rsidRPr="0091634D">
        <w:t>Как</w:t>
      </w:r>
      <w:r w:rsidR="0091634D" w:rsidRPr="0091634D">
        <w:t xml:space="preserve"> </w:t>
      </w:r>
      <w:r w:rsidRPr="0091634D">
        <w:t>было</w:t>
      </w:r>
      <w:r w:rsidR="0091634D" w:rsidRPr="0091634D">
        <w:t xml:space="preserve"> </w:t>
      </w:r>
      <w:r w:rsidRPr="0091634D">
        <w:t>упомянуто</w:t>
      </w:r>
      <w:r w:rsidR="0091634D" w:rsidRPr="0091634D">
        <w:t xml:space="preserve"> </w:t>
      </w:r>
      <w:r w:rsidRPr="0091634D">
        <w:t>выше,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пункте</w:t>
      </w:r>
      <w:r w:rsidR="0091634D" w:rsidRPr="0091634D">
        <w:t xml:space="preserve"> </w:t>
      </w:r>
      <w:r w:rsidRPr="0091634D">
        <w:t>2</w:t>
      </w:r>
      <w:r w:rsidR="0091634D">
        <w:t>.1</w:t>
      </w:r>
      <w:r w:rsidRPr="0091634D">
        <w:t>,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число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планирования</w:t>
      </w:r>
      <w:r w:rsidR="0091634D" w:rsidRPr="0091634D">
        <w:t xml:space="preserve"> </w:t>
      </w:r>
      <w:r w:rsidRPr="0091634D">
        <w:t>могут</w:t>
      </w:r>
      <w:r w:rsidR="0091634D" w:rsidRPr="0091634D">
        <w:t xml:space="preserve"> </w:t>
      </w:r>
      <w:r w:rsidRPr="0091634D">
        <w:t>входить</w:t>
      </w:r>
      <w:r w:rsidR="0091634D" w:rsidRPr="0091634D">
        <w:t xml:space="preserve"> </w:t>
      </w:r>
      <w:r w:rsidRPr="0091634D">
        <w:t>специальные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режимы</w:t>
      </w:r>
      <w:r w:rsidR="0091634D" w:rsidRPr="0091634D">
        <w:t xml:space="preserve">. </w:t>
      </w:r>
      <w:r w:rsidRPr="0091634D">
        <w:t>Налоговым</w:t>
      </w:r>
      <w:r w:rsidR="0091634D" w:rsidRPr="0091634D">
        <w:t xml:space="preserve"> </w:t>
      </w:r>
      <w:r w:rsidRPr="0091634D">
        <w:t>кодексом</w:t>
      </w:r>
      <w:r w:rsidR="0091634D" w:rsidRPr="0091634D">
        <w:t xml:space="preserve"> </w:t>
      </w:r>
      <w:r w:rsidRPr="0091634D">
        <w:t>Российской</w:t>
      </w:r>
      <w:r w:rsidR="0091634D" w:rsidRPr="0091634D">
        <w:t xml:space="preserve"> </w:t>
      </w:r>
      <w:r w:rsidRPr="0091634D">
        <w:t>Федерации</w:t>
      </w:r>
      <w:r w:rsidR="0091634D" w:rsidRPr="0091634D">
        <w:t xml:space="preserve"> </w:t>
      </w:r>
      <w:r w:rsidRPr="0091634D">
        <w:t>предусмотрено</w:t>
      </w:r>
      <w:r w:rsidR="0091634D" w:rsidRPr="0091634D">
        <w:t xml:space="preserve"> </w:t>
      </w:r>
      <w:r w:rsidR="003753A1" w:rsidRPr="0091634D">
        <w:t>четыре</w:t>
      </w:r>
      <w:r w:rsidR="0091634D" w:rsidRPr="0091634D">
        <w:t xml:space="preserve"> </w:t>
      </w:r>
      <w:r w:rsidR="00705D99" w:rsidRPr="0091634D">
        <w:t>специальных</w:t>
      </w:r>
      <w:r w:rsidR="0091634D" w:rsidRPr="0091634D">
        <w:t xml:space="preserve"> </w:t>
      </w:r>
      <w:r w:rsidR="00705D99" w:rsidRPr="0091634D">
        <w:t>налогов</w:t>
      </w:r>
      <w:r w:rsidR="0042442F" w:rsidRPr="0091634D">
        <w:t>ых</w:t>
      </w:r>
      <w:r w:rsidR="0091634D" w:rsidRPr="0091634D">
        <w:t xml:space="preserve"> </w:t>
      </w:r>
      <w:r w:rsidR="0042442F" w:rsidRPr="0091634D">
        <w:t>режимов</w:t>
      </w:r>
      <w:r w:rsidR="0091634D" w:rsidRPr="0091634D">
        <w:t>:</w:t>
      </w:r>
    </w:p>
    <w:p w:rsidR="0091634D" w:rsidRPr="0091634D" w:rsidRDefault="00705D99" w:rsidP="0091634D">
      <w:pPr>
        <w:tabs>
          <w:tab w:val="left" w:pos="726"/>
        </w:tabs>
      </w:pPr>
      <w:r w:rsidRPr="0091634D">
        <w:t>1</w:t>
      </w:r>
      <w:r w:rsidR="0091634D" w:rsidRPr="0091634D">
        <w:t xml:space="preserve">. </w:t>
      </w:r>
      <w:r w:rsidR="00F158BF" w:rsidRPr="0091634D">
        <w:t>Система</w:t>
      </w:r>
      <w:r w:rsidR="0091634D" w:rsidRPr="0091634D">
        <w:t xml:space="preserve"> </w:t>
      </w:r>
      <w:r w:rsidR="00F158BF" w:rsidRPr="0091634D">
        <w:t>налогообложения</w:t>
      </w:r>
      <w:r w:rsidR="0091634D" w:rsidRPr="0091634D">
        <w:t xml:space="preserve"> </w:t>
      </w:r>
      <w:r w:rsidR="00F158BF" w:rsidRPr="0091634D">
        <w:t>для</w:t>
      </w:r>
      <w:r w:rsidR="0091634D" w:rsidRPr="0091634D">
        <w:t xml:space="preserve"> </w:t>
      </w:r>
      <w:r w:rsidR="00F158BF" w:rsidRPr="0091634D">
        <w:t>сельскохозяйственных</w:t>
      </w:r>
      <w:r w:rsidR="0091634D" w:rsidRPr="0091634D">
        <w:t xml:space="preserve"> </w:t>
      </w:r>
      <w:r w:rsidR="00F158BF" w:rsidRPr="0091634D">
        <w:t>товаропроизводителей</w:t>
      </w:r>
      <w:r w:rsidR="0091634D">
        <w:t xml:space="preserve"> (</w:t>
      </w:r>
      <w:r w:rsidR="00F158BF" w:rsidRPr="0091634D">
        <w:t>единый</w:t>
      </w:r>
      <w:r w:rsidR="0091634D" w:rsidRPr="0091634D">
        <w:t xml:space="preserve"> </w:t>
      </w:r>
      <w:r w:rsidR="00F158BF" w:rsidRPr="0091634D">
        <w:t>сельскохозяйственный</w:t>
      </w:r>
      <w:r w:rsidR="0091634D" w:rsidRPr="0091634D">
        <w:t xml:space="preserve"> </w:t>
      </w:r>
      <w:r w:rsidR="00F158BF" w:rsidRPr="0091634D">
        <w:t>налог</w:t>
      </w:r>
      <w:r w:rsidR="0091634D" w:rsidRPr="0091634D">
        <w:t>)</w:t>
      </w:r>
      <w:r w:rsidR="0091634D">
        <w:t xml:space="preserve"> (</w:t>
      </w:r>
      <w:r w:rsidR="00F158BF" w:rsidRPr="0091634D">
        <w:t>гл</w:t>
      </w:r>
      <w:r w:rsidR="0091634D">
        <w:t>.2</w:t>
      </w:r>
      <w:r w:rsidR="00F158BF" w:rsidRPr="0091634D">
        <w:t>6</w:t>
      </w:r>
      <w:r w:rsidR="0091634D">
        <w:t>.1</w:t>
      </w:r>
      <w:r w:rsidR="0091634D" w:rsidRPr="0091634D">
        <w:t xml:space="preserve"> </w:t>
      </w:r>
      <w:r w:rsidR="00F158BF" w:rsidRPr="0091634D">
        <w:t>НК</w:t>
      </w:r>
      <w:r w:rsidR="0091634D" w:rsidRPr="0091634D">
        <w:t xml:space="preserve"> </w:t>
      </w:r>
      <w:r w:rsidR="00F158BF" w:rsidRPr="0091634D">
        <w:t>РФ</w:t>
      </w:r>
      <w:r w:rsidR="0091634D" w:rsidRPr="0091634D">
        <w:t>);</w:t>
      </w:r>
    </w:p>
    <w:p w:rsidR="0091634D" w:rsidRPr="0091634D" w:rsidRDefault="00705D99" w:rsidP="0091634D">
      <w:pPr>
        <w:tabs>
          <w:tab w:val="left" w:pos="726"/>
        </w:tabs>
      </w:pPr>
      <w:r w:rsidRPr="0091634D">
        <w:t>2</w:t>
      </w:r>
      <w:r w:rsidR="0091634D" w:rsidRPr="0091634D">
        <w:t xml:space="preserve">. </w:t>
      </w:r>
      <w:r w:rsidRPr="0091634D">
        <w:t>Упрощенная</w:t>
      </w:r>
      <w:r w:rsidR="0091634D" w:rsidRPr="0091634D">
        <w:t xml:space="preserve"> </w:t>
      </w:r>
      <w:r w:rsidRPr="0091634D">
        <w:t>система</w:t>
      </w:r>
      <w:r w:rsidR="0091634D" w:rsidRPr="0091634D">
        <w:t xml:space="preserve"> </w:t>
      </w:r>
      <w:r w:rsidRPr="0091634D">
        <w:t>налогообложения</w:t>
      </w:r>
      <w:r w:rsidR="0091634D">
        <w:t xml:space="preserve"> (</w:t>
      </w:r>
      <w:r w:rsidRPr="0091634D">
        <w:t>глава</w:t>
      </w:r>
      <w:r w:rsidR="0091634D" w:rsidRPr="0091634D">
        <w:t xml:space="preserve"> </w:t>
      </w:r>
      <w:r w:rsidRPr="0091634D">
        <w:t>26</w:t>
      </w:r>
      <w:r w:rsidR="0091634D">
        <w:t>.2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>);</w:t>
      </w:r>
    </w:p>
    <w:p w:rsidR="0091634D" w:rsidRPr="0091634D" w:rsidRDefault="00705D99" w:rsidP="0091634D">
      <w:pPr>
        <w:tabs>
          <w:tab w:val="left" w:pos="726"/>
        </w:tabs>
      </w:pPr>
      <w:r w:rsidRPr="0091634D">
        <w:t>3</w:t>
      </w:r>
      <w:r w:rsidR="0091634D" w:rsidRPr="0091634D">
        <w:t xml:space="preserve">. </w:t>
      </w:r>
      <w:r w:rsidR="00F158BF" w:rsidRPr="0091634D">
        <w:t>Система</w:t>
      </w:r>
      <w:r w:rsidR="0091634D" w:rsidRPr="0091634D">
        <w:t xml:space="preserve"> </w:t>
      </w:r>
      <w:r w:rsidR="00F158BF" w:rsidRPr="0091634D">
        <w:t>налогообложения</w:t>
      </w:r>
      <w:r w:rsidR="0091634D" w:rsidRPr="0091634D">
        <w:t xml:space="preserve"> </w:t>
      </w:r>
      <w:r w:rsidR="00F158BF" w:rsidRPr="0091634D">
        <w:t>при</w:t>
      </w:r>
      <w:r w:rsidR="0091634D" w:rsidRPr="0091634D">
        <w:t xml:space="preserve"> </w:t>
      </w:r>
      <w:r w:rsidR="00F158BF" w:rsidRPr="0091634D">
        <w:t>выполнении</w:t>
      </w:r>
      <w:r w:rsidR="0091634D" w:rsidRPr="0091634D">
        <w:t xml:space="preserve"> </w:t>
      </w:r>
      <w:r w:rsidR="00F158BF" w:rsidRPr="0091634D">
        <w:t>соглашений</w:t>
      </w:r>
      <w:r w:rsidR="0091634D" w:rsidRPr="0091634D">
        <w:t xml:space="preserve"> </w:t>
      </w:r>
      <w:r w:rsidR="00F158BF" w:rsidRPr="0091634D">
        <w:t>о</w:t>
      </w:r>
      <w:r w:rsidR="0091634D" w:rsidRPr="0091634D">
        <w:t xml:space="preserve"> </w:t>
      </w:r>
      <w:r w:rsidR="00F158BF" w:rsidRPr="0091634D">
        <w:t>разделе</w:t>
      </w:r>
      <w:r w:rsidR="0091634D" w:rsidRPr="0091634D">
        <w:t xml:space="preserve"> </w:t>
      </w:r>
      <w:r w:rsidR="00F158BF" w:rsidRPr="0091634D">
        <w:t>продукции</w:t>
      </w:r>
      <w:r w:rsidR="0091634D">
        <w:t xml:space="preserve"> (</w:t>
      </w:r>
      <w:r w:rsidR="00F158BF" w:rsidRPr="0091634D">
        <w:t>гл</w:t>
      </w:r>
      <w:r w:rsidR="0091634D">
        <w:t>.2</w:t>
      </w:r>
      <w:r w:rsidR="00F158BF" w:rsidRPr="0091634D">
        <w:t>6</w:t>
      </w:r>
      <w:r w:rsidR="0091634D">
        <w:t>.4</w:t>
      </w:r>
      <w:r w:rsidR="0091634D" w:rsidRPr="0091634D">
        <w:t xml:space="preserve"> </w:t>
      </w:r>
      <w:r w:rsidR="00F158BF" w:rsidRPr="0091634D">
        <w:t>НК</w:t>
      </w:r>
      <w:r w:rsidR="0091634D" w:rsidRPr="0091634D">
        <w:t xml:space="preserve"> </w:t>
      </w:r>
      <w:r w:rsidR="00F158BF" w:rsidRPr="0091634D">
        <w:t>РФ</w:t>
      </w:r>
      <w:r w:rsidR="0091634D" w:rsidRPr="0091634D">
        <w:t>);</w:t>
      </w:r>
    </w:p>
    <w:p w:rsidR="0091634D" w:rsidRPr="0091634D" w:rsidRDefault="00705D99" w:rsidP="0091634D">
      <w:pPr>
        <w:tabs>
          <w:tab w:val="left" w:pos="726"/>
        </w:tabs>
      </w:pPr>
      <w:r w:rsidRPr="0091634D">
        <w:t>4</w:t>
      </w:r>
      <w:r w:rsidR="0091634D" w:rsidRPr="0091634D">
        <w:t xml:space="preserve">. </w:t>
      </w:r>
      <w:r w:rsidR="00F158BF" w:rsidRPr="0091634D">
        <w:t>Система</w:t>
      </w:r>
      <w:r w:rsidR="0091634D" w:rsidRPr="0091634D">
        <w:t xml:space="preserve"> </w:t>
      </w:r>
      <w:r w:rsidR="00F158BF" w:rsidRPr="0091634D">
        <w:t>налогообложения</w:t>
      </w:r>
      <w:r w:rsidR="0091634D" w:rsidRPr="0091634D">
        <w:t xml:space="preserve"> </w:t>
      </w:r>
      <w:r w:rsidR="00F158BF" w:rsidRPr="0091634D">
        <w:t>в</w:t>
      </w:r>
      <w:r w:rsidR="0091634D" w:rsidRPr="0091634D">
        <w:t xml:space="preserve"> </w:t>
      </w:r>
      <w:r w:rsidR="00F158BF" w:rsidRPr="0091634D">
        <w:t>виде</w:t>
      </w:r>
      <w:r w:rsidR="0091634D" w:rsidRPr="0091634D">
        <w:t xml:space="preserve"> </w:t>
      </w:r>
      <w:r w:rsidR="00F158BF" w:rsidRPr="0091634D">
        <w:t>единого</w:t>
      </w:r>
      <w:r w:rsidR="0091634D" w:rsidRPr="0091634D">
        <w:t xml:space="preserve"> </w:t>
      </w:r>
      <w:r w:rsidR="00F158BF" w:rsidRPr="0091634D">
        <w:t>налога</w:t>
      </w:r>
      <w:r w:rsidR="0091634D" w:rsidRPr="0091634D">
        <w:t xml:space="preserve"> </w:t>
      </w:r>
      <w:r w:rsidR="00F158BF" w:rsidRPr="0091634D">
        <w:t>на</w:t>
      </w:r>
      <w:r w:rsidR="0091634D" w:rsidRPr="0091634D">
        <w:t xml:space="preserve"> </w:t>
      </w:r>
      <w:r w:rsidR="00F158BF" w:rsidRPr="0091634D">
        <w:t>вмененный</w:t>
      </w:r>
      <w:r w:rsidR="0091634D" w:rsidRPr="0091634D">
        <w:t xml:space="preserve"> </w:t>
      </w:r>
      <w:r w:rsidR="00F158BF" w:rsidRPr="0091634D">
        <w:t>доход</w:t>
      </w:r>
      <w:r w:rsidR="0091634D" w:rsidRPr="0091634D">
        <w:t xml:space="preserve"> </w:t>
      </w:r>
      <w:r w:rsidR="00F158BF" w:rsidRPr="0091634D">
        <w:t>для</w:t>
      </w:r>
      <w:r w:rsidR="0091634D" w:rsidRPr="0091634D">
        <w:t xml:space="preserve"> </w:t>
      </w:r>
      <w:r w:rsidR="00F158BF" w:rsidRPr="0091634D">
        <w:t>отдельных</w:t>
      </w:r>
      <w:r w:rsidR="0091634D" w:rsidRPr="0091634D">
        <w:t xml:space="preserve"> </w:t>
      </w:r>
      <w:r w:rsidR="00F158BF" w:rsidRPr="0091634D">
        <w:t>видов</w:t>
      </w:r>
      <w:r w:rsidR="0091634D" w:rsidRPr="0091634D">
        <w:t xml:space="preserve"> </w:t>
      </w:r>
      <w:r w:rsidR="00F158BF" w:rsidRPr="0091634D">
        <w:t>деятельности</w:t>
      </w:r>
      <w:r w:rsidR="0091634D">
        <w:t xml:space="preserve"> (</w:t>
      </w:r>
      <w:r w:rsidR="00F158BF" w:rsidRPr="0091634D">
        <w:t>гл</w:t>
      </w:r>
      <w:r w:rsidR="0091634D">
        <w:t>.2</w:t>
      </w:r>
      <w:r w:rsidR="00F158BF" w:rsidRPr="0091634D">
        <w:t>6</w:t>
      </w:r>
      <w:r w:rsidR="0091634D">
        <w:t>.3</w:t>
      </w:r>
      <w:r w:rsidR="0091634D" w:rsidRPr="0091634D">
        <w:t xml:space="preserve"> </w:t>
      </w:r>
      <w:r w:rsidR="00F158BF" w:rsidRPr="0091634D">
        <w:t>НК</w:t>
      </w:r>
      <w:r w:rsidR="0091634D" w:rsidRPr="0091634D">
        <w:t xml:space="preserve"> </w:t>
      </w:r>
      <w:r w:rsidR="00F158BF" w:rsidRPr="0091634D">
        <w:t>РФ</w:t>
      </w:r>
      <w:r w:rsidR="0091634D" w:rsidRPr="0091634D">
        <w:t>).</w:t>
      </w:r>
    </w:p>
    <w:p w:rsidR="0091634D" w:rsidRPr="0091634D" w:rsidRDefault="00F158BF" w:rsidP="0091634D">
      <w:pPr>
        <w:tabs>
          <w:tab w:val="left" w:pos="726"/>
        </w:tabs>
      </w:pPr>
      <w:r w:rsidRPr="0091634D">
        <w:t>Целью</w:t>
      </w:r>
      <w:r w:rsidR="0091634D" w:rsidRPr="0091634D">
        <w:t xml:space="preserve"> </w:t>
      </w:r>
      <w:r w:rsidRPr="0091634D">
        <w:t>да</w:t>
      </w:r>
      <w:r w:rsidR="00647AD8" w:rsidRPr="0091634D">
        <w:t>нного</w:t>
      </w:r>
      <w:r w:rsidR="0091634D" w:rsidRPr="0091634D">
        <w:t xml:space="preserve"> </w:t>
      </w:r>
      <w:r w:rsidR="00647AD8" w:rsidRPr="0091634D">
        <w:t>пункта</w:t>
      </w:r>
      <w:r w:rsidR="0091634D" w:rsidRPr="0091634D">
        <w:t xml:space="preserve"> </w:t>
      </w:r>
      <w:r w:rsidR="00647AD8" w:rsidRPr="0091634D">
        <w:t>является</w:t>
      </w:r>
      <w:r w:rsidR="0091634D" w:rsidRPr="0091634D">
        <w:t xml:space="preserve"> </w:t>
      </w:r>
      <w:r w:rsidRPr="0091634D">
        <w:t>рассмотрение</w:t>
      </w:r>
      <w:r w:rsidR="0091634D" w:rsidRPr="0091634D">
        <w:t xml:space="preserve"> </w:t>
      </w:r>
      <w:r w:rsidRPr="0091634D">
        <w:t>системы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товаропроизводителей</w:t>
      </w:r>
      <w:r w:rsidR="0042442F" w:rsidRPr="0091634D">
        <w:t>,</w:t>
      </w:r>
      <w:r w:rsidR="0091634D" w:rsidRPr="0091634D">
        <w:t xml:space="preserve"> </w:t>
      </w:r>
      <w:r w:rsidR="0091634D">
        <w:t>т.е.</w:t>
      </w:r>
      <w:r w:rsidR="0091634D" w:rsidRPr="0091634D">
        <w:t xml:space="preserve"> </w:t>
      </w:r>
      <w:r w:rsidR="0042442F" w:rsidRPr="0091634D">
        <w:t>единого</w:t>
      </w:r>
      <w:r w:rsidR="0091634D" w:rsidRPr="0091634D">
        <w:t xml:space="preserve"> </w:t>
      </w:r>
      <w:r w:rsidR="0042442F" w:rsidRPr="0091634D">
        <w:t>сельскохозяйственного</w:t>
      </w:r>
      <w:r w:rsidR="0091634D" w:rsidRPr="0091634D">
        <w:t xml:space="preserve"> </w:t>
      </w:r>
      <w:r w:rsidR="0042442F" w:rsidRPr="0091634D">
        <w:t>налога</w:t>
      </w:r>
      <w:r w:rsidR="0091634D" w:rsidRPr="0091634D">
        <w:t xml:space="preserve"> - </w:t>
      </w:r>
      <w:r w:rsidR="0042442F" w:rsidRPr="0091634D">
        <w:t>ЕСХН</w:t>
      </w:r>
      <w:r w:rsidR="0091634D" w:rsidRPr="0091634D">
        <w:t>.</w:t>
      </w:r>
    </w:p>
    <w:p w:rsidR="0091634D" w:rsidRPr="0091634D" w:rsidRDefault="00110EDC" w:rsidP="0091634D">
      <w:pPr>
        <w:tabs>
          <w:tab w:val="left" w:pos="726"/>
        </w:tabs>
      </w:pPr>
      <w:r w:rsidRPr="0091634D">
        <w:t>Переход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уплату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сельскохозяйственного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является</w:t>
      </w:r>
      <w:r w:rsidR="0091634D" w:rsidRPr="0091634D">
        <w:t xml:space="preserve"> </w:t>
      </w:r>
      <w:r w:rsidRPr="0091634D">
        <w:t>добровольным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налогоплательщиков</w:t>
      </w:r>
      <w:r w:rsidR="0091634D" w:rsidRPr="0091634D">
        <w:t xml:space="preserve">. </w:t>
      </w:r>
      <w:r w:rsidRPr="0091634D">
        <w:t>Таковыми</w:t>
      </w:r>
      <w:r w:rsidR="0091634D" w:rsidRPr="0091634D">
        <w:t xml:space="preserve"> </w:t>
      </w:r>
      <w:r w:rsidRPr="0091634D">
        <w:t>считаются</w:t>
      </w:r>
      <w:r w:rsidR="0091634D" w:rsidRPr="0091634D">
        <w:t xml:space="preserve"> </w:t>
      </w:r>
      <w:r w:rsidRPr="0091634D">
        <w:t>организации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индивидуальные</w:t>
      </w:r>
      <w:r w:rsidR="0091634D" w:rsidRPr="0091634D">
        <w:t xml:space="preserve"> </w:t>
      </w:r>
      <w:r w:rsidRPr="0091634D">
        <w:t>пре</w:t>
      </w:r>
      <w:r w:rsidR="00FA373A" w:rsidRPr="0091634D">
        <w:t>дприниматели,</w:t>
      </w:r>
      <w:r w:rsidR="0091634D" w:rsidRPr="0091634D">
        <w:t xml:space="preserve"> </w:t>
      </w:r>
      <w:r w:rsidR="00FA373A" w:rsidRPr="0091634D">
        <w:t>которые</w:t>
      </w:r>
      <w:r w:rsidR="0091634D" w:rsidRPr="0091634D">
        <w:t xml:space="preserve"> </w:t>
      </w:r>
      <w:r w:rsidR="00FA373A" w:rsidRPr="0091634D">
        <w:t>являются</w:t>
      </w:r>
      <w:r w:rsidR="0091634D" w:rsidRPr="0091634D">
        <w:t xml:space="preserve"> </w:t>
      </w:r>
      <w:r w:rsidRPr="0091634D">
        <w:t>сельскохозяйственные</w:t>
      </w:r>
      <w:r w:rsidR="0091634D" w:rsidRPr="0091634D">
        <w:t xml:space="preserve"> </w:t>
      </w:r>
      <w:r w:rsidRPr="0091634D">
        <w:t>товаропроизводители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перешли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уплату</w:t>
      </w:r>
      <w:r w:rsidR="0091634D" w:rsidRPr="0091634D">
        <w:t xml:space="preserve"> </w:t>
      </w:r>
      <w:r w:rsidRPr="0091634D">
        <w:t>ЕСХН</w:t>
      </w:r>
      <w:r w:rsidR="0091634D">
        <w:t xml:space="preserve"> (</w:t>
      </w:r>
      <w:r w:rsidR="00FA373A" w:rsidRPr="0091634D">
        <w:t>ст</w:t>
      </w:r>
      <w:r w:rsidR="0091634D">
        <w:t>.3</w:t>
      </w:r>
      <w:r w:rsidR="00FA373A" w:rsidRPr="0091634D">
        <w:t>46</w:t>
      </w:r>
      <w:r w:rsidR="0091634D">
        <w:t>.2</w:t>
      </w:r>
      <w:r w:rsidR="0091634D" w:rsidRPr="0091634D">
        <w:t xml:space="preserve">). </w:t>
      </w:r>
      <w:r w:rsidR="00AC4A04" w:rsidRPr="0091634D">
        <w:t>Если</w:t>
      </w:r>
      <w:r w:rsidR="0091634D" w:rsidRPr="0091634D">
        <w:t xml:space="preserve"> </w:t>
      </w:r>
      <w:r w:rsidR="00AC4A04" w:rsidRPr="0091634D">
        <w:t>организации</w:t>
      </w:r>
      <w:r w:rsidR="0091634D" w:rsidRPr="0091634D">
        <w:t xml:space="preserve"> </w:t>
      </w:r>
      <w:r w:rsidR="00AC4A04" w:rsidRPr="0091634D">
        <w:t>уплачивает</w:t>
      </w:r>
      <w:r w:rsidR="0091634D" w:rsidRPr="0091634D">
        <w:t xml:space="preserve"> </w:t>
      </w:r>
      <w:r w:rsidR="00AC4A04" w:rsidRPr="0091634D">
        <w:t>ЕСХН,</w:t>
      </w:r>
      <w:r w:rsidR="0091634D" w:rsidRPr="0091634D">
        <w:t xml:space="preserve"> </w:t>
      </w:r>
      <w:r w:rsidR="00AC4A04" w:rsidRPr="0091634D">
        <w:t>то</w:t>
      </w:r>
      <w:r w:rsidR="0091634D" w:rsidRPr="0091634D">
        <w:t xml:space="preserve"> </w:t>
      </w:r>
      <w:r w:rsidR="00CA48C5" w:rsidRPr="0091634D">
        <w:t>для</w:t>
      </w:r>
      <w:r w:rsidR="0091634D" w:rsidRPr="0091634D">
        <w:t xml:space="preserve"> </w:t>
      </w:r>
      <w:r w:rsidR="00CA48C5" w:rsidRPr="0091634D">
        <w:t>нее</w:t>
      </w:r>
      <w:r w:rsidR="0091634D" w:rsidRPr="0091634D">
        <w:t xml:space="preserve"> </w:t>
      </w:r>
      <w:r w:rsidR="00CA48C5" w:rsidRPr="0091634D">
        <w:t>предусматривается</w:t>
      </w:r>
      <w:r w:rsidR="0091634D" w:rsidRPr="0091634D">
        <w:t xml:space="preserve"> </w:t>
      </w:r>
      <w:r w:rsidR="00CA48C5" w:rsidRPr="0091634D">
        <w:t>следующая</w:t>
      </w:r>
      <w:r w:rsidR="0091634D" w:rsidRPr="0091634D">
        <w:t xml:space="preserve"> </w:t>
      </w:r>
      <w:r w:rsidR="00CA48C5" w:rsidRPr="0091634D">
        <w:t>льгота</w:t>
      </w:r>
      <w:r w:rsidR="0091634D" w:rsidRPr="0091634D">
        <w:t xml:space="preserve"> - </w:t>
      </w:r>
      <w:r w:rsidR="00AC4A04" w:rsidRPr="0091634D">
        <w:t>она</w:t>
      </w:r>
      <w:r w:rsidR="0091634D" w:rsidRPr="0091634D">
        <w:t xml:space="preserve"> </w:t>
      </w:r>
      <w:r w:rsidR="00AC4A04" w:rsidRPr="0091634D">
        <w:t>перестает</w:t>
      </w:r>
      <w:r w:rsidR="0091634D" w:rsidRPr="0091634D">
        <w:t xml:space="preserve"> </w:t>
      </w:r>
      <w:r w:rsidR="00AC4A04" w:rsidRPr="0091634D">
        <w:t>платить</w:t>
      </w:r>
      <w:r w:rsidR="0091634D" w:rsidRPr="0091634D">
        <w:t xml:space="preserve"> </w:t>
      </w:r>
      <w:r w:rsidR="00AC4A04" w:rsidRPr="0091634D">
        <w:t>налог</w:t>
      </w:r>
      <w:r w:rsidR="0091634D" w:rsidRPr="0091634D">
        <w:t xml:space="preserve"> </w:t>
      </w:r>
      <w:r w:rsidR="00AC4A04" w:rsidRPr="0091634D">
        <w:t>на</w:t>
      </w:r>
      <w:r w:rsidR="0091634D" w:rsidRPr="0091634D">
        <w:t xml:space="preserve"> </w:t>
      </w:r>
      <w:r w:rsidR="00AC4A04" w:rsidRPr="0091634D">
        <w:t>прибыль</w:t>
      </w:r>
      <w:r w:rsidR="0091634D" w:rsidRPr="0091634D">
        <w:t xml:space="preserve"> </w:t>
      </w:r>
      <w:r w:rsidR="00AC4A04" w:rsidRPr="0091634D">
        <w:t>организаций</w:t>
      </w:r>
      <w:r w:rsidR="00846004" w:rsidRPr="0091634D">
        <w:t>,</w:t>
      </w:r>
      <w:r w:rsidR="0091634D" w:rsidRPr="0091634D">
        <w:t xml:space="preserve"> </w:t>
      </w:r>
      <w:r w:rsidR="00846004" w:rsidRPr="0091634D">
        <w:t>налог</w:t>
      </w:r>
      <w:r w:rsidR="0091634D" w:rsidRPr="0091634D">
        <w:t xml:space="preserve"> </w:t>
      </w:r>
      <w:r w:rsidR="00846004" w:rsidRPr="0091634D">
        <w:t>на</w:t>
      </w:r>
      <w:r w:rsidR="0091634D" w:rsidRPr="0091634D">
        <w:t xml:space="preserve"> </w:t>
      </w:r>
      <w:r w:rsidR="00846004" w:rsidRPr="0091634D">
        <w:t>добавленную</w:t>
      </w:r>
      <w:r w:rsidR="0091634D" w:rsidRPr="0091634D">
        <w:t xml:space="preserve"> </w:t>
      </w:r>
      <w:r w:rsidR="00846004" w:rsidRPr="0091634D">
        <w:t>стоимость</w:t>
      </w:r>
      <w:r w:rsidR="0091634D">
        <w:t xml:space="preserve"> (</w:t>
      </w:r>
      <w:r w:rsidR="00846004" w:rsidRPr="0091634D">
        <w:t>кроме</w:t>
      </w:r>
      <w:r w:rsidR="0091634D" w:rsidRPr="0091634D">
        <w:t xml:space="preserve"> </w:t>
      </w:r>
      <w:r w:rsidR="00846004" w:rsidRPr="0091634D">
        <w:t>НДС,</w:t>
      </w:r>
      <w:r w:rsidR="0091634D" w:rsidRPr="0091634D">
        <w:t xml:space="preserve"> </w:t>
      </w:r>
      <w:r w:rsidR="00846004" w:rsidRPr="0091634D">
        <w:t>подлежащего</w:t>
      </w:r>
      <w:r w:rsidR="0091634D" w:rsidRPr="0091634D">
        <w:t xml:space="preserve"> </w:t>
      </w:r>
      <w:r w:rsidR="00846004" w:rsidRPr="0091634D">
        <w:t>уплате</w:t>
      </w:r>
      <w:r w:rsidR="0091634D" w:rsidRPr="0091634D">
        <w:t xml:space="preserve"> </w:t>
      </w:r>
      <w:r w:rsidR="00846004" w:rsidRPr="0091634D">
        <w:t>при</w:t>
      </w:r>
      <w:r w:rsidR="0091634D" w:rsidRPr="0091634D">
        <w:t xml:space="preserve"> </w:t>
      </w:r>
      <w:r w:rsidR="00846004" w:rsidRPr="0091634D">
        <w:t>ввозе</w:t>
      </w:r>
      <w:r w:rsidR="0091634D" w:rsidRPr="0091634D">
        <w:t xml:space="preserve"> </w:t>
      </w:r>
      <w:r w:rsidR="00846004" w:rsidRPr="0091634D">
        <w:t>товаров</w:t>
      </w:r>
      <w:r w:rsidR="0091634D" w:rsidRPr="0091634D">
        <w:t xml:space="preserve"> </w:t>
      </w:r>
      <w:r w:rsidR="00846004" w:rsidRPr="0091634D">
        <w:t>на</w:t>
      </w:r>
      <w:r w:rsidR="0091634D" w:rsidRPr="0091634D">
        <w:t xml:space="preserve"> </w:t>
      </w:r>
      <w:r w:rsidR="00846004" w:rsidRPr="0091634D">
        <w:t>таможенную</w:t>
      </w:r>
      <w:r w:rsidR="0091634D" w:rsidRPr="0091634D">
        <w:t xml:space="preserve"> </w:t>
      </w:r>
      <w:r w:rsidR="00846004" w:rsidRPr="0091634D">
        <w:t>т</w:t>
      </w:r>
      <w:r w:rsidR="00FA373A" w:rsidRPr="0091634D">
        <w:t>ерриторию</w:t>
      </w:r>
      <w:r w:rsidR="0091634D" w:rsidRPr="0091634D">
        <w:t xml:space="preserve"> </w:t>
      </w:r>
      <w:r w:rsidR="00FA373A" w:rsidRPr="0091634D">
        <w:t>Российской</w:t>
      </w:r>
      <w:r w:rsidR="0091634D" w:rsidRPr="0091634D">
        <w:t xml:space="preserve"> </w:t>
      </w:r>
      <w:r w:rsidR="00FA373A" w:rsidRPr="0091634D">
        <w:t>Федерации</w:t>
      </w:r>
      <w:r w:rsidR="0091634D" w:rsidRPr="0091634D">
        <w:t xml:space="preserve">) </w:t>
      </w:r>
      <w:r w:rsidR="00FA373A" w:rsidRPr="0091634D">
        <w:t>и</w:t>
      </w:r>
      <w:r w:rsidR="0091634D" w:rsidRPr="0091634D">
        <w:t xml:space="preserve"> </w:t>
      </w:r>
      <w:r w:rsidR="00846004" w:rsidRPr="0091634D">
        <w:t>налога</w:t>
      </w:r>
      <w:r w:rsidR="0091634D" w:rsidRPr="0091634D">
        <w:t xml:space="preserve"> </w:t>
      </w:r>
      <w:r w:rsidR="00846004" w:rsidRPr="0091634D">
        <w:t>на</w:t>
      </w:r>
      <w:r w:rsidR="0091634D" w:rsidRPr="0091634D">
        <w:t xml:space="preserve"> </w:t>
      </w:r>
      <w:r w:rsidR="00846004" w:rsidRPr="0091634D">
        <w:t>имущество,</w:t>
      </w:r>
      <w:r w:rsidR="0091634D" w:rsidRPr="0091634D">
        <w:t xml:space="preserve"> </w:t>
      </w:r>
      <w:r w:rsidR="00846004" w:rsidRPr="0091634D">
        <w:t>исчисляемого</w:t>
      </w:r>
      <w:r w:rsidR="0091634D" w:rsidRPr="0091634D">
        <w:t xml:space="preserve"> </w:t>
      </w:r>
      <w:r w:rsidR="00846004" w:rsidRPr="0091634D">
        <w:t>по</w:t>
      </w:r>
      <w:r w:rsidR="0091634D" w:rsidRPr="0091634D">
        <w:t xml:space="preserve"> </w:t>
      </w:r>
      <w:r w:rsidR="00846004" w:rsidRPr="0091634D">
        <w:t>результатам</w:t>
      </w:r>
      <w:r w:rsidR="0091634D" w:rsidRPr="0091634D">
        <w:t xml:space="preserve"> </w:t>
      </w:r>
      <w:r w:rsidR="00846004" w:rsidRPr="0091634D">
        <w:t>хозяйственной</w:t>
      </w:r>
      <w:r w:rsidR="0091634D" w:rsidRPr="0091634D">
        <w:t xml:space="preserve"> </w:t>
      </w:r>
      <w:r w:rsidR="00846004" w:rsidRPr="0091634D">
        <w:t>деятельности</w:t>
      </w:r>
      <w:r w:rsidR="0091634D" w:rsidRPr="0091634D">
        <w:t xml:space="preserve"> </w:t>
      </w:r>
      <w:r w:rsidR="00846004" w:rsidRPr="0091634D">
        <w:t>организаций</w:t>
      </w:r>
      <w:r w:rsidR="0091634D" w:rsidRPr="0091634D">
        <w:t xml:space="preserve"> </w:t>
      </w:r>
      <w:r w:rsidR="00846004" w:rsidRPr="0091634D">
        <w:t>за</w:t>
      </w:r>
      <w:r w:rsidR="0091634D" w:rsidRPr="0091634D">
        <w:t xml:space="preserve"> </w:t>
      </w:r>
      <w:r w:rsidR="00846004" w:rsidRPr="0091634D">
        <w:t>налоговый</w:t>
      </w:r>
      <w:r w:rsidR="0091634D" w:rsidRPr="0091634D">
        <w:t xml:space="preserve"> </w:t>
      </w:r>
      <w:r w:rsidR="00846004" w:rsidRPr="0091634D">
        <w:t>период</w:t>
      </w:r>
      <w:r w:rsidR="0091634D" w:rsidRPr="0091634D">
        <w:t xml:space="preserve">. </w:t>
      </w:r>
      <w:r w:rsidR="00FA373A" w:rsidRPr="0091634D">
        <w:t>Налоговым</w:t>
      </w:r>
      <w:r w:rsidR="0091634D" w:rsidRPr="0091634D">
        <w:t xml:space="preserve"> </w:t>
      </w:r>
      <w:r w:rsidR="00FA373A" w:rsidRPr="0091634D">
        <w:t>периодом</w:t>
      </w:r>
      <w:r w:rsidR="0091634D" w:rsidRPr="0091634D">
        <w:t xml:space="preserve"> </w:t>
      </w:r>
      <w:r w:rsidR="00FA373A" w:rsidRPr="0091634D">
        <w:t>на</w:t>
      </w:r>
      <w:r w:rsidR="0091634D" w:rsidRPr="0091634D">
        <w:t xml:space="preserve"> </w:t>
      </w:r>
      <w:r w:rsidR="00FA373A" w:rsidRPr="0091634D">
        <w:t>основании</w:t>
      </w:r>
      <w:r w:rsidR="0091634D" w:rsidRPr="0091634D">
        <w:t xml:space="preserve"> </w:t>
      </w:r>
      <w:r w:rsidR="00FA373A" w:rsidRPr="0091634D">
        <w:t>статьи</w:t>
      </w:r>
      <w:r w:rsidR="0091634D" w:rsidRPr="0091634D">
        <w:t xml:space="preserve"> </w:t>
      </w:r>
      <w:r w:rsidR="00FA373A" w:rsidRPr="0091634D">
        <w:t>346</w:t>
      </w:r>
      <w:r w:rsidR="0091634D">
        <w:t>.7</w:t>
      </w:r>
      <w:r w:rsidR="0091634D" w:rsidRPr="0091634D">
        <w:t xml:space="preserve"> </w:t>
      </w:r>
      <w:r w:rsidR="00FA373A" w:rsidRPr="0091634D">
        <w:t>НК</w:t>
      </w:r>
      <w:r w:rsidR="0091634D" w:rsidRPr="0091634D">
        <w:t xml:space="preserve"> </w:t>
      </w:r>
      <w:r w:rsidR="00FA373A" w:rsidRPr="0091634D">
        <w:t>РФ</w:t>
      </w:r>
      <w:r w:rsidR="0091634D" w:rsidRPr="0091634D">
        <w:t xml:space="preserve"> </w:t>
      </w:r>
      <w:r w:rsidR="00FA373A" w:rsidRPr="0091634D">
        <w:t>признается</w:t>
      </w:r>
      <w:r w:rsidR="0091634D" w:rsidRPr="0091634D">
        <w:t xml:space="preserve"> </w:t>
      </w:r>
      <w:r w:rsidR="00FA373A" w:rsidRPr="0091634D">
        <w:t>календарный</w:t>
      </w:r>
      <w:r w:rsidR="0091634D" w:rsidRPr="0091634D">
        <w:t xml:space="preserve"> </w:t>
      </w:r>
      <w:r w:rsidR="00FA373A" w:rsidRPr="0091634D">
        <w:t>год</w:t>
      </w:r>
      <w:r w:rsidR="0091634D" w:rsidRPr="0091634D">
        <w:t>.</w:t>
      </w:r>
    </w:p>
    <w:p w:rsidR="0091634D" w:rsidRPr="0091634D" w:rsidRDefault="007875A2" w:rsidP="0091634D">
      <w:pPr>
        <w:tabs>
          <w:tab w:val="left" w:pos="726"/>
        </w:tabs>
      </w:pPr>
      <w:r w:rsidRPr="0091634D">
        <w:t>При</w:t>
      </w:r>
      <w:r w:rsidR="0091634D" w:rsidRPr="0091634D">
        <w:t xml:space="preserve"> </w:t>
      </w:r>
      <w:r w:rsidRPr="0091634D">
        <w:t>переходе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уплату</w:t>
      </w:r>
      <w:r w:rsidR="0091634D" w:rsidRPr="0091634D">
        <w:t xml:space="preserve"> </w:t>
      </w:r>
      <w:r w:rsidRPr="0091634D">
        <w:t>ЕСХН</w:t>
      </w:r>
      <w:r w:rsidR="0091634D" w:rsidRPr="0091634D">
        <w:t xml:space="preserve"> </w:t>
      </w:r>
      <w:r w:rsidRPr="0091634D">
        <w:t>индивидуальных</w:t>
      </w:r>
      <w:r w:rsidR="0091634D" w:rsidRPr="0091634D">
        <w:t xml:space="preserve"> </w:t>
      </w:r>
      <w:r w:rsidRPr="0091634D">
        <w:t>пр</w:t>
      </w:r>
      <w:r w:rsidR="00CA48C5" w:rsidRPr="0091634D">
        <w:t>едпринимателей</w:t>
      </w:r>
      <w:r w:rsidR="0091634D" w:rsidRPr="0091634D">
        <w:t xml:space="preserve"> </w:t>
      </w:r>
      <w:r w:rsidR="00CA48C5" w:rsidRPr="0091634D">
        <w:t>так</w:t>
      </w:r>
      <w:r w:rsidR="0091634D" w:rsidRPr="0091634D">
        <w:t xml:space="preserve"> </w:t>
      </w:r>
      <w:r w:rsidR="00CA48C5" w:rsidRPr="0091634D">
        <w:t>же</w:t>
      </w:r>
      <w:r w:rsidR="0091634D" w:rsidRPr="0091634D">
        <w:t xml:space="preserve"> </w:t>
      </w:r>
      <w:r w:rsidR="00CA48C5" w:rsidRPr="0091634D">
        <w:t>предусматриваются</w:t>
      </w:r>
      <w:r w:rsidR="0091634D" w:rsidRPr="0091634D">
        <w:t xml:space="preserve"> </w:t>
      </w:r>
      <w:r w:rsidR="00CA48C5" w:rsidRPr="0091634D">
        <w:t>льготы</w:t>
      </w:r>
      <w:r w:rsidR="0091634D" w:rsidRPr="0091634D">
        <w:t xml:space="preserve"> - </w:t>
      </w:r>
      <w:r w:rsidRPr="0091634D">
        <w:t>замена</w:t>
      </w:r>
      <w:r w:rsidR="0091634D" w:rsidRPr="0091634D">
        <w:t xml:space="preserve"> </w:t>
      </w:r>
      <w:r w:rsidRPr="0091634D">
        <w:t>уплаты</w:t>
      </w:r>
      <w:r w:rsidR="0091634D" w:rsidRPr="0091634D">
        <w:t xml:space="preserve"> </w:t>
      </w:r>
      <w:r w:rsidRPr="0091634D">
        <w:t>НДФЛ</w:t>
      </w:r>
      <w:r w:rsidR="0091634D">
        <w:t xml:space="preserve"> (</w:t>
      </w:r>
      <w:r w:rsidRPr="0091634D">
        <w:t>доходы,</w:t>
      </w:r>
      <w:r w:rsidR="0091634D" w:rsidRPr="0091634D">
        <w:t xml:space="preserve"> </w:t>
      </w:r>
      <w:r w:rsidRPr="0091634D">
        <w:t>полученные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предпринимательской</w:t>
      </w:r>
      <w:r w:rsidR="0091634D" w:rsidRPr="0091634D">
        <w:t xml:space="preserve"> </w:t>
      </w:r>
      <w:r w:rsidRPr="0091634D">
        <w:t>деятельности</w:t>
      </w:r>
      <w:r w:rsidR="0091634D" w:rsidRPr="0091634D">
        <w:t xml:space="preserve">), </w:t>
      </w:r>
      <w:r w:rsidRPr="0091634D">
        <w:t>НДС</w:t>
      </w:r>
      <w:r w:rsidR="0091634D">
        <w:t xml:space="preserve"> (</w:t>
      </w:r>
      <w:r w:rsidRPr="0091634D">
        <w:t>кроме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добавленную</w:t>
      </w:r>
      <w:r w:rsidR="0091634D" w:rsidRPr="0091634D">
        <w:t xml:space="preserve"> </w:t>
      </w:r>
      <w:r w:rsidRPr="0091634D">
        <w:t>стоимость,</w:t>
      </w:r>
      <w:r w:rsidR="0091634D" w:rsidRPr="0091634D">
        <w:t xml:space="preserve"> </w:t>
      </w:r>
      <w:r w:rsidRPr="0091634D">
        <w:t>уплачиваемого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ввозе</w:t>
      </w:r>
      <w:r w:rsidR="0091634D" w:rsidRPr="0091634D">
        <w:t xml:space="preserve"> </w:t>
      </w:r>
      <w:r w:rsidRPr="0091634D">
        <w:t>товаров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таможенную</w:t>
      </w:r>
      <w:r w:rsidR="0091634D" w:rsidRPr="0091634D">
        <w:t xml:space="preserve"> </w:t>
      </w:r>
      <w:r w:rsidRPr="0091634D">
        <w:t>территорию</w:t>
      </w:r>
      <w:r w:rsidR="0091634D" w:rsidRPr="0091634D">
        <w:t xml:space="preserve"> </w:t>
      </w:r>
      <w:r w:rsidRPr="0091634D">
        <w:t>Российской</w:t>
      </w:r>
      <w:r w:rsidR="0091634D" w:rsidRPr="0091634D">
        <w:t xml:space="preserve"> </w:t>
      </w:r>
      <w:r w:rsidRPr="0091634D">
        <w:t>Федерации</w:t>
      </w:r>
      <w:r w:rsidR="0091634D" w:rsidRPr="0091634D">
        <w:t xml:space="preserve">), </w:t>
      </w:r>
      <w:r w:rsidRPr="0091634D">
        <w:t>налога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имущество</w:t>
      </w:r>
      <w:r w:rsidR="0091634D" w:rsidRPr="0091634D">
        <w:t xml:space="preserve"> </w:t>
      </w:r>
      <w:r w:rsidRPr="0091634D">
        <w:t>физических</w:t>
      </w:r>
      <w:r w:rsidR="0091634D" w:rsidRPr="0091634D">
        <w:t xml:space="preserve"> </w:t>
      </w:r>
      <w:r w:rsidRPr="0091634D">
        <w:t>лиц</w:t>
      </w:r>
      <w:r w:rsidR="0091634D">
        <w:t xml:space="preserve"> (</w:t>
      </w:r>
      <w:r w:rsidRPr="0091634D">
        <w:t>в</w:t>
      </w:r>
      <w:r w:rsidR="0091634D" w:rsidRPr="0091634D">
        <w:t xml:space="preserve"> </w:t>
      </w:r>
      <w:r w:rsidRPr="0091634D">
        <w:t>отношении</w:t>
      </w:r>
      <w:r w:rsidR="0091634D" w:rsidRPr="0091634D">
        <w:t xml:space="preserve"> </w:t>
      </w:r>
      <w:r w:rsidRPr="0091634D">
        <w:t>имущества,</w:t>
      </w:r>
      <w:r w:rsidR="0091634D" w:rsidRPr="0091634D">
        <w:t xml:space="preserve"> </w:t>
      </w:r>
      <w:r w:rsidRPr="0091634D">
        <w:t>используемого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осуществления</w:t>
      </w:r>
      <w:r w:rsidR="0091634D" w:rsidRPr="0091634D">
        <w:t xml:space="preserve"> </w:t>
      </w:r>
      <w:r w:rsidRPr="0091634D">
        <w:t>предпринимательской</w:t>
      </w:r>
      <w:r w:rsidR="0091634D" w:rsidRPr="0091634D">
        <w:t xml:space="preserve"> </w:t>
      </w:r>
      <w:r w:rsidRPr="0091634D">
        <w:t>деятельности</w:t>
      </w:r>
      <w:r w:rsidR="00647AD8" w:rsidRPr="0091634D">
        <w:t>,</w:t>
      </w:r>
      <w:r w:rsidR="0091634D" w:rsidRPr="0091634D">
        <w:t xml:space="preserve"> </w:t>
      </w:r>
      <w:r w:rsidR="00647AD8" w:rsidRPr="0091634D">
        <w:t>исчисляемых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результатам</w:t>
      </w:r>
      <w:r w:rsidR="0091634D" w:rsidRPr="0091634D">
        <w:t xml:space="preserve"> </w:t>
      </w:r>
      <w:r w:rsidRPr="0091634D">
        <w:t>хозяйственной</w:t>
      </w:r>
      <w:r w:rsidR="0091634D" w:rsidRPr="0091634D">
        <w:t xml:space="preserve"> </w:t>
      </w:r>
      <w:r w:rsidRPr="0091634D">
        <w:t>деятельности</w:t>
      </w:r>
      <w:r w:rsidR="0091634D" w:rsidRPr="0091634D">
        <w:t xml:space="preserve"> </w:t>
      </w:r>
      <w:r w:rsidRPr="0091634D">
        <w:t>индивидуальных</w:t>
      </w:r>
      <w:r w:rsidR="0091634D" w:rsidRPr="0091634D">
        <w:t xml:space="preserve"> </w:t>
      </w:r>
      <w:r w:rsidRPr="0091634D">
        <w:t>предпр</w:t>
      </w:r>
      <w:r w:rsidR="00647AD8" w:rsidRPr="0091634D">
        <w:t>инимателей</w:t>
      </w:r>
      <w:r w:rsidR="0091634D" w:rsidRPr="0091634D">
        <w:t xml:space="preserve"> </w:t>
      </w:r>
      <w:r w:rsidR="00647AD8" w:rsidRPr="0091634D">
        <w:t>за</w:t>
      </w:r>
      <w:r w:rsidR="0091634D" w:rsidRPr="0091634D">
        <w:t xml:space="preserve"> </w:t>
      </w:r>
      <w:r w:rsidR="00647AD8" w:rsidRPr="0091634D">
        <w:t>налоговый</w:t>
      </w:r>
      <w:r w:rsidR="0091634D" w:rsidRPr="0091634D">
        <w:t xml:space="preserve"> </w:t>
      </w:r>
      <w:r w:rsidR="00647AD8" w:rsidRPr="0091634D">
        <w:t>период</w:t>
      </w:r>
      <w:r w:rsidR="0091634D" w:rsidRPr="0091634D">
        <w:t>.</w:t>
      </w:r>
    </w:p>
    <w:p w:rsidR="0091634D" w:rsidRPr="0091634D" w:rsidRDefault="00CA48C5" w:rsidP="0091634D">
      <w:pPr>
        <w:tabs>
          <w:tab w:val="left" w:pos="726"/>
        </w:tabs>
      </w:pPr>
      <w:r w:rsidRPr="0091634D">
        <w:t>Но</w:t>
      </w:r>
      <w:r w:rsidR="0091634D" w:rsidRPr="0091634D">
        <w:t xml:space="preserve"> </w:t>
      </w:r>
      <w:r w:rsidRPr="0091634D">
        <w:t>плательщики</w:t>
      </w:r>
      <w:r w:rsidR="0091634D" w:rsidRPr="0091634D">
        <w:t xml:space="preserve"> </w:t>
      </w:r>
      <w:r w:rsidRPr="0091634D">
        <w:t>ЕСХН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освобождаются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обязанностей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агентов</w:t>
      </w:r>
      <w:r w:rsidR="0091634D" w:rsidRPr="0091634D">
        <w:t xml:space="preserve">. </w:t>
      </w:r>
      <w:r w:rsidR="006E3BD5" w:rsidRPr="0091634D">
        <w:t>Пункт</w:t>
      </w:r>
      <w:r w:rsidR="0091634D" w:rsidRPr="0091634D">
        <w:t xml:space="preserve"> </w:t>
      </w:r>
      <w:r w:rsidR="006E3BD5" w:rsidRPr="0091634D">
        <w:t>5</w:t>
      </w:r>
      <w:r w:rsidR="0091634D" w:rsidRPr="0091634D">
        <w:t xml:space="preserve"> </w:t>
      </w:r>
      <w:r w:rsidR="006E3BD5" w:rsidRPr="0091634D">
        <w:t>статьи</w:t>
      </w:r>
      <w:r w:rsidR="0091634D" w:rsidRPr="0091634D">
        <w:t xml:space="preserve"> </w:t>
      </w:r>
      <w:r w:rsidR="006E3BD5" w:rsidRPr="0091634D">
        <w:t>346</w:t>
      </w:r>
      <w:r w:rsidR="0091634D">
        <w:t>.1</w:t>
      </w:r>
      <w:r w:rsidR="0091634D" w:rsidRPr="0091634D">
        <w:t xml:space="preserve"> </w:t>
      </w:r>
      <w:r w:rsidR="006E3BD5" w:rsidRPr="0091634D">
        <w:t>гласит,</w:t>
      </w:r>
      <w:r w:rsidR="0091634D" w:rsidRPr="0091634D">
        <w:t xml:space="preserve"> </w:t>
      </w:r>
      <w:r w:rsidR="006E3BD5" w:rsidRPr="0091634D">
        <w:t>что</w:t>
      </w:r>
      <w:r w:rsidR="0091634D" w:rsidRPr="0091634D">
        <w:t xml:space="preserve"> </w:t>
      </w:r>
      <w:r w:rsidR="006E3BD5" w:rsidRPr="0091634D">
        <w:t>все</w:t>
      </w:r>
      <w:r w:rsidR="0091634D" w:rsidRPr="0091634D">
        <w:t xml:space="preserve"> </w:t>
      </w:r>
      <w:r w:rsidR="006E3BD5" w:rsidRPr="0091634D">
        <w:t>правила</w:t>
      </w:r>
      <w:r w:rsidR="0091634D" w:rsidRPr="0091634D">
        <w:t xml:space="preserve"> </w:t>
      </w:r>
      <w:r w:rsidR="006E3BD5" w:rsidRPr="0091634D">
        <w:t>предусмотренные</w:t>
      </w:r>
      <w:r w:rsidR="0091634D" w:rsidRPr="0091634D">
        <w:t xml:space="preserve"> </w:t>
      </w:r>
      <w:r w:rsidR="006E3BD5" w:rsidRPr="0091634D">
        <w:t>главой</w:t>
      </w:r>
      <w:r w:rsidR="0091634D" w:rsidRPr="0091634D">
        <w:t xml:space="preserve"> </w:t>
      </w:r>
      <w:r w:rsidR="006E3BD5" w:rsidRPr="0091634D">
        <w:t>26</w:t>
      </w:r>
      <w:r w:rsidR="0091634D">
        <w:t>.1</w:t>
      </w:r>
      <w:r w:rsidR="0091634D" w:rsidRPr="0091634D">
        <w:t xml:space="preserve"> </w:t>
      </w:r>
      <w:r w:rsidR="006E3BD5" w:rsidRPr="0091634D">
        <w:t>НК</w:t>
      </w:r>
      <w:r w:rsidR="0091634D" w:rsidRPr="0091634D">
        <w:t xml:space="preserve"> </w:t>
      </w:r>
      <w:r w:rsidR="006E3BD5" w:rsidRPr="0091634D">
        <w:t>РФ</w:t>
      </w:r>
      <w:r w:rsidR="0091634D" w:rsidRPr="0091634D">
        <w:t xml:space="preserve"> </w:t>
      </w:r>
      <w:r w:rsidR="006E3BD5" w:rsidRPr="0091634D">
        <w:t>так</w:t>
      </w:r>
      <w:r w:rsidR="0091634D" w:rsidRPr="0091634D">
        <w:t xml:space="preserve"> </w:t>
      </w:r>
      <w:r w:rsidR="006E3BD5" w:rsidRPr="0091634D">
        <w:t>же</w:t>
      </w:r>
      <w:r w:rsidR="0091634D" w:rsidRPr="0091634D">
        <w:t xml:space="preserve"> </w:t>
      </w:r>
      <w:r w:rsidR="006E3BD5" w:rsidRPr="0091634D">
        <w:t>распространяются</w:t>
      </w:r>
      <w:r w:rsidR="0091634D" w:rsidRPr="0091634D">
        <w:t xml:space="preserve"> </w:t>
      </w:r>
      <w:r w:rsidR="006E3BD5" w:rsidRPr="0091634D">
        <w:t>на</w:t>
      </w:r>
      <w:r w:rsidR="0091634D" w:rsidRPr="0091634D">
        <w:t xml:space="preserve"> </w:t>
      </w:r>
      <w:r w:rsidR="006E3BD5" w:rsidRPr="0091634D">
        <w:t>крестьянские</w:t>
      </w:r>
      <w:r w:rsidR="0091634D">
        <w:t xml:space="preserve"> (</w:t>
      </w:r>
      <w:r w:rsidR="006E3BD5" w:rsidRPr="0091634D">
        <w:t>фермерские</w:t>
      </w:r>
      <w:r w:rsidR="0091634D" w:rsidRPr="0091634D">
        <w:t xml:space="preserve">) </w:t>
      </w:r>
      <w:r w:rsidR="006E3BD5" w:rsidRPr="0091634D">
        <w:t>хозяйства</w:t>
      </w:r>
      <w:r w:rsidR="0091634D" w:rsidRPr="0091634D">
        <w:t>.</w:t>
      </w:r>
    </w:p>
    <w:p w:rsidR="0091634D" w:rsidRPr="0091634D" w:rsidRDefault="006E3BD5" w:rsidP="0091634D">
      <w:pPr>
        <w:tabs>
          <w:tab w:val="left" w:pos="726"/>
        </w:tabs>
      </w:pPr>
      <w:r w:rsidRPr="0091634D">
        <w:t>Статьей</w:t>
      </w:r>
      <w:r w:rsidR="0091634D" w:rsidRPr="0091634D">
        <w:t xml:space="preserve"> </w:t>
      </w:r>
      <w:r w:rsidRPr="0091634D">
        <w:t>346</w:t>
      </w:r>
      <w:r w:rsidR="0091634D">
        <w:t>.2</w:t>
      </w:r>
      <w:r w:rsidR="0091634D" w:rsidRPr="0091634D">
        <w:t xml:space="preserve"> </w:t>
      </w:r>
      <w:r w:rsidRPr="0091634D">
        <w:t>установлены</w:t>
      </w:r>
      <w:r w:rsidR="0091634D" w:rsidRPr="0091634D">
        <w:t xml:space="preserve"> </w:t>
      </w:r>
      <w:r w:rsidRPr="0091634D">
        <w:t>те</w:t>
      </w:r>
      <w:r w:rsidR="0091634D" w:rsidRPr="0091634D">
        <w:t xml:space="preserve"> </w:t>
      </w:r>
      <w:r w:rsidRPr="0091634D">
        <w:t>виды</w:t>
      </w:r>
      <w:r w:rsidR="0091634D" w:rsidRPr="0091634D">
        <w:t xml:space="preserve"> </w:t>
      </w:r>
      <w:r w:rsidRPr="0091634D">
        <w:t>организаций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индивидуальных</w:t>
      </w:r>
      <w:r w:rsidR="0091634D" w:rsidRPr="0091634D">
        <w:t xml:space="preserve"> </w:t>
      </w:r>
      <w:r w:rsidRPr="0091634D">
        <w:t>предпринимателей,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вправе</w:t>
      </w:r>
      <w:r w:rsidR="0091634D" w:rsidRPr="0091634D">
        <w:t xml:space="preserve"> </w:t>
      </w:r>
      <w:r w:rsidRPr="0091634D">
        <w:t>переходить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уплату</w:t>
      </w:r>
      <w:r w:rsidR="0091634D" w:rsidRPr="0091634D">
        <w:t xml:space="preserve"> </w:t>
      </w:r>
      <w:r w:rsidRPr="0091634D">
        <w:t>ЕСХН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их</w:t>
      </w:r>
      <w:r w:rsidR="0091634D" w:rsidRPr="0091634D">
        <w:t xml:space="preserve"> </w:t>
      </w:r>
      <w:r w:rsidRPr="0091634D">
        <w:t>число</w:t>
      </w:r>
      <w:r w:rsidR="0091634D" w:rsidRPr="0091634D">
        <w:t xml:space="preserve"> </w:t>
      </w:r>
      <w:r w:rsidRPr="0091634D">
        <w:t>входят</w:t>
      </w:r>
      <w:r w:rsidR="0091634D" w:rsidRPr="0091634D">
        <w:t xml:space="preserve"> </w:t>
      </w:r>
      <w:r w:rsidRPr="0091634D">
        <w:t>организации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индивидуальные</w:t>
      </w:r>
      <w:r w:rsidR="0091634D" w:rsidRPr="0091634D">
        <w:t xml:space="preserve"> </w:t>
      </w:r>
      <w:r w:rsidRPr="0091634D">
        <w:t>предприниматели,</w:t>
      </w:r>
      <w:r w:rsidR="0091634D" w:rsidRPr="0091634D">
        <w:t xml:space="preserve"> </w:t>
      </w:r>
      <w:r w:rsidRPr="0091634D">
        <w:t>занимающиеся</w:t>
      </w:r>
      <w:r w:rsidR="0091634D" w:rsidRPr="0091634D">
        <w:t xml:space="preserve"> </w:t>
      </w:r>
      <w:r w:rsidRPr="0091634D">
        <w:t>производством</w:t>
      </w:r>
      <w:r w:rsidR="0091634D" w:rsidRPr="0091634D">
        <w:t xml:space="preserve"> </w:t>
      </w:r>
      <w:r w:rsidRPr="0091634D">
        <w:t>подакцизных</w:t>
      </w:r>
      <w:r w:rsidR="0091634D" w:rsidRPr="0091634D">
        <w:t xml:space="preserve"> </w:t>
      </w:r>
      <w:r w:rsidRPr="0091634D">
        <w:t>товаров,</w:t>
      </w:r>
      <w:r w:rsidR="0091634D" w:rsidRPr="0091634D">
        <w:t xml:space="preserve"> </w:t>
      </w:r>
      <w:r w:rsidRPr="0091634D">
        <w:t>осуществляющих</w:t>
      </w:r>
      <w:r w:rsidR="0091634D" w:rsidRPr="0091634D">
        <w:t xml:space="preserve"> </w:t>
      </w:r>
      <w:r w:rsidRPr="0091634D">
        <w:t>деятельность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сфере</w:t>
      </w:r>
      <w:r w:rsidR="0091634D" w:rsidRPr="0091634D">
        <w:t xml:space="preserve"> </w:t>
      </w:r>
      <w:r w:rsidRPr="0091634D">
        <w:t>игорного</w:t>
      </w:r>
      <w:r w:rsidR="0091634D" w:rsidRPr="0091634D">
        <w:t xml:space="preserve"> </w:t>
      </w:r>
      <w:r w:rsidRPr="0091634D">
        <w:t>бизнеса,</w:t>
      </w:r>
      <w:r w:rsidR="0091634D" w:rsidRPr="0091634D">
        <w:t xml:space="preserve"> </w:t>
      </w:r>
      <w:r w:rsidRPr="0091634D">
        <w:t>бюджетные,</w:t>
      </w:r>
      <w:r w:rsidR="0091634D" w:rsidRPr="0091634D">
        <w:t xml:space="preserve"> </w:t>
      </w:r>
      <w:r w:rsidRPr="0091634D">
        <w:t>казенные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автономные</w:t>
      </w:r>
      <w:r w:rsidR="0091634D" w:rsidRPr="0091634D">
        <w:t xml:space="preserve"> </w:t>
      </w:r>
      <w:r w:rsidRPr="0091634D">
        <w:t>учреждения</w:t>
      </w:r>
      <w:r w:rsidR="0091634D">
        <w:t xml:space="preserve"> (</w:t>
      </w:r>
      <w:r w:rsidRPr="0091634D">
        <w:t>последнее</w:t>
      </w:r>
      <w:r w:rsidR="0091634D" w:rsidRPr="0091634D">
        <w:t xml:space="preserve"> </w:t>
      </w:r>
      <w:r w:rsidRPr="0091634D">
        <w:t>вступает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силу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1</w:t>
      </w:r>
      <w:r w:rsidR="0091634D" w:rsidRPr="0091634D">
        <w:t xml:space="preserve"> </w:t>
      </w:r>
      <w:r w:rsidRPr="0091634D">
        <w:t>января</w:t>
      </w:r>
      <w:r w:rsidR="0091634D" w:rsidRPr="0091634D">
        <w:t xml:space="preserve"> </w:t>
      </w:r>
      <w:r w:rsidRPr="0091634D">
        <w:t>2011</w:t>
      </w:r>
      <w:r w:rsidR="0091634D" w:rsidRPr="0091634D">
        <w:t xml:space="preserve"> </w:t>
      </w:r>
      <w:r w:rsidRPr="0091634D">
        <w:t>года</w:t>
      </w:r>
      <w:r w:rsidR="0091634D" w:rsidRPr="0091634D">
        <w:t>).</w:t>
      </w:r>
    </w:p>
    <w:p w:rsidR="0091634D" w:rsidRPr="0091634D" w:rsidRDefault="00F42765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соответствии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пунктом</w:t>
      </w:r>
      <w:r w:rsidR="0091634D" w:rsidRPr="0091634D">
        <w:t xml:space="preserve"> </w:t>
      </w:r>
      <w:r w:rsidRPr="0091634D">
        <w:t>4</w:t>
      </w:r>
      <w:r w:rsidR="0091634D" w:rsidRPr="0091634D">
        <w:t xml:space="preserve"> </w:t>
      </w:r>
      <w:r w:rsidRPr="0091634D">
        <w:t>статьи</w:t>
      </w:r>
      <w:r w:rsidR="0091634D" w:rsidRPr="0091634D">
        <w:t xml:space="preserve"> </w:t>
      </w:r>
      <w:r w:rsidRPr="0091634D">
        <w:t>346</w:t>
      </w:r>
      <w:r w:rsidR="0091634D">
        <w:t>.3</w:t>
      </w:r>
      <w:r w:rsidR="0091634D" w:rsidRPr="0091634D">
        <w:t xml:space="preserve"> </w:t>
      </w:r>
      <w:r w:rsidRPr="0091634D">
        <w:t>Н</w:t>
      </w:r>
      <w:r w:rsidR="00647AD8" w:rsidRPr="0091634D">
        <w:t>К</w:t>
      </w:r>
      <w:r w:rsidR="0091634D" w:rsidRPr="0091634D">
        <w:t xml:space="preserve"> </w:t>
      </w:r>
      <w:r w:rsidRPr="0091634D">
        <w:t>РФ,</w:t>
      </w:r>
      <w:r w:rsidR="0091634D" w:rsidRPr="0091634D">
        <w:t xml:space="preserve"> </w:t>
      </w:r>
      <w:r w:rsidRPr="0091634D">
        <w:t>если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итогам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периода</w:t>
      </w:r>
      <w:r w:rsidR="0091634D" w:rsidRPr="0091634D">
        <w:t xml:space="preserve"> </w:t>
      </w:r>
      <w:r w:rsidRPr="0091634D">
        <w:t>доля</w:t>
      </w:r>
      <w:r w:rsidR="0091634D" w:rsidRPr="0091634D">
        <w:t xml:space="preserve"> </w:t>
      </w:r>
      <w:r w:rsidRPr="0091634D">
        <w:t>дохода</w:t>
      </w:r>
      <w:r w:rsidR="0091634D" w:rsidRPr="0091634D">
        <w:t xml:space="preserve"> </w:t>
      </w:r>
      <w:r w:rsidRPr="0091634D">
        <w:t>налогоплательщика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реализации</w:t>
      </w:r>
      <w:r w:rsidR="0091634D" w:rsidRPr="0091634D">
        <w:t xml:space="preserve"> </w:t>
      </w:r>
      <w:r w:rsidRPr="0091634D">
        <w:t>произведенной</w:t>
      </w:r>
      <w:r w:rsidR="0091634D" w:rsidRPr="0091634D">
        <w:t xml:space="preserve"> </w:t>
      </w:r>
      <w:r w:rsidRPr="0091634D">
        <w:t>им</w:t>
      </w:r>
      <w:r w:rsidR="0091634D" w:rsidRPr="0091634D">
        <w:t xml:space="preserve"> </w:t>
      </w:r>
      <w:r w:rsidRPr="0091634D">
        <w:t>сельскохозяйственной</w:t>
      </w:r>
      <w:r w:rsidR="0091634D" w:rsidRPr="0091634D">
        <w:t xml:space="preserve"> </w:t>
      </w:r>
      <w:r w:rsidRPr="0091634D">
        <w:t>продукции,</w:t>
      </w:r>
      <w:r w:rsidR="0091634D" w:rsidRPr="0091634D">
        <w:t xml:space="preserve"> </w:t>
      </w:r>
      <w:r w:rsidRPr="0091634D">
        <w:t>включая</w:t>
      </w:r>
      <w:r w:rsidR="0091634D" w:rsidRPr="0091634D">
        <w:t xml:space="preserve"> </w:t>
      </w:r>
      <w:r w:rsidRPr="0091634D">
        <w:t>продукцию</w:t>
      </w:r>
      <w:r w:rsidR="0091634D" w:rsidRPr="0091634D">
        <w:t xml:space="preserve"> </w:t>
      </w:r>
      <w:r w:rsidRPr="0091634D">
        <w:t>первичной</w:t>
      </w:r>
      <w:r w:rsidR="0091634D" w:rsidRPr="0091634D">
        <w:t xml:space="preserve"> </w:t>
      </w:r>
      <w:r w:rsidRPr="0091634D">
        <w:t>переработки,</w:t>
      </w:r>
      <w:r w:rsidR="0091634D" w:rsidRPr="0091634D">
        <w:t xml:space="preserve"> </w:t>
      </w:r>
      <w:r w:rsidRPr="0091634D">
        <w:t>произведенной</w:t>
      </w:r>
      <w:r w:rsidR="0091634D" w:rsidRPr="0091634D">
        <w:t xml:space="preserve"> </w:t>
      </w:r>
      <w:r w:rsidRPr="0091634D">
        <w:t>им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сельскохозяйственного</w:t>
      </w:r>
      <w:r w:rsidR="0091634D" w:rsidRPr="0091634D">
        <w:t xml:space="preserve"> </w:t>
      </w:r>
      <w:r w:rsidRPr="0091634D">
        <w:t>сырья</w:t>
      </w:r>
      <w:r w:rsidR="0091634D" w:rsidRPr="0091634D">
        <w:t xml:space="preserve"> </w:t>
      </w:r>
      <w:r w:rsidRPr="0091634D">
        <w:t>собственного</w:t>
      </w:r>
      <w:r w:rsidR="0091634D" w:rsidRPr="0091634D">
        <w:t xml:space="preserve"> </w:t>
      </w:r>
      <w:r w:rsidRPr="0091634D">
        <w:t>производства,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общем</w:t>
      </w:r>
      <w:r w:rsidR="0091634D" w:rsidRPr="0091634D">
        <w:t xml:space="preserve"> </w:t>
      </w:r>
      <w:r w:rsidRPr="0091634D">
        <w:t>доходе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реализации</w:t>
      </w:r>
      <w:r w:rsidR="0091634D" w:rsidRPr="0091634D">
        <w:t xml:space="preserve"> </w:t>
      </w:r>
      <w:r w:rsidRPr="0091634D">
        <w:t>товаров</w:t>
      </w:r>
      <w:r w:rsidR="0091634D">
        <w:t xml:space="preserve"> (</w:t>
      </w:r>
      <w:r w:rsidRPr="0091634D">
        <w:t>работ,</w:t>
      </w:r>
      <w:r w:rsidR="0091634D" w:rsidRPr="0091634D">
        <w:t xml:space="preserve"> </w:t>
      </w:r>
      <w:r w:rsidRPr="0091634D">
        <w:t>услуг</w:t>
      </w:r>
      <w:r w:rsidR="0091634D" w:rsidRPr="0091634D">
        <w:t xml:space="preserve">) </w:t>
      </w:r>
      <w:r w:rsidRPr="0091634D">
        <w:t>составила</w:t>
      </w:r>
      <w:r w:rsidR="0091634D" w:rsidRPr="0091634D">
        <w:t xml:space="preserve"> </w:t>
      </w:r>
      <w:r w:rsidRPr="0091634D">
        <w:t>менее</w:t>
      </w:r>
      <w:r w:rsidR="0091634D" w:rsidRPr="0091634D">
        <w:t xml:space="preserve"> </w:t>
      </w:r>
      <w:r w:rsidRPr="0091634D">
        <w:t>70</w:t>
      </w:r>
      <w:r w:rsidR="0091634D" w:rsidRPr="0091634D">
        <w:t xml:space="preserve"> </w:t>
      </w:r>
      <w:r w:rsidR="00647AD8" w:rsidRPr="0091634D">
        <w:t>%</w:t>
      </w:r>
      <w:r w:rsidRPr="0091634D">
        <w:t>,</w:t>
      </w:r>
      <w:r w:rsidR="0091634D" w:rsidRPr="0091634D">
        <w:t xml:space="preserve"> </w:t>
      </w:r>
      <w:r w:rsidRPr="0091634D">
        <w:t>такой</w:t>
      </w:r>
      <w:r w:rsidR="0091634D" w:rsidRPr="0091634D">
        <w:t xml:space="preserve"> </w:t>
      </w:r>
      <w:r w:rsidRPr="0091634D">
        <w:t>налогоплательщик</w:t>
      </w:r>
      <w:r w:rsidR="0091634D" w:rsidRPr="0091634D">
        <w:t xml:space="preserve"> </w:t>
      </w:r>
      <w:r w:rsidRPr="0091634D">
        <w:t>считается</w:t>
      </w:r>
      <w:r w:rsidR="0091634D" w:rsidRPr="0091634D">
        <w:t xml:space="preserve"> </w:t>
      </w:r>
      <w:r w:rsidRPr="0091634D">
        <w:t>утратившим</w:t>
      </w:r>
      <w:r w:rsidR="0091634D" w:rsidRPr="0091634D">
        <w:t xml:space="preserve"> </w:t>
      </w:r>
      <w:r w:rsidRPr="0091634D">
        <w:t>право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применение</w:t>
      </w:r>
      <w:r w:rsidR="0091634D" w:rsidRPr="0091634D">
        <w:t xml:space="preserve"> </w:t>
      </w:r>
      <w:r w:rsidR="00647AD8" w:rsidRPr="0091634D">
        <w:t>ЕСХН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начала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периода,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котором</w:t>
      </w:r>
      <w:r w:rsidR="0091634D" w:rsidRPr="0091634D">
        <w:t xml:space="preserve"> </w:t>
      </w:r>
      <w:r w:rsidRPr="0091634D">
        <w:t>допущено</w:t>
      </w:r>
      <w:r w:rsidR="0091634D" w:rsidRPr="0091634D">
        <w:t xml:space="preserve"> </w:t>
      </w:r>
      <w:r w:rsidRPr="0091634D">
        <w:t>нарушение</w:t>
      </w:r>
      <w:r w:rsidR="0091634D" w:rsidRPr="0091634D">
        <w:t xml:space="preserve"> </w:t>
      </w:r>
      <w:r w:rsidRPr="0091634D">
        <w:t>указанного</w:t>
      </w:r>
      <w:r w:rsidR="0091634D" w:rsidRPr="0091634D">
        <w:t xml:space="preserve"> </w:t>
      </w:r>
      <w:r w:rsidRPr="0091634D">
        <w:t>условия</w:t>
      </w:r>
      <w:r w:rsidRPr="0091634D">
        <w:rPr>
          <w:rStyle w:val="af7"/>
          <w:color w:val="000000"/>
        </w:rPr>
        <w:footnoteReference w:id="21"/>
      </w:r>
      <w:r w:rsidR="0091634D" w:rsidRPr="0091634D">
        <w:t>.</w:t>
      </w:r>
    </w:p>
    <w:p w:rsidR="0091634D" w:rsidRPr="0091634D" w:rsidRDefault="00647AD8" w:rsidP="0091634D">
      <w:pPr>
        <w:tabs>
          <w:tab w:val="left" w:pos="726"/>
        </w:tabs>
      </w:pPr>
      <w:r w:rsidRPr="0091634D">
        <w:t>Единым</w:t>
      </w:r>
      <w:r w:rsidR="0091634D" w:rsidRPr="0091634D">
        <w:t xml:space="preserve"> </w:t>
      </w:r>
      <w:r w:rsidRPr="0091634D">
        <w:t>сельскохозяйственным</w:t>
      </w:r>
      <w:r w:rsidR="0091634D" w:rsidRPr="0091634D">
        <w:t xml:space="preserve"> </w:t>
      </w:r>
      <w:r w:rsidRPr="0091634D">
        <w:t>налогом</w:t>
      </w:r>
      <w:r w:rsidR="0091634D" w:rsidRPr="0091634D">
        <w:t xml:space="preserve"> </w:t>
      </w:r>
      <w:r w:rsidRPr="0091634D">
        <w:t>облагаются</w:t>
      </w:r>
      <w:r w:rsidR="0091634D" w:rsidRPr="0091634D">
        <w:t xml:space="preserve"> </w:t>
      </w:r>
      <w:r w:rsidRPr="0091634D">
        <w:t>доходы,</w:t>
      </w:r>
      <w:r w:rsidR="0091634D" w:rsidRPr="0091634D">
        <w:t xml:space="preserve"> </w:t>
      </w:r>
      <w:r w:rsidRPr="0091634D">
        <w:t>полученные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деятельности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товаропроизводителей,</w:t>
      </w:r>
      <w:r w:rsidR="0091634D" w:rsidRPr="0091634D">
        <w:t xml:space="preserve"> </w:t>
      </w:r>
      <w:r w:rsidRPr="0091634D">
        <w:t>уменьшенн</w:t>
      </w:r>
      <w:r w:rsidR="00D702B4" w:rsidRPr="0091634D">
        <w:t>ые</w:t>
      </w:r>
      <w:r w:rsidR="0091634D" w:rsidRPr="0091634D">
        <w:t xml:space="preserve"> </w:t>
      </w:r>
      <w:r w:rsidR="00D702B4" w:rsidRPr="0091634D">
        <w:t>на</w:t>
      </w:r>
      <w:r w:rsidR="0091634D" w:rsidRPr="0091634D">
        <w:t xml:space="preserve"> </w:t>
      </w:r>
      <w:r w:rsidR="00D702B4" w:rsidRPr="0091634D">
        <w:t>величину</w:t>
      </w:r>
      <w:r w:rsidR="0091634D" w:rsidRPr="0091634D">
        <w:t xml:space="preserve"> </w:t>
      </w:r>
      <w:r w:rsidR="00D702B4" w:rsidRPr="0091634D">
        <w:t>расходов</w:t>
      </w:r>
      <w:r w:rsidR="0091634D" w:rsidRPr="0091634D">
        <w:t xml:space="preserve">. </w:t>
      </w:r>
      <w:r w:rsidR="00D702B4" w:rsidRPr="0091634D">
        <w:t>Денежное</w:t>
      </w:r>
      <w:r w:rsidR="0091634D" w:rsidRPr="0091634D">
        <w:t xml:space="preserve"> </w:t>
      </w:r>
      <w:r w:rsidR="00D702B4" w:rsidRPr="0091634D">
        <w:t>выражение</w:t>
      </w:r>
      <w:r w:rsidR="0091634D" w:rsidRPr="0091634D">
        <w:t xml:space="preserve"> </w:t>
      </w:r>
      <w:r w:rsidR="00D702B4" w:rsidRPr="0091634D">
        <w:t>доходов,</w:t>
      </w:r>
      <w:r w:rsidR="0091634D" w:rsidRPr="0091634D">
        <w:t xml:space="preserve"> </w:t>
      </w:r>
      <w:r w:rsidR="00D702B4" w:rsidRPr="0091634D">
        <w:t>уменьшенное</w:t>
      </w:r>
      <w:r w:rsidR="0091634D" w:rsidRPr="0091634D">
        <w:t xml:space="preserve"> </w:t>
      </w:r>
      <w:r w:rsidR="00D702B4" w:rsidRPr="0091634D">
        <w:t>на</w:t>
      </w:r>
      <w:r w:rsidR="0091634D" w:rsidRPr="0091634D">
        <w:t xml:space="preserve"> </w:t>
      </w:r>
      <w:r w:rsidR="00D702B4" w:rsidRPr="0091634D">
        <w:t>величину</w:t>
      </w:r>
      <w:r w:rsidR="0091634D" w:rsidRPr="0091634D">
        <w:t xml:space="preserve"> </w:t>
      </w:r>
      <w:r w:rsidR="00D702B4" w:rsidRPr="0091634D">
        <w:t>расходов</w:t>
      </w:r>
      <w:r w:rsidR="0091634D" w:rsidRPr="0091634D">
        <w:t xml:space="preserve"> </w:t>
      </w:r>
      <w:r w:rsidR="00D702B4" w:rsidRPr="0091634D">
        <w:t>признается</w:t>
      </w:r>
      <w:r w:rsidR="0091634D" w:rsidRPr="0091634D">
        <w:t xml:space="preserve"> </w:t>
      </w:r>
      <w:r w:rsidR="00D702B4" w:rsidRPr="0091634D">
        <w:t>налоговой</w:t>
      </w:r>
      <w:r w:rsidR="0091634D" w:rsidRPr="0091634D">
        <w:t xml:space="preserve"> </w:t>
      </w:r>
      <w:r w:rsidR="00D702B4" w:rsidRPr="0091634D">
        <w:t>базой</w:t>
      </w:r>
      <w:r w:rsidR="0091634D">
        <w:t xml:space="preserve"> (</w:t>
      </w:r>
      <w:r w:rsidR="00D702B4" w:rsidRPr="0091634D">
        <w:t>статья</w:t>
      </w:r>
      <w:r w:rsidR="0091634D" w:rsidRPr="0091634D">
        <w:t xml:space="preserve"> </w:t>
      </w:r>
      <w:r w:rsidR="00D702B4" w:rsidRPr="0091634D">
        <w:t>346</w:t>
      </w:r>
      <w:r w:rsidR="0091634D">
        <w:t>.6</w:t>
      </w:r>
      <w:r w:rsidR="0091634D" w:rsidRPr="0091634D">
        <w:t xml:space="preserve"> </w:t>
      </w:r>
      <w:r w:rsidR="00D702B4" w:rsidRPr="0091634D">
        <w:t>НК</w:t>
      </w:r>
      <w:r w:rsidR="0091634D" w:rsidRPr="0091634D">
        <w:t xml:space="preserve"> </w:t>
      </w:r>
      <w:r w:rsidR="00D702B4" w:rsidRPr="0091634D">
        <w:t>РФ</w:t>
      </w:r>
      <w:r w:rsidR="0091634D" w:rsidRPr="0091634D">
        <w:t xml:space="preserve">). </w:t>
      </w:r>
      <w:r w:rsidR="00D702B4" w:rsidRPr="0091634D">
        <w:t>Если</w:t>
      </w:r>
      <w:r w:rsidR="0091634D" w:rsidRPr="0091634D">
        <w:t xml:space="preserve"> </w:t>
      </w:r>
      <w:r w:rsidR="00D702B4" w:rsidRPr="0091634D">
        <w:t>доходы</w:t>
      </w:r>
      <w:r w:rsidR="0091634D" w:rsidRPr="0091634D">
        <w:t xml:space="preserve"> </w:t>
      </w:r>
      <w:r w:rsidR="00D702B4" w:rsidRPr="0091634D">
        <w:t>и</w:t>
      </w:r>
      <w:r w:rsidR="0091634D" w:rsidRPr="0091634D">
        <w:t xml:space="preserve"> </w:t>
      </w:r>
      <w:r w:rsidR="00D702B4" w:rsidRPr="0091634D">
        <w:t>расходы</w:t>
      </w:r>
      <w:r w:rsidR="0091634D" w:rsidRPr="0091634D">
        <w:t xml:space="preserve"> </w:t>
      </w:r>
      <w:r w:rsidR="00D702B4" w:rsidRPr="0091634D">
        <w:t>выражены</w:t>
      </w:r>
      <w:r w:rsidR="0091634D" w:rsidRPr="0091634D">
        <w:t xml:space="preserve"> </w:t>
      </w:r>
      <w:r w:rsidR="00D702B4" w:rsidRPr="0091634D">
        <w:t>в</w:t>
      </w:r>
      <w:r w:rsidR="0091634D" w:rsidRPr="0091634D">
        <w:t xml:space="preserve"> </w:t>
      </w:r>
      <w:r w:rsidR="00D702B4" w:rsidRPr="0091634D">
        <w:t>иностранной</w:t>
      </w:r>
      <w:r w:rsidR="0091634D" w:rsidRPr="0091634D">
        <w:t xml:space="preserve"> </w:t>
      </w:r>
      <w:r w:rsidR="00D702B4" w:rsidRPr="0091634D">
        <w:t>валюте,</w:t>
      </w:r>
      <w:r w:rsidR="0091634D" w:rsidRPr="0091634D">
        <w:t xml:space="preserve"> </w:t>
      </w:r>
      <w:r w:rsidR="00D702B4" w:rsidRPr="0091634D">
        <w:t>то</w:t>
      </w:r>
      <w:r w:rsidR="0091634D" w:rsidRPr="0091634D">
        <w:t xml:space="preserve"> </w:t>
      </w:r>
      <w:r w:rsidR="00D702B4" w:rsidRPr="0091634D">
        <w:t>производят</w:t>
      </w:r>
      <w:r w:rsidR="0091634D" w:rsidRPr="0091634D">
        <w:t xml:space="preserve"> </w:t>
      </w:r>
      <w:r w:rsidR="00D702B4" w:rsidRPr="0091634D">
        <w:t>пересчет</w:t>
      </w:r>
      <w:r w:rsidR="0091634D" w:rsidRPr="0091634D">
        <w:t xml:space="preserve"> </w:t>
      </w:r>
      <w:r w:rsidR="00D702B4" w:rsidRPr="0091634D">
        <w:t>в</w:t>
      </w:r>
      <w:r w:rsidR="0091634D" w:rsidRPr="0091634D">
        <w:t xml:space="preserve"> </w:t>
      </w:r>
      <w:r w:rsidR="00D702B4" w:rsidRPr="0091634D">
        <w:t>рубли</w:t>
      </w:r>
      <w:r w:rsidR="0091634D" w:rsidRPr="0091634D">
        <w:t xml:space="preserve">. </w:t>
      </w:r>
      <w:r w:rsidR="00744FF7" w:rsidRPr="0091634D">
        <w:t>Если</w:t>
      </w:r>
      <w:r w:rsidR="0091634D" w:rsidRPr="0091634D">
        <w:t xml:space="preserve"> </w:t>
      </w:r>
      <w:r w:rsidR="00744FF7" w:rsidRPr="0091634D">
        <w:t>же</w:t>
      </w:r>
      <w:r w:rsidR="0091634D" w:rsidRPr="0091634D">
        <w:t xml:space="preserve"> </w:t>
      </w:r>
      <w:r w:rsidR="00744FF7" w:rsidRPr="0091634D">
        <w:t>доходы</w:t>
      </w:r>
      <w:r w:rsidR="0091634D" w:rsidRPr="0091634D">
        <w:t xml:space="preserve"> </w:t>
      </w:r>
      <w:r w:rsidR="00744FF7" w:rsidRPr="0091634D">
        <w:t>получены</w:t>
      </w:r>
      <w:r w:rsidR="0091634D" w:rsidRPr="0091634D">
        <w:t xml:space="preserve"> </w:t>
      </w:r>
      <w:r w:rsidR="00744FF7" w:rsidRPr="0091634D">
        <w:t>в</w:t>
      </w:r>
      <w:r w:rsidR="0091634D" w:rsidRPr="0091634D">
        <w:t xml:space="preserve"> </w:t>
      </w:r>
      <w:r w:rsidR="00744FF7" w:rsidRPr="0091634D">
        <w:t>натуральной</w:t>
      </w:r>
      <w:r w:rsidR="0091634D" w:rsidRPr="0091634D">
        <w:t xml:space="preserve"> </w:t>
      </w:r>
      <w:r w:rsidR="00744FF7" w:rsidRPr="0091634D">
        <w:t>форме,</w:t>
      </w:r>
      <w:r w:rsidR="0091634D" w:rsidRPr="0091634D">
        <w:t xml:space="preserve"> </w:t>
      </w:r>
      <w:r w:rsidR="00744FF7" w:rsidRPr="0091634D">
        <w:t>то</w:t>
      </w:r>
      <w:r w:rsidR="0091634D" w:rsidRPr="0091634D">
        <w:t xml:space="preserve"> </w:t>
      </w:r>
      <w:r w:rsidR="00744FF7" w:rsidRPr="0091634D">
        <w:t>учитывается</w:t>
      </w:r>
      <w:r w:rsidR="0091634D" w:rsidRPr="0091634D">
        <w:t xml:space="preserve"> </w:t>
      </w:r>
      <w:r w:rsidR="00744FF7" w:rsidRPr="0091634D">
        <w:t>их</w:t>
      </w:r>
      <w:r w:rsidR="0091634D" w:rsidRPr="0091634D">
        <w:t xml:space="preserve"> </w:t>
      </w:r>
      <w:r w:rsidR="00744FF7" w:rsidRPr="0091634D">
        <w:t>рыночная</w:t>
      </w:r>
      <w:r w:rsidR="0091634D" w:rsidRPr="0091634D">
        <w:t xml:space="preserve"> </w:t>
      </w:r>
      <w:r w:rsidR="00744FF7" w:rsidRPr="0091634D">
        <w:t>цена</w:t>
      </w:r>
      <w:r w:rsidR="0091634D" w:rsidRPr="0091634D">
        <w:t xml:space="preserve"> </w:t>
      </w:r>
      <w:r w:rsidR="00744FF7" w:rsidRPr="0091634D">
        <w:t>и</w:t>
      </w:r>
      <w:r w:rsidR="0091634D" w:rsidRPr="0091634D">
        <w:t xml:space="preserve"> </w:t>
      </w:r>
      <w:r w:rsidR="00744FF7" w:rsidRPr="0091634D">
        <w:t>цена</w:t>
      </w:r>
      <w:r w:rsidR="0091634D" w:rsidRPr="0091634D">
        <w:t xml:space="preserve"> </w:t>
      </w:r>
      <w:r w:rsidR="00744FF7" w:rsidRPr="0091634D">
        <w:t>договора</w:t>
      </w:r>
      <w:r w:rsidR="0091634D" w:rsidRPr="0091634D">
        <w:t>.</w:t>
      </w:r>
    </w:p>
    <w:p w:rsidR="0091634D" w:rsidRPr="0091634D" w:rsidRDefault="0040580F" w:rsidP="0091634D">
      <w:pPr>
        <w:tabs>
          <w:tab w:val="left" w:pos="726"/>
        </w:tabs>
      </w:pPr>
      <w:r w:rsidRPr="0091634D">
        <w:t>При</w:t>
      </w:r>
      <w:r w:rsidR="0091634D" w:rsidRPr="0091634D">
        <w:t xml:space="preserve"> </w:t>
      </w:r>
      <w:r w:rsidRPr="0091634D">
        <w:t>определении</w:t>
      </w:r>
      <w:r w:rsidR="0091634D" w:rsidRPr="0091634D">
        <w:t xml:space="preserve"> </w:t>
      </w:r>
      <w:r w:rsidRPr="0091634D">
        <w:t>объекта</w:t>
      </w:r>
      <w:r w:rsidR="0091634D" w:rsidRPr="0091634D">
        <w:t xml:space="preserve"> </w:t>
      </w:r>
      <w:r w:rsidRPr="0091634D">
        <w:t>ЕСХН</w:t>
      </w:r>
      <w:r w:rsidR="0091634D" w:rsidRPr="0091634D">
        <w:t xml:space="preserve"> </w:t>
      </w:r>
      <w:r w:rsidRPr="0091634D">
        <w:t>учитываются</w:t>
      </w:r>
      <w:r w:rsidR="0091634D" w:rsidRPr="0091634D">
        <w:t xml:space="preserve"> </w:t>
      </w:r>
      <w:r w:rsidRPr="0091634D">
        <w:t>доходы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реализации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внереализационные</w:t>
      </w:r>
      <w:r w:rsidR="0091634D" w:rsidRPr="0091634D">
        <w:t xml:space="preserve"> </w:t>
      </w:r>
      <w:r w:rsidRPr="0091634D">
        <w:t>доходы</w:t>
      </w:r>
      <w:r w:rsidR="0091634D">
        <w:t xml:space="preserve"> (</w:t>
      </w:r>
      <w:r w:rsidRPr="0091634D">
        <w:t>пункт</w:t>
      </w:r>
      <w:r w:rsidR="0091634D" w:rsidRPr="0091634D">
        <w:t xml:space="preserve"> </w:t>
      </w:r>
      <w:r w:rsidRPr="0091634D">
        <w:t>1</w:t>
      </w:r>
      <w:r w:rsidR="0091634D" w:rsidRPr="0091634D">
        <w:t xml:space="preserve"> </w:t>
      </w:r>
      <w:r w:rsidRPr="0091634D">
        <w:t>статьи</w:t>
      </w:r>
      <w:r w:rsidR="0091634D" w:rsidRPr="0091634D">
        <w:t xml:space="preserve"> </w:t>
      </w:r>
      <w:r w:rsidRPr="0091634D">
        <w:t>346</w:t>
      </w:r>
      <w:r w:rsidR="0091634D">
        <w:t>.5</w:t>
      </w:r>
      <w:r w:rsidR="0091634D" w:rsidRPr="0091634D">
        <w:t xml:space="preserve">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). </w:t>
      </w:r>
      <w:r w:rsidR="00B44AB6" w:rsidRPr="0091634D">
        <w:t>Не</w:t>
      </w:r>
      <w:r w:rsidR="0091634D" w:rsidRPr="0091634D">
        <w:t xml:space="preserve"> </w:t>
      </w:r>
      <w:r w:rsidR="00B44AB6" w:rsidRPr="0091634D">
        <w:t>учитываются</w:t>
      </w:r>
      <w:r w:rsidR="0091634D" w:rsidRPr="0091634D">
        <w:t xml:space="preserve"> </w:t>
      </w:r>
      <w:r w:rsidR="00B44AB6" w:rsidRPr="0091634D">
        <w:t>как</w:t>
      </w:r>
      <w:r w:rsidR="0091634D" w:rsidRPr="0091634D">
        <w:t xml:space="preserve"> </w:t>
      </w:r>
      <w:r w:rsidR="00B44AB6" w:rsidRPr="0091634D">
        <w:t>объект</w:t>
      </w:r>
      <w:r w:rsidR="0091634D" w:rsidRPr="0091634D">
        <w:t xml:space="preserve"> </w:t>
      </w:r>
      <w:r w:rsidR="00B44AB6" w:rsidRPr="0091634D">
        <w:t>доходы,</w:t>
      </w:r>
      <w:r w:rsidR="0091634D" w:rsidRPr="0091634D">
        <w:t xml:space="preserve"> </w:t>
      </w:r>
      <w:r w:rsidR="00B44AB6" w:rsidRPr="0091634D">
        <w:t>которые</w:t>
      </w:r>
      <w:r w:rsidR="0091634D" w:rsidRPr="0091634D">
        <w:t xml:space="preserve"> </w:t>
      </w:r>
      <w:r w:rsidR="00B44AB6" w:rsidRPr="0091634D">
        <w:t>не</w:t>
      </w:r>
      <w:r w:rsidR="0091634D" w:rsidRPr="0091634D">
        <w:t xml:space="preserve"> </w:t>
      </w:r>
      <w:r w:rsidR="00B44AB6" w:rsidRPr="0091634D">
        <w:t>учитываются</w:t>
      </w:r>
      <w:r w:rsidR="0091634D" w:rsidRPr="0091634D">
        <w:t xml:space="preserve"> </w:t>
      </w:r>
      <w:r w:rsidR="00B44AB6" w:rsidRPr="0091634D">
        <w:t>при</w:t>
      </w:r>
      <w:r w:rsidR="0091634D" w:rsidRPr="0091634D">
        <w:t xml:space="preserve"> </w:t>
      </w:r>
      <w:r w:rsidR="00B44AB6" w:rsidRPr="0091634D">
        <w:t>определении</w:t>
      </w:r>
      <w:r w:rsidR="0091634D" w:rsidRPr="0091634D">
        <w:t xml:space="preserve"> </w:t>
      </w:r>
      <w:r w:rsidR="00B44AB6" w:rsidRPr="0091634D">
        <w:t>налоговой</w:t>
      </w:r>
      <w:r w:rsidR="0091634D" w:rsidRPr="0091634D">
        <w:t xml:space="preserve"> </w:t>
      </w:r>
      <w:r w:rsidR="00B44AB6" w:rsidRPr="0091634D">
        <w:t>базы</w:t>
      </w:r>
      <w:r w:rsidR="0091634D" w:rsidRPr="0091634D">
        <w:t xml:space="preserve"> </w:t>
      </w:r>
      <w:r w:rsidR="00B44AB6" w:rsidRPr="0091634D">
        <w:t>налога</w:t>
      </w:r>
      <w:r w:rsidR="0091634D" w:rsidRPr="0091634D">
        <w:t xml:space="preserve"> </w:t>
      </w:r>
      <w:r w:rsidR="00B44AB6" w:rsidRPr="0091634D">
        <w:t>на</w:t>
      </w:r>
      <w:r w:rsidR="0091634D" w:rsidRPr="0091634D">
        <w:t xml:space="preserve"> </w:t>
      </w:r>
      <w:r w:rsidR="00B44AB6" w:rsidRPr="0091634D">
        <w:t>прибыль</w:t>
      </w:r>
      <w:r w:rsidR="0091634D" w:rsidRPr="0091634D">
        <w:t xml:space="preserve"> </w:t>
      </w:r>
      <w:r w:rsidR="00B44AB6" w:rsidRPr="0091634D">
        <w:t>организации,</w:t>
      </w:r>
      <w:r w:rsidR="0091634D" w:rsidRPr="0091634D">
        <w:t xml:space="preserve"> </w:t>
      </w:r>
      <w:r w:rsidR="006B049A" w:rsidRPr="0091634D">
        <w:t>доходы,</w:t>
      </w:r>
      <w:r w:rsidR="0091634D" w:rsidRPr="0091634D">
        <w:t xml:space="preserve"> </w:t>
      </w:r>
      <w:r w:rsidR="006B049A" w:rsidRPr="0091634D">
        <w:t>облагаемые</w:t>
      </w:r>
      <w:r w:rsidR="0091634D" w:rsidRPr="0091634D">
        <w:t xml:space="preserve"> </w:t>
      </w:r>
      <w:r w:rsidR="006B049A" w:rsidRPr="0091634D">
        <w:t>налогом</w:t>
      </w:r>
      <w:r w:rsidR="0091634D" w:rsidRPr="0091634D">
        <w:t xml:space="preserve"> </w:t>
      </w:r>
      <w:r w:rsidR="006B049A" w:rsidRPr="0091634D">
        <w:t>на</w:t>
      </w:r>
      <w:r w:rsidR="0091634D" w:rsidRPr="0091634D">
        <w:t xml:space="preserve"> </w:t>
      </w:r>
      <w:r w:rsidR="006B049A" w:rsidRPr="0091634D">
        <w:t>прибыль</w:t>
      </w:r>
      <w:r w:rsidR="0091634D" w:rsidRPr="0091634D">
        <w:t xml:space="preserve"> </w:t>
      </w:r>
      <w:r w:rsidR="006B049A" w:rsidRPr="0091634D">
        <w:t>по</w:t>
      </w:r>
      <w:r w:rsidR="0091634D" w:rsidRPr="0091634D">
        <w:t xml:space="preserve"> </w:t>
      </w:r>
      <w:r w:rsidR="006B049A" w:rsidRPr="0091634D">
        <w:t>ставкам</w:t>
      </w:r>
      <w:r w:rsidR="0091634D" w:rsidRPr="0091634D">
        <w:t xml:space="preserve"> </w:t>
      </w:r>
      <w:r w:rsidR="006B049A" w:rsidRPr="0091634D">
        <w:t>0%,</w:t>
      </w:r>
      <w:r w:rsidR="0091634D" w:rsidRPr="0091634D">
        <w:t xml:space="preserve"> </w:t>
      </w:r>
      <w:r w:rsidR="006B049A" w:rsidRPr="0091634D">
        <w:t>9%,</w:t>
      </w:r>
      <w:r w:rsidR="0091634D" w:rsidRPr="0091634D">
        <w:t xml:space="preserve"> </w:t>
      </w:r>
      <w:r w:rsidR="006B049A" w:rsidRPr="0091634D">
        <w:t>15%,</w:t>
      </w:r>
      <w:r w:rsidR="0091634D" w:rsidRPr="0091634D">
        <w:t xml:space="preserve"> </w:t>
      </w:r>
      <w:r w:rsidR="006B049A" w:rsidRPr="0091634D">
        <w:t>доходы</w:t>
      </w:r>
      <w:r w:rsidR="0091634D" w:rsidRPr="0091634D">
        <w:t xml:space="preserve"> </w:t>
      </w:r>
      <w:r w:rsidR="006B049A" w:rsidRPr="0091634D">
        <w:t>индивидуального</w:t>
      </w:r>
      <w:r w:rsidR="0091634D" w:rsidRPr="0091634D">
        <w:t xml:space="preserve"> </w:t>
      </w:r>
      <w:r w:rsidR="006B049A" w:rsidRPr="0091634D">
        <w:t>предпринимателя,</w:t>
      </w:r>
      <w:r w:rsidR="0091634D" w:rsidRPr="0091634D">
        <w:t xml:space="preserve"> </w:t>
      </w:r>
      <w:r w:rsidR="006B049A" w:rsidRPr="0091634D">
        <w:t>облагаемые</w:t>
      </w:r>
      <w:r w:rsidR="0091634D" w:rsidRPr="0091634D">
        <w:t xml:space="preserve"> </w:t>
      </w:r>
      <w:r w:rsidR="006B049A" w:rsidRPr="0091634D">
        <w:t>по</w:t>
      </w:r>
      <w:r w:rsidR="0091634D" w:rsidRPr="0091634D">
        <w:t xml:space="preserve"> </w:t>
      </w:r>
      <w:r w:rsidR="006B049A" w:rsidRPr="0091634D">
        <w:t>ставкам</w:t>
      </w:r>
      <w:r w:rsidR="0091634D" w:rsidRPr="0091634D">
        <w:t xml:space="preserve"> </w:t>
      </w:r>
      <w:r w:rsidR="006B049A" w:rsidRPr="0091634D">
        <w:t>9%,</w:t>
      </w:r>
      <w:r w:rsidR="0091634D" w:rsidRPr="0091634D">
        <w:t xml:space="preserve"> </w:t>
      </w:r>
      <w:r w:rsidR="006B049A" w:rsidRPr="0091634D">
        <w:t>35%</w:t>
      </w:r>
      <w:r w:rsidR="0091634D" w:rsidRPr="0091634D">
        <w:t xml:space="preserve">. </w:t>
      </w:r>
      <w:r w:rsidR="00B3605E" w:rsidRPr="0091634D">
        <w:t>Что</w:t>
      </w:r>
      <w:r w:rsidR="0091634D" w:rsidRPr="0091634D">
        <w:t xml:space="preserve"> </w:t>
      </w:r>
      <w:r w:rsidR="00B3605E" w:rsidRPr="0091634D">
        <w:t>касается</w:t>
      </w:r>
      <w:r w:rsidR="0091634D" w:rsidRPr="0091634D">
        <w:t xml:space="preserve"> </w:t>
      </w:r>
      <w:r w:rsidR="00B3605E" w:rsidRPr="0091634D">
        <w:t>расходов,</w:t>
      </w:r>
      <w:r w:rsidR="0091634D" w:rsidRPr="0091634D">
        <w:t xml:space="preserve"> </w:t>
      </w:r>
      <w:r w:rsidR="00B3605E" w:rsidRPr="0091634D">
        <w:t>то</w:t>
      </w:r>
      <w:r w:rsidR="0091634D" w:rsidRPr="0091634D">
        <w:t xml:space="preserve"> </w:t>
      </w:r>
      <w:r w:rsidR="00B3605E" w:rsidRPr="0091634D">
        <w:t>учитывают</w:t>
      </w:r>
      <w:r w:rsidR="0091634D" w:rsidRPr="0091634D">
        <w:t xml:space="preserve"> </w:t>
      </w:r>
      <w:r w:rsidR="00B3605E" w:rsidRPr="0091634D">
        <w:t>следующие</w:t>
      </w:r>
      <w:r w:rsidR="0091634D" w:rsidRPr="0091634D">
        <w:t xml:space="preserve"> </w:t>
      </w:r>
      <w:r w:rsidR="00B3605E" w:rsidRPr="0091634D">
        <w:t>расходы</w:t>
      </w:r>
      <w:r w:rsidR="0091634D" w:rsidRPr="0091634D">
        <w:t>:</w:t>
      </w:r>
    </w:p>
    <w:p w:rsidR="0091634D" w:rsidRPr="0091634D" w:rsidRDefault="00B3605E" w:rsidP="0091634D">
      <w:pPr>
        <w:tabs>
          <w:tab w:val="left" w:pos="726"/>
        </w:tabs>
      </w:pPr>
      <w:r w:rsidRPr="0091634D">
        <w:t>расходы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приобретение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средств,</w:t>
      </w:r>
    </w:p>
    <w:p w:rsidR="0091634D" w:rsidRPr="0091634D" w:rsidRDefault="00B3605E" w:rsidP="0091634D">
      <w:pPr>
        <w:tabs>
          <w:tab w:val="left" w:pos="726"/>
        </w:tabs>
      </w:pPr>
      <w:r w:rsidRPr="0091634D">
        <w:t>расходы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ремонт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средств,</w:t>
      </w:r>
    </w:p>
    <w:p w:rsidR="0091634D" w:rsidRPr="0091634D" w:rsidRDefault="00B3605E" w:rsidP="0091634D">
      <w:pPr>
        <w:tabs>
          <w:tab w:val="left" w:pos="726"/>
        </w:tabs>
      </w:pPr>
      <w:r w:rsidRPr="0091634D">
        <w:t>расходы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оплату</w:t>
      </w:r>
      <w:r w:rsidR="0091634D" w:rsidRPr="0091634D">
        <w:t xml:space="preserve"> </w:t>
      </w:r>
      <w:r w:rsidRPr="0091634D">
        <w:t>труда,</w:t>
      </w:r>
      <w:r w:rsidR="0091634D" w:rsidRPr="0091634D">
        <w:t xml:space="preserve"> </w:t>
      </w:r>
      <w:r w:rsidRPr="0091634D">
        <w:t>компенсаций,</w:t>
      </w:r>
      <w:r w:rsidR="0091634D" w:rsidRPr="0091634D">
        <w:t xml:space="preserve"> </w:t>
      </w:r>
      <w:r w:rsidRPr="0091634D">
        <w:t>пособий,</w:t>
      </w:r>
    </w:p>
    <w:p w:rsidR="0091634D" w:rsidRPr="0091634D" w:rsidRDefault="00B3605E" w:rsidP="0091634D">
      <w:pPr>
        <w:tabs>
          <w:tab w:val="left" w:pos="726"/>
        </w:tabs>
      </w:pPr>
      <w:r w:rsidRPr="0091634D">
        <w:t>расходы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обязательное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добровольное</w:t>
      </w:r>
      <w:r w:rsidR="0091634D" w:rsidRPr="0091634D">
        <w:t xml:space="preserve"> </w:t>
      </w:r>
      <w:r w:rsidRPr="0091634D">
        <w:t>страхование</w:t>
      </w:r>
      <w:r w:rsidR="0091634D">
        <w:t xml:space="preserve"> (</w:t>
      </w:r>
      <w:r w:rsidR="000B65B6" w:rsidRPr="0091634D">
        <w:t>например,</w:t>
      </w:r>
      <w:r w:rsidR="0091634D" w:rsidRPr="0091634D">
        <w:t xml:space="preserve"> </w:t>
      </w:r>
      <w:r w:rsidR="000B65B6" w:rsidRPr="0091634D">
        <w:t>транспортных</w:t>
      </w:r>
      <w:r w:rsidR="0091634D" w:rsidRPr="0091634D">
        <w:t xml:space="preserve"> </w:t>
      </w:r>
      <w:r w:rsidR="000B65B6" w:rsidRPr="0091634D">
        <w:t>средств,</w:t>
      </w:r>
      <w:r w:rsidR="0091634D" w:rsidRPr="0091634D">
        <w:t xml:space="preserve"> </w:t>
      </w:r>
      <w:r w:rsidR="000B65B6" w:rsidRPr="0091634D">
        <w:t>грузов,</w:t>
      </w:r>
      <w:r w:rsidR="0091634D" w:rsidRPr="0091634D">
        <w:t xml:space="preserve"> </w:t>
      </w:r>
      <w:r w:rsidR="000B65B6" w:rsidRPr="0091634D">
        <w:t>товарно-материальных</w:t>
      </w:r>
      <w:r w:rsidR="0091634D" w:rsidRPr="0091634D">
        <w:t xml:space="preserve"> </w:t>
      </w:r>
      <w:r w:rsidR="000B65B6" w:rsidRPr="0091634D">
        <w:t>запасов,</w:t>
      </w:r>
      <w:r w:rsidR="0091634D" w:rsidRPr="0091634D">
        <w:t xml:space="preserve"> </w:t>
      </w:r>
      <w:r w:rsidR="000B65B6" w:rsidRPr="0091634D">
        <w:t>страхование</w:t>
      </w:r>
      <w:r w:rsidR="0091634D" w:rsidRPr="0091634D">
        <w:t xml:space="preserve"> </w:t>
      </w:r>
      <w:r w:rsidR="000B65B6" w:rsidRPr="0091634D">
        <w:t>с/х</w:t>
      </w:r>
      <w:r w:rsidR="0091634D" w:rsidRPr="0091634D">
        <w:t xml:space="preserve"> </w:t>
      </w:r>
      <w:r w:rsidR="000B65B6" w:rsidRPr="0091634D">
        <w:t>культур</w:t>
      </w:r>
      <w:r w:rsidR="0091634D" w:rsidRPr="0091634D">
        <w:t xml:space="preserve"> </w:t>
      </w:r>
      <w:r w:rsidR="000B65B6" w:rsidRPr="0091634D">
        <w:t>и</w:t>
      </w:r>
      <w:r w:rsidR="0091634D" w:rsidRPr="0091634D">
        <w:t xml:space="preserve"> </w:t>
      </w:r>
      <w:r w:rsidR="000B65B6" w:rsidRPr="0091634D">
        <w:t>животных</w:t>
      </w:r>
      <w:r w:rsidR="0091634D" w:rsidRPr="0091634D">
        <w:t>),</w:t>
      </w:r>
    </w:p>
    <w:p w:rsidR="0091634D" w:rsidRPr="0091634D" w:rsidRDefault="006F7CB2" w:rsidP="0091634D">
      <w:pPr>
        <w:tabs>
          <w:tab w:val="left" w:pos="726"/>
        </w:tabs>
      </w:pPr>
      <w:r w:rsidRPr="0091634D">
        <w:t>расходы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бухгалтерские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аудиторские</w:t>
      </w:r>
      <w:r w:rsidR="0091634D" w:rsidRPr="0091634D">
        <w:t xml:space="preserve"> </w:t>
      </w:r>
      <w:r w:rsidRPr="0091634D">
        <w:t>услуги,</w:t>
      </w:r>
    </w:p>
    <w:p w:rsidR="0091634D" w:rsidRPr="0091634D" w:rsidRDefault="006F7CB2" w:rsidP="0091634D">
      <w:pPr>
        <w:tabs>
          <w:tab w:val="left" w:pos="726"/>
        </w:tabs>
      </w:pPr>
      <w:r w:rsidRPr="0091634D">
        <w:t>суммы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сборов,</w:t>
      </w:r>
      <w:r w:rsidR="0091634D" w:rsidRPr="0091634D">
        <w:t xml:space="preserve"> </w:t>
      </w:r>
      <w:r w:rsidRPr="0091634D">
        <w:t>уплачиваемых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соответствие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законодательством</w:t>
      </w:r>
      <w:r w:rsidR="0091634D" w:rsidRPr="0091634D">
        <w:t xml:space="preserve"> </w:t>
      </w:r>
      <w:r w:rsidRPr="0091634D">
        <w:t>Российской</w:t>
      </w:r>
      <w:r w:rsidR="0091634D" w:rsidRPr="0091634D">
        <w:t xml:space="preserve"> </w:t>
      </w:r>
      <w:r w:rsidRPr="0091634D">
        <w:t>Федерации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="0091634D">
        <w:t>т.д.</w:t>
      </w:r>
    </w:p>
    <w:p w:rsidR="0091634D" w:rsidRPr="0091634D" w:rsidRDefault="00E43A99" w:rsidP="0091634D">
      <w:pPr>
        <w:tabs>
          <w:tab w:val="left" w:pos="726"/>
        </w:tabs>
      </w:pPr>
      <w:r w:rsidRPr="0091634D">
        <w:t>Что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="007F4D13" w:rsidRPr="0091634D">
        <w:t>маловажно,</w:t>
      </w:r>
      <w:r w:rsidR="0091634D" w:rsidRPr="0091634D">
        <w:t xml:space="preserve"> </w:t>
      </w:r>
      <w:r w:rsidR="007F4D13" w:rsidRPr="0091634D">
        <w:t>налогоплательщики</w:t>
      </w:r>
      <w:r w:rsidR="0091634D" w:rsidRPr="0091634D">
        <w:t xml:space="preserve"> </w:t>
      </w:r>
      <w:r w:rsidR="007F4D13" w:rsidRPr="0091634D">
        <w:t>в</w:t>
      </w:r>
      <w:r w:rsidRPr="0091634D">
        <w:t>праве</w:t>
      </w:r>
      <w:r w:rsidR="0091634D" w:rsidRPr="0091634D">
        <w:t xml:space="preserve"> </w:t>
      </w:r>
      <w:r w:rsidRPr="0091634D">
        <w:t>уменьшить</w:t>
      </w:r>
      <w:r w:rsidR="0091634D" w:rsidRPr="0091634D">
        <w:t xml:space="preserve"> </w:t>
      </w:r>
      <w:r w:rsidRPr="0091634D">
        <w:t>налоговую</w:t>
      </w:r>
      <w:r w:rsidR="0091634D" w:rsidRPr="0091634D">
        <w:t xml:space="preserve"> </w:t>
      </w:r>
      <w:r w:rsidRPr="0091634D">
        <w:t>базу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налоговый</w:t>
      </w:r>
      <w:r w:rsidR="0091634D" w:rsidRPr="0091634D">
        <w:t xml:space="preserve"> </w:t>
      </w:r>
      <w:r w:rsidRPr="0091634D">
        <w:t>период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сумму</w:t>
      </w:r>
      <w:r w:rsidR="0091634D" w:rsidRPr="0091634D">
        <w:t xml:space="preserve"> </w:t>
      </w:r>
      <w:r w:rsidRPr="0091634D">
        <w:t>убытка,</w:t>
      </w:r>
      <w:r w:rsidR="0091634D" w:rsidRPr="0091634D">
        <w:t xml:space="preserve"> </w:t>
      </w:r>
      <w:r w:rsidRPr="0091634D">
        <w:t>полученного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итогам</w:t>
      </w:r>
      <w:r w:rsidR="0091634D" w:rsidRPr="0091634D">
        <w:t xml:space="preserve"> </w:t>
      </w:r>
      <w:r w:rsidRPr="0091634D">
        <w:t>предыдущих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периодов</w:t>
      </w:r>
      <w:r w:rsidR="0091634D" w:rsidRPr="0091634D">
        <w:t xml:space="preserve">. </w:t>
      </w:r>
      <w:r w:rsidRPr="0091634D">
        <w:t>Такое</w:t>
      </w:r>
      <w:r w:rsidR="0091634D" w:rsidRPr="0091634D">
        <w:t xml:space="preserve"> </w:t>
      </w:r>
      <w:r w:rsidRPr="0091634D">
        <w:t>действие</w:t>
      </w:r>
      <w:r w:rsidR="0091634D" w:rsidRPr="0091634D">
        <w:t xml:space="preserve"> </w:t>
      </w:r>
      <w:r w:rsidRPr="0091634D">
        <w:t>разрешено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течение</w:t>
      </w:r>
      <w:r w:rsidR="0091634D" w:rsidRPr="0091634D">
        <w:t xml:space="preserve"> </w:t>
      </w:r>
      <w:r w:rsidRPr="0091634D">
        <w:t>10</w:t>
      </w:r>
      <w:r w:rsidR="0091634D" w:rsidRPr="0091634D">
        <w:t xml:space="preserve"> </w:t>
      </w:r>
      <w:r w:rsidRPr="0091634D">
        <w:t>лет</w:t>
      </w:r>
      <w:r w:rsidR="0091634D" w:rsidRPr="0091634D">
        <w:t>.</w:t>
      </w:r>
    </w:p>
    <w:p w:rsidR="0091634D" w:rsidRPr="0091634D" w:rsidRDefault="0057737E" w:rsidP="0091634D">
      <w:pPr>
        <w:tabs>
          <w:tab w:val="left" w:pos="726"/>
        </w:tabs>
      </w:pPr>
      <w:r w:rsidRPr="0091634D">
        <w:t>Исчисление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сельскохозяйственного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="00CA48C5" w:rsidRPr="0091634D">
        <w:t>происходит</w:t>
      </w:r>
      <w:r w:rsidR="0091634D" w:rsidRPr="0091634D">
        <w:t xml:space="preserve"> </w:t>
      </w:r>
      <w:r w:rsidR="00CA48C5" w:rsidRPr="0091634D">
        <w:t>исходя</w:t>
      </w:r>
      <w:r w:rsidR="0091634D" w:rsidRPr="0091634D">
        <w:t xml:space="preserve"> </w:t>
      </w:r>
      <w:r w:rsidR="00CA48C5" w:rsidRPr="0091634D">
        <w:t>из</w:t>
      </w:r>
      <w:r w:rsidR="0091634D" w:rsidRPr="0091634D">
        <w:t xml:space="preserve"> </w:t>
      </w:r>
      <w:r w:rsidR="00CA48C5" w:rsidRPr="0091634D">
        <w:t>налоговой</w:t>
      </w:r>
      <w:r w:rsidR="0091634D" w:rsidRPr="0091634D">
        <w:t xml:space="preserve"> </w:t>
      </w:r>
      <w:r w:rsidR="00CA48C5" w:rsidRPr="0091634D">
        <w:t>базы</w:t>
      </w:r>
      <w:r w:rsidR="0091634D" w:rsidRPr="0091634D">
        <w:t xml:space="preserve"> </w:t>
      </w:r>
      <w:r w:rsidR="00CA48C5" w:rsidRPr="0091634D">
        <w:t>и</w:t>
      </w:r>
      <w:r w:rsidR="0091634D" w:rsidRPr="0091634D">
        <w:t xml:space="preserve"> </w:t>
      </w:r>
      <w:r w:rsidR="00CA48C5" w:rsidRPr="0091634D">
        <w:t>ставки</w:t>
      </w:r>
      <w:r w:rsidR="0091634D" w:rsidRPr="0091634D">
        <w:t xml:space="preserve">. </w:t>
      </w:r>
      <w:r w:rsidRPr="0091634D">
        <w:t>Налоговая</w:t>
      </w:r>
      <w:r w:rsidR="0091634D" w:rsidRPr="0091634D">
        <w:t xml:space="preserve"> </w:t>
      </w:r>
      <w:r w:rsidRPr="0091634D">
        <w:t>ставка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="00CA48C5" w:rsidRPr="0091634D">
        <w:t>ЕСХН</w:t>
      </w:r>
      <w:r w:rsidR="0091634D" w:rsidRPr="0091634D">
        <w:t xml:space="preserve"> </w:t>
      </w:r>
      <w:r w:rsidRPr="0091634D">
        <w:t>предусматривается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виде</w:t>
      </w:r>
      <w:r w:rsidR="0091634D" w:rsidRPr="0091634D">
        <w:t xml:space="preserve"> </w:t>
      </w:r>
      <w:r w:rsidRPr="0091634D">
        <w:t>6</w:t>
      </w:r>
      <w:r w:rsidR="0091634D" w:rsidRPr="0091634D">
        <w:t xml:space="preserve"> </w:t>
      </w:r>
      <w:r w:rsidRPr="0091634D">
        <w:t>%,</w:t>
      </w:r>
      <w:r w:rsidR="0091634D" w:rsidRPr="0091634D">
        <w:t xml:space="preserve"> </w:t>
      </w:r>
      <w:r w:rsidRPr="0091634D">
        <w:t>что,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мой</w:t>
      </w:r>
      <w:r w:rsidR="0091634D" w:rsidRPr="0091634D">
        <w:t xml:space="preserve"> </w:t>
      </w:r>
      <w:r w:rsidRPr="0091634D">
        <w:t>взгляд,</w:t>
      </w:r>
      <w:r w:rsidR="0091634D" w:rsidRPr="0091634D">
        <w:t xml:space="preserve"> </w:t>
      </w:r>
      <w:r w:rsidRPr="0091634D">
        <w:t>является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самой</w:t>
      </w:r>
      <w:r w:rsidR="0091634D" w:rsidRPr="0091634D">
        <w:t xml:space="preserve"> </w:t>
      </w:r>
      <w:r w:rsidRPr="0091634D">
        <w:t>оптимальной</w:t>
      </w:r>
      <w:r w:rsidR="0091634D" w:rsidRPr="0091634D">
        <w:t xml:space="preserve"> </w:t>
      </w:r>
      <w:r w:rsidRPr="0091634D">
        <w:t>ставкой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этого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. </w:t>
      </w:r>
      <w:r w:rsidRPr="0091634D">
        <w:t>Потому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сельское</w:t>
      </w:r>
      <w:r w:rsidR="0091634D" w:rsidRPr="0091634D">
        <w:t xml:space="preserve"> </w:t>
      </w:r>
      <w:r w:rsidRPr="0091634D">
        <w:t>хозяйство</w:t>
      </w:r>
      <w:r w:rsidR="0091634D" w:rsidRPr="0091634D">
        <w:t xml:space="preserve"> </w:t>
      </w:r>
      <w:r w:rsidRPr="0091634D">
        <w:t>весьма</w:t>
      </w:r>
      <w:r w:rsidR="0091634D" w:rsidRPr="0091634D">
        <w:t xml:space="preserve"> </w:t>
      </w:r>
      <w:r w:rsidRPr="0091634D">
        <w:t>прибыльная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бюджета</w:t>
      </w:r>
      <w:r w:rsidR="0091634D" w:rsidRPr="0091634D">
        <w:t xml:space="preserve"> </w:t>
      </w:r>
      <w:r w:rsidRPr="0091634D">
        <w:t>любого</w:t>
      </w:r>
      <w:r w:rsidR="0091634D" w:rsidRPr="0091634D">
        <w:t xml:space="preserve"> </w:t>
      </w:r>
      <w:r w:rsidRPr="0091634D">
        <w:t>государства</w:t>
      </w:r>
      <w:r w:rsidR="0091634D" w:rsidRPr="0091634D">
        <w:t xml:space="preserve"> </w:t>
      </w:r>
      <w:r w:rsidRPr="0091634D">
        <w:t>отрасль</w:t>
      </w:r>
      <w:r w:rsidR="0091634D">
        <w:t xml:space="preserve"> (</w:t>
      </w:r>
      <w:r w:rsidRPr="0091634D">
        <w:t>и</w:t>
      </w:r>
      <w:r w:rsidR="0091634D" w:rsidRPr="0091634D">
        <w:t xml:space="preserve"> </w:t>
      </w:r>
      <w:r w:rsidRPr="0091634D">
        <w:t>особенно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нашего</w:t>
      </w:r>
      <w:r w:rsidR="0091634D" w:rsidRPr="0091634D">
        <w:t xml:space="preserve"> </w:t>
      </w:r>
      <w:r w:rsidRPr="0091634D">
        <w:t>государства</w:t>
      </w:r>
      <w:r w:rsidR="0091634D" w:rsidRPr="0091634D">
        <w:t xml:space="preserve"> </w:t>
      </w:r>
      <w:r w:rsidRPr="0091634D">
        <w:t>ввиду</w:t>
      </w:r>
      <w:r w:rsidR="0091634D" w:rsidRPr="0091634D">
        <w:t xml:space="preserve"> </w:t>
      </w:r>
      <w:r w:rsidRPr="0091634D">
        <w:t>огромных</w:t>
      </w:r>
      <w:r w:rsidR="0091634D" w:rsidRPr="0091634D">
        <w:t xml:space="preserve"> </w:t>
      </w:r>
      <w:r w:rsidRPr="0091634D">
        <w:t>территорий</w:t>
      </w:r>
      <w:r w:rsidR="0091634D" w:rsidRPr="0091634D">
        <w:t xml:space="preserve">) </w:t>
      </w:r>
      <w:r w:rsidRPr="0091634D">
        <w:t>и</w:t>
      </w:r>
      <w:r w:rsidR="0091634D" w:rsidRPr="0091634D">
        <w:t xml:space="preserve"> </w:t>
      </w:r>
      <w:r w:rsidRPr="0091634D">
        <w:t>доходов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нее</w:t>
      </w:r>
      <w:r w:rsidR="0091634D" w:rsidRPr="0091634D">
        <w:t xml:space="preserve"> </w:t>
      </w:r>
      <w:r w:rsidR="00CA48C5" w:rsidRPr="0091634D">
        <w:t>может</w:t>
      </w:r>
      <w:r w:rsidR="0091634D" w:rsidRPr="0091634D">
        <w:t xml:space="preserve"> </w:t>
      </w:r>
      <w:r w:rsidR="00CA48C5" w:rsidRPr="0091634D">
        <w:t>быть</w:t>
      </w:r>
      <w:r w:rsidR="0091634D" w:rsidRPr="0091634D">
        <w:t xml:space="preserve"> </w:t>
      </w:r>
      <w:r w:rsidR="00CA48C5" w:rsidRPr="0091634D">
        <w:t>больше</w:t>
      </w:r>
      <w:r w:rsidR="0091634D" w:rsidRPr="0091634D">
        <w:t xml:space="preserve">. </w:t>
      </w:r>
      <w:r w:rsidRPr="0091634D">
        <w:t>Как</w:t>
      </w:r>
      <w:r w:rsidR="0091634D" w:rsidRPr="0091634D">
        <w:t xml:space="preserve"> </w:t>
      </w:r>
      <w:r w:rsidRPr="0091634D">
        <w:t>мне</w:t>
      </w:r>
      <w:r w:rsidR="0091634D" w:rsidRPr="0091634D">
        <w:t xml:space="preserve"> </w:t>
      </w:r>
      <w:r w:rsidRPr="0091634D">
        <w:t>кажется,</w:t>
      </w:r>
      <w:r w:rsidR="0091634D" w:rsidRPr="0091634D">
        <w:t xml:space="preserve"> </w:t>
      </w:r>
      <w:r w:rsidR="00126DC5" w:rsidRPr="0091634D">
        <w:t>ставку</w:t>
      </w:r>
      <w:r w:rsidR="0091634D" w:rsidRPr="0091634D">
        <w:t xml:space="preserve"> </w:t>
      </w:r>
      <w:r w:rsidR="00126DC5" w:rsidRPr="0091634D">
        <w:t>следует</w:t>
      </w:r>
      <w:r w:rsidR="0091634D" w:rsidRPr="0091634D">
        <w:t xml:space="preserve"> </w:t>
      </w:r>
      <w:r w:rsidR="00126DC5" w:rsidRPr="0091634D">
        <w:t>поднять</w:t>
      </w:r>
      <w:r w:rsidR="0091634D" w:rsidRPr="0091634D">
        <w:t xml:space="preserve"> </w:t>
      </w:r>
      <w:r w:rsidR="00126DC5" w:rsidRPr="0091634D">
        <w:t>до</w:t>
      </w:r>
      <w:r w:rsidR="0091634D" w:rsidRPr="0091634D">
        <w:t xml:space="preserve"> </w:t>
      </w:r>
      <w:r w:rsidR="00126DC5" w:rsidRPr="0091634D">
        <w:t>9-10%,</w:t>
      </w:r>
      <w:r w:rsidR="0091634D" w:rsidRPr="0091634D">
        <w:t xml:space="preserve"> </w:t>
      </w:r>
      <w:r w:rsidR="00126DC5" w:rsidRPr="0091634D">
        <w:t>при</w:t>
      </w:r>
      <w:r w:rsidR="0091634D" w:rsidRPr="0091634D">
        <w:t xml:space="preserve"> </w:t>
      </w:r>
      <w:r w:rsidR="00126DC5" w:rsidRPr="0091634D">
        <w:t>условии,</w:t>
      </w:r>
      <w:r w:rsidR="0091634D" w:rsidRPr="0091634D">
        <w:t xml:space="preserve"> </w:t>
      </w:r>
      <w:r w:rsidR="00126DC5" w:rsidRPr="0091634D">
        <w:t>что</w:t>
      </w:r>
      <w:r w:rsidR="0091634D" w:rsidRPr="0091634D">
        <w:t xml:space="preserve"> </w:t>
      </w:r>
      <w:r w:rsidR="00126DC5" w:rsidRPr="0091634D">
        <w:t>остаточная</w:t>
      </w:r>
      <w:r w:rsidR="0091634D" w:rsidRPr="0091634D">
        <w:t xml:space="preserve"> </w:t>
      </w:r>
      <w:r w:rsidR="00126DC5" w:rsidRPr="0091634D">
        <w:t>стоимость</w:t>
      </w:r>
      <w:r w:rsidR="0091634D" w:rsidRPr="0091634D">
        <w:t xml:space="preserve"> </w:t>
      </w:r>
      <w:r w:rsidR="00126DC5" w:rsidRPr="0091634D">
        <w:t>по</w:t>
      </w:r>
      <w:r w:rsidR="0091634D" w:rsidRPr="0091634D">
        <w:t xml:space="preserve"> </w:t>
      </w:r>
      <w:r w:rsidR="00126DC5" w:rsidRPr="0091634D">
        <w:t>данным</w:t>
      </w:r>
      <w:r w:rsidR="0091634D" w:rsidRPr="0091634D">
        <w:t xml:space="preserve"> </w:t>
      </w:r>
      <w:r w:rsidR="00126DC5" w:rsidRPr="0091634D">
        <w:t>бухгалтерского</w:t>
      </w:r>
      <w:r w:rsidR="0091634D" w:rsidRPr="0091634D">
        <w:t xml:space="preserve"> </w:t>
      </w:r>
      <w:r w:rsidR="00126DC5" w:rsidRPr="0091634D">
        <w:t>учета</w:t>
      </w:r>
      <w:r w:rsidR="0091634D" w:rsidRPr="0091634D">
        <w:t xml:space="preserve"> </w:t>
      </w:r>
      <w:r w:rsidR="00126DC5" w:rsidRPr="0091634D">
        <w:t>будет</w:t>
      </w:r>
      <w:r w:rsidR="0091634D" w:rsidRPr="0091634D">
        <w:t xml:space="preserve"> </w:t>
      </w:r>
      <w:r w:rsidR="00126DC5" w:rsidRPr="0091634D">
        <w:t>увеличена</w:t>
      </w:r>
      <w:r w:rsidR="0091634D" w:rsidRPr="0091634D">
        <w:t xml:space="preserve"> </w:t>
      </w:r>
      <w:r w:rsidR="00126DC5" w:rsidRPr="0091634D">
        <w:t>со</w:t>
      </w:r>
      <w:r w:rsidR="0091634D" w:rsidRPr="0091634D">
        <w:t xml:space="preserve"> </w:t>
      </w:r>
      <w:r w:rsidR="00126DC5" w:rsidRPr="0091634D">
        <w:t>100</w:t>
      </w:r>
      <w:r w:rsidR="0091634D" w:rsidRPr="0091634D">
        <w:t xml:space="preserve"> </w:t>
      </w:r>
      <w:r w:rsidR="00126DC5" w:rsidRPr="0091634D">
        <w:t>млн</w:t>
      </w:r>
      <w:r w:rsidR="0091634D" w:rsidRPr="0091634D">
        <w:t xml:space="preserve">. </w:t>
      </w:r>
      <w:r w:rsidR="00126DC5" w:rsidRPr="0091634D">
        <w:t>рублей</w:t>
      </w:r>
      <w:r w:rsidR="0091634D" w:rsidRPr="0091634D">
        <w:t xml:space="preserve"> </w:t>
      </w:r>
      <w:r w:rsidR="00126DC5" w:rsidRPr="0091634D">
        <w:t>до,</w:t>
      </w:r>
      <w:r w:rsidR="0091634D" w:rsidRPr="0091634D">
        <w:t xml:space="preserve"> </w:t>
      </w:r>
      <w:r w:rsidR="00126DC5" w:rsidRPr="0091634D">
        <w:t>например,</w:t>
      </w:r>
      <w:r w:rsidR="0091634D" w:rsidRPr="0091634D">
        <w:t xml:space="preserve"> </w:t>
      </w:r>
      <w:r w:rsidR="00126DC5" w:rsidRPr="0091634D">
        <w:t>600</w:t>
      </w:r>
      <w:r w:rsidR="0091634D" w:rsidRPr="0091634D">
        <w:t xml:space="preserve"> </w:t>
      </w:r>
      <w:r w:rsidR="00126DC5" w:rsidRPr="0091634D">
        <w:t>млн</w:t>
      </w:r>
      <w:r w:rsidR="0091634D" w:rsidRPr="0091634D">
        <w:t xml:space="preserve">. </w:t>
      </w:r>
      <w:r w:rsidR="00126DC5" w:rsidRPr="0091634D">
        <w:t>рублей,</w:t>
      </w:r>
      <w:r w:rsidR="0091634D" w:rsidRPr="0091634D">
        <w:t xml:space="preserve"> </w:t>
      </w:r>
      <w:r w:rsidR="00126DC5" w:rsidRPr="0091634D">
        <w:t>а</w:t>
      </w:r>
      <w:r w:rsidR="0091634D" w:rsidRPr="0091634D">
        <w:t xml:space="preserve"> </w:t>
      </w:r>
      <w:r w:rsidR="00126DC5" w:rsidRPr="0091634D">
        <w:t>предел</w:t>
      </w:r>
      <w:r w:rsidR="0091634D" w:rsidRPr="0091634D">
        <w:t xml:space="preserve"> </w:t>
      </w:r>
      <w:r w:rsidR="00126DC5" w:rsidRPr="0091634D">
        <w:t>доли</w:t>
      </w:r>
      <w:r w:rsidR="0091634D" w:rsidRPr="0091634D">
        <w:t xml:space="preserve"> </w:t>
      </w:r>
      <w:r w:rsidR="00126DC5" w:rsidRPr="0091634D">
        <w:t>юридических</w:t>
      </w:r>
      <w:r w:rsidR="0091634D" w:rsidRPr="0091634D">
        <w:t xml:space="preserve"> </w:t>
      </w:r>
      <w:r w:rsidR="00126DC5" w:rsidRPr="0091634D">
        <w:t>лиц</w:t>
      </w:r>
      <w:r w:rsidR="0091634D" w:rsidRPr="0091634D">
        <w:t xml:space="preserve"> </w:t>
      </w:r>
      <w:r w:rsidR="00126DC5" w:rsidRPr="0091634D">
        <w:t>возрастет</w:t>
      </w:r>
      <w:r w:rsidR="0091634D" w:rsidRPr="0091634D">
        <w:t xml:space="preserve"> </w:t>
      </w:r>
      <w:r w:rsidR="00126DC5" w:rsidRPr="0091634D">
        <w:t>с</w:t>
      </w:r>
      <w:r w:rsidR="0091634D" w:rsidRPr="0091634D">
        <w:t xml:space="preserve"> </w:t>
      </w:r>
      <w:r w:rsidR="00126DC5" w:rsidRPr="0091634D">
        <w:t>25%</w:t>
      </w:r>
      <w:r w:rsidR="0091634D" w:rsidRPr="0091634D">
        <w:t xml:space="preserve"> </w:t>
      </w:r>
      <w:r w:rsidR="00126DC5" w:rsidRPr="0091634D">
        <w:t>до</w:t>
      </w:r>
      <w:r w:rsidR="0091634D" w:rsidRPr="0091634D">
        <w:t xml:space="preserve"> </w:t>
      </w:r>
      <w:r w:rsidR="00126DC5" w:rsidRPr="0091634D">
        <w:t>40%</w:t>
      </w:r>
      <w:r w:rsidR="0091634D" w:rsidRPr="0091634D">
        <w:t>.</w:t>
      </w:r>
    </w:p>
    <w:p w:rsidR="0091634D" w:rsidRPr="0091634D" w:rsidRDefault="00CA48C5" w:rsidP="0091634D">
      <w:pPr>
        <w:tabs>
          <w:tab w:val="left" w:pos="726"/>
        </w:tabs>
      </w:pPr>
      <w:r w:rsidRPr="0091634D">
        <w:t>Уплачивается</w:t>
      </w:r>
      <w:r w:rsidR="0091634D" w:rsidRPr="0091634D">
        <w:t xml:space="preserve"> </w:t>
      </w:r>
      <w:r w:rsidRPr="0091634D">
        <w:t>же</w:t>
      </w:r>
      <w:r w:rsidR="0091634D" w:rsidRPr="0091634D">
        <w:t xml:space="preserve"> </w:t>
      </w:r>
      <w:r w:rsidRPr="0091634D">
        <w:t>налог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позднее</w:t>
      </w:r>
      <w:r w:rsidR="0091634D" w:rsidRPr="0091634D">
        <w:t xml:space="preserve"> </w:t>
      </w:r>
      <w:r w:rsidRPr="0091634D">
        <w:t>31</w:t>
      </w:r>
      <w:r w:rsidR="0091634D" w:rsidRPr="0091634D">
        <w:t xml:space="preserve"> </w:t>
      </w:r>
      <w:r w:rsidRPr="0091634D">
        <w:t>марта</w:t>
      </w:r>
      <w:r w:rsidR="0091634D" w:rsidRPr="0091634D">
        <w:t xml:space="preserve"> </w:t>
      </w:r>
      <w:r w:rsidRPr="0091634D">
        <w:t>года,</w:t>
      </w:r>
      <w:r w:rsidR="0091634D" w:rsidRPr="0091634D">
        <w:t xml:space="preserve"> </w:t>
      </w:r>
      <w:r w:rsidRPr="0091634D">
        <w:t>следующего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истекшим</w:t>
      </w:r>
      <w:r w:rsidR="0091634D" w:rsidRPr="0091634D">
        <w:t xml:space="preserve"> </w:t>
      </w:r>
      <w:r w:rsidRPr="0091634D">
        <w:t>налогом</w:t>
      </w:r>
      <w:r w:rsidR="0091634D" w:rsidRPr="0091634D">
        <w:t xml:space="preserve"> </w:t>
      </w:r>
      <w:r w:rsidRPr="0091634D">
        <w:t>периодом,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месту</w:t>
      </w:r>
      <w:r w:rsidR="0091634D" w:rsidRPr="0091634D">
        <w:t xml:space="preserve"> </w:t>
      </w:r>
      <w:r w:rsidRPr="0091634D">
        <w:t>нахождения</w:t>
      </w:r>
      <w:r w:rsidR="0091634D">
        <w:t xml:space="preserve"> (</w:t>
      </w:r>
      <w:r w:rsidRPr="0091634D">
        <w:t>для</w:t>
      </w:r>
      <w:r w:rsidR="0091634D" w:rsidRPr="0091634D">
        <w:t xml:space="preserve"> </w:t>
      </w:r>
      <w:r w:rsidRPr="0091634D">
        <w:t>организаций</w:t>
      </w:r>
      <w:r w:rsidR="0091634D" w:rsidRPr="0091634D">
        <w:t xml:space="preserve">) </w:t>
      </w:r>
      <w:r w:rsidRPr="0091634D">
        <w:t>или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месту</w:t>
      </w:r>
      <w:r w:rsidR="0091634D" w:rsidRPr="0091634D">
        <w:t xml:space="preserve"> </w:t>
      </w:r>
      <w:r w:rsidRPr="0091634D">
        <w:t>жительства</w:t>
      </w:r>
      <w:r w:rsidR="0091634D" w:rsidRPr="0091634D">
        <w:t xml:space="preserve"> </w:t>
      </w:r>
      <w:r w:rsidRPr="0091634D">
        <w:t>налогоплательщика</w:t>
      </w:r>
      <w:r w:rsidR="0091634D">
        <w:t xml:space="preserve"> (</w:t>
      </w:r>
      <w:r w:rsidRPr="0091634D">
        <w:t>для</w:t>
      </w:r>
      <w:r w:rsidR="0091634D" w:rsidRPr="0091634D">
        <w:t xml:space="preserve"> </w:t>
      </w:r>
      <w:r w:rsidRPr="0091634D">
        <w:t>индивидуальных</w:t>
      </w:r>
      <w:r w:rsidR="0091634D" w:rsidRPr="0091634D">
        <w:t xml:space="preserve"> </w:t>
      </w:r>
      <w:r w:rsidRPr="0091634D">
        <w:t>предпринимателей</w:t>
      </w:r>
      <w:r w:rsidR="0091634D" w:rsidRPr="0091634D">
        <w:t>).</w:t>
      </w:r>
    </w:p>
    <w:p w:rsidR="0091634D" w:rsidRPr="0091634D" w:rsidRDefault="006F7CB2" w:rsidP="0091634D">
      <w:pPr>
        <w:tabs>
          <w:tab w:val="left" w:pos="726"/>
        </w:tabs>
      </w:pPr>
      <w:r w:rsidRPr="0091634D">
        <w:t>По</w:t>
      </w:r>
      <w:r w:rsidR="0091634D" w:rsidRPr="0091634D">
        <w:t xml:space="preserve"> </w:t>
      </w:r>
      <w:r w:rsidRPr="0091634D">
        <w:t>истечению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периода</w:t>
      </w:r>
      <w:r w:rsidR="0091634D" w:rsidRPr="0091634D">
        <w:t xml:space="preserve"> </w:t>
      </w:r>
      <w:r w:rsidRPr="0091634D">
        <w:t>налогоплательщики</w:t>
      </w:r>
      <w:r w:rsidR="0091634D" w:rsidRPr="0091634D">
        <w:t xml:space="preserve"> </w:t>
      </w:r>
      <w:r w:rsidRPr="0091634D">
        <w:t>представляют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органы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декларации</w:t>
      </w:r>
      <w:r w:rsidR="0091634D" w:rsidRPr="0091634D">
        <w:t>.</w:t>
      </w:r>
    </w:p>
    <w:p w:rsidR="0091634D" w:rsidRPr="0091634D" w:rsidRDefault="00554E79" w:rsidP="0091634D">
      <w:pPr>
        <w:tabs>
          <w:tab w:val="left" w:pos="726"/>
        </w:tabs>
      </w:pPr>
      <w:r w:rsidRPr="0091634D">
        <w:t>Что</w:t>
      </w:r>
      <w:r w:rsidR="0091634D" w:rsidRPr="0091634D">
        <w:t xml:space="preserve"> </w:t>
      </w:r>
      <w:r w:rsidRPr="0091634D">
        <w:t>касается</w:t>
      </w:r>
      <w:r w:rsidR="0091634D" w:rsidRPr="0091634D">
        <w:t xml:space="preserve"> </w:t>
      </w:r>
      <w:r w:rsidRPr="0091634D">
        <w:t>учётной</w:t>
      </w:r>
      <w:r w:rsidR="0091634D" w:rsidRPr="0091634D">
        <w:t xml:space="preserve"> </w:t>
      </w:r>
      <w:r w:rsidRPr="0091634D">
        <w:t>политики</w:t>
      </w:r>
      <w:r w:rsidR="0091634D" w:rsidRPr="0091634D">
        <w:t xml:space="preserve"> </w:t>
      </w:r>
      <w:r w:rsidRPr="0091634D">
        <w:t>организаций,</w:t>
      </w:r>
      <w:r w:rsidR="0091634D" w:rsidRPr="0091634D">
        <w:t xml:space="preserve"> </w:t>
      </w:r>
      <w:r w:rsidRPr="0091634D">
        <w:t>применяющих</w:t>
      </w:r>
      <w:r w:rsidR="0091634D" w:rsidRPr="0091634D">
        <w:t xml:space="preserve"> </w:t>
      </w:r>
      <w:r w:rsidRPr="0091634D">
        <w:t>ЕСХН,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="00F9428C" w:rsidRPr="0091634D">
        <w:t>в</w:t>
      </w:r>
      <w:r w:rsidR="0091634D" w:rsidRPr="0091634D">
        <w:t xml:space="preserve"> </w:t>
      </w:r>
      <w:r w:rsidRPr="0091634D">
        <w:t>настоящий</w:t>
      </w:r>
      <w:r w:rsidR="0091634D" w:rsidRPr="0091634D">
        <w:t xml:space="preserve"> </w:t>
      </w:r>
      <w:r w:rsidRPr="0091634D">
        <w:t>момент</w:t>
      </w:r>
      <w:r w:rsidR="0091634D" w:rsidRPr="0091634D">
        <w:t xml:space="preserve"> </w:t>
      </w:r>
      <w:r w:rsidRPr="0091634D">
        <w:t>методологические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организационные</w:t>
      </w:r>
      <w:r w:rsidR="0091634D" w:rsidRPr="0091634D">
        <w:t xml:space="preserve"> </w:t>
      </w:r>
      <w:r w:rsidRPr="0091634D">
        <w:t>аспекты</w:t>
      </w:r>
      <w:r w:rsidR="0091634D" w:rsidRPr="0091634D">
        <w:t xml:space="preserve"> </w:t>
      </w:r>
      <w:r w:rsidRPr="0091634D">
        <w:t>учета</w:t>
      </w:r>
      <w:r w:rsidR="0091634D" w:rsidRPr="0091634D">
        <w:t xml:space="preserve"> </w:t>
      </w:r>
      <w:r w:rsidRPr="0091634D">
        <w:t>ЕСХН</w:t>
      </w:r>
      <w:r w:rsidR="0091634D" w:rsidRPr="0091634D">
        <w:t xml:space="preserve"> </w:t>
      </w:r>
      <w:r w:rsidRPr="0091634D">
        <w:t>разработаны</w:t>
      </w:r>
      <w:r w:rsidR="0091634D" w:rsidRPr="0091634D">
        <w:t xml:space="preserve"> </w:t>
      </w:r>
      <w:r w:rsidRPr="0091634D">
        <w:t>недостаточно</w:t>
      </w:r>
      <w:r w:rsidR="0091634D" w:rsidRPr="0091634D">
        <w:t xml:space="preserve">. </w:t>
      </w:r>
      <w:r w:rsidRPr="0091634D">
        <w:t>Тем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менее,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разработке</w:t>
      </w:r>
      <w:r w:rsidR="0091634D" w:rsidRPr="0091634D">
        <w:t xml:space="preserve"> </w:t>
      </w:r>
      <w:r w:rsidRPr="0091634D">
        <w:t>учетной</w:t>
      </w:r>
      <w:r w:rsidR="0091634D" w:rsidRPr="0091634D">
        <w:t xml:space="preserve"> </w:t>
      </w:r>
      <w:r w:rsidRPr="0091634D">
        <w:t>политики</w:t>
      </w:r>
      <w:r w:rsidR="0091634D" w:rsidRPr="0091634D">
        <w:t xml:space="preserve"> </w:t>
      </w:r>
      <w:r w:rsidRPr="0091634D">
        <w:t>организациям</w:t>
      </w:r>
      <w:r w:rsidR="0091634D" w:rsidRPr="0091634D">
        <w:t xml:space="preserve"> </w:t>
      </w:r>
      <w:r w:rsidRPr="0091634D">
        <w:t>нужно</w:t>
      </w:r>
      <w:r w:rsidR="0091634D" w:rsidRPr="0091634D">
        <w:t xml:space="preserve"> </w:t>
      </w:r>
      <w:r w:rsidRPr="0091634D">
        <w:t>подходить</w:t>
      </w:r>
      <w:r w:rsidR="0091634D" w:rsidRPr="0091634D">
        <w:t xml:space="preserve"> </w:t>
      </w:r>
      <w:r w:rsidRPr="0091634D">
        <w:t>очень</w:t>
      </w:r>
      <w:r w:rsidR="0091634D" w:rsidRPr="0091634D">
        <w:t xml:space="preserve"> </w:t>
      </w:r>
      <w:r w:rsidRPr="0091634D">
        <w:t>тщательно</w:t>
      </w:r>
      <w:r w:rsidR="0091634D" w:rsidRPr="0091634D">
        <w:t xml:space="preserve">. </w:t>
      </w:r>
      <w:r w:rsidRPr="0091634D">
        <w:t>Учетная</w:t>
      </w:r>
      <w:r w:rsidR="0091634D" w:rsidRPr="0091634D">
        <w:t xml:space="preserve"> </w:t>
      </w:r>
      <w:r w:rsidRPr="0091634D">
        <w:t>политика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целей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учета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ЕСХН</w:t>
      </w:r>
      <w:r w:rsidR="0091634D" w:rsidRPr="0091634D">
        <w:t xml:space="preserve"> </w:t>
      </w:r>
      <w:r w:rsidRPr="0091634D">
        <w:t>должна</w:t>
      </w:r>
      <w:r w:rsidR="0091634D" w:rsidRPr="0091634D">
        <w:t xml:space="preserve"> </w:t>
      </w:r>
      <w:r w:rsidRPr="0091634D">
        <w:t>включать</w:t>
      </w:r>
      <w:r w:rsidR="0091634D" w:rsidRPr="0091634D">
        <w:t>:</w:t>
      </w:r>
    </w:p>
    <w:p w:rsidR="0091634D" w:rsidRPr="0091634D" w:rsidRDefault="00554E79" w:rsidP="0091634D">
      <w:pPr>
        <w:tabs>
          <w:tab w:val="left" w:pos="726"/>
        </w:tabs>
      </w:pPr>
      <w:r w:rsidRPr="0091634D">
        <w:t>1</w:t>
      </w:r>
      <w:r w:rsidR="0091634D" w:rsidRPr="0091634D">
        <w:t xml:space="preserve">. </w:t>
      </w:r>
      <w:r w:rsidRPr="0091634D">
        <w:t>Организационный</w:t>
      </w:r>
      <w:r w:rsidR="0091634D" w:rsidRPr="0091634D">
        <w:t xml:space="preserve"> </w:t>
      </w:r>
      <w:r w:rsidRPr="0091634D">
        <w:t>раздел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него</w:t>
      </w:r>
      <w:r w:rsidR="0091634D" w:rsidRPr="0091634D">
        <w:t xml:space="preserve"> </w:t>
      </w:r>
      <w:r w:rsidRPr="0091634D">
        <w:t>входят</w:t>
      </w:r>
      <w:r w:rsidR="0091634D" w:rsidRPr="0091634D">
        <w:t>:</w:t>
      </w:r>
    </w:p>
    <w:p w:rsidR="0091634D" w:rsidRPr="0091634D" w:rsidRDefault="00554E79" w:rsidP="0091634D">
      <w:pPr>
        <w:tabs>
          <w:tab w:val="left" w:pos="726"/>
        </w:tabs>
      </w:pPr>
      <w:r w:rsidRPr="0091634D">
        <w:t>график</w:t>
      </w:r>
      <w:r w:rsidR="0091634D" w:rsidRPr="0091634D">
        <w:t xml:space="preserve"> </w:t>
      </w:r>
      <w:r w:rsidRPr="0091634D">
        <w:t>документооборота,</w:t>
      </w:r>
      <w:r w:rsidR="0091634D" w:rsidRPr="0091634D">
        <w:t xml:space="preserve"> </w:t>
      </w:r>
      <w:r w:rsidRPr="0091634D">
        <w:t>где</w:t>
      </w:r>
      <w:r w:rsidR="0091634D" w:rsidRPr="0091634D">
        <w:t xml:space="preserve"> </w:t>
      </w:r>
      <w:r w:rsidRPr="0091634D">
        <w:t>утверждаются</w:t>
      </w:r>
      <w:r w:rsidR="0091634D" w:rsidRPr="0091634D">
        <w:t xml:space="preserve"> </w:t>
      </w:r>
      <w:r w:rsidRPr="0091634D">
        <w:t>формы</w:t>
      </w:r>
      <w:r w:rsidR="0091634D" w:rsidRPr="0091634D">
        <w:t xml:space="preserve"> </w:t>
      </w:r>
      <w:r w:rsidRPr="0091634D">
        <w:t>бухгалтерских</w:t>
      </w:r>
      <w:r w:rsidR="0091634D" w:rsidRPr="0091634D">
        <w:t xml:space="preserve"> </w:t>
      </w:r>
      <w:r w:rsidRPr="0091634D">
        <w:t>справок-расчетов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учету</w:t>
      </w:r>
      <w:r w:rsidR="0091634D" w:rsidRPr="0091634D">
        <w:t xml:space="preserve"> </w:t>
      </w:r>
      <w:r w:rsidRPr="0091634D">
        <w:t>доходов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расходов,</w:t>
      </w:r>
      <w:r w:rsidR="0091634D" w:rsidRPr="0091634D">
        <w:t xml:space="preserve"> </w:t>
      </w:r>
      <w:r w:rsidRPr="0091634D">
        <w:t>учитываемых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определении</w:t>
      </w:r>
      <w:r w:rsidR="0091634D" w:rsidRPr="0091634D">
        <w:t xml:space="preserve"> </w:t>
      </w:r>
      <w:r w:rsidRPr="0091634D">
        <w:t>ЕСХН</w:t>
      </w:r>
      <w:r w:rsidR="0091634D" w:rsidRPr="0091634D">
        <w:t>;</w:t>
      </w:r>
    </w:p>
    <w:p w:rsidR="0091634D" w:rsidRPr="0091634D" w:rsidRDefault="00554E79" w:rsidP="0091634D">
      <w:pPr>
        <w:tabs>
          <w:tab w:val="left" w:pos="726"/>
        </w:tabs>
      </w:pPr>
      <w:r w:rsidRPr="0091634D">
        <w:t>рабочий</w:t>
      </w:r>
      <w:r w:rsidR="0091634D" w:rsidRPr="0091634D">
        <w:t xml:space="preserve"> </w:t>
      </w:r>
      <w:r w:rsidRPr="0091634D">
        <w:t>план</w:t>
      </w:r>
      <w:r w:rsidR="0091634D" w:rsidRPr="0091634D">
        <w:t xml:space="preserve"> </w:t>
      </w:r>
      <w:r w:rsidRPr="0091634D">
        <w:t>счетов,</w:t>
      </w:r>
      <w:r w:rsidR="0091634D" w:rsidRPr="0091634D">
        <w:t xml:space="preserve"> </w:t>
      </w:r>
      <w:r w:rsidRPr="0091634D">
        <w:t>включающий</w:t>
      </w:r>
      <w:r w:rsidR="0091634D" w:rsidRPr="0091634D">
        <w:t xml:space="preserve"> </w:t>
      </w:r>
      <w:r w:rsidRPr="0091634D">
        <w:t>аналитические</w:t>
      </w:r>
      <w:r w:rsidR="0091634D" w:rsidRPr="0091634D">
        <w:t xml:space="preserve"> </w:t>
      </w:r>
      <w:r w:rsidRPr="0091634D">
        <w:t>счета</w:t>
      </w:r>
      <w:r w:rsidR="0091634D" w:rsidRPr="0091634D">
        <w:t xml:space="preserve"> </w:t>
      </w:r>
      <w:r w:rsidRPr="0091634D">
        <w:t>доходов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расходов,</w:t>
      </w:r>
      <w:r w:rsidR="0091634D" w:rsidRPr="0091634D">
        <w:t xml:space="preserve"> </w:t>
      </w:r>
      <w:r w:rsidRPr="0091634D">
        <w:t>влияющих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исчисление</w:t>
      </w:r>
      <w:r w:rsidR="0091634D" w:rsidRPr="0091634D">
        <w:t xml:space="preserve"> </w:t>
      </w:r>
      <w:r w:rsidRPr="0091634D">
        <w:t>ЕСХН</w:t>
      </w:r>
      <w:r w:rsidR="0091634D" w:rsidRPr="0091634D">
        <w:t>.</w:t>
      </w:r>
    </w:p>
    <w:p w:rsidR="0091634D" w:rsidRPr="0091634D" w:rsidRDefault="00554E79" w:rsidP="0091634D">
      <w:pPr>
        <w:tabs>
          <w:tab w:val="left" w:pos="726"/>
        </w:tabs>
      </w:pPr>
      <w:r w:rsidRPr="0091634D">
        <w:t>2</w:t>
      </w:r>
      <w:r w:rsidR="0091634D" w:rsidRPr="0091634D">
        <w:t xml:space="preserve">. </w:t>
      </w:r>
      <w:r w:rsidRPr="0091634D">
        <w:t>Методологический</w:t>
      </w:r>
      <w:r w:rsidR="0091634D" w:rsidRPr="0091634D">
        <w:t xml:space="preserve"> </w:t>
      </w:r>
      <w:r w:rsidRPr="0091634D">
        <w:t>раздел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нем</w:t>
      </w:r>
      <w:r w:rsidR="0091634D" w:rsidRPr="0091634D">
        <w:t xml:space="preserve"> </w:t>
      </w:r>
      <w:r w:rsidRPr="0091634D">
        <w:t>необходимо</w:t>
      </w:r>
      <w:r w:rsidR="0091634D" w:rsidRPr="0091634D">
        <w:t xml:space="preserve"> </w:t>
      </w:r>
      <w:r w:rsidRPr="0091634D">
        <w:t>утвердить</w:t>
      </w:r>
      <w:r w:rsidR="0091634D" w:rsidRPr="0091634D">
        <w:t xml:space="preserve"> </w:t>
      </w:r>
      <w:r w:rsidRPr="0091634D">
        <w:t>порядок</w:t>
      </w:r>
      <w:r w:rsidR="0091634D" w:rsidRPr="0091634D">
        <w:t xml:space="preserve"> </w:t>
      </w:r>
      <w:r w:rsidRPr="0091634D">
        <w:t>определения</w:t>
      </w:r>
      <w:r w:rsidR="0091634D" w:rsidRPr="0091634D">
        <w:t xml:space="preserve"> </w:t>
      </w:r>
      <w:r w:rsidRPr="0091634D">
        <w:t>доходов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расходов,</w:t>
      </w:r>
      <w:r w:rsidR="0091634D" w:rsidRPr="0091634D">
        <w:t xml:space="preserve"> </w:t>
      </w:r>
      <w:r w:rsidRPr="0091634D">
        <w:t>принимаемых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принимаемых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целей</w:t>
      </w:r>
      <w:r w:rsidR="0091634D" w:rsidRPr="0091634D">
        <w:t xml:space="preserve"> </w:t>
      </w:r>
      <w:r w:rsidRPr="0091634D">
        <w:t>исчисления</w:t>
      </w:r>
      <w:r w:rsidR="0091634D" w:rsidRPr="0091634D">
        <w:t xml:space="preserve"> </w:t>
      </w:r>
      <w:r w:rsidRPr="0091634D">
        <w:t>ЕСХН</w:t>
      </w:r>
      <w:r w:rsidR="0091634D" w:rsidRPr="0091634D">
        <w:t xml:space="preserve">. </w:t>
      </w:r>
      <w:r w:rsidRPr="0091634D">
        <w:t>Доходы,</w:t>
      </w:r>
      <w:r w:rsidR="0091634D" w:rsidRPr="0091634D">
        <w:t xml:space="preserve"> </w:t>
      </w:r>
      <w:r w:rsidRPr="0091634D">
        <w:t>учитываемые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определении</w:t>
      </w:r>
      <w:r w:rsidR="0091634D" w:rsidRPr="0091634D">
        <w:t xml:space="preserve"> </w:t>
      </w:r>
      <w:r w:rsidRPr="0091634D">
        <w:t>налоговой</w:t>
      </w:r>
      <w:r w:rsidR="0091634D" w:rsidRPr="0091634D">
        <w:t xml:space="preserve"> </w:t>
      </w:r>
      <w:r w:rsidRPr="0091634D">
        <w:t>базы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ЕСХН,</w:t>
      </w:r>
      <w:r w:rsidR="0091634D" w:rsidRPr="0091634D">
        <w:t xml:space="preserve"> </w:t>
      </w:r>
      <w:r w:rsidRPr="0091634D">
        <w:t>следует</w:t>
      </w:r>
      <w:r w:rsidR="0091634D" w:rsidRPr="0091634D">
        <w:t xml:space="preserve"> </w:t>
      </w:r>
      <w:r w:rsidRPr="0091634D">
        <w:t>разделить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доходы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реализации</w:t>
      </w:r>
      <w:r w:rsidR="0091634D" w:rsidRPr="0091634D">
        <w:t xml:space="preserve"> </w:t>
      </w:r>
      <w:r w:rsidRPr="0091634D">
        <w:t>продукции,</w:t>
      </w:r>
      <w:r w:rsidR="0091634D" w:rsidRPr="0091634D">
        <w:t xml:space="preserve"> </w:t>
      </w:r>
      <w:r w:rsidRPr="0091634D">
        <w:t>работ,</w:t>
      </w:r>
      <w:r w:rsidR="0091634D" w:rsidRPr="0091634D">
        <w:t xml:space="preserve"> </w:t>
      </w:r>
      <w:r w:rsidRPr="0091634D">
        <w:t>услуг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внереализационные</w:t>
      </w:r>
      <w:r w:rsidR="0091634D" w:rsidRPr="0091634D">
        <w:t xml:space="preserve"> </w:t>
      </w:r>
      <w:r w:rsidRPr="0091634D">
        <w:t>доходы</w:t>
      </w:r>
      <w:r w:rsidR="0091634D" w:rsidRPr="0091634D">
        <w:t xml:space="preserve">. </w:t>
      </w:r>
      <w:r w:rsidRPr="0091634D">
        <w:t>Расходы,</w:t>
      </w:r>
      <w:r w:rsidR="0091634D" w:rsidRPr="0091634D">
        <w:t xml:space="preserve"> </w:t>
      </w:r>
      <w:r w:rsidRPr="0091634D">
        <w:t>уменьшающие</w:t>
      </w:r>
      <w:r w:rsidR="0091634D" w:rsidRPr="0091634D">
        <w:t xml:space="preserve"> </w:t>
      </w:r>
      <w:r w:rsidRPr="0091634D">
        <w:t>полученные</w:t>
      </w:r>
      <w:r w:rsidR="0091634D" w:rsidRPr="0091634D">
        <w:t xml:space="preserve"> </w:t>
      </w:r>
      <w:r w:rsidRPr="0091634D">
        <w:t>доходы,</w:t>
      </w:r>
      <w:r w:rsidR="0091634D" w:rsidRPr="0091634D">
        <w:t xml:space="preserve"> </w:t>
      </w:r>
      <w:r w:rsidRPr="0091634D">
        <w:t>должны</w:t>
      </w:r>
      <w:r w:rsidR="0091634D" w:rsidRPr="0091634D">
        <w:t xml:space="preserve"> </w:t>
      </w:r>
      <w:r w:rsidRPr="0091634D">
        <w:t>быть</w:t>
      </w:r>
      <w:r w:rsidR="0091634D" w:rsidRPr="0091634D">
        <w:t xml:space="preserve"> </w:t>
      </w:r>
      <w:r w:rsidRPr="0091634D">
        <w:t>поделены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виды</w:t>
      </w:r>
      <w:r w:rsidR="0091634D">
        <w:t xml:space="preserve"> (</w:t>
      </w:r>
      <w:r w:rsidRPr="0091634D">
        <w:t>например,</w:t>
      </w:r>
      <w:r w:rsidR="0091634D" w:rsidRPr="0091634D">
        <w:t xml:space="preserve"> </w:t>
      </w:r>
      <w:r w:rsidRPr="0091634D">
        <w:t>расходы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приобретение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средств,</w:t>
      </w:r>
      <w:r w:rsidR="0091634D" w:rsidRPr="0091634D">
        <w:t xml:space="preserve"> </w:t>
      </w:r>
      <w:r w:rsidRPr="0091634D">
        <w:t>материальные</w:t>
      </w:r>
      <w:r w:rsidR="0091634D" w:rsidRPr="0091634D">
        <w:t xml:space="preserve"> </w:t>
      </w:r>
      <w:r w:rsidRPr="0091634D">
        <w:t>расходы,</w:t>
      </w:r>
      <w:r w:rsidR="0091634D" w:rsidRPr="0091634D">
        <w:t xml:space="preserve"> </w:t>
      </w:r>
      <w:r w:rsidRPr="0091634D">
        <w:t>расходы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оплату</w:t>
      </w:r>
      <w:r w:rsidR="0091634D" w:rsidRPr="0091634D">
        <w:t xml:space="preserve"> </w:t>
      </w:r>
      <w:r w:rsidRPr="0091634D">
        <w:t>труда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="0091634D">
        <w:t>т.д.</w:t>
      </w:r>
      <w:r w:rsidR="0091634D" w:rsidRPr="0091634D">
        <w:t>).</w:t>
      </w:r>
    </w:p>
    <w:p w:rsidR="0091634D" w:rsidRPr="0091634D" w:rsidRDefault="00554E79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целом</w:t>
      </w:r>
      <w:r w:rsidR="0091634D" w:rsidRPr="0091634D">
        <w:t xml:space="preserve"> </w:t>
      </w:r>
      <w:r w:rsidRPr="0091634D">
        <w:t>учетная</w:t>
      </w:r>
      <w:r w:rsidR="0091634D" w:rsidRPr="0091634D">
        <w:t xml:space="preserve"> </w:t>
      </w:r>
      <w:r w:rsidRPr="0091634D">
        <w:t>политика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целей</w:t>
      </w:r>
      <w:r w:rsidR="0091634D" w:rsidRPr="0091634D">
        <w:t xml:space="preserve"> </w:t>
      </w:r>
      <w:r w:rsidRPr="0091634D">
        <w:t>исчисления</w:t>
      </w:r>
      <w:r w:rsidR="0091634D" w:rsidRPr="0091634D">
        <w:t xml:space="preserve"> </w:t>
      </w:r>
      <w:r w:rsidRPr="0091634D">
        <w:t>ЕСХН</w:t>
      </w:r>
      <w:r w:rsidR="0091634D" w:rsidRPr="0091634D">
        <w:t xml:space="preserve"> </w:t>
      </w:r>
      <w:r w:rsidRPr="0091634D">
        <w:t>должна</w:t>
      </w:r>
      <w:r w:rsidR="0091634D" w:rsidRPr="0091634D">
        <w:t xml:space="preserve"> </w:t>
      </w:r>
      <w:r w:rsidRPr="0091634D">
        <w:t>давать</w:t>
      </w:r>
      <w:r w:rsidR="0091634D" w:rsidRPr="0091634D">
        <w:t xml:space="preserve"> </w:t>
      </w:r>
      <w:r w:rsidRPr="0091634D">
        <w:t>четкое</w:t>
      </w:r>
      <w:r w:rsidR="0091634D" w:rsidRPr="0091634D">
        <w:t xml:space="preserve"> </w:t>
      </w:r>
      <w:r w:rsidRPr="0091634D">
        <w:t>представление</w:t>
      </w:r>
      <w:r w:rsidR="0091634D" w:rsidRPr="0091634D">
        <w:t xml:space="preserve"> </w:t>
      </w:r>
      <w:r w:rsidRPr="0091634D">
        <w:t>о</w:t>
      </w:r>
      <w:r w:rsidR="0091634D" w:rsidRPr="0091634D">
        <w:t xml:space="preserve"> </w:t>
      </w:r>
      <w:r w:rsidRPr="0091634D">
        <w:t>доходах,</w:t>
      </w:r>
      <w:r w:rsidR="0091634D" w:rsidRPr="0091634D">
        <w:t xml:space="preserve"> </w:t>
      </w:r>
      <w:r w:rsidRPr="0091634D">
        <w:t>учитываемых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исчислении</w:t>
      </w:r>
      <w:r w:rsidR="0091634D" w:rsidRPr="0091634D">
        <w:t xml:space="preserve"> </w:t>
      </w:r>
      <w:r w:rsidRPr="0091634D">
        <w:t>ЕСХН,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расходах,</w:t>
      </w:r>
      <w:r w:rsidR="0091634D" w:rsidRPr="0091634D">
        <w:t xml:space="preserve"> </w:t>
      </w:r>
      <w:r w:rsidRPr="0091634D">
        <w:t>уменьшающих</w:t>
      </w:r>
      <w:r w:rsidR="0091634D" w:rsidRPr="0091634D">
        <w:t xml:space="preserve"> </w:t>
      </w:r>
      <w:r w:rsidRPr="0091634D">
        <w:t>полученные</w:t>
      </w:r>
      <w:r w:rsidR="0091634D" w:rsidRPr="0091634D">
        <w:t xml:space="preserve"> </w:t>
      </w:r>
      <w:r w:rsidRPr="0091634D">
        <w:t>доходы</w:t>
      </w:r>
      <w:r w:rsidR="009C7855" w:rsidRPr="0091634D">
        <w:rPr>
          <w:rStyle w:val="af7"/>
          <w:color w:val="000000"/>
        </w:rPr>
        <w:footnoteReference w:id="22"/>
      </w:r>
      <w:r w:rsidR="0091634D" w:rsidRPr="0091634D">
        <w:t>.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По</w:t>
      </w:r>
      <w:r w:rsidR="0091634D" w:rsidRPr="0091634D">
        <w:t xml:space="preserve"> </w:t>
      </w:r>
      <w:r w:rsidRPr="0091634D">
        <w:t>нашему</w:t>
      </w:r>
      <w:r w:rsidR="0091634D" w:rsidRPr="0091634D">
        <w:t xml:space="preserve"> </w:t>
      </w:r>
      <w:r w:rsidRPr="0091634D">
        <w:t>мнению,</w:t>
      </w:r>
      <w:r w:rsidR="0091634D" w:rsidRPr="0091634D">
        <w:t xml:space="preserve"> </w:t>
      </w:r>
      <w:r w:rsidRPr="0091634D">
        <w:t>у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товаропроизводителей</w:t>
      </w:r>
      <w:r w:rsidR="0091634D" w:rsidRPr="0091634D">
        <w:t xml:space="preserve"> </w:t>
      </w:r>
      <w:r w:rsidRPr="0091634D">
        <w:t>существует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ряд</w:t>
      </w:r>
      <w:r w:rsidR="0091634D" w:rsidRPr="0091634D">
        <w:t xml:space="preserve"> </w:t>
      </w:r>
      <w:r w:rsidRPr="0091634D">
        <w:t>достоинств,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недостатков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частности,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достоинствам</w:t>
      </w:r>
      <w:r w:rsidR="0091634D" w:rsidRPr="0091634D">
        <w:t xml:space="preserve"> </w:t>
      </w:r>
      <w:r w:rsidRPr="0091634D">
        <w:t>данного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отнести</w:t>
      </w:r>
      <w:r w:rsidR="0091634D" w:rsidRPr="0091634D">
        <w:t xml:space="preserve"> </w:t>
      </w:r>
      <w:r w:rsidRPr="0091634D">
        <w:t>следующие</w:t>
      </w:r>
      <w:r w:rsidR="0091634D" w:rsidRPr="0091634D">
        <w:t>: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налог</w:t>
      </w:r>
      <w:r w:rsidR="0091634D" w:rsidRPr="0091634D">
        <w:t xml:space="preserve"> </w:t>
      </w:r>
      <w:r w:rsidRPr="0091634D">
        <w:t>носит</w:t>
      </w:r>
      <w:r w:rsidR="0091634D" w:rsidRPr="0091634D">
        <w:t xml:space="preserve"> </w:t>
      </w:r>
      <w:r w:rsidRPr="0091634D">
        <w:t>регрессивный</w:t>
      </w:r>
      <w:r w:rsidR="0091634D" w:rsidRPr="0091634D">
        <w:t xml:space="preserve"> </w:t>
      </w:r>
      <w:r w:rsidRPr="0091634D">
        <w:t>характер,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Pr="0091634D">
        <w:t>есть</w:t>
      </w:r>
      <w:r w:rsidR="0091634D" w:rsidRPr="0091634D">
        <w:t xml:space="preserve"> </w:t>
      </w:r>
      <w:r w:rsidRPr="0091634D">
        <w:t>поощряет</w:t>
      </w:r>
      <w:r w:rsidR="0091634D" w:rsidRPr="0091634D">
        <w:t xml:space="preserve"> </w:t>
      </w:r>
      <w:r w:rsidRPr="0091634D">
        <w:t>эффективное</w:t>
      </w:r>
      <w:r w:rsidR="0091634D" w:rsidRPr="0091634D">
        <w:t xml:space="preserve"> </w:t>
      </w:r>
      <w:r w:rsidRPr="0091634D">
        <w:t>производство</w:t>
      </w:r>
      <w:r w:rsidR="0091634D" w:rsidRPr="0091634D">
        <w:t>;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налог</w:t>
      </w:r>
      <w:r w:rsidR="0091634D" w:rsidRPr="0091634D">
        <w:t xml:space="preserve"> </w:t>
      </w:r>
      <w:r w:rsidRPr="0091634D">
        <w:t>учитывает</w:t>
      </w:r>
      <w:r w:rsidR="0091634D" w:rsidRPr="0091634D">
        <w:t xml:space="preserve"> </w:t>
      </w:r>
      <w:r w:rsidRPr="0091634D">
        <w:t>сезонный</w:t>
      </w:r>
      <w:r w:rsidR="0091634D" w:rsidRPr="0091634D">
        <w:t xml:space="preserve"> </w:t>
      </w:r>
      <w:r w:rsidRPr="0091634D">
        <w:t>характер</w:t>
      </w:r>
      <w:r w:rsidR="0091634D" w:rsidRPr="0091634D">
        <w:t xml:space="preserve"> </w:t>
      </w:r>
      <w:r w:rsidRPr="0091634D">
        <w:t>сельскохозяйственного</w:t>
      </w:r>
      <w:r w:rsidR="0091634D" w:rsidRPr="0091634D">
        <w:t xml:space="preserve"> </w:t>
      </w:r>
      <w:r w:rsidRPr="0091634D">
        <w:t>производства</w:t>
      </w:r>
      <w:r w:rsidR="0091634D" w:rsidRPr="0091634D">
        <w:t>;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налог</w:t>
      </w:r>
      <w:r w:rsidR="0091634D" w:rsidRPr="0091634D">
        <w:t xml:space="preserve"> </w:t>
      </w:r>
      <w:r w:rsidRPr="0091634D">
        <w:t>прост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точки</w:t>
      </w:r>
      <w:r w:rsidR="0091634D" w:rsidRPr="0091634D">
        <w:t xml:space="preserve"> </w:t>
      </w:r>
      <w:r w:rsidRPr="0091634D">
        <w:t>зрения</w:t>
      </w:r>
      <w:r w:rsidR="0091634D" w:rsidRPr="0091634D">
        <w:t xml:space="preserve"> </w:t>
      </w:r>
      <w:r w:rsidRPr="0091634D">
        <w:t>администрирования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определенных</w:t>
      </w:r>
      <w:r w:rsidR="0091634D" w:rsidRPr="0091634D">
        <w:t xml:space="preserve"> </w:t>
      </w:r>
      <w:r w:rsidRPr="0091634D">
        <w:t>условиях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оставляет</w:t>
      </w:r>
      <w:r w:rsidR="0091634D" w:rsidRPr="0091634D">
        <w:t xml:space="preserve"> </w:t>
      </w:r>
      <w:r w:rsidRPr="0091634D">
        <w:t>возможностей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уклонения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>;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налог</w:t>
      </w:r>
      <w:r w:rsidR="0091634D" w:rsidRPr="0091634D">
        <w:t xml:space="preserve"> </w:t>
      </w:r>
      <w:r w:rsidRPr="0091634D">
        <w:t>популярен,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следовательно,</w:t>
      </w:r>
      <w:r w:rsidR="0091634D" w:rsidRPr="0091634D">
        <w:t xml:space="preserve"> </w:t>
      </w:r>
      <w:r w:rsidRPr="0091634D">
        <w:t>его</w:t>
      </w:r>
      <w:r w:rsidR="0091634D" w:rsidRPr="0091634D">
        <w:t xml:space="preserve"> </w:t>
      </w:r>
      <w:r w:rsidRPr="0091634D">
        <w:t>введение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встретит</w:t>
      </w:r>
      <w:r w:rsidR="0091634D" w:rsidRPr="0091634D">
        <w:t xml:space="preserve"> </w:t>
      </w:r>
      <w:r w:rsidRPr="0091634D">
        <w:t>серьезных</w:t>
      </w:r>
      <w:r w:rsidR="0091634D" w:rsidRPr="0091634D">
        <w:t xml:space="preserve"> </w:t>
      </w:r>
      <w:r w:rsidRPr="0091634D">
        <w:t>политических</w:t>
      </w:r>
      <w:r w:rsidR="0091634D" w:rsidRPr="0091634D">
        <w:t xml:space="preserve"> </w:t>
      </w:r>
      <w:r w:rsidRPr="0091634D">
        <w:t>препятствий</w:t>
      </w:r>
      <w:r w:rsidR="0091634D" w:rsidRPr="0091634D">
        <w:t>;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учитывая,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базой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этого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является</w:t>
      </w:r>
      <w:r w:rsidR="0091634D" w:rsidRPr="0091634D">
        <w:t xml:space="preserve"> </w:t>
      </w:r>
      <w:r w:rsidRPr="0091634D">
        <w:t>площадь</w:t>
      </w:r>
      <w:r w:rsidR="0091634D" w:rsidRPr="0091634D">
        <w:t xml:space="preserve"> </w:t>
      </w:r>
      <w:r w:rsidRPr="0091634D">
        <w:t>земли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обработке,</w:t>
      </w:r>
      <w:r w:rsidR="0091634D" w:rsidRPr="0091634D">
        <w:t xml:space="preserve"> </w:t>
      </w:r>
      <w:r w:rsidRPr="0091634D">
        <w:t>он</w:t>
      </w:r>
      <w:r w:rsidR="0091634D" w:rsidRPr="0091634D">
        <w:t xml:space="preserve"> </w:t>
      </w:r>
      <w:r w:rsidRPr="0091634D">
        <w:t>будет</w:t>
      </w:r>
      <w:r w:rsidR="0091634D" w:rsidRPr="0091634D">
        <w:t xml:space="preserve"> </w:t>
      </w:r>
      <w:r w:rsidRPr="0091634D">
        <w:t>стимулировать</w:t>
      </w:r>
      <w:r w:rsidR="0091634D" w:rsidRPr="0091634D">
        <w:t xml:space="preserve"> </w:t>
      </w:r>
      <w:r w:rsidRPr="0091634D">
        <w:t>более</w:t>
      </w:r>
      <w:r w:rsidR="0091634D" w:rsidRPr="0091634D">
        <w:t xml:space="preserve"> </w:t>
      </w:r>
      <w:r w:rsidRPr="0091634D">
        <w:t>эффективное</w:t>
      </w:r>
      <w:r w:rsidR="0091634D" w:rsidRPr="0091634D">
        <w:t xml:space="preserve"> </w:t>
      </w:r>
      <w:r w:rsidRPr="0091634D">
        <w:t>перераспределение</w:t>
      </w:r>
      <w:r w:rsidR="0091634D" w:rsidRPr="0091634D">
        <w:t xml:space="preserve"> </w:t>
      </w:r>
      <w:r w:rsidRPr="0091634D">
        <w:t>земли</w:t>
      </w:r>
      <w:r w:rsidR="0091634D" w:rsidRPr="0091634D">
        <w:t>.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Среди</w:t>
      </w:r>
      <w:r w:rsidR="0091634D" w:rsidRPr="0091634D">
        <w:t xml:space="preserve"> </w:t>
      </w:r>
      <w:r w:rsidRPr="0091634D">
        <w:t>недостатков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выделить</w:t>
      </w:r>
      <w:r w:rsidR="0091634D" w:rsidRPr="0091634D">
        <w:t>: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учитывая</w:t>
      </w:r>
      <w:r w:rsidR="0091634D" w:rsidRPr="0091634D">
        <w:t xml:space="preserve"> </w:t>
      </w:r>
      <w:r w:rsidRPr="0091634D">
        <w:t>тот</w:t>
      </w:r>
      <w:r w:rsidR="0091634D" w:rsidRPr="0091634D">
        <w:t xml:space="preserve"> </w:t>
      </w:r>
      <w:r w:rsidRPr="0091634D">
        <w:t>факт,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ставку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предполагается</w:t>
      </w:r>
      <w:r w:rsidR="0091634D" w:rsidRPr="0091634D">
        <w:t xml:space="preserve"> </w:t>
      </w:r>
      <w:r w:rsidRPr="0091634D">
        <w:t>установить</w:t>
      </w:r>
      <w:r w:rsidR="0091634D" w:rsidRPr="0091634D">
        <w:t xml:space="preserve"> </w:t>
      </w:r>
      <w:r w:rsidRPr="0091634D">
        <w:t>путем</w:t>
      </w:r>
      <w:r w:rsidR="0091634D" w:rsidRPr="0091634D">
        <w:t xml:space="preserve"> </w:t>
      </w:r>
      <w:r w:rsidRPr="0091634D">
        <w:t>разверстки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баллогектар</w:t>
      </w:r>
      <w:r w:rsidR="0091634D" w:rsidRPr="0091634D">
        <w:t xml:space="preserve"> </w:t>
      </w:r>
      <w:r w:rsidRPr="0091634D">
        <w:t>фактических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поступлений,</w:t>
      </w:r>
      <w:r w:rsidR="0091634D" w:rsidRPr="0091634D">
        <w:t xml:space="preserve"> </w:t>
      </w:r>
      <w:r w:rsidRPr="0091634D">
        <w:t>налог</w:t>
      </w:r>
      <w:r w:rsidR="0091634D" w:rsidRPr="0091634D">
        <w:t xml:space="preserve"> </w:t>
      </w:r>
      <w:r w:rsidRPr="0091634D">
        <w:t>фиксирует</w:t>
      </w:r>
      <w:r w:rsidR="0091634D" w:rsidRPr="0091634D">
        <w:t xml:space="preserve"> </w:t>
      </w:r>
      <w:r w:rsidRPr="0091634D">
        <w:t>сложившийся</w:t>
      </w:r>
      <w:r w:rsidR="0091634D" w:rsidRPr="0091634D">
        <w:t xml:space="preserve"> </w:t>
      </w:r>
      <w:r w:rsidRPr="0091634D">
        <w:t>низкий</w:t>
      </w:r>
      <w:r w:rsidR="0091634D" w:rsidRPr="0091634D">
        <w:t xml:space="preserve"> </w:t>
      </w:r>
      <w:r w:rsidRPr="0091634D">
        <w:t>уровень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поступлений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производителей</w:t>
      </w:r>
      <w:r w:rsidR="0091634D" w:rsidRPr="0091634D">
        <w:t xml:space="preserve">. </w:t>
      </w:r>
      <w:r w:rsidRPr="0091634D">
        <w:t>Однако</w:t>
      </w:r>
      <w:r w:rsidR="0091634D" w:rsidRPr="0091634D">
        <w:t xml:space="preserve"> </w:t>
      </w:r>
      <w:r w:rsidRPr="0091634D">
        <w:t>этот</w:t>
      </w:r>
      <w:r w:rsidR="0091634D" w:rsidRPr="0091634D">
        <w:t xml:space="preserve"> </w:t>
      </w:r>
      <w:r w:rsidRPr="0091634D">
        <w:t>недостаток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столь</w:t>
      </w:r>
      <w:r w:rsidR="0091634D" w:rsidRPr="0091634D">
        <w:t xml:space="preserve"> </w:t>
      </w:r>
      <w:r w:rsidRPr="0091634D">
        <w:t>существенен,</w:t>
      </w:r>
      <w:r w:rsidR="0091634D" w:rsidRPr="0091634D">
        <w:t xml:space="preserve"> </w:t>
      </w:r>
      <w:r w:rsidRPr="0091634D">
        <w:t>учитывая,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во</w:t>
      </w:r>
      <w:r w:rsidR="0091634D" w:rsidRPr="0091634D">
        <w:t xml:space="preserve"> </w:t>
      </w:r>
      <w:r w:rsidRPr="0091634D">
        <w:t>всем</w:t>
      </w:r>
      <w:r w:rsidR="0091634D" w:rsidRPr="0091634D">
        <w:t xml:space="preserve"> </w:t>
      </w:r>
      <w:r w:rsidRPr="0091634D">
        <w:t>мире</w:t>
      </w:r>
      <w:r w:rsidR="0091634D" w:rsidRPr="0091634D">
        <w:t xml:space="preserve"> </w:t>
      </w:r>
      <w:r w:rsidRPr="0091634D">
        <w:t>поступления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сельского</w:t>
      </w:r>
      <w:r w:rsidR="0091634D" w:rsidRPr="0091634D">
        <w:t xml:space="preserve"> </w:t>
      </w:r>
      <w:r w:rsidRPr="0091634D">
        <w:t>хозяйства</w:t>
      </w:r>
      <w:r w:rsidR="0091634D" w:rsidRPr="0091634D">
        <w:t xml:space="preserve"> </w:t>
      </w:r>
      <w:r w:rsidRPr="0091634D">
        <w:t>имеют</w:t>
      </w:r>
      <w:r w:rsidR="0091634D" w:rsidRPr="0091634D">
        <w:t xml:space="preserve"> </w:t>
      </w:r>
      <w:r w:rsidRPr="0091634D">
        <w:t>невысокий</w:t>
      </w:r>
      <w:r w:rsidR="0091634D" w:rsidRPr="0091634D">
        <w:t xml:space="preserve"> </w:t>
      </w:r>
      <w:r w:rsidRPr="0091634D">
        <w:t>удельный</w:t>
      </w:r>
      <w:r w:rsidR="0091634D" w:rsidRPr="0091634D">
        <w:t xml:space="preserve"> </w:t>
      </w:r>
      <w:r w:rsidRPr="0091634D">
        <w:t>вес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общем</w:t>
      </w:r>
      <w:r w:rsidR="0091634D" w:rsidRPr="0091634D">
        <w:t xml:space="preserve"> </w:t>
      </w:r>
      <w:r w:rsidRPr="0091634D">
        <w:t>объеме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поступлений</w:t>
      </w:r>
      <w:r w:rsidR="0091634D" w:rsidRPr="0091634D">
        <w:t>.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так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базой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этого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является</w:t>
      </w:r>
      <w:r w:rsidR="0091634D" w:rsidRPr="0091634D">
        <w:t xml:space="preserve"> </w:t>
      </w:r>
      <w:r w:rsidRPr="0091634D">
        <w:t>площадь</w:t>
      </w:r>
      <w:r w:rsidR="0091634D" w:rsidRPr="0091634D">
        <w:t xml:space="preserve"> </w:t>
      </w:r>
      <w:r w:rsidRPr="0091634D">
        <w:t>земли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обработке,</w:t>
      </w:r>
      <w:r w:rsidR="0091634D" w:rsidRPr="0091634D">
        <w:t xml:space="preserve"> </w:t>
      </w:r>
      <w:r w:rsidRPr="0091634D">
        <w:t>он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учитывает</w:t>
      </w:r>
      <w:r w:rsidR="0091634D" w:rsidRPr="0091634D">
        <w:t xml:space="preserve"> </w:t>
      </w:r>
      <w:r w:rsidRPr="0091634D">
        <w:t>специфику</w:t>
      </w:r>
      <w:r w:rsidR="0091634D" w:rsidRPr="0091634D">
        <w:t xml:space="preserve"> </w:t>
      </w:r>
      <w:r w:rsidRPr="0091634D">
        <w:t>индустриального</w:t>
      </w:r>
      <w:r w:rsidR="0091634D" w:rsidRPr="0091634D">
        <w:t xml:space="preserve"> </w:t>
      </w:r>
      <w:r w:rsidRPr="0091634D">
        <w:t>животноводства</w:t>
      </w:r>
      <w:r w:rsidR="0091634D" w:rsidRPr="0091634D">
        <w:t>;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введение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приведет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ухудшению</w:t>
      </w:r>
      <w:r w:rsidR="0091634D" w:rsidRPr="0091634D">
        <w:t xml:space="preserve"> </w:t>
      </w:r>
      <w:r w:rsidRPr="0091634D">
        <w:t>качества</w:t>
      </w:r>
      <w:r w:rsidR="0091634D" w:rsidRPr="0091634D">
        <w:t xml:space="preserve"> </w:t>
      </w:r>
      <w:r w:rsidRPr="0091634D">
        <w:t>бухгалтерского</w:t>
      </w:r>
      <w:r w:rsidR="0091634D" w:rsidRPr="0091634D">
        <w:t xml:space="preserve"> </w:t>
      </w:r>
      <w:r w:rsidRPr="0091634D">
        <w:t>учета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сельском</w:t>
      </w:r>
      <w:r w:rsidR="0091634D" w:rsidRPr="0091634D">
        <w:t xml:space="preserve"> </w:t>
      </w:r>
      <w:r w:rsidRPr="0091634D">
        <w:t>хозяйстве</w:t>
      </w:r>
      <w:r w:rsidR="0091634D">
        <w:t xml:space="preserve"> (</w:t>
      </w:r>
      <w:r w:rsidRPr="0091634D">
        <w:t>в</w:t>
      </w:r>
      <w:r w:rsidR="0091634D" w:rsidRPr="0091634D">
        <w:t xml:space="preserve"> </w:t>
      </w:r>
      <w:r w:rsidRPr="0091634D">
        <w:t>случаях,</w:t>
      </w:r>
      <w:r w:rsidR="0091634D" w:rsidRPr="0091634D">
        <w:t xml:space="preserve"> </w:t>
      </w:r>
      <w:r w:rsidRPr="0091634D">
        <w:t>когда</w:t>
      </w:r>
      <w:r w:rsidR="0091634D" w:rsidRPr="0091634D">
        <w:t xml:space="preserve"> </w:t>
      </w:r>
      <w:r w:rsidRPr="0091634D">
        <w:t>деятельность</w:t>
      </w:r>
      <w:r w:rsidR="0091634D" w:rsidRPr="0091634D">
        <w:t xml:space="preserve"> </w:t>
      </w:r>
      <w:r w:rsidRPr="0091634D">
        <w:t>сельскохозяйственного</w:t>
      </w:r>
      <w:r w:rsidR="0091634D" w:rsidRPr="0091634D">
        <w:t xml:space="preserve"> </w:t>
      </w:r>
      <w:r w:rsidRPr="0091634D">
        <w:t>производителя</w:t>
      </w:r>
      <w:r w:rsidR="0091634D" w:rsidRPr="0091634D">
        <w:t xml:space="preserve"> </w:t>
      </w:r>
      <w:r w:rsidRPr="0091634D">
        <w:t>ограничивается</w:t>
      </w:r>
      <w:r w:rsidR="0091634D" w:rsidRPr="0091634D">
        <w:t xml:space="preserve"> </w:t>
      </w:r>
      <w:r w:rsidRPr="0091634D">
        <w:t>сельским</w:t>
      </w:r>
      <w:r w:rsidR="0091634D" w:rsidRPr="0091634D">
        <w:t xml:space="preserve"> </w:t>
      </w:r>
      <w:r w:rsidRPr="0091634D">
        <w:t>хозяйством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переработкой</w:t>
      </w:r>
      <w:r w:rsidR="0091634D" w:rsidRPr="0091634D">
        <w:t xml:space="preserve"> </w:t>
      </w:r>
      <w:r w:rsidRPr="0091634D">
        <w:t>сельскохозяйственной</w:t>
      </w:r>
      <w:r w:rsidR="0091634D" w:rsidRPr="0091634D">
        <w:t xml:space="preserve"> </w:t>
      </w:r>
      <w:r w:rsidRPr="0091634D">
        <w:t>продукции</w:t>
      </w:r>
      <w:r w:rsidR="0091634D" w:rsidRPr="0091634D">
        <w:t xml:space="preserve"> </w:t>
      </w:r>
      <w:r w:rsidRPr="0091634D">
        <w:t>собственного</w:t>
      </w:r>
      <w:r w:rsidR="0091634D" w:rsidRPr="0091634D">
        <w:t xml:space="preserve"> </w:t>
      </w:r>
      <w:r w:rsidRPr="0091634D">
        <w:t>производства</w:t>
      </w:r>
      <w:r w:rsidR="0091634D" w:rsidRPr="0091634D">
        <w:t xml:space="preserve">) </w:t>
      </w:r>
      <w:r w:rsidRPr="0091634D">
        <w:t>и</w:t>
      </w:r>
      <w:r w:rsidR="0091634D" w:rsidRPr="0091634D">
        <w:t xml:space="preserve"> </w:t>
      </w:r>
      <w:r w:rsidRPr="0091634D">
        <w:t>ухудшению</w:t>
      </w:r>
      <w:r w:rsidR="0091634D" w:rsidRPr="0091634D">
        <w:t xml:space="preserve"> </w:t>
      </w:r>
      <w:r w:rsidRPr="0091634D">
        <w:t>качества</w:t>
      </w:r>
      <w:r w:rsidR="0091634D" w:rsidRPr="0091634D">
        <w:t xml:space="preserve"> </w:t>
      </w:r>
      <w:r w:rsidRPr="0091634D">
        <w:t>статистики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сельскому</w:t>
      </w:r>
      <w:r w:rsidR="0091634D" w:rsidRPr="0091634D">
        <w:t xml:space="preserve"> </w:t>
      </w:r>
      <w:r w:rsidRPr="0091634D">
        <w:t>хозяйству</w:t>
      </w:r>
      <w:r w:rsidR="0091634D" w:rsidRPr="0091634D">
        <w:t>.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Включение</w:t>
      </w:r>
      <w:r w:rsidR="0091634D" w:rsidRPr="0091634D">
        <w:t xml:space="preserve"> </w:t>
      </w:r>
      <w:r w:rsidRPr="0091634D">
        <w:t>платежей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социальные</w:t>
      </w:r>
      <w:r w:rsidR="0091634D" w:rsidRPr="0091634D">
        <w:t xml:space="preserve"> </w:t>
      </w:r>
      <w:r w:rsidRPr="0091634D">
        <w:t>внебюджетные</w:t>
      </w:r>
      <w:r w:rsidR="0091634D" w:rsidRPr="0091634D">
        <w:t xml:space="preserve"> </w:t>
      </w:r>
      <w:r w:rsidRPr="0091634D">
        <w:t>фонды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состав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производителей</w:t>
      </w:r>
      <w:r w:rsidR="0091634D" w:rsidRPr="0091634D">
        <w:t xml:space="preserve"> </w:t>
      </w:r>
      <w:r w:rsidRPr="0091634D">
        <w:t>неизбежно</w:t>
      </w:r>
      <w:r w:rsidR="0091634D" w:rsidRPr="0091634D">
        <w:t xml:space="preserve"> </w:t>
      </w:r>
      <w:r w:rsidRPr="0091634D">
        <w:t>столкнется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проблемой</w:t>
      </w:r>
      <w:r w:rsidR="0091634D" w:rsidRPr="0091634D">
        <w:t xml:space="preserve"> </w:t>
      </w:r>
      <w:r w:rsidRPr="0091634D">
        <w:t>различий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базе</w:t>
      </w:r>
      <w:r w:rsidR="0091634D" w:rsidRPr="0091634D">
        <w:t xml:space="preserve"> </w:t>
      </w:r>
      <w:r w:rsidRPr="0091634D">
        <w:t>общих</w:t>
      </w:r>
      <w:r w:rsidR="0091634D" w:rsidRPr="0091634D">
        <w:t xml:space="preserve"> </w:t>
      </w:r>
      <w:r w:rsidRPr="0091634D">
        <w:t>налогов,</w:t>
      </w:r>
      <w:r w:rsidR="0091634D" w:rsidRPr="0091634D">
        <w:t xml:space="preserve"> </w:t>
      </w:r>
      <w:r w:rsidRPr="0091634D">
        <w:t>взимаемых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производителей,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базы</w:t>
      </w:r>
      <w:r w:rsidR="0091634D" w:rsidRPr="0091634D">
        <w:t xml:space="preserve"> </w:t>
      </w:r>
      <w:r w:rsidRPr="0091634D">
        <w:t>отчислений</w:t>
      </w:r>
      <w:r w:rsidR="0091634D" w:rsidRPr="0091634D">
        <w:t xml:space="preserve"> </w:t>
      </w:r>
      <w:r w:rsidRPr="0091634D">
        <w:t>во</w:t>
      </w:r>
      <w:r w:rsidR="0091634D" w:rsidRPr="0091634D">
        <w:t xml:space="preserve"> </w:t>
      </w:r>
      <w:r w:rsidRPr="0091634D">
        <w:t>внебюджетные</w:t>
      </w:r>
      <w:r w:rsidR="0091634D" w:rsidRPr="0091634D">
        <w:t xml:space="preserve"> </w:t>
      </w:r>
      <w:r w:rsidRPr="0091634D">
        <w:t>фонды</w:t>
      </w:r>
      <w:r w:rsidR="0091634D" w:rsidRPr="0091634D">
        <w:t xml:space="preserve"> </w:t>
      </w:r>
      <w:r w:rsidRPr="0091634D">
        <w:t>социального</w:t>
      </w:r>
      <w:r w:rsidR="0091634D" w:rsidRPr="0091634D">
        <w:t xml:space="preserve"> </w:t>
      </w:r>
      <w:r w:rsidRPr="0091634D">
        <w:t>назначения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трудоемких</w:t>
      </w:r>
      <w:r w:rsidR="0091634D" w:rsidRPr="0091634D">
        <w:t xml:space="preserve"> </w:t>
      </w:r>
      <w:r w:rsidRPr="0091634D">
        <w:t>производствах</w:t>
      </w:r>
      <w:r w:rsidR="0091634D" w:rsidRPr="0091634D">
        <w:t xml:space="preserve"> </w:t>
      </w:r>
      <w:r w:rsidRPr="0091634D">
        <w:t>переход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уплату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товаропроизводителей,</w:t>
      </w:r>
      <w:r w:rsidR="0091634D" w:rsidRPr="0091634D">
        <w:t xml:space="preserve"> </w:t>
      </w:r>
      <w:r w:rsidRPr="0091634D">
        <w:t>включающему</w:t>
      </w:r>
      <w:r w:rsidR="0091634D" w:rsidRPr="0091634D">
        <w:t xml:space="preserve"> </w:t>
      </w:r>
      <w:r w:rsidRPr="0091634D">
        <w:t>отчисления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социальные</w:t>
      </w:r>
      <w:r w:rsidR="0091634D" w:rsidRPr="0091634D">
        <w:t xml:space="preserve"> </w:t>
      </w:r>
      <w:r w:rsidRPr="0091634D">
        <w:t>внебюджетные</w:t>
      </w:r>
      <w:r w:rsidR="0091634D" w:rsidRPr="0091634D">
        <w:t xml:space="preserve"> </w:t>
      </w:r>
      <w:r w:rsidRPr="0091634D">
        <w:t>фонды,</w:t>
      </w:r>
      <w:r w:rsidR="0091634D" w:rsidRPr="0091634D">
        <w:t xml:space="preserve"> </w:t>
      </w:r>
      <w:r w:rsidRPr="0091634D">
        <w:t>базой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которого</w:t>
      </w:r>
      <w:r w:rsidR="0091634D" w:rsidRPr="0091634D">
        <w:t xml:space="preserve"> </w:t>
      </w:r>
      <w:r w:rsidRPr="0091634D">
        <w:t>будет</w:t>
      </w:r>
      <w:r w:rsidR="0091634D" w:rsidRPr="0091634D">
        <w:t xml:space="preserve"> </w:t>
      </w:r>
      <w:r w:rsidRPr="0091634D">
        <w:t>служить</w:t>
      </w:r>
      <w:r w:rsidR="0091634D" w:rsidRPr="0091634D">
        <w:t xml:space="preserve"> </w:t>
      </w:r>
      <w:r w:rsidRPr="0091634D">
        <w:t>площадь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угодий</w:t>
      </w:r>
      <w:r w:rsidR="0091634D" w:rsidRPr="0091634D">
        <w:t xml:space="preserve"> </w:t>
      </w:r>
      <w:r w:rsidRPr="0091634D">
        <w:t>приведет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фактическому</w:t>
      </w:r>
      <w:r w:rsidR="0091634D" w:rsidRPr="0091634D">
        <w:t xml:space="preserve"> </w:t>
      </w:r>
      <w:r w:rsidRPr="0091634D">
        <w:t>снижению</w:t>
      </w:r>
      <w:r w:rsidR="0091634D" w:rsidRPr="0091634D">
        <w:t xml:space="preserve"> </w:t>
      </w:r>
      <w:r w:rsidRPr="0091634D">
        <w:t>общей</w:t>
      </w:r>
      <w:r w:rsidR="0091634D" w:rsidRPr="0091634D">
        <w:t xml:space="preserve"> </w:t>
      </w:r>
      <w:r w:rsidRPr="0091634D">
        <w:t>суммы</w:t>
      </w:r>
      <w:r w:rsidR="0091634D" w:rsidRPr="0091634D">
        <w:t xml:space="preserve"> </w:t>
      </w:r>
      <w:r w:rsidRPr="0091634D">
        <w:t>отчислений</w:t>
      </w:r>
      <w:r w:rsidR="0091634D" w:rsidRPr="0091634D">
        <w:t xml:space="preserve"> </w:t>
      </w:r>
      <w:r w:rsidRPr="0091634D">
        <w:t>во</w:t>
      </w:r>
      <w:r w:rsidR="0091634D" w:rsidRPr="0091634D">
        <w:t xml:space="preserve"> </w:t>
      </w:r>
      <w:r w:rsidRPr="0091634D">
        <w:t>внебюджетные</w:t>
      </w:r>
      <w:r w:rsidR="0091634D" w:rsidRPr="0091634D">
        <w:t xml:space="preserve"> </w:t>
      </w:r>
      <w:r w:rsidRPr="0091634D">
        <w:t>фонды</w:t>
      </w:r>
      <w:r w:rsidR="0091634D" w:rsidRPr="0091634D">
        <w:t xml:space="preserve">. </w:t>
      </w:r>
      <w:r w:rsidRPr="0091634D">
        <w:t>Значительное</w:t>
      </w:r>
      <w:r w:rsidR="0091634D" w:rsidRPr="0091634D">
        <w:t xml:space="preserve"> </w:t>
      </w:r>
      <w:r w:rsidRPr="0091634D">
        <w:t>снижение</w:t>
      </w:r>
      <w:r w:rsidR="0091634D" w:rsidRPr="0091634D">
        <w:t xml:space="preserve"> </w:t>
      </w:r>
      <w:r w:rsidRPr="0091634D">
        <w:t>бремени</w:t>
      </w:r>
      <w:r w:rsidR="0091634D" w:rsidRPr="0091634D">
        <w:t xml:space="preserve"> </w:t>
      </w:r>
      <w:r w:rsidRPr="0091634D">
        <w:t>социальных</w:t>
      </w:r>
      <w:r w:rsidR="0091634D" w:rsidRPr="0091634D">
        <w:t xml:space="preserve"> </w:t>
      </w:r>
      <w:r w:rsidRPr="0091634D">
        <w:t>отчислений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производителей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трудоемких</w:t>
      </w:r>
      <w:r w:rsidR="0091634D" w:rsidRPr="0091634D">
        <w:t xml:space="preserve"> </w:t>
      </w:r>
      <w:r w:rsidRPr="0091634D">
        <w:t>хозяйствах</w:t>
      </w:r>
      <w:r w:rsidR="0091634D" w:rsidRPr="0091634D">
        <w:t xml:space="preserve"> </w:t>
      </w:r>
      <w:r w:rsidRPr="0091634D">
        <w:t>приведет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субсидированию</w:t>
      </w:r>
      <w:r w:rsidR="0091634D" w:rsidRPr="0091634D">
        <w:t xml:space="preserve"> </w:t>
      </w:r>
      <w:r w:rsidRPr="0091634D">
        <w:t>социальных</w:t>
      </w:r>
      <w:r w:rsidR="0091634D" w:rsidRPr="0091634D">
        <w:t xml:space="preserve"> </w:t>
      </w:r>
      <w:r w:rsidRPr="0091634D">
        <w:t>выплат</w:t>
      </w:r>
      <w:r w:rsidR="0091634D" w:rsidRPr="0091634D">
        <w:t xml:space="preserve"> </w:t>
      </w:r>
      <w:r w:rsidRPr="0091634D">
        <w:t>работникам</w:t>
      </w:r>
      <w:r w:rsidR="0091634D" w:rsidRPr="0091634D">
        <w:t xml:space="preserve"> </w:t>
      </w:r>
      <w:r w:rsidRPr="0091634D">
        <w:t>таких</w:t>
      </w:r>
      <w:r w:rsidR="0091634D" w:rsidRPr="0091634D">
        <w:t xml:space="preserve"> </w:t>
      </w:r>
      <w:r w:rsidRPr="0091634D">
        <w:t>предприятий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счет</w:t>
      </w:r>
      <w:r w:rsidR="0091634D" w:rsidRPr="0091634D">
        <w:t xml:space="preserve"> </w:t>
      </w:r>
      <w:r w:rsidRPr="0091634D">
        <w:t>страховых</w:t>
      </w:r>
      <w:r w:rsidR="0091634D" w:rsidRPr="0091634D">
        <w:t xml:space="preserve"> </w:t>
      </w:r>
      <w:r w:rsidRPr="0091634D">
        <w:t>платежей,</w:t>
      </w:r>
      <w:r w:rsidR="0091634D" w:rsidRPr="0091634D">
        <w:t xml:space="preserve"> </w:t>
      </w:r>
      <w:r w:rsidRPr="0091634D">
        <w:t>уплачиваемых</w:t>
      </w:r>
      <w:r w:rsidR="0091634D" w:rsidRPr="0091634D">
        <w:t xml:space="preserve"> </w:t>
      </w:r>
      <w:r w:rsidRPr="0091634D">
        <w:t>работниками</w:t>
      </w:r>
      <w:r w:rsidR="0091634D" w:rsidRPr="0091634D">
        <w:t xml:space="preserve"> </w:t>
      </w:r>
      <w:r w:rsidRPr="0091634D">
        <w:t>других</w:t>
      </w:r>
      <w:r w:rsidR="0091634D" w:rsidRPr="0091634D">
        <w:t xml:space="preserve"> </w:t>
      </w:r>
      <w:r w:rsidRPr="0091634D">
        <w:t>отраслей</w:t>
      </w:r>
      <w:r w:rsidR="0091634D" w:rsidRPr="0091634D">
        <w:t xml:space="preserve"> </w:t>
      </w:r>
      <w:r w:rsidRPr="0091634D">
        <w:t>экономики</w:t>
      </w:r>
      <w:r w:rsidR="0091634D" w:rsidRPr="0091634D">
        <w:t>.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Кроме</w:t>
      </w:r>
      <w:r w:rsidR="0091634D" w:rsidRPr="0091634D">
        <w:t xml:space="preserve"> </w:t>
      </w:r>
      <w:r w:rsidRPr="0091634D">
        <w:t>того,</w:t>
      </w:r>
      <w:r w:rsidR="0091634D" w:rsidRPr="0091634D">
        <w:t xml:space="preserve"> </w:t>
      </w:r>
      <w:r w:rsidRPr="0091634D">
        <w:t>налоговый</w:t>
      </w:r>
      <w:r w:rsidR="0091634D" w:rsidRPr="0091634D">
        <w:t xml:space="preserve"> </w:t>
      </w:r>
      <w:r w:rsidRPr="0091634D">
        <w:t>период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единому</w:t>
      </w:r>
      <w:r w:rsidR="0091634D" w:rsidRPr="0091634D">
        <w:t xml:space="preserve"> </w:t>
      </w:r>
      <w:r w:rsidRPr="0091634D">
        <w:t>налогу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производителей</w:t>
      </w:r>
      <w:r w:rsidR="0091634D" w:rsidRPr="0091634D">
        <w:t xml:space="preserve"> </w:t>
      </w:r>
      <w:r w:rsidRPr="0091634D">
        <w:t>значительно</w:t>
      </w:r>
      <w:r w:rsidR="0091634D" w:rsidRPr="0091634D">
        <w:t xml:space="preserve"> </w:t>
      </w:r>
      <w:r w:rsidRPr="0091634D">
        <w:t>превышает</w:t>
      </w:r>
      <w:r w:rsidR="0091634D" w:rsidRPr="0091634D">
        <w:t xml:space="preserve"> </w:t>
      </w:r>
      <w:r w:rsidRPr="0091634D">
        <w:t>периодичность</w:t>
      </w:r>
      <w:r w:rsidR="0091634D" w:rsidRPr="0091634D">
        <w:t xml:space="preserve"> </w:t>
      </w:r>
      <w:r w:rsidRPr="0091634D">
        <w:t>выплаты</w:t>
      </w:r>
      <w:r w:rsidR="0091634D" w:rsidRPr="0091634D">
        <w:t xml:space="preserve"> </w:t>
      </w:r>
      <w:r w:rsidRPr="0091634D">
        <w:t>социальных</w:t>
      </w:r>
      <w:r w:rsidR="0091634D" w:rsidRPr="0091634D">
        <w:t xml:space="preserve"> </w:t>
      </w:r>
      <w:r w:rsidRPr="0091634D">
        <w:t>платежей,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потребует</w:t>
      </w:r>
      <w:r w:rsidR="0091634D" w:rsidRPr="0091634D">
        <w:t xml:space="preserve"> </w:t>
      </w:r>
      <w:r w:rsidRPr="0091634D">
        <w:t>кредитования</w:t>
      </w:r>
      <w:r w:rsidR="0091634D" w:rsidRPr="0091634D">
        <w:t xml:space="preserve"> </w:t>
      </w:r>
      <w:r w:rsidRPr="0091634D">
        <w:t>соответствующих</w:t>
      </w:r>
      <w:r w:rsidR="0091634D" w:rsidRPr="0091634D">
        <w:t xml:space="preserve"> </w:t>
      </w:r>
      <w:r w:rsidRPr="0091634D">
        <w:t>выплат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работников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счет</w:t>
      </w:r>
      <w:r w:rsidR="0091634D" w:rsidRPr="0091634D">
        <w:t xml:space="preserve"> </w:t>
      </w:r>
      <w:r w:rsidRPr="0091634D">
        <w:t>системы</w:t>
      </w:r>
      <w:r w:rsidR="0091634D" w:rsidRPr="0091634D">
        <w:t xml:space="preserve"> </w:t>
      </w:r>
      <w:r w:rsidRPr="0091634D">
        <w:t>социального</w:t>
      </w:r>
      <w:r w:rsidR="0091634D" w:rsidRPr="0091634D">
        <w:t xml:space="preserve"> </w:t>
      </w:r>
      <w:r w:rsidRPr="0091634D">
        <w:t>обеспечения</w:t>
      </w:r>
      <w:r w:rsidR="0091634D" w:rsidRPr="0091634D">
        <w:t>.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Включение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состав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производителей</w:t>
      </w:r>
      <w:r w:rsidR="0091634D" w:rsidRPr="0091634D">
        <w:t xml:space="preserve"> </w:t>
      </w:r>
      <w:r w:rsidRPr="0091634D">
        <w:t>страховых</w:t>
      </w:r>
      <w:r w:rsidR="0091634D" w:rsidRPr="0091634D">
        <w:t xml:space="preserve"> </w:t>
      </w:r>
      <w:r w:rsidRPr="0091634D">
        <w:t>взносов</w:t>
      </w:r>
      <w:r w:rsidR="0091634D" w:rsidRPr="0091634D">
        <w:t xml:space="preserve"> </w:t>
      </w:r>
      <w:r w:rsidRPr="0091634D">
        <w:t>во</w:t>
      </w:r>
      <w:r w:rsidR="0091634D" w:rsidRPr="0091634D">
        <w:t xml:space="preserve"> </w:t>
      </w:r>
      <w:r w:rsidRPr="0091634D">
        <w:t>все</w:t>
      </w:r>
      <w:r w:rsidR="0091634D" w:rsidRPr="0091634D">
        <w:t xml:space="preserve"> </w:t>
      </w:r>
      <w:r w:rsidRPr="0091634D">
        <w:t>социальные</w:t>
      </w:r>
      <w:r w:rsidR="0091634D" w:rsidRPr="0091634D">
        <w:t xml:space="preserve"> </w:t>
      </w:r>
      <w:r w:rsidRPr="0091634D">
        <w:t>внебюджетные</w:t>
      </w:r>
      <w:r w:rsidR="0091634D" w:rsidRPr="0091634D">
        <w:t xml:space="preserve"> </w:t>
      </w:r>
      <w:r w:rsidRPr="0091634D">
        <w:t>фонды,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нашей</w:t>
      </w:r>
      <w:r w:rsidR="0091634D" w:rsidRPr="0091634D">
        <w:t xml:space="preserve"> </w:t>
      </w:r>
      <w:r w:rsidRPr="0091634D">
        <w:t>точки</w:t>
      </w:r>
      <w:r w:rsidR="0091634D" w:rsidRPr="0091634D">
        <w:t xml:space="preserve"> </w:t>
      </w:r>
      <w:r w:rsidRPr="0091634D">
        <w:t>зрения,</w:t>
      </w:r>
      <w:r w:rsidR="0091634D" w:rsidRPr="0091634D">
        <w:t xml:space="preserve"> </w:t>
      </w:r>
      <w:r w:rsidRPr="0091634D">
        <w:t>представляется</w:t>
      </w:r>
      <w:r w:rsidR="0091634D" w:rsidRPr="0091634D">
        <w:t xml:space="preserve"> </w:t>
      </w:r>
      <w:r w:rsidRPr="0091634D">
        <w:t>малоэффективным</w:t>
      </w:r>
      <w:r w:rsidR="0091634D" w:rsidRPr="0091634D">
        <w:t xml:space="preserve">. </w:t>
      </w:r>
      <w:r w:rsidRPr="0091634D">
        <w:t>С</w:t>
      </w:r>
      <w:r w:rsidR="0091634D" w:rsidRPr="0091634D">
        <w:t xml:space="preserve"> </w:t>
      </w:r>
      <w:r w:rsidRPr="0091634D">
        <w:t>другой</w:t>
      </w:r>
      <w:r w:rsidR="0091634D" w:rsidRPr="0091634D">
        <w:t xml:space="preserve"> </w:t>
      </w:r>
      <w:r w:rsidRPr="0091634D">
        <w:t>стороны,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случае</w:t>
      </w:r>
      <w:r w:rsidR="0091634D" w:rsidRPr="0091634D">
        <w:t xml:space="preserve"> </w:t>
      </w:r>
      <w:r w:rsidRPr="0091634D">
        <w:t>исключения</w:t>
      </w:r>
      <w:r w:rsidR="0091634D" w:rsidRPr="0091634D">
        <w:t xml:space="preserve"> </w:t>
      </w:r>
      <w:r w:rsidRPr="0091634D">
        <w:t>отчислений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социальные</w:t>
      </w:r>
      <w:r w:rsidR="0091634D" w:rsidRPr="0091634D">
        <w:t xml:space="preserve"> </w:t>
      </w:r>
      <w:r w:rsidRPr="0091634D">
        <w:t>внебюджетные</w:t>
      </w:r>
      <w:r w:rsidR="0091634D" w:rsidRPr="0091634D">
        <w:t xml:space="preserve"> </w:t>
      </w:r>
      <w:r w:rsidRPr="0091634D">
        <w:t>фонды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состава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выгоды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его</w:t>
      </w:r>
      <w:r w:rsidR="0091634D" w:rsidRPr="0091634D">
        <w:t xml:space="preserve"> </w:t>
      </w:r>
      <w:r w:rsidRPr="0091634D">
        <w:t>введения</w:t>
      </w:r>
      <w:r w:rsidR="0091634D" w:rsidRPr="0091634D">
        <w:t xml:space="preserve"> </w:t>
      </w:r>
      <w:r w:rsidRPr="0091634D">
        <w:t>существенно</w:t>
      </w:r>
      <w:r w:rsidR="0091634D" w:rsidRPr="0091634D">
        <w:t xml:space="preserve"> </w:t>
      </w:r>
      <w:r w:rsidRPr="0091634D">
        <w:t>снижаются,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именно</w:t>
      </w:r>
      <w:r w:rsidR="0091634D" w:rsidRPr="0091634D">
        <w:t xml:space="preserve"> </w:t>
      </w:r>
      <w:r w:rsidRPr="0091634D">
        <w:t>взносы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социальные</w:t>
      </w:r>
      <w:r w:rsidR="0091634D" w:rsidRPr="0091634D">
        <w:t xml:space="preserve"> </w:t>
      </w:r>
      <w:r w:rsidRPr="0091634D">
        <w:t>внебюджетные</w:t>
      </w:r>
      <w:r w:rsidR="0091634D" w:rsidRPr="0091634D">
        <w:t xml:space="preserve"> </w:t>
      </w:r>
      <w:r w:rsidRPr="0091634D">
        <w:t>фонды</w:t>
      </w:r>
      <w:r w:rsidR="0091634D" w:rsidRPr="0091634D">
        <w:t xml:space="preserve"> </w:t>
      </w:r>
      <w:r w:rsidRPr="0091634D">
        <w:t>составляют</w:t>
      </w:r>
      <w:r w:rsidR="0091634D" w:rsidRPr="0091634D">
        <w:t xml:space="preserve"> </w:t>
      </w:r>
      <w:r w:rsidRPr="0091634D">
        <w:t>основную</w:t>
      </w:r>
      <w:r w:rsidR="0091634D" w:rsidRPr="0091634D">
        <w:t xml:space="preserve"> </w:t>
      </w:r>
      <w:r w:rsidRPr="0091634D">
        <w:t>массу</w:t>
      </w:r>
      <w:r w:rsidR="0091634D" w:rsidRPr="0091634D">
        <w:t xml:space="preserve"> </w:t>
      </w:r>
      <w:r w:rsidRPr="0091634D">
        <w:t>уплачиваемых</w:t>
      </w:r>
      <w:r w:rsidR="0091634D" w:rsidRPr="0091634D">
        <w:t xml:space="preserve"> </w:t>
      </w:r>
      <w:r w:rsidRPr="0091634D">
        <w:t>сельскохозяйственными</w:t>
      </w:r>
      <w:r w:rsidR="0091634D" w:rsidRPr="0091634D">
        <w:t xml:space="preserve"> </w:t>
      </w:r>
      <w:r w:rsidRPr="0091634D">
        <w:t>производителями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платежей</w:t>
      </w:r>
      <w:r w:rsidR="0091634D" w:rsidRPr="0091634D">
        <w:t>.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Другой</w:t>
      </w:r>
      <w:r w:rsidR="0091634D" w:rsidRPr="0091634D">
        <w:t xml:space="preserve"> </w:t>
      </w:r>
      <w:r w:rsidRPr="0091634D">
        <w:t>значительной</w:t>
      </w:r>
      <w:r w:rsidR="0091634D" w:rsidRPr="0091634D">
        <w:t xml:space="preserve"> </w:t>
      </w:r>
      <w:r w:rsidRPr="0091634D">
        <w:t>проблемой,</w:t>
      </w:r>
      <w:r w:rsidR="0091634D" w:rsidRPr="0091634D">
        <w:t xml:space="preserve"> </w:t>
      </w:r>
      <w:r w:rsidRPr="0091634D">
        <w:t>возникающей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связи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введением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товаропроизводителей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варианте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Кодекса</w:t>
      </w:r>
      <w:r w:rsidR="0091634D" w:rsidRPr="0091634D">
        <w:t xml:space="preserve"> </w:t>
      </w:r>
      <w:r w:rsidRPr="0091634D">
        <w:t>является</w:t>
      </w:r>
      <w:r w:rsidR="0091634D" w:rsidRPr="0091634D">
        <w:t xml:space="preserve"> </w:t>
      </w:r>
      <w:r w:rsidRPr="0091634D">
        <w:t>альтернативность</w:t>
      </w:r>
      <w:r w:rsidR="0091634D" w:rsidRPr="0091634D">
        <w:t xml:space="preserve"> </w:t>
      </w:r>
      <w:r w:rsidRPr="0091634D">
        <w:t>баз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. </w:t>
      </w:r>
      <w:r w:rsidRPr="0091634D">
        <w:t>Выбор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качестве</w:t>
      </w:r>
      <w:r w:rsidR="0091634D" w:rsidRPr="0091634D">
        <w:t xml:space="preserve"> </w:t>
      </w:r>
      <w:r w:rsidRPr="0091634D">
        <w:t>базы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выручки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продажи</w:t>
      </w:r>
      <w:r w:rsidR="0091634D" w:rsidRPr="0091634D">
        <w:t xml:space="preserve"> </w:t>
      </w:r>
      <w:r w:rsidRPr="0091634D">
        <w:t>сельскохозяйственной</w:t>
      </w:r>
      <w:r w:rsidR="0091634D" w:rsidRPr="0091634D">
        <w:t xml:space="preserve"> </w:t>
      </w:r>
      <w:r w:rsidRPr="0091634D">
        <w:t>продукции</w:t>
      </w:r>
      <w:r w:rsidR="0091634D" w:rsidRPr="0091634D">
        <w:t xml:space="preserve"> </w:t>
      </w:r>
      <w:r w:rsidRPr="0091634D">
        <w:t>может</w:t>
      </w:r>
      <w:r w:rsidR="0091634D" w:rsidRPr="0091634D">
        <w:t xml:space="preserve"> </w:t>
      </w:r>
      <w:r w:rsidRPr="0091634D">
        <w:t>привести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намеренному</w:t>
      </w:r>
      <w:r w:rsidR="0091634D" w:rsidRPr="0091634D">
        <w:t xml:space="preserve"> </w:t>
      </w:r>
      <w:r w:rsidRPr="0091634D">
        <w:t>занижению</w:t>
      </w:r>
      <w:r w:rsidR="0091634D" w:rsidRPr="0091634D">
        <w:t xml:space="preserve"> </w:t>
      </w:r>
      <w:r w:rsidRPr="0091634D">
        <w:t>ее</w:t>
      </w:r>
      <w:r w:rsidR="0091634D" w:rsidRPr="0091634D">
        <w:t xml:space="preserve"> </w:t>
      </w:r>
      <w:r w:rsidRPr="0091634D">
        <w:t>объема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целью</w:t>
      </w:r>
      <w:r w:rsidR="0091634D" w:rsidRPr="0091634D">
        <w:t xml:space="preserve"> </w:t>
      </w:r>
      <w:r w:rsidRPr="0091634D">
        <w:t>снижения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обязательств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данному</w:t>
      </w:r>
      <w:r w:rsidR="0091634D" w:rsidRPr="0091634D">
        <w:t xml:space="preserve"> </w:t>
      </w:r>
      <w:r w:rsidRPr="0091634D">
        <w:t>налогу</w:t>
      </w:r>
      <w:r w:rsidR="0091634D" w:rsidRPr="0091634D">
        <w:t xml:space="preserve">. </w:t>
      </w:r>
      <w:r w:rsidRPr="0091634D">
        <w:t>С</w:t>
      </w:r>
      <w:r w:rsidR="0091634D" w:rsidRPr="0091634D">
        <w:t xml:space="preserve"> </w:t>
      </w:r>
      <w:r w:rsidRPr="0091634D">
        <w:t>целью</w:t>
      </w:r>
      <w:r w:rsidR="0091634D" w:rsidRPr="0091634D">
        <w:t xml:space="preserve"> </w:t>
      </w:r>
      <w:r w:rsidRPr="0091634D">
        <w:t>устранения</w:t>
      </w:r>
      <w:r w:rsidR="0091634D" w:rsidRPr="0091634D">
        <w:t xml:space="preserve"> </w:t>
      </w:r>
      <w:r w:rsidRPr="0091634D">
        <w:t>подобной</w:t>
      </w:r>
      <w:r w:rsidR="0091634D" w:rsidRPr="0091634D">
        <w:t xml:space="preserve"> </w:t>
      </w:r>
      <w:r w:rsidRPr="0091634D">
        <w:t>возможности,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нашему</w:t>
      </w:r>
      <w:r w:rsidR="0091634D" w:rsidRPr="0091634D">
        <w:t xml:space="preserve"> </w:t>
      </w:r>
      <w:r w:rsidRPr="0091634D">
        <w:t>мнению,</w:t>
      </w:r>
      <w:r w:rsidR="0091634D" w:rsidRPr="0091634D">
        <w:t xml:space="preserve"> </w:t>
      </w:r>
      <w:r w:rsidRPr="0091634D">
        <w:t>следует</w:t>
      </w:r>
      <w:r w:rsidR="0091634D" w:rsidRPr="0091634D">
        <w:t xml:space="preserve"> </w:t>
      </w:r>
      <w:r w:rsidRPr="0091634D">
        <w:t>установить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качестве</w:t>
      </w:r>
      <w:r w:rsidR="0091634D" w:rsidRPr="0091634D">
        <w:t xml:space="preserve"> </w:t>
      </w:r>
      <w:r w:rsidRPr="0091634D">
        <w:t>единой</w:t>
      </w:r>
      <w:r w:rsidR="0091634D" w:rsidRPr="0091634D">
        <w:t xml:space="preserve"> </w:t>
      </w:r>
      <w:r w:rsidRPr="0091634D">
        <w:t>базы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общую</w:t>
      </w:r>
      <w:r w:rsidR="0091634D" w:rsidRPr="0091634D">
        <w:t xml:space="preserve"> </w:t>
      </w:r>
      <w:r w:rsidRPr="0091634D">
        <w:t>площадь</w:t>
      </w:r>
      <w:r w:rsidR="0091634D" w:rsidRPr="0091634D">
        <w:t xml:space="preserve"> </w:t>
      </w:r>
      <w:r w:rsidRPr="0091634D">
        <w:t>используемых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угодий</w:t>
      </w:r>
      <w:r w:rsidR="0091634D" w:rsidRPr="0091634D">
        <w:t xml:space="preserve">. </w:t>
      </w:r>
      <w:r w:rsidRPr="0091634D">
        <w:t>Кроме</w:t>
      </w:r>
      <w:r w:rsidR="0091634D" w:rsidRPr="0091634D">
        <w:t xml:space="preserve"> </w:t>
      </w:r>
      <w:r w:rsidRPr="0091634D">
        <w:t>того,</w:t>
      </w:r>
      <w:r w:rsidR="0091634D" w:rsidRPr="0091634D">
        <w:t xml:space="preserve"> </w:t>
      </w:r>
      <w:r w:rsidRPr="0091634D">
        <w:t>установление</w:t>
      </w:r>
      <w:r w:rsidR="0091634D" w:rsidRPr="0091634D">
        <w:t xml:space="preserve"> </w:t>
      </w:r>
      <w:r w:rsidRPr="0091634D">
        <w:t>подобной</w:t>
      </w:r>
      <w:r w:rsidR="0091634D" w:rsidRPr="0091634D">
        <w:t xml:space="preserve"> </w:t>
      </w:r>
      <w:r w:rsidRPr="0091634D">
        <w:t>базы</w:t>
      </w:r>
      <w:r w:rsidR="0091634D" w:rsidRPr="0091634D">
        <w:t xml:space="preserve"> </w:t>
      </w:r>
      <w:r w:rsidRPr="0091634D">
        <w:t>играет</w:t>
      </w:r>
      <w:r w:rsidR="0091634D" w:rsidRPr="0091634D">
        <w:t xml:space="preserve"> </w:t>
      </w:r>
      <w:r w:rsidRPr="0091634D">
        <w:t>положительную</w:t>
      </w:r>
      <w:r w:rsidR="0091634D" w:rsidRPr="0091634D">
        <w:t xml:space="preserve"> </w:t>
      </w:r>
      <w:r w:rsidRPr="0091634D">
        <w:t>роль,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точки</w:t>
      </w:r>
      <w:r w:rsidR="0091634D" w:rsidRPr="0091634D">
        <w:t xml:space="preserve"> </w:t>
      </w:r>
      <w:r w:rsidRPr="0091634D">
        <w:t>зрения</w:t>
      </w:r>
      <w:r w:rsidR="0091634D" w:rsidRPr="0091634D">
        <w:t xml:space="preserve"> </w:t>
      </w:r>
      <w:r w:rsidRPr="0091634D">
        <w:t>более</w:t>
      </w:r>
      <w:r w:rsidR="0091634D" w:rsidRPr="0091634D">
        <w:t xml:space="preserve"> </w:t>
      </w:r>
      <w:r w:rsidRPr="0091634D">
        <w:t>эффективного</w:t>
      </w:r>
      <w:r w:rsidR="0091634D" w:rsidRPr="0091634D">
        <w:t xml:space="preserve"> </w:t>
      </w:r>
      <w:r w:rsidRPr="0091634D">
        <w:t>перераспределения</w:t>
      </w:r>
      <w:r w:rsidR="0091634D" w:rsidRPr="0091634D">
        <w:t xml:space="preserve"> </w:t>
      </w:r>
      <w:r w:rsidRPr="0091634D">
        <w:t>земли</w:t>
      </w:r>
      <w:r w:rsidR="0091634D" w:rsidRPr="0091634D">
        <w:t xml:space="preserve"> - </w:t>
      </w:r>
      <w:r w:rsidRPr="0091634D">
        <w:t>переход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единый</w:t>
      </w:r>
      <w:r w:rsidR="0091634D" w:rsidRPr="0091634D">
        <w:t xml:space="preserve"> </w:t>
      </w:r>
      <w:r w:rsidRPr="0091634D">
        <w:t>налог</w:t>
      </w:r>
      <w:r w:rsidR="0091634D" w:rsidRPr="0091634D">
        <w:t xml:space="preserve"> </w:t>
      </w:r>
      <w:r w:rsidRPr="0091634D">
        <w:t>будет</w:t>
      </w:r>
      <w:r w:rsidR="0091634D" w:rsidRPr="0091634D">
        <w:t xml:space="preserve"> </w:t>
      </w:r>
      <w:r w:rsidRPr="0091634D">
        <w:t>разрешен</w:t>
      </w:r>
      <w:r w:rsidR="0091634D" w:rsidRPr="0091634D">
        <w:t xml:space="preserve"> </w:t>
      </w:r>
      <w:r w:rsidRPr="0091634D">
        <w:t>лишь</w:t>
      </w:r>
      <w:r w:rsidR="0091634D" w:rsidRPr="0091634D">
        <w:t xml:space="preserve"> </w:t>
      </w:r>
      <w:r w:rsidRPr="0091634D">
        <w:t>предприятиям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индивидуальным</w:t>
      </w:r>
      <w:r w:rsidR="0091634D" w:rsidRPr="0091634D">
        <w:t xml:space="preserve"> </w:t>
      </w:r>
      <w:r w:rsidRPr="0091634D">
        <w:t>производителям</w:t>
      </w:r>
      <w:r w:rsidR="0091634D" w:rsidRPr="0091634D">
        <w:t xml:space="preserve"> </w:t>
      </w:r>
      <w:r w:rsidRPr="0091634D">
        <w:t>действительно</w:t>
      </w:r>
      <w:r w:rsidR="0091634D" w:rsidRPr="0091634D">
        <w:t xml:space="preserve"> </w:t>
      </w:r>
      <w:r w:rsidRPr="0091634D">
        <w:t>осуществляющим</w:t>
      </w:r>
      <w:r w:rsidR="0091634D" w:rsidRPr="0091634D">
        <w:t xml:space="preserve"> </w:t>
      </w:r>
      <w:r w:rsidRPr="0091634D">
        <w:t>обработку</w:t>
      </w:r>
      <w:r w:rsidR="0091634D" w:rsidRPr="0091634D">
        <w:t xml:space="preserve"> </w:t>
      </w:r>
      <w:r w:rsidRPr="0091634D">
        <w:t>земли</w:t>
      </w:r>
      <w:r w:rsidR="0091634D" w:rsidRPr="0091634D">
        <w:t xml:space="preserve">. </w:t>
      </w:r>
      <w:r w:rsidRPr="0091634D">
        <w:t>При</w:t>
      </w:r>
      <w:r w:rsidR="0091634D" w:rsidRPr="0091634D">
        <w:t xml:space="preserve"> </w:t>
      </w:r>
      <w:r w:rsidRPr="0091634D">
        <w:t>этом</w:t>
      </w:r>
      <w:r w:rsidR="0091634D" w:rsidRPr="0091634D">
        <w:t xml:space="preserve"> </w:t>
      </w:r>
      <w:r w:rsidRPr="0091634D">
        <w:t>ставка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должна</w:t>
      </w:r>
      <w:r w:rsidR="0091634D" w:rsidRPr="0091634D">
        <w:t xml:space="preserve"> </w:t>
      </w:r>
      <w:r w:rsidRPr="0091634D">
        <w:t>варьироваться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зависимости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плодородности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местоположения</w:t>
      </w:r>
      <w:r w:rsidR="0091634D" w:rsidRPr="0091634D">
        <w:t xml:space="preserve"> </w:t>
      </w:r>
      <w:r w:rsidRPr="0091634D">
        <w:t>земли</w:t>
      </w:r>
      <w:r w:rsidR="0091634D" w:rsidRPr="0091634D">
        <w:t>.</w:t>
      </w:r>
    </w:p>
    <w:p w:rsidR="0091634D" w:rsidRPr="0091634D" w:rsidRDefault="00151CC2" w:rsidP="0091634D">
      <w:pPr>
        <w:tabs>
          <w:tab w:val="left" w:pos="726"/>
        </w:tabs>
      </w:pPr>
      <w:r w:rsidRPr="0091634D">
        <w:t>Отсутствие</w:t>
      </w:r>
      <w:r w:rsidR="0091634D" w:rsidRPr="0091634D">
        <w:t xml:space="preserve"> </w:t>
      </w:r>
      <w:r w:rsidRPr="0091634D">
        <w:t>дифференцированного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производителей,</w:t>
      </w:r>
      <w:r w:rsidR="0091634D" w:rsidRPr="0091634D">
        <w:t xml:space="preserve"> </w:t>
      </w:r>
      <w:r w:rsidRPr="0091634D">
        <w:t>занимающихся</w:t>
      </w:r>
      <w:r w:rsidR="0091634D" w:rsidRPr="0091634D">
        <w:t xml:space="preserve"> </w:t>
      </w:r>
      <w:r w:rsidRPr="0091634D">
        <w:t>животноводством,</w:t>
      </w:r>
      <w:r w:rsidR="0091634D" w:rsidRPr="0091634D">
        <w:t xml:space="preserve"> </w:t>
      </w:r>
      <w:r w:rsidRPr="0091634D">
        <w:t>является</w:t>
      </w:r>
      <w:r w:rsidR="0091634D" w:rsidRPr="0091634D">
        <w:t xml:space="preserve"> </w:t>
      </w:r>
      <w:r w:rsidRPr="0091634D">
        <w:t>еще</w:t>
      </w:r>
      <w:r w:rsidR="0091634D" w:rsidRPr="0091634D">
        <w:t xml:space="preserve"> </w:t>
      </w:r>
      <w:r w:rsidRPr="0091634D">
        <w:t>одним</w:t>
      </w:r>
      <w:r w:rsidR="0091634D" w:rsidRPr="0091634D">
        <w:t xml:space="preserve"> </w:t>
      </w:r>
      <w:r w:rsidRPr="0091634D">
        <w:t>недостатком</w:t>
      </w:r>
      <w:r w:rsidR="0091634D" w:rsidRPr="0091634D">
        <w:t xml:space="preserve"> </w:t>
      </w:r>
      <w:r w:rsidRPr="0091634D">
        <w:t>представленного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Налоговом</w:t>
      </w:r>
      <w:r w:rsidR="0091634D" w:rsidRPr="0091634D">
        <w:t xml:space="preserve"> </w:t>
      </w:r>
      <w:r w:rsidRPr="0091634D">
        <w:t>Кодексе</w:t>
      </w:r>
      <w:r w:rsidR="0091634D" w:rsidRPr="0091634D">
        <w:t xml:space="preserve"> </w:t>
      </w:r>
      <w:r w:rsidRPr="0091634D">
        <w:t>варианта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. </w:t>
      </w:r>
      <w:r w:rsidRPr="0091634D">
        <w:t>Дифференциация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данном</w:t>
      </w:r>
      <w:r w:rsidR="0091634D" w:rsidRPr="0091634D">
        <w:t xml:space="preserve"> </w:t>
      </w:r>
      <w:r w:rsidRPr="0091634D">
        <w:t>случае</w:t>
      </w:r>
      <w:r w:rsidR="0091634D" w:rsidRPr="0091634D">
        <w:t xml:space="preserve"> </w:t>
      </w:r>
      <w:r w:rsidRPr="0091634D">
        <w:t>необходима</w:t>
      </w:r>
      <w:r w:rsidR="0091634D" w:rsidRPr="0091634D">
        <w:t xml:space="preserve"> </w:t>
      </w:r>
      <w:r w:rsidRPr="0091634D">
        <w:t>ввиду</w:t>
      </w:r>
      <w:r w:rsidR="0091634D" w:rsidRPr="0091634D">
        <w:t xml:space="preserve"> </w:t>
      </w:r>
      <w:r w:rsidRPr="0091634D">
        <w:t>технологических</w:t>
      </w:r>
      <w:r w:rsidR="0091634D" w:rsidRPr="0091634D">
        <w:t xml:space="preserve"> </w:t>
      </w:r>
      <w:r w:rsidRPr="0091634D">
        <w:t>особенностей</w:t>
      </w:r>
      <w:r w:rsidR="0091634D" w:rsidRPr="0091634D">
        <w:t xml:space="preserve"> </w:t>
      </w:r>
      <w:r w:rsidRPr="0091634D">
        <w:t>ведения</w:t>
      </w:r>
      <w:r w:rsidR="0091634D" w:rsidRPr="0091634D">
        <w:t xml:space="preserve"> </w:t>
      </w:r>
      <w:r w:rsidRPr="0091634D">
        <w:t>животноводческого</w:t>
      </w:r>
      <w:r w:rsidR="0091634D" w:rsidRPr="0091634D">
        <w:t xml:space="preserve"> </w:t>
      </w:r>
      <w:r w:rsidRPr="0091634D">
        <w:t>производства</w:t>
      </w:r>
      <w:r w:rsidR="0091634D" w:rsidRPr="0091634D">
        <w:t xml:space="preserve"> - </w:t>
      </w:r>
      <w:r w:rsidRPr="0091634D">
        <w:t>доход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единицу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угодий,</w:t>
      </w:r>
      <w:r w:rsidR="0091634D" w:rsidRPr="0091634D">
        <w:t xml:space="preserve"> </w:t>
      </w:r>
      <w:r w:rsidRPr="0091634D">
        <w:t>используемых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качестве</w:t>
      </w:r>
      <w:r w:rsidR="0091634D" w:rsidRPr="0091634D">
        <w:t xml:space="preserve"> </w:t>
      </w:r>
      <w:r w:rsidRPr="0091634D">
        <w:t>пастбищ</w:t>
      </w:r>
      <w:r w:rsidR="0091634D" w:rsidRPr="0091634D">
        <w:t xml:space="preserve"> </w:t>
      </w:r>
      <w:r w:rsidRPr="0091634D">
        <w:t>существенно</w:t>
      </w:r>
      <w:r w:rsidR="0091634D" w:rsidRPr="0091634D">
        <w:t xml:space="preserve"> </w:t>
      </w:r>
      <w:r w:rsidRPr="0091634D">
        <w:t>отличается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аналогичного</w:t>
      </w:r>
      <w:r w:rsidR="0091634D" w:rsidRPr="0091634D">
        <w:t xml:space="preserve"> </w:t>
      </w:r>
      <w:r w:rsidRPr="0091634D">
        <w:t>показателя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растениеводства</w:t>
      </w:r>
      <w:r w:rsidR="0091634D" w:rsidRPr="0091634D">
        <w:t>.</w:t>
      </w:r>
    </w:p>
    <w:p w:rsidR="0091634D" w:rsidRDefault="00554E79" w:rsidP="0091634D">
      <w:pPr>
        <w:pStyle w:val="1"/>
      </w:pPr>
      <w:r w:rsidRPr="0091634D">
        <w:br w:type="page"/>
      </w:r>
      <w:bookmarkStart w:id="10" w:name="_Toc291233256"/>
      <w:r w:rsidR="0091634D">
        <w:t xml:space="preserve">3.2 </w:t>
      </w:r>
      <w:r w:rsidR="00A47872" w:rsidRPr="0091634D">
        <w:t>Зарубежный</w:t>
      </w:r>
      <w:r w:rsidR="0091634D" w:rsidRPr="0091634D">
        <w:t xml:space="preserve"> </w:t>
      </w:r>
      <w:r w:rsidR="00A47872" w:rsidRPr="0091634D">
        <w:t>опыт</w:t>
      </w:r>
      <w:r w:rsidR="0091634D" w:rsidRPr="0091634D">
        <w:t xml:space="preserve"> </w:t>
      </w:r>
      <w:r w:rsidR="00A47872" w:rsidRPr="0091634D">
        <w:t>применения</w:t>
      </w:r>
      <w:r w:rsidR="0091634D" w:rsidRPr="0091634D">
        <w:t xml:space="preserve"> </w:t>
      </w:r>
      <w:r w:rsidR="00A47872" w:rsidRPr="0091634D">
        <w:t>инструментов</w:t>
      </w:r>
      <w:r w:rsidR="0091634D" w:rsidRPr="0091634D">
        <w:t xml:space="preserve"> </w:t>
      </w:r>
      <w:r w:rsidR="00A47872" w:rsidRPr="0091634D">
        <w:t>налогового</w:t>
      </w:r>
      <w:r w:rsidR="0091634D" w:rsidRPr="0091634D">
        <w:t xml:space="preserve"> </w:t>
      </w:r>
      <w:r w:rsidR="00A47872" w:rsidRPr="0091634D">
        <w:t>планирования</w:t>
      </w:r>
      <w:r w:rsidR="0091634D" w:rsidRPr="0091634D">
        <w:t xml:space="preserve"> </w:t>
      </w:r>
      <w:r w:rsidR="00A47872" w:rsidRPr="0091634D">
        <w:t>в</w:t>
      </w:r>
      <w:r w:rsidR="0091634D" w:rsidRPr="0091634D">
        <w:t xml:space="preserve"> </w:t>
      </w:r>
      <w:r w:rsidR="00A47872" w:rsidRPr="0091634D">
        <w:t>деятельности</w:t>
      </w:r>
      <w:r w:rsidR="0091634D" w:rsidRPr="0091634D">
        <w:t xml:space="preserve"> </w:t>
      </w:r>
      <w:r w:rsidR="00A47872" w:rsidRPr="0091634D">
        <w:t>сельскохозяйственног</w:t>
      </w:r>
      <w:r w:rsidR="00566F25" w:rsidRPr="0091634D">
        <w:t>о</w:t>
      </w:r>
      <w:r w:rsidR="0091634D" w:rsidRPr="0091634D">
        <w:t xml:space="preserve"> </w:t>
      </w:r>
      <w:r w:rsidR="00566F25" w:rsidRPr="0091634D">
        <w:t>предприятия</w:t>
      </w:r>
      <w:r w:rsidR="0091634D" w:rsidRPr="0091634D">
        <w:t xml:space="preserve"> </w:t>
      </w:r>
      <w:r w:rsidR="00566F25" w:rsidRPr="0091634D">
        <w:t>на</w:t>
      </w:r>
      <w:r w:rsidR="0091634D" w:rsidRPr="0091634D">
        <w:t xml:space="preserve"> </w:t>
      </w:r>
      <w:r w:rsidR="00566F25" w:rsidRPr="0091634D">
        <w:t>примере</w:t>
      </w:r>
      <w:r w:rsidR="0091634D" w:rsidRPr="0091634D">
        <w:t xml:space="preserve"> </w:t>
      </w:r>
      <w:r w:rsidR="00566F25" w:rsidRPr="0091634D">
        <w:t>Китая</w:t>
      </w:r>
      <w:bookmarkEnd w:id="10"/>
    </w:p>
    <w:p w:rsidR="0091634D" w:rsidRPr="0091634D" w:rsidRDefault="0091634D" w:rsidP="0091634D">
      <w:pPr>
        <w:rPr>
          <w:lang w:eastAsia="en-US"/>
        </w:rPr>
      </w:pPr>
    </w:p>
    <w:p w:rsidR="0091634D" w:rsidRPr="0091634D" w:rsidRDefault="00566F25" w:rsidP="0091634D">
      <w:pPr>
        <w:tabs>
          <w:tab w:val="left" w:pos="726"/>
        </w:tabs>
      </w:pPr>
      <w:r w:rsidRPr="0091634D">
        <w:t>Налоговые</w:t>
      </w:r>
      <w:r w:rsidR="0091634D" w:rsidRPr="0091634D">
        <w:t xml:space="preserve"> </w:t>
      </w:r>
      <w:r w:rsidRPr="0091634D">
        <w:t>поступления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бюджет</w:t>
      </w:r>
      <w:r w:rsidR="0091634D" w:rsidRPr="0091634D">
        <w:t xml:space="preserve"> </w:t>
      </w:r>
      <w:r w:rsidRPr="0091634D">
        <w:t>являются</w:t>
      </w:r>
      <w:r w:rsidR="0091634D" w:rsidRPr="0091634D">
        <w:t xml:space="preserve"> </w:t>
      </w:r>
      <w:r w:rsidRPr="0091634D">
        <w:t>одним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источников</w:t>
      </w:r>
      <w:r w:rsidR="0091634D" w:rsidRPr="0091634D">
        <w:t xml:space="preserve"> </w:t>
      </w:r>
      <w:r w:rsidRPr="0091634D">
        <w:t>дохода</w:t>
      </w:r>
      <w:r w:rsidR="0091634D" w:rsidRPr="0091634D">
        <w:t xml:space="preserve"> </w:t>
      </w:r>
      <w:r w:rsidRPr="0091634D">
        <w:t>государства,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Китай</w:t>
      </w:r>
      <w:r w:rsidR="0091634D" w:rsidRPr="0091634D">
        <w:t xml:space="preserve"> </w:t>
      </w:r>
      <w:r w:rsidRPr="0091634D">
        <w:t>занимает</w:t>
      </w:r>
      <w:r w:rsidR="0091634D" w:rsidRPr="0091634D">
        <w:t xml:space="preserve"> </w:t>
      </w:r>
      <w:r w:rsidRPr="0091634D">
        <w:t>одно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первых</w:t>
      </w:r>
      <w:r w:rsidR="0091634D" w:rsidRPr="0091634D">
        <w:t xml:space="preserve"> </w:t>
      </w:r>
      <w:r w:rsidRPr="0091634D">
        <w:t>мест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мире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объему</w:t>
      </w:r>
      <w:r w:rsidR="0091634D" w:rsidRPr="0091634D">
        <w:t xml:space="preserve"> </w:t>
      </w:r>
      <w:r w:rsidRPr="0091634D">
        <w:t>собираемых</w:t>
      </w:r>
      <w:r w:rsidR="0091634D" w:rsidRPr="0091634D">
        <w:t xml:space="preserve"> </w:t>
      </w:r>
      <w:r w:rsidRPr="0091634D">
        <w:t>налогов</w:t>
      </w:r>
      <w:r w:rsidR="0091634D" w:rsidRPr="0091634D">
        <w:t xml:space="preserve">. </w:t>
      </w:r>
      <w:r w:rsidRPr="0091634D">
        <w:t>Не</w:t>
      </w:r>
      <w:r w:rsidR="0091634D" w:rsidRPr="0091634D">
        <w:t xml:space="preserve"> </w:t>
      </w:r>
      <w:r w:rsidRPr="0091634D">
        <w:t>смотря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то,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все</w:t>
      </w:r>
      <w:r w:rsidR="0091634D" w:rsidRPr="0091634D">
        <w:t xml:space="preserve"> </w:t>
      </w:r>
      <w:r w:rsidRPr="0091634D">
        <w:t>китайские</w:t>
      </w:r>
      <w:r w:rsidR="0091634D" w:rsidRPr="0091634D">
        <w:t xml:space="preserve"> </w:t>
      </w:r>
      <w:r w:rsidRPr="0091634D">
        <w:t>предприятия</w:t>
      </w:r>
      <w:r w:rsidR="0091634D" w:rsidRPr="0091634D">
        <w:t xml:space="preserve"> </w:t>
      </w:r>
      <w:r w:rsidRPr="0091634D">
        <w:t>отличаются</w:t>
      </w:r>
      <w:r w:rsidR="0091634D" w:rsidRPr="0091634D">
        <w:t xml:space="preserve"> </w:t>
      </w:r>
      <w:r w:rsidRPr="0091634D">
        <w:t>хорошей</w:t>
      </w:r>
      <w:r w:rsidR="0091634D" w:rsidRPr="0091634D">
        <w:t xml:space="preserve"> </w:t>
      </w:r>
      <w:r w:rsidRPr="0091634D">
        <w:t>налоговой</w:t>
      </w:r>
      <w:r w:rsidR="0091634D" w:rsidRPr="0091634D">
        <w:t xml:space="preserve"> </w:t>
      </w:r>
      <w:r w:rsidRPr="0091634D">
        <w:t>дисциплиной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различных</w:t>
      </w:r>
      <w:r w:rsidR="0091634D" w:rsidRPr="0091634D">
        <w:t xml:space="preserve"> </w:t>
      </w:r>
      <w:r w:rsidRPr="0091634D">
        <w:t>районах</w:t>
      </w:r>
      <w:r w:rsidR="0091634D" w:rsidRPr="0091634D">
        <w:t xml:space="preserve"> </w:t>
      </w:r>
      <w:r w:rsidRPr="0091634D">
        <w:t>Китая</w:t>
      </w:r>
      <w:r w:rsidR="0091634D" w:rsidRPr="0091634D">
        <w:t xml:space="preserve"> </w:t>
      </w:r>
      <w:r w:rsidRPr="0091634D">
        <w:t>сохраняется</w:t>
      </w:r>
      <w:r w:rsidR="0091634D" w:rsidRPr="0091634D">
        <w:t xml:space="preserve"> </w:t>
      </w:r>
      <w:r w:rsidRPr="0091634D">
        <w:t>система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льгот,</w:t>
      </w:r>
      <w:r w:rsidR="0091634D" w:rsidRPr="0091634D">
        <w:t xml:space="preserve"> </w:t>
      </w:r>
      <w:r w:rsidRPr="0091634D">
        <w:t>все</w:t>
      </w:r>
      <w:r w:rsidR="0091634D" w:rsidRPr="0091634D">
        <w:t xml:space="preserve"> </w:t>
      </w:r>
      <w:r w:rsidRPr="0091634D">
        <w:t>равно</w:t>
      </w:r>
      <w:r w:rsidR="0091634D" w:rsidRPr="0091634D">
        <w:t xml:space="preserve"> </w:t>
      </w:r>
      <w:r w:rsidRPr="0091634D">
        <w:t>год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года</w:t>
      </w:r>
      <w:r w:rsidR="0091634D" w:rsidRPr="0091634D">
        <w:t xml:space="preserve"> </w:t>
      </w:r>
      <w:r w:rsidRPr="0091634D">
        <w:t>объем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поступлений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казну</w:t>
      </w:r>
      <w:r w:rsidR="0091634D" w:rsidRPr="0091634D">
        <w:t xml:space="preserve"> </w:t>
      </w:r>
      <w:r w:rsidRPr="0091634D">
        <w:t>увеличивается</w:t>
      </w:r>
      <w:r w:rsidR="0091634D" w:rsidRPr="0091634D">
        <w:t>.</w:t>
      </w:r>
    </w:p>
    <w:p w:rsidR="0091634D" w:rsidRPr="0091634D" w:rsidRDefault="009628D9" w:rsidP="0091634D">
      <w:pPr>
        <w:tabs>
          <w:tab w:val="left" w:pos="726"/>
        </w:tabs>
      </w:pPr>
      <w:r w:rsidRPr="0091634D">
        <w:rPr>
          <w:b/>
        </w:rPr>
        <w:t>Налоговая</w:t>
      </w:r>
      <w:r w:rsidR="0091634D" w:rsidRPr="0091634D">
        <w:rPr>
          <w:b/>
        </w:rPr>
        <w:t xml:space="preserve"> </w:t>
      </w:r>
      <w:r w:rsidRPr="0091634D">
        <w:rPr>
          <w:b/>
        </w:rPr>
        <w:t>система</w:t>
      </w:r>
      <w:r w:rsidR="0091634D" w:rsidRPr="0091634D">
        <w:rPr>
          <w:b/>
        </w:rPr>
        <w:t xml:space="preserve"> </w:t>
      </w:r>
      <w:r w:rsidRPr="0091634D">
        <w:rPr>
          <w:b/>
        </w:rPr>
        <w:t>Китая</w:t>
      </w:r>
      <w:r w:rsidR="0091634D" w:rsidRPr="0091634D">
        <w:rPr>
          <w:b/>
        </w:rPr>
        <w:t xml:space="preserve"> </w:t>
      </w:r>
      <w:r w:rsidRPr="0091634D">
        <w:rPr>
          <w:b/>
        </w:rPr>
        <w:t>включает</w:t>
      </w:r>
      <w:r w:rsidR="0091634D" w:rsidRPr="0091634D">
        <w:rPr>
          <w:b/>
        </w:rPr>
        <w:t xml:space="preserve"> </w:t>
      </w:r>
      <w:r w:rsidRPr="0091634D">
        <w:rPr>
          <w:b/>
        </w:rPr>
        <w:t>25</w:t>
      </w:r>
      <w:r w:rsidR="0091634D" w:rsidRPr="0091634D">
        <w:rPr>
          <w:b/>
        </w:rPr>
        <w:t xml:space="preserve"> </w:t>
      </w:r>
      <w:r w:rsidRPr="0091634D">
        <w:rPr>
          <w:b/>
        </w:rPr>
        <w:t>видов</w:t>
      </w:r>
      <w:r w:rsidR="0091634D" w:rsidRPr="0091634D">
        <w:rPr>
          <w:b/>
        </w:rPr>
        <w:t xml:space="preserve"> </w:t>
      </w:r>
      <w:r w:rsidRPr="0091634D">
        <w:rPr>
          <w:b/>
        </w:rPr>
        <w:t>налогов</w:t>
      </w:r>
      <w:r w:rsidRPr="0091634D">
        <w:t>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условно</w:t>
      </w:r>
      <w:r w:rsidR="0091634D" w:rsidRPr="0091634D">
        <w:t xml:space="preserve"> </w:t>
      </w:r>
      <w:r w:rsidRPr="0091634D">
        <w:t>разделить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несколько</w:t>
      </w:r>
      <w:r w:rsidR="0091634D" w:rsidRPr="0091634D">
        <w:t xml:space="preserve"> </w:t>
      </w:r>
      <w:r w:rsidRPr="0091634D">
        <w:t>групп</w:t>
      </w:r>
      <w:r w:rsidR="0091634D" w:rsidRPr="0091634D">
        <w:t xml:space="preserve">. </w:t>
      </w:r>
      <w:r w:rsidRPr="0091634D">
        <w:t>Среди</w:t>
      </w:r>
      <w:r w:rsidR="0091634D" w:rsidRPr="0091634D">
        <w:t xml:space="preserve"> </w:t>
      </w:r>
      <w:r w:rsidRPr="0091634D">
        <w:t>этих</w:t>
      </w:r>
      <w:r w:rsidR="0091634D" w:rsidRPr="0091634D">
        <w:t xml:space="preserve"> </w:t>
      </w:r>
      <w:r w:rsidRPr="0091634D">
        <w:t>групп</w:t>
      </w:r>
      <w:r w:rsidR="0091634D" w:rsidRPr="0091634D">
        <w:t xml:space="preserve"> </w:t>
      </w:r>
      <w:r w:rsidRPr="0091634D">
        <w:t>выделить</w:t>
      </w:r>
      <w:r w:rsidR="0091634D" w:rsidRPr="0091634D">
        <w:t xml:space="preserve"> </w:t>
      </w:r>
      <w:r w:rsidRPr="0091634D">
        <w:t>сельскохозяйственные</w:t>
      </w:r>
      <w:r w:rsidR="0091634D" w:rsidRPr="0091634D">
        <w:t xml:space="preserve"> </w:t>
      </w:r>
      <w:r w:rsidRPr="0091634D">
        <w:t>налоги</w:t>
      </w:r>
      <w:r w:rsidR="0091634D">
        <w:t xml:space="preserve"> (</w:t>
      </w:r>
      <w:r w:rsidRPr="0091634D">
        <w:t>налог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сельскохозяйственную</w:t>
      </w:r>
      <w:r w:rsidR="0091634D" w:rsidRPr="0091634D">
        <w:t xml:space="preserve"> </w:t>
      </w:r>
      <w:r w:rsidRPr="0091634D">
        <w:t>деятельность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животноводство</w:t>
      </w:r>
      <w:r w:rsidR="0091634D" w:rsidRPr="0091634D">
        <w:t>).</w:t>
      </w:r>
    </w:p>
    <w:p w:rsidR="0091634D" w:rsidRPr="0091634D" w:rsidRDefault="00DD1993" w:rsidP="0091634D">
      <w:pPr>
        <w:tabs>
          <w:tab w:val="left" w:pos="726"/>
        </w:tabs>
        <w:rPr>
          <w:b/>
        </w:rPr>
      </w:pPr>
      <w:r w:rsidRPr="0091634D">
        <w:rPr>
          <w:i/>
        </w:rPr>
        <w:t>В</w:t>
      </w:r>
      <w:r w:rsidR="0091634D" w:rsidRPr="0091634D">
        <w:rPr>
          <w:i/>
        </w:rPr>
        <w:t xml:space="preserve"> </w:t>
      </w:r>
      <w:r w:rsidRPr="0091634D">
        <w:rPr>
          <w:i/>
        </w:rPr>
        <w:t>отношении</w:t>
      </w:r>
      <w:r w:rsidR="0091634D" w:rsidRPr="0091634D">
        <w:rPr>
          <w:i/>
        </w:rPr>
        <w:t xml:space="preserve"> </w:t>
      </w:r>
      <w:r w:rsidRPr="0091634D">
        <w:rPr>
          <w:i/>
        </w:rPr>
        <w:t>предприятий</w:t>
      </w:r>
      <w:r w:rsidR="0091634D" w:rsidRPr="0091634D">
        <w:rPr>
          <w:i/>
        </w:rPr>
        <w:t xml:space="preserve"> </w:t>
      </w:r>
      <w:r w:rsidRPr="0091634D">
        <w:rPr>
          <w:i/>
        </w:rPr>
        <w:t>с</w:t>
      </w:r>
      <w:r w:rsidR="0091634D" w:rsidRPr="0091634D">
        <w:rPr>
          <w:i/>
        </w:rPr>
        <w:t xml:space="preserve"> </w:t>
      </w:r>
      <w:r w:rsidRPr="0091634D">
        <w:rPr>
          <w:i/>
        </w:rPr>
        <w:t>иностранным</w:t>
      </w:r>
      <w:r w:rsidR="0091634D" w:rsidRPr="0091634D">
        <w:rPr>
          <w:i/>
        </w:rPr>
        <w:t xml:space="preserve"> </w:t>
      </w:r>
      <w:r w:rsidRPr="0091634D">
        <w:rPr>
          <w:i/>
        </w:rPr>
        <w:t>капиталом,</w:t>
      </w:r>
      <w:r w:rsidR="0091634D" w:rsidRPr="0091634D">
        <w:rPr>
          <w:i/>
        </w:rPr>
        <w:t xml:space="preserve"> </w:t>
      </w:r>
      <w:r w:rsidRPr="0091634D">
        <w:rPr>
          <w:i/>
        </w:rPr>
        <w:t>представительств</w:t>
      </w:r>
      <w:r w:rsidR="0091634D" w:rsidRPr="0091634D">
        <w:rPr>
          <w:i/>
        </w:rPr>
        <w:t xml:space="preserve"> </w:t>
      </w:r>
      <w:r w:rsidRPr="0091634D">
        <w:rPr>
          <w:i/>
        </w:rPr>
        <w:t>иностранных</w:t>
      </w:r>
      <w:r w:rsidR="0091634D" w:rsidRPr="0091634D">
        <w:rPr>
          <w:i/>
        </w:rPr>
        <w:t xml:space="preserve"> </w:t>
      </w:r>
      <w:r w:rsidRPr="0091634D">
        <w:rPr>
          <w:i/>
        </w:rPr>
        <w:t>компаний</w:t>
      </w:r>
      <w:r w:rsidR="0091634D" w:rsidRPr="0091634D">
        <w:rPr>
          <w:i/>
        </w:rPr>
        <w:t xml:space="preserve"> </w:t>
      </w:r>
      <w:r w:rsidRPr="0091634D">
        <w:rPr>
          <w:i/>
        </w:rPr>
        <w:t>и</w:t>
      </w:r>
      <w:r w:rsidR="0091634D" w:rsidRPr="0091634D">
        <w:rPr>
          <w:i/>
        </w:rPr>
        <w:t xml:space="preserve"> </w:t>
      </w:r>
      <w:r w:rsidRPr="0091634D">
        <w:rPr>
          <w:i/>
        </w:rPr>
        <w:t>иностранных</w:t>
      </w:r>
      <w:r w:rsidR="0091634D" w:rsidRPr="0091634D">
        <w:rPr>
          <w:i/>
        </w:rPr>
        <w:t xml:space="preserve"> </w:t>
      </w:r>
      <w:r w:rsidRPr="0091634D">
        <w:rPr>
          <w:i/>
        </w:rPr>
        <w:t>граждан,</w:t>
      </w:r>
      <w:r w:rsidR="0091634D" w:rsidRPr="0091634D">
        <w:rPr>
          <w:i/>
        </w:rPr>
        <w:t xml:space="preserve"> </w:t>
      </w:r>
      <w:r w:rsidRPr="0091634D">
        <w:rPr>
          <w:i/>
        </w:rPr>
        <w:t>работающих</w:t>
      </w:r>
      <w:r w:rsidR="0091634D" w:rsidRPr="0091634D">
        <w:rPr>
          <w:i/>
        </w:rPr>
        <w:t xml:space="preserve"> </w:t>
      </w:r>
      <w:r w:rsidRPr="0091634D">
        <w:rPr>
          <w:i/>
        </w:rPr>
        <w:t>в</w:t>
      </w:r>
      <w:r w:rsidR="0091634D" w:rsidRPr="0091634D">
        <w:rPr>
          <w:i/>
        </w:rPr>
        <w:t xml:space="preserve"> </w:t>
      </w:r>
      <w:r w:rsidRPr="0091634D">
        <w:rPr>
          <w:i/>
        </w:rPr>
        <w:t>Китае,</w:t>
      </w:r>
      <w:r w:rsidR="0091634D" w:rsidRPr="0091634D">
        <w:rPr>
          <w:i/>
        </w:rPr>
        <w:t xml:space="preserve"> </w:t>
      </w:r>
      <w:r w:rsidRPr="0091634D">
        <w:rPr>
          <w:i/>
        </w:rPr>
        <w:t>так</w:t>
      </w:r>
      <w:r w:rsidR="0091634D" w:rsidRPr="0091634D">
        <w:rPr>
          <w:i/>
        </w:rPr>
        <w:t xml:space="preserve"> </w:t>
      </w:r>
      <w:r w:rsidRPr="0091634D">
        <w:rPr>
          <w:i/>
        </w:rPr>
        <w:t>же</w:t>
      </w:r>
      <w:r w:rsidR="0091634D" w:rsidRPr="0091634D">
        <w:rPr>
          <w:i/>
        </w:rPr>
        <w:t xml:space="preserve"> </w:t>
      </w:r>
      <w:r w:rsidRPr="0091634D">
        <w:rPr>
          <w:i/>
        </w:rPr>
        <w:t>применяется</w:t>
      </w:r>
      <w:r w:rsidR="0091634D" w:rsidRPr="0091634D">
        <w:rPr>
          <w:i/>
        </w:rPr>
        <w:t xml:space="preserve"> </w:t>
      </w:r>
      <w:r w:rsidRPr="0091634D">
        <w:rPr>
          <w:b/>
        </w:rPr>
        <w:t>сельскохозяйственный</w:t>
      </w:r>
      <w:r w:rsidR="0091634D" w:rsidRPr="0091634D">
        <w:rPr>
          <w:b/>
        </w:rPr>
        <w:t xml:space="preserve"> </w:t>
      </w:r>
      <w:r w:rsidRPr="0091634D">
        <w:rPr>
          <w:b/>
        </w:rPr>
        <w:t>налог</w:t>
      </w:r>
      <w:r w:rsidR="008A3FA4" w:rsidRPr="0091634D">
        <w:rPr>
          <w:rStyle w:val="af7"/>
          <w:bCs/>
          <w:color w:val="000000"/>
        </w:rPr>
        <w:footnoteReference w:id="23"/>
      </w:r>
      <w:r w:rsidR="0091634D" w:rsidRPr="0091634D">
        <w:rPr>
          <w:b/>
        </w:rPr>
        <w:t>.</w:t>
      </w:r>
    </w:p>
    <w:p w:rsidR="0091634D" w:rsidRPr="0091634D" w:rsidRDefault="00D00F00" w:rsidP="0091634D">
      <w:pPr>
        <w:tabs>
          <w:tab w:val="left" w:pos="726"/>
        </w:tabs>
      </w:pPr>
      <w:r w:rsidRPr="0091634D">
        <w:t>По</w:t>
      </w:r>
      <w:r w:rsidR="0091634D" w:rsidRPr="0091634D">
        <w:t xml:space="preserve"> </w:t>
      </w:r>
      <w:r w:rsidRPr="0091634D">
        <w:t>историческим</w:t>
      </w:r>
      <w:r w:rsidR="0091634D" w:rsidRPr="0091634D">
        <w:t xml:space="preserve"> </w:t>
      </w:r>
      <w:r w:rsidRPr="0091634D">
        <w:t>записям,</w:t>
      </w:r>
      <w:r w:rsidR="0091634D" w:rsidRPr="0091634D">
        <w:t xml:space="preserve"> </w:t>
      </w:r>
      <w:r w:rsidRPr="0091634D">
        <w:t>этот</w:t>
      </w:r>
      <w:r w:rsidR="0091634D" w:rsidRPr="0091634D">
        <w:t xml:space="preserve"> </w:t>
      </w:r>
      <w:r w:rsidRPr="0091634D">
        <w:t>налог</w:t>
      </w:r>
      <w:r w:rsidR="0091634D" w:rsidRPr="0091634D">
        <w:t xml:space="preserve"> </w:t>
      </w:r>
      <w:r w:rsidRPr="0091634D">
        <w:t>начал</w:t>
      </w:r>
      <w:r w:rsidR="0091634D" w:rsidRPr="0091634D">
        <w:t xml:space="preserve"> </w:t>
      </w:r>
      <w:r w:rsidRPr="0091634D">
        <w:t>взиматься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smartTag w:uri="urn:schemas-microsoft-com:office:smarttags" w:element="metricconverter">
        <w:smartTagPr>
          <w:attr w:name="ProductID" w:val="594 г"/>
        </w:smartTagPr>
        <w:r w:rsidRPr="0091634D">
          <w:t>594</w:t>
        </w:r>
        <w:r w:rsidR="0091634D" w:rsidRPr="0091634D">
          <w:t xml:space="preserve"> </w:t>
        </w:r>
        <w:r w:rsidRPr="0091634D">
          <w:t>г</w:t>
        </w:r>
      </w:smartTag>
      <w:r w:rsidR="0091634D" w:rsidRPr="0091634D">
        <w:t xml:space="preserve">. </w:t>
      </w:r>
      <w:r w:rsidRPr="0091634D">
        <w:t>до</w:t>
      </w:r>
      <w:r w:rsidR="0091634D" w:rsidRPr="0091634D">
        <w:t xml:space="preserve"> </w:t>
      </w:r>
      <w:r w:rsidR="0091634D">
        <w:t>н.э.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районе,</w:t>
      </w:r>
      <w:r w:rsidR="0091634D" w:rsidRPr="0091634D">
        <w:t xml:space="preserve"> </w:t>
      </w:r>
      <w:r w:rsidRPr="0091634D">
        <w:t>являющемся</w:t>
      </w:r>
      <w:r w:rsidR="0091634D" w:rsidRPr="0091634D">
        <w:t xml:space="preserve"> </w:t>
      </w:r>
      <w:r w:rsidRPr="0091634D">
        <w:t>ныне</w:t>
      </w:r>
      <w:r w:rsidR="0091634D" w:rsidRPr="0091634D">
        <w:t xml:space="preserve"> </w:t>
      </w:r>
      <w:r w:rsidRPr="0091634D">
        <w:t>провинцией</w:t>
      </w:r>
      <w:r w:rsidR="0091634D" w:rsidRPr="0091634D">
        <w:t xml:space="preserve"> </w:t>
      </w:r>
      <w:r w:rsidRPr="0091634D">
        <w:t>Шаньдун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феодальном</w:t>
      </w:r>
      <w:r w:rsidR="0091634D" w:rsidRPr="0091634D">
        <w:t xml:space="preserve"> </w:t>
      </w:r>
      <w:r w:rsidRPr="0091634D">
        <w:t>обществе</w:t>
      </w:r>
      <w:r w:rsidR="0091634D" w:rsidRPr="0091634D">
        <w:t xml:space="preserve"> </w:t>
      </w:r>
      <w:r w:rsidRPr="0091634D">
        <w:t>поступления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сельхозналога</w:t>
      </w:r>
      <w:r w:rsidR="0091634D" w:rsidRPr="0091634D">
        <w:t xml:space="preserve"> </w:t>
      </w:r>
      <w:r w:rsidRPr="0091634D">
        <w:t>служили</w:t>
      </w:r>
      <w:r w:rsidR="0091634D" w:rsidRPr="0091634D">
        <w:t xml:space="preserve"> </w:t>
      </w:r>
      <w:r w:rsidRPr="0091634D">
        <w:t>финансовой</w:t>
      </w:r>
      <w:r w:rsidR="0091634D" w:rsidRPr="0091634D">
        <w:t xml:space="preserve"> </w:t>
      </w:r>
      <w:r w:rsidRPr="0091634D">
        <w:t>основой</w:t>
      </w:r>
      <w:r w:rsidR="0091634D" w:rsidRPr="0091634D">
        <w:t xml:space="preserve"> </w:t>
      </w:r>
      <w:r w:rsidRPr="0091634D">
        <w:t>империи</w:t>
      </w:r>
      <w:r w:rsidRPr="0091634D">
        <w:rPr>
          <w:rStyle w:val="af7"/>
          <w:color w:val="000000"/>
        </w:rPr>
        <w:footnoteReference w:id="24"/>
      </w:r>
      <w:r w:rsidR="0091634D" w:rsidRPr="0091634D">
        <w:t>.</w:t>
      </w:r>
    </w:p>
    <w:p w:rsidR="0091634D" w:rsidRPr="0091634D" w:rsidRDefault="00B036FD" w:rsidP="0091634D">
      <w:pPr>
        <w:tabs>
          <w:tab w:val="left" w:pos="726"/>
        </w:tabs>
      </w:pPr>
      <w:r w:rsidRPr="0091634D">
        <w:rPr>
          <w:b/>
        </w:rPr>
        <w:t>Плательщиками</w:t>
      </w:r>
      <w:r w:rsidR="0091634D" w:rsidRPr="0091634D">
        <w:rPr>
          <w:b/>
        </w:rPr>
        <w:t xml:space="preserve"> </w:t>
      </w:r>
      <w:r w:rsidRPr="0091634D">
        <w:rPr>
          <w:b/>
        </w:rPr>
        <w:t>сельскохозяйственного</w:t>
      </w:r>
      <w:r w:rsidR="0091634D" w:rsidRPr="0091634D">
        <w:rPr>
          <w:b/>
        </w:rPr>
        <w:t xml:space="preserve"> </w:t>
      </w:r>
      <w:r w:rsidRPr="0091634D">
        <w:rPr>
          <w:b/>
        </w:rPr>
        <w:t>налога</w:t>
      </w:r>
      <w:r w:rsidR="0091634D" w:rsidRPr="0091634D">
        <w:t xml:space="preserve"> </w:t>
      </w:r>
      <w:r w:rsidR="00E9791B" w:rsidRPr="0091634D">
        <w:t>считаются</w:t>
      </w:r>
      <w:r w:rsidR="0091634D" w:rsidRPr="0091634D">
        <w:t xml:space="preserve"> </w:t>
      </w:r>
      <w:r w:rsidRPr="0091634D">
        <w:t>пред</w:t>
      </w:r>
      <w:r w:rsidR="00754457" w:rsidRPr="0091634D">
        <w:t>приятия,</w:t>
      </w:r>
      <w:r w:rsidR="0091634D" w:rsidRPr="0091634D">
        <w:t xml:space="preserve"> </w:t>
      </w:r>
      <w:r w:rsidR="00754457" w:rsidRPr="0091634D">
        <w:t>организации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другие</w:t>
      </w:r>
      <w:r w:rsidR="0091634D" w:rsidRPr="0091634D">
        <w:t xml:space="preserve"> </w:t>
      </w:r>
      <w:r w:rsidRPr="0091634D">
        <w:t>лица,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производят</w:t>
      </w:r>
      <w:r w:rsidR="0091634D" w:rsidRPr="0091634D">
        <w:t xml:space="preserve"> </w:t>
      </w:r>
      <w:r w:rsidRPr="0091634D">
        <w:t>сельскохозяйственную</w:t>
      </w:r>
      <w:r w:rsidR="0091634D" w:rsidRPr="0091634D">
        <w:t xml:space="preserve"> </w:t>
      </w:r>
      <w:r w:rsidRPr="0091634D">
        <w:t>продукцию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получают</w:t>
      </w:r>
      <w:r w:rsidR="0091634D" w:rsidRPr="0091634D">
        <w:t xml:space="preserve"> </w:t>
      </w:r>
      <w:r w:rsidRPr="0091634D">
        <w:t>доход</w:t>
      </w:r>
      <w:r w:rsidR="0091634D" w:rsidRPr="0091634D">
        <w:t xml:space="preserve"> </w:t>
      </w:r>
      <w:r w:rsidRPr="0091634D">
        <w:t>непосредственно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ее</w:t>
      </w:r>
      <w:r w:rsidR="0091634D" w:rsidRPr="0091634D">
        <w:t xml:space="preserve"> </w:t>
      </w:r>
      <w:r w:rsidRPr="0091634D">
        <w:t>реализации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территории</w:t>
      </w:r>
      <w:r w:rsidR="0091634D" w:rsidRPr="0091634D">
        <w:t xml:space="preserve"> </w:t>
      </w:r>
      <w:r w:rsidRPr="0091634D">
        <w:t>Китая</w:t>
      </w:r>
      <w:r w:rsidR="0091634D" w:rsidRPr="0091634D">
        <w:t xml:space="preserve">. </w:t>
      </w:r>
      <w:r w:rsidR="00754457" w:rsidRPr="0091634D">
        <w:t>С</w:t>
      </w:r>
      <w:r w:rsidR="0091634D" w:rsidRPr="0091634D">
        <w:t xml:space="preserve"> </w:t>
      </w:r>
      <w:r w:rsidR="00754457" w:rsidRPr="0091634D">
        <w:t>1</w:t>
      </w:r>
      <w:r w:rsidR="0091634D" w:rsidRPr="0091634D">
        <w:t xml:space="preserve"> </w:t>
      </w:r>
      <w:r w:rsidR="00754457" w:rsidRPr="0091634D">
        <w:t>января</w:t>
      </w:r>
      <w:r w:rsidR="0091634D" w:rsidRPr="0091634D">
        <w:t xml:space="preserve"> </w:t>
      </w:r>
      <w:r w:rsidR="00754457" w:rsidRPr="0091634D">
        <w:t>2006</w:t>
      </w:r>
      <w:r w:rsidR="0091634D" w:rsidRPr="0091634D">
        <w:t xml:space="preserve"> </w:t>
      </w:r>
      <w:r w:rsidR="00754457" w:rsidRPr="0091634D">
        <w:t>года</w:t>
      </w:r>
      <w:r w:rsidR="0091634D" w:rsidRPr="0091634D">
        <w:t xml:space="preserve"> </w:t>
      </w:r>
      <w:r w:rsidR="00754457" w:rsidRPr="0091634D">
        <w:t>китайские</w:t>
      </w:r>
      <w:r w:rsidR="0091634D" w:rsidRPr="0091634D">
        <w:t xml:space="preserve"> </w:t>
      </w:r>
      <w:r w:rsidR="00754457" w:rsidRPr="0091634D">
        <w:t>крестьяне</w:t>
      </w:r>
      <w:r w:rsidR="0091634D" w:rsidRPr="0091634D">
        <w:t xml:space="preserve"> </w:t>
      </w:r>
      <w:r w:rsidR="00754457" w:rsidRPr="0091634D">
        <w:t>перестали</w:t>
      </w:r>
      <w:r w:rsidR="0091634D" w:rsidRPr="0091634D">
        <w:t xml:space="preserve"> </w:t>
      </w:r>
      <w:r w:rsidR="00754457" w:rsidRPr="0091634D">
        <w:t>признаваться</w:t>
      </w:r>
      <w:r w:rsidR="0091634D" w:rsidRPr="0091634D">
        <w:t xml:space="preserve"> </w:t>
      </w:r>
      <w:r w:rsidR="00754457" w:rsidRPr="0091634D">
        <w:t>плательщиками</w:t>
      </w:r>
      <w:r w:rsidR="0091634D" w:rsidRPr="0091634D">
        <w:t xml:space="preserve"> </w:t>
      </w:r>
      <w:r w:rsidR="00754457" w:rsidRPr="0091634D">
        <w:t>сельхозналога,</w:t>
      </w:r>
      <w:r w:rsidR="0091634D" w:rsidRPr="0091634D">
        <w:t xml:space="preserve"> </w:t>
      </w:r>
      <w:r w:rsidR="00754457" w:rsidRPr="0091634D">
        <w:t>который</w:t>
      </w:r>
      <w:r w:rsidR="0091634D" w:rsidRPr="0091634D">
        <w:t xml:space="preserve"> </w:t>
      </w:r>
      <w:r w:rsidR="00754457" w:rsidRPr="0091634D">
        <w:t>взимался</w:t>
      </w:r>
      <w:r w:rsidR="0091634D" w:rsidRPr="0091634D">
        <w:t xml:space="preserve"> </w:t>
      </w:r>
      <w:r w:rsidR="00754457" w:rsidRPr="0091634D">
        <w:t>в</w:t>
      </w:r>
      <w:r w:rsidR="0091634D" w:rsidRPr="0091634D">
        <w:t xml:space="preserve"> </w:t>
      </w:r>
      <w:r w:rsidR="00754457" w:rsidRPr="0091634D">
        <w:t>течение</w:t>
      </w:r>
      <w:r w:rsidR="0091634D" w:rsidRPr="0091634D">
        <w:t xml:space="preserve"> </w:t>
      </w:r>
      <w:r w:rsidR="00754457" w:rsidRPr="0091634D">
        <w:t>долгих</w:t>
      </w:r>
      <w:r w:rsidR="0091634D" w:rsidRPr="0091634D">
        <w:t xml:space="preserve"> </w:t>
      </w:r>
      <w:r w:rsidR="00754457" w:rsidRPr="0091634D">
        <w:t>лет</w:t>
      </w:r>
      <w:r w:rsidR="0091634D" w:rsidRPr="0091634D">
        <w:t>.</w:t>
      </w:r>
    </w:p>
    <w:p w:rsidR="0091634D" w:rsidRPr="0091634D" w:rsidRDefault="00E9791B" w:rsidP="0091634D">
      <w:pPr>
        <w:tabs>
          <w:tab w:val="left" w:pos="726"/>
        </w:tabs>
      </w:pPr>
      <w:r w:rsidRPr="0091634D">
        <w:t>Как</w:t>
      </w:r>
      <w:r w:rsidR="0091634D" w:rsidRPr="0091634D">
        <w:t xml:space="preserve"> </w:t>
      </w:r>
      <w:r w:rsidRPr="0091634D">
        <w:t>правило,</w:t>
      </w:r>
      <w:r w:rsidR="0091634D" w:rsidRPr="0091634D">
        <w:t xml:space="preserve"> </w:t>
      </w:r>
      <w:r w:rsidRPr="0091634D">
        <w:t>сельхозналог</w:t>
      </w:r>
      <w:r w:rsidR="0091634D" w:rsidRPr="0091634D">
        <w:t xml:space="preserve"> </w:t>
      </w:r>
      <w:r w:rsidRPr="0091634D">
        <w:t>уплачивался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натуральном</w:t>
      </w:r>
      <w:r w:rsidR="0091634D" w:rsidRPr="0091634D">
        <w:t xml:space="preserve"> </w:t>
      </w:r>
      <w:r w:rsidRPr="0091634D">
        <w:t>виде</w:t>
      </w:r>
      <w:r w:rsidR="0091634D">
        <w:t xml:space="preserve"> (</w:t>
      </w:r>
      <w:r w:rsidRPr="0091634D">
        <w:t>зерном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="0091634D">
        <w:t>т.п.</w:t>
      </w:r>
      <w:r w:rsidR="0091634D" w:rsidRPr="0091634D">
        <w:t xml:space="preserve">). </w:t>
      </w:r>
      <w:r w:rsidR="00D00F00" w:rsidRPr="0091634D">
        <w:t>Ставка</w:t>
      </w:r>
      <w:r w:rsidR="0091634D" w:rsidRPr="0091634D">
        <w:t xml:space="preserve"> </w:t>
      </w:r>
      <w:r w:rsidR="00D00F00" w:rsidRPr="0091634D">
        <w:t>сельхозналога</w:t>
      </w:r>
      <w:r w:rsidR="0091634D" w:rsidRPr="0091634D">
        <w:t xml:space="preserve"> </w:t>
      </w:r>
      <w:r w:rsidR="00D00F00" w:rsidRPr="0091634D">
        <w:t>определяется</w:t>
      </w:r>
      <w:r w:rsidR="0091634D" w:rsidRPr="0091634D">
        <w:t xml:space="preserve"> </w:t>
      </w:r>
      <w:r w:rsidR="00D00F00" w:rsidRPr="0091634D">
        <w:t>с</w:t>
      </w:r>
      <w:r w:rsidR="0091634D" w:rsidRPr="0091634D">
        <w:t xml:space="preserve"> </w:t>
      </w:r>
      <w:r w:rsidR="00D00F00" w:rsidRPr="0091634D">
        <w:t>учетом</w:t>
      </w:r>
      <w:r w:rsidR="0091634D" w:rsidRPr="0091634D">
        <w:t xml:space="preserve"> </w:t>
      </w:r>
      <w:r w:rsidR="00D00F00" w:rsidRPr="0091634D">
        <w:t>среднего</w:t>
      </w:r>
      <w:r w:rsidR="0091634D" w:rsidRPr="0091634D">
        <w:t xml:space="preserve"> </w:t>
      </w:r>
      <w:r w:rsidR="00D00F00" w:rsidRPr="0091634D">
        <w:t>уровня</w:t>
      </w:r>
      <w:r w:rsidR="0091634D" w:rsidRPr="0091634D">
        <w:t xml:space="preserve"> </w:t>
      </w:r>
      <w:r w:rsidR="00D00F00" w:rsidRPr="0091634D">
        <w:t>сбора</w:t>
      </w:r>
      <w:r w:rsidR="0091634D" w:rsidRPr="0091634D">
        <w:t xml:space="preserve"> </w:t>
      </w:r>
      <w:r w:rsidR="00D00F00" w:rsidRPr="0091634D">
        <w:t>урожая</w:t>
      </w:r>
      <w:r w:rsidR="0091634D" w:rsidRPr="0091634D">
        <w:t xml:space="preserve">. </w:t>
      </w:r>
      <w:r w:rsidR="00B036FD" w:rsidRPr="0091634D">
        <w:t>Средняя</w:t>
      </w:r>
      <w:r w:rsidR="0091634D" w:rsidRPr="0091634D">
        <w:t xml:space="preserve"> </w:t>
      </w:r>
      <w:r w:rsidR="00B036FD" w:rsidRPr="0091634D">
        <w:t>ставка</w:t>
      </w:r>
      <w:r w:rsidR="0091634D" w:rsidRPr="0091634D">
        <w:t xml:space="preserve"> </w:t>
      </w:r>
      <w:r w:rsidR="00B036FD" w:rsidRPr="0091634D">
        <w:t>сельхозналога</w:t>
      </w:r>
      <w:r w:rsidR="0091634D" w:rsidRPr="0091634D">
        <w:t xml:space="preserve"> - </w:t>
      </w:r>
      <w:r w:rsidR="00B036FD" w:rsidRPr="0091634D">
        <w:t>15,5%,</w:t>
      </w:r>
      <w:r w:rsidR="0091634D" w:rsidRPr="0091634D">
        <w:t xml:space="preserve"> </w:t>
      </w:r>
      <w:r w:rsidR="00B036FD" w:rsidRPr="0091634D">
        <w:t>но</w:t>
      </w:r>
      <w:r w:rsidR="0091634D" w:rsidRPr="0091634D">
        <w:t xml:space="preserve"> </w:t>
      </w:r>
      <w:r w:rsidR="00B036FD" w:rsidRPr="0091634D">
        <w:t>в</w:t>
      </w:r>
      <w:r w:rsidR="0091634D" w:rsidRPr="0091634D">
        <w:t xml:space="preserve"> </w:t>
      </w:r>
      <w:r w:rsidR="00B036FD" w:rsidRPr="0091634D">
        <w:t>зависимости</w:t>
      </w:r>
      <w:r w:rsidR="0091634D" w:rsidRPr="0091634D">
        <w:t xml:space="preserve"> </w:t>
      </w:r>
      <w:r w:rsidR="00B036FD" w:rsidRPr="0091634D">
        <w:t>от</w:t>
      </w:r>
      <w:r w:rsidR="0091634D" w:rsidRPr="0091634D">
        <w:t xml:space="preserve"> </w:t>
      </w:r>
      <w:r w:rsidR="00B036FD" w:rsidRPr="0091634D">
        <w:t>региона</w:t>
      </w:r>
      <w:r w:rsidR="0091634D" w:rsidRPr="0091634D">
        <w:t xml:space="preserve"> </w:t>
      </w:r>
      <w:r w:rsidR="00B036FD" w:rsidRPr="0091634D">
        <w:t>она</w:t>
      </w:r>
      <w:r w:rsidR="0091634D" w:rsidRPr="0091634D">
        <w:t xml:space="preserve"> </w:t>
      </w:r>
      <w:r w:rsidRPr="0091634D">
        <w:t>может</w:t>
      </w:r>
      <w:r w:rsidR="0091634D" w:rsidRPr="0091634D">
        <w:t xml:space="preserve"> </w:t>
      </w:r>
      <w:r w:rsidRPr="0091634D">
        <w:t>варьироваться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взима</w:t>
      </w:r>
      <w:r w:rsidR="00B036FD" w:rsidRPr="0091634D">
        <w:t>т</w:t>
      </w:r>
      <w:r w:rsidRPr="0091634D">
        <w:t>ь</w:t>
      </w:r>
      <w:r w:rsidR="00B036FD" w:rsidRPr="0091634D">
        <w:t>ся</w:t>
      </w:r>
      <w:r w:rsidR="0091634D" w:rsidRPr="0091634D">
        <w:t xml:space="preserve"> </w:t>
      </w:r>
      <w:r w:rsidR="00B036FD" w:rsidRPr="0091634D">
        <w:t>по</w:t>
      </w:r>
      <w:r w:rsidR="0091634D" w:rsidRPr="0091634D">
        <w:t xml:space="preserve"> </w:t>
      </w:r>
      <w:r w:rsidR="00B036FD" w:rsidRPr="0091634D">
        <w:t>плоской</w:t>
      </w:r>
      <w:r w:rsidR="0091634D" w:rsidRPr="0091634D">
        <w:t xml:space="preserve"> </w:t>
      </w:r>
      <w:r w:rsidR="00B036FD" w:rsidRPr="0091634D">
        <w:t>ш</w:t>
      </w:r>
      <w:r w:rsidRPr="0091634D">
        <w:t>кале</w:t>
      </w:r>
      <w:r w:rsidR="0091634D">
        <w:t xml:space="preserve"> (</w:t>
      </w:r>
      <w:r w:rsidRPr="0091634D">
        <w:t>в</w:t>
      </w:r>
      <w:r w:rsidR="0091634D" w:rsidRPr="0091634D">
        <w:t xml:space="preserve"> </w:t>
      </w:r>
      <w:r w:rsidRPr="0091634D">
        <w:t>пределах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5%</w:t>
      </w:r>
      <w:r w:rsidR="0091634D" w:rsidRPr="0091634D">
        <w:t xml:space="preserve"> </w:t>
      </w:r>
      <w:r w:rsidRPr="0091634D">
        <w:t>до</w:t>
      </w:r>
      <w:r w:rsidR="0091634D" w:rsidRPr="0091634D">
        <w:t xml:space="preserve"> </w:t>
      </w:r>
      <w:r w:rsidRPr="0091634D">
        <w:t>25%</w:t>
      </w:r>
      <w:r w:rsidR="0091634D" w:rsidRPr="0091634D">
        <w:t>).</w:t>
      </w:r>
    </w:p>
    <w:p w:rsidR="0091634D" w:rsidRPr="0091634D" w:rsidRDefault="00B036FD" w:rsidP="0091634D">
      <w:pPr>
        <w:tabs>
          <w:tab w:val="left" w:pos="726"/>
        </w:tabs>
        <w:rPr>
          <w:i/>
        </w:rPr>
      </w:pPr>
      <w:r w:rsidRPr="0091634D">
        <w:rPr>
          <w:i/>
        </w:rPr>
        <w:t>О</w:t>
      </w:r>
      <w:r w:rsidR="00E9791B" w:rsidRPr="0091634D">
        <w:rPr>
          <w:i/>
        </w:rPr>
        <w:t>свободиться</w:t>
      </w:r>
      <w:r w:rsidR="0091634D" w:rsidRPr="0091634D">
        <w:rPr>
          <w:i/>
        </w:rPr>
        <w:t xml:space="preserve"> </w:t>
      </w:r>
      <w:r w:rsidR="00E9791B" w:rsidRPr="0091634D">
        <w:rPr>
          <w:i/>
        </w:rPr>
        <w:t>о</w:t>
      </w:r>
      <w:r w:rsidRPr="0091634D">
        <w:rPr>
          <w:i/>
        </w:rPr>
        <w:t>т</w:t>
      </w:r>
      <w:r w:rsidR="0091634D" w:rsidRPr="0091634D">
        <w:rPr>
          <w:i/>
        </w:rPr>
        <w:t xml:space="preserve"> </w:t>
      </w:r>
      <w:r w:rsidR="00E9791B" w:rsidRPr="0091634D">
        <w:rPr>
          <w:i/>
        </w:rPr>
        <w:t>уплаты</w:t>
      </w:r>
      <w:r w:rsidR="0091634D" w:rsidRPr="0091634D">
        <w:rPr>
          <w:i/>
        </w:rPr>
        <w:t xml:space="preserve"> </w:t>
      </w:r>
      <w:r w:rsidR="00E9791B" w:rsidRPr="0091634D">
        <w:rPr>
          <w:i/>
        </w:rPr>
        <w:t>сельскохозяйственного</w:t>
      </w:r>
      <w:r w:rsidR="0091634D" w:rsidRPr="0091634D">
        <w:rPr>
          <w:i/>
        </w:rPr>
        <w:t xml:space="preserve"> </w:t>
      </w:r>
      <w:r w:rsidR="00E9791B" w:rsidRPr="0091634D">
        <w:rPr>
          <w:i/>
        </w:rPr>
        <w:t>налога</w:t>
      </w:r>
      <w:r w:rsidR="0091634D" w:rsidRPr="0091634D">
        <w:rPr>
          <w:i/>
        </w:rPr>
        <w:t xml:space="preserve"> </w:t>
      </w:r>
      <w:r w:rsidRPr="0091634D">
        <w:rPr>
          <w:i/>
        </w:rPr>
        <w:t>могут</w:t>
      </w:r>
      <w:r w:rsidR="0091634D" w:rsidRPr="0091634D">
        <w:rPr>
          <w:i/>
        </w:rPr>
        <w:t>:</w:t>
      </w:r>
    </w:p>
    <w:p w:rsidR="0091634D" w:rsidRPr="0091634D" w:rsidRDefault="00B036FD" w:rsidP="0091634D">
      <w:pPr>
        <w:tabs>
          <w:tab w:val="left" w:pos="726"/>
        </w:tabs>
      </w:pPr>
      <w:r w:rsidRPr="0091634D">
        <w:t>земли,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ранее</w:t>
      </w:r>
      <w:r w:rsidR="0091634D" w:rsidRPr="0091634D">
        <w:t xml:space="preserve"> </w:t>
      </w:r>
      <w:r w:rsidRPr="0091634D">
        <w:t>пустовали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обрабатываются</w:t>
      </w:r>
      <w:r w:rsidR="0091634D" w:rsidRPr="0091634D">
        <w:t xml:space="preserve"> </w:t>
      </w:r>
      <w:r w:rsidRPr="0091634D">
        <w:t>переселенцами</w:t>
      </w:r>
      <w:r w:rsidR="0091634D" w:rsidRPr="0091634D">
        <w:t>;</w:t>
      </w:r>
    </w:p>
    <w:p w:rsidR="0091634D" w:rsidRPr="0091634D" w:rsidRDefault="00B036FD" w:rsidP="0091634D">
      <w:pPr>
        <w:tabs>
          <w:tab w:val="left" w:pos="726"/>
        </w:tabs>
      </w:pPr>
      <w:r w:rsidRPr="0091634D">
        <w:t>земли,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расширяются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помощью</w:t>
      </w:r>
      <w:r w:rsidR="0091634D" w:rsidRPr="0091634D">
        <w:t xml:space="preserve"> </w:t>
      </w:r>
      <w:r w:rsidRPr="0091634D">
        <w:t>возделывания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бесплодных</w:t>
      </w:r>
      <w:r w:rsidR="0091634D" w:rsidRPr="0091634D">
        <w:t xml:space="preserve"> </w:t>
      </w:r>
      <w:r w:rsidRPr="0091634D">
        <w:t>землях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другими</w:t>
      </w:r>
      <w:r w:rsidR="0091634D" w:rsidRPr="0091634D">
        <w:t xml:space="preserve"> </w:t>
      </w:r>
      <w:r w:rsidRPr="0091634D">
        <w:t>способами</w:t>
      </w:r>
      <w:r w:rsidR="0091634D" w:rsidRPr="0091634D">
        <w:t>;</w:t>
      </w:r>
    </w:p>
    <w:p w:rsidR="0091634D" w:rsidRPr="0091634D" w:rsidRDefault="00B036FD" w:rsidP="0091634D">
      <w:pPr>
        <w:tabs>
          <w:tab w:val="left" w:pos="726"/>
        </w:tabs>
      </w:pPr>
      <w:r w:rsidRPr="0091634D">
        <w:t>земли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горных</w:t>
      </w:r>
      <w:r w:rsidR="0091634D" w:rsidRPr="0091634D">
        <w:t xml:space="preserve"> </w:t>
      </w:r>
      <w:r w:rsidRPr="0091634D">
        <w:t>районах,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используют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разведения</w:t>
      </w:r>
      <w:r w:rsidR="0091634D" w:rsidRPr="0091634D">
        <w:t xml:space="preserve"> </w:t>
      </w:r>
      <w:r w:rsidRPr="0091634D">
        <w:t>фруктовых</w:t>
      </w:r>
      <w:r w:rsidR="0091634D" w:rsidRPr="0091634D">
        <w:t xml:space="preserve"> </w:t>
      </w:r>
      <w:r w:rsidRPr="0091634D">
        <w:t>деревьев,</w:t>
      </w:r>
      <w:r w:rsidR="0091634D" w:rsidRPr="0091634D">
        <w:t xml:space="preserve"> </w:t>
      </w:r>
      <w:r w:rsidRPr="0091634D">
        <w:t>чая,</w:t>
      </w:r>
      <w:r w:rsidR="0091634D" w:rsidRPr="0091634D">
        <w:t xml:space="preserve"> </w:t>
      </w:r>
      <w:r w:rsidRPr="0091634D">
        <w:t>тутового</w:t>
      </w:r>
      <w:r w:rsidR="0091634D" w:rsidRPr="0091634D">
        <w:t xml:space="preserve"> </w:t>
      </w:r>
      <w:r w:rsidRPr="0091634D">
        <w:t>шелкопряда</w:t>
      </w:r>
      <w:r w:rsidR="0091634D" w:rsidRPr="0091634D">
        <w:t>;</w:t>
      </w:r>
    </w:p>
    <w:p w:rsidR="0091634D" w:rsidRPr="0091634D" w:rsidRDefault="00B036FD" w:rsidP="0091634D">
      <w:pPr>
        <w:tabs>
          <w:tab w:val="left" w:pos="726"/>
        </w:tabs>
      </w:pPr>
      <w:r w:rsidRPr="0091634D">
        <w:t>земли,</w:t>
      </w:r>
      <w:r w:rsidR="0091634D" w:rsidRPr="0091634D">
        <w:t xml:space="preserve"> </w:t>
      </w:r>
      <w:r w:rsidRPr="0091634D">
        <w:t>занимаемые</w:t>
      </w:r>
      <w:r w:rsidR="0091634D" w:rsidRPr="0091634D">
        <w:t xml:space="preserve"> </w:t>
      </w:r>
      <w:r w:rsidRPr="0091634D">
        <w:t>ранее</w:t>
      </w:r>
      <w:r w:rsidR="0091634D" w:rsidRPr="0091634D">
        <w:t xml:space="preserve"> </w:t>
      </w:r>
      <w:r w:rsidRPr="0091634D">
        <w:t>промышленным</w:t>
      </w:r>
      <w:r w:rsidR="0091634D" w:rsidRPr="0091634D">
        <w:t xml:space="preserve"> </w:t>
      </w:r>
      <w:r w:rsidRPr="0091634D">
        <w:t>лесом</w:t>
      </w:r>
      <w:r w:rsidR="0091634D" w:rsidRPr="0091634D">
        <w:t>;</w:t>
      </w:r>
    </w:p>
    <w:p w:rsidR="0091634D" w:rsidRPr="0091634D" w:rsidRDefault="00B036FD" w:rsidP="0091634D">
      <w:pPr>
        <w:tabs>
          <w:tab w:val="left" w:pos="726"/>
        </w:tabs>
      </w:pPr>
      <w:r w:rsidRPr="0091634D">
        <w:t>вызванный</w:t>
      </w:r>
      <w:r w:rsidR="0091634D" w:rsidRPr="0091634D">
        <w:t xml:space="preserve"> </w:t>
      </w:r>
      <w:r w:rsidRPr="0091634D">
        <w:t>природными</w:t>
      </w:r>
      <w:r w:rsidR="0091634D" w:rsidRPr="0091634D">
        <w:t xml:space="preserve"> </w:t>
      </w:r>
      <w:r w:rsidRPr="0091634D">
        <w:t>условиями</w:t>
      </w:r>
      <w:r w:rsidR="0091634D" w:rsidRPr="0091634D">
        <w:t xml:space="preserve"> </w:t>
      </w:r>
      <w:r w:rsidRPr="0091634D">
        <w:t>неурожай</w:t>
      </w:r>
      <w:r w:rsidR="0091634D" w:rsidRPr="0091634D">
        <w:t>;</w:t>
      </w:r>
    </w:p>
    <w:p w:rsidR="0091634D" w:rsidRPr="0091634D" w:rsidRDefault="00B036FD" w:rsidP="0091634D">
      <w:pPr>
        <w:tabs>
          <w:tab w:val="left" w:pos="726"/>
        </w:tabs>
      </w:pPr>
      <w:r w:rsidRPr="0091634D">
        <w:t>земли</w:t>
      </w:r>
      <w:r w:rsidR="0091634D" w:rsidRPr="0091634D">
        <w:t xml:space="preserve"> </w:t>
      </w:r>
      <w:r w:rsidRPr="0091634D">
        <w:t>сельскохозяйственного</w:t>
      </w:r>
      <w:r w:rsidR="0091634D" w:rsidRPr="0091634D">
        <w:t xml:space="preserve"> </w:t>
      </w:r>
      <w:r w:rsidRPr="0091634D">
        <w:t>назначения,</w:t>
      </w:r>
      <w:r w:rsidR="0091634D" w:rsidRPr="0091634D">
        <w:t xml:space="preserve"> </w:t>
      </w:r>
      <w:r w:rsidRPr="0091634D">
        <w:t>расположенные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старых</w:t>
      </w:r>
      <w:r w:rsidR="0091634D" w:rsidRPr="0091634D">
        <w:t xml:space="preserve"> </w:t>
      </w:r>
      <w:r w:rsidRPr="0091634D">
        <w:t>военных</w:t>
      </w:r>
      <w:r w:rsidR="0091634D" w:rsidRPr="0091634D">
        <w:t xml:space="preserve"> </w:t>
      </w:r>
      <w:r w:rsidRPr="0091634D">
        <w:t>районах,</w:t>
      </w:r>
      <w:r w:rsidR="0091634D" w:rsidRPr="0091634D">
        <w:t xml:space="preserve"> </w:t>
      </w:r>
      <w:r w:rsidRPr="0091634D">
        <w:t>где</w:t>
      </w:r>
      <w:r w:rsidR="0091634D" w:rsidRPr="0091634D">
        <w:t xml:space="preserve"> </w:t>
      </w:r>
      <w:r w:rsidRPr="0091634D">
        <w:t>крестьяне</w:t>
      </w:r>
      <w:r w:rsidR="0091634D" w:rsidRPr="0091634D">
        <w:t xml:space="preserve"> </w:t>
      </w:r>
      <w:r w:rsidRPr="0091634D">
        <w:t>испытывают</w:t>
      </w:r>
      <w:r w:rsidR="0091634D" w:rsidRPr="0091634D">
        <w:t xml:space="preserve"> </w:t>
      </w:r>
      <w:r w:rsidRPr="0091634D">
        <w:t>трудности</w:t>
      </w:r>
      <w:r w:rsidR="0091634D" w:rsidRPr="0091634D">
        <w:t>;</w:t>
      </w:r>
    </w:p>
    <w:p w:rsidR="0091634D" w:rsidRPr="0091634D" w:rsidRDefault="00B036FD" w:rsidP="0091634D">
      <w:pPr>
        <w:tabs>
          <w:tab w:val="left" w:pos="726"/>
        </w:tabs>
      </w:pPr>
      <w:r w:rsidRPr="0091634D">
        <w:t>земли,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которых</w:t>
      </w:r>
      <w:r w:rsidR="0091634D" w:rsidRPr="0091634D">
        <w:t xml:space="preserve"> </w:t>
      </w:r>
      <w:r w:rsidRPr="0091634D">
        <w:t>налогоплательщиком</w:t>
      </w:r>
      <w:r w:rsidR="0091634D" w:rsidRPr="0091634D">
        <w:t xml:space="preserve"> </w:t>
      </w:r>
      <w:r w:rsidRPr="0091634D">
        <w:t>проводились</w:t>
      </w:r>
      <w:r w:rsidR="0091634D" w:rsidRPr="0091634D">
        <w:t xml:space="preserve"> </w:t>
      </w:r>
      <w:r w:rsidRPr="0091634D">
        <w:t>мероприятия,</w:t>
      </w:r>
      <w:r w:rsidR="0091634D" w:rsidRPr="0091634D">
        <w:t xml:space="preserve"> </w:t>
      </w:r>
      <w:r w:rsidRPr="0091634D">
        <w:t>направленные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охрану,</w:t>
      </w:r>
      <w:r w:rsidR="0091634D" w:rsidRPr="0091634D">
        <w:t xml:space="preserve"> </w:t>
      </w:r>
      <w:r w:rsidRPr="0091634D">
        <w:t>сохранение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улучшение</w:t>
      </w:r>
      <w:r w:rsidR="0091634D" w:rsidRPr="0091634D">
        <w:t xml:space="preserve"> </w:t>
      </w:r>
      <w:r w:rsidRPr="0091634D">
        <w:t>качества</w:t>
      </w:r>
      <w:r w:rsidR="0091634D" w:rsidRPr="0091634D">
        <w:t xml:space="preserve"> </w:t>
      </w:r>
      <w:r w:rsidRPr="0091634D">
        <w:t>воды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почвы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результате</w:t>
      </w:r>
      <w:r w:rsidR="0091634D" w:rsidRPr="0091634D">
        <w:t xml:space="preserve"> </w:t>
      </w:r>
      <w:r w:rsidRPr="0091634D">
        <w:t>которых</w:t>
      </w:r>
      <w:r w:rsidR="0091634D" w:rsidRPr="0091634D">
        <w:t xml:space="preserve"> </w:t>
      </w:r>
      <w:r w:rsidRPr="0091634D">
        <w:t>произошло</w:t>
      </w:r>
      <w:r w:rsidR="0091634D" w:rsidRPr="0091634D">
        <w:t xml:space="preserve"> </w:t>
      </w:r>
      <w:r w:rsidRPr="0091634D">
        <w:t>увеличение</w:t>
      </w:r>
      <w:r w:rsidR="0091634D" w:rsidRPr="0091634D">
        <w:t xml:space="preserve"> </w:t>
      </w:r>
      <w:r w:rsidRPr="0091634D">
        <w:t>урожайности</w:t>
      </w:r>
      <w:r w:rsidR="0091634D" w:rsidRPr="0091634D">
        <w:t>;</w:t>
      </w:r>
    </w:p>
    <w:p w:rsidR="0091634D" w:rsidRPr="0091634D" w:rsidRDefault="00B036FD" w:rsidP="0091634D">
      <w:pPr>
        <w:tabs>
          <w:tab w:val="left" w:pos="726"/>
        </w:tabs>
      </w:pPr>
      <w:r w:rsidRPr="0091634D">
        <w:t>земли,</w:t>
      </w:r>
      <w:r w:rsidR="0091634D" w:rsidRPr="0091634D">
        <w:t xml:space="preserve"> </w:t>
      </w:r>
      <w:r w:rsidRPr="0091634D">
        <w:t>расположенные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горных</w:t>
      </w:r>
      <w:r w:rsidR="0091634D" w:rsidRPr="0091634D">
        <w:t xml:space="preserve"> </w:t>
      </w:r>
      <w:r w:rsidR="00E9791B" w:rsidRPr="0091634D">
        <w:t>районах</w:t>
      </w:r>
      <w:r w:rsidRPr="0091634D">
        <w:t>,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низким</w:t>
      </w:r>
      <w:r w:rsidR="0091634D" w:rsidRPr="0091634D">
        <w:t xml:space="preserve"> </w:t>
      </w:r>
      <w:r w:rsidRPr="0091634D">
        <w:t>уровнем</w:t>
      </w:r>
      <w:r w:rsidR="0091634D" w:rsidRPr="0091634D">
        <w:t xml:space="preserve"> </w:t>
      </w:r>
      <w:r w:rsidRPr="0091634D">
        <w:t>производства,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неразвитой</w:t>
      </w:r>
      <w:r w:rsidR="0091634D" w:rsidRPr="0091634D">
        <w:t xml:space="preserve"> </w:t>
      </w:r>
      <w:r w:rsidRPr="0091634D">
        <w:t>транспортной</w:t>
      </w:r>
      <w:r w:rsidR="0091634D" w:rsidRPr="0091634D">
        <w:t xml:space="preserve"> </w:t>
      </w:r>
      <w:r w:rsidRPr="0091634D">
        <w:t>системой,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также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районах</w:t>
      </w:r>
      <w:r w:rsidR="0091634D" w:rsidRPr="0091634D">
        <w:t xml:space="preserve"> </w:t>
      </w:r>
      <w:r w:rsidRPr="0091634D">
        <w:t>нац</w:t>
      </w:r>
      <w:r w:rsidR="00E9791B" w:rsidRPr="0091634D">
        <w:t>иональных</w:t>
      </w:r>
      <w:r w:rsidR="0091634D" w:rsidRPr="0091634D">
        <w:t xml:space="preserve"> </w:t>
      </w:r>
      <w:r w:rsidRPr="0091634D">
        <w:t>меньшинств</w:t>
      </w:r>
      <w:r w:rsidR="008A3FA4" w:rsidRPr="0091634D">
        <w:rPr>
          <w:rStyle w:val="af7"/>
          <w:color w:val="000000"/>
        </w:rPr>
        <w:footnoteReference w:id="25"/>
      </w:r>
      <w:r w:rsidR="0091634D" w:rsidRPr="0091634D">
        <w:t>.</w:t>
      </w:r>
    </w:p>
    <w:p w:rsidR="0091634D" w:rsidRPr="0091634D" w:rsidRDefault="00256471" w:rsidP="0091634D">
      <w:pPr>
        <w:tabs>
          <w:tab w:val="left" w:pos="726"/>
        </w:tabs>
      </w:pPr>
      <w:r w:rsidRPr="0091634D">
        <w:t>Что</w:t>
      </w:r>
      <w:r w:rsidR="0091634D" w:rsidRPr="0091634D">
        <w:t xml:space="preserve"> </w:t>
      </w:r>
      <w:r w:rsidRPr="0091634D">
        <w:t>касается</w:t>
      </w:r>
      <w:r w:rsidR="0091634D" w:rsidRPr="0091634D">
        <w:t xml:space="preserve"> </w:t>
      </w:r>
      <w:r w:rsidRPr="0091634D">
        <w:t>льготных</w:t>
      </w:r>
      <w:r w:rsidR="0091634D" w:rsidRPr="0091634D">
        <w:t xml:space="preserve"> </w:t>
      </w:r>
      <w:r w:rsidRPr="0091634D">
        <w:t>режимов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Китае,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Pr="0091634D">
        <w:t>д</w:t>
      </w:r>
      <w:r w:rsidR="005F2022" w:rsidRPr="0091634D">
        <w:t>ля</w:t>
      </w:r>
      <w:r w:rsidR="0091634D" w:rsidRPr="0091634D">
        <w:t xml:space="preserve"> </w:t>
      </w:r>
      <w:r w:rsidR="005F2022" w:rsidRPr="0091634D">
        <w:t>проектов</w:t>
      </w:r>
      <w:r w:rsidR="0091634D" w:rsidRPr="0091634D">
        <w:t xml:space="preserve"> </w:t>
      </w:r>
      <w:r w:rsidR="005F2022" w:rsidRPr="0091634D">
        <w:t>в</w:t>
      </w:r>
      <w:r w:rsidR="0091634D" w:rsidRPr="0091634D">
        <w:t xml:space="preserve"> </w:t>
      </w:r>
      <w:r w:rsidR="005F2022" w:rsidRPr="0091634D">
        <w:t>области</w:t>
      </w:r>
      <w:r w:rsidR="0091634D" w:rsidRPr="0091634D">
        <w:t xml:space="preserve"> </w:t>
      </w:r>
      <w:r w:rsidR="005F2022" w:rsidRPr="0091634D">
        <w:t>сельского</w:t>
      </w:r>
      <w:r w:rsidR="0091634D" w:rsidRPr="0091634D">
        <w:t xml:space="preserve"> </w:t>
      </w:r>
      <w:r w:rsidR="005F2022" w:rsidRPr="0091634D">
        <w:t>хозяйства</w:t>
      </w:r>
      <w:r w:rsidR="0091634D" w:rsidRPr="0091634D">
        <w:t xml:space="preserve"> </w:t>
      </w:r>
      <w:r w:rsidR="005F2022" w:rsidRPr="0091634D">
        <w:t>может</w:t>
      </w:r>
      <w:r w:rsidR="0091634D" w:rsidRPr="0091634D">
        <w:t xml:space="preserve"> </w:t>
      </w:r>
      <w:r w:rsidR="005F2022" w:rsidRPr="0091634D">
        <w:t>быть</w:t>
      </w:r>
      <w:r w:rsidR="0091634D" w:rsidRPr="0091634D">
        <w:t xml:space="preserve"> </w:t>
      </w:r>
      <w:r w:rsidR="005F2022" w:rsidRPr="0091634D">
        <w:t>снижен</w:t>
      </w:r>
      <w:r w:rsidR="0091634D" w:rsidRPr="0091634D">
        <w:t xml:space="preserve"> </w:t>
      </w:r>
      <w:r w:rsidR="005F2022" w:rsidRPr="0091634D">
        <w:t>подоходный</w:t>
      </w:r>
      <w:r w:rsidR="0091634D" w:rsidRPr="0091634D">
        <w:t xml:space="preserve"> </w:t>
      </w:r>
      <w:r w:rsidR="005F2022" w:rsidRPr="0091634D">
        <w:t>налог</w:t>
      </w:r>
      <w:r w:rsidR="0091634D" w:rsidRPr="0091634D">
        <w:t xml:space="preserve"> </w:t>
      </w:r>
      <w:r w:rsidR="005F2022" w:rsidRPr="0091634D">
        <w:t>или</w:t>
      </w:r>
      <w:r w:rsidR="0091634D" w:rsidRPr="0091634D">
        <w:t xml:space="preserve"> </w:t>
      </w:r>
      <w:r w:rsidR="005F2022" w:rsidRPr="0091634D">
        <w:t>освобождение</w:t>
      </w:r>
      <w:r w:rsidR="0091634D" w:rsidRPr="0091634D">
        <w:t xml:space="preserve"> </w:t>
      </w:r>
      <w:r w:rsidR="005F2022" w:rsidRPr="0091634D">
        <w:t>от</w:t>
      </w:r>
      <w:r w:rsidR="0091634D" w:rsidRPr="0091634D">
        <w:t xml:space="preserve"> </w:t>
      </w:r>
      <w:r w:rsidR="005F2022" w:rsidRPr="0091634D">
        <w:t>его</w:t>
      </w:r>
      <w:r w:rsidR="0091634D" w:rsidRPr="0091634D">
        <w:t xml:space="preserve"> </w:t>
      </w:r>
      <w:r w:rsidR="005F2022" w:rsidRPr="0091634D">
        <w:t>уплаты</w:t>
      </w:r>
      <w:r w:rsidR="00A22E61" w:rsidRPr="0091634D">
        <w:rPr>
          <w:rStyle w:val="af7"/>
          <w:color w:val="000000"/>
        </w:rPr>
        <w:footnoteReference w:id="26"/>
      </w:r>
      <w:r w:rsidR="0091634D" w:rsidRPr="0091634D">
        <w:t xml:space="preserve">. </w:t>
      </w:r>
      <w:r w:rsidR="00441B2B" w:rsidRPr="0091634D">
        <w:t>Штрафы</w:t>
      </w:r>
      <w:r w:rsidR="0091634D" w:rsidRPr="0091634D">
        <w:t xml:space="preserve"> </w:t>
      </w:r>
      <w:r w:rsidR="00441B2B" w:rsidRPr="0091634D">
        <w:t>за</w:t>
      </w:r>
      <w:r w:rsidR="0091634D" w:rsidRPr="0091634D">
        <w:t xml:space="preserve"> </w:t>
      </w:r>
      <w:r w:rsidR="00441B2B" w:rsidRPr="0091634D">
        <w:t>несвоевременную</w:t>
      </w:r>
      <w:r w:rsidR="0091634D" w:rsidRPr="0091634D">
        <w:t xml:space="preserve"> </w:t>
      </w:r>
      <w:r w:rsidR="00441B2B" w:rsidRPr="0091634D">
        <w:t>подачу</w:t>
      </w:r>
      <w:r w:rsidR="0091634D" w:rsidRPr="0091634D">
        <w:t xml:space="preserve"> </w:t>
      </w:r>
      <w:r w:rsidR="00441B2B" w:rsidRPr="0091634D">
        <w:t>налоговых</w:t>
      </w:r>
      <w:r w:rsidR="0091634D" w:rsidRPr="0091634D">
        <w:t xml:space="preserve"> </w:t>
      </w:r>
      <w:r w:rsidR="00441B2B" w:rsidRPr="0091634D">
        <w:t>деклараций</w:t>
      </w:r>
      <w:r w:rsidR="0091634D" w:rsidRPr="0091634D">
        <w:t xml:space="preserve"> </w:t>
      </w:r>
      <w:r w:rsidR="00441B2B" w:rsidRPr="0091634D">
        <w:t>достаточно</w:t>
      </w:r>
      <w:r w:rsidR="0091634D" w:rsidRPr="0091634D">
        <w:t xml:space="preserve"> </w:t>
      </w:r>
      <w:r w:rsidR="00441B2B" w:rsidRPr="0091634D">
        <w:t>суровые</w:t>
      </w:r>
      <w:r w:rsidR="0091634D" w:rsidRPr="0091634D">
        <w:t xml:space="preserve"> </w:t>
      </w:r>
      <w:r w:rsidR="00441B2B" w:rsidRPr="0091634D">
        <w:t>в</w:t>
      </w:r>
      <w:r w:rsidR="0091634D" w:rsidRPr="0091634D">
        <w:t xml:space="preserve"> </w:t>
      </w:r>
      <w:r w:rsidR="00441B2B" w:rsidRPr="0091634D">
        <w:t>Китае</w:t>
      </w:r>
      <w:r w:rsidR="0091634D" w:rsidRPr="0091634D">
        <w:t xml:space="preserve"> - </w:t>
      </w:r>
      <w:r w:rsidR="00441B2B" w:rsidRPr="0091634D">
        <w:t>50</w:t>
      </w:r>
      <w:r w:rsidR="0091634D" w:rsidRPr="0091634D">
        <w:t xml:space="preserve"> </w:t>
      </w:r>
      <w:r w:rsidR="00441B2B" w:rsidRPr="0091634D">
        <w:t>юаней</w:t>
      </w:r>
      <w:r w:rsidR="0091634D" w:rsidRPr="0091634D">
        <w:t xml:space="preserve"> </w:t>
      </w:r>
      <w:r w:rsidR="00441B2B" w:rsidRPr="0091634D">
        <w:t>за</w:t>
      </w:r>
      <w:r w:rsidR="0091634D" w:rsidRPr="0091634D">
        <w:t xml:space="preserve"> </w:t>
      </w:r>
      <w:r w:rsidR="00441B2B" w:rsidRPr="0091634D">
        <w:t>каждый</w:t>
      </w:r>
      <w:r w:rsidR="0091634D" w:rsidRPr="0091634D">
        <w:t xml:space="preserve"> </w:t>
      </w:r>
      <w:r w:rsidR="00441B2B" w:rsidRPr="0091634D">
        <w:t>день</w:t>
      </w:r>
      <w:r w:rsidR="0091634D" w:rsidRPr="0091634D">
        <w:t xml:space="preserve"> </w:t>
      </w:r>
      <w:r w:rsidR="00441B2B" w:rsidRPr="0091634D">
        <w:t>просрочки</w:t>
      </w:r>
      <w:r w:rsidR="0091634D">
        <w:t xml:space="preserve"> (</w:t>
      </w:r>
      <w:r w:rsidR="00441B2B" w:rsidRPr="0091634D">
        <w:t>если</w:t>
      </w:r>
      <w:r w:rsidR="0091634D" w:rsidRPr="0091634D">
        <w:t xml:space="preserve"> </w:t>
      </w:r>
      <w:r w:rsidR="00441B2B" w:rsidRPr="0091634D">
        <w:t>сделать</w:t>
      </w:r>
      <w:r w:rsidR="0091634D" w:rsidRPr="0091634D">
        <w:t xml:space="preserve"> </w:t>
      </w:r>
      <w:r w:rsidR="00441B2B" w:rsidRPr="0091634D">
        <w:t>пересчет</w:t>
      </w:r>
      <w:r w:rsidR="0091634D" w:rsidRPr="0091634D">
        <w:t xml:space="preserve"> </w:t>
      </w:r>
      <w:r w:rsidR="00441B2B" w:rsidRPr="0091634D">
        <w:t>в</w:t>
      </w:r>
      <w:r w:rsidR="0091634D" w:rsidRPr="0091634D">
        <w:t xml:space="preserve"> </w:t>
      </w:r>
      <w:r w:rsidR="00441B2B" w:rsidRPr="0091634D">
        <w:t>российскую</w:t>
      </w:r>
      <w:r w:rsidR="0091634D" w:rsidRPr="0091634D">
        <w:t xml:space="preserve"> </w:t>
      </w:r>
      <w:r w:rsidR="00441B2B" w:rsidRPr="0091634D">
        <w:t>валюту,</w:t>
      </w:r>
      <w:r w:rsidR="0091634D" w:rsidRPr="0091634D">
        <w:t xml:space="preserve"> </w:t>
      </w:r>
      <w:r w:rsidR="00441B2B" w:rsidRPr="0091634D">
        <w:t>то</w:t>
      </w:r>
      <w:r w:rsidR="0091634D" w:rsidRPr="0091634D">
        <w:t xml:space="preserve"> </w:t>
      </w:r>
      <w:r w:rsidR="00441B2B" w:rsidRPr="0091634D">
        <w:t>штраф</w:t>
      </w:r>
      <w:r w:rsidR="0091634D" w:rsidRPr="0091634D">
        <w:t xml:space="preserve"> </w:t>
      </w:r>
      <w:r w:rsidR="00441B2B" w:rsidRPr="0091634D">
        <w:t>составляет</w:t>
      </w:r>
      <w:r w:rsidR="0091634D" w:rsidRPr="0091634D">
        <w:t xml:space="preserve"> </w:t>
      </w:r>
      <w:r w:rsidR="00441B2B" w:rsidRPr="0091634D">
        <w:t>примерно</w:t>
      </w:r>
      <w:r w:rsidR="0091634D" w:rsidRPr="0091634D">
        <w:t xml:space="preserve"> </w:t>
      </w:r>
      <w:r w:rsidR="00441B2B" w:rsidRPr="0091634D">
        <w:t>23</w:t>
      </w:r>
      <w:r w:rsidR="002D19C3" w:rsidRPr="0091634D">
        <w:t>4</w:t>
      </w:r>
      <w:r w:rsidR="0091634D" w:rsidRPr="0091634D">
        <w:t xml:space="preserve"> </w:t>
      </w:r>
      <w:r w:rsidR="00441B2B" w:rsidRPr="0091634D">
        <w:t>рубля</w:t>
      </w:r>
      <w:r w:rsidR="00441B2B" w:rsidRPr="0091634D">
        <w:rPr>
          <w:rStyle w:val="af7"/>
          <w:color w:val="000000"/>
        </w:rPr>
        <w:footnoteReference w:id="27"/>
      </w:r>
      <w:r w:rsidR="0091634D" w:rsidRPr="0091634D">
        <w:t>).</w:t>
      </w:r>
    </w:p>
    <w:p w:rsidR="0091634D" w:rsidRPr="0091634D" w:rsidRDefault="00256471" w:rsidP="0091634D">
      <w:pPr>
        <w:tabs>
          <w:tab w:val="left" w:pos="726"/>
        </w:tabs>
      </w:pPr>
      <w:r w:rsidRPr="0091634D">
        <w:t>Делая</w:t>
      </w:r>
      <w:r w:rsidR="0091634D" w:rsidRPr="0091634D">
        <w:t xml:space="preserve"> </w:t>
      </w:r>
      <w:r w:rsidRPr="0091634D">
        <w:t>выводы</w:t>
      </w:r>
      <w:r w:rsidR="0091634D" w:rsidRPr="0091634D">
        <w:t xml:space="preserve"> </w:t>
      </w:r>
      <w:r w:rsidRPr="0091634D">
        <w:t>о</w:t>
      </w:r>
      <w:r w:rsidR="0091634D" w:rsidRPr="0091634D">
        <w:t xml:space="preserve"> </w:t>
      </w:r>
      <w:r w:rsidRPr="0091634D">
        <w:t>дальнейшей</w:t>
      </w:r>
      <w:r w:rsidR="0091634D" w:rsidRPr="0091634D">
        <w:t xml:space="preserve"> </w:t>
      </w:r>
      <w:r w:rsidRPr="0091634D">
        <w:t>судьбе</w:t>
      </w:r>
      <w:r w:rsidR="0091634D" w:rsidRPr="0091634D">
        <w:t xml:space="preserve"> </w:t>
      </w:r>
      <w:r w:rsidRPr="0091634D">
        <w:t>сельскохозяйственного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Китае,</w:t>
      </w:r>
      <w:r w:rsidR="0091634D" w:rsidRPr="0091634D">
        <w:t xml:space="preserve"> </w:t>
      </w:r>
      <w:r w:rsidRPr="0091634D">
        <w:t>можно</w:t>
      </w:r>
      <w:r w:rsidR="0091634D" w:rsidRPr="0091634D">
        <w:t xml:space="preserve"> </w:t>
      </w:r>
      <w:r w:rsidRPr="0091634D">
        <w:t>сделать</w:t>
      </w:r>
      <w:r w:rsidR="0091634D" w:rsidRPr="0091634D">
        <w:t xml:space="preserve"> </w:t>
      </w:r>
      <w:r w:rsidRPr="0091634D">
        <w:t>вывод,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китайское</w:t>
      </w:r>
      <w:r w:rsidR="0091634D" w:rsidRPr="0091634D">
        <w:t xml:space="preserve"> </w:t>
      </w:r>
      <w:r w:rsidRPr="0091634D">
        <w:t>Правительство</w:t>
      </w:r>
      <w:r w:rsidR="0091634D" w:rsidRPr="0091634D">
        <w:t xml:space="preserve"> </w:t>
      </w:r>
      <w:r w:rsidRPr="0091634D">
        <w:t>стремится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отмене</w:t>
      </w:r>
      <w:r w:rsidR="0091634D" w:rsidRPr="0091634D">
        <w:t xml:space="preserve"> </w:t>
      </w:r>
      <w:r w:rsidRPr="0091634D">
        <w:t>сельскохозяйственного</w:t>
      </w:r>
      <w:r w:rsidR="0091634D" w:rsidRPr="0091634D">
        <w:t xml:space="preserve"> </w:t>
      </w:r>
      <w:r w:rsidRPr="0091634D">
        <w:t>налога,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были</w:t>
      </w:r>
      <w:r w:rsidR="0091634D" w:rsidRPr="0091634D">
        <w:t xml:space="preserve"> </w:t>
      </w:r>
      <w:r w:rsidRPr="0091634D">
        <w:t>освобождены</w:t>
      </w:r>
      <w:r w:rsidR="0091634D" w:rsidRPr="0091634D">
        <w:t xml:space="preserve"> </w:t>
      </w:r>
      <w:r w:rsidRPr="0091634D">
        <w:t>крестьяне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уплаты</w:t>
      </w:r>
      <w:r w:rsidR="0091634D" w:rsidRPr="0091634D">
        <w:t xml:space="preserve"> </w:t>
      </w:r>
      <w:r w:rsidRPr="0091634D">
        <w:t>сельхозналога,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они</w:t>
      </w:r>
      <w:r w:rsidR="0091634D" w:rsidRPr="0091634D">
        <w:t xml:space="preserve"> </w:t>
      </w:r>
      <w:r w:rsidRPr="0091634D">
        <w:t>большая</w:t>
      </w:r>
      <w:r w:rsidR="0091634D" w:rsidRPr="0091634D">
        <w:t xml:space="preserve"> </w:t>
      </w:r>
      <w:r w:rsidRPr="0091634D">
        <w:t>часть</w:t>
      </w:r>
      <w:r w:rsidR="0091634D" w:rsidRPr="0091634D">
        <w:t xml:space="preserve"> </w:t>
      </w:r>
      <w:r w:rsidRPr="0091634D">
        <w:t>налогоплательщиков</w:t>
      </w:r>
      <w:r w:rsidR="0091634D" w:rsidRPr="0091634D">
        <w:t xml:space="preserve">. </w:t>
      </w:r>
      <w:r w:rsidRPr="0091634D">
        <w:t>Однако,</w:t>
      </w:r>
      <w:r w:rsidR="0091634D" w:rsidRPr="0091634D">
        <w:t xml:space="preserve"> </w:t>
      </w:r>
      <w:r w:rsidRPr="0091634D">
        <w:t>льготы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компаний</w:t>
      </w:r>
      <w:r w:rsidR="0091634D">
        <w:t xml:space="preserve"> (</w:t>
      </w:r>
      <w:r w:rsidR="003B717C" w:rsidRPr="0091634D">
        <w:t>оставшихся</w:t>
      </w:r>
      <w:r w:rsidR="0091634D" w:rsidRPr="0091634D">
        <w:t xml:space="preserve"> </w:t>
      </w:r>
      <w:r w:rsidR="003B717C" w:rsidRPr="0091634D">
        <w:t>налогоплательщиков</w:t>
      </w:r>
      <w:r w:rsidR="0091634D" w:rsidRPr="0091634D">
        <w:t xml:space="preserve">), </w:t>
      </w:r>
      <w:r w:rsidRPr="0091634D">
        <w:t>занятых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области</w:t>
      </w:r>
      <w:r w:rsidR="0091634D" w:rsidRPr="0091634D">
        <w:t xml:space="preserve"> </w:t>
      </w:r>
      <w:r w:rsidRPr="0091634D">
        <w:t>сельского</w:t>
      </w:r>
      <w:r w:rsidR="0091634D" w:rsidRPr="0091634D">
        <w:t xml:space="preserve"> </w:t>
      </w:r>
      <w:r w:rsidRPr="0091634D">
        <w:t>хозяйства,</w:t>
      </w:r>
      <w:r w:rsidR="0091634D" w:rsidRPr="0091634D">
        <w:t xml:space="preserve"> </w:t>
      </w:r>
      <w:r w:rsidRPr="0091634D">
        <w:t>по-прежнему</w:t>
      </w:r>
      <w:r w:rsidR="0091634D" w:rsidRPr="0091634D">
        <w:t xml:space="preserve"> </w:t>
      </w:r>
      <w:r w:rsidRPr="0091634D">
        <w:t>сохраняются</w:t>
      </w:r>
      <w:r w:rsidR="0091634D" w:rsidRPr="0091634D">
        <w:t>.</w:t>
      </w:r>
    </w:p>
    <w:p w:rsidR="0091634D" w:rsidRPr="0091634D" w:rsidRDefault="00001B7C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Китае</w:t>
      </w:r>
      <w:r w:rsidR="0091634D" w:rsidRPr="0091634D">
        <w:t xml:space="preserve"> </w:t>
      </w:r>
      <w:r w:rsidRPr="0091634D">
        <w:t>одним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="00457AFB" w:rsidRPr="0091634D">
        <w:t>инструментов</w:t>
      </w:r>
      <w:r w:rsidR="0091634D" w:rsidRPr="0091634D">
        <w:t xml:space="preserve"> </w:t>
      </w:r>
      <w:r w:rsidR="00457AFB" w:rsidRPr="0091634D">
        <w:t>налогового</w:t>
      </w:r>
      <w:r w:rsidR="0091634D" w:rsidRPr="0091634D">
        <w:t xml:space="preserve"> </w:t>
      </w:r>
      <w:r w:rsidR="00457AFB" w:rsidRPr="0091634D">
        <w:t>планирования</w:t>
      </w:r>
      <w:r w:rsidR="0091634D" w:rsidRPr="0091634D">
        <w:t xml:space="preserve"> </w:t>
      </w:r>
      <w:r w:rsidRPr="0091634D">
        <w:t>аграрной</w:t>
      </w:r>
      <w:r w:rsidR="0091634D" w:rsidRPr="0091634D">
        <w:t xml:space="preserve"> </w:t>
      </w:r>
      <w:r w:rsidRPr="0091634D">
        <w:t>сферы</w:t>
      </w:r>
      <w:r w:rsidR="0091634D" w:rsidRPr="0091634D">
        <w:t xml:space="preserve"> </w:t>
      </w:r>
      <w:r w:rsidRPr="0091634D">
        <w:t>является</w:t>
      </w:r>
      <w:r w:rsidR="0091634D" w:rsidRPr="0091634D">
        <w:t xml:space="preserve"> </w:t>
      </w:r>
      <w:r w:rsidRPr="0091634D">
        <w:t>использование</w:t>
      </w:r>
      <w:r w:rsidR="0091634D" w:rsidRPr="0091634D">
        <w:t xml:space="preserve"> </w:t>
      </w:r>
      <w:r w:rsidRPr="0091634D">
        <w:t>банковской</w:t>
      </w:r>
      <w:r w:rsidR="0091634D" w:rsidRPr="0091634D">
        <w:t xml:space="preserve"> </w:t>
      </w:r>
      <w:r w:rsidRPr="0091634D">
        <w:t>системы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последнее</w:t>
      </w:r>
      <w:r w:rsidR="0091634D" w:rsidRPr="0091634D">
        <w:t xml:space="preserve"> </w:t>
      </w:r>
      <w:r w:rsidRPr="0091634D">
        <w:t>время</w:t>
      </w:r>
      <w:r w:rsidR="0091634D" w:rsidRPr="0091634D">
        <w:t xml:space="preserve"> </w:t>
      </w:r>
      <w:r w:rsidRPr="0091634D">
        <w:t>проводилась</w:t>
      </w:r>
      <w:r w:rsidR="0091634D">
        <w:t xml:space="preserve"> "</w:t>
      </w:r>
      <w:r w:rsidRPr="0091634D">
        <w:t>коммерциализация</w:t>
      </w:r>
      <w:r w:rsidR="0091634D">
        <w:t xml:space="preserve">" </w:t>
      </w:r>
      <w:r w:rsidRPr="0091634D">
        <w:t>этой</w:t>
      </w:r>
      <w:r w:rsidR="0091634D" w:rsidRPr="0091634D">
        <w:t xml:space="preserve"> </w:t>
      </w:r>
      <w:r w:rsidRPr="0091634D">
        <w:t>системы,</w:t>
      </w:r>
      <w:r w:rsidR="0091634D" w:rsidRPr="0091634D">
        <w:t xml:space="preserve"> </w:t>
      </w:r>
      <w:r w:rsidRPr="0091634D">
        <w:t>ряд</w:t>
      </w:r>
      <w:r w:rsidR="0091634D" w:rsidRPr="0091634D">
        <w:t xml:space="preserve"> </w:t>
      </w:r>
      <w:r w:rsidRPr="0091634D">
        <w:t>банков</w:t>
      </w:r>
      <w:r w:rsidR="0091634D">
        <w:t xml:space="preserve"> (</w:t>
      </w:r>
      <w:r w:rsidRPr="0091634D">
        <w:t>Сельхозбанк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др</w:t>
      </w:r>
      <w:r w:rsidR="0091634D" w:rsidRPr="0091634D">
        <w:t xml:space="preserve">.) </w:t>
      </w:r>
      <w:r w:rsidRPr="0091634D">
        <w:t>был</w:t>
      </w:r>
      <w:r w:rsidR="0091634D" w:rsidRPr="0091634D">
        <w:t xml:space="preserve"> </w:t>
      </w:r>
      <w:r w:rsidRPr="0091634D">
        <w:t>переведен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разряд</w:t>
      </w:r>
      <w:r w:rsidR="0091634D" w:rsidRPr="0091634D">
        <w:t xml:space="preserve"> </w:t>
      </w:r>
      <w:r w:rsidRPr="0091634D">
        <w:t>коммерческих,</w:t>
      </w:r>
      <w:r w:rsidR="0091634D" w:rsidRPr="0091634D">
        <w:t xml:space="preserve"> </w:t>
      </w:r>
      <w:r w:rsidRPr="0091634D">
        <w:t>специализированных</w:t>
      </w:r>
      <w:r w:rsidR="0091634D" w:rsidRPr="0091634D">
        <w:t xml:space="preserve"> </w:t>
      </w:r>
      <w:r w:rsidRPr="0091634D">
        <w:t>государственных</w:t>
      </w:r>
      <w:r w:rsidR="0091634D" w:rsidRPr="0091634D">
        <w:t xml:space="preserve"> </w:t>
      </w:r>
      <w:r w:rsidRPr="0091634D">
        <w:t>банков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одновременно</w:t>
      </w:r>
      <w:r w:rsidR="0091634D" w:rsidRPr="0091634D">
        <w:t xml:space="preserve"> </w:t>
      </w:r>
      <w:r w:rsidRPr="0091634D">
        <w:t>было</w:t>
      </w:r>
      <w:r w:rsidR="0091634D" w:rsidRPr="0091634D">
        <w:t xml:space="preserve"> </w:t>
      </w:r>
      <w:r w:rsidRPr="0091634D">
        <w:t>выделено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называемое</w:t>
      </w:r>
      <w:r w:rsidR="0091634D">
        <w:t xml:space="preserve"> "</w:t>
      </w:r>
      <w:r w:rsidRPr="0091634D">
        <w:t>политическое</w:t>
      </w:r>
      <w:r w:rsidR="0091634D">
        <w:t xml:space="preserve">" </w:t>
      </w:r>
      <w:r w:rsidRPr="0091634D">
        <w:t>направление</w:t>
      </w:r>
      <w:r w:rsidR="0091634D">
        <w:t xml:space="preserve"> (</w:t>
      </w:r>
      <w:r w:rsidRPr="0091634D">
        <w:t>Банк</w:t>
      </w:r>
      <w:r w:rsidR="0091634D" w:rsidRPr="0091634D">
        <w:t xml:space="preserve"> </w:t>
      </w:r>
      <w:r w:rsidRPr="0091634D">
        <w:t>развития</w:t>
      </w:r>
      <w:r w:rsidR="0091634D" w:rsidRPr="0091634D">
        <w:t xml:space="preserve"> </w:t>
      </w:r>
      <w:r w:rsidRPr="0091634D">
        <w:t>сельского</w:t>
      </w:r>
      <w:r w:rsidR="0091634D" w:rsidRPr="0091634D">
        <w:t xml:space="preserve"> </w:t>
      </w:r>
      <w:r w:rsidRPr="0091634D">
        <w:t>хозяйства</w:t>
      </w:r>
      <w:r w:rsidR="0091634D" w:rsidRPr="0091634D">
        <w:t xml:space="preserve">), </w:t>
      </w:r>
      <w:r w:rsidRPr="0091634D">
        <w:t>связанное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осуществлением</w:t>
      </w:r>
      <w:r w:rsidR="0091634D" w:rsidRPr="0091634D">
        <w:t xml:space="preserve"> </w:t>
      </w:r>
      <w:r w:rsidRPr="0091634D">
        <w:t>государственной</w:t>
      </w:r>
      <w:r w:rsidR="0091634D" w:rsidRPr="0091634D">
        <w:t xml:space="preserve"> </w:t>
      </w:r>
      <w:r w:rsidRPr="0091634D">
        <w:t>политики</w:t>
      </w:r>
      <w:r w:rsidR="0091634D" w:rsidRPr="0091634D">
        <w:t xml:space="preserve"> </w:t>
      </w:r>
      <w:r w:rsidRPr="0091634D">
        <w:t>поддержки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развития</w:t>
      </w:r>
      <w:r w:rsidR="0091634D" w:rsidRPr="0091634D">
        <w:t xml:space="preserve"> </w:t>
      </w:r>
      <w:r w:rsidRPr="0091634D">
        <w:t>сельского</w:t>
      </w:r>
      <w:r w:rsidR="0091634D" w:rsidRPr="0091634D">
        <w:t xml:space="preserve"> </w:t>
      </w:r>
      <w:r w:rsidRPr="0091634D">
        <w:t>хозяйства</w:t>
      </w:r>
      <w:r w:rsidR="0091634D" w:rsidRPr="0091634D">
        <w:t xml:space="preserve">. </w:t>
      </w:r>
      <w:r w:rsidRPr="0091634D">
        <w:t>На</w:t>
      </w:r>
      <w:r w:rsidR="0091634D" w:rsidRPr="0091634D">
        <w:t xml:space="preserve"> </w:t>
      </w:r>
      <w:r w:rsidRPr="0091634D">
        <w:t>Банк</w:t>
      </w:r>
      <w:r w:rsidR="0091634D" w:rsidRPr="0091634D">
        <w:t xml:space="preserve"> </w:t>
      </w:r>
      <w:r w:rsidRPr="0091634D">
        <w:t>развития</w:t>
      </w:r>
      <w:r w:rsidR="0091634D" w:rsidRPr="0091634D">
        <w:t xml:space="preserve"> </w:t>
      </w:r>
      <w:r w:rsidRPr="0091634D">
        <w:t>сельского</w:t>
      </w:r>
      <w:r w:rsidR="0091634D" w:rsidRPr="0091634D">
        <w:t xml:space="preserve"> </w:t>
      </w:r>
      <w:r w:rsidRPr="0091634D">
        <w:t>хозяйства</w:t>
      </w:r>
      <w:r w:rsidR="0091634D" w:rsidRPr="0091634D">
        <w:t xml:space="preserve"> </w:t>
      </w:r>
      <w:r w:rsidRPr="0091634D">
        <w:t>Китая</w:t>
      </w:r>
      <w:r w:rsidR="0091634D" w:rsidRPr="0091634D">
        <w:t xml:space="preserve"> </w:t>
      </w:r>
      <w:r w:rsidRPr="0091634D">
        <w:t>возлагается</w:t>
      </w:r>
      <w:r w:rsidR="0091634D" w:rsidRPr="0091634D">
        <w:t xml:space="preserve"> </w:t>
      </w:r>
      <w:r w:rsidRPr="0091634D">
        <w:t>задача</w:t>
      </w:r>
      <w:r w:rsidR="0091634D" w:rsidRPr="0091634D">
        <w:t xml:space="preserve"> </w:t>
      </w:r>
      <w:r w:rsidRPr="0091634D">
        <w:t>эффективного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строго</w:t>
      </w:r>
      <w:r w:rsidR="0091634D" w:rsidRPr="0091634D">
        <w:t xml:space="preserve"> </w:t>
      </w:r>
      <w:r w:rsidRPr="0091634D">
        <w:t>целевого</w:t>
      </w:r>
      <w:r w:rsidR="0091634D" w:rsidRPr="0091634D">
        <w:t xml:space="preserve"> </w:t>
      </w:r>
      <w:r w:rsidRPr="0091634D">
        <w:t>государственного</w:t>
      </w:r>
      <w:r w:rsidR="0091634D" w:rsidRPr="0091634D">
        <w:t xml:space="preserve"> </w:t>
      </w:r>
      <w:r w:rsidRPr="0091634D">
        <w:t>кредитования</w:t>
      </w:r>
      <w:r w:rsidR="0091634D" w:rsidRPr="0091634D">
        <w:t xml:space="preserve"> </w:t>
      </w:r>
      <w:r w:rsidRPr="0091634D">
        <w:t>деревни</w:t>
      </w:r>
      <w:r w:rsidR="0091634D" w:rsidRPr="0091634D">
        <w:t xml:space="preserve">. </w:t>
      </w:r>
      <w:r w:rsidRPr="0091634D">
        <w:t>Создание</w:t>
      </w:r>
      <w:r w:rsidR="0091634D" w:rsidRPr="0091634D">
        <w:t xml:space="preserve"> </w:t>
      </w:r>
      <w:r w:rsidRPr="0091634D">
        <w:t>этого</w:t>
      </w:r>
      <w:r w:rsidR="0091634D" w:rsidRPr="0091634D">
        <w:t xml:space="preserve"> </w:t>
      </w:r>
      <w:r w:rsidRPr="0091634D">
        <w:t>Банка</w:t>
      </w:r>
      <w:r w:rsidR="0091634D" w:rsidRPr="0091634D">
        <w:t xml:space="preserve"> </w:t>
      </w:r>
      <w:r w:rsidRPr="0091634D">
        <w:t>призвано,</w:t>
      </w:r>
      <w:r w:rsidR="0091634D" w:rsidRPr="0091634D">
        <w:t xml:space="preserve"> </w:t>
      </w:r>
      <w:r w:rsidRPr="0091634D">
        <w:t>таким</w:t>
      </w:r>
      <w:r w:rsidR="0091634D" w:rsidRPr="0091634D">
        <w:t xml:space="preserve"> </w:t>
      </w:r>
      <w:r w:rsidRPr="0091634D">
        <w:t>образом,</w:t>
      </w:r>
      <w:r w:rsidR="0091634D" w:rsidRPr="0091634D">
        <w:t xml:space="preserve"> </w:t>
      </w:r>
      <w:r w:rsidRPr="0091634D">
        <w:t>усилить</w:t>
      </w:r>
      <w:r w:rsidR="0091634D" w:rsidRPr="0091634D">
        <w:t xml:space="preserve"> </w:t>
      </w:r>
      <w:r w:rsidRPr="0091634D">
        <w:t>государственную</w:t>
      </w:r>
      <w:r w:rsidR="0091634D" w:rsidRPr="0091634D">
        <w:t xml:space="preserve"> </w:t>
      </w:r>
      <w:r w:rsidRPr="0091634D">
        <w:t>помощь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обеспечению</w:t>
      </w:r>
      <w:r w:rsidR="0091634D" w:rsidRPr="0091634D">
        <w:t xml:space="preserve"> </w:t>
      </w:r>
      <w:r w:rsidRPr="0091634D">
        <w:t>стабильной</w:t>
      </w:r>
      <w:r w:rsidR="0091634D" w:rsidRPr="0091634D">
        <w:t xml:space="preserve"> </w:t>
      </w:r>
      <w:r w:rsidRPr="0091634D">
        <w:t>поддержки</w:t>
      </w:r>
      <w:r w:rsidR="0091634D" w:rsidRPr="0091634D">
        <w:t xml:space="preserve"> </w:t>
      </w:r>
      <w:r w:rsidRPr="0091634D">
        <w:t>сельскохозяйственного</w:t>
      </w:r>
      <w:r w:rsidR="0091634D" w:rsidRPr="0091634D">
        <w:t xml:space="preserve"> </w:t>
      </w:r>
      <w:r w:rsidRPr="0091634D">
        <w:t>производства</w:t>
      </w:r>
      <w:r w:rsidRPr="0091634D">
        <w:rPr>
          <w:rStyle w:val="af7"/>
          <w:color w:val="000000"/>
        </w:rPr>
        <w:footnoteReference w:id="28"/>
      </w:r>
      <w:r w:rsidR="0091634D" w:rsidRPr="0091634D">
        <w:t>.</w:t>
      </w:r>
    </w:p>
    <w:p w:rsidR="0091634D" w:rsidRPr="0091634D" w:rsidRDefault="002E0D72" w:rsidP="0091634D">
      <w:pPr>
        <w:tabs>
          <w:tab w:val="left" w:pos="726"/>
        </w:tabs>
      </w:pPr>
      <w:r w:rsidRPr="0091634D">
        <w:t>К</w:t>
      </w:r>
      <w:r w:rsidR="0091634D" w:rsidRPr="0091634D">
        <w:t xml:space="preserve"> </w:t>
      </w:r>
      <w:r w:rsidRPr="0091634D">
        <w:t>функциям</w:t>
      </w:r>
      <w:r w:rsidR="0091634D" w:rsidRPr="0091634D">
        <w:t xml:space="preserve"> </w:t>
      </w:r>
      <w:r w:rsidRPr="0091634D">
        <w:t>Банка</w:t>
      </w:r>
      <w:r w:rsidR="0091634D" w:rsidRPr="0091634D">
        <w:t xml:space="preserve"> </w:t>
      </w:r>
      <w:r w:rsidRPr="0091634D">
        <w:t>развития</w:t>
      </w:r>
      <w:r w:rsidR="0091634D" w:rsidRPr="0091634D">
        <w:t xml:space="preserve"> </w:t>
      </w:r>
      <w:r w:rsidRPr="0091634D">
        <w:t>сельского</w:t>
      </w:r>
      <w:r w:rsidR="0091634D" w:rsidRPr="0091634D">
        <w:t xml:space="preserve"> </w:t>
      </w:r>
      <w:r w:rsidRPr="0091634D">
        <w:t>хозяйства</w:t>
      </w:r>
      <w:r w:rsidR="0091634D" w:rsidRPr="0091634D">
        <w:t xml:space="preserve"> </w:t>
      </w:r>
      <w:r w:rsidRPr="0091634D">
        <w:t>были</w:t>
      </w:r>
      <w:r w:rsidR="0091634D" w:rsidRPr="0091634D">
        <w:t xml:space="preserve"> </w:t>
      </w:r>
      <w:r w:rsidRPr="0091634D">
        <w:t>отнесены</w:t>
      </w:r>
      <w:r w:rsidR="0091634D" w:rsidRPr="0091634D">
        <w:t xml:space="preserve">: </w:t>
      </w:r>
      <w:r w:rsidRPr="0091634D">
        <w:t>государственное</w:t>
      </w:r>
      <w:r w:rsidR="0091634D" w:rsidRPr="0091634D">
        <w:t xml:space="preserve"> </w:t>
      </w:r>
      <w:r w:rsidRPr="0091634D">
        <w:t>кредитование,</w:t>
      </w:r>
      <w:r w:rsidR="0091634D" w:rsidRPr="0091634D">
        <w:t xml:space="preserve"> </w:t>
      </w:r>
      <w:r w:rsidRPr="0091634D">
        <w:t>аккумуляция</w:t>
      </w:r>
      <w:r w:rsidR="0091634D" w:rsidRPr="0091634D">
        <w:t xml:space="preserve"> </w:t>
      </w:r>
      <w:r w:rsidRPr="0091634D">
        <w:t>средств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поддержки</w:t>
      </w:r>
      <w:r w:rsidR="0091634D" w:rsidRPr="0091634D">
        <w:t xml:space="preserve"> </w:t>
      </w:r>
      <w:r w:rsidRPr="0091634D">
        <w:t>сельского</w:t>
      </w:r>
      <w:r w:rsidR="0091634D" w:rsidRPr="0091634D">
        <w:t xml:space="preserve"> </w:t>
      </w:r>
      <w:r w:rsidRPr="0091634D">
        <w:t>хозяйства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основным</w:t>
      </w:r>
      <w:r w:rsidR="0091634D" w:rsidRPr="0091634D">
        <w:t xml:space="preserve"> </w:t>
      </w:r>
      <w:r w:rsidRPr="0091634D">
        <w:t>направлениям,</w:t>
      </w:r>
      <w:r w:rsidR="0091634D" w:rsidRPr="0091634D">
        <w:t xml:space="preserve"> </w:t>
      </w:r>
      <w:r w:rsidRPr="0091634D">
        <w:t>отражающим</w:t>
      </w:r>
      <w:r w:rsidR="0091634D" w:rsidRPr="0091634D">
        <w:t xml:space="preserve"> </w:t>
      </w:r>
      <w:r w:rsidRPr="0091634D">
        <w:t>политику</w:t>
      </w:r>
      <w:r w:rsidR="0091634D" w:rsidRPr="0091634D">
        <w:t xml:space="preserve"> </w:t>
      </w:r>
      <w:r w:rsidRPr="0091634D">
        <w:t>государства</w:t>
      </w:r>
      <w:r w:rsidR="0091634D" w:rsidRPr="0091634D">
        <w:t xml:space="preserve">. </w:t>
      </w:r>
      <w:r w:rsidRPr="0091634D">
        <w:t>Кредитование</w:t>
      </w:r>
      <w:r w:rsidR="0091634D" w:rsidRPr="0091634D">
        <w:t xml:space="preserve"> </w:t>
      </w:r>
      <w:r w:rsidRPr="0091634D">
        <w:t>этим</w:t>
      </w:r>
      <w:r w:rsidR="0091634D" w:rsidRPr="0091634D">
        <w:t xml:space="preserve"> </w:t>
      </w:r>
      <w:r w:rsidRPr="0091634D">
        <w:t>банком</w:t>
      </w:r>
      <w:r w:rsidR="0091634D" w:rsidRPr="0091634D">
        <w:t xml:space="preserve"> </w:t>
      </w:r>
      <w:r w:rsidRPr="0091634D">
        <w:t>включает</w:t>
      </w:r>
      <w:r w:rsidR="0091634D" w:rsidRPr="0091634D">
        <w:t>:</w:t>
      </w:r>
    </w:p>
    <w:p w:rsidR="0091634D" w:rsidRPr="0091634D" w:rsidRDefault="002E0D72" w:rsidP="0091634D">
      <w:pPr>
        <w:tabs>
          <w:tab w:val="left" w:pos="726"/>
        </w:tabs>
      </w:pPr>
      <w:r w:rsidRPr="0091634D">
        <w:t>кредиты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закупку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видов</w:t>
      </w:r>
      <w:r w:rsidR="0091634D" w:rsidRPr="0091634D">
        <w:t xml:space="preserve"> </w:t>
      </w:r>
      <w:r w:rsidRPr="0091634D">
        <w:t>сельхозпродукции,</w:t>
      </w:r>
      <w:r w:rsidR="0091634D" w:rsidRPr="0091634D">
        <w:t xml:space="preserve"> </w:t>
      </w:r>
      <w:r w:rsidRPr="0091634D">
        <w:t>ее</w:t>
      </w:r>
      <w:r w:rsidR="0091634D" w:rsidRPr="0091634D">
        <w:t xml:space="preserve"> </w:t>
      </w:r>
      <w:r w:rsidRPr="0091634D">
        <w:t>хранение,</w:t>
      </w:r>
      <w:r w:rsidR="0091634D" w:rsidRPr="0091634D">
        <w:t xml:space="preserve"> </w:t>
      </w:r>
      <w:r w:rsidRPr="0091634D">
        <w:t>переработку,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звено</w:t>
      </w:r>
      <w:r w:rsidR="0091634D" w:rsidRPr="0091634D">
        <w:t xml:space="preserve"> </w:t>
      </w:r>
      <w:r w:rsidRPr="0091634D">
        <w:t>оптовой</w:t>
      </w:r>
      <w:r w:rsidR="0091634D" w:rsidRPr="0091634D">
        <w:t xml:space="preserve"> </w:t>
      </w:r>
      <w:r w:rsidRPr="0091634D">
        <w:t>торговли</w:t>
      </w:r>
      <w:r w:rsidR="0091634D" w:rsidRPr="0091634D">
        <w:t>;</w:t>
      </w:r>
    </w:p>
    <w:p w:rsidR="0091634D" w:rsidRPr="0091634D" w:rsidRDefault="002E0D72" w:rsidP="0091634D">
      <w:pPr>
        <w:tabs>
          <w:tab w:val="left" w:pos="726"/>
        </w:tabs>
      </w:pPr>
      <w:r w:rsidRPr="0091634D">
        <w:t>кредиты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оказание</w:t>
      </w:r>
      <w:r w:rsidR="0091634D" w:rsidRPr="0091634D">
        <w:t xml:space="preserve"> </w:t>
      </w:r>
      <w:r w:rsidRPr="0091634D">
        <w:t>помощи</w:t>
      </w:r>
      <w:r w:rsidR="0091634D" w:rsidRPr="0091634D">
        <w:t xml:space="preserve"> </w:t>
      </w:r>
      <w:r w:rsidRPr="0091634D">
        <w:t>бедным</w:t>
      </w:r>
      <w:r w:rsidR="0091634D" w:rsidRPr="0091634D">
        <w:t xml:space="preserve"> </w:t>
      </w:r>
      <w:r w:rsidRPr="0091634D">
        <w:t>сельским</w:t>
      </w:r>
      <w:r w:rsidR="0091634D" w:rsidRPr="0091634D">
        <w:t xml:space="preserve"> </w:t>
      </w:r>
      <w:r w:rsidRPr="0091634D">
        <w:t>районам</w:t>
      </w:r>
      <w:r w:rsidR="0091634D" w:rsidRPr="0091634D">
        <w:t>;</w:t>
      </w:r>
    </w:p>
    <w:p w:rsidR="0091634D" w:rsidRPr="0091634D" w:rsidRDefault="002E0D72" w:rsidP="0091634D">
      <w:pPr>
        <w:tabs>
          <w:tab w:val="left" w:pos="726"/>
        </w:tabs>
      </w:pPr>
      <w:r w:rsidRPr="0091634D">
        <w:t>кредиты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комплексное</w:t>
      </w:r>
      <w:r w:rsidR="0091634D" w:rsidRPr="0091634D">
        <w:t xml:space="preserve"> </w:t>
      </w:r>
      <w:r w:rsidRPr="0091634D">
        <w:t>освоение</w:t>
      </w:r>
      <w:r w:rsidR="0091634D" w:rsidRPr="0091634D">
        <w:t xml:space="preserve"> </w:t>
      </w:r>
      <w:r w:rsidRPr="0091634D">
        <w:t>сельскохозяйственных</w:t>
      </w:r>
      <w:r w:rsidR="0091634D" w:rsidRPr="0091634D">
        <w:t xml:space="preserve"> </w:t>
      </w:r>
      <w:r w:rsidRPr="0091634D">
        <w:t>ресурсов</w:t>
      </w:r>
      <w:r w:rsidR="0091634D" w:rsidRPr="0091634D">
        <w:t>.</w:t>
      </w:r>
    </w:p>
    <w:p w:rsidR="0091634D" w:rsidRPr="0091634D" w:rsidRDefault="002E0D72" w:rsidP="0091634D">
      <w:pPr>
        <w:tabs>
          <w:tab w:val="left" w:pos="726"/>
        </w:tabs>
      </w:pPr>
      <w:r w:rsidRPr="0091634D">
        <w:t>Основными</w:t>
      </w:r>
      <w:r w:rsidR="0091634D" w:rsidRPr="0091634D">
        <w:t xml:space="preserve"> </w:t>
      </w:r>
      <w:r w:rsidRPr="0091634D">
        <w:t>источниками</w:t>
      </w:r>
      <w:r w:rsidR="0091634D" w:rsidRPr="0091634D">
        <w:t xml:space="preserve"> </w:t>
      </w:r>
      <w:r w:rsidRPr="0091634D">
        <w:t>средств</w:t>
      </w:r>
      <w:r w:rsidR="0091634D" w:rsidRPr="0091634D">
        <w:t xml:space="preserve"> </w:t>
      </w:r>
      <w:r w:rsidRPr="0091634D">
        <w:t>Банка</w:t>
      </w:r>
      <w:r w:rsidR="0091634D" w:rsidRPr="0091634D">
        <w:t xml:space="preserve"> </w:t>
      </w:r>
      <w:r w:rsidRPr="0091634D">
        <w:t>развития</w:t>
      </w:r>
      <w:r w:rsidR="0091634D" w:rsidRPr="0091634D">
        <w:t xml:space="preserve"> </w:t>
      </w:r>
      <w:r w:rsidRPr="0091634D">
        <w:t>сельского</w:t>
      </w:r>
      <w:r w:rsidR="0091634D" w:rsidRPr="0091634D">
        <w:t xml:space="preserve"> </w:t>
      </w:r>
      <w:r w:rsidRPr="0091634D">
        <w:t>хозяйства</w:t>
      </w:r>
      <w:r w:rsidR="0091634D" w:rsidRPr="0091634D">
        <w:t xml:space="preserve"> </w:t>
      </w:r>
      <w:r w:rsidRPr="0091634D">
        <w:t>являются</w:t>
      </w:r>
      <w:r w:rsidR="0091634D" w:rsidRPr="0091634D">
        <w:t>:</w:t>
      </w:r>
    </w:p>
    <w:p w:rsidR="0091634D" w:rsidRPr="0091634D" w:rsidRDefault="002E0D72" w:rsidP="0091634D">
      <w:pPr>
        <w:tabs>
          <w:tab w:val="left" w:pos="726"/>
        </w:tabs>
      </w:pPr>
      <w:r w:rsidRPr="0091634D">
        <w:t>облигации,</w:t>
      </w:r>
      <w:r w:rsidR="0091634D" w:rsidRPr="0091634D">
        <w:t xml:space="preserve"> </w:t>
      </w:r>
      <w:r w:rsidRPr="0091634D">
        <w:t>выпускаемые</w:t>
      </w:r>
      <w:r w:rsidR="0091634D" w:rsidRPr="0091634D">
        <w:t xml:space="preserve"> </w:t>
      </w:r>
      <w:r w:rsidRPr="0091634D">
        <w:t>финансовыми</w:t>
      </w:r>
      <w:r w:rsidR="0091634D" w:rsidRPr="0091634D">
        <w:t xml:space="preserve"> </w:t>
      </w:r>
      <w:r w:rsidRPr="0091634D">
        <w:t>органами</w:t>
      </w:r>
      <w:r w:rsidR="0091634D" w:rsidRPr="0091634D">
        <w:t>;</w:t>
      </w:r>
    </w:p>
    <w:p w:rsidR="0091634D" w:rsidRPr="0091634D" w:rsidRDefault="002E0D72" w:rsidP="0091634D">
      <w:pPr>
        <w:tabs>
          <w:tab w:val="left" w:pos="726"/>
        </w:tabs>
      </w:pPr>
      <w:r w:rsidRPr="0091634D">
        <w:t>бюджетный</w:t>
      </w:r>
      <w:r w:rsidR="0091634D" w:rsidRPr="0091634D">
        <w:t xml:space="preserve"> </w:t>
      </w:r>
      <w:r w:rsidRPr="0091634D">
        <w:t>фонд</w:t>
      </w:r>
      <w:r w:rsidR="0091634D" w:rsidRPr="0091634D">
        <w:t xml:space="preserve"> </w:t>
      </w:r>
      <w:r w:rsidRPr="0091634D">
        <w:t>поддержки</w:t>
      </w:r>
      <w:r w:rsidR="0091634D" w:rsidRPr="0091634D">
        <w:t xml:space="preserve"> </w:t>
      </w:r>
      <w:r w:rsidRPr="0091634D">
        <w:t>сельского</w:t>
      </w:r>
      <w:r w:rsidR="0091634D" w:rsidRPr="0091634D">
        <w:t xml:space="preserve"> </w:t>
      </w:r>
      <w:r w:rsidRPr="0091634D">
        <w:t>хозяйства</w:t>
      </w:r>
      <w:r w:rsidR="0091634D" w:rsidRPr="0091634D">
        <w:t>;</w:t>
      </w:r>
    </w:p>
    <w:p w:rsidR="0091634D" w:rsidRPr="0091634D" w:rsidRDefault="002E0D72" w:rsidP="0091634D">
      <w:pPr>
        <w:tabs>
          <w:tab w:val="left" w:pos="726"/>
        </w:tabs>
      </w:pPr>
      <w:r w:rsidRPr="0091634D">
        <w:t>сбережения</w:t>
      </w:r>
      <w:r w:rsidR="0091634D" w:rsidRPr="0091634D">
        <w:t xml:space="preserve"> </w:t>
      </w:r>
      <w:r w:rsidRPr="0091634D">
        <w:t>закупочных</w:t>
      </w:r>
      <w:r w:rsidR="0091634D" w:rsidRPr="0091634D">
        <w:t xml:space="preserve"> </w:t>
      </w:r>
      <w:r w:rsidRPr="0091634D">
        <w:t>предприятий</w:t>
      </w:r>
      <w:r w:rsidR="0091634D">
        <w:t xml:space="preserve"> "</w:t>
      </w:r>
      <w:r w:rsidRPr="0091634D">
        <w:t>политической</w:t>
      </w:r>
      <w:r w:rsidR="0091634D">
        <w:t xml:space="preserve">" </w:t>
      </w:r>
      <w:r w:rsidRPr="0091634D">
        <w:t>ориентации</w:t>
      </w:r>
      <w:r w:rsidR="0091634D" w:rsidRPr="0091634D">
        <w:t>;</w:t>
      </w:r>
    </w:p>
    <w:p w:rsidR="0091634D" w:rsidRPr="0091634D" w:rsidRDefault="002E0D72" w:rsidP="0091634D">
      <w:pPr>
        <w:tabs>
          <w:tab w:val="left" w:pos="726"/>
        </w:tabs>
      </w:pPr>
      <w:r w:rsidRPr="0091634D">
        <w:t>рефинансирование</w:t>
      </w:r>
      <w:r w:rsidR="0091634D" w:rsidRPr="0091634D">
        <w:t xml:space="preserve"> </w:t>
      </w:r>
      <w:r w:rsidRPr="0091634D">
        <w:t>центрального</w:t>
      </w:r>
      <w:r w:rsidR="0091634D" w:rsidRPr="0091634D">
        <w:t xml:space="preserve"> </w:t>
      </w:r>
      <w:r w:rsidRPr="0091634D">
        <w:t>банка</w:t>
      </w:r>
      <w:r w:rsidR="00DB4BFF" w:rsidRPr="0091634D">
        <w:rPr>
          <w:rStyle w:val="af7"/>
          <w:color w:val="000000"/>
        </w:rPr>
        <w:footnoteReference w:id="29"/>
      </w:r>
      <w:r w:rsidR="0091634D" w:rsidRPr="0091634D">
        <w:t>.</w:t>
      </w:r>
    </w:p>
    <w:p w:rsidR="0091634D" w:rsidRDefault="0091634D" w:rsidP="0091634D">
      <w:pPr>
        <w:pStyle w:val="1"/>
      </w:pPr>
      <w:r w:rsidRPr="0091634D">
        <w:br w:type="page"/>
      </w:r>
      <w:bookmarkStart w:id="11" w:name="_Toc291233257"/>
      <w:r w:rsidR="00B40AF2" w:rsidRPr="0091634D">
        <w:t>Выводы</w:t>
      </w:r>
      <w:r w:rsidRPr="0091634D">
        <w:t xml:space="preserve"> </w:t>
      </w:r>
      <w:r w:rsidR="00B40AF2" w:rsidRPr="0091634D">
        <w:t>и</w:t>
      </w:r>
      <w:r w:rsidRPr="0091634D">
        <w:t xml:space="preserve"> </w:t>
      </w:r>
      <w:r w:rsidR="00B40AF2" w:rsidRPr="0091634D">
        <w:t>предложения</w:t>
      </w:r>
      <w:bookmarkEnd w:id="11"/>
    </w:p>
    <w:p w:rsidR="0091634D" w:rsidRPr="0091634D" w:rsidRDefault="0091634D" w:rsidP="0091634D">
      <w:pPr>
        <w:rPr>
          <w:lang w:eastAsia="en-US"/>
        </w:rPr>
      </w:pPr>
    </w:p>
    <w:p w:rsidR="0091634D" w:rsidRPr="0091634D" w:rsidRDefault="003E73CC" w:rsidP="0091634D">
      <w:pPr>
        <w:tabs>
          <w:tab w:val="left" w:pos="726"/>
        </w:tabs>
      </w:pPr>
      <w:r w:rsidRPr="0091634D">
        <w:t>Налоговые</w:t>
      </w:r>
      <w:r w:rsidR="0091634D" w:rsidRPr="0091634D">
        <w:t xml:space="preserve"> </w:t>
      </w:r>
      <w:r w:rsidRPr="0091634D">
        <w:t>инструменты</w:t>
      </w:r>
      <w:r w:rsidR="0091634D" w:rsidRPr="0091634D">
        <w:t xml:space="preserve"> </w:t>
      </w:r>
      <w:r w:rsidRPr="0091634D">
        <w:t>являются</w:t>
      </w:r>
      <w:r w:rsidR="0091634D" w:rsidRPr="0091634D">
        <w:t xml:space="preserve"> </w:t>
      </w:r>
      <w:r w:rsidRPr="0091634D">
        <w:t>основой</w:t>
      </w:r>
      <w:r w:rsidR="0091634D" w:rsidRPr="0091634D">
        <w:t xml:space="preserve"> </w:t>
      </w:r>
      <w:r w:rsidRPr="0091634D">
        <w:t>регулирования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платежей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сборов,</w:t>
      </w:r>
      <w:r w:rsidR="0091634D" w:rsidRPr="0091634D">
        <w:t xml:space="preserve"> </w:t>
      </w:r>
      <w:r w:rsidRPr="0091634D">
        <w:t>поступающих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бюджет</w:t>
      </w:r>
      <w:r w:rsidR="0091634D" w:rsidRPr="0091634D">
        <w:t xml:space="preserve"> </w:t>
      </w:r>
      <w:r w:rsidRPr="0091634D">
        <w:t>Российской</w:t>
      </w:r>
      <w:r w:rsidR="0091634D" w:rsidRPr="0091634D">
        <w:t xml:space="preserve"> </w:t>
      </w:r>
      <w:r w:rsidRPr="0091634D">
        <w:t>Федерации</w:t>
      </w:r>
      <w:r w:rsidR="0091634D" w:rsidRPr="0091634D">
        <w:t>.</w:t>
      </w:r>
    </w:p>
    <w:p w:rsidR="0091634D" w:rsidRPr="0091634D" w:rsidRDefault="00D42F49" w:rsidP="0091634D">
      <w:pPr>
        <w:tabs>
          <w:tab w:val="left" w:pos="726"/>
        </w:tabs>
      </w:pPr>
      <w:r w:rsidRPr="0091634D">
        <w:t>Цели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данной</w:t>
      </w:r>
      <w:r w:rsidR="0091634D" w:rsidRPr="0091634D">
        <w:t xml:space="preserve"> </w:t>
      </w:r>
      <w:r w:rsidRPr="0091634D">
        <w:t>курсовой,</w:t>
      </w:r>
      <w:r w:rsidR="0091634D" w:rsidRPr="0091634D">
        <w:t xml:space="preserve"> </w:t>
      </w:r>
      <w:r w:rsidRPr="0091634D">
        <w:t>сформулированные</w:t>
      </w:r>
      <w:r w:rsidR="0091634D" w:rsidRPr="0091634D">
        <w:t xml:space="preserve"> </w:t>
      </w:r>
      <w:r w:rsidRPr="0091634D">
        <w:t>во</w:t>
      </w:r>
      <w:r w:rsidR="0091634D" w:rsidRPr="0091634D">
        <w:t xml:space="preserve"> </w:t>
      </w:r>
      <w:r w:rsidRPr="0091634D">
        <w:t>введении,</w:t>
      </w:r>
      <w:r w:rsidR="0091634D" w:rsidRPr="0091634D">
        <w:t xml:space="preserve"> </w:t>
      </w:r>
      <w:r w:rsidRPr="0091634D">
        <w:t>достигнуты</w:t>
      </w:r>
      <w:r w:rsidR="0091634D" w:rsidRPr="0091634D">
        <w:t xml:space="preserve">: </w:t>
      </w:r>
      <w:r w:rsidRPr="0091634D">
        <w:t>были</w:t>
      </w:r>
      <w:r w:rsidR="0091634D" w:rsidRPr="0091634D">
        <w:t xml:space="preserve"> </w:t>
      </w:r>
      <w:r w:rsidRPr="0091634D">
        <w:t>представлены</w:t>
      </w:r>
      <w:r w:rsidR="0091634D" w:rsidRPr="0091634D">
        <w:t xml:space="preserve"> </w:t>
      </w:r>
      <w:r w:rsidRPr="0091634D">
        <w:t>основные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инструменты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изложена</w:t>
      </w:r>
      <w:r w:rsidR="0091634D" w:rsidRPr="0091634D">
        <w:t xml:space="preserve"> </w:t>
      </w:r>
      <w:r w:rsidRPr="0091634D">
        <w:t>основная</w:t>
      </w:r>
      <w:r w:rsidR="0091634D" w:rsidRPr="0091634D">
        <w:t xml:space="preserve"> </w:t>
      </w:r>
      <w:r w:rsidRPr="0091634D">
        <w:t>информация</w:t>
      </w:r>
      <w:r w:rsidR="0091634D" w:rsidRPr="0091634D">
        <w:t xml:space="preserve"> </w:t>
      </w:r>
      <w:r w:rsidRPr="0091634D">
        <w:t>о</w:t>
      </w:r>
      <w:r w:rsidR="0091634D" w:rsidRPr="0091634D">
        <w:t xml:space="preserve"> </w:t>
      </w:r>
      <w:r w:rsidRPr="0091634D">
        <w:t>них,</w:t>
      </w:r>
      <w:r w:rsidR="0091634D" w:rsidRPr="0091634D">
        <w:t xml:space="preserve"> </w:t>
      </w:r>
      <w:r w:rsidRPr="0091634D">
        <w:t>рассказана</w:t>
      </w:r>
      <w:r w:rsidR="0091634D" w:rsidRPr="0091634D">
        <w:t xml:space="preserve"> </w:t>
      </w:r>
      <w:r w:rsidRPr="0091634D">
        <w:t>краткая</w:t>
      </w:r>
      <w:r w:rsidR="0091634D" w:rsidRPr="0091634D">
        <w:t xml:space="preserve"> </w:t>
      </w:r>
      <w:r w:rsidRPr="0091634D">
        <w:t>история,</w:t>
      </w:r>
      <w:r w:rsidR="0091634D" w:rsidRPr="0091634D">
        <w:t xml:space="preserve"> </w:t>
      </w:r>
      <w:r w:rsidRPr="0091634D">
        <w:t>охарактеризованы</w:t>
      </w:r>
      <w:r w:rsidR="0091634D" w:rsidRPr="0091634D">
        <w:t xml:space="preserve"> </w:t>
      </w:r>
      <w:r w:rsidRPr="0091634D">
        <w:t>инструменты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планирования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рассмотрены</w:t>
      </w:r>
      <w:r w:rsidR="0091634D" w:rsidRPr="0091634D">
        <w:t xml:space="preserve"> </w:t>
      </w:r>
      <w:r w:rsidRPr="0091634D">
        <w:t>два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них</w:t>
      </w:r>
      <w:r w:rsidR="0091634D" w:rsidRPr="0091634D">
        <w:t xml:space="preserve"> </w:t>
      </w:r>
      <w:r w:rsidRPr="0091634D">
        <w:t>более</w:t>
      </w:r>
      <w:r w:rsidR="0091634D" w:rsidRPr="0091634D">
        <w:t xml:space="preserve"> </w:t>
      </w:r>
      <w:r w:rsidRPr="0091634D">
        <w:t>подробно,</w:t>
      </w:r>
      <w:r w:rsidR="0091634D" w:rsidRPr="0091634D">
        <w:t xml:space="preserve"> </w:t>
      </w:r>
      <w:r w:rsidRPr="0091634D">
        <w:t>рассмотрен</w:t>
      </w:r>
      <w:r w:rsidR="0091634D" w:rsidRPr="0091634D">
        <w:t xml:space="preserve"> </w:t>
      </w:r>
      <w:r w:rsidRPr="0091634D">
        <w:t>единый</w:t>
      </w:r>
      <w:r w:rsidR="0091634D" w:rsidRPr="0091634D">
        <w:t xml:space="preserve"> </w:t>
      </w:r>
      <w:r w:rsidRPr="0091634D">
        <w:t>сельскохозяйственный</w:t>
      </w:r>
      <w:r w:rsidR="0091634D" w:rsidRPr="0091634D">
        <w:t xml:space="preserve"> </w:t>
      </w:r>
      <w:r w:rsidRPr="0091634D">
        <w:t>налог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инструмент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планирования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Российской</w:t>
      </w:r>
      <w:r w:rsidR="0091634D" w:rsidRPr="0091634D">
        <w:t xml:space="preserve"> </w:t>
      </w:r>
      <w:r w:rsidRPr="0091634D">
        <w:t>Федерации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Китае</w:t>
      </w:r>
      <w:r w:rsidR="0091634D" w:rsidRPr="0091634D">
        <w:t>.</w:t>
      </w:r>
    </w:p>
    <w:p w:rsidR="0091634D" w:rsidRPr="0091634D" w:rsidRDefault="00D42F49" w:rsidP="0091634D">
      <w:pPr>
        <w:tabs>
          <w:tab w:val="left" w:pos="726"/>
        </w:tabs>
      </w:pPr>
      <w:r w:rsidRPr="0091634D">
        <w:t>Как</w:t>
      </w:r>
      <w:r w:rsidR="0091634D" w:rsidRPr="0091634D">
        <w:t xml:space="preserve"> </w:t>
      </w:r>
      <w:r w:rsidRPr="0091634D">
        <w:t>уже</w:t>
      </w:r>
      <w:r w:rsidR="0091634D" w:rsidRPr="0091634D">
        <w:t xml:space="preserve"> </w:t>
      </w:r>
      <w:r w:rsidRPr="0091634D">
        <w:t>было</w:t>
      </w:r>
      <w:r w:rsidR="0091634D" w:rsidRPr="0091634D">
        <w:t xml:space="preserve"> </w:t>
      </w:r>
      <w:r w:rsidRPr="0091634D">
        <w:t>сказано,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инструменты</w:t>
      </w:r>
      <w:r w:rsidR="0091634D">
        <w:t xml:space="preserve"> (</w:t>
      </w:r>
      <w:r w:rsidRPr="0091634D">
        <w:t>а</w:t>
      </w:r>
      <w:r w:rsidR="0091634D" w:rsidRPr="0091634D">
        <w:t xml:space="preserve"> </w:t>
      </w:r>
      <w:r w:rsidRPr="0091634D">
        <w:t>это</w:t>
      </w:r>
      <w:r w:rsidR="0091634D" w:rsidRPr="0091634D">
        <w:t xml:space="preserve">: </w:t>
      </w:r>
      <w:r w:rsidRPr="0091634D">
        <w:t>налоговые</w:t>
      </w:r>
      <w:r w:rsidR="0091634D" w:rsidRPr="0091634D">
        <w:t xml:space="preserve"> </w:t>
      </w:r>
      <w:r w:rsidRPr="0091634D">
        <w:t>льготы,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ставки,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режимы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санкции</w:t>
      </w:r>
      <w:r w:rsidR="0091634D" w:rsidRPr="0091634D">
        <w:t xml:space="preserve">) </w:t>
      </w:r>
      <w:r w:rsidRPr="0091634D">
        <w:t>помогают</w:t>
      </w:r>
      <w:r w:rsidR="0091634D" w:rsidRPr="0091634D">
        <w:t xml:space="preserve"> </w:t>
      </w:r>
      <w:r w:rsidRPr="0091634D">
        <w:t>налоговым</w:t>
      </w:r>
      <w:r w:rsidR="0091634D" w:rsidRPr="0091634D">
        <w:t xml:space="preserve"> </w:t>
      </w:r>
      <w:r w:rsidRPr="0091634D">
        <w:t>органам</w:t>
      </w:r>
      <w:r w:rsidR="0091634D" w:rsidRPr="0091634D">
        <w:t xml:space="preserve"> </w:t>
      </w:r>
      <w:r w:rsidRPr="0091634D">
        <w:t>собирать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платежи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налогоплательщиков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пользу</w:t>
      </w:r>
      <w:r w:rsidR="0091634D" w:rsidRPr="0091634D">
        <w:t xml:space="preserve"> </w:t>
      </w:r>
      <w:r w:rsidRPr="0091634D">
        <w:t>бюджета</w:t>
      </w:r>
      <w:r w:rsidR="0091634D" w:rsidRPr="0091634D">
        <w:t xml:space="preserve"> </w:t>
      </w:r>
      <w:r w:rsidRPr="0091634D">
        <w:t>государства</w:t>
      </w:r>
      <w:r w:rsidR="0091634D" w:rsidRPr="0091634D">
        <w:t xml:space="preserve">. </w:t>
      </w:r>
      <w:r w:rsidRPr="0091634D">
        <w:t>Каждый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необходим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незаменим</w:t>
      </w:r>
      <w:r w:rsidR="0091634D" w:rsidRPr="0091634D">
        <w:t>.</w:t>
      </w:r>
    </w:p>
    <w:p w:rsidR="0091634D" w:rsidRPr="0091634D" w:rsidRDefault="00D42F49" w:rsidP="0091634D">
      <w:pPr>
        <w:tabs>
          <w:tab w:val="left" w:pos="726"/>
        </w:tabs>
      </w:pPr>
      <w:r w:rsidRPr="0091634D">
        <w:t>В</w:t>
      </w:r>
      <w:r w:rsidR="0091634D" w:rsidRPr="0091634D">
        <w:t xml:space="preserve"> </w:t>
      </w:r>
      <w:r w:rsidRPr="0091634D">
        <w:t>настоящее</w:t>
      </w:r>
      <w:r w:rsidR="0091634D" w:rsidRPr="0091634D">
        <w:t xml:space="preserve"> </w:t>
      </w:r>
      <w:r w:rsidRPr="0091634D">
        <w:t>время</w:t>
      </w:r>
      <w:r w:rsidR="0091634D" w:rsidRPr="0091634D">
        <w:t xml:space="preserve"> </w:t>
      </w:r>
      <w:r w:rsidRPr="0091634D">
        <w:t>налоговое</w:t>
      </w:r>
      <w:r w:rsidR="0091634D" w:rsidRPr="0091634D">
        <w:t xml:space="preserve"> </w:t>
      </w:r>
      <w:r w:rsidRPr="0091634D">
        <w:t>законодательство</w:t>
      </w:r>
      <w:r w:rsidR="0091634D" w:rsidRPr="0091634D">
        <w:t xml:space="preserve"> </w:t>
      </w:r>
      <w:r w:rsidRPr="0091634D">
        <w:t>регулярно</w:t>
      </w:r>
      <w:r w:rsidR="0091634D" w:rsidRPr="0091634D">
        <w:t xml:space="preserve"> </w:t>
      </w:r>
      <w:r w:rsidRPr="0091634D">
        <w:t>изменяет</w:t>
      </w:r>
      <w:r w:rsidR="0091634D" w:rsidRPr="0091634D">
        <w:t xml:space="preserve"> </w:t>
      </w:r>
      <w:r w:rsidRPr="0091634D">
        <w:t>налоговый</w:t>
      </w:r>
      <w:r w:rsidR="0091634D" w:rsidRPr="0091634D">
        <w:t xml:space="preserve"> </w:t>
      </w:r>
      <w:r w:rsidRPr="0091634D">
        <w:t>кодекс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вносит</w:t>
      </w:r>
      <w:r w:rsidR="0091634D" w:rsidRPr="0091634D">
        <w:t xml:space="preserve"> </w:t>
      </w:r>
      <w:r w:rsidRPr="0091634D">
        <w:t>поправки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него</w:t>
      </w:r>
      <w:r w:rsidR="0091634D" w:rsidRPr="0091634D">
        <w:t xml:space="preserve">. </w:t>
      </w:r>
      <w:r w:rsidR="00103754" w:rsidRPr="0091634D">
        <w:t>По</w:t>
      </w:r>
      <w:r w:rsidR="0091634D" w:rsidRPr="0091634D">
        <w:t xml:space="preserve"> </w:t>
      </w:r>
      <w:r w:rsidRPr="0091634D">
        <w:t>моему</w:t>
      </w:r>
      <w:r w:rsidR="0091634D" w:rsidRPr="0091634D">
        <w:t xml:space="preserve"> </w:t>
      </w:r>
      <w:r w:rsidRPr="0091634D">
        <w:t>мне</w:t>
      </w:r>
      <w:r w:rsidR="00103754" w:rsidRPr="0091634D">
        <w:t>нию,</w:t>
      </w:r>
      <w:r w:rsidR="0091634D" w:rsidRPr="0091634D">
        <w:t xml:space="preserve"> </w:t>
      </w:r>
      <w:r w:rsidR="00103754" w:rsidRPr="0091634D">
        <w:t>налоговому</w:t>
      </w:r>
      <w:r w:rsidR="0091634D" w:rsidRPr="0091634D">
        <w:t xml:space="preserve"> </w:t>
      </w:r>
      <w:r w:rsidR="00103754" w:rsidRPr="0091634D">
        <w:t>законодателям</w:t>
      </w:r>
      <w:r w:rsidR="0091634D" w:rsidRPr="0091634D">
        <w:t xml:space="preserve"> </w:t>
      </w:r>
      <w:r w:rsidRPr="0091634D">
        <w:t>следует</w:t>
      </w:r>
      <w:r w:rsidR="0091634D" w:rsidRPr="0091634D">
        <w:t xml:space="preserve"> </w:t>
      </w:r>
      <w:r w:rsidRPr="0091634D">
        <w:t>рассматривать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инструменты,</w:t>
      </w:r>
      <w:r w:rsidR="0091634D" w:rsidRPr="0091634D">
        <w:t xml:space="preserve"> </w:t>
      </w:r>
      <w:r w:rsidRPr="0091634D">
        <w:t>предусматривающие</w:t>
      </w:r>
      <w:r w:rsidR="0091634D" w:rsidRPr="0091634D">
        <w:t xml:space="preserve"> </w:t>
      </w:r>
      <w:r w:rsidRPr="0091634D">
        <w:t>значительное</w:t>
      </w:r>
      <w:r w:rsidR="0091634D" w:rsidRPr="0091634D">
        <w:t xml:space="preserve"> </w:t>
      </w:r>
      <w:r w:rsidRPr="0091634D">
        <w:t>облегчение</w:t>
      </w:r>
      <w:r w:rsidR="0091634D" w:rsidRPr="0091634D">
        <w:t xml:space="preserve"> </w:t>
      </w:r>
      <w:r w:rsidRPr="0091634D">
        <w:t>труда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расчете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оплате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платежей</w:t>
      </w:r>
      <w:r w:rsidR="0091634D" w:rsidRPr="0091634D">
        <w:t xml:space="preserve">. </w:t>
      </w:r>
      <w:r w:rsidRPr="0091634D">
        <w:t>Это</w:t>
      </w:r>
      <w:r w:rsidR="0091634D" w:rsidRPr="0091634D">
        <w:t xml:space="preserve"> </w:t>
      </w:r>
      <w:r w:rsidRPr="0091634D">
        <w:t>было</w:t>
      </w:r>
      <w:r w:rsidR="0091634D" w:rsidRPr="0091634D">
        <w:t xml:space="preserve"> </w:t>
      </w:r>
      <w:r w:rsidRPr="0091634D">
        <w:t>бы</w:t>
      </w:r>
      <w:r w:rsidR="0091634D" w:rsidRPr="0091634D">
        <w:t xml:space="preserve"> </w:t>
      </w:r>
      <w:r w:rsidRPr="0091634D">
        <w:t>весьма</w:t>
      </w:r>
      <w:r w:rsidR="0091634D" w:rsidRPr="0091634D">
        <w:t xml:space="preserve"> </w:t>
      </w:r>
      <w:r w:rsidRPr="0091634D">
        <w:t>удобно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налогоплательщиков</w:t>
      </w:r>
      <w:r w:rsidR="00E878AD" w:rsidRPr="0091634D">
        <w:t>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органов</w:t>
      </w:r>
      <w:r w:rsidR="0091634D" w:rsidRPr="0091634D">
        <w:t xml:space="preserve">. </w:t>
      </w:r>
      <w:r w:rsidRPr="0091634D">
        <w:t>Но</w:t>
      </w:r>
      <w:r w:rsidR="0091634D" w:rsidRPr="0091634D">
        <w:t xml:space="preserve"> </w:t>
      </w:r>
      <w:r w:rsidRPr="0091634D">
        <w:t>у</w:t>
      </w:r>
      <w:r w:rsidR="0091634D" w:rsidRPr="0091634D">
        <w:t xml:space="preserve"> </w:t>
      </w:r>
      <w:r w:rsidRPr="0091634D">
        <w:t>всего</w:t>
      </w:r>
      <w:r w:rsidR="0091634D" w:rsidRPr="0091634D">
        <w:t xml:space="preserve"> </w:t>
      </w:r>
      <w:r w:rsidRPr="0091634D">
        <w:t>есть</w:t>
      </w:r>
      <w:r w:rsidR="0091634D" w:rsidRPr="0091634D">
        <w:t xml:space="preserve"> </w:t>
      </w:r>
      <w:r w:rsidRPr="0091634D">
        <w:t>свои</w:t>
      </w:r>
      <w:r w:rsidR="0091634D" w:rsidRPr="0091634D">
        <w:t xml:space="preserve"> </w:t>
      </w:r>
      <w:r w:rsidRPr="0091634D">
        <w:t>плюсы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минусы</w:t>
      </w:r>
      <w:r w:rsidR="0091634D" w:rsidRPr="0091634D">
        <w:t xml:space="preserve">. </w:t>
      </w:r>
      <w:r w:rsidRPr="0091634D">
        <w:t>Положительной</w:t>
      </w:r>
      <w:r w:rsidR="0091634D" w:rsidRPr="0091634D">
        <w:t xml:space="preserve"> </w:t>
      </w:r>
      <w:r w:rsidRPr="0091634D">
        <w:t>стороной</w:t>
      </w:r>
      <w:r w:rsidR="0091634D" w:rsidRPr="0091634D">
        <w:t xml:space="preserve"> </w:t>
      </w:r>
      <w:r w:rsidRPr="0091634D">
        <w:t>является</w:t>
      </w:r>
      <w:r w:rsidR="0091634D" w:rsidRPr="0091634D">
        <w:t xml:space="preserve"> </w:t>
      </w:r>
      <w:r w:rsidRPr="0091634D">
        <w:t>облегчение</w:t>
      </w:r>
      <w:r w:rsidR="0091634D" w:rsidRPr="0091634D">
        <w:t xml:space="preserve"> </w:t>
      </w:r>
      <w:r w:rsidRPr="0091634D">
        <w:t>труда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расчете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оплате</w:t>
      </w:r>
      <w:r w:rsidR="0091634D" w:rsidRPr="0091634D">
        <w:t xml:space="preserve"> </w:t>
      </w:r>
      <w:r w:rsidRPr="0091634D">
        <w:t>налогов,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же</w:t>
      </w:r>
      <w:r w:rsidR="0091634D" w:rsidRPr="0091634D">
        <w:t xml:space="preserve"> </w:t>
      </w:r>
      <w:r w:rsidRPr="0091634D">
        <w:t>уменьшение</w:t>
      </w:r>
      <w:r w:rsidR="0091634D" w:rsidRPr="0091634D">
        <w:t xml:space="preserve"> </w:t>
      </w:r>
      <w:r w:rsidRPr="0091634D">
        <w:t>временных</w:t>
      </w:r>
      <w:r w:rsidR="0091634D" w:rsidRPr="0091634D">
        <w:t xml:space="preserve"> </w:t>
      </w:r>
      <w:r w:rsidRPr="0091634D">
        <w:t>издержек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бумажной</w:t>
      </w:r>
      <w:r w:rsidR="0091634D" w:rsidRPr="0091634D">
        <w:t xml:space="preserve"> </w:t>
      </w:r>
      <w:r w:rsidRPr="0091634D">
        <w:t>волокиты,</w:t>
      </w:r>
      <w:r w:rsidR="0091634D" w:rsidRPr="0091634D">
        <w:t xml:space="preserve"> </w:t>
      </w:r>
      <w:r w:rsidRPr="0091634D">
        <w:t>негативной</w:t>
      </w:r>
      <w:r w:rsidR="0091634D" w:rsidRPr="0091634D">
        <w:t xml:space="preserve"> </w:t>
      </w:r>
      <w:r w:rsidRPr="0091634D">
        <w:t>же</w:t>
      </w:r>
      <w:r w:rsidR="0091634D" w:rsidRPr="0091634D">
        <w:t xml:space="preserve"> - </w:t>
      </w:r>
      <w:r w:rsidRPr="0091634D">
        <w:t>снижения</w:t>
      </w:r>
      <w:r w:rsidR="0091634D" w:rsidRPr="0091634D">
        <w:t xml:space="preserve"> </w:t>
      </w:r>
      <w:r w:rsidRPr="0091634D">
        <w:t>потребности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работниках</w:t>
      </w:r>
      <w:r w:rsidR="0091634D">
        <w:t xml:space="preserve"> (</w:t>
      </w:r>
      <w:r w:rsidRPr="0091634D">
        <w:t>спроса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рабочую</w:t>
      </w:r>
      <w:r w:rsidR="0091634D" w:rsidRPr="0091634D">
        <w:t xml:space="preserve"> </w:t>
      </w:r>
      <w:r w:rsidRPr="0091634D">
        <w:t>силу</w:t>
      </w:r>
      <w:r w:rsidR="0091634D" w:rsidRPr="0091634D">
        <w:t xml:space="preserve">), </w:t>
      </w:r>
      <w:r w:rsidRPr="0091634D">
        <w:t>что</w:t>
      </w:r>
      <w:r w:rsidR="0091634D" w:rsidRPr="0091634D">
        <w:t xml:space="preserve"> </w:t>
      </w:r>
      <w:r w:rsidRPr="0091634D">
        <w:t>влечет</w:t>
      </w:r>
      <w:r w:rsidR="0091634D" w:rsidRPr="0091634D">
        <w:t xml:space="preserve"> </w:t>
      </w:r>
      <w:r w:rsidRPr="0091634D">
        <w:t>безработицу,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это</w:t>
      </w:r>
      <w:r w:rsidR="0091634D" w:rsidRPr="0091634D">
        <w:t xml:space="preserve"> </w:t>
      </w:r>
      <w:r w:rsidRPr="0091634D">
        <w:t>один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важнейших</w:t>
      </w:r>
      <w:r w:rsidR="0091634D" w:rsidRPr="0091634D">
        <w:t xml:space="preserve"> </w:t>
      </w:r>
      <w:r w:rsidRPr="0091634D">
        <w:t>показателей</w:t>
      </w:r>
      <w:r w:rsidR="0091634D" w:rsidRPr="0091634D">
        <w:t xml:space="preserve"> </w:t>
      </w:r>
      <w:r w:rsidRPr="0091634D">
        <w:t>экономики</w:t>
      </w:r>
      <w:r w:rsidR="0091634D" w:rsidRPr="0091634D">
        <w:t xml:space="preserve"> </w:t>
      </w:r>
      <w:r w:rsidRPr="0091634D">
        <w:t>страны</w:t>
      </w:r>
      <w:r w:rsidR="0091634D" w:rsidRPr="0091634D">
        <w:t>.</w:t>
      </w:r>
    </w:p>
    <w:p w:rsidR="0091634D" w:rsidRPr="0091634D" w:rsidRDefault="00E878AD" w:rsidP="0091634D">
      <w:pPr>
        <w:tabs>
          <w:tab w:val="left" w:pos="726"/>
        </w:tabs>
      </w:pPr>
      <w:r w:rsidRPr="0091634D">
        <w:t>История</w:t>
      </w:r>
      <w:r w:rsidR="0091634D" w:rsidRPr="0091634D">
        <w:t xml:space="preserve"> </w:t>
      </w:r>
      <w:r w:rsidRPr="0091634D">
        <w:t>формировалась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каждого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равномерно,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одни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них</w:t>
      </w:r>
      <w:r w:rsidR="0091634D" w:rsidRPr="0091634D">
        <w:t xml:space="preserve"> </w:t>
      </w:r>
      <w:r w:rsidRPr="0091634D">
        <w:t>появились</w:t>
      </w:r>
      <w:r w:rsidR="0091634D" w:rsidRPr="0091634D">
        <w:t xml:space="preserve"> </w:t>
      </w:r>
      <w:r w:rsidRPr="0091634D">
        <w:t>практически</w:t>
      </w:r>
      <w:r w:rsidR="0091634D" w:rsidRPr="0091634D">
        <w:t xml:space="preserve"> </w:t>
      </w:r>
      <w:r w:rsidRPr="0091634D">
        <w:t>сразу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появление</w:t>
      </w:r>
      <w:r w:rsidR="0091634D" w:rsidRPr="0091634D">
        <w:t xml:space="preserve"> </w:t>
      </w:r>
      <w:r w:rsidRPr="0091634D">
        <w:t>первых</w:t>
      </w:r>
      <w:r w:rsidR="0091634D" w:rsidRPr="0091634D">
        <w:t xml:space="preserve"> </w:t>
      </w:r>
      <w:r w:rsidRPr="0091634D">
        <w:t>налогов,</w:t>
      </w:r>
      <w:r w:rsidR="0091634D" w:rsidRPr="0091634D">
        <w:t xml:space="preserve"> </w:t>
      </w:r>
      <w:r w:rsidRPr="0091634D">
        <w:t>другие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последних</w:t>
      </w:r>
      <w:r w:rsidR="0091634D" w:rsidRPr="0091634D">
        <w:t xml:space="preserve"> </w:t>
      </w:r>
      <w:r w:rsidRPr="0091634D">
        <w:t>исторических</w:t>
      </w:r>
      <w:r w:rsidR="0091634D" w:rsidRPr="0091634D">
        <w:t xml:space="preserve"> </w:t>
      </w:r>
      <w:r w:rsidRPr="0091634D">
        <w:t>этапах</w:t>
      </w:r>
      <w:r w:rsidR="0091634D" w:rsidRPr="0091634D">
        <w:t>.</w:t>
      </w:r>
    </w:p>
    <w:p w:rsidR="0091634D" w:rsidRPr="0091634D" w:rsidRDefault="00D42F49" w:rsidP="0091634D">
      <w:pPr>
        <w:tabs>
          <w:tab w:val="left" w:pos="726"/>
        </w:tabs>
      </w:pPr>
      <w:r w:rsidRPr="0091634D">
        <w:t>Разновидностью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являются</w:t>
      </w:r>
      <w:r w:rsidR="0091634D" w:rsidRPr="0091634D">
        <w:t xml:space="preserve"> </w:t>
      </w:r>
      <w:r w:rsidRPr="0091634D">
        <w:t>инструменты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планирования,</w:t>
      </w:r>
      <w:r w:rsidR="0091634D" w:rsidRPr="0091634D">
        <w:t xml:space="preserve"> </w:t>
      </w:r>
      <w:r w:rsidRPr="0091634D">
        <w:t>которые</w:t>
      </w:r>
      <w:r w:rsidR="0091634D" w:rsidRPr="0091634D">
        <w:t xml:space="preserve"> </w:t>
      </w:r>
      <w:r w:rsidRPr="0091634D">
        <w:t>помогают</w:t>
      </w:r>
      <w:r w:rsidR="0091634D" w:rsidRPr="0091634D">
        <w:t xml:space="preserve"> </w:t>
      </w:r>
      <w:r w:rsidRPr="0091634D">
        <w:t>уже</w:t>
      </w:r>
      <w:r w:rsidR="0091634D" w:rsidRPr="0091634D">
        <w:t xml:space="preserve"> </w:t>
      </w:r>
      <w:r w:rsidRPr="0091634D">
        <w:t>налогоплательщикам</w:t>
      </w:r>
      <w:r w:rsidR="0091634D" w:rsidRPr="0091634D">
        <w:t xml:space="preserve"> </w:t>
      </w:r>
      <w:r w:rsidRPr="0091634D">
        <w:t>снизить</w:t>
      </w:r>
      <w:r w:rsidR="0091634D" w:rsidRPr="0091634D">
        <w:t xml:space="preserve"> </w:t>
      </w:r>
      <w:r w:rsidRPr="0091634D">
        <w:t>налоговое</w:t>
      </w:r>
      <w:r w:rsidR="0091634D" w:rsidRPr="0091634D">
        <w:t xml:space="preserve"> </w:t>
      </w:r>
      <w:r w:rsidRPr="0091634D">
        <w:t>бремя</w:t>
      </w:r>
      <w:r w:rsidR="0091634D" w:rsidRPr="0091634D">
        <w:t xml:space="preserve"> </w:t>
      </w:r>
      <w:r w:rsidRPr="0091634D">
        <w:t>путем</w:t>
      </w:r>
      <w:r w:rsidR="0091634D" w:rsidRPr="0091634D">
        <w:t xml:space="preserve"> </w:t>
      </w:r>
      <w:r w:rsidRPr="0091634D">
        <w:t>применения</w:t>
      </w:r>
      <w:r w:rsidR="0091634D" w:rsidRPr="0091634D">
        <w:t xml:space="preserve"> </w:t>
      </w:r>
      <w:r w:rsidRPr="0091634D">
        <w:t>различных</w:t>
      </w:r>
      <w:r w:rsidR="0091634D" w:rsidRPr="0091634D">
        <w:t xml:space="preserve"> </w:t>
      </w:r>
      <w:r w:rsidRPr="0091634D">
        <w:t>льгот,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режимов,</w:t>
      </w:r>
      <w:r w:rsidR="0091634D" w:rsidRPr="0091634D">
        <w:t xml:space="preserve"> </w:t>
      </w:r>
      <w:r w:rsidRPr="0091634D">
        <w:t>зон</w:t>
      </w:r>
      <w:r w:rsidR="0091634D" w:rsidRPr="0091634D">
        <w:t xml:space="preserve"> </w:t>
      </w:r>
      <w:r w:rsidRPr="0091634D">
        <w:t>льготного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территории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за</w:t>
      </w:r>
      <w:r w:rsidR="0091634D" w:rsidRPr="0091634D">
        <w:t xml:space="preserve"> </w:t>
      </w:r>
      <w:r w:rsidRPr="0091634D">
        <w:t>рубежом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="0091634D">
        <w:t>т.д.</w:t>
      </w:r>
      <w:r w:rsidR="0091634D" w:rsidRPr="0091634D">
        <w:t xml:space="preserve">, </w:t>
      </w:r>
      <w:r w:rsidRPr="0091634D">
        <w:t>что</w:t>
      </w:r>
      <w:r w:rsidR="0091634D" w:rsidRPr="0091634D">
        <w:t xml:space="preserve"> </w:t>
      </w:r>
      <w:r w:rsidRPr="0091634D">
        <w:t>предоставляет</w:t>
      </w:r>
      <w:r w:rsidR="0091634D" w:rsidRPr="0091634D">
        <w:t xml:space="preserve"> </w:t>
      </w:r>
      <w:r w:rsidRPr="0091634D">
        <w:t>выгодные</w:t>
      </w:r>
      <w:r w:rsidR="0091634D" w:rsidRPr="0091634D">
        <w:t xml:space="preserve"> </w:t>
      </w:r>
      <w:r w:rsidRPr="0091634D">
        <w:t>условия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хозяйствования</w:t>
      </w:r>
      <w:r w:rsidR="0091634D" w:rsidRPr="0091634D">
        <w:t>.</w:t>
      </w:r>
    </w:p>
    <w:p w:rsidR="0091634D" w:rsidRPr="0091634D" w:rsidRDefault="00D42F49" w:rsidP="0091634D">
      <w:pPr>
        <w:tabs>
          <w:tab w:val="left" w:pos="726"/>
        </w:tabs>
      </w:pPr>
      <w:r w:rsidRPr="0091634D">
        <w:t>Одним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основных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планирования</w:t>
      </w:r>
      <w:r w:rsidR="0091634D" w:rsidRPr="0091634D">
        <w:t xml:space="preserve"> </w:t>
      </w:r>
      <w:r w:rsidRPr="0091634D">
        <w:t>считают</w:t>
      </w:r>
      <w:r w:rsidR="0091634D" w:rsidRPr="0091634D">
        <w:t xml:space="preserve"> </w:t>
      </w:r>
      <w:r w:rsidRPr="0091634D">
        <w:t>льготы</w:t>
      </w:r>
      <w:r w:rsidR="0091634D" w:rsidRPr="0091634D">
        <w:t xml:space="preserve">. </w:t>
      </w:r>
      <w:r w:rsidR="00CE3B3A" w:rsidRPr="0091634D">
        <w:t>Л</w:t>
      </w:r>
      <w:r w:rsidRPr="0091634D">
        <w:t>ьготы</w:t>
      </w:r>
      <w:r w:rsidR="0091634D" w:rsidRPr="0091634D">
        <w:t xml:space="preserve"> </w:t>
      </w:r>
      <w:r w:rsidR="00CE3B3A" w:rsidRPr="0091634D">
        <w:t>могут</w:t>
      </w:r>
      <w:r w:rsidR="0091634D" w:rsidRPr="0091634D">
        <w:t xml:space="preserve"> </w:t>
      </w:r>
      <w:r w:rsidR="00CE3B3A" w:rsidRPr="0091634D">
        <w:t>быть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уплате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имущество</w:t>
      </w:r>
      <w:r w:rsidR="0091634D" w:rsidRPr="0091634D">
        <w:t xml:space="preserve"> </w:t>
      </w:r>
      <w:r w:rsidRPr="0091634D">
        <w:t>организаций,</w:t>
      </w:r>
      <w:r w:rsidR="0091634D" w:rsidRPr="0091634D">
        <w:t xml:space="preserve"> </w:t>
      </w:r>
      <w:r w:rsidRPr="0091634D">
        <w:t>работниками</w:t>
      </w:r>
      <w:r w:rsidR="0091634D" w:rsidRPr="0091634D">
        <w:t xml:space="preserve"> </w:t>
      </w:r>
      <w:r w:rsidRPr="0091634D">
        <w:t>которых</w:t>
      </w:r>
      <w:r w:rsidR="0091634D" w:rsidRPr="0091634D">
        <w:t xml:space="preserve"> </w:t>
      </w:r>
      <w:r w:rsidRPr="0091634D">
        <w:t>являются</w:t>
      </w:r>
      <w:r w:rsidR="0091634D" w:rsidRPr="0091634D">
        <w:t xml:space="preserve"> </w:t>
      </w:r>
      <w:r w:rsidRPr="0091634D">
        <w:t>инвалиды,</w:t>
      </w:r>
      <w:r w:rsidR="0091634D" w:rsidRPr="0091634D">
        <w:t xml:space="preserve"> </w:t>
      </w:r>
      <w:r w:rsidRPr="0091634D">
        <w:t>если</w:t>
      </w:r>
      <w:r w:rsidR="0091634D" w:rsidRPr="0091634D">
        <w:t xml:space="preserve"> </w:t>
      </w:r>
      <w:r w:rsidRPr="0091634D">
        <w:t>их</w:t>
      </w:r>
      <w:r w:rsidR="0091634D" w:rsidRPr="0091634D">
        <w:t xml:space="preserve"> </w:t>
      </w:r>
      <w:r w:rsidRPr="0091634D">
        <w:t>численность</w:t>
      </w:r>
      <w:r w:rsidR="0091634D" w:rsidRPr="0091634D">
        <w:t xml:space="preserve"> </w:t>
      </w:r>
      <w:r w:rsidRPr="0091634D">
        <w:t>составляет</w:t>
      </w:r>
      <w:r w:rsidR="0091634D" w:rsidRPr="0091634D">
        <w:t xml:space="preserve"> </w:t>
      </w:r>
      <w:r w:rsidRPr="0091634D">
        <w:t>более</w:t>
      </w:r>
      <w:r w:rsidR="0091634D" w:rsidRPr="0091634D">
        <w:t xml:space="preserve"> </w:t>
      </w:r>
      <w:r w:rsidRPr="0091634D">
        <w:t>50%</w:t>
      </w:r>
      <w:r w:rsidR="0091634D" w:rsidRPr="0091634D">
        <w:t xml:space="preserve">. </w:t>
      </w:r>
      <w:r w:rsidRPr="0091634D">
        <w:t>На</w:t>
      </w:r>
      <w:r w:rsidR="0091634D" w:rsidRPr="0091634D">
        <w:t xml:space="preserve"> </w:t>
      </w:r>
      <w:r w:rsidRPr="0091634D">
        <w:t>мой</w:t>
      </w:r>
      <w:r w:rsidR="0091634D" w:rsidRPr="0091634D">
        <w:t xml:space="preserve"> </w:t>
      </w:r>
      <w:r w:rsidRPr="0091634D">
        <w:t>взгляд,</w:t>
      </w:r>
      <w:r w:rsidR="0091634D" w:rsidRPr="0091634D">
        <w:t xml:space="preserve"> </w:t>
      </w:r>
      <w:r w:rsidRPr="0091634D">
        <w:t>это</w:t>
      </w:r>
      <w:r w:rsidR="0091634D" w:rsidRPr="0091634D">
        <w:t xml:space="preserve"> </w:t>
      </w:r>
      <w:r w:rsidRPr="0091634D">
        <w:t>очень</w:t>
      </w:r>
      <w:r w:rsidR="0091634D" w:rsidRPr="0091634D">
        <w:t xml:space="preserve"> </w:t>
      </w:r>
      <w:r w:rsidRPr="0091634D">
        <w:t>верный</w:t>
      </w:r>
      <w:r w:rsidR="0091634D" w:rsidRPr="0091634D">
        <w:t xml:space="preserve"> </w:t>
      </w:r>
      <w:r w:rsidRPr="0091634D">
        <w:t>ход</w:t>
      </w:r>
      <w:r w:rsidR="0091634D" w:rsidRPr="0091634D">
        <w:t xml:space="preserve"> </w:t>
      </w:r>
      <w:r w:rsidRPr="0091634D">
        <w:t>со</w:t>
      </w:r>
      <w:r w:rsidR="0091634D" w:rsidRPr="0091634D">
        <w:t xml:space="preserve"> </w:t>
      </w:r>
      <w:r w:rsidRPr="0091634D">
        <w:t>стороны</w:t>
      </w:r>
      <w:r w:rsidR="0091634D" w:rsidRPr="0091634D">
        <w:t xml:space="preserve"> </w:t>
      </w:r>
      <w:r w:rsidRPr="0091634D">
        <w:t>законодательства,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гражданам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ограниченными</w:t>
      </w:r>
      <w:r w:rsidR="0091634D" w:rsidRPr="0091634D">
        <w:t xml:space="preserve"> </w:t>
      </w:r>
      <w:r w:rsidRPr="0091634D">
        <w:t>способностями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состоянию</w:t>
      </w:r>
      <w:r w:rsidR="0091634D" w:rsidRPr="0091634D">
        <w:t xml:space="preserve"> </w:t>
      </w:r>
      <w:r w:rsidRPr="0091634D">
        <w:t>здоровья</w:t>
      </w:r>
      <w:r w:rsidR="0091634D" w:rsidRPr="0091634D">
        <w:t xml:space="preserve"> </w:t>
      </w:r>
      <w:r w:rsidRPr="0091634D">
        <w:t>очень</w:t>
      </w:r>
      <w:r w:rsidR="0091634D" w:rsidRPr="0091634D">
        <w:t xml:space="preserve"> </w:t>
      </w:r>
      <w:r w:rsidRPr="0091634D">
        <w:t>сложно</w:t>
      </w:r>
      <w:r w:rsidR="0091634D" w:rsidRPr="0091634D">
        <w:t xml:space="preserve"> </w:t>
      </w:r>
      <w:r w:rsidRPr="0091634D">
        <w:t>трудоустроиться,</w:t>
      </w:r>
      <w:r w:rsidR="0091634D" w:rsidRPr="0091634D">
        <w:t xml:space="preserve"> </w:t>
      </w:r>
      <w:r w:rsidRPr="0091634D">
        <w:t>ввиду</w:t>
      </w:r>
      <w:r w:rsidR="0091634D" w:rsidRPr="0091634D">
        <w:t xml:space="preserve"> </w:t>
      </w:r>
      <w:r w:rsidRPr="0091634D">
        <w:t>того,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они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могу</w:t>
      </w:r>
      <w:r w:rsidR="0091634D" w:rsidRPr="0091634D">
        <w:t xml:space="preserve"> </w:t>
      </w:r>
      <w:r w:rsidRPr="0091634D">
        <w:t>выполнять</w:t>
      </w:r>
      <w:r w:rsidR="0091634D" w:rsidRPr="0091634D">
        <w:t xml:space="preserve"> </w:t>
      </w:r>
      <w:r w:rsidRPr="0091634D">
        <w:t>такой</w:t>
      </w:r>
      <w:r w:rsidR="0091634D" w:rsidRPr="0091634D">
        <w:t xml:space="preserve"> </w:t>
      </w:r>
      <w:r w:rsidRPr="0091634D">
        <w:t>же</w:t>
      </w:r>
      <w:r w:rsidR="0091634D" w:rsidRPr="0091634D">
        <w:t xml:space="preserve"> </w:t>
      </w:r>
      <w:r w:rsidRPr="0091634D">
        <w:t>объем</w:t>
      </w:r>
      <w:r w:rsidR="0091634D" w:rsidRPr="0091634D">
        <w:t xml:space="preserve"> </w:t>
      </w:r>
      <w:r w:rsidRPr="0091634D">
        <w:t>работы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здоровый</w:t>
      </w:r>
      <w:r w:rsidR="0091634D" w:rsidRPr="0091634D">
        <w:t xml:space="preserve"> </w:t>
      </w:r>
      <w:r w:rsidRPr="0091634D">
        <w:t>гражданин</w:t>
      </w:r>
      <w:r w:rsidR="0091634D" w:rsidRPr="0091634D">
        <w:t xml:space="preserve">. </w:t>
      </w:r>
      <w:r w:rsidRPr="0091634D">
        <w:t>А</w:t>
      </w:r>
      <w:r w:rsidR="0091634D" w:rsidRPr="0091634D">
        <w:t xml:space="preserve"> </w:t>
      </w:r>
      <w:r w:rsidRPr="0091634D">
        <w:t>это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гарантия,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инвалид</w:t>
      </w:r>
      <w:r w:rsidR="0091634D" w:rsidRPr="0091634D">
        <w:t xml:space="preserve"> </w:t>
      </w:r>
      <w:r w:rsidRPr="0091634D">
        <w:t>может</w:t>
      </w:r>
      <w:r w:rsidR="0091634D" w:rsidRPr="0091634D">
        <w:t xml:space="preserve"> </w:t>
      </w:r>
      <w:r w:rsidRPr="0091634D">
        <w:t>быть</w:t>
      </w:r>
      <w:r w:rsidR="0091634D" w:rsidRPr="0091634D">
        <w:t xml:space="preserve"> </w:t>
      </w:r>
      <w:r w:rsidRPr="0091634D">
        <w:t>менее</w:t>
      </w:r>
      <w:r w:rsidR="0091634D" w:rsidRPr="0091634D">
        <w:t xml:space="preserve"> </w:t>
      </w:r>
      <w:r w:rsidRPr="0091634D">
        <w:t>квалифицированным</w:t>
      </w:r>
      <w:r w:rsidR="0091634D" w:rsidRPr="0091634D">
        <w:t xml:space="preserve"> </w:t>
      </w:r>
      <w:r w:rsidRPr="0091634D">
        <w:t>рабочим,</w:t>
      </w:r>
      <w:r w:rsidR="0091634D" w:rsidRPr="0091634D">
        <w:t xml:space="preserve"> </w:t>
      </w:r>
      <w:r w:rsidRPr="0091634D">
        <w:t>чем</w:t>
      </w:r>
      <w:r w:rsidR="0091634D" w:rsidRPr="0091634D">
        <w:t xml:space="preserve"> </w:t>
      </w:r>
      <w:r w:rsidRPr="0091634D">
        <w:t>абсолютно</w:t>
      </w:r>
      <w:r w:rsidR="0091634D" w:rsidRPr="0091634D">
        <w:t xml:space="preserve"> </w:t>
      </w:r>
      <w:r w:rsidRPr="0091634D">
        <w:t>здоровый</w:t>
      </w:r>
      <w:r w:rsidR="0091634D" w:rsidRPr="0091634D">
        <w:t xml:space="preserve"> </w:t>
      </w:r>
      <w:r w:rsidRPr="0091634D">
        <w:t>человек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свою</w:t>
      </w:r>
      <w:r w:rsidR="0091634D" w:rsidRPr="0091634D">
        <w:t xml:space="preserve"> </w:t>
      </w:r>
      <w:r w:rsidRPr="0091634D">
        <w:t>очередь</w:t>
      </w:r>
      <w:r w:rsidR="0091634D" w:rsidRPr="0091634D">
        <w:t xml:space="preserve"> </w:t>
      </w:r>
      <w:r w:rsidRPr="0091634D">
        <w:t>это</w:t>
      </w:r>
      <w:r w:rsidR="0091634D" w:rsidRPr="0091634D">
        <w:t xml:space="preserve"> </w:t>
      </w:r>
      <w:r w:rsidRPr="0091634D">
        <w:t>так</w:t>
      </w:r>
      <w:r w:rsidR="0091634D" w:rsidRPr="0091634D">
        <w:t xml:space="preserve"> </w:t>
      </w:r>
      <w:r w:rsidRPr="0091634D">
        <w:t>же</w:t>
      </w:r>
      <w:r w:rsidR="0091634D" w:rsidRPr="0091634D">
        <w:t xml:space="preserve"> </w:t>
      </w:r>
      <w:r w:rsidRPr="0091634D">
        <w:t>влечет</w:t>
      </w:r>
      <w:r w:rsidR="0091634D" w:rsidRPr="0091634D">
        <w:t xml:space="preserve"> </w:t>
      </w:r>
      <w:r w:rsidRPr="0091634D">
        <w:t>рост</w:t>
      </w:r>
      <w:r w:rsidR="0091634D" w:rsidRPr="0091634D">
        <w:t xml:space="preserve"> </w:t>
      </w:r>
      <w:r w:rsidRPr="0091634D">
        <w:t>уровня</w:t>
      </w:r>
      <w:r w:rsidR="0091634D" w:rsidRPr="0091634D">
        <w:t xml:space="preserve"> </w:t>
      </w:r>
      <w:r w:rsidRPr="0091634D">
        <w:t>безработицы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характеризует</w:t>
      </w:r>
      <w:r w:rsidR="0091634D" w:rsidRPr="0091634D">
        <w:t xml:space="preserve"> </w:t>
      </w:r>
      <w:r w:rsidRPr="0091634D">
        <w:t>экономику</w:t>
      </w:r>
      <w:r w:rsidR="0091634D" w:rsidRPr="0091634D">
        <w:t xml:space="preserve"> </w:t>
      </w:r>
      <w:r w:rsidRPr="0091634D">
        <w:t>страны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упадочную</w:t>
      </w:r>
      <w:r w:rsidR="0091634D" w:rsidRPr="0091634D">
        <w:t>.</w:t>
      </w:r>
    </w:p>
    <w:p w:rsidR="0091634D" w:rsidRPr="0091634D" w:rsidRDefault="00D42F49" w:rsidP="0091634D">
      <w:pPr>
        <w:tabs>
          <w:tab w:val="left" w:pos="726"/>
        </w:tabs>
      </w:pPr>
      <w:r w:rsidRPr="0091634D">
        <w:t>Немало</w:t>
      </w:r>
      <w:r w:rsidR="0091634D" w:rsidRPr="0091634D">
        <w:t xml:space="preserve"> </w:t>
      </w:r>
      <w:r w:rsidRPr="0091634D">
        <w:t>важным</w:t>
      </w:r>
      <w:r w:rsidR="0091634D" w:rsidRPr="0091634D">
        <w:t xml:space="preserve"> </w:t>
      </w:r>
      <w:r w:rsidRPr="0091634D">
        <w:t>инструментом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планирования</w:t>
      </w:r>
      <w:r w:rsidR="0091634D" w:rsidRPr="0091634D">
        <w:t xml:space="preserve"> </w:t>
      </w:r>
      <w:r w:rsidRPr="0091634D">
        <w:t>являются</w:t>
      </w:r>
      <w:r w:rsidR="0091634D" w:rsidRPr="0091634D">
        <w:t xml:space="preserve"> </w:t>
      </w:r>
      <w:r w:rsidRPr="0091634D">
        <w:t>оффшоры</w:t>
      </w:r>
      <w:r w:rsidR="0091634D" w:rsidRPr="0091634D">
        <w:t xml:space="preserve">. </w:t>
      </w:r>
      <w:r w:rsidRPr="0091634D">
        <w:t>Они</w:t>
      </w:r>
      <w:r w:rsidR="0091634D" w:rsidRPr="0091634D">
        <w:t xml:space="preserve"> </w:t>
      </w:r>
      <w:r w:rsidRPr="0091634D">
        <w:t>используются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уменьшения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бремени</w:t>
      </w:r>
      <w:r w:rsidR="0091634D" w:rsidRPr="0091634D">
        <w:t xml:space="preserve"> </w:t>
      </w:r>
      <w:r w:rsidRPr="0091634D">
        <w:t>путем</w:t>
      </w:r>
      <w:r w:rsidR="0091634D" w:rsidRPr="0091634D">
        <w:t xml:space="preserve"> </w:t>
      </w:r>
      <w:r w:rsidRPr="0091634D">
        <w:t>осуществления</w:t>
      </w:r>
      <w:r w:rsidR="0091634D" w:rsidRPr="0091634D">
        <w:t xml:space="preserve"> </w:t>
      </w:r>
      <w:r w:rsidRPr="0091634D">
        <w:t>деятельности</w:t>
      </w:r>
      <w:r w:rsidR="0091634D" w:rsidRPr="0091634D">
        <w:t xml:space="preserve"> </w:t>
      </w:r>
      <w:r w:rsidRPr="0091634D">
        <w:t>компаний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безналоговом</w:t>
      </w:r>
      <w:r w:rsidR="0091634D" w:rsidRPr="0091634D">
        <w:t xml:space="preserve"> </w:t>
      </w:r>
      <w:r w:rsidRPr="0091634D">
        <w:t>режиме</w:t>
      </w:r>
      <w:r w:rsidR="0091634D" w:rsidRPr="0091634D">
        <w:t xml:space="preserve"> </w:t>
      </w:r>
      <w:r w:rsidRPr="0091634D">
        <w:t>или</w:t>
      </w:r>
      <w:r w:rsidR="0091634D" w:rsidRPr="0091634D">
        <w:t xml:space="preserve"> </w:t>
      </w:r>
      <w:r w:rsidRPr="0091634D">
        <w:t>режиме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низким</w:t>
      </w:r>
      <w:r w:rsidR="0091634D" w:rsidRPr="0091634D">
        <w:t xml:space="preserve"> </w:t>
      </w:r>
      <w:r w:rsidRPr="0091634D">
        <w:t>налогообложением</w:t>
      </w:r>
      <w:r w:rsidR="0091634D" w:rsidRPr="0091634D">
        <w:t xml:space="preserve">. </w:t>
      </w:r>
      <w:r w:rsidRPr="0091634D">
        <w:t>Оффшорными</w:t>
      </w:r>
      <w:r w:rsidR="0091634D" w:rsidRPr="0091634D">
        <w:t xml:space="preserve"> </w:t>
      </w:r>
      <w:r w:rsidRPr="0091634D">
        <w:t>компаниями</w:t>
      </w:r>
      <w:r w:rsidR="0091634D" w:rsidRPr="0091634D">
        <w:t xml:space="preserve"> </w:t>
      </w:r>
      <w:r w:rsidRPr="0091634D">
        <w:t>могут</w:t>
      </w:r>
      <w:r w:rsidR="0091634D" w:rsidRPr="0091634D">
        <w:t xml:space="preserve"> </w:t>
      </w:r>
      <w:r w:rsidRPr="0091634D">
        <w:t>быть</w:t>
      </w:r>
      <w:r w:rsidR="0091634D" w:rsidRPr="0091634D">
        <w:t xml:space="preserve"> </w:t>
      </w:r>
      <w:r w:rsidRPr="0091634D">
        <w:t>любые</w:t>
      </w:r>
      <w:r w:rsidR="0091634D" w:rsidRPr="0091634D">
        <w:t xml:space="preserve"> </w:t>
      </w:r>
      <w:r w:rsidRPr="0091634D">
        <w:t>компании,</w:t>
      </w:r>
      <w:r w:rsidR="0091634D" w:rsidRPr="0091634D">
        <w:t xml:space="preserve"> </w:t>
      </w:r>
      <w:r w:rsidRPr="0091634D">
        <w:t>даже</w:t>
      </w:r>
      <w:r w:rsidR="0091634D" w:rsidRPr="0091634D">
        <w:t xml:space="preserve"> </w:t>
      </w:r>
      <w:r w:rsidRPr="0091634D">
        <w:t>организации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широким</w:t>
      </w:r>
      <w:r w:rsidR="0091634D" w:rsidRPr="0091634D">
        <w:t xml:space="preserve"> </w:t>
      </w:r>
      <w:r w:rsidRPr="0091634D">
        <w:t>спектром</w:t>
      </w:r>
      <w:r w:rsidR="0091634D" w:rsidRPr="0091634D">
        <w:t xml:space="preserve"> </w:t>
      </w:r>
      <w:r w:rsidRPr="0091634D">
        <w:t>уставных</w:t>
      </w:r>
      <w:r w:rsidR="0091634D" w:rsidRPr="0091634D">
        <w:t xml:space="preserve"> </w:t>
      </w:r>
      <w:r w:rsidRPr="0091634D">
        <w:t>видов</w:t>
      </w:r>
      <w:r w:rsidR="0091634D" w:rsidRPr="0091634D">
        <w:t xml:space="preserve"> </w:t>
      </w:r>
      <w:r w:rsidRPr="0091634D">
        <w:t>деятельности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международном</w:t>
      </w:r>
      <w:r w:rsidR="0091634D" w:rsidRPr="0091634D">
        <w:t xml:space="preserve"> </w:t>
      </w:r>
      <w:r w:rsidRPr="0091634D">
        <w:t>налоговом</w:t>
      </w:r>
      <w:r w:rsidR="0091634D" w:rsidRPr="0091634D">
        <w:t xml:space="preserve"> </w:t>
      </w:r>
      <w:r w:rsidRPr="0091634D">
        <w:t>планировании</w:t>
      </w:r>
      <w:r w:rsidR="0091634D" w:rsidRPr="0091634D">
        <w:t xml:space="preserve"> </w:t>
      </w:r>
      <w:r w:rsidRPr="0091634D">
        <w:t>широко</w:t>
      </w:r>
      <w:r w:rsidR="0091634D" w:rsidRPr="0091634D">
        <w:t xml:space="preserve"> </w:t>
      </w:r>
      <w:r w:rsidRPr="0091634D">
        <w:t>используются</w:t>
      </w:r>
      <w:r w:rsidR="0091634D" w:rsidRPr="0091634D">
        <w:t xml:space="preserve"> </w:t>
      </w:r>
      <w:r w:rsidRPr="0091634D">
        <w:t>оффшорные</w:t>
      </w:r>
      <w:r w:rsidR="0091634D" w:rsidRPr="0091634D">
        <w:t xml:space="preserve"> </w:t>
      </w:r>
      <w:r w:rsidRPr="0091634D">
        <w:t>страховые</w:t>
      </w:r>
      <w:r w:rsidR="0091634D" w:rsidRPr="0091634D">
        <w:t xml:space="preserve"> </w:t>
      </w:r>
      <w:r w:rsidRPr="0091634D">
        <w:t>компании,</w:t>
      </w:r>
      <w:r w:rsidR="0091634D" w:rsidRPr="0091634D">
        <w:t xml:space="preserve"> </w:t>
      </w:r>
      <w:r w:rsidRPr="0091634D">
        <w:t>оффшорные</w:t>
      </w:r>
      <w:r w:rsidR="0091634D" w:rsidRPr="0091634D">
        <w:t xml:space="preserve"> </w:t>
      </w:r>
      <w:r w:rsidRPr="0091634D">
        <w:t>инвестиционные</w:t>
      </w:r>
      <w:r w:rsidR="0091634D" w:rsidRPr="0091634D">
        <w:t xml:space="preserve"> </w:t>
      </w:r>
      <w:r w:rsidRPr="0091634D">
        <w:t>фонды,</w:t>
      </w:r>
      <w:r w:rsidR="0091634D" w:rsidRPr="0091634D">
        <w:t xml:space="preserve"> </w:t>
      </w:r>
      <w:r w:rsidRPr="0091634D">
        <w:t>оффшорные</w:t>
      </w:r>
      <w:r w:rsidR="0091634D" w:rsidRPr="0091634D">
        <w:t xml:space="preserve"> </w:t>
      </w:r>
      <w:r w:rsidRPr="0091634D">
        <w:t>финансовые</w:t>
      </w:r>
      <w:r w:rsidR="0091634D" w:rsidRPr="0091634D">
        <w:t xml:space="preserve"> </w:t>
      </w:r>
      <w:r w:rsidRPr="0091634D">
        <w:t>банки</w:t>
      </w:r>
      <w:r w:rsidR="0091634D" w:rsidRPr="0091634D">
        <w:t xml:space="preserve">. </w:t>
      </w:r>
      <w:r w:rsidRPr="0091634D">
        <w:t>Для</w:t>
      </w:r>
      <w:r w:rsidR="0091634D" w:rsidRPr="0091634D">
        <w:t xml:space="preserve"> </w:t>
      </w:r>
      <w:r w:rsidRPr="0091634D">
        <w:t>пользования</w:t>
      </w:r>
      <w:r w:rsidR="0091634D" w:rsidRPr="0091634D">
        <w:t xml:space="preserve"> </w:t>
      </w:r>
      <w:r w:rsidRPr="0091634D">
        <w:t>льготами</w:t>
      </w:r>
      <w:r w:rsidR="0091634D" w:rsidRPr="0091634D">
        <w:t xml:space="preserve"> </w:t>
      </w:r>
      <w:r w:rsidRPr="0091634D">
        <w:t>компания</w:t>
      </w:r>
      <w:r w:rsidR="0091634D" w:rsidRPr="0091634D">
        <w:t xml:space="preserve"> </w:t>
      </w:r>
      <w:r w:rsidRPr="0091634D">
        <w:t>должна</w:t>
      </w:r>
      <w:r w:rsidR="0091634D" w:rsidRPr="0091634D">
        <w:t xml:space="preserve"> </w:t>
      </w:r>
      <w:r w:rsidRPr="0091634D">
        <w:t>приобрести</w:t>
      </w:r>
      <w:r w:rsidR="0091634D" w:rsidRPr="0091634D">
        <w:t xml:space="preserve"> </w:t>
      </w:r>
      <w:r w:rsidRPr="0091634D">
        <w:t>статус</w:t>
      </w:r>
      <w:r w:rsidR="0091634D" w:rsidRPr="0091634D">
        <w:t xml:space="preserve"> </w:t>
      </w:r>
      <w:r w:rsidRPr="0091634D">
        <w:t>нерезидентной</w:t>
      </w:r>
      <w:r w:rsidR="0091634D">
        <w:t xml:space="preserve"> (</w:t>
      </w:r>
      <w:r w:rsidRPr="0091634D">
        <w:t>освобожденной</w:t>
      </w:r>
      <w:r w:rsidR="0091634D" w:rsidRPr="0091634D">
        <w:t xml:space="preserve">). </w:t>
      </w:r>
      <w:r w:rsidRPr="0091634D">
        <w:t>При</w:t>
      </w:r>
      <w:r w:rsidR="0091634D" w:rsidRPr="0091634D">
        <w:t xml:space="preserve"> </w:t>
      </w:r>
      <w:r w:rsidRPr="0091634D">
        <w:t>этом</w:t>
      </w:r>
      <w:r w:rsidR="0091634D" w:rsidRPr="0091634D">
        <w:t xml:space="preserve"> </w:t>
      </w:r>
      <w:r w:rsidRPr="0091634D">
        <w:t>существует</w:t>
      </w:r>
      <w:r w:rsidR="0091634D" w:rsidRPr="0091634D">
        <w:t xml:space="preserve"> </w:t>
      </w:r>
      <w:r w:rsidRPr="0091634D">
        <w:t>ряд</w:t>
      </w:r>
      <w:r w:rsidR="0091634D" w:rsidRPr="0091634D">
        <w:t xml:space="preserve"> </w:t>
      </w:r>
      <w:r w:rsidRPr="0091634D">
        <w:t>правил,</w:t>
      </w:r>
      <w:r w:rsidR="0091634D" w:rsidRPr="0091634D">
        <w:t xml:space="preserve"> </w:t>
      </w:r>
      <w:r w:rsidRPr="0091634D">
        <w:t>который</w:t>
      </w:r>
      <w:r w:rsidR="0091634D" w:rsidRPr="0091634D">
        <w:t xml:space="preserve"> </w:t>
      </w:r>
      <w:r w:rsidRPr="0091634D">
        <w:t>компания</w:t>
      </w:r>
      <w:r w:rsidR="0091634D" w:rsidRPr="0091634D">
        <w:t xml:space="preserve"> </w:t>
      </w:r>
      <w:r w:rsidRPr="0091634D">
        <w:t>должна</w:t>
      </w:r>
      <w:r w:rsidR="0091634D" w:rsidRPr="0091634D">
        <w:t xml:space="preserve"> </w:t>
      </w:r>
      <w:r w:rsidRPr="0091634D">
        <w:t>выполнять</w:t>
      </w:r>
      <w:r w:rsidR="0091634D" w:rsidRPr="0091634D">
        <w:t xml:space="preserve">. </w:t>
      </w:r>
      <w:r w:rsidRPr="0091634D">
        <w:t>Среди</w:t>
      </w:r>
      <w:r w:rsidR="0091634D" w:rsidRPr="0091634D">
        <w:t xml:space="preserve"> </w:t>
      </w:r>
      <w:r w:rsidRPr="0091634D">
        <w:t>известных</w:t>
      </w:r>
      <w:r w:rsidR="0091634D" w:rsidRPr="0091634D">
        <w:t xml:space="preserve"> </w:t>
      </w:r>
      <w:r w:rsidRPr="0091634D">
        <w:t>оффшорных</w:t>
      </w:r>
      <w:r w:rsidR="0091634D" w:rsidRPr="0091634D">
        <w:t xml:space="preserve"> </w:t>
      </w:r>
      <w:r w:rsidRPr="0091634D">
        <w:t>зон</w:t>
      </w:r>
      <w:r w:rsidR="0091634D" w:rsidRPr="0091634D">
        <w:t xml:space="preserve"> </w:t>
      </w:r>
      <w:r w:rsidRPr="0091634D">
        <w:t>выделяют</w:t>
      </w:r>
      <w:r w:rsidR="0091634D" w:rsidRPr="0091634D">
        <w:t xml:space="preserve"> </w:t>
      </w:r>
      <w:r w:rsidRPr="0091634D">
        <w:t>наиболее</w:t>
      </w:r>
      <w:r w:rsidR="0091634D" w:rsidRPr="0091634D">
        <w:t xml:space="preserve"> </w:t>
      </w:r>
      <w:r w:rsidRPr="0091634D">
        <w:t>известные</w:t>
      </w:r>
      <w:r w:rsidR="0091634D" w:rsidRPr="0091634D">
        <w:t xml:space="preserve">: </w:t>
      </w:r>
      <w:r w:rsidRPr="0091634D">
        <w:t>Кипр,</w:t>
      </w:r>
      <w:r w:rsidR="0091634D" w:rsidRPr="0091634D">
        <w:t xml:space="preserve"> </w:t>
      </w:r>
      <w:r w:rsidRPr="0091634D">
        <w:t>Швейцария,</w:t>
      </w:r>
      <w:r w:rsidR="0091634D" w:rsidRPr="0091634D">
        <w:t xml:space="preserve"> </w:t>
      </w:r>
      <w:r w:rsidRPr="0091634D">
        <w:t>Бермуды,</w:t>
      </w:r>
      <w:r w:rsidR="0091634D" w:rsidRPr="0091634D">
        <w:t xml:space="preserve"> </w:t>
      </w:r>
      <w:r w:rsidRPr="0091634D">
        <w:t>Сейшельские</w:t>
      </w:r>
      <w:r w:rsidR="0091634D" w:rsidRPr="0091634D">
        <w:t xml:space="preserve"> </w:t>
      </w:r>
      <w:r w:rsidRPr="0091634D">
        <w:t>острова,</w:t>
      </w:r>
      <w:r w:rsidR="0091634D" w:rsidRPr="0091634D">
        <w:t xml:space="preserve"> </w:t>
      </w:r>
      <w:r w:rsidRPr="0091634D">
        <w:t>Андорра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="0091634D">
        <w:t>т.д.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России</w:t>
      </w:r>
      <w:r w:rsidR="0091634D" w:rsidRPr="0091634D">
        <w:t xml:space="preserve"> </w:t>
      </w:r>
      <w:r w:rsidRPr="0091634D">
        <w:t>оффшорной</w:t>
      </w:r>
      <w:r w:rsidR="0091634D" w:rsidRPr="0091634D">
        <w:t xml:space="preserve"> </w:t>
      </w:r>
      <w:r w:rsidRPr="0091634D">
        <w:t>зоной</w:t>
      </w:r>
      <w:r w:rsidR="0091634D" w:rsidRPr="0091634D">
        <w:t xml:space="preserve"> </w:t>
      </w:r>
      <w:r w:rsidRPr="0091634D">
        <w:t>является,</w:t>
      </w:r>
      <w:r w:rsidR="0091634D" w:rsidRPr="0091634D">
        <w:t xml:space="preserve"> </w:t>
      </w:r>
      <w:r w:rsidRPr="0091634D">
        <w:t>например,</w:t>
      </w:r>
      <w:r w:rsidR="0091634D" w:rsidRPr="0091634D">
        <w:t xml:space="preserve"> </w:t>
      </w:r>
      <w:r w:rsidRPr="0091634D">
        <w:t>Якутия</w:t>
      </w:r>
      <w:r w:rsidR="0091634D" w:rsidRPr="0091634D">
        <w:t>.</w:t>
      </w:r>
    </w:p>
    <w:p w:rsidR="0091634D" w:rsidRPr="0091634D" w:rsidRDefault="00D42F49" w:rsidP="0091634D">
      <w:pPr>
        <w:tabs>
          <w:tab w:val="left" w:pos="726"/>
        </w:tabs>
      </w:pPr>
      <w:r w:rsidRPr="0091634D">
        <w:t>Еще</w:t>
      </w:r>
      <w:r w:rsidR="0091634D" w:rsidRPr="0091634D">
        <w:t xml:space="preserve"> </w:t>
      </w:r>
      <w:r w:rsidRPr="0091634D">
        <w:t>одним</w:t>
      </w:r>
      <w:r w:rsidR="0091634D" w:rsidRPr="0091634D">
        <w:t xml:space="preserve"> </w:t>
      </w:r>
      <w:r w:rsidRPr="0091634D">
        <w:t>примером</w:t>
      </w:r>
      <w:r w:rsidR="0091634D" w:rsidRPr="0091634D">
        <w:t xml:space="preserve"> </w:t>
      </w:r>
      <w:r w:rsidRPr="0091634D">
        <w:t>инструментов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планирования</w:t>
      </w:r>
      <w:r w:rsidR="0091634D" w:rsidRPr="0091634D">
        <w:t xml:space="preserve"> </w:t>
      </w:r>
      <w:r w:rsidRPr="0091634D">
        <w:t>считаются</w:t>
      </w:r>
      <w:r w:rsidR="0091634D" w:rsidRPr="0091634D">
        <w:t xml:space="preserve"> </w:t>
      </w:r>
      <w:r w:rsidRPr="0091634D">
        <w:t>специальные</w:t>
      </w:r>
      <w:r w:rsidR="0091634D" w:rsidRPr="0091634D">
        <w:t xml:space="preserve"> </w:t>
      </w:r>
      <w:r w:rsidRPr="0091634D">
        <w:t>налоговые</w:t>
      </w:r>
      <w:r w:rsidR="0091634D" w:rsidRPr="0091634D">
        <w:t xml:space="preserve"> </w:t>
      </w:r>
      <w:r w:rsidRPr="0091634D">
        <w:t>режимы</w:t>
      </w:r>
      <w:r w:rsidR="0091634D" w:rsidRPr="0091634D">
        <w:t xml:space="preserve">. </w:t>
      </w:r>
      <w:r w:rsidRPr="0091634D">
        <w:t>Налоговым</w:t>
      </w:r>
      <w:r w:rsidR="0091634D" w:rsidRPr="0091634D">
        <w:t xml:space="preserve"> </w:t>
      </w:r>
      <w:r w:rsidRPr="0091634D">
        <w:t>кодексом</w:t>
      </w:r>
      <w:r w:rsidR="0091634D" w:rsidRPr="0091634D">
        <w:t xml:space="preserve"> </w:t>
      </w:r>
      <w:r w:rsidRPr="0091634D">
        <w:t>предусмотрено</w:t>
      </w:r>
      <w:r w:rsidR="0091634D" w:rsidRPr="0091634D">
        <w:t xml:space="preserve"> </w:t>
      </w:r>
      <w:r w:rsidRPr="0091634D">
        <w:t>четыре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режима</w:t>
      </w:r>
      <w:r w:rsidR="0091634D" w:rsidRPr="0091634D">
        <w:t xml:space="preserve">. </w:t>
      </w:r>
      <w:r w:rsidRPr="0091634D">
        <w:t>На</w:t>
      </w:r>
      <w:r w:rsidR="0091634D" w:rsidRPr="0091634D">
        <w:t xml:space="preserve"> </w:t>
      </w:r>
      <w:r w:rsidRPr="0091634D">
        <w:t>примере</w:t>
      </w:r>
      <w:r w:rsidR="0091634D" w:rsidRPr="0091634D">
        <w:t xml:space="preserve"> </w:t>
      </w:r>
      <w:r w:rsidRPr="0091634D">
        <w:t>единого</w:t>
      </w:r>
      <w:r w:rsidR="0091634D" w:rsidRPr="0091634D">
        <w:t xml:space="preserve"> </w:t>
      </w:r>
      <w:r w:rsidRPr="0091634D">
        <w:t>сельскохозяйственного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был</w:t>
      </w:r>
      <w:r w:rsidR="0091634D" w:rsidRPr="0091634D">
        <w:t xml:space="preserve"> </w:t>
      </w:r>
      <w:r w:rsidRPr="0091634D">
        <w:t>рассмотрен</w:t>
      </w:r>
      <w:r w:rsidR="0091634D" w:rsidRPr="0091634D">
        <w:t xml:space="preserve"> </w:t>
      </w:r>
      <w:r w:rsidRPr="0091634D">
        <w:t>один</w:t>
      </w:r>
      <w:r w:rsidR="0091634D" w:rsidRPr="0091634D">
        <w:t xml:space="preserve"> </w:t>
      </w:r>
      <w:r w:rsidRPr="0091634D">
        <w:t>из</w:t>
      </w:r>
      <w:r w:rsidR="0091634D" w:rsidRPr="0091634D">
        <w:t xml:space="preserve"> </w:t>
      </w:r>
      <w:r w:rsidRPr="0091634D">
        <w:t>специальных</w:t>
      </w:r>
      <w:r w:rsidR="0091634D" w:rsidRPr="0091634D">
        <w:t xml:space="preserve"> </w:t>
      </w:r>
      <w:r w:rsidRPr="0091634D">
        <w:t>режимов</w:t>
      </w:r>
      <w:r w:rsidR="0091634D" w:rsidRPr="0091634D">
        <w:t xml:space="preserve"> </w:t>
      </w:r>
      <w:r w:rsidRPr="0091634D">
        <w:t>налогообложения</w:t>
      </w:r>
      <w:r w:rsidR="0091634D" w:rsidRPr="0091634D">
        <w:t xml:space="preserve">. </w:t>
      </w:r>
      <w:r w:rsidRPr="0091634D">
        <w:t>В</w:t>
      </w:r>
      <w:r w:rsidR="0091634D" w:rsidRPr="0091634D">
        <w:t xml:space="preserve"> </w:t>
      </w:r>
      <w:r w:rsidRPr="0091634D">
        <w:t>налоговом</w:t>
      </w:r>
      <w:r w:rsidR="0091634D" w:rsidRPr="0091634D">
        <w:t xml:space="preserve"> </w:t>
      </w:r>
      <w:r w:rsidRPr="0091634D">
        <w:t>кодексе</w:t>
      </w:r>
      <w:r w:rsidR="0091634D" w:rsidRPr="0091634D">
        <w:t xml:space="preserve"> </w:t>
      </w:r>
      <w:r w:rsidRPr="0091634D">
        <w:t>Российской</w:t>
      </w:r>
      <w:r w:rsidR="0091634D" w:rsidRPr="0091634D">
        <w:t xml:space="preserve"> </w:t>
      </w:r>
      <w:r w:rsidRPr="0091634D">
        <w:t>Федерации</w:t>
      </w:r>
      <w:r w:rsidR="0091634D" w:rsidRPr="0091634D">
        <w:t xml:space="preserve"> </w:t>
      </w:r>
      <w:r w:rsidRPr="0091634D">
        <w:t>единый</w:t>
      </w:r>
      <w:r w:rsidR="0091634D" w:rsidRPr="0091634D">
        <w:t xml:space="preserve"> </w:t>
      </w:r>
      <w:r w:rsidRPr="0091634D">
        <w:t>сельскохозяйственный</w:t>
      </w:r>
      <w:r w:rsidR="0091634D" w:rsidRPr="0091634D">
        <w:t xml:space="preserve"> </w:t>
      </w:r>
      <w:r w:rsidRPr="0091634D">
        <w:t>налог</w:t>
      </w:r>
      <w:r w:rsidR="0091634D" w:rsidRPr="0091634D">
        <w:t xml:space="preserve"> </w:t>
      </w:r>
      <w:r w:rsidRPr="0091634D">
        <w:t>прописан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главе</w:t>
      </w:r>
      <w:r w:rsidR="0091634D" w:rsidRPr="0091634D">
        <w:t xml:space="preserve"> </w:t>
      </w:r>
      <w:r w:rsidRPr="0091634D">
        <w:t>2</w:t>
      </w:r>
      <w:r w:rsidR="0091634D">
        <w:t xml:space="preserve">6.1 </w:t>
      </w:r>
      <w:r w:rsidRPr="0091634D">
        <w:t>НК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. </w:t>
      </w:r>
      <w:r w:rsidRPr="0091634D">
        <w:t>Переход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уплату</w:t>
      </w:r>
      <w:r w:rsidR="0091634D" w:rsidRPr="0091634D">
        <w:t xml:space="preserve"> </w:t>
      </w:r>
      <w:r w:rsidRPr="0091634D">
        <w:t>ЕСХН</w:t>
      </w:r>
      <w:r w:rsidR="0091634D" w:rsidRPr="0091634D">
        <w:t xml:space="preserve"> </w:t>
      </w:r>
      <w:r w:rsidRPr="0091634D">
        <w:t>осуществляется</w:t>
      </w:r>
      <w:r w:rsidR="0091634D" w:rsidRPr="0091634D">
        <w:t xml:space="preserve"> </w:t>
      </w:r>
      <w:r w:rsidRPr="0091634D">
        <w:t>добровольно</w:t>
      </w:r>
      <w:r w:rsidR="0091634D" w:rsidRPr="0091634D">
        <w:t xml:space="preserve"> </w:t>
      </w:r>
      <w:r w:rsidRPr="0091634D">
        <w:t>налогоплательщиками</w:t>
      </w:r>
      <w:r w:rsidR="0091634D">
        <w:t xml:space="preserve"> (</w:t>
      </w:r>
      <w:r w:rsidRPr="0091634D">
        <w:t>сельскохозяйственными</w:t>
      </w:r>
      <w:r w:rsidR="0091634D" w:rsidRPr="0091634D">
        <w:t xml:space="preserve"> </w:t>
      </w:r>
      <w:r w:rsidRPr="0091634D">
        <w:t>товаропроизводителями,</w:t>
      </w:r>
      <w:r w:rsidR="0091634D" w:rsidRPr="0091634D">
        <w:t xml:space="preserve"> </w:t>
      </w:r>
      <w:r w:rsidRPr="0091634D">
        <w:t>перешедшими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уплату</w:t>
      </w:r>
      <w:r w:rsidR="0091634D" w:rsidRPr="0091634D">
        <w:t xml:space="preserve"> </w:t>
      </w:r>
      <w:r w:rsidRPr="0091634D">
        <w:t>ЕСХН</w:t>
      </w:r>
      <w:r w:rsidR="0091634D" w:rsidRPr="0091634D">
        <w:t xml:space="preserve">). </w:t>
      </w:r>
      <w:r w:rsidRPr="0091634D">
        <w:t>Ставка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 </w:t>
      </w:r>
      <w:r w:rsidRPr="0091634D">
        <w:t>составляет</w:t>
      </w:r>
      <w:r w:rsidR="0091634D" w:rsidRPr="0091634D">
        <w:t xml:space="preserve"> </w:t>
      </w:r>
      <w:r w:rsidRPr="0091634D">
        <w:t>6%,</w:t>
      </w:r>
      <w:r w:rsidR="0091634D" w:rsidRPr="0091634D">
        <w:t xml:space="preserve"> </w:t>
      </w:r>
      <w:r w:rsidRPr="0091634D">
        <w:t>что,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мой</w:t>
      </w:r>
      <w:r w:rsidR="0091634D" w:rsidRPr="0091634D">
        <w:t xml:space="preserve"> </w:t>
      </w:r>
      <w:r w:rsidRPr="0091634D">
        <w:t>взгляд,</w:t>
      </w:r>
      <w:r w:rsidR="0091634D" w:rsidRPr="0091634D">
        <w:t xml:space="preserve"> </w:t>
      </w:r>
      <w:r w:rsidRPr="0091634D">
        <w:t>является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самой</w:t>
      </w:r>
      <w:r w:rsidR="0091634D" w:rsidRPr="0091634D">
        <w:t xml:space="preserve"> </w:t>
      </w:r>
      <w:r w:rsidRPr="0091634D">
        <w:t>оптимальной</w:t>
      </w:r>
      <w:r w:rsidR="0091634D" w:rsidRPr="0091634D">
        <w:t xml:space="preserve"> </w:t>
      </w:r>
      <w:r w:rsidRPr="0091634D">
        <w:t>ставкой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этого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. </w:t>
      </w:r>
      <w:r w:rsidRPr="0091634D">
        <w:t>Потому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сельское</w:t>
      </w:r>
      <w:r w:rsidR="0091634D" w:rsidRPr="0091634D">
        <w:t xml:space="preserve"> </w:t>
      </w:r>
      <w:r w:rsidRPr="0091634D">
        <w:t>хозяйство</w:t>
      </w:r>
      <w:r w:rsidR="0091634D" w:rsidRPr="0091634D">
        <w:t xml:space="preserve"> </w:t>
      </w:r>
      <w:r w:rsidRPr="0091634D">
        <w:t>весьма</w:t>
      </w:r>
      <w:r w:rsidR="0091634D" w:rsidRPr="0091634D">
        <w:t xml:space="preserve"> </w:t>
      </w:r>
      <w:r w:rsidRPr="0091634D">
        <w:t>прибыльная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бюджета</w:t>
      </w:r>
      <w:r w:rsidR="0091634D" w:rsidRPr="0091634D">
        <w:t xml:space="preserve"> </w:t>
      </w:r>
      <w:r w:rsidRPr="0091634D">
        <w:t>любого</w:t>
      </w:r>
      <w:r w:rsidR="0091634D" w:rsidRPr="0091634D">
        <w:t xml:space="preserve"> </w:t>
      </w:r>
      <w:r w:rsidRPr="0091634D">
        <w:t>государства</w:t>
      </w:r>
      <w:r w:rsidR="0091634D" w:rsidRPr="0091634D">
        <w:t xml:space="preserve"> </w:t>
      </w:r>
      <w:r w:rsidRPr="0091634D">
        <w:t>отрасль</w:t>
      </w:r>
      <w:r w:rsidR="0091634D">
        <w:t xml:space="preserve"> (</w:t>
      </w:r>
      <w:r w:rsidRPr="0091634D">
        <w:t>и</w:t>
      </w:r>
      <w:r w:rsidR="0091634D" w:rsidRPr="0091634D">
        <w:t xml:space="preserve"> </w:t>
      </w:r>
      <w:r w:rsidRPr="0091634D">
        <w:t>особенно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нашего</w:t>
      </w:r>
      <w:r w:rsidR="0091634D" w:rsidRPr="0091634D">
        <w:t xml:space="preserve"> </w:t>
      </w:r>
      <w:r w:rsidRPr="0091634D">
        <w:t>государства</w:t>
      </w:r>
      <w:r w:rsidR="0091634D" w:rsidRPr="0091634D">
        <w:t xml:space="preserve"> </w:t>
      </w:r>
      <w:r w:rsidRPr="0091634D">
        <w:t>ввиду</w:t>
      </w:r>
      <w:r w:rsidR="0091634D" w:rsidRPr="0091634D">
        <w:t xml:space="preserve"> </w:t>
      </w:r>
      <w:r w:rsidRPr="0091634D">
        <w:t>огромных</w:t>
      </w:r>
      <w:r w:rsidR="0091634D" w:rsidRPr="0091634D">
        <w:t xml:space="preserve"> </w:t>
      </w:r>
      <w:r w:rsidRPr="0091634D">
        <w:t>территорий</w:t>
      </w:r>
      <w:r w:rsidR="0091634D" w:rsidRPr="0091634D">
        <w:t xml:space="preserve">) </w:t>
      </w:r>
      <w:r w:rsidRPr="0091634D">
        <w:t>и</w:t>
      </w:r>
      <w:r w:rsidR="0091634D" w:rsidRPr="0091634D">
        <w:t xml:space="preserve"> </w:t>
      </w:r>
      <w:r w:rsidRPr="0091634D">
        <w:t>доходов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нее</w:t>
      </w:r>
      <w:r w:rsidR="0091634D" w:rsidRPr="0091634D">
        <w:t xml:space="preserve"> </w:t>
      </w:r>
      <w:r w:rsidRPr="0091634D">
        <w:t>может</w:t>
      </w:r>
      <w:r w:rsidR="0091634D" w:rsidRPr="0091634D">
        <w:t xml:space="preserve"> </w:t>
      </w:r>
      <w:r w:rsidRPr="0091634D">
        <w:t>быть</w:t>
      </w:r>
      <w:r w:rsidR="0091634D" w:rsidRPr="0091634D">
        <w:t xml:space="preserve"> </w:t>
      </w:r>
      <w:r w:rsidRPr="0091634D">
        <w:t>больше</w:t>
      </w:r>
      <w:r w:rsidR="0091634D" w:rsidRPr="0091634D">
        <w:t xml:space="preserve">. </w:t>
      </w:r>
      <w:r w:rsidRPr="0091634D">
        <w:t>Как</w:t>
      </w:r>
      <w:r w:rsidR="0091634D" w:rsidRPr="0091634D">
        <w:t xml:space="preserve"> </w:t>
      </w:r>
      <w:r w:rsidRPr="0091634D">
        <w:t>мне</w:t>
      </w:r>
      <w:r w:rsidR="0091634D" w:rsidRPr="0091634D">
        <w:t xml:space="preserve"> </w:t>
      </w:r>
      <w:r w:rsidRPr="0091634D">
        <w:t>кажется,</w:t>
      </w:r>
      <w:r w:rsidR="0091634D" w:rsidRPr="0091634D">
        <w:t xml:space="preserve"> </w:t>
      </w:r>
      <w:r w:rsidRPr="0091634D">
        <w:t>ставку</w:t>
      </w:r>
      <w:r w:rsidR="0091634D" w:rsidRPr="0091634D">
        <w:t xml:space="preserve"> </w:t>
      </w:r>
      <w:r w:rsidRPr="0091634D">
        <w:t>следует</w:t>
      </w:r>
      <w:r w:rsidR="0091634D" w:rsidRPr="0091634D">
        <w:t xml:space="preserve"> </w:t>
      </w:r>
      <w:r w:rsidRPr="0091634D">
        <w:t>поднять</w:t>
      </w:r>
      <w:r w:rsidR="0091634D" w:rsidRPr="0091634D">
        <w:t xml:space="preserve"> </w:t>
      </w:r>
      <w:r w:rsidRPr="0091634D">
        <w:t>до</w:t>
      </w:r>
      <w:r w:rsidR="0091634D" w:rsidRPr="0091634D">
        <w:t xml:space="preserve"> </w:t>
      </w:r>
      <w:r w:rsidRPr="0091634D">
        <w:t>9-10%,</w:t>
      </w:r>
      <w:r w:rsidR="0091634D" w:rsidRPr="0091634D">
        <w:t xml:space="preserve"> </w:t>
      </w:r>
      <w:r w:rsidRPr="0091634D">
        <w:t>при</w:t>
      </w:r>
      <w:r w:rsidR="0091634D" w:rsidRPr="0091634D">
        <w:t xml:space="preserve"> </w:t>
      </w:r>
      <w:r w:rsidRPr="0091634D">
        <w:t>условии,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остаточная</w:t>
      </w:r>
      <w:r w:rsidR="0091634D" w:rsidRPr="0091634D">
        <w:t xml:space="preserve"> </w:t>
      </w:r>
      <w:r w:rsidRPr="0091634D">
        <w:t>стоимость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данным</w:t>
      </w:r>
      <w:r w:rsidR="0091634D" w:rsidRPr="0091634D">
        <w:t xml:space="preserve"> </w:t>
      </w:r>
      <w:r w:rsidRPr="0091634D">
        <w:t>бухгалтерского</w:t>
      </w:r>
      <w:r w:rsidR="0091634D" w:rsidRPr="0091634D">
        <w:t xml:space="preserve"> </w:t>
      </w:r>
      <w:r w:rsidRPr="0091634D">
        <w:t>учета</w:t>
      </w:r>
      <w:r w:rsidR="0091634D" w:rsidRPr="0091634D">
        <w:t xml:space="preserve"> </w:t>
      </w:r>
      <w:r w:rsidRPr="0091634D">
        <w:t>будет</w:t>
      </w:r>
      <w:r w:rsidR="0091634D" w:rsidRPr="0091634D">
        <w:t xml:space="preserve"> </w:t>
      </w:r>
      <w:r w:rsidRPr="0091634D">
        <w:t>увеличена</w:t>
      </w:r>
      <w:r w:rsidR="0091634D" w:rsidRPr="0091634D">
        <w:t xml:space="preserve"> </w:t>
      </w:r>
      <w:r w:rsidRPr="0091634D">
        <w:t>со</w:t>
      </w:r>
      <w:r w:rsidR="0091634D" w:rsidRPr="0091634D">
        <w:t xml:space="preserve"> </w:t>
      </w:r>
      <w:r w:rsidRPr="0091634D">
        <w:t>100</w:t>
      </w:r>
      <w:r w:rsidR="0091634D" w:rsidRPr="0091634D">
        <w:t xml:space="preserve"> </w:t>
      </w:r>
      <w:r w:rsidRPr="0091634D">
        <w:t>млн</w:t>
      </w:r>
      <w:r w:rsidR="0091634D" w:rsidRPr="0091634D">
        <w:t xml:space="preserve">. </w:t>
      </w:r>
      <w:r w:rsidRPr="0091634D">
        <w:t>рублей</w:t>
      </w:r>
      <w:r w:rsidR="0091634D" w:rsidRPr="0091634D">
        <w:t xml:space="preserve"> </w:t>
      </w:r>
      <w:r w:rsidRPr="0091634D">
        <w:t>до,</w:t>
      </w:r>
      <w:r w:rsidR="0091634D" w:rsidRPr="0091634D">
        <w:t xml:space="preserve"> </w:t>
      </w:r>
      <w:r w:rsidRPr="0091634D">
        <w:t>например,</w:t>
      </w:r>
      <w:r w:rsidR="0091634D" w:rsidRPr="0091634D">
        <w:t xml:space="preserve"> </w:t>
      </w:r>
      <w:r w:rsidRPr="0091634D">
        <w:t>600</w:t>
      </w:r>
      <w:r w:rsidR="0091634D" w:rsidRPr="0091634D">
        <w:t xml:space="preserve"> </w:t>
      </w:r>
      <w:r w:rsidRPr="0091634D">
        <w:t>млн</w:t>
      </w:r>
      <w:r w:rsidR="0091634D" w:rsidRPr="0091634D">
        <w:t xml:space="preserve">. </w:t>
      </w:r>
      <w:r w:rsidRPr="0091634D">
        <w:t>рублей,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предел</w:t>
      </w:r>
      <w:r w:rsidR="0091634D" w:rsidRPr="0091634D">
        <w:t xml:space="preserve"> </w:t>
      </w:r>
      <w:r w:rsidRPr="0091634D">
        <w:t>доли</w:t>
      </w:r>
      <w:r w:rsidR="0091634D" w:rsidRPr="0091634D">
        <w:t xml:space="preserve"> </w:t>
      </w:r>
      <w:r w:rsidRPr="0091634D">
        <w:t>юридических</w:t>
      </w:r>
      <w:r w:rsidR="0091634D" w:rsidRPr="0091634D">
        <w:t xml:space="preserve"> </w:t>
      </w:r>
      <w:r w:rsidRPr="0091634D">
        <w:t>лиц</w:t>
      </w:r>
      <w:r w:rsidR="0091634D" w:rsidRPr="0091634D">
        <w:t xml:space="preserve"> </w:t>
      </w:r>
      <w:r w:rsidRPr="0091634D">
        <w:t>возрастет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25%</w:t>
      </w:r>
      <w:r w:rsidR="0091634D" w:rsidRPr="0091634D">
        <w:t xml:space="preserve"> </w:t>
      </w:r>
      <w:r w:rsidRPr="0091634D">
        <w:t>до</w:t>
      </w:r>
      <w:r w:rsidR="0091634D" w:rsidRPr="0091634D">
        <w:t xml:space="preserve"> </w:t>
      </w:r>
      <w:r w:rsidRPr="0091634D">
        <w:t>40%</w:t>
      </w:r>
      <w:r w:rsidR="0091634D" w:rsidRPr="0091634D">
        <w:t>.</w:t>
      </w:r>
    </w:p>
    <w:p w:rsidR="0091634D" w:rsidRDefault="00D42F49" w:rsidP="0091634D">
      <w:pPr>
        <w:tabs>
          <w:tab w:val="left" w:pos="726"/>
        </w:tabs>
      </w:pPr>
      <w:r w:rsidRPr="0091634D">
        <w:t>Что</w:t>
      </w:r>
      <w:r w:rsidR="0091634D" w:rsidRPr="0091634D">
        <w:t xml:space="preserve"> </w:t>
      </w:r>
      <w:r w:rsidRPr="0091634D">
        <w:t>касается</w:t>
      </w:r>
      <w:r w:rsidR="0091634D" w:rsidRPr="0091634D">
        <w:t xml:space="preserve"> </w:t>
      </w:r>
      <w:r w:rsidRPr="0091634D">
        <w:t>зарубежных</w:t>
      </w:r>
      <w:r w:rsidR="0091634D" w:rsidRPr="0091634D">
        <w:t xml:space="preserve"> </w:t>
      </w:r>
      <w:r w:rsidRPr="0091634D">
        <w:t>стран,</w:t>
      </w:r>
      <w:r w:rsidR="0091634D" w:rsidRPr="0091634D">
        <w:t xml:space="preserve"> </w:t>
      </w:r>
      <w:r w:rsidRPr="0091634D">
        <w:t>а</w:t>
      </w:r>
      <w:r w:rsidR="0091634D" w:rsidRPr="0091634D">
        <w:t xml:space="preserve"> </w:t>
      </w:r>
      <w:r w:rsidRPr="0091634D">
        <w:t>именно</w:t>
      </w:r>
      <w:r w:rsidR="0091634D" w:rsidRPr="0091634D">
        <w:t xml:space="preserve"> </w:t>
      </w:r>
      <w:r w:rsidRPr="0091634D">
        <w:t>Китая,</w:t>
      </w:r>
      <w:r w:rsidR="0091634D" w:rsidRPr="0091634D">
        <w:t xml:space="preserve"> </w:t>
      </w:r>
      <w:r w:rsidRPr="0091634D">
        <w:t>то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этой</w:t>
      </w:r>
      <w:r w:rsidR="0091634D" w:rsidRPr="0091634D">
        <w:t xml:space="preserve"> </w:t>
      </w:r>
      <w:r w:rsidRPr="0091634D">
        <w:t>стране</w:t>
      </w:r>
      <w:r w:rsidR="0091634D" w:rsidRPr="0091634D">
        <w:t xml:space="preserve"> </w:t>
      </w:r>
      <w:r w:rsidRPr="0091634D">
        <w:t>законодатели</w:t>
      </w:r>
      <w:r w:rsidR="0091634D" w:rsidRPr="0091634D">
        <w:t xml:space="preserve"> </w:t>
      </w:r>
      <w:r w:rsidRPr="0091634D">
        <w:t>хотят</w:t>
      </w:r>
      <w:r w:rsidR="0091634D" w:rsidRPr="0091634D">
        <w:t xml:space="preserve"> </w:t>
      </w:r>
      <w:r w:rsidRPr="0091634D">
        <w:t>отказаться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сельскохозяйственного</w:t>
      </w:r>
      <w:r w:rsidR="0091634D" w:rsidRPr="0091634D">
        <w:t xml:space="preserve"> </w:t>
      </w:r>
      <w:r w:rsidRPr="0091634D">
        <w:t>налога</w:t>
      </w:r>
      <w:r w:rsidR="0091634D" w:rsidRPr="0091634D">
        <w:t xml:space="preserve">. </w:t>
      </w:r>
      <w:r w:rsidRPr="0091634D">
        <w:t>Это</w:t>
      </w:r>
      <w:r w:rsidR="0091634D" w:rsidRPr="0091634D">
        <w:t xml:space="preserve"> </w:t>
      </w:r>
      <w:r w:rsidRPr="0091634D">
        <w:t>происходит</w:t>
      </w:r>
      <w:r w:rsidR="0091634D" w:rsidRPr="0091634D">
        <w:t xml:space="preserve"> </w:t>
      </w:r>
      <w:r w:rsidRPr="0091634D">
        <w:t>ввиду</w:t>
      </w:r>
      <w:r w:rsidR="0091634D" w:rsidRPr="0091634D">
        <w:t xml:space="preserve"> </w:t>
      </w:r>
      <w:r w:rsidRPr="0091634D">
        <w:t>того,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китайцы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настоящее</w:t>
      </w:r>
      <w:r w:rsidR="0091634D" w:rsidRPr="0091634D">
        <w:t xml:space="preserve"> </w:t>
      </w:r>
      <w:r w:rsidRPr="0091634D">
        <w:t>время</w:t>
      </w:r>
      <w:r w:rsidR="0091634D" w:rsidRPr="0091634D">
        <w:t xml:space="preserve"> </w:t>
      </w:r>
      <w:r w:rsidRPr="0091634D">
        <w:t>зациклены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высочайших</w:t>
      </w:r>
      <w:r w:rsidR="0091634D" w:rsidRPr="0091634D">
        <w:t xml:space="preserve"> </w:t>
      </w:r>
      <w:r w:rsidRPr="0091634D">
        <w:t>темпах</w:t>
      </w:r>
      <w:r w:rsidR="0091634D" w:rsidRPr="0091634D">
        <w:t xml:space="preserve"> </w:t>
      </w:r>
      <w:r w:rsidRPr="0091634D">
        <w:t>роста</w:t>
      </w:r>
      <w:r w:rsidR="0091634D" w:rsidRPr="0091634D">
        <w:t xml:space="preserve"> </w:t>
      </w:r>
      <w:r w:rsidRPr="0091634D">
        <w:t>производства,</w:t>
      </w:r>
      <w:r w:rsidR="0091634D" w:rsidRPr="0091634D">
        <w:t xml:space="preserve"> </w:t>
      </w:r>
      <w:r w:rsidRPr="0091634D">
        <w:t>но</w:t>
      </w:r>
      <w:r w:rsidR="0091634D" w:rsidRPr="0091634D">
        <w:t xml:space="preserve"> </w:t>
      </w:r>
      <w:r w:rsidRPr="0091634D">
        <w:t>совсем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сельском</w:t>
      </w:r>
      <w:r w:rsidR="0091634D" w:rsidRPr="0091634D">
        <w:t xml:space="preserve"> </w:t>
      </w:r>
      <w:r w:rsidRPr="0091634D">
        <w:t>хозяйстве</w:t>
      </w:r>
      <w:r w:rsidR="0091634D" w:rsidRPr="0091634D">
        <w:t xml:space="preserve">. </w:t>
      </w:r>
      <w:r w:rsidRPr="0091634D">
        <w:t>А</w:t>
      </w:r>
      <w:r w:rsidR="0091634D" w:rsidRPr="0091634D">
        <w:t xml:space="preserve"> </w:t>
      </w:r>
      <w:r w:rsidRPr="0091634D">
        <w:t>зря</w:t>
      </w:r>
      <w:r w:rsidR="0091634D" w:rsidRPr="0091634D">
        <w:t xml:space="preserve">! </w:t>
      </w:r>
      <w:r w:rsidRPr="0091634D">
        <w:t>Так</w:t>
      </w:r>
      <w:r w:rsidR="0091634D" w:rsidRPr="0091634D">
        <w:t xml:space="preserve"> </w:t>
      </w:r>
      <w:r w:rsidRPr="0091634D">
        <w:t>как</w:t>
      </w:r>
      <w:r w:rsidR="0091634D" w:rsidRPr="0091634D">
        <w:t xml:space="preserve"> </w:t>
      </w:r>
      <w:r w:rsidRPr="0091634D">
        <w:t>всего</w:t>
      </w:r>
      <w:r w:rsidR="0091634D" w:rsidRPr="0091634D">
        <w:t xml:space="preserve"> </w:t>
      </w:r>
      <w:r w:rsidRPr="0091634D">
        <w:t>через</w:t>
      </w:r>
      <w:r w:rsidR="0091634D" w:rsidRPr="0091634D">
        <w:t xml:space="preserve"> </w:t>
      </w:r>
      <w:r w:rsidRPr="0091634D">
        <w:t>несколько</w:t>
      </w:r>
      <w:r w:rsidR="0091634D" w:rsidRPr="0091634D">
        <w:t xml:space="preserve"> </w:t>
      </w:r>
      <w:r w:rsidRPr="0091634D">
        <w:t>десятилетий</w:t>
      </w:r>
      <w:r w:rsidR="0091634D" w:rsidRPr="0091634D">
        <w:t xml:space="preserve"> </w:t>
      </w:r>
      <w:r w:rsidRPr="0091634D">
        <w:t>земельные,</w:t>
      </w:r>
      <w:r w:rsidR="0091634D" w:rsidRPr="0091634D">
        <w:t xml:space="preserve"> </w:t>
      </w:r>
      <w:r w:rsidRPr="0091634D">
        <w:t>водные</w:t>
      </w:r>
      <w:r w:rsidR="0091634D" w:rsidRPr="0091634D">
        <w:t xml:space="preserve"> </w:t>
      </w:r>
      <w:r w:rsidRPr="0091634D">
        <w:t>ресурсы</w:t>
      </w:r>
      <w:r w:rsidR="0091634D" w:rsidRPr="0091634D">
        <w:t xml:space="preserve"> </w:t>
      </w:r>
      <w:r w:rsidRPr="0091634D">
        <w:t>будут,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мой</w:t>
      </w:r>
      <w:r w:rsidR="0091634D" w:rsidRPr="0091634D">
        <w:t xml:space="preserve"> </w:t>
      </w:r>
      <w:r w:rsidRPr="0091634D">
        <w:t>взгляд,</w:t>
      </w:r>
      <w:r w:rsidR="0091634D" w:rsidRPr="0091634D">
        <w:t xml:space="preserve"> </w:t>
      </w:r>
      <w:r w:rsidRPr="0091634D">
        <w:t>практически</w:t>
      </w:r>
      <w:r w:rsidR="0091634D" w:rsidRPr="0091634D">
        <w:t xml:space="preserve"> </w:t>
      </w:r>
      <w:r w:rsidRPr="0091634D">
        <w:t>не</w:t>
      </w:r>
      <w:r w:rsidR="0091634D" w:rsidRPr="0091634D">
        <w:t xml:space="preserve"> </w:t>
      </w:r>
      <w:r w:rsidRPr="0091634D">
        <w:t>пригодны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занятия</w:t>
      </w:r>
      <w:r w:rsidR="0091634D" w:rsidRPr="0091634D">
        <w:t xml:space="preserve"> </w:t>
      </w:r>
      <w:r w:rsidRPr="0091634D">
        <w:t>сельским</w:t>
      </w:r>
      <w:r w:rsidR="0091634D" w:rsidRPr="0091634D">
        <w:t xml:space="preserve"> </w:t>
      </w:r>
      <w:r w:rsidRPr="0091634D">
        <w:t>хозяйством</w:t>
      </w:r>
      <w:r w:rsidR="0091634D" w:rsidRPr="0091634D">
        <w:t xml:space="preserve">. </w:t>
      </w:r>
      <w:r w:rsidRPr="0091634D">
        <w:t>Следовательно,</w:t>
      </w:r>
      <w:r w:rsidR="0091634D" w:rsidRPr="0091634D">
        <w:t xml:space="preserve"> </w:t>
      </w:r>
      <w:r w:rsidRPr="0091634D">
        <w:t>придется</w:t>
      </w:r>
      <w:r w:rsidR="0091634D" w:rsidRPr="0091634D">
        <w:t xml:space="preserve"> </w:t>
      </w:r>
      <w:r w:rsidRPr="0091634D">
        <w:t>закупать</w:t>
      </w:r>
      <w:r w:rsidR="0091634D" w:rsidRPr="0091634D">
        <w:t xml:space="preserve"> </w:t>
      </w:r>
      <w:r w:rsidRPr="0091634D">
        <w:t>всю</w:t>
      </w:r>
      <w:r w:rsidR="0091634D" w:rsidRPr="0091634D">
        <w:t xml:space="preserve"> </w:t>
      </w:r>
      <w:r w:rsidRPr="0091634D">
        <w:t>растениеводческую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животноводческую</w:t>
      </w:r>
      <w:r w:rsidR="0091634D" w:rsidRPr="0091634D">
        <w:t xml:space="preserve"> </w:t>
      </w:r>
      <w:r w:rsidRPr="0091634D">
        <w:t>продукцию</w:t>
      </w:r>
      <w:r w:rsidR="0091634D" w:rsidRPr="0091634D">
        <w:t xml:space="preserve"> </w:t>
      </w:r>
      <w:r w:rsidRPr="0091634D">
        <w:t>у</w:t>
      </w:r>
      <w:r w:rsidR="0091634D" w:rsidRPr="0091634D">
        <w:t xml:space="preserve"> </w:t>
      </w:r>
      <w:r w:rsidRPr="0091634D">
        <w:t>других</w:t>
      </w:r>
      <w:r w:rsidR="0091634D" w:rsidRPr="0091634D">
        <w:t xml:space="preserve"> </w:t>
      </w:r>
      <w:r w:rsidRPr="0091634D">
        <w:t>стран</w:t>
      </w:r>
      <w:r w:rsidR="0091634D" w:rsidRPr="0091634D">
        <w:t xml:space="preserve">. </w:t>
      </w:r>
      <w:r w:rsidRPr="0091634D">
        <w:t>А</w:t>
      </w:r>
      <w:r w:rsidR="0091634D" w:rsidRPr="0091634D">
        <w:t xml:space="preserve"> </w:t>
      </w:r>
      <w:r w:rsidRPr="0091634D">
        <w:t>это</w:t>
      </w:r>
      <w:r w:rsidR="0091634D" w:rsidRPr="0091634D">
        <w:t xml:space="preserve"> </w:t>
      </w:r>
      <w:r w:rsidRPr="0091634D">
        <w:t>большие</w:t>
      </w:r>
      <w:r w:rsidR="0091634D" w:rsidRPr="0091634D">
        <w:t xml:space="preserve"> </w:t>
      </w:r>
      <w:r w:rsidRPr="0091634D">
        <w:t>затраты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бюджета</w:t>
      </w:r>
      <w:r w:rsidR="0091634D" w:rsidRPr="0091634D">
        <w:t xml:space="preserve"> </w:t>
      </w:r>
      <w:r w:rsidRPr="0091634D">
        <w:t>страны,</w:t>
      </w:r>
      <w:r w:rsidR="0091634D" w:rsidRPr="0091634D">
        <w:t xml:space="preserve"> </w:t>
      </w:r>
      <w:r w:rsidRPr="0091634D">
        <w:t>ведь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численности</w:t>
      </w:r>
      <w:r w:rsidR="0091634D" w:rsidRPr="0091634D">
        <w:t xml:space="preserve"> </w:t>
      </w:r>
      <w:r w:rsidRPr="0091634D">
        <w:t>населения</w:t>
      </w:r>
      <w:r w:rsidR="0091634D" w:rsidRPr="0091634D">
        <w:t xml:space="preserve"> </w:t>
      </w:r>
      <w:r w:rsidRPr="0091634D">
        <w:t>Китай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первом</w:t>
      </w:r>
      <w:r w:rsidR="0091634D" w:rsidRPr="0091634D">
        <w:t xml:space="preserve"> </w:t>
      </w:r>
      <w:r w:rsidRPr="0091634D">
        <w:t>месте,</w:t>
      </w:r>
      <w:r w:rsidR="0091634D" w:rsidRPr="0091634D">
        <w:t xml:space="preserve"> </w:t>
      </w:r>
      <w:r w:rsidRPr="0091634D">
        <w:t>что</w:t>
      </w:r>
      <w:r w:rsidR="0091634D" w:rsidRPr="0091634D">
        <w:t xml:space="preserve"> </w:t>
      </w:r>
      <w:r w:rsidRPr="0091634D">
        <w:t>в</w:t>
      </w:r>
      <w:r w:rsidR="0091634D" w:rsidRPr="0091634D">
        <w:t xml:space="preserve"> </w:t>
      </w:r>
      <w:r w:rsidRPr="0091634D">
        <w:t>свою</w:t>
      </w:r>
      <w:r w:rsidR="0091634D" w:rsidRPr="0091634D">
        <w:t xml:space="preserve"> </w:t>
      </w:r>
      <w:r w:rsidRPr="0091634D">
        <w:t>очередь</w:t>
      </w:r>
      <w:r w:rsidR="0091634D" w:rsidRPr="0091634D">
        <w:t xml:space="preserve"> </w:t>
      </w:r>
      <w:r w:rsidRPr="0091634D">
        <w:t>приведет</w:t>
      </w:r>
      <w:r w:rsidR="0091634D" w:rsidRPr="0091634D">
        <w:t xml:space="preserve"> </w:t>
      </w:r>
      <w:r w:rsidRPr="0091634D">
        <w:t>к</w:t>
      </w:r>
      <w:r w:rsidR="0091634D" w:rsidRPr="0091634D">
        <w:t xml:space="preserve"> </w:t>
      </w:r>
      <w:r w:rsidRPr="0091634D">
        <w:t>увеличению</w:t>
      </w:r>
      <w:r w:rsidR="0091634D" w:rsidRPr="0091634D">
        <w:t xml:space="preserve"> </w:t>
      </w:r>
      <w:r w:rsidRPr="0091634D">
        <w:t>ставок</w:t>
      </w:r>
      <w:r w:rsidR="0091634D" w:rsidRPr="0091634D">
        <w:t xml:space="preserve"> </w:t>
      </w:r>
      <w:r w:rsidRPr="0091634D">
        <w:t>на</w:t>
      </w:r>
      <w:r w:rsidR="0091634D" w:rsidRPr="0091634D">
        <w:t xml:space="preserve"> </w:t>
      </w:r>
      <w:r w:rsidRPr="0091634D">
        <w:t>другие</w:t>
      </w:r>
      <w:r w:rsidR="0091634D" w:rsidRPr="0091634D">
        <w:t xml:space="preserve"> </w:t>
      </w:r>
      <w:r w:rsidRPr="0091634D">
        <w:t>налоги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увеличению</w:t>
      </w:r>
      <w:r w:rsidR="0091634D" w:rsidRPr="0091634D">
        <w:t xml:space="preserve"> </w:t>
      </w:r>
      <w:r w:rsidRPr="0091634D">
        <w:t>налогового</w:t>
      </w:r>
      <w:r w:rsidR="0091634D" w:rsidRPr="0091634D">
        <w:t xml:space="preserve"> </w:t>
      </w:r>
      <w:r w:rsidRPr="0091634D">
        <w:t>бремени</w:t>
      </w:r>
      <w:r w:rsidR="0091634D" w:rsidRPr="0091634D">
        <w:t xml:space="preserve"> </w:t>
      </w:r>
      <w:r w:rsidRPr="0091634D">
        <w:t>для</w:t>
      </w:r>
      <w:r w:rsidR="0091634D" w:rsidRPr="0091634D">
        <w:t xml:space="preserve"> </w:t>
      </w:r>
      <w:r w:rsidRPr="0091634D">
        <w:t>населения</w:t>
      </w:r>
      <w:r w:rsidR="0091634D" w:rsidRPr="0091634D">
        <w:t xml:space="preserve"> </w:t>
      </w:r>
      <w:r w:rsidRPr="0091634D">
        <w:t>Китая</w:t>
      </w:r>
      <w:r w:rsidR="0091634D" w:rsidRPr="0091634D">
        <w:t>.</w:t>
      </w:r>
    </w:p>
    <w:p w:rsidR="00004306" w:rsidRDefault="00CF18B2" w:rsidP="0091634D">
      <w:pPr>
        <w:tabs>
          <w:tab w:val="left" w:pos="726"/>
        </w:tabs>
      </w:pPr>
      <w:r w:rsidRPr="0091634D">
        <w:t>Дата</w:t>
      </w:r>
      <w:r w:rsidR="0091634D" w:rsidRPr="0091634D">
        <w:t xml:space="preserve"> </w:t>
      </w:r>
      <w:r w:rsidRPr="0091634D">
        <w:t>окончания</w:t>
      </w:r>
      <w:r w:rsidR="0091634D">
        <w:t xml:space="preserve"> "</w:t>
      </w:r>
      <w:r w:rsidRPr="0091634D">
        <w:t>__</w:t>
      </w:r>
      <w:r w:rsidR="0091634D">
        <w:t>"</w:t>
      </w:r>
      <w:r w:rsidRPr="0091634D">
        <w:t>__________2010</w:t>
      </w:r>
      <w:r w:rsidR="00004306">
        <w:t xml:space="preserve"> </w:t>
      </w:r>
      <w:r w:rsidRPr="0091634D">
        <w:t>г</w:t>
      </w:r>
      <w:r w:rsidR="0091634D" w:rsidRPr="0091634D">
        <w:t xml:space="preserve">. </w:t>
      </w:r>
    </w:p>
    <w:p w:rsidR="0091634D" w:rsidRDefault="00CF18B2" w:rsidP="0091634D">
      <w:pPr>
        <w:tabs>
          <w:tab w:val="left" w:pos="726"/>
        </w:tabs>
      </w:pPr>
      <w:r w:rsidRPr="0091634D">
        <w:t>Подпись_____________</w:t>
      </w:r>
    </w:p>
    <w:p w:rsidR="0091634D" w:rsidRDefault="0091634D" w:rsidP="0091634D">
      <w:pPr>
        <w:pStyle w:val="1"/>
      </w:pPr>
      <w:r w:rsidRPr="0091634D">
        <w:br w:type="page"/>
      </w:r>
      <w:bookmarkStart w:id="12" w:name="_Toc291233258"/>
      <w:r w:rsidR="00B40AF2" w:rsidRPr="0091634D">
        <w:t>Список</w:t>
      </w:r>
      <w:r w:rsidRPr="0091634D">
        <w:t xml:space="preserve"> </w:t>
      </w:r>
      <w:r w:rsidR="00B40AF2" w:rsidRPr="0091634D">
        <w:t>литературы</w:t>
      </w:r>
      <w:bookmarkEnd w:id="12"/>
    </w:p>
    <w:p w:rsidR="0091634D" w:rsidRPr="0091634D" w:rsidRDefault="0091634D" w:rsidP="0091634D">
      <w:pPr>
        <w:rPr>
          <w:lang w:eastAsia="en-US"/>
        </w:rPr>
      </w:pPr>
    </w:p>
    <w:p w:rsidR="0091634D" w:rsidRPr="0091634D" w:rsidRDefault="0091634D" w:rsidP="0091634D">
      <w:pPr>
        <w:tabs>
          <w:tab w:val="left" w:pos="726"/>
        </w:tabs>
        <w:ind w:firstLine="0"/>
      </w:pPr>
      <w:r w:rsidRPr="0091634D">
        <w:t xml:space="preserve">Законодательные </w:t>
      </w:r>
      <w:r w:rsidR="00CF18B2" w:rsidRPr="0091634D">
        <w:t>документы</w:t>
      </w:r>
      <w:r w:rsidRPr="0091634D">
        <w:t>:</w:t>
      </w:r>
    </w:p>
    <w:p w:rsidR="0091634D" w:rsidRPr="0091634D" w:rsidRDefault="0055230E" w:rsidP="0091634D">
      <w:pPr>
        <w:pStyle w:val="a9"/>
      </w:pPr>
      <w:r w:rsidRPr="0091634D">
        <w:t>1</w:t>
      </w:r>
      <w:r w:rsidR="0091634D" w:rsidRPr="0091634D">
        <w:t xml:space="preserve">. </w:t>
      </w:r>
      <w:r w:rsidRPr="0091634D">
        <w:t>Закон</w:t>
      </w:r>
      <w:r w:rsidR="0091634D" w:rsidRPr="0091634D">
        <w:t xml:space="preserve"> </w:t>
      </w:r>
      <w:r w:rsidRPr="0091634D">
        <w:t>КНР</w:t>
      </w:r>
      <w:r w:rsidR="0091634D">
        <w:t xml:space="preserve"> "</w:t>
      </w:r>
      <w:r w:rsidR="00CD4F14" w:rsidRPr="0091634D">
        <w:t>О</w:t>
      </w:r>
      <w:r w:rsidR="0091634D" w:rsidRPr="0091634D">
        <w:t xml:space="preserve"> </w:t>
      </w:r>
      <w:r w:rsidRPr="0091634D">
        <w:t>подоходном</w:t>
      </w:r>
      <w:r w:rsidR="0091634D" w:rsidRPr="0091634D">
        <w:t xml:space="preserve"> </w:t>
      </w:r>
      <w:r w:rsidRPr="0091634D">
        <w:t>налоге</w:t>
      </w:r>
      <w:r w:rsidR="0091634D" w:rsidRPr="0091634D">
        <w:t xml:space="preserve"> </w:t>
      </w:r>
      <w:r w:rsidRPr="0091634D">
        <w:t>с</w:t>
      </w:r>
      <w:r w:rsidR="0091634D" w:rsidRPr="0091634D">
        <w:t xml:space="preserve"> </w:t>
      </w:r>
      <w:r w:rsidRPr="0091634D">
        <w:t>предприятий</w:t>
      </w:r>
      <w:r w:rsidR="0091634D">
        <w:t xml:space="preserve">" </w:t>
      </w:r>
      <w:r w:rsidR="00CD4F14" w:rsidRPr="0091634D">
        <w:t>от</w:t>
      </w:r>
      <w:r w:rsidR="0091634D" w:rsidRPr="0091634D">
        <w:t xml:space="preserve"> </w:t>
      </w:r>
      <w:r w:rsidRPr="0091634D">
        <w:t>1</w:t>
      </w:r>
      <w:r w:rsidR="0091634D">
        <w:t>.01.20</w:t>
      </w:r>
      <w:r w:rsidRPr="0091634D">
        <w:t>08</w:t>
      </w:r>
      <w:r w:rsidR="0091634D" w:rsidRPr="0091634D">
        <w:t xml:space="preserve"> </w:t>
      </w:r>
      <w:r w:rsidRPr="0091634D">
        <w:t>№63</w:t>
      </w:r>
      <w:r w:rsidR="00CD4F14" w:rsidRPr="0091634D">
        <w:t>,</w:t>
      </w:r>
      <w:r w:rsidR="0091634D" w:rsidRPr="0091634D">
        <w:t xml:space="preserve"> </w:t>
      </w:r>
      <w:r w:rsidR="00CD4F14" w:rsidRPr="0091634D">
        <w:t>статья</w:t>
      </w:r>
      <w:r w:rsidR="0091634D" w:rsidRPr="0091634D">
        <w:t xml:space="preserve"> </w:t>
      </w:r>
      <w:r w:rsidR="00CD4F14" w:rsidRPr="0091634D">
        <w:t>27</w:t>
      </w:r>
      <w:r w:rsidR="0091634D" w:rsidRPr="0091634D">
        <w:t>;</w:t>
      </w:r>
    </w:p>
    <w:p w:rsidR="0091634D" w:rsidRPr="0091634D" w:rsidRDefault="0055230E" w:rsidP="0091634D">
      <w:pPr>
        <w:pStyle w:val="a9"/>
      </w:pPr>
      <w:r w:rsidRPr="0091634D">
        <w:t>2</w:t>
      </w:r>
      <w:r w:rsidR="0091634D" w:rsidRPr="0091634D">
        <w:t xml:space="preserve">. </w:t>
      </w:r>
      <w:r w:rsidR="00EF6966" w:rsidRPr="0091634D">
        <w:t>Кодекс</w:t>
      </w:r>
      <w:r w:rsidR="0091634D" w:rsidRPr="0091634D">
        <w:t xml:space="preserve"> </w:t>
      </w:r>
      <w:r w:rsidR="00EF6966" w:rsidRPr="0091634D">
        <w:t>об</w:t>
      </w:r>
      <w:r w:rsidR="0091634D" w:rsidRPr="0091634D">
        <w:t xml:space="preserve"> </w:t>
      </w:r>
      <w:r w:rsidR="00EF6966" w:rsidRPr="0091634D">
        <w:t>административных</w:t>
      </w:r>
      <w:r w:rsidR="0091634D" w:rsidRPr="0091634D">
        <w:t xml:space="preserve"> </w:t>
      </w:r>
      <w:r w:rsidR="00EF6966" w:rsidRPr="0091634D">
        <w:t>правона</w:t>
      </w:r>
      <w:r w:rsidR="00ED2CE1" w:rsidRPr="0091634D">
        <w:t>рушениях</w:t>
      </w:r>
      <w:r w:rsidR="0091634D" w:rsidRPr="0091634D">
        <w:t xml:space="preserve"> </w:t>
      </w:r>
      <w:r w:rsidR="00ED2CE1" w:rsidRPr="0091634D">
        <w:t>Российской</w:t>
      </w:r>
      <w:r w:rsidR="0091634D" w:rsidRPr="0091634D">
        <w:t xml:space="preserve"> </w:t>
      </w:r>
      <w:r w:rsidR="00ED2CE1" w:rsidRPr="0091634D">
        <w:t>Федерации</w:t>
      </w:r>
      <w:r w:rsidR="0091634D" w:rsidRPr="0091634D">
        <w:t xml:space="preserve"> </w:t>
      </w:r>
      <w:r w:rsidR="00ED2CE1" w:rsidRPr="0091634D">
        <w:t>от</w:t>
      </w:r>
      <w:r w:rsidR="0091634D" w:rsidRPr="0091634D">
        <w:t xml:space="preserve"> </w:t>
      </w:r>
      <w:r w:rsidR="00EF6966" w:rsidRPr="0091634D">
        <w:t>1</w:t>
      </w:r>
      <w:r w:rsidR="0091634D">
        <w:t>.10.20</w:t>
      </w:r>
      <w:r w:rsidR="00EF6966" w:rsidRPr="0091634D">
        <w:t>10</w:t>
      </w:r>
      <w:r w:rsidR="0091634D" w:rsidRPr="0091634D">
        <w:t>;</w:t>
      </w:r>
    </w:p>
    <w:p w:rsidR="0091634D" w:rsidRPr="0091634D" w:rsidRDefault="0055230E" w:rsidP="0091634D">
      <w:pPr>
        <w:pStyle w:val="a9"/>
      </w:pPr>
      <w:r w:rsidRPr="0091634D">
        <w:t>3</w:t>
      </w:r>
      <w:r w:rsidR="0091634D" w:rsidRPr="0091634D">
        <w:t xml:space="preserve">. </w:t>
      </w:r>
      <w:r w:rsidR="00D1299B" w:rsidRPr="0091634D">
        <w:t>Налоговый</w:t>
      </w:r>
      <w:r w:rsidR="0091634D" w:rsidRPr="0091634D">
        <w:t xml:space="preserve"> </w:t>
      </w:r>
      <w:r w:rsidR="00D1299B" w:rsidRPr="0091634D">
        <w:t>кодекс</w:t>
      </w:r>
      <w:r w:rsidR="0091634D" w:rsidRPr="0091634D">
        <w:t xml:space="preserve"> </w:t>
      </w:r>
      <w:r w:rsidR="00D1299B" w:rsidRPr="0091634D">
        <w:t>Российской</w:t>
      </w:r>
      <w:r w:rsidR="0091634D" w:rsidRPr="0091634D">
        <w:t xml:space="preserve"> </w:t>
      </w:r>
      <w:r w:rsidR="00D1299B" w:rsidRPr="0091634D">
        <w:t>Федерации</w:t>
      </w:r>
      <w:r w:rsidR="0091634D" w:rsidRPr="0091634D">
        <w:t xml:space="preserve"> </w:t>
      </w:r>
      <w:r w:rsidR="00794930" w:rsidRPr="0091634D">
        <w:t>1я</w:t>
      </w:r>
      <w:r w:rsidR="0091634D" w:rsidRPr="0091634D">
        <w:t xml:space="preserve"> </w:t>
      </w:r>
      <w:r w:rsidR="00794930" w:rsidRPr="0091634D">
        <w:t>часть</w:t>
      </w:r>
      <w:r w:rsidR="0091634D" w:rsidRPr="0091634D">
        <w:t xml:space="preserve"> </w:t>
      </w:r>
      <w:r w:rsidR="00ED2CE1" w:rsidRPr="0091634D">
        <w:t>от</w:t>
      </w:r>
      <w:r w:rsidR="0091634D" w:rsidRPr="0091634D">
        <w:t xml:space="preserve"> </w:t>
      </w:r>
      <w:r w:rsidR="004F3558" w:rsidRPr="0091634D">
        <w:t>1</w:t>
      </w:r>
      <w:r w:rsidR="0091634D">
        <w:t>.07.20</w:t>
      </w:r>
      <w:r w:rsidR="00A62BC3" w:rsidRPr="0091634D">
        <w:t>10</w:t>
      </w:r>
      <w:r w:rsidR="0091634D" w:rsidRPr="0091634D">
        <w:t>;</w:t>
      </w:r>
    </w:p>
    <w:p w:rsidR="0091634D" w:rsidRPr="0091634D" w:rsidRDefault="0055230E" w:rsidP="0091634D">
      <w:pPr>
        <w:pStyle w:val="a9"/>
      </w:pPr>
      <w:r w:rsidRPr="0091634D">
        <w:t>4</w:t>
      </w:r>
      <w:r w:rsidR="0091634D" w:rsidRPr="0091634D">
        <w:t xml:space="preserve">. </w:t>
      </w:r>
      <w:r w:rsidR="00794930" w:rsidRPr="0091634D">
        <w:t>Налоговый</w:t>
      </w:r>
      <w:r w:rsidR="0091634D" w:rsidRPr="0091634D">
        <w:t xml:space="preserve"> </w:t>
      </w:r>
      <w:r w:rsidR="00794930" w:rsidRPr="0091634D">
        <w:t>кодек</w:t>
      </w:r>
      <w:r w:rsidR="00ED2CE1" w:rsidRPr="0091634D">
        <w:t>с</w:t>
      </w:r>
      <w:r w:rsidR="0091634D" w:rsidRPr="0091634D">
        <w:t xml:space="preserve"> </w:t>
      </w:r>
      <w:r w:rsidR="00ED2CE1" w:rsidRPr="0091634D">
        <w:t>Российской</w:t>
      </w:r>
      <w:r w:rsidR="0091634D" w:rsidRPr="0091634D">
        <w:t xml:space="preserve"> </w:t>
      </w:r>
      <w:r w:rsidR="00ED2CE1" w:rsidRPr="0091634D">
        <w:t>Федерации</w:t>
      </w:r>
      <w:r w:rsidR="0091634D" w:rsidRPr="0091634D">
        <w:t xml:space="preserve"> </w:t>
      </w:r>
      <w:r w:rsidR="00ED2CE1" w:rsidRPr="0091634D">
        <w:t>2я</w:t>
      </w:r>
      <w:r w:rsidR="0091634D" w:rsidRPr="0091634D">
        <w:t xml:space="preserve"> </w:t>
      </w:r>
      <w:r w:rsidR="00ED2CE1" w:rsidRPr="0091634D">
        <w:t>часть</w:t>
      </w:r>
      <w:r w:rsidR="0091634D" w:rsidRPr="0091634D">
        <w:t xml:space="preserve"> </w:t>
      </w:r>
      <w:r w:rsidR="00ED2CE1" w:rsidRPr="0091634D">
        <w:t>от</w:t>
      </w:r>
      <w:r w:rsidR="0091634D" w:rsidRPr="0091634D">
        <w:t xml:space="preserve"> </w:t>
      </w:r>
      <w:r w:rsidR="004F3558" w:rsidRPr="0091634D">
        <w:t>1</w:t>
      </w:r>
      <w:r w:rsidR="0091634D">
        <w:t>.07.20</w:t>
      </w:r>
      <w:r w:rsidR="00794930" w:rsidRPr="0091634D">
        <w:t>10</w:t>
      </w:r>
      <w:r w:rsidR="0091634D" w:rsidRPr="0091634D">
        <w:t>;</w:t>
      </w:r>
    </w:p>
    <w:p w:rsidR="0091634D" w:rsidRPr="0091634D" w:rsidRDefault="0055230E" w:rsidP="0091634D">
      <w:pPr>
        <w:pStyle w:val="a9"/>
      </w:pPr>
      <w:r w:rsidRPr="0091634D">
        <w:t>5</w:t>
      </w:r>
      <w:r w:rsidR="0091634D" w:rsidRPr="0091634D">
        <w:t xml:space="preserve">. </w:t>
      </w:r>
      <w:r w:rsidR="00270ACB" w:rsidRPr="0091634D">
        <w:t>ФЗ</w:t>
      </w:r>
      <w:r w:rsidR="0091634D" w:rsidRPr="0091634D">
        <w:t xml:space="preserve"> </w:t>
      </w:r>
      <w:r w:rsidR="00270ACB" w:rsidRPr="0091634D">
        <w:t>от</w:t>
      </w:r>
      <w:r w:rsidR="0091634D" w:rsidRPr="0091634D">
        <w:t xml:space="preserve"> </w:t>
      </w:r>
      <w:r w:rsidR="00270ACB" w:rsidRPr="0091634D">
        <w:t>26</w:t>
      </w:r>
      <w:r w:rsidR="0091634D">
        <w:t>.1</w:t>
      </w:r>
      <w:r w:rsidR="00270ACB" w:rsidRPr="0091634D">
        <w:t>1</w:t>
      </w:r>
      <w:r w:rsidR="0091634D">
        <w:t>.0</w:t>
      </w:r>
      <w:r w:rsidR="00270ACB" w:rsidRPr="0091634D">
        <w:t>8</w:t>
      </w:r>
      <w:r w:rsidR="0091634D" w:rsidRPr="0091634D">
        <w:t xml:space="preserve"> </w:t>
      </w:r>
      <w:r w:rsidR="00270ACB" w:rsidRPr="0091634D">
        <w:t>№</w:t>
      </w:r>
      <w:r w:rsidR="007C58AC" w:rsidRPr="0091634D">
        <w:t>224,</w:t>
      </w:r>
      <w:r w:rsidR="0091634D" w:rsidRPr="0091634D">
        <w:t xml:space="preserve"> </w:t>
      </w:r>
      <w:r w:rsidR="0091634D">
        <w:t>ред.2.0</w:t>
      </w:r>
      <w:r w:rsidR="007C58AC" w:rsidRPr="0091634D">
        <w:t>7</w:t>
      </w:r>
      <w:r w:rsidR="0091634D">
        <w:t>.1</w:t>
      </w:r>
      <w:r w:rsidR="00270ACB" w:rsidRPr="0091634D">
        <w:t>0</w:t>
      </w:r>
      <w:r w:rsidR="0091634D" w:rsidRPr="0091634D">
        <w:t xml:space="preserve"> </w:t>
      </w:r>
      <w:r w:rsidR="00270ACB" w:rsidRPr="0091634D">
        <w:t>№</w:t>
      </w:r>
      <w:r w:rsidR="0091634D" w:rsidRPr="0091634D">
        <w:t xml:space="preserve"> </w:t>
      </w:r>
      <w:r w:rsidR="00270ACB" w:rsidRPr="0091634D">
        <w:t>229</w:t>
      </w:r>
      <w:r w:rsidR="0091634D" w:rsidRPr="0091634D">
        <w:t xml:space="preserve"> - </w:t>
      </w:r>
      <w:r w:rsidR="00270ACB" w:rsidRPr="0091634D">
        <w:t>ФЗ</w:t>
      </w:r>
      <w:r w:rsidR="0091634D">
        <w:t xml:space="preserve"> " </w:t>
      </w:r>
      <w:r w:rsidR="009D2D30" w:rsidRPr="0091634D">
        <w:t>Об</w:t>
      </w:r>
      <w:r w:rsidR="0091634D" w:rsidRPr="0091634D">
        <w:t xml:space="preserve"> </w:t>
      </w:r>
      <w:r w:rsidR="009D2D30" w:rsidRPr="0091634D">
        <w:t>исполнительном</w:t>
      </w:r>
      <w:r w:rsidR="0091634D" w:rsidRPr="0091634D">
        <w:t xml:space="preserve"> </w:t>
      </w:r>
      <w:r w:rsidR="009D2D30" w:rsidRPr="0091634D">
        <w:t>производстве</w:t>
      </w:r>
      <w:r w:rsidR="0091634D">
        <w:t>"</w:t>
      </w:r>
      <w:r w:rsidR="0091634D" w:rsidRPr="0091634D">
        <w:t>;</w:t>
      </w:r>
    </w:p>
    <w:p w:rsidR="0091634D" w:rsidRPr="0091634D" w:rsidRDefault="0055230E" w:rsidP="0091634D">
      <w:pPr>
        <w:pStyle w:val="a9"/>
      </w:pPr>
      <w:r w:rsidRPr="0091634D">
        <w:t>6</w:t>
      </w:r>
      <w:r w:rsidR="0091634D" w:rsidRPr="0091634D">
        <w:t xml:space="preserve">. </w:t>
      </w:r>
      <w:r w:rsidR="00E54216" w:rsidRPr="0091634D">
        <w:t>ФЗ</w:t>
      </w:r>
      <w:r w:rsidR="0091634D" w:rsidRPr="0091634D">
        <w:t xml:space="preserve"> </w:t>
      </w:r>
      <w:r w:rsidR="00E54216" w:rsidRPr="0091634D">
        <w:t>от</w:t>
      </w:r>
      <w:r w:rsidR="0091634D" w:rsidRPr="0091634D">
        <w:t xml:space="preserve"> </w:t>
      </w:r>
      <w:r w:rsidR="00E54216" w:rsidRPr="0091634D">
        <w:t>23</w:t>
      </w:r>
      <w:r w:rsidR="0091634D">
        <w:t>.1</w:t>
      </w:r>
      <w:r w:rsidR="00E54216" w:rsidRPr="0091634D">
        <w:t>1</w:t>
      </w:r>
      <w:r w:rsidR="0091634D">
        <w:t>.0</w:t>
      </w:r>
      <w:r w:rsidR="00E54216" w:rsidRPr="0091634D">
        <w:t>9</w:t>
      </w:r>
      <w:r w:rsidR="0091634D" w:rsidRPr="0091634D">
        <w:t xml:space="preserve"> </w:t>
      </w:r>
      <w:r w:rsidR="00E54216" w:rsidRPr="0091634D">
        <w:t>№</w:t>
      </w:r>
      <w:r w:rsidR="0091634D" w:rsidRPr="0091634D">
        <w:t xml:space="preserve"> </w:t>
      </w:r>
      <w:r w:rsidR="00E54216" w:rsidRPr="0091634D">
        <w:t>261</w:t>
      </w:r>
      <w:r w:rsidR="0091634D" w:rsidRPr="0091634D">
        <w:t xml:space="preserve"> - </w:t>
      </w:r>
      <w:r w:rsidR="00E54216" w:rsidRPr="0091634D">
        <w:t>ФЗ</w:t>
      </w:r>
      <w:r w:rsidR="0091634D">
        <w:t xml:space="preserve"> "</w:t>
      </w:r>
      <w:r w:rsidR="009D2D30" w:rsidRPr="0091634D">
        <w:t>Об</w:t>
      </w:r>
      <w:r w:rsidR="0091634D" w:rsidRPr="0091634D">
        <w:t xml:space="preserve"> </w:t>
      </w:r>
      <w:r w:rsidR="009D2D30" w:rsidRPr="0091634D">
        <w:t>энергосбережении</w:t>
      </w:r>
      <w:r w:rsidR="0091634D" w:rsidRPr="0091634D">
        <w:t xml:space="preserve"> </w:t>
      </w:r>
      <w:r w:rsidR="009D2D30" w:rsidRPr="0091634D">
        <w:t>и</w:t>
      </w:r>
      <w:r w:rsidR="0091634D" w:rsidRPr="0091634D">
        <w:t xml:space="preserve"> </w:t>
      </w:r>
      <w:r w:rsidR="009D2D30" w:rsidRPr="0091634D">
        <w:t>о</w:t>
      </w:r>
      <w:r w:rsidR="0091634D" w:rsidRPr="0091634D">
        <w:t xml:space="preserve"> </w:t>
      </w:r>
      <w:r w:rsidR="009D2D30" w:rsidRPr="0091634D">
        <w:t>повышении</w:t>
      </w:r>
      <w:r w:rsidR="0091634D" w:rsidRPr="0091634D">
        <w:t xml:space="preserve"> </w:t>
      </w:r>
      <w:r w:rsidR="009D2D30" w:rsidRPr="0091634D">
        <w:t>энергетической</w:t>
      </w:r>
      <w:r w:rsidR="0091634D" w:rsidRPr="0091634D">
        <w:t xml:space="preserve"> </w:t>
      </w:r>
      <w:r w:rsidR="009D2D30" w:rsidRPr="0091634D">
        <w:t>эффективности</w:t>
      </w:r>
      <w:r w:rsidR="0091634D" w:rsidRPr="0091634D">
        <w:t xml:space="preserve"> </w:t>
      </w:r>
      <w:r w:rsidR="009D2D30" w:rsidRPr="0091634D">
        <w:t>и</w:t>
      </w:r>
      <w:r w:rsidR="0091634D" w:rsidRPr="0091634D">
        <w:t xml:space="preserve"> </w:t>
      </w:r>
      <w:r w:rsidR="009D2D30" w:rsidRPr="0091634D">
        <w:t>о</w:t>
      </w:r>
      <w:r w:rsidR="0091634D" w:rsidRPr="0091634D">
        <w:t xml:space="preserve"> </w:t>
      </w:r>
      <w:r w:rsidR="009D2D30" w:rsidRPr="0091634D">
        <w:t>внесении</w:t>
      </w:r>
      <w:r w:rsidR="0091634D" w:rsidRPr="0091634D">
        <w:t xml:space="preserve"> </w:t>
      </w:r>
      <w:r w:rsidR="009D2D30" w:rsidRPr="0091634D">
        <w:t>изменений</w:t>
      </w:r>
      <w:r w:rsidR="0091634D" w:rsidRPr="0091634D">
        <w:t xml:space="preserve"> </w:t>
      </w:r>
      <w:r w:rsidR="009D2D30" w:rsidRPr="0091634D">
        <w:t>в</w:t>
      </w:r>
      <w:r w:rsidR="0091634D" w:rsidRPr="0091634D">
        <w:t xml:space="preserve"> </w:t>
      </w:r>
      <w:r w:rsidR="009D2D30" w:rsidRPr="0091634D">
        <w:t>отдельные</w:t>
      </w:r>
      <w:r w:rsidR="0091634D" w:rsidRPr="0091634D">
        <w:t xml:space="preserve"> </w:t>
      </w:r>
      <w:r w:rsidR="009D2D30" w:rsidRPr="0091634D">
        <w:t>законодательные</w:t>
      </w:r>
      <w:r w:rsidR="0091634D" w:rsidRPr="0091634D">
        <w:t xml:space="preserve"> </w:t>
      </w:r>
      <w:r w:rsidR="009D2D30" w:rsidRPr="0091634D">
        <w:t>акты</w:t>
      </w:r>
      <w:r w:rsidR="0091634D" w:rsidRPr="0091634D">
        <w:t xml:space="preserve"> </w:t>
      </w:r>
      <w:r w:rsidR="009D2D30" w:rsidRPr="0091634D">
        <w:t>Российской</w:t>
      </w:r>
      <w:r w:rsidR="0091634D" w:rsidRPr="0091634D">
        <w:t xml:space="preserve"> </w:t>
      </w:r>
      <w:r w:rsidR="009D2D30" w:rsidRPr="0091634D">
        <w:t>Федерации</w:t>
      </w:r>
      <w:r w:rsidR="0091634D">
        <w:t>"</w:t>
      </w:r>
      <w:r w:rsidR="0091634D" w:rsidRPr="0091634D">
        <w:t>;</w:t>
      </w:r>
    </w:p>
    <w:p w:rsidR="0091634D" w:rsidRPr="0091634D" w:rsidRDefault="00CF18B2" w:rsidP="0091634D">
      <w:pPr>
        <w:pStyle w:val="a9"/>
      </w:pPr>
      <w:r w:rsidRPr="0091634D">
        <w:t>нормативные</w:t>
      </w:r>
      <w:r w:rsidR="0091634D" w:rsidRPr="0091634D">
        <w:t xml:space="preserve"> </w:t>
      </w:r>
      <w:r w:rsidRPr="0091634D">
        <w:t>акты</w:t>
      </w:r>
      <w:r w:rsidR="0091634D" w:rsidRPr="0091634D">
        <w:t xml:space="preserve"> </w:t>
      </w:r>
      <w:r w:rsidRPr="0091634D">
        <w:t>министерств,</w:t>
      </w:r>
      <w:r w:rsidR="0091634D" w:rsidRPr="0091634D">
        <w:t xml:space="preserve"> </w:t>
      </w:r>
      <w:r w:rsidRPr="0091634D">
        <w:t>ведомств</w:t>
      </w:r>
      <w:r w:rsidR="0091634D" w:rsidRPr="0091634D">
        <w:t>:</w:t>
      </w:r>
    </w:p>
    <w:p w:rsidR="0091634D" w:rsidRPr="0091634D" w:rsidRDefault="006B79A5" w:rsidP="0091634D">
      <w:pPr>
        <w:pStyle w:val="a9"/>
      </w:pPr>
      <w:r w:rsidRPr="0091634D">
        <w:t>1</w:t>
      </w:r>
      <w:r w:rsidR="0091634D" w:rsidRPr="0091634D">
        <w:t xml:space="preserve">. </w:t>
      </w:r>
      <w:r w:rsidRPr="0091634D">
        <w:t>Приказ</w:t>
      </w:r>
      <w:r w:rsidR="0091634D" w:rsidRPr="0091634D">
        <w:t xml:space="preserve"> </w:t>
      </w:r>
      <w:r w:rsidRPr="0091634D">
        <w:t>Минфина</w:t>
      </w:r>
      <w:r w:rsidR="0091634D" w:rsidRPr="0091634D">
        <w:t xml:space="preserve"> </w:t>
      </w:r>
      <w:r w:rsidRPr="0091634D">
        <w:t>РФ</w:t>
      </w:r>
      <w:r w:rsidR="0091634D" w:rsidRPr="0091634D">
        <w:t xml:space="preserve"> </w:t>
      </w:r>
      <w:r w:rsidRPr="0091634D">
        <w:t>от</w:t>
      </w:r>
      <w:r w:rsidR="0091634D" w:rsidRPr="0091634D">
        <w:t xml:space="preserve"> </w:t>
      </w:r>
      <w:r w:rsidRPr="0091634D">
        <w:t>13</w:t>
      </w:r>
      <w:r w:rsidR="0091634D" w:rsidRPr="0091634D">
        <w:t xml:space="preserve"> </w:t>
      </w:r>
      <w:r w:rsidRPr="0091634D">
        <w:t>июня</w:t>
      </w:r>
      <w:r w:rsidR="0091634D" w:rsidRPr="0091634D">
        <w:t xml:space="preserve"> </w:t>
      </w:r>
      <w:r w:rsidRPr="0091634D">
        <w:t>1995</w:t>
      </w:r>
      <w:r w:rsidR="00D621A3" w:rsidRPr="0091634D">
        <w:t>г</w:t>
      </w:r>
      <w:r w:rsidR="0091634D" w:rsidRPr="0091634D">
        <w:t xml:space="preserve">. </w:t>
      </w:r>
      <w:r w:rsidR="00D621A3" w:rsidRPr="0091634D">
        <w:t>№</w:t>
      </w:r>
      <w:r w:rsidR="0091634D" w:rsidRPr="0091634D">
        <w:t xml:space="preserve"> </w:t>
      </w:r>
      <w:r w:rsidR="00D621A3" w:rsidRPr="0091634D">
        <w:t>49</w:t>
      </w:r>
      <w:r w:rsidR="0091634D">
        <w:t xml:space="preserve"> "</w:t>
      </w:r>
      <w:r w:rsidR="004000A4" w:rsidRPr="0091634D">
        <w:t>Об</w:t>
      </w:r>
      <w:r w:rsidR="0091634D" w:rsidRPr="0091634D">
        <w:t xml:space="preserve"> </w:t>
      </w:r>
      <w:r w:rsidR="004000A4" w:rsidRPr="0091634D">
        <w:t>утверждении</w:t>
      </w:r>
      <w:r w:rsidR="0091634D" w:rsidRPr="0091634D">
        <w:t xml:space="preserve"> </w:t>
      </w:r>
      <w:r w:rsidR="004000A4" w:rsidRPr="0091634D">
        <w:t>м</w:t>
      </w:r>
      <w:r w:rsidRPr="0091634D">
        <w:t>етодических</w:t>
      </w:r>
      <w:r w:rsidR="0091634D" w:rsidRPr="0091634D">
        <w:t xml:space="preserve"> </w:t>
      </w:r>
      <w:r w:rsidRPr="0091634D">
        <w:t>указаний</w:t>
      </w:r>
      <w:r w:rsidR="0091634D" w:rsidRPr="0091634D">
        <w:t xml:space="preserve"> </w:t>
      </w:r>
      <w:r w:rsidRPr="0091634D">
        <w:t>по</w:t>
      </w:r>
      <w:r w:rsidR="0091634D" w:rsidRPr="0091634D">
        <w:t xml:space="preserve"> </w:t>
      </w:r>
      <w:r w:rsidRPr="0091634D">
        <w:t>инвентаризации</w:t>
      </w:r>
      <w:r w:rsidR="0091634D" w:rsidRPr="0091634D">
        <w:t xml:space="preserve"> </w:t>
      </w:r>
      <w:r w:rsidRPr="0091634D">
        <w:t>имущ</w:t>
      </w:r>
      <w:r w:rsidR="00D621A3" w:rsidRPr="0091634D">
        <w:t>ества</w:t>
      </w:r>
      <w:r w:rsidR="0091634D" w:rsidRPr="0091634D">
        <w:t xml:space="preserve"> </w:t>
      </w:r>
      <w:r w:rsidR="00D621A3" w:rsidRPr="0091634D">
        <w:t>и</w:t>
      </w:r>
      <w:r w:rsidR="0091634D" w:rsidRPr="0091634D">
        <w:t xml:space="preserve"> </w:t>
      </w:r>
      <w:r w:rsidR="00D621A3" w:rsidRPr="0091634D">
        <w:t>финансовых</w:t>
      </w:r>
      <w:r w:rsidR="0091634D" w:rsidRPr="0091634D">
        <w:t xml:space="preserve"> </w:t>
      </w:r>
      <w:r w:rsidR="00D621A3" w:rsidRPr="0091634D">
        <w:t>обязательств</w:t>
      </w:r>
      <w:r w:rsidR="0091634D">
        <w:t>"</w:t>
      </w:r>
      <w:r w:rsidR="0091634D" w:rsidRPr="0091634D">
        <w:t>;</w:t>
      </w:r>
    </w:p>
    <w:p w:rsidR="0091634D" w:rsidRPr="0091634D" w:rsidRDefault="00004306" w:rsidP="0091634D">
      <w:pPr>
        <w:pStyle w:val="a9"/>
      </w:pPr>
      <w:r>
        <w:t>К</w:t>
      </w:r>
      <w:r w:rsidR="00CF18B2" w:rsidRPr="0091634D">
        <w:t>ниги,</w:t>
      </w:r>
      <w:r w:rsidR="0091634D" w:rsidRPr="0091634D">
        <w:t xml:space="preserve"> </w:t>
      </w:r>
      <w:r w:rsidR="00CF18B2" w:rsidRPr="0091634D">
        <w:t>журнальные</w:t>
      </w:r>
      <w:r w:rsidR="0091634D" w:rsidRPr="0091634D">
        <w:t xml:space="preserve"> </w:t>
      </w:r>
      <w:r w:rsidR="00CF18B2" w:rsidRPr="0091634D">
        <w:t>статьи</w:t>
      </w:r>
      <w:r w:rsidR="0091634D" w:rsidRPr="0091634D">
        <w:t>:</w:t>
      </w:r>
    </w:p>
    <w:p w:rsidR="0091634D" w:rsidRPr="0091634D" w:rsidRDefault="00494E2A" w:rsidP="0091634D">
      <w:pPr>
        <w:pStyle w:val="a9"/>
      </w:pPr>
      <w:r w:rsidRPr="0091634D">
        <w:t>1</w:t>
      </w:r>
      <w:r w:rsidR="0091634D" w:rsidRPr="0091634D">
        <w:t xml:space="preserve">. </w:t>
      </w:r>
      <w:r w:rsidR="004F5FF1" w:rsidRPr="0091634D">
        <w:t>Барулин</w:t>
      </w:r>
      <w:r w:rsidR="0091634D" w:rsidRPr="0091634D">
        <w:t xml:space="preserve"> </w:t>
      </w:r>
      <w:r w:rsidR="004F5FF1" w:rsidRPr="0091634D">
        <w:t>С</w:t>
      </w:r>
      <w:r w:rsidR="0091634D">
        <w:t xml:space="preserve">.В. </w:t>
      </w:r>
      <w:r w:rsidR="004F5FF1" w:rsidRPr="0091634D">
        <w:t>Налоговые</w:t>
      </w:r>
      <w:r w:rsidR="0091634D" w:rsidRPr="0091634D">
        <w:t xml:space="preserve"> </w:t>
      </w:r>
      <w:r w:rsidR="004F5FF1" w:rsidRPr="0091634D">
        <w:t>льготы</w:t>
      </w:r>
      <w:r w:rsidR="0091634D" w:rsidRPr="0091634D">
        <w:t xml:space="preserve"> </w:t>
      </w:r>
      <w:r w:rsidR="004F5FF1" w:rsidRPr="0091634D">
        <w:t>как</w:t>
      </w:r>
      <w:r w:rsidR="0091634D" w:rsidRPr="0091634D">
        <w:t xml:space="preserve"> </w:t>
      </w:r>
      <w:r w:rsidR="004F5FF1" w:rsidRPr="0091634D">
        <w:t>элемент</w:t>
      </w:r>
      <w:r w:rsidR="0091634D" w:rsidRPr="0091634D">
        <w:t xml:space="preserve"> </w:t>
      </w:r>
      <w:r w:rsidR="004F5FF1" w:rsidRPr="0091634D">
        <w:t>налогообложения</w:t>
      </w:r>
      <w:r w:rsidR="0091634D" w:rsidRPr="0091634D">
        <w:t xml:space="preserve"> </w:t>
      </w:r>
      <w:r w:rsidR="004F5FF1" w:rsidRPr="0091634D">
        <w:t>и</w:t>
      </w:r>
      <w:r w:rsidR="0091634D" w:rsidRPr="0091634D">
        <w:t xml:space="preserve"> </w:t>
      </w:r>
      <w:r w:rsidR="004F5FF1" w:rsidRPr="0091634D">
        <w:t>инструмент</w:t>
      </w:r>
      <w:r w:rsidR="0091634D" w:rsidRPr="0091634D">
        <w:t xml:space="preserve"> </w:t>
      </w:r>
      <w:r w:rsidR="004F5FF1" w:rsidRPr="0091634D">
        <w:t>налоговой</w:t>
      </w:r>
      <w:r w:rsidR="0091634D" w:rsidRPr="0091634D">
        <w:t xml:space="preserve"> </w:t>
      </w:r>
      <w:r w:rsidR="004F5FF1" w:rsidRPr="0091634D">
        <w:t>политики/С</w:t>
      </w:r>
      <w:r w:rsidR="0091634D">
        <w:t xml:space="preserve">.В. </w:t>
      </w:r>
      <w:r w:rsidR="004F5FF1" w:rsidRPr="0091634D">
        <w:t>Барулин,</w:t>
      </w:r>
      <w:r w:rsidR="0091634D" w:rsidRPr="0091634D">
        <w:t xml:space="preserve"> </w:t>
      </w:r>
      <w:r w:rsidR="004F5FF1" w:rsidRPr="0091634D">
        <w:t>А</w:t>
      </w:r>
      <w:r w:rsidR="0091634D">
        <w:t xml:space="preserve">.В. </w:t>
      </w:r>
      <w:r w:rsidR="004F5FF1" w:rsidRPr="0091634D">
        <w:t>Макрушин</w:t>
      </w:r>
      <w:r w:rsidR="0091634D">
        <w:t xml:space="preserve"> // </w:t>
      </w:r>
      <w:r w:rsidR="004F5FF1" w:rsidRPr="0091634D">
        <w:t>Налоги</w:t>
      </w:r>
      <w:r w:rsidR="0091634D">
        <w:t xml:space="preserve">. - </w:t>
      </w:r>
      <w:r w:rsidR="004F5FF1" w:rsidRPr="0091634D">
        <w:t>2007</w:t>
      </w:r>
      <w:r w:rsidR="0091634D">
        <w:t xml:space="preserve">. - </w:t>
      </w:r>
      <w:r w:rsidR="004F5FF1" w:rsidRPr="0091634D">
        <w:t>№</w:t>
      </w:r>
      <w:r w:rsidR="0091634D" w:rsidRPr="0091634D">
        <w:t xml:space="preserve"> </w:t>
      </w:r>
      <w:r w:rsidR="004F5FF1" w:rsidRPr="0091634D">
        <w:t>8</w:t>
      </w:r>
      <w:r w:rsidR="0091634D">
        <w:t xml:space="preserve">. - </w:t>
      </w:r>
      <w:r w:rsidR="004F5FF1" w:rsidRPr="0091634D">
        <w:t>С</w:t>
      </w:r>
      <w:r w:rsidR="0091634D">
        <w:t>.4</w:t>
      </w:r>
      <w:r w:rsidR="004F5FF1" w:rsidRPr="0091634D">
        <w:t>8-56</w:t>
      </w:r>
      <w:r w:rsidR="0091634D" w:rsidRPr="0091634D">
        <w:t>;</w:t>
      </w:r>
    </w:p>
    <w:p w:rsidR="0091634D" w:rsidRPr="0091634D" w:rsidRDefault="00494E2A" w:rsidP="0091634D">
      <w:pPr>
        <w:pStyle w:val="a9"/>
      </w:pPr>
      <w:r w:rsidRPr="0091634D">
        <w:t>2</w:t>
      </w:r>
      <w:r w:rsidR="0091634D" w:rsidRPr="0091634D">
        <w:t xml:space="preserve">. </w:t>
      </w:r>
      <w:r w:rsidR="004F5FF1" w:rsidRPr="0091634D">
        <w:t>Барулин</w:t>
      </w:r>
      <w:r w:rsidR="0091634D" w:rsidRPr="0091634D">
        <w:t xml:space="preserve"> </w:t>
      </w:r>
      <w:r w:rsidR="004F5FF1" w:rsidRPr="0091634D">
        <w:t>С</w:t>
      </w:r>
      <w:r w:rsidR="0091634D">
        <w:t xml:space="preserve">.В. </w:t>
      </w:r>
      <w:r w:rsidR="004F5FF1" w:rsidRPr="0091634D">
        <w:t>Теория</w:t>
      </w:r>
      <w:r w:rsidR="0091634D" w:rsidRPr="0091634D">
        <w:t xml:space="preserve"> </w:t>
      </w:r>
      <w:r w:rsidR="004F5FF1" w:rsidRPr="0091634D">
        <w:t>и</w:t>
      </w:r>
      <w:r w:rsidR="0091634D" w:rsidRPr="0091634D">
        <w:t xml:space="preserve"> </w:t>
      </w:r>
      <w:r w:rsidR="004F5FF1" w:rsidRPr="0091634D">
        <w:t>история</w:t>
      </w:r>
      <w:r w:rsidR="0091634D" w:rsidRPr="0091634D">
        <w:t xml:space="preserve"> </w:t>
      </w:r>
      <w:r w:rsidR="004F5FF1" w:rsidRPr="0091634D">
        <w:t>налогообложения/</w:t>
      </w:r>
      <w:r w:rsidR="0091634D" w:rsidRPr="0091634D">
        <w:t xml:space="preserve"> </w:t>
      </w:r>
      <w:r w:rsidR="004F5FF1" w:rsidRPr="0091634D">
        <w:t>С</w:t>
      </w:r>
      <w:r w:rsidR="0091634D">
        <w:t xml:space="preserve">.В. </w:t>
      </w:r>
      <w:r w:rsidR="004F5FF1" w:rsidRPr="0091634D">
        <w:t>Барулин</w:t>
      </w:r>
      <w:r w:rsidR="0091634D">
        <w:t xml:space="preserve">. - </w:t>
      </w:r>
      <w:r w:rsidR="004F5FF1" w:rsidRPr="0091634D">
        <w:t>М</w:t>
      </w:r>
      <w:r w:rsidR="0091634D" w:rsidRPr="0091634D">
        <w:t xml:space="preserve">.: </w:t>
      </w:r>
      <w:r w:rsidR="004F5FF1" w:rsidRPr="0091634D">
        <w:t>Экономист,</w:t>
      </w:r>
      <w:r w:rsidR="0091634D" w:rsidRPr="0091634D">
        <w:t xml:space="preserve"> </w:t>
      </w:r>
      <w:r w:rsidR="004F5FF1" w:rsidRPr="0091634D">
        <w:t>2006</w:t>
      </w:r>
      <w:r w:rsidR="0091634D">
        <w:t xml:space="preserve">. - </w:t>
      </w:r>
      <w:r w:rsidR="004F5FF1" w:rsidRPr="0091634D">
        <w:t>319</w:t>
      </w:r>
      <w:r w:rsidR="0091634D" w:rsidRPr="0091634D">
        <w:t xml:space="preserve"> </w:t>
      </w:r>
      <w:r w:rsidR="004F5FF1" w:rsidRPr="0091634D">
        <w:t>с</w:t>
      </w:r>
      <w:r w:rsidR="0091634D" w:rsidRPr="0091634D">
        <w:t>.</w:t>
      </w:r>
    </w:p>
    <w:p w:rsidR="0091634D" w:rsidRPr="0091634D" w:rsidRDefault="00494E2A" w:rsidP="0091634D">
      <w:pPr>
        <w:pStyle w:val="a9"/>
      </w:pPr>
      <w:r w:rsidRPr="0091634D">
        <w:t>3</w:t>
      </w:r>
      <w:r w:rsidR="0091634D" w:rsidRPr="0091634D">
        <w:t xml:space="preserve">. </w:t>
      </w:r>
      <w:r w:rsidR="00FB1974" w:rsidRPr="0091634D">
        <w:t>Брызгалина</w:t>
      </w:r>
      <w:r w:rsidR="0091634D" w:rsidRPr="0091634D">
        <w:t xml:space="preserve"> </w:t>
      </w:r>
      <w:r w:rsidR="00FB1974" w:rsidRPr="0091634D">
        <w:t>А</w:t>
      </w:r>
      <w:r w:rsidR="0091634D">
        <w:t xml:space="preserve">.В. </w:t>
      </w:r>
      <w:r w:rsidR="00FB1974" w:rsidRPr="0091634D">
        <w:t>Налоговая</w:t>
      </w:r>
      <w:r w:rsidR="0091634D" w:rsidRPr="0091634D">
        <w:t xml:space="preserve"> </w:t>
      </w:r>
      <w:r w:rsidR="00FB1974" w:rsidRPr="0091634D">
        <w:t>оптимизация/</w:t>
      </w:r>
      <w:r w:rsidR="0091634D" w:rsidRPr="0091634D">
        <w:t xml:space="preserve"> </w:t>
      </w:r>
      <w:r w:rsidR="00FB1974" w:rsidRPr="0091634D">
        <w:t>А</w:t>
      </w:r>
      <w:r w:rsidR="0091634D">
        <w:t xml:space="preserve">.В. </w:t>
      </w:r>
      <w:r w:rsidR="00FB1974" w:rsidRPr="0091634D">
        <w:t>Брызгалина</w:t>
      </w:r>
      <w:r w:rsidR="0091634D">
        <w:t xml:space="preserve">. - </w:t>
      </w:r>
      <w:r w:rsidR="00FB1974" w:rsidRPr="0091634D">
        <w:t>М</w:t>
      </w:r>
      <w:r w:rsidR="0091634D" w:rsidRPr="0091634D">
        <w:t xml:space="preserve">.: </w:t>
      </w:r>
      <w:r w:rsidR="00FB1974" w:rsidRPr="0091634D">
        <w:t>Юристъ,</w:t>
      </w:r>
      <w:r w:rsidR="0091634D" w:rsidRPr="0091634D">
        <w:t xml:space="preserve"> </w:t>
      </w:r>
      <w:r w:rsidR="00FB1974" w:rsidRPr="0091634D">
        <w:t>2007</w:t>
      </w:r>
      <w:r w:rsidR="0091634D">
        <w:t xml:space="preserve">. - </w:t>
      </w:r>
      <w:r w:rsidR="00FB1974" w:rsidRPr="0091634D">
        <w:t>480</w:t>
      </w:r>
      <w:r w:rsidR="0091634D" w:rsidRPr="0091634D">
        <w:t xml:space="preserve"> </w:t>
      </w:r>
      <w:r w:rsidR="00FB1974" w:rsidRPr="0091634D">
        <w:t>с</w:t>
      </w:r>
      <w:r w:rsidR="0091634D" w:rsidRPr="0091634D">
        <w:t>.</w:t>
      </w:r>
    </w:p>
    <w:p w:rsidR="0091634D" w:rsidRPr="0091634D" w:rsidRDefault="00494E2A" w:rsidP="0091634D">
      <w:pPr>
        <w:pStyle w:val="a9"/>
      </w:pPr>
      <w:r w:rsidRPr="0091634D">
        <w:t>4</w:t>
      </w:r>
      <w:r w:rsidR="0091634D" w:rsidRPr="0091634D">
        <w:t xml:space="preserve">. </w:t>
      </w:r>
      <w:r w:rsidR="00FB1974" w:rsidRPr="0091634D">
        <w:t>Карасев</w:t>
      </w:r>
      <w:r w:rsidR="0091634D" w:rsidRPr="0091634D">
        <w:t xml:space="preserve"> </w:t>
      </w:r>
      <w:r w:rsidR="00FB1974" w:rsidRPr="0091634D">
        <w:t>М</w:t>
      </w:r>
      <w:r w:rsidR="0091634D" w:rsidRPr="0091634D">
        <w:t xml:space="preserve">. </w:t>
      </w:r>
      <w:r w:rsidR="00FB1974" w:rsidRPr="0091634D">
        <w:t>Налоговые</w:t>
      </w:r>
      <w:r w:rsidR="0091634D" w:rsidRPr="0091634D">
        <w:t xml:space="preserve"> </w:t>
      </w:r>
      <w:r w:rsidR="00FB1974" w:rsidRPr="0091634D">
        <w:t>льготы</w:t>
      </w:r>
      <w:r w:rsidR="0091634D" w:rsidRPr="0091634D">
        <w:t xml:space="preserve"> </w:t>
      </w:r>
      <w:r w:rsidR="00FB1974" w:rsidRPr="0091634D">
        <w:t>и</w:t>
      </w:r>
      <w:r w:rsidR="0091634D" w:rsidRPr="0091634D">
        <w:t xml:space="preserve"> </w:t>
      </w:r>
      <w:r w:rsidR="00FB1974" w:rsidRPr="0091634D">
        <w:t>иные</w:t>
      </w:r>
      <w:r w:rsidR="0091634D" w:rsidRPr="0091634D">
        <w:t xml:space="preserve"> </w:t>
      </w:r>
      <w:r w:rsidR="00FB1974" w:rsidRPr="0091634D">
        <w:t>инструменты</w:t>
      </w:r>
      <w:r w:rsidR="0091634D" w:rsidRPr="0091634D">
        <w:t xml:space="preserve"> </w:t>
      </w:r>
      <w:r w:rsidR="00FB1974" w:rsidRPr="0091634D">
        <w:t>налоговой</w:t>
      </w:r>
      <w:r w:rsidR="0091634D" w:rsidRPr="0091634D">
        <w:t xml:space="preserve"> </w:t>
      </w:r>
      <w:r w:rsidR="00FB1974" w:rsidRPr="0091634D">
        <w:t>политики</w:t>
      </w:r>
      <w:r w:rsidR="0091634D" w:rsidRPr="0091634D">
        <w:t xml:space="preserve">: </w:t>
      </w:r>
      <w:r w:rsidR="00FB1974" w:rsidRPr="0091634D">
        <w:t>правовые</w:t>
      </w:r>
      <w:r w:rsidR="0091634D" w:rsidRPr="0091634D">
        <w:t xml:space="preserve"> </w:t>
      </w:r>
      <w:r w:rsidR="00FB1974" w:rsidRPr="0091634D">
        <w:t>аспекты/</w:t>
      </w:r>
      <w:r w:rsidR="0091634D" w:rsidRPr="0091634D">
        <w:t xml:space="preserve"> </w:t>
      </w:r>
      <w:r w:rsidR="00FB1974" w:rsidRPr="0091634D">
        <w:t>М</w:t>
      </w:r>
      <w:r w:rsidR="0091634D" w:rsidRPr="0091634D">
        <w:t xml:space="preserve">. </w:t>
      </w:r>
      <w:r w:rsidR="00FB1974" w:rsidRPr="0091634D">
        <w:t>Карасев</w:t>
      </w:r>
      <w:r w:rsidR="0091634D">
        <w:t xml:space="preserve"> // </w:t>
      </w:r>
      <w:r w:rsidR="00FB1974" w:rsidRPr="0091634D">
        <w:t>Налоговый</w:t>
      </w:r>
      <w:r w:rsidR="0091634D" w:rsidRPr="0091634D">
        <w:t xml:space="preserve"> </w:t>
      </w:r>
      <w:r w:rsidR="00FB1974" w:rsidRPr="0091634D">
        <w:t>вестник</w:t>
      </w:r>
      <w:r w:rsidR="0091634D">
        <w:t xml:space="preserve">. - </w:t>
      </w:r>
      <w:r w:rsidR="00FB1974" w:rsidRPr="0091634D">
        <w:t>2005</w:t>
      </w:r>
      <w:r w:rsidR="0091634D">
        <w:t xml:space="preserve">. - </w:t>
      </w:r>
      <w:r w:rsidR="00FB1974" w:rsidRPr="0091634D">
        <w:t>№10</w:t>
      </w:r>
      <w:r w:rsidR="0091634D">
        <w:t xml:space="preserve">. - </w:t>
      </w:r>
      <w:r w:rsidR="00FB1974" w:rsidRPr="0091634D">
        <w:t>С</w:t>
      </w:r>
      <w:r w:rsidR="0091634D">
        <w:t>.1</w:t>
      </w:r>
      <w:r w:rsidR="00FB1974" w:rsidRPr="0091634D">
        <w:t>08-110</w:t>
      </w:r>
      <w:r w:rsidR="0091634D" w:rsidRPr="0091634D">
        <w:t>;</w:t>
      </w:r>
    </w:p>
    <w:p w:rsidR="0091634D" w:rsidRPr="0091634D" w:rsidRDefault="00494E2A" w:rsidP="0091634D">
      <w:pPr>
        <w:pStyle w:val="a9"/>
      </w:pPr>
      <w:r w:rsidRPr="0091634D">
        <w:t>5</w:t>
      </w:r>
      <w:r w:rsidR="0091634D" w:rsidRPr="0091634D">
        <w:t xml:space="preserve">. </w:t>
      </w:r>
      <w:r w:rsidR="00FB1974" w:rsidRPr="0091634D">
        <w:t>Коробейников</w:t>
      </w:r>
      <w:r w:rsidR="0091634D" w:rsidRPr="0091634D">
        <w:t xml:space="preserve"> </w:t>
      </w:r>
      <w:r w:rsidR="00FB1974" w:rsidRPr="0091634D">
        <w:t>М</w:t>
      </w:r>
      <w:r w:rsidR="0091634D" w:rsidRPr="0091634D">
        <w:t xml:space="preserve">. </w:t>
      </w:r>
      <w:r w:rsidR="00FB1974" w:rsidRPr="0091634D">
        <w:t>Кредитование</w:t>
      </w:r>
      <w:r w:rsidR="0091634D" w:rsidRPr="0091634D">
        <w:t xml:space="preserve"> </w:t>
      </w:r>
      <w:r w:rsidR="00FB1974" w:rsidRPr="0091634D">
        <w:t>сельского</w:t>
      </w:r>
      <w:r w:rsidR="0091634D" w:rsidRPr="0091634D">
        <w:t xml:space="preserve"> </w:t>
      </w:r>
      <w:r w:rsidR="00FB1974" w:rsidRPr="0091634D">
        <w:t>хозяйства/</w:t>
      </w:r>
      <w:r w:rsidR="0091634D" w:rsidRPr="0091634D">
        <w:t xml:space="preserve"> </w:t>
      </w:r>
      <w:r w:rsidR="00FB1974" w:rsidRPr="0091634D">
        <w:t>М</w:t>
      </w:r>
      <w:r w:rsidR="0091634D" w:rsidRPr="0091634D">
        <w:t xml:space="preserve">. </w:t>
      </w:r>
      <w:r w:rsidR="00FB1974" w:rsidRPr="0091634D">
        <w:t>Коробейников</w:t>
      </w:r>
      <w:r w:rsidR="0091634D">
        <w:t xml:space="preserve"> // </w:t>
      </w:r>
      <w:r w:rsidR="00FB1974" w:rsidRPr="0091634D">
        <w:t>Международный</w:t>
      </w:r>
      <w:r w:rsidR="0091634D" w:rsidRPr="0091634D">
        <w:t xml:space="preserve"> </w:t>
      </w:r>
      <w:r w:rsidR="00FB1974" w:rsidRPr="0091634D">
        <w:t>сельскохозяйственный</w:t>
      </w:r>
      <w:r w:rsidR="0091634D" w:rsidRPr="0091634D">
        <w:t xml:space="preserve"> </w:t>
      </w:r>
      <w:r w:rsidR="00FB1974" w:rsidRPr="0091634D">
        <w:t>журнал</w:t>
      </w:r>
      <w:r w:rsidR="0091634D">
        <w:t xml:space="preserve">. - </w:t>
      </w:r>
      <w:r w:rsidR="00FB1974" w:rsidRPr="0091634D">
        <w:t>2009</w:t>
      </w:r>
      <w:r w:rsidR="0091634D">
        <w:t xml:space="preserve">. - </w:t>
      </w:r>
      <w:r w:rsidR="00FB1974" w:rsidRPr="0091634D">
        <w:t>№4</w:t>
      </w:r>
      <w:r w:rsidR="0091634D">
        <w:t xml:space="preserve">. - </w:t>
      </w:r>
      <w:r w:rsidR="00FB1974" w:rsidRPr="0091634D">
        <w:t>С</w:t>
      </w:r>
      <w:r w:rsidR="0091634D">
        <w:t>.8</w:t>
      </w:r>
      <w:r w:rsidR="00FB1974" w:rsidRPr="0091634D">
        <w:t>1-82</w:t>
      </w:r>
      <w:r w:rsidR="0091634D" w:rsidRPr="0091634D">
        <w:t>;</w:t>
      </w:r>
    </w:p>
    <w:p w:rsidR="0091634D" w:rsidRPr="0091634D" w:rsidRDefault="00494E2A" w:rsidP="0091634D">
      <w:pPr>
        <w:pStyle w:val="a9"/>
      </w:pPr>
      <w:r w:rsidRPr="0091634D">
        <w:t>6</w:t>
      </w:r>
      <w:r w:rsidR="0091634D" w:rsidRPr="0091634D">
        <w:t xml:space="preserve">. </w:t>
      </w:r>
      <w:r w:rsidR="00FB1974" w:rsidRPr="0091634D">
        <w:t>Лебедева</w:t>
      </w:r>
      <w:r w:rsidR="0091634D" w:rsidRPr="0091634D">
        <w:t xml:space="preserve"> </w:t>
      </w:r>
      <w:r w:rsidR="00FB1974" w:rsidRPr="0091634D">
        <w:t>Е</w:t>
      </w:r>
      <w:r w:rsidR="0091634D" w:rsidRPr="0091634D">
        <w:t xml:space="preserve">. </w:t>
      </w:r>
      <w:r w:rsidR="00FB1974" w:rsidRPr="0091634D">
        <w:t>Новые</w:t>
      </w:r>
      <w:r w:rsidR="0091634D" w:rsidRPr="0091634D">
        <w:t xml:space="preserve"> </w:t>
      </w:r>
      <w:r w:rsidR="00FB1974" w:rsidRPr="0091634D">
        <w:t>поправки</w:t>
      </w:r>
      <w:r w:rsidR="0091634D" w:rsidRPr="0091634D">
        <w:t xml:space="preserve"> </w:t>
      </w:r>
      <w:r w:rsidR="00FB1974" w:rsidRPr="0091634D">
        <w:t>в</w:t>
      </w:r>
      <w:r w:rsidR="0091634D" w:rsidRPr="0091634D">
        <w:t xml:space="preserve"> </w:t>
      </w:r>
      <w:r w:rsidR="00FB1974" w:rsidRPr="0091634D">
        <w:t>налоговый</w:t>
      </w:r>
      <w:r w:rsidR="0091634D" w:rsidRPr="0091634D">
        <w:t xml:space="preserve"> </w:t>
      </w:r>
      <w:r w:rsidR="00FB1974" w:rsidRPr="0091634D">
        <w:t>кодекс</w:t>
      </w:r>
      <w:r w:rsidR="0091634D" w:rsidRPr="0091634D">
        <w:t xml:space="preserve">: </w:t>
      </w:r>
      <w:r w:rsidR="00FB1974" w:rsidRPr="0091634D">
        <w:t>плюсы</w:t>
      </w:r>
      <w:r w:rsidR="0091634D" w:rsidRPr="0091634D">
        <w:t xml:space="preserve"> </w:t>
      </w:r>
      <w:r w:rsidR="00FB1974" w:rsidRPr="0091634D">
        <w:t>и</w:t>
      </w:r>
      <w:r w:rsidR="0091634D" w:rsidRPr="0091634D">
        <w:t xml:space="preserve"> </w:t>
      </w:r>
      <w:r w:rsidR="00FB1974" w:rsidRPr="0091634D">
        <w:t>минусы/</w:t>
      </w:r>
      <w:r w:rsidR="0091634D" w:rsidRPr="0091634D">
        <w:t xml:space="preserve"> </w:t>
      </w:r>
      <w:r w:rsidR="00FB1974" w:rsidRPr="0091634D">
        <w:t>Е</w:t>
      </w:r>
      <w:r w:rsidR="0091634D" w:rsidRPr="0091634D">
        <w:t xml:space="preserve">. </w:t>
      </w:r>
      <w:r w:rsidR="00FB1974" w:rsidRPr="0091634D">
        <w:t>Лебедева</w:t>
      </w:r>
      <w:r w:rsidR="0091634D">
        <w:t xml:space="preserve"> // </w:t>
      </w:r>
      <w:r w:rsidR="00FB1974" w:rsidRPr="0091634D">
        <w:t>Налоги</w:t>
      </w:r>
      <w:r w:rsidR="0091634D" w:rsidRPr="0091634D">
        <w:t xml:space="preserve"> </w:t>
      </w:r>
      <w:r w:rsidR="00FB1974" w:rsidRPr="0091634D">
        <w:t>финансовое</w:t>
      </w:r>
      <w:r w:rsidR="0091634D" w:rsidRPr="0091634D">
        <w:t xml:space="preserve"> </w:t>
      </w:r>
      <w:r w:rsidR="00FB1974" w:rsidRPr="0091634D">
        <w:t>право</w:t>
      </w:r>
      <w:r w:rsidR="0091634D">
        <w:t xml:space="preserve">. - </w:t>
      </w:r>
      <w:r w:rsidR="00FB1974" w:rsidRPr="0091634D">
        <w:t>2010</w:t>
      </w:r>
      <w:r w:rsidR="0091634D">
        <w:t xml:space="preserve">. - </w:t>
      </w:r>
      <w:r w:rsidR="00FB1974" w:rsidRPr="0091634D">
        <w:t>№6</w:t>
      </w:r>
      <w:r w:rsidR="0091634D">
        <w:t xml:space="preserve">. - </w:t>
      </w:r>
      <w:r w:rsidR="00FB1974" w:rsidRPr="0091634D">
        <w:t>С</w:t>
      </w:r>
      <w:r w:rsidR="0091634D">
        <w:t>.2</w:t>
      </w:r>
      <w:r w:rsidR="00FB1974" w:rsidRPr="0091634D">
        <w:t>4-31</w:t>
      </w:r>
      <w:r w:rsidR="0091634D" w:rsidRPr="0091634D">
        <w:t>;</w:t>
      </w:r>
    </w:p>
    <w:p w:rsidR="0091634D" w:rsidRPr="0091634D" w:rsidRDefault="00494E2A" w:rsidP="0091634D">
      <w:pPr>
        <w:pStyle w:val="a9"/>
      </w:pPr>
      <w:r w:rsidRPr="0091634D">
        <w:t>7</w:t>
      </w:r>
      <w:r w:rsidR="0091634D" w:rsidRPr="0091634D">
        <w:t xml:space="preserve">. </w:t>
      </w:r>
      <w:r w:rsidR="00FB1974" w:rsidRPr="0091634D">
        <w:t>Львов</w:t>
      </w:r>
      <w:r w:rsidR="0091634D" w:rsidRPr="0091634D">
        <w:t xml:space="preserve"> </w:t>
      </w:r>
      <w:r w:rsidR="00FB1974" w:rsidRPr="0091634D">
        <w:t>Д</w:t>
      </w:r>
      <w:r w:rsidR="0091634D" w:rsidRPr="0091634D">
        <w:t xml:space="preserve">. </w:t>
      </w:r>
      <w:r w:rsidR="00FB1974" w:rsidRPr="0091634D">
        <w:t>Курс</w:t>
      </w:r>
      <w:r w:rsidR="0091634D" w:rsidRPr="0091634D">
        <w:t xml:space="preserve"> </w:t>
      </w:r>
      <w:r w:rsidR="00FB1974" w:rsidRPr="0091634D">
        <w:t>финансового</w:t>
      </w:r>
      <w:r w:rsidR="0091634D" w:rsidRPr="0091634D">
        <w:t xml:space="preserve"> </w:t>
      </w:r>
      <w:r w:rsidR="00FB1974" w:rsidRPr="0091634D">
        <w:t>права/</w:t>
      </w:r>
      <w:r w:rsidR="0091634D" w:rsidRPr="0091634D">
        <w:t xml:space="preserve"> </w:t>
      </w:r>
      <w:r w:rsidR="00FB1974" w:rsidRPr="0091634D">
        <w:t>Д</w:t>
      </w:r>
      <w:r w:rsidR="0091634D" w:rsidRPr="0091634D">
        <w:t xml:space="preserve">. </w:t>
      </w:r>
      <w:r w:rsidR="00FB1974" w:rsidRPr="0091634D">
        <w:t>Львов</w:t>
      </w:r>
      <w:r w:rsidR="0091634D">
        <w:t xml:space="preserve">. - </w:t>
      </w:r>
      <w:r w:rsidR="00FB1974" w:rsidRPr="0091634D">
        <w:t>Казань,</w:t>
      </w:r>
      <w:r w:rsidR="0091634D" w:rsidRPr="0091634D">
        <w:t xml:space="preserve"> </w:t>
      </w:r>
      <w:r w:rsidR="00FB1974" w:rsidRPr="0091634D">
        <w:t>1888</w:t>
      </w:r>
      <w:r w:rsidR="0091634D">
        <w:t xml:space="preserve">. - </w:t>
      </w:r>
      <w:r w:rsidR="00FB1974" w:rsidRPr="0091634D">
        <w:t>287</w:t>
      </w:r>
      <w:r w:rsidR="0091634D" w:rsidRPr="0091634D">
        <w:t xml:space="preserve"> </w:t>
      </w:r>
      <w:r w:rsidR="00FB1974" w:rsidRPr="0091634D">
        <w:t>с</w:t>
      </w:r>
      <w:r w:rsidR="0091634D" w:rsidRPr="0091634D">
        <w:t>.</w:t>
      </w:r>
    </w:p>
    <w:p w:rsidR="0091634D" w:rsidRPr="0091634D" w:rsidRDefault="00494E2A" w:rsidP="0091634D">
      <w:pPr>
        <w:pStyle w:val="a9"/>
      </w:pPr>
      <w:r w:rsidRPr="0091634D">
        <w:t>8</w:t>
      </w:r>
      <w:r w:rsidR="0091634D" w:rsidRPr="0091634D">
        <w:t xml:space="preserve">. </w:t>
      </w:r>
      <w:r w:rsidR="00FB1974" w:rsidRPr="0091634D">
        <w:t>Майбуров</w:t>
      </w:r>
      <w:r w:rsidR="0091634D" w:rsidRPr="0091634D">
        <w:t xml:space="preserve"> </w:t>
      </w:r>
      <w:r w:rsidR="00FB1974" w:rsidRPr="0091634D">
        <w:t>И</w:t>
      </w:r>
      <w:r w:rsidR="0091634D">
        <w:t xml:space="preserve">.А. </w:t>
      </w:r>
      <w:r w:rsidR="00FB1974" w:rsidRPr="0091634D">
        <w:t>Теория</w:t>
      </w:r>
      <w:r w:rsidR="0091634D" w:rsidRPr="0091634D">
        <w:t xml:space="preserve"> </w:t>
      </w:r>
      <w:r w:rsidR="00FB1974" w:rsidRPr="0091634D">
        <w:t>и</w:t>
      </w:r>
      <w:r w:rsidR="0091634D" w:rsidRPr="0091634D">
        <w:t xml:space="preserve"> </w:t>
      </w:r>
      <w:r w:rsidR="00FB1974" w:rsidRPr="0091634D">
        <w:t>история</w:t>
      </w:r>
      <w:r w:rsidR="0091634D" w:rsidRPr="0091634D">
        <w:t xml:space="preserve"> </w:t>
      </w:r>
      <w:r w:rsidR="00FB1974" w:rsidRPr="0091634D">
        <w:t>налогообложения/</w:t>
      </w:r>
      <w:r w:rsidR="0091634D" w:rsidRPr="0091634D">
        <w:t xml:space="preserve"> </w:t>
      </w:r>
      <w:r w:rsidR="00FB1974" w:rsidRPr="0091634D">
        <w:t>И</w:t>
      </w:r>
      <w:r w:rsidR="0091634D">
        <w:t xml:space="preserve">.А. </w:t>
      </w:r>
      <w:r w:rsidR="00FB1974" w:rsidRPr="0091634D">
        <w:t>Майбуров</w:t>
      </w:r>
      <w:r w:rsidR="0091634D">
        <w:t xml:space="preserve">. - </w:t>
      </w:r>
      <w:r w:rsidR="00FB1974" w:rsidRPr="0091634D">
        <w:t>М</w:t>
      </w:r>
      <w:r w:rsidR="0091634D" w:rsidRPr="0091634D">
        <w:t xml:space="preserve">.: </w:t>
      </w:r>
      <w:r w:rsidR="00FB1974" w:rsidRPr="0091634D">
        <w:t>ЮНИТИ-ДАНА,</w:t>
      </w:r>
      <w:r w:rsidR="0091634D" w:rsidRPr="0091634D">
        <w:t xml:space="preserve"> </w:t>
      </w:r>
      <w:r w:rsidR="00FB1974" w:rsidRPr="0091634D">
        <w:t>2007</w:t>
      </w:r>
      <w:r w:rsidR="0091634D">
        <w:t xml:space="preserve">. - </w:t>
      </w:r>
      <w:r w:rsidR="00FB1974" w:rsidRPr="0091634D">
        <w:t>495</w:t>
      </w:r>
      <w:r w:rsidR="0091634D" w:rsidRPr="0091634D">
        <w:t xml:space="preserve"> </w:t>
      </w:r>
      <w:r w:rsidR="00FB1974" w:rsidRPr="0091634D">
        <w:t>с</w:t>
      </w:r>
      <w:r w:rsidR="0091634D" w:rsidRPr="0091634D">
        <w:t>.</w:t>
      </w:r>
    </w:p>
    <w:p w:rsidR="0091634D" w:rsidRPr="0091634D" w:rsidRDefault="00494E2A" w:rsidP="0091634D">
      <w:pPr>
        <w:pStyle w:val="a9"/>
      </w:pPr>
      <w:r w:rsidRPr="0091634D">
        <w:t>9</w:t>
      </w:r>
      <w:r w:rsidR="0091634D" w:rsidRPr="0091634D">
        <w:t xml:space="preserve">. </w:t>
      </w:r>
      <w:r w:rsidR="00FB1974" w:rsidRPr="0091634D">
        <w:t>Марченко</w:t>
      </w:r>
      <w:r w:rsidR="0091634D" w:rsidRPr="0091634D">
        <w:t xml:space="preserve"> </w:t>
      </w:r>
      <w:r w:rsidR="00FB1974" w:rsidRPr="0091634D">
        <w:t>М</w:t>
      </w:r>
      <w:r w:rsidR="0091634D">
        <w:t xml:space="preserve">.Н. </w:t>
      </w:r>
      <w:r w:rsidR="00FB1974" w:rsidRPr="0091634D">
        <w:t>Проблемы</w:t>
      </w:r>
      <w:r w:rsidR="0091634D" w:rsidRPr="0091634D">
        <w:t xml:space="preserve"> </w:t>
      </w:r>
      <w:r w:rsidR="00FB1974" w:rsidRPr="0091634D">
        <w:t>льгот</w:t>
      </w:r>
      <w:r w:rsidR="0091634D" w:rsidRPr="0091634D">
        <w:t xml:space="preserve"> </w:t>
      </w:r>
      <w:r w:rsidR="00FB1974" w:rsidRPr="0091634D">
        <w:t>и</w:t>
      </w:r>
      <w:r w:rsidR="0091634D" w:rsidRPr="0091634D">
        <w:t xml:space="preserve"> </w:t>
      </w:r>
      <w:r w:rsidR="00FB1974" w:rsidRPr="0091634D">
        <w:t>поощрений</w:t>
      </w:r>
      <w:r w:rsidR="0091634D" w:rsidRPr="0091634D">
        <w:t xml:space="preserve"> </w:t>
      </w:r>
      <w:r w:rsidR="00FB1974" w:rsidRPr="0091634D">
        <w:t>в</w:t>
      </w:r>
      <w:r w:rsidR="0091634D" w:rsidRPr="0091634D">
        <w:t xml:space="preserve"> </w:t>
      </w:r>
      <w:r w:rsidR="00FB1974" w:rsidRPr="0091634D">
        <w:t>праве</w:t>
      </w:r>
      <w:r w:rsidR="0091634D" w:rsidRPr="0091634D">
        <w:t xml:space="preserve">. </w:t>
      </w:r>
      <w:r w:rsidR="00FB1974" w:rsidRPr="0091634D">
        <w:t>Проблемы</w:t>
      </w:r>
      <w:r w:rsidR="0091634D" w:rsidRPr="0091634D">
        <w:t xml:space="preserve"> </w:t>
      </w:r>
      <w:r w:rsidR="00FB1974" w:rsidRPr="0091634D">
        <w:t>теории</w:t>
      </w:r>
      <w:r w:rsidR="0091634D" w:rsidRPr="0091634D">
        <w:t xml:space="preserve"> </w:t>
      </w:r>
      <w:r w:rsidR="00FB1974" w:rsidRPr="0091634D">
        <w:t>государства</w:t>
      </w:r>
      <w:r w:rsidR="0091634D" w:rsidRPr="0091634D">
        <w:t xml:space="preserve"> </w:t>
      </w:r>
      <w:r w:rsidR="00FB1974" w:rsidRPr="0091634D">
        <w:t>и</w:t>
      </w:r>
      <w:r w:rsidR="0091634D" w:rsidRPr="0091634D">
        <w:t xml:space="preserve"> </w:t>
      </w:r>
      <w:r w:rsidR="00FB1974" w:rsidRPr="0091634D">
        <w:t>права/</w:t>
      </w:r>
      <w:r w:rsidR="0091634D" w:rsidRPr="0091634D">
        <w:t xml:space="preserve"> </w:t>
      </w:r>
      <w:r w:rsidR="00FB1974" w:rsidRPr="0091634D">
        <w:t>М</w:t>
      </w:r>
      <w:r w:rsidR="0091634D">
        <w:t xml:space="preserve">.Н. </w:t>
      </w:r>
      <w:r w:rsidR="00FB1974" w:rsidRPr="0091634D">
        <w:t>Марченко</w:t>
      </w:r>
      <w:r w:rsidR="0091634D">
        <w:t xml:space="preserve">. - </w:t>
      </w:r>
      <w:r w:rsidR="00FB1974" w:rsidRPr="0091634D">
        <w:t>М</w:t>
      </w:r>
      <w:r w:rsidR="0091634D" w:rsidRPr="0091634D">
        <w:t xml:space="preserve">.: </w:t>
      </w:r>
      <w:r w:rsidR="00FB1974" w:rsidRPr="0091634D">
        <w:t>Юристъ,</w:t>
      </w:r>
      <w:r w:rsidR="0091634D" w:rsidRPr="0091634D">
        <w:t xml:space="preserve"> </w:t>
      </w:r>
      <w:r w:rsidR="00FB1974" w:rsidRPr="0091634D">
        <w:t>2002</w:t>
      </w:r>
      <w:r w:rsidR="0091634D">
        <w:t xml:space="preserve">. - </w:t>
      </w:r>
      <w:r w:rsidR="00FB1974" w:rsidRPr="0091634D">
        <w:t>390</w:t>
      </w:r>
      <w:r w:rsidR="0091634D" w:rsidRPr="0091634D">
        <w:t xml:space="preserve"> </w:t>
      </w:r>
      <w:r w:rsidR="00FB1974" w:rsidRPr="0091634D">
        <w:t>с</w:t>
      </w:r>
      <w:r w:rsidR="0091634D" w:rsidRPr="0091634D">
        <w:t>.</w:t>
      </w:r>
    </w:p>
    <w:p w:rsidR="0091634D" w:rsidRPr="0091634D" w:rsidRDefault="00494E2A" w:rsidP="0091634D">
      <w:pPr>
        <w:pStyle w:val="a9"/>
      </w:pPr>
      <w:r w:rsidRPr="0091634D">
        <w:t>10</w:t>
      </w:r>
      <w:r w:rsidR="0091634D" w:rsidRPr="0091634D">
        <w:t xml:space="preserve">. </w:t>
      </w:r>
      <w:r w:rsidRPr="0091634D">
        <w:t>Нитти</w:t>
      </w:r>
      <w:r w:rsidR="0091634D" w:rsidRPr="0091634D">
        <w:t xml:space="preserve"> </w:t>
      </w:r>
      <w:r w:rsidRPr="0091634D">
        <w:t>Ф</w:t>
      </w:r>
      <w:r w:rsidR="0091634D" w:rsidRPr="0091634D">
        <w:t xml:space="preserve">. </w:t>
      </w:r>
      <w:r w:rsidRPr="0091634D">
        <w:t>Основные</w:t>
      </w:r>
      <w:r w:rsidR="0091634D" w:rsidRPr="0091634D">
        <w:t xml:space="preserve"> </w:t>
      </w:r>
      <w:r w:rsidRPr="0091634D">
        <w:t>начала</w:t>
      </w:r>
      <w:r w:rsidR="0091634D" w:rsidRPr="0091634D">
        <w:t xml:space="preserve"> </w:t>
      </w:r>
      <w:r w:rsidRPr="0091634D">
        <w:t>финансовой</w:t>
      </w:r>
      <w:r w:rsidR="0091634D" w:rsidRPr="0091634D">
        <w:t xml:space="preserve"> </w:t>
      </w:r>
      <w:r w:rsidRPr="0091634D">
        <w:t>науки/</w:t>
      </w:r>
      <w:r w:rsidR="0091634D" w:rsidRPr="0091634D">
        <w:t xml:space="preserve"> </w:t>
      </w:r>
      <w:r w:rsidRPr="0091634D">
        <w:t>Ф</w:t>
      </w:r>
      <w:r w:rsidR="0091634D" w:rsidRPr="0091634D">
        <w:t xml:space="preserve">. </w:t>
      </w:r>
      <w:r w:rsidRPr="0091634D">
        <w:t>Нитти</w:t>
      </w:r>
      <w:r w:rsidR="0091634D">
        <w:t xml:space="preserve">. - </w:t>
      </w:r>
      <w:r w:rsidRPr="0091634D">
        <w:t>М</w:t>
      </w:r>
      <w:r w:rsidR="0091634D" w:rsidRPr="0091634D">
        <w:t xml:space="preserve">.: </w:t>
      </w:r>
      <w:r w:rsidRPr="0091634D">
        <w:t>1904</w:t>
      </w:r>
      <w:r w:rsidR="0091634D">
        <w:t xml:space="preserve">. - </w:t>
      </w:r>
      <w:r w:rsidRPr="0091634D">
        <w:t>с</w:t>
      </w:r>
      <w:r w:rsidR="0091634D">
        <w:t>.3</w:t>
      </w:r>
      <w:r w:rsidRPr="0091634D">
        <w:t>00-301</w:t>
      </w:r>
      <w:r w:rsidR="0091634D" w:rsidRPr="0091634D">
        <w:t>;</w:t>
      </w:r>
    </w:p>
    <w:p w:rsidR="0091634D" w:rsidRPr="0091634D" w:rsidRDefault="00494E2A" w:rsidP="0091634D">
      <w:pPr>
        <w:pStyle w:val="a9"/>
      </w:pPr>
      <w:r w:rsidRPr="0091634D">
        <w:t>11</w:t>
      </w:r>
      <w:r w:rsidR="0091634D" w:rsidRPr="0091634D">
        <w:t xml:space="preserve">. </w:t>
      </w:r>
      <w:r w:rsidRPr="0091634D">
        <w:t>Тарасов</w:t>
      </w:r>
      <w:r w:rsidR="0091634D" w:rsidRPr="0091634D">
        <w:t xml:space="preserve"> </w:t>
      </w:r>
      <w:r w:rsidRPr="0091634D">
        <w:t>П</w:t>
      </w:r>
      <w:r w:rsidR="0091634D" w:rsidRPr="0091634D">
        <w:t xml:space="preserve">. </w:t>
      </w:r>
      <w:r w:rsidRPr="0091634D">
        <w:t>Очерк</w:t>
      </w:r>
      <w:r w:rsidR="0091634D" w:rsidRPr="0091634D">
        <w:t xml:space="preserve"> </w:t>
      </w:r>
      <w:r w:rsidRPr="0091634D">
        <w:t>науки</w:t>
      </w:r>
      <w:r w:rsidR="0091634D" w:rsidRPr="0091634D">
        <w:t xml:space="preserve"> </w:t>
      </w:r>
      <w:r w:rsidRPr="0091634D">
        <w:t>финансового</w:t>
      </w:r>
      <w:r w:rsidR="0091634D" w:rsidRPr="0091634D">
        <w:t xml:space="preserve"> </w:t>
      </w:r>
      <w:r w:rsidRPr="0091634D">
        <w:t>права/</w:t>
      </w:r>
      <w:r w:rsidR="0091634D" w:rsidRPr="0091634D">
        <w:t xml:space="preserve"> </w:t>
      </w:r>
      <w:r w:rsidRPr="0091634D">
        <w:t>П</w:t>
      </w:r>
      <w:r w:rsidR="0091634D" w:rsidRPr="0091634D">
        <w:t xml:space="preserve">. </w:t>
      </w:r>
      <w:r w:rsidRPr="0091634D">
        <w:t>Тарасов</w:t>
      </w:r>
      <w:r w:rsidR="0091634D">
        <w:t xml:space="preserve">. - </w:t>
      </w:r>
      <w:r w:rsidRPr="0091634D">
        <w:t>Ярославль,</w:t>
      </w:r>
      <w:r w:rsidR="0091634D" w:rsidRPr="0091634D">
        <w:t xml:space="preserve"> </w:t>
      </w:r>
      <w:r w:rsidRPr="0091634D">
        <w:t>1883</w:t>
      </w:r>
      <w:r w:rsidR="0091634D">
        <w:t xml:space="preserve">. - </w:t>
      </w:r>
      <w:r w:rsidRPr="0091634D">
        <w:t>555-556</w:t>
      </w:r>
      <w:r w:rsidR="0091634D" w:rsidRPr="0091634D">
        <w:t xml:space="preserve"> </w:t>
      </w:r>
      <w:r w:rsidRPr="0091634D">
        <w:t>с</w:t>
      </w:r>
      <w:r w:rsidR="0091634D" w:rsidRPr="0091634D">
        <w:t>.</w:t>
      </w:r>
    </w:p>
    <w:p w:rsidR="0091634D" w:rsidRPr="0091634D" w:rsidRDefault="00494E2A" w:rsidP="0091634D">
      <w:pPr>
        <w:pStyle w:val="a9"/>
      </w:pPr>
      <w:r w:rsidRPr="0091634D">
        <w:t>12</w:t>
      </w:r>
      <w:r w:rsidR="0091634D" w:rsidRPr="0091634D">
        <w:t xml:space="preserve">. </w:t>
      </w:r>
      <w:r w:rsidRPr="0091634D">
        <w:t>Тихонов</w:t>
      </w:r>
      <w:r w:rsidR="0091634D" w:rsidRPr="0091634D">
        <w:t xml:space="preserve"> </w:t>
      </w:r>
      <w:r w:rsidRPr="0091634D">
        <w:t>Д</w:t>
      </w:r>
      <w:r w:rsidR="0091634D">
        <w:t xml:space="preserve">.Н. </w:t>
      </w:r>
      <w:r w:rsidRPr="0091634D">
        <w:t>Налоговое</w:t>
      </w:r>
      <w:r w:rsidR="0091634D" w:rsidRPr="0091634D">
        <w:t xml:space="preserve"> </w:t>
      </w:r>
      <w:r w:rsidRPr="0091634D">
        <w:t>планирование</w:t>
      </w:r>
      <w:r w:rsidR="0091634D" w:rsidRPr="0091634D">
        <w:t xml:space="preserve"> </w:t>
      </w:r>
      <w:r w:rsidRPr="0091634D">
        <w:t>и</w:t>
      </w:r>
      <w:r w:rsidR="0091634D" w:rsidRPr="0091634D">
        <w:t xml:space="preserve"> </w:t>
      </w:r>
      <w:r w:rsidRPr="0091634D">
        <w:t>минимизация</w:t>
      </w:r>
      <w:r w:rsidR="0091634D" w:rsidRPr="0091634D">
        <w:t xml:space="preserve"> </w:t>
      </w:r>
      <w:r w:rsidRPr="0091634D">
        <w:t>налоговых</w:t>
      </w:r>
      <w:r w:rsidR="0091634D" w:rsidRPr="0091634D">
        <w:t xml:space="preserve"> </w:t>
      </w:r>
      <w:r w:rsidRPr="0091634D">
        <w:t>рисков/</w:t>
      </w:r>
      <w:r w:rsidR="0091634D" w:rsidRPr="0091634D">
        <w:t xml:space="preserve"> </w:t>
      </w:r>
      <w:r w:rsidRPr="0091634D">
        <w:t>Д</w:t>
      </w:r>
      <w:r w:rsidR="0091634D">
        <w:t xml:space="preserve">.Н. </w:t>
      </w:r>
      <w:r w:rsidRPr="0091634D">
        <w:t>Тихонов,</w:t>
      </w:r>
      <w:r w:rsidR="0091634D" w:rsidRPr="0091634D">
        <w:t xml:space="preserve"> </w:t>
      </w:r>
      <w:r w:rsidRPr="0091634D">
        <w:t>Л</w:t>
      </w:r>
      <w:r w:rsidR="0091634D">
        <w:t xml:space="preserve">.Г. </w:t>
      </w:r>
      <w:r w:rsidRPr="0091634D">
        <w:t>Липник</w:t>
      </w:r>
      <w:r w:rsidR="0091634D">
        <w:t xml:space="preserve">. - </w:t>
      </w:r>
      <w:r w:rsidRPr="0091634D">
        <w:t>М</w:t>
      </w:r>
      <w:r w:rsidR="0091634D" w:rsidRPr="0091634D">
        <w:t xml:space="preserve">.: </w:t>
      </w:r>
      <w:r w:rsidRPr="0091634D">
        <w:t>2004</w:t>
      </w:r>
      <w:r w:rsidR="0091634D">
        <w:t xml:space="preserve">. - </w:t>
      </w:r>
      <w:r w:rsidRPr="0091634D">
        <w:t>375</w:t>
      </w:r>
      <w:r w:rsidR="0091634D" w:rsidRPr="0091634D">
        <w:t xml:space="preserve"> </w:t>
      </w:r>
      <w:r w:rsidRPr="0091634D">
        <w:t>с</w:t>
      </w:r>
      <w:r w:rsidR="0091634D" w:rsidRPr="0091634D">
        <w:t>.</w:t>
      </w:r>
    </w:p>
    <w:p w:rsidR="0091634D" w:rsidRPr="0091634D" w:rsidRDefault="00494E2A" w:rsidP="0091634D">
      <w:pPr>
        <w:pStyle w:val="a9"/>
      </w:pPr>
      <w:r w:rsidRPr="0091634D">
        <w:t>13</w:t>
      </w:r>
      <w:r w:rsidR="0091634D" w:rsidRPr="0091634D">
        <w:t xml:space="preserve">. </w:t>
      </w:r>
      <w:r w:rsidRPr="0091634D">
        <w:t>Янжул</w:t>
      </w:r>
      <w:r w:rsidR="0091634D" w:rsidRPr="0091634D">
        <w:t xml:space="preserve"> </w:t>
      </w:r>
      <w:r w:rsidRPr="0091634D">
        <w:t>И</w:t>
      </w:r>
      <w:r w:rsidR="0091634D">
        <w:t xml:space="preserve">.И. </w:t>
      </w:r>
      <w:r w:rsidRPr="0091634D">
        <w:t>Основные</w:t>
      </w:r>
      <w:r w:rsidR="0091634D" w:rsidRPr="0091634D">
        <w:t xml:space="preserve"> </w:t>
      </w:r>
      <w:r w:rsidRPr="0091634D">
        <w:t>начала</w:t>
      </w:r>
      <w:r w:rsidR="0091634D" w:rsidRPr="0091634D">
        <w:t xml:space="preserve"> </w:t>
      </w:r>
      <w:r w:rsidRPr="0091634D">
        <w:t>финансовой</w:t>
      </w:r>
      <w:r w:rsidR="0091634D" w:rsidRPr="0091634D">
        <w:t xml:space="preserve"> </w:t>
      </w:r>
      <w:r w:rsidRPr="0091634D">
        <w:t>науки</w:t>
      </w:r>
      <w:r w:rsidR="0091634D" w:rsidRPr="0091634D">
        <w:t xml:space="preserve">: </w:t>
      </w:r>
      <w:r w:rsidRPr="0091634D">
        <w:t>Учение</w:t>
      </w:r>
      <w:r w:rsidR="0091634D" w:rsidRPr="0091634D">
        <w:t xml:space="preserve"> </w:t>
      </w:r>
      <w:r w:rsidRPr="0091634D">
        <w:t>о</w:t>
      </w:r>
      <w:r w:rsidR="0091634D" w:rsidRPr="0091634D">
        <w:t xml:space="preserve"> </w:t>
      </w:r>
      <w:r w:rsidRPr="0091634D">
        <w:t>государственных</w:t>
      </w:r>
      <w:r w:rsidR="0091634D" w:rsidRPr="0091634D">
        <w:t xml:space="preserve"> </w:t>
      </w:r>
      <w:r w:rsidRPr="0091634D">
        <w:t>доходах/</w:t>
      </w:r>
      <w:r w:rsidR="0091634D" w:rsidRPr="0091634D">
        <w:t xml:space="preserve"> </w:t>
      </w:r>
      <w:r w:rsidRPr="0091634D">
        <w:t>И</w:t>
      </w:r>
      <w:r w:rsidR="0091634D">
        <w:t xml:space="preserve">.И. </w:t>
      </w:r>
      <w:r w:rsidRPr="0091634D">
        <w:t>Янжул</w:t>
      </w:r>
      <w:r w:rsidR="0091634D">
        <w:t xml:space="preserve">. - </w:t>
      </w:r>
      <w:r w:rsidRPr="0091634D">
        <w:t>М</w:t>
      </w:r>
      <w:r w:rsidR="0091634D" w:rsidRPr="0091634D">
        <w:t xml:space="preserve">.: </w:t>
      </w:r>
      <w:r w:rsidRPr="0091634D">
        <w:t>Статут,</w:t>
      </w:r>
      <w:r w:rsidR="0091634D" w:rsidRPr="0091634D">
        <w:t xml:space="preserve"> </w:t>
      </w:r>
      <w:r w:rsidRPr="0091634D">
        <w:t>2002</w:t>
      </w:r>
      <w:r w:rsidR="0091634D">
        <w:t xml:space="preserve">. - </w:t>
      </w:r>
      <w:r w:rsidRPr="0091634D">
        <w:t>555</w:t>
      </w:r>
      <w:r w:rsidR="0091634D" w:rsidRPr="0091634D">
        <w:t xml:space="preserve"> </w:t>
      </w:r>
      <w:r w:rsidRPr="0091634D">
        <w:t>с</w:t>
      </w:r>
      <w:r w:rsidR="0091634D" w:rsidRPr="0091634D">
        <w:t>.</w:t>
      </w:r>
    </w:p>
    <w:p w:rsidR="0091634D" w:rsidRPr="0091634D" w:rsidRDefault="00CF18B2" w:rsidP="0091634D">
      <w:pPr>
        <w:pStyle w:val="a9"/>
      </w:pPr>
      <w:r w:rsidRPr="0091634D">
        <w:t>э</w:t>
      </w:r>
      <w:r w:rsidR="00671FD5" w:rsidRPr="0091634D">
        <w:t>лектронные</w:t>
      </w:r>
      <w:r w:rsidR="0091634D" w:rsidRPr="0091634D">
        <w:t xml:space="preserve"> </w:t>
      </w:r>
      <w:r w:rsidR="00671FD5" w:rsidRPr="0091634D">
        <w:t>ресурсы</w:t>
      </w:r>
      <w:r w:rsidR="0091634D" w:rsidRPr="0091634D">
        <w:t>:</w:t>
      </w:r>
    </w:p>
    <w:p w:rsidR="0091634D" w:rsidRPr="0091634D" w:rsidRDefault="00B613C0" w:rsidP="0091634D">
      <w:pPr>
        <w:pStyle w:val="a9"/>
      </w:pPr>
      <w:r w:rsidRPr="0091634D">
        <w:t>1</w:t>
      </w:r>
      <w:r w:rsidR="0091634D" w:rsidRPr="0091634D">
        <w:t xml:space="preserve">. </w:t>
      </w:r>
      <w:r w:rsidR="000B4F64" w:rsidRPr="0091634D">
        <w:t>Инструменты</w:t>
      </w:r>
      <w:r w:rsidR="0091634D" w:rsidRPr="0091634D">
        <w:t xml:space="preserve"> </w:t>
      </w:r>
      <w:r w:rsidR="000B4F64" w:rsidRPr="0091634D">
        <w:t>международного</w:t>
      </w:r>
      <w:r w:rsidR="0091634D" w:rsidRPr="0091634D">
        <w:t xml:space="preserve"> </w:t>
      </w:r>
      <w:r w:rsidR="000B4F64" w:rsidRPr="0091634D">
        <w:t>налогового</w:t>
      </w:r>
      <w:r w:rsidR="0091634D" w:rsidRPr="0091634D">
        <w:t xml:space="preserve"> </w:t>
      </w:r>
      <w:r w:rsidR="000B4F64" w:rsidRPr="0091634D">
        <w:t>планирования</w:t>
      </w:r>
      <w:r w:rsidR="0091634D" w:rsidRPr="0091634D">
        <w:t xml:space="preserve">. </w:t>
      </w:r>
      <w:r w:rsidR="000B4F64" w:rsidRPr="0091634D">
        <w:t>Оффшоры</w:t>
      </w:r>
      <w:r w:rsidR="0091634D" w:rsidRPr="0091634D">
        <w:t>. [</w:t>
      </w:r>
      <w:r w:rsidR="000B4F64" w:rsidRPr="0091634D">
        <w:t>Электронный</w:t>
      </w:r>
      <w:r w:rsidR="0091634D" w:rsidRPr="0091634D">
        <w:t xml:space="preserve"> </w:t>
      </w:r>
      <w:r w:rsidR="000B4F64" w:rsidRPr="0091634D">
        <w:t>ресурс</w:t>
      </w:r>
      <w:r w:rsidR="0091634D" w:rsidRPr="0091634D">
        <w:t>]</w:t>
      </w:r>
      <w:r w:rsidR="0091634D">
        <w:t xml:space="preserve">. - </w:t>
      </w:r>
      <w:r w:rsidR="000B4F64" w:rsidRPr="0091634D">
        <w:t>Режим</w:t>
      </w:r>
      <w:r w:rsidR="0091634D" w:rsidRPr="0091634D">
        <w:t xml:space="preserve"> </w:t>
      </w:r>
      <w:r w:rsidR="000B4F64" w:rsidRPr="0091634D">
        <w:t>доступа</w:t>
      </w:r>
      <w:r w:rsidR="0091634D" w:rsidRPr="0091634D">
        <w:t xml:space="preserve">: </w:t>
      </w:r>
      <w:r w:rsidR="0091634D">
        <w:rPr>
          <w:lang w:val="en-US"/>
        </w:rPr>
        <w:t>http://</w:t>
      </w:r>
      <w:r w:rsidR="00570A10" w:rsidRPr="0091634D">
        <w:rPr>
          <w:lang w:val="en-US"/>
        </w:rPr>
        <w:t>art</w:t>
      </w:r>
      <w:r w:rsidR="0091634D" w:rsidRPr="0091634D">
        <w:t xml:space="preserve">. </w:t>
      </w:r>
      <w:r w:rsidR="00570A10" w:rsidRPr="0091634D">
        <w:rPr>
          <w:lang w:val="en-US"/>
        </w:rPr>
        <w:t>thelib</w:t>
      </w:r>
      <w:r w:rsidR="0091634D">
        <w:t>.ru</w:t>
      </w:r>
      <w:r w:rsidR="00570A10" w:rsidRPr="0091634D">
        <w:t>/</w:t>
      </w:r>
      <w:r w:rsidR="00570A10" w:rsidRPr="0091634D">
        <w:rPr>
          <w:lang w:val="en-US"/>
        </w:rPr>
        <w:t>business</w:t>
      </w:r>
      <w:r w:rsidR="00570A10" w:rsidRPr="0091634D">
        <w:t>/</w:t>
      </w:r>
      <w:r w:rsidR="00570A10" w:rsidRPr="0091634D">
        <w:rPr>
          <w:lang w:val="en-US"/>
        </w:rPr>
        <w:t>audit</w:t>
      </w:r>
      <w:r w:rsidR="00570A10" w:rsidRPr="0091634D">
        <w:t>/</w:t>
      </w:r>
      <w:r w:rsidR="00570A10" w:rsidRPr="0091634D">
        <w:rPr>
          <w:lang w:val="en-US"/>
        </w:rPr>
        <w:t>instrumenti</w:t>
      </w:r>
      <w:r w:rsidR="00570A10" w:rsidRPr="0091634D">
        <w:t>_</w:t>
      </w:r>
      <w:r w:rsidR="00570A10" w:rsidRPr="0091634D">
        <w:rPr>
          <w:lang w:val="en-US"/>
        </w:rPr>
        <w:t>mezhdunarodnogo</w:t>
      </w:r>
      <w:r w:rsidR="00570A10" w:rsidRPr="0091634D">
        <w:t>_</w:t>
      </w:r>
      <w:r w:rsidR="00570A10" w:rsidRPr="0091634D">
        <w:rPr>
          <w:lang w:val="en-US"/>
        </w:rPr>
        <w:t>nalogovogo</w:t>
      </w:r>
      <w:r w:rsidR="00570A10" w:rsidRPr="0091634D">
        <w:t>_</w:t>
      </w:r>
      <w:r w:rsidR="00570A10" w:rsidRPr="0091634D">
        <w:rPr>
          <w:lang w:val="en-US"/>
        </w:rPr>
        <w:t>planirovaniya</w:t>
      </w:r>
      <w:r w:rsidR="00570A10" w:rsidRPr="0091634D">
        <w:t>/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2</w:t>
      </w:r>
      <w:r w:rsidR="0091634D" w:rsidRPr="0091634D">
        <w:t xml:space="preserve">. </w:t>
      </w:r>
      <w:r w:rsidR="00570A10" w:rsidRPr="0091634D">
        <w:t>Использование</w:t>
      </w:r>
      <w:r w:rsidR="0091634D" w:rsidRPr="0091634D">
        <w:t xml:space="preserve"> </w:t>
      </w:r>
      <w:r w:rsidR="00570A10" w:rsidRPr="0091634D">
        <w:t>резервов</w:t>
      </w:r>
      <w:r w:rsidR="0091634D" w:rsidRPr="0091634D">
        <w:t xml:space="preserve"> </w:t>
      </w:r>
      <w:r w:rsidR="00570A10" w:rsidRPr="0091634D">
        <w:t>при</w:t>
      </w:r>
      <w:r w:rsidR="0091634D" w:rsidRPr="0091634D">
        <w:t xml:space="preserve"> </w:t>
      </w:r>
      <w:r w:rsidR="00570A10" w:rsidRPr="0091634D">
        <w:t>налоговой</w:t>
      </w:r>
      <w:r w:rsidR="0091634D" w:rsidRPr="0091634D">
        <w:t xml:space="preserve"> </w:t>
      </w:r>
      <w:r w:rsidR="00570A10" w:rsidRPr="0091634D">
        <w:t>оптимизации</w:t>
      </w:r>
      <w:r w:rsidR="0091634D" w:rsidRPr="0091634D">
        <w:t>. [</w:t>
      </w:r>
      <w:r w:rsidR="00570A10" w:rsidRPr="0091634D">
        <w:t>Электронный</w:t>
      </w:r>
      <w:r w:rsidR="0091634D" w:rsidRPr="0091634D">
        <w:t xml:space="preserve"> </w:t>
      </w:r>
      <w:r w:rsidR="00570A10" w:rsidRPr="0091634D">
        <w:t>ресурс</w:t>
      </w:r>
      <w:r w:rsidR="0091634D" w:rsidRPr="0091634D">
        <w:t>]</w:t>
      </w:r>
      <w:r w:rsidR="0091634D">
        <w:t xml:space="preserve">. - </w:t>
      </w:r>
      <w:r w:rsidR="00570A10" w:rsidRPr="0091634D">
        <w:t>Режим</w:t>
      </w:r>
      <w:r w:rsidR="0091634D" w:rsidRPr="0091634D">
        <w:t xml:space="preserve"> </w:t>
      </w:r>
      <w:r w:rsidR="00570A10" w:rsidRPr="0091634D">
        <w:t>доступа</w:t>
      </w:r>
      <w:r w:rsidR="0091634D" w:rsidRPr="0091634D">
        <w:t xml:space="preserve">: </w:t>
      </w:r>
      <w:r w:rsidR="0091634D">
        <w:t>http://www.</w:t>
      </w:r>
      <w:r w:rsidR="00DB0BB3" w:rsidRPr="0091634D">
        <w:t>korpusprava</w:t>
      </w:r>
      <w:r w:rsidR="0091634D">
        <w:t>.ru</w:t>
      </w:r>
      <w:r w:rsidR="00DB0BB3" w:rsidRPr="0091634D">
        <w:t>/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004306">
        <w:t>3</w:t>
      </w:r>
      <w:r w:rsidR="0091634D" w:rsidRPr="00004306">
        <w:t xml:space="preserve">. </w:t>
      </w:r>
      <w:r w:rsidR="00DB0BB3" w:rsidRPr="00004306">
        <w:t>Китайские</w:t>
      </w:r>
      <w:r w:rsidR="0091634D" w:rsidRPr="00004306">
        <w:t xml:space="preserve"> </w:t>
      </w:r>
      <w:r w:rsidR="00DB0BB3" w:rsidRPr="00004306">
        <w:t>крестьяне</w:t>
      </w:r>
      <w:r w:rsidR="0091634D" w:rsidRPr="00004306">
        <w:t xml:space="preserve"> </w:t>
      </w:r>
      <w:r w:rsidR="00DB0BB3" w:rsidRPr="00004306">
        <w:t>полностью</w:t>
      </w:r>
      <w:r w:rsidR="0091634D" w:rsidRPr="00004306">
        <w:t xml:space="preserve"> </w:t>
      </w:r>
      <w:r w:rsidR="00DB0BB3" w:rsidRPr="00004306">
        <w:t>освобождены</w:t>
      </w:r>
      <w:r w:rsidR="0091634D" w:rsidRPr="00004306">
        <w:t xml:space="preserve"> </w:t>
      </w:r>
      <w:r w:rsidR="00DB0BB3" w:rsidRPr="00004306">
        <w:t>от</w:t>
      </w:r>
      <w:r w:rsidR="0091634D" w:rsidRPr="00004306">
        <w:t xml:space="preserve"> </w:t>
      </w:r>
      <w:r w:rsidR="00DB0BB3" w:rsidRPr="00004306">
        <w:t>уплаты</w:t>
      </w:r>
      <w:r w:rsidR="0091634D" w:rsidRPr="00004306">
        <w:t xml:space="preserve"> </w:t>
      </w:r>
      <w:r w:rsidR="00DB0BB3" w:rsidRPr="00004306">
        <w:t>сельскохозяйственного</w:t>
      </w:r>
      <w:r w:rsidR="0091634D" w:rsidRPr="00004306">
        <w:t xml:space="preserve"> </w:t>
      </w:r>
      <w:r w:rsidR="00DB0BB3" w:rsidRPr="00004306">
        <w:t>налога</w:t>
      </w:r>
      <w:r w:rsidR="0091634D" w:rsidRPr="00004306">
        <w:t>. [</w:t>
      </w:r>
      <w:r w:rsidR="00DB0BB3" w:rsidRPr="00004306">
        <w:t>Электронный</w:t>
      </w:r>
      <w:r w:rsidR="0091634D" w:rsidRPr="00004306">
        <w:t xml:space="preserve"> </w:t>
      </w:r>
      <w:r w:rsidR="00DB0BB3" w:rsidRPr="00004306">
        <w:t>ресурс</w:t>
      </w:r>
      <w:r w:rsidR="0091634D" w:rsidRPr="00004306">
        <w:t xml:space="preserve">]. - </w:t>
      </w:r>
      <w:r w:rsidR="00DB0BB3" w:rsidRPr="00004306">
        <w:t>Режим</w:t>
      </w:r>
      <w:r w:rsidR="0091634D" w:rsidRPr="00004306">
        <w:t xml:space="preserve"> </w:t>
      </w:r>
      <w:r w:rsidR="00DB0BB3" w:rsidRPr="00004306">
        <w:t>доступа</w:t>
      </w:r>
      <w:r w:rsidR="0091634D" w:rsidRPr="00004306">
        <w:t>:</w:t>
      </w:r>
      <w:r w:rsidR="0091634D" w:rsidRPr="0091634D">
        <w:rPr>
          <w:b/>
        </w:rPr>
        <w:t xml:space="preserve"> </w:t>
      </w:r>
      <w:r w:rsidR="0091634D">
        <w:t>http://www.</w:t>
      </w:r>
      <w:r w:rsidR="00DB0BB3" w:rsidRPr="0091634D">
        <w:t>kitairu</w:t>
      </w:r>
      <w:r w:rsidR="0091634D">
        <w:t>.net</w:t>
      </w:r>
      <w:r w:rsidR="00DB0BB3" w:rsidRPr="0091634D">
        <w:t>/rus/about_china/magazine/archive/2006/2/80/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4</w:t>
      </w:r>
      <w:r w:rsidR="0091634D" w:rsidRPr="0091634D">
        <w:t xml:space="preserve">. </w:t>
      </w:r>
      <w:r w:rsidR="00DB0BB3" w:rsidRPr="0091634D">
        <w:t>Краткая</w:t>
      </w:r>
      <w:r w:rsidR="0091634D" w:rsidRPr="0091634D">
        <w:t xml:space="preserve"> </w:t>
      </w:r>
      <w:r w:rsidR="00DB0BB3" w:rsidRPr="0091634D">
        <w:t>характеристика</w:t>
      </w:r>
      <w:r w:rsidR="0091634D" w:rsidRPr="0091634D">
        <w:t xml:space="preserve"> </w:t>
      </w:r>
      <w:r w:rsidR="00DB0BB3" w:rsidRPr="0091634D">
        <w:t>налоговой</w:t>
      </w:r>
      <w:r w:rsidR="0091634D" w:rsidRPr="0091634D">
        <w:t xml:space="preserve"> </w:t>
      </w:r>
      <w:r w:rsidR="00DB0BB3" w:rsidRPr="0091634D">
        <w:t>системы</w:t>
      </w:r>
      <w:r w:rsidR="0091634D" w:rsidRPr="0091634D">
        <w:t xml:space="preserve"> </w:t>
      </w:r>
      <w:r w:rsidR="00DB0BB3" w:rsidRPr="0091634D">
        <w:t>Китая</w:t>
      </w:r>
      <w:r w:rsidR="0091634D" w:rsidRPr="0091634D">
        <w:t xml:space="preserve">. </w:t>
      </w:r>
      <w:r w:rsidR="00DB0BB3" w:rsidRPr="0091634D">
        <w:t>Виды</w:t>
      </w:r>
      <w:r w:rsidR="0091634D" w:rsidRPr="0091634D">
        <w:t xml:space="preserve"> </w:t>
      </w:r>
      <w:r w:rsidR="00DB0BB3" w:rsidRPr="0091634D">
        <w:t>налогов</w:t>
      </w:r>
      <w:r w:rsidR="0091634D" w:rsidRPr="0091634D">
        <w:t xml:space="preserve"> </w:t>
      </w:r>
      <w:r w:rsidR="00DB0BB3" w:rsidRPr="0091634D">
        <w:t>и</w:t>
      </w:r>
      <w:r w:rsidR="0091634D" w:rsidRPr="0091634D">
        <w:t xml:space="preserve"> </w:t>
      </w:r>
      <w:r w:rsidR="00DB0BB3" w:rsidRPr="0091634D">
        <w:t>налоговое</w:t>
      </w:r>
      <w:r w:rsidR="0091634D" w:rsidRPr="0091634D">
        <w:t xml:space="preserve"> </w:t>
      </w:r>
      <w:r w:rsidR="00DB0BB3" w:rsidRPr="0091634D">
        <w:t>законодательство</w:t>
      </w:r>
      <w:r w:rsidR="0091634D" w:rsidRPr="0091634D">
        <w:t>. [</w:t>
      </w:r>
      <w:r w:rsidR="00DB0BB3" w:rsidRPr="0091634D">
        <w:t>Электронный</w:t>
      </w:r>
      <w:r w:rsidR="0091634D" w:rsidRPr="0091634D">
        <w:t xml:space="preserve"> </w:t>
      </w:r>
      <w:r w:rsidR="00DB0BB3" w:rsidRPr="0091634D">
        <w:t>ресурс</w:t>
      </w:r>
      <w:r w:rsidR="0091634D" w:rsidRPr="0091634D">
        <w:t>]</w:t>
      </w:r>
      <w:r w:rsidR="0091634D">
        <w:t xml:space="preserve">. - </w:t>
      </w:r>
      <w:r w:rsidR="00DB0BB3" w:rsidRPr="0091634D">
        <w:t>Режим</w:t>
      </w:r>
      <w:r w:rsidR="0091634D" w:rsidRPr="0091634D">
        <w:t xml:space="preserve"> </w:t>
      </w:r>
      <w:r w:rsidR="00DB0BB3" w:rsidRPr="0091634D">
        <w:t>доступа</w:t>
      </w:r>
      <w:r w:rsidR="0091634D" w:rsidRPr="0091634D">
        <w:t xml:space="preserve">: </w:t>
      </w:r>
      <w:hyperlink r:id="rId7" w:history="1">
        <w:r w:rsidR="0091634D">
          <w:t>http://</w:t>
        </w:r>
        <w:r w:rsidR="00DB0BB3" w:rsidRPr="0091634D">
          <w:t>chinatax</w:t>
        </w:r>
        <w:r w:rsidR="0091634D">
          <w:t>.ru</w:t>
        </w:r>
        <w:r w:rsidR="00DB0BB3" w:rsidRPr="0091634D">
          <w:t>/china/1</w:t>
        </w:r>
        <w:r w:rsidR="0091634D" w:rsidRPr="0091634D">
          <w:t xml:space="preserve">. </w:t>
        </w:r>
        <w:r w:rsidR="00DB0BB3" w:rsidRPr="0091634D">
          <w:t>php</w:t>
        </w:r>
      </w:hyperlink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5</w:t>
      </w:r>
      <w:r w:rsidR="0091634D" w:rsidRPr="0091634D">
        <w:t xml:space="preserve">. </w:t>
      </w:r>
      <w:r w:rsidR="00717BDF" w:rsidRPr="0091634D">
        <w:t>Кредитование</w:t>
      </w:r>
      <w:r w:rsidR="0091634D" w:rsidRPr="0091634D">
        <w:t xml:space="preserve"> </w:t>
      </w:r>
      <w:r w:rsidR="00717BDF" w:rsidRPr="0091634D">
        <w:t>как</w:t>
      </w:r>
      <w:r w:rsidR="0091634D" w:rsidRPr="0091634D">
        <w:t xml:space="preserve"> </w:t>
      </w:r>
      <w:r w:rsidR="00717BDF" w:rsidRPr="0091634D">
        <w:t>инструмент</w:t>
      </w:r>
      <w:r w:rsidR="0091634D" w:rsidRPr="0091634D">
        <w:t xml:space="preserve"> </w:t>
      </w:r>
      <w:r w:rsidR="00717BDF" w:rsidRPr="0091634D">
        <w:t>международного</w:t>
      </w:r>
      <w:r w:rsidR="0091634D" w:rsidRPr="0091634D">
        <w:t xml:space="preserve"> </w:t>
      </w:r>
      <w:r w:rsidR="00717BDF" w:rsidRPr="0091634D">
        <w:t>налогового</w:t>
      </w:r>
      <w:r w:rsidR="0091634D" w:rsidRPr="0091634D">
        <w:t xml:space="preserve"> </w:t>
      </w:r>
      <w:r w:rsidR="00717BDF" w:rsidRPr="0091634D">
        <w:t>планирования</w:t>
      </w:r>
      <w:r w:rsidR="0091634D" w:rsidRPr="0091634D">
        <w:t xml:space="preserve"> </w:t>
      </w:r>
      <w:r w:rsidR="00717BDF" w:rsidRPr="0091634D">
        <w:t>аграрного</w:t>
      </w:r>
      <w:r w:rsidR="0091634D" w:rsidRPr="0091634D">
        <w:t xml:space="preserve"> </w:t>
      </w:r>
      <w:r w:rsidR="00717BDF" w:rsidRPr="0091634D">
        <w:t>сектора</w:t>
      </w:r>
      <w:r w:rsidR="0091634D" w:rsidRPr="0091634D">
        <w:t xml:space="preserve"> </w:t>
      </w:r>
      <w:r w:rsidR="00717BDF" w:rsidRPr="0091634D">
        <w:t>КНР</w:t>
      </w:r>
      <w:r w:rsidR="0091634D" w:rsidRPr="0091634D">
        <w:t>. [</w:t>
      </w:r>
      <w:r w:rsidR="00717BDF" w:rsidRPr="0091634D">
        <w:t>Электронный</w:t>
      </w:r>
      <w:r w:rsidR="0091634D" w:rsidRPr="0091634D">
        <w:t xml:space="preserve"> </w:t>
      </w:r>
      <w:r w:rsidR="00717BDF" w:rsidRPr="0091634D">
        <w:t>ресурс</w:t>
      </w:r>
      <w:r w:rsidR="0091634D" w:rsidRPr="0091634D">
        <w:t>]</w:t>
      </w:r>
      <w:r w:rsidR="0091634D">
        <w:t xml:space="preserve">. - </w:t>
      </w:r>
      <w:r w:rsidR="00717BDF" w:rsidRPr="0091634D">
        <w:t>Режим</w:t>
      </w:r>
      <w:r w:rsidR="0091634D" w:rsidRPr="0091634D">
        <w:t xml:space="preserve"> </w:t>
      </w:r>
      <w:r w:rsidR="00717BDF" w:rsidRPr="0091634D">
        <w:t>доступа</w:t>
      </w:r>
      <w:r w:rsidR="0091634D" w:rsidRPr="0091634D">
        <w:t xml:space="preserve">: </w:t>
      </w:r>
      <w:r w:rsidR="0091634D">
        <w:t>http://www.</w:t>
      </w:r>
      <w:r w:rsidR="00717BDF" w:rsidRPr="0091634D">
        <w:t>creditcoop</w:t>
      </w:r>
      <w:r w:rsidR="0091634D">
        <w:t>.ru</w:t>
      </w:r>
      <w:r w:rsidR="00717BDF" w:rsidRPr="0091634D">
        <w:t>/index</w:t>
      </w:r>
      <w:r w:rsidR="0091634D" w:rsidRPr="0091634D">
        <w:t xml:space="preserve">. </w:t>
      </w:r>
      <w:r w:rsidR="00717BDF" w:rsidRPr="0091634D">
        <w:t>php_option=com_content_article_108</w:t>
      </w:r>
      <w:r w:rsidR="0091634D" w:rsidRPr="0091634D">
        <w:t xml:space="preserve">: </w:t>
      </w:r>
      <w:r w:rsidR="00717BDF" w:rsidRPr="0091634D">
        <w:t>agro-practice_catid34_countries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6</w:t>
      </w:r>
      <w:r w:rsidR="0091634D" w:rsidRPr="0091634D">
        <w:t xml:space="preserve">. </w:t>
      </w:r>
      <w:r w:rsidR="00717BDF" w:rsidRPr="0091634D">
        <w:t>Курс</w:t>
      </w:r>
      <w:r w:rsidR="0091634D" w:rsidRPr="0091634D">
        <w:t xml:space="preserve"> </w:t>
      </w:r>
      <w:r w:rsidR="00717BDF" w:rsidRPr="0091634D">
        <w:t>валют</w:t>
      </w:r>
      <w:r w:rsidR="0091634D" w:rsidRPr="0091634D">
        <w:t xml:space="preserve"> </w:t>
      </w:r>
      <w:r w:rsidR="00717BDF" w:rsidRPr="0091634D">
        <w:t>от</w:t>
      </w:r>
      <w:r w:rsidR="0091634D" w:rsidRPr="0091634D">
        <w:t xml:space="preserve"> </w:t>
      </w:r>
      <w:r w:rsidR="00717BDF" w:rsidRPr="0091634D">
        <w:t>10</w:t>
      </w:r>
      <w:r w:rsidR="0091634D" w:rsidRPr="0091634D">
        <w:t xml:space="preserve"> </w:t>
      </w:r>
      <w:r w:rsidR="00717BDF" w:rsidRPr="0091634D">
        <w:t>декабря</w:t>
      </w:r>
      <w:r w:rsidR="0091634D" w:rsidRPr="0091634D">
        <w:t xml:space="preserve"> </w:t>
      </w:r>
      <w:r w:rsidR="00717BDF" w:rsidRPr="0091634D">
        <w:t>2010</w:t>
      </w:r>
      <w:r w:rsidR="0091634D" w:rsidRPr="0091634D">
        <w:t xml:space="preserve"> </w:t>
      </w:r>
      <w:r w:rsidR="00717BDF" w:rsidRPr="0091634D">
        <w:t>года</w:t>
      </w:r>
      <w:r w:rsidR="0091634D" w:rsidRPr="0091634D">
        <w:t>. [</w:t>
      </w:r>
      <w:r w:rsidR="00717BDF" w:rsidRPr="0091634D">
        <w:t>Электронный</w:t>
      </w:r>
      <w:r w:rsidR="0091634D" w:rsidRPr="0091634D">
        <w:t xml:space="preserve"> </w:t>
      </w:r>
      <w:r w:rsidR="00717BDF" w:rsidRPr="0091634D">
        <w:t>ресурс</w:t>
      </w:r>
      <w:r w:rsidR="0091634D" w:rsidRPr="0091634D">
        <w:t>]</w:t>
      </w:r>
      <w:r w:rsidR="0091634D">
        <w:t xml:space="preserve">. - </w:t>
      </w:r>
      <w:r w:rsidR="00717BDF" w:rsidRPr="0091634D">
        <w:t>Режим</w:t>
      </w:r>
      <w:r w:rsidR="0091634D" w:rsidRPr="0091634D">
        <w:t xml:space="preserve"> </w:t>
      </w:r>
      <w:r w:rsidR="00717BDF" w:rsidRPr="0091634D">
        <w:t>доступа</w:t>
      </w:r>
      <w:r w:rsidR="0091634D" w:rsidRPr="0091634D">
        <w:t xml:space="preserve">: </w:t>
      </w:r>
      <w:r w:rsidR="0091634D">
        <w:t>http://www.</w:t>
      </w:r>
      <w:r w:rsidR="00717BDF" w:rsidRPr="0091634D">
        <w:t>cbr</w:t>
      </w:r>
      <w:r w:rsidR="0091634D">
        <w:t>.ru</w:t>
      </w:r>
      <w:r w:rsidR="00717BDF" w:rsidRPr="0091634D">
        <w:t>/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7</w:t>
      </w:r>
      <w:r w:rsidR="0091634D" w:rsidRPr="0091634D">
        <w:t xml:space="preserve">. </w:t>
      </w:r>
      <w:r w:rsidR="00892641" w:rsidRPr="0091634D">
        <w:t>Международные</w:t>
      </w:r>
      <w:r w:rsidR="0091634D" w:rsidRPr="0091634D">
        <w:t xml:space="preserve"> </w:t>
      </w:r>
      <w:r w:rsidR="00892641" w:rsidRPr="0091634D">
        <w:t>отношения</w:t>
      </w:r>
      <w:r w:rsidR="0091634D" w:rsidRPr="0091634D">
        <w:t xml:space="preserve">. </w:t>
      </w:r>
      <w:r w:rsidR="00892641" w:rsidRPr="0091634D">
        <w:t>Оффшорные</w:t>
      </w:r>
      <w:r w:rsidR="0091634D" w:rsidRPr="0091634D">
        <w:t xml:space="preserve"> </w:t>
      </w:r>
      <w:r w:rsidR="00892641" w:rsidRPr="0091634D">
        <w:t>компании</w:t>
      </w:r>
      <w:r w:rsidR="0091634D" w:rsidRPr="0091634D">
        <w:t>. [</w:t>
      </w:r>
      <w:r w:rsidR="00892641" w:rsidRPr="0091634D">
        <w:t>Электронный</w:t>
      </w:r>
      <w:r w:rsidR="0091634D" w:rsidRPr="0091634D">
        <w:t xml:space="preserve"> </w:t>
      </w:r>
      <w:r w:rsidR="00892641" w:rsidRPr="0091634D">
        <w:t>ресурс</w:t>
      </w:r>
      <w:r w:rsidR="0091634D" w:rsidRPr="0091634D">
        <w:t>]</w:t>
      </w:r>
      <w:r w:rsidR="0091634D">
        <w:t xml:space="preserve">. - </w:t>
      </w:r>
      <w:r w:rsidR="00892641" w:rsidRPr="0091634D">
        <w:t>Режим</w:t>
      </w:r>
      <w:r w:rsidR="0091634D" w:rsidRPr="0091634D">
        <w:t xml:space="preserve"> </w:t>
      </w:r>
      <w:r w:rsidR="00892641" w:rsidRPr="0091634D">
        <w:t>доступа</w:t>
      </w:r>
      <w:r w:rsidR="0091634D" w:rsidRPr="0091634D">
        <w:t xml:space="preserve">: </w:t>
      </w:r>
      <w:r w:rsidR="0091634D">
        <w:rPr>
          <w:lang w:val="en-US"/>
        </w:rPr>
        <w:t>http://www.</w:t>
      </w:r>
      <w:r w:rsidR="00892641" w:rsidRPr="0091634D">
        <w:rPr>
          <w:lang w:val="en-US"/>
        </w:rPr>
        <w:t>ref</w:t>
      </w:r>
      <w:r w:rsidR="0091634D" w:rsidRPr="0091634D">
        <w:t xml:space="preserve">. </w:t>
      </w:r>
      <w:r w:rsidR="00892641" w:rsidRPr="0091634D">
        <w:rPr>
          <w:lang w:val="en-US"/>
        </w:rPr>
        <w:t>by</w:t>
      </w:r>
      <w:r w:rsidR="00892641" w:rsidRPr="0091634D">
        <w:t>/</w:t>
      </w:r>
      <w:r w:rsidR="00892641" w:rsidRPr="0091634D">
        <w:rPr>
          <w:lang w:val="en-US"/>
        </w:rPr>
        <w:t>refs</w:t>
      </w:r>
      <w:r w:rsidR="00892641" w:rsidRPr="0091634D">
        <w:t>/53/11878/1</w:t>
      </w:r>
      <w:r w:rsidR="0091634D">
        <w:t>.html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8</w:t>
      </w:r>
      <w:r w:rsidR="0091634D" w:rsidRPr="0091634D">
        <w:t xml:space="preserve">. </w:t>
      </w:r>
      <w:r w:rsidRPr="0091634D">
        <w:t>Налоговая</w:t>
      </w:r>
      <w:r w:rsidR="0091634D" w:rsidRPr="0091634D">
        <w:t xml:space="preserve"> </w:t>
      </w:r>
      <w:r w:rsidRPr="0091634D">
        <w:t>система</w:t>
      </w:r>
      <w:r w:rsidR="0091634D" w:rsidRPr="0091634D">
        <w:t xml:space="preserve"> </w:t>
      </w:r>
      <w:r w:rsidRPr="0091634D">
        <w:t>Китая</w:t>
      </w:r>
      <w:r w:rsidR="0091634D" w:rsidRPr="0091634D">
        <w:t>. [</w:t>
      </w:r>
      <w:r w:rsidRPr="0091634D">
        <w:t>Электронный</w:t>
      </w:r>
      <w:r w:rsidR="0091634D" w:rsidRPr="0091634D">
        <w:t xml:space="preserve"> </w:t>
      </w:r>
      <w:r w:rsidRPr="0091634D">
        <w:t>ресурс</w:t>
      </w:r>
      <w:r w:rsidR="0091634D" w:rsidRPr="0091634D">
        <w:t>]</w:t>
      </w:r>
      <w:r w:rsidR="0091634D">
        <w:t xml:space="preserve">. - </w:t>
      </w:r>
      <w:r w:rsidRPr="0091634D">
        <w:t>Режим</w:t>
      </w:r>
      <w:r w:rsidR="0091634D" w:rsidRPr="0091634D">
        <w:t xml:space="preserve"> </w:t>
      </w:r>
      <w:r w:rsidRPr="0091634D">
        <w:t>доступа</w:t>
      </w:r>
      <w:r w:rsidR="0091634D" w:rsidRPr="0091634D">
        <w:t xml:space="preserve">: </w:t>
      </w:r>
      <w:r w:rsidR="0091634D">
        <w:t>http://www.</w:t>
      </w:r>
      <w:r w:rsidRPr="0091634D">
        <w:t>uglc</w:t>
      </w:r>
      <w:r w:rsidR="0091634D">
        <w:t>.ru</w:t>
      </w:r>
      <w:r w:rsidRPr="0091634D">
        <w:t>/china-investment/tax</w:t>
      </w:r>
      <w:r w:rsidR="0091634D" w:rsidRPr="0091634D">
        <w:t xml:space="preserve">. </w:t>
      </w:r>
      <w:r w:rsidRPr="0091634D">
        <w:t>htm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9</w:t>
      </w:r>
      <w:r w:rsidR="0091634D" w:rsidRPr="0091634D">
        <w:t xml:space="preserve">. </w:t>
      </w:r>
      <w:r w:rsidR="00892641" w:rsidRPr="0091634D">
        <w:t>Налоговые</w:t>
      </w:r>
      <w:r w:rsidR="0091634D" w:rsidRPr="0091634D">
        <w:t xml:space="preserve"> </w:t>
      </w:r>
      <w:r w:rsidR="00892641" w:rsidRPr="0091634D">
        <w:t>гавани</w:t>
      </w:r>
      <w:r w:rsidR="0091634D" w:rsidRPr="0091634D">
        <w:t xml:space="preserve">. </w:t>
      </w:r>
      <w:r w:rsidR="00892641" w:rsidRPr="0091634D">
        <w:t>Юридический</w:t>
      </w:r>
      <w:r w:rsidR="0091634D" w:rsidRPr="0091634D">
        <w:t xml:space="preserve"> </w:t>
      </w:r>
      <w:r w:rsidR="00892641" w:rsidRPr="0091634D">
        <w:t>словарь</w:t>
      </w:r>
      <w:r w:rsidR="0091634D" w:rsidRPr="0091634D">
        <w:t>. [</w:t>
      </w:r>
      <w:r w:rsidR="00892641" w:rsidRPr="0091634D">
        <w:t>Электронный</w:t>
      </w:r>
      <w:r w:rsidR="0091634D" w:rsidRPr="0091634D">
        <w:t xml:space="preserve"> </w:t>
      </w:r>
      <w:r w:rsidR="00892641" w:rsidRPr="0091634D">
        <w:t>ресурс</w:t>
      </w:r>
      <w:r w:rsidR="0091634D" w:rsidRPr="0091634D">
        <w:t>]</w:t>
      </w:r>
      <w:r w:rsidR="0091634D">
        <w:t xml:space="preserve">. - </w:t>
      </w:r>
      <w:r w:rsidR="00892641" w:rsidRPr="0091634D">
        <w:t>Режим</w:t>
      </w:r>
      <w:r w:rsidR="0091634D" w:rsidRPr="0091634D">
        <w:t xml:space="preserve"> </w:t>
      </w:r>
      <w:r w:rsidR="00892641" w:rsidRPr="0091634D">
        <w:t>доступа</w:t>
      </w:r>
      <w:r w:rsidR="0091634D" w:rsidRPr="0091634D">
        <w:t xml:space="preserve">: </w:t>
      </w:r>
      <w:hyperlink r:id="rId8" w:history="1">
        <w:r w:rsidR="0091634D">
          <w:t>http://</w:t>
        </w:r>
        <w:r w:rsidR="00892641" w:rsidRPr="0091634D">
          <w:t>dic</w:t>
        </w:r>
        <w:r w:rsidR="0091634D" w:rsidRPr="0091634D">
          <w:t xml:space="preserve">. </w:t>
        </w:r>
        <w:r w:rsidR="00892641" w:rsidRPr="0091634D">
          <w:t>academic</w:t>
        </w:r>
        <w:r w:rsidR="0091634D">
          <w:t>.ru</w:t>
        </w:r>
        <w:r w:rsidR="00892641" w:rsidRPr="0091634D">
          <w:t>/dic</w:t>
        </w:r>
        <w:r w:rsidR="0091634D" w:rsidRPr="0091634D">
          <w:t xml:space="preserve">. </w:t>
        </w:r>
        <w:r w:rsidR="00892641" w:rsidRPr="0091634D">
          <w:t>nsf/lower/16308</w:t>
        </w:r>
      </w:hyperlink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10</w:t>
      </w:r>
      <w:r w:rsidR="0091634D" w:rsidRPr="0091634D">
        <w:t xml:space="preserve">. </w:t>
      </w:r>
      <w:r w:rsidR="00453DC6" w:rsidRPr="0091634D">
        <w:t>Налоговые</w:t>
      </w:r>
      <w:r w:rsidR="0091634D" w:rsidRPr="0091634D">
        <w:t xml:space="preserve"> </w:t>
      </w:r>
      <w:r w:rsidR="00453DC6" w:rsidRPr="0091634D">
        <w:t>льготы</w:t>
      </w:r>
      <w:r w:rsidR="0091634D" w:rsidRPr="0091634D">
        <w:t xml:space="preserve"> </w:t>
      </w:r>
      <w:r w:rsidR="00453DC6" w:rsidRPr="0091634D">
        <w:t>и</w:t>
      </w:r>
      <w:r w:rsidR="0091634D" w:rsidRPr="0091634D">
        <w:t xml:space="preserve"> </w:t>
      </w:r>
      <w:r w:rsidR="00453DC6" w:rsidRPr="0091634D">
        <w:t>другие</w:t>
      </w:r>
      <w:r w:rsidR="0091634D" w:rsidRPr="0091634D">
        <w:t xml:space="preserve"> </w:t>
      </w:r>
      <w:r w:rsidR="00453DC6" w:rsidRPr="0091634D">
        <w:t>инструменты</w:t>
      </w:r>
      <w:r w:rsidR="0091634D" w:rsidRPr="0091634D">
        <w:t xml:space="preserve"> </w:t>
      </w:r>
      <w:r w:rsidR="00453DC6" w:rsidRPr="0091634D">
        <w:t>налоговой</w:t>
      </w:r>
      <w:r w:rsidR="0091634D" w:rsidRPr="0091634D">
        <w:t xml:space="preserve"> </w:t>
      </w:r>
      <w:r w:rsidR="00453DC6" w:rsidRPr="0091634D">
        <w:t>политики</w:t>
      </w:r>
      <w:r w:rsidR="0091634D" w:rsidRPr="0091634D">
        <w:t>. [</w:t>
      </w:r>
      <w:r w:rsidR="00453DC6" w:rsidRPr="0091634D">
        <w:t>Электронный</w:t>
      </w:r>
      <w:r w:rsidR="0091634D" w:rsidRPr="0091634D">
        <w:t xml:space="preserve"> </w:t>
      </w:r>
      <w:r w:rsidR="00453DC6" w:rsidRPr="0091634D">
        <w:t>ресурс</w:t>
      </w:r>
      <w:r w:rsidR="0091634D" w:rsidRPr="0091634D">
        <w:t>]</w:t>
      </w:r>
      <w:r w:rsidR="0091634D">
        <w:t xml:space="preserve">. - </w:t>
      </w:r>
      <w:r w:rsidR="00453DC6" w:rsidRPr="0091634D">
        <w:t>Режим</w:t>
      </w:r>
      <w:r w:rsidR="0091634D" w:rsidRPr="0091634D">
        <w:t xml:space="preserve"> </w:t>
      </w:r>
      <w:r w:rsidR="00453DC6" w:rsidRPr="0091634D">
        <w:t>доступа</w:t>
      </w:r>
      <w:r w:rsidR="0091634D" w:rsidRPr="0091634D">
        <w:t xml:space="preserve">: </w:t>
      </w:r>
      <w:r w:rsidR="0091634D">
        <w:rPr>
          <w:lang w:val="en-US"/>
        </w:rPr>
        <w:t>http://www.</w:t>
      </w:r>
      <w:r w:rsidR="00453DC6" w:rsidRPr="0091634D">
        <w:rPr>
          <w:lang w:val="en-US"/>
        </w:rPr>
        <w:t>lawmix</w:t>
      </w:r>
      <w:r w:rsidR="0091634D">
        <w:t>.ru</w:t>
      </w:r>
      <w:r w:rsidR="00453DC6" w:rsidRPr="0091634D">
        <w:t>/</w:t>
      </w:r>
      <w:r w:rsidR="00453DC6" w:rsidRPr="0091634D">
        <w:rPr>
          <w:lang w:val="en-US"/>
        </w:rPr>
        <w:t>comm</w:t>
      </w:r>
      <w:r w:rsidR="00453DC6" w:rsidRPr="0091634D">
        <w:t>/2280/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11</w:t>
      </w:r>
      <w:r w:rsidR="0091634D" w:rsidRPr="0091634D">
        <w:t xml:space="preserve">. </w:t>
      </w:r>
      <w:r w:rsidR="000A49D3" w:rsidRPr="0091634D">
        <w:t>Налоговая</w:t>
      </w:r>
      <w:r w:rsidR="0091634D" w:rsidRPr="0091634D">
        <w:t xml:space="preserve"> </w:t>
      </w:r>
      <w:r w:rsidR="000A49D3" w:rsidRPr="0091634D">
        <w:t>оптимизация</w:t>
      </w:r>
      <w:r w:rsidR="0091634D" w:rsidRPr="0091634D">
        <w:t xml:space="preserve"> </w:t>
      </w:r>
      <w:r w:rsidR="000A49D3" w:rsidRPr="0091634D">
        <w:t>ЕСХН</w:t>
      </w:r>
      <w:r w:rsidR="0091634D" w:rsidRPr="0091634D">
        <w:t>. [</w:t>
      </w:r>
      <w:r w:rsidR="000A49D3" w:rsidRPr="0091634D">
        <w:t>Электронный</w:t>
      </w:r>
      <w:r w:rsidR="0091634D" w:rsidRPr="0091634D">
        <w:t xml:space="preserve"> </w:t>
      </w:r>
      <w:r w:rsidR="000A49D3" w:rsidRPr="0091634D">
        <w:t>ресурс</w:t>
      </w:r>
      <w:r w:rsidR="0091634D" w:rsidRPr="0091634D">
        <w:t>]</w:t>
      </w:r>
      <w:r w:rsidR="0091634D">
        <w:t xml:space="preserve">. - </w:t>
      </w:r>
      <w:r w:rsidR="000A49D3" w:rsidRPr="0091634D">
        <w:t>Режим</w:t>
      </w:r>
      <w:r w:rsidR="0091634D" w:rsidRPr="0091634D">
        <w:t xml:space="preserve"> </w:t>
      </w:r>
      <w:r w:rsidR="000A49D3" w:rsidRPr="0091634D">
        <w:t>доступа</w:t>
      </w:r>
      <w:r w:rsidR="0091634D" w:rsidRPr="0091634D">
        <w:t xml:space="preserve">: </w:t>
      </w:r>
      <w:r w:rsidR="0091634D">
        <w:t>http://www.</w:t>
      </w:r>
      <w:r w:rsidR="000A49D3" w:rsidRPr="0091634D">
        <w:t>pnalog</w:t>
      </w:r>
      <w:r w:rsidR="0091634D">
        <w:t>.ru</w:t>
      </w:r>
      <w:r w:rsidR="000A49D3" w:rsidRPr="0091634D">
        <w:t>/services/eshn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12</w:t>
      </w:r>
      <w:r w:rsidR="0091634D" w:rsidRPr="0091634D">
        <w:t xml:space="preserve">. </w:t>
      </w:r>
      <w:r w:rsidR="001C118D" w:rsidRPr="0091634D">
        <w:t>Налоговое</w:t>
      </w:r>
      <w:r w:rsidR="0091634D" w:rsidRPr="0091634D">
        <w:t xml:space="preserve"> </w:t>
      </w:r>
      <w:r w:rsidR="001C118D" w:rsidRPr="0091634D">
        <w:t>планирование</w:t>
      </w:r>
      <w:r w:rsidR="0091634D" w:rsidRPr="0091634D">
        <w:t>. [</w:t>
      </w:r>
      <w:r w:rsidR="001C118D" w:rsidRPr="0091634D">
        <w:t>Электронный</w:t>
      </w:r>
      <w:r w:rsidR="0091634D" w:rsidRPr="0091634D">
        <w:t xml:space="preserve"> </w:t>
      </w:r>
      <w:r w:rsidR="001C118D" w:rsidRPr="0091634D">
        <w:t>ресурс</w:t>
      </w:r>
      <w:r w:rsidR="0091634D" w:rsidRPr="0091634D">
        <w:t>]</w:t>
      </w:r>
      <w:r w:rsidR="0091634D">
        <w:t xml:space="preserve">. - </w:t>
      </w:r>
      <w:r w:rsidR="001C118D" w:rsidRPr="0091634D">
        <w:t>Режим</w:t>
      </w:r>
      <w:r w:rsidR="0091634D" w:rsidRPr="0091634D">
        <w:t xml:space="preserve"> </w:t>
      </w:r>
      <w:r w:rsidR="001C118D" w:rsidRPr="0091634D">
        <w:t>доступа</w:t>
      </w:r>
      <w:r w:rsidR="0091634D" w:rsidRPr="0091634D">
        <w:t xml:space="preserve">: </w:t>
      </w:r>
      <w:r w:rsidR="0091634D">
        <w:t>http://www.</w:t>
      </w:r>
      <w:r w:rsidR="000A49D3" w:rsidRPr="0091634D">
        <w:rPr>
          <w:lang w:val="en-US"/>
        </w:rPr>
        <w:t>pnalog</w:t>
      </w:r>
      <w:r w:rsidR="000A49D3" w:rsidRPr="0091634D">
        <w:t>/</w:t>
      </w:r>
      <w:r w:rsidR="000A49D3" w:rsidRPr="0091634D">
        <w:rPr>
          <w:lang w:val="en-US"/>
        </w:rPr>
        <w:t>ru</w:t>
      </w:r>
      <w:r w:rsidR="000A49D3" w:rsidRPr="0091634D">
        <w:t>/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13</w:t>
      </w:r>
      <w:r w:rsidR="0091634D" w:rsidRPr="0091634D">
        <w:t xml:space="preserve">. </w:t>
      </w:r>
      <w:r w:rsidR="000A49D3" w:rsidRPr="0091634D">
        <w:t>Налоговое</w:t>
      </w:r>
      <w:r w:rsidR="0091634D" w:rsidRPr="0091634D">
        <w:t xml:space="preserve"> </w:t>
      </w:r>
      <w:r w:rsidR="000A49D3" w:rsidRPr="0091634D">
        <w:t>планирование</w:t>
      </w:r>
      <w:r w:rsidR="0091634D" w:rsidRPr="0091634D">
        <w:t>. [</w:t>
      </w:r>
      <w:r w:rsidR="000A49D3" w:rsidRPr="0091634D">
        <w:t>Электронный</w:t>
      </w:r>
      <w:r w:rsidR="0091634D" w:rsidRPr="0091634D">
        <w:t xml:space="preserve"> </w:t>
      </w:r>
      <w:r w:rsidR="000A49D3" w:rsidRPr="0091634D">
        <w:t>ресурс</w:t>
      </w:r>
      <w:r w:rsidR="0091634D" w:rsidRPr="0091634D">
        <w:t>]</w:t>
      </w:r>
      <w:r w:rsidR="0091634D">
        <w:t xml:space="preserve">. - </w:t>
      </w:r>
      <w:r w:rsidR="000A49D3" w:rsidRPr="0091634D">
        <w:t>Режим</w:t>
      </w:r>
      <w:r w:rsidR="0091634D" w:rsidRPr="0091634D">
        <w:t xml:space="preserve"> </w:t>
      </w:r>
      <w:r w:rsidR="000A49D3" w:rsidRPr="0091634D">
        <w:t>доступа</w:t>
      </w:r>
      <w:r w:rsidR="0091634D" w:rsidRPr="0091634D">
        <w:t xml:space="preserve">: </w:t>
      </w:r>
      <w:r w:rsidR="0091634D">
        <w:t>http://www.</w:t>
      </w:r>
      <w:r w:rsidR="00892641" w:rsidRPr="0091634D">
        <w:rPr>
          <w:lang w:val="en-US"/>
        </w:rPr>
        <w:t>wikipedia</w:t>
      </w:r>
      <w:r w:rsidR="0091634D">
        <w:t>.ru</w:t>
      </w:r>
      <w:r w:rsidR="00892641" w:rsidRPr="0091634D">
        <w:t>/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14</w:t>
      </w:r>
      <w:r w:rsidR="0091634D" w:rsidRPr="0091634D">
        <w:t xml:space="preserve">. </w:t>
      </w:r>
      <w:r w:rsidR="00892641" w:rsidRPr="0091634D">
        <w:t>Об</w:t>
      </w:r>
      <w:r w:rsidR="0091634D" w:rsidRPr="0091634D">
        <w:t xml:space="preserve"> </w:t>
      </w:r>
      <w:r w:rsidR="00892641" w:rsidRPr="0091634D">
        <w:t>утрате</w:t>
      </w:r>
      <w:r w:rsidR="0091634D" w:rsidRPr="0091634D">
        <w:t xml:space="preserve"> </w:t>
      </w:r>
      <w:r w:rsidR="00892641" w:rsidRPr="0091634D">
        <w:t>права</w:t>
      </w:r>
      <w:r w:rsidR="0091634D" w:rsidRPr="0091634D">
        <w:t xml:space="preserve"> </w:t>
      </w:r>
      <w:r w:rsidR="00892641" w:rsidRPr="0091634D">
        <w:t>на</w:t>
      </w:r>
      <w:r w:rsidR="0091634D" w:rsidRPr="0091634D">
        <w:t xml:space="preserve"> </w:t>
      </w:r>
      <w:r w:rsidR="00892641" w:rsidRPr="0091634D">
        <w:t>применение</w:t>
      </w:r>
      <w:r w:rsidR="0091634D" w:rsidRPr="0091634D">
        <w:t xml:space="preserve"> </w:t>
      </w:r>
      <w:r w:rsidR="00892641" w:rsidRPr="0091634D">
        <w:t>ЕСХН</w:t>
      </w:r>
      <w:r w:rsidR="0091634D" w:rsidRPr="0091634D">
        <w:t>. [</w:t>
      </w:r>
      <w:r w:rsidR="00892641" w:rsidRPr="0091634D">
        <w:t>Электронный</w:t>
      </w:r>
      <w:r w:rsidR="0091634D" w:rsidRPr="0091634D">
        <w:t xml:space="preserve"> </w:t>
      </w:r>
      <w:r w:rsidR="00892641" w:rsidRPr="0091634D">
        <w:t>ресурс</w:t>
      </w:r>
      <w:r w:rsidR="0091634D" w:rsidRPr="0091634D">
        <w:t>]</w:t>
      </w:r>
      <w:r w:rsidR="0091634D">
        <w:t xml:space="preserve">. - </w:t>
      </w:r>
      <w:r w:rsidR="00892641" w:rsidRPr="0091634D">
        <w:t>Режим</w:t>
      </w:r>
      <w:r w:rsidR="0091634D" w:rsidRPr="0091634D">
        <w:t xml:space="preserve"> </w:t>
      </w:r>
      <w:r w:rsidR="00892641" w:rsidRPr="0091634D">
        <w:t>доступа</w:t>
      </w:r>
      <w:r w:rsidR="0091634D" w:rsidRPr="0091634D">
        <w:t xml:space="preserve">: </w:t>
      </w:r>
      <w:r w:rsidR="0091634D">
        <w:t>http://www.</w:t>
      </w:r>
      <w:r w:rsidR="00892641" w:rsidRPr="0091634D">
        <w:t>buhgalteria</w:t>
      </w:r>
      <w:r w:rsidR="0091634D">
        <w:t>.ru</w:t>
      </w:r>
      <w:r w:rsidR="00892641" w:rsidRPr="0091634D">
        <w:t>/doc/n43734</w:t>
      </w:r>
      <w:r w:rsidR="0091634D" w:rsidRPr="0091634D">
        <w:t>;</w:t>
      </w:r>
    </w:p>
    <w:p w:rsidR="00570A10" w:rsidRPr="0091634D" w:rsidRDefault="00B613C0" w:rsidP="0091634D">
      <w:pPr>
        <w:pStyle w:val="a9"/>
      </w:pPr>
      <w:r w:rsidRPr="0091634D">
        <w:t>15</w:t>
      </w:r>
      <w:r w:rsidR="0091634D" w:rsidRPr="0091634D">
        <w:t xml:space="preserve">. </w:t>
      </w:r>
      <w:r w:rsidR="00570A10" w:rsidRPr="0091634D">
        <w:t>Оффшор</w:t>
      </w:r>
      <w:r w:rsidR="0091634D" w:rsidRPr="0091634D">
        <w:t>. [</w:t>
      </w:r>
      <w:r w:rsidR="00570A10" w:rsidRPr="0091634D">
        <w:t>Электронный</w:t>
      </w:r>
      <w:r w:rsidR="0091634D" w:rsidRPr="0091634D">
        <w:t xml:space="preserve"> </w:t>
      </w:r>
      <w:r w:rsidR="00570A10" w:rsidRPr="0091634D">
        <w:t>ресурс</w:t>
      </w:r>
      <w:r w:rsidR="0091634D" w:rsidRPr="0091634D">
        <w:t>]</w:t>
      </w:r>
      <w:r w:rsidR="0091634D">
        <w:t xml:space="preserve">. - </w:t>
      </w:r>
      <w:r w:rsidR="00570A10" w:rsidRPr="0091634D">
        <w:t>Режим</w:t>
      </w:r>
      <w:r w:rsidR="0091634D" w:rsidRPr="0091634D">
        <w:t xml:space="preserve"> </w:t>
      </w:r>
      <w:r w:rsidR="00570A10" w:rsidRPr="0091634D">
        <w:t>доступа</w:t>
      </w:r>
      <w:r w:rsidR="0091634D" w:rsidRPr="0091634D">
        <w:t xml:space="preserve">: </w:t>
      </w:r>
      <w:r w:rsidR="0091634D">
        <w:t>http://www.</w:t>
      </w:r>
      <w:r w:rsidR="00570A10" w:rsidRPr="0091634D">
        <w:rPr>
          <w:lang w:val="en-US"/>
        </w:rPr>
        <w:t>wikipedia</w:t>
      </w:r>
      <w:r w:rsidR="0091634D">
        <w:t>.ru</w:t>
      </w:r>
      <w:r w:rsidR="00570A10" w:rsidRPr="0091634D">
        <w:t>/</w:t>
      </w:r>
    </w:p>
    <w:p w:rsidR="0091634D" w:rsidRPr="0091634D" w:rsidRDefault="00B613C0" w:rsidP="0091634D">
      <w:pPr>
        <w:pStyle w:val="a9"/>
      </w:pPr>
      <w:r w:rsidRPr="0091634D">
        <w:t>16</w:t>
      </w:r>
      <w:r w:rsidR="0091634D" w:rsidRPr="0091634D">
        <w:t xml:space="preserve">. </w:t>
      </w:r>
      <w:r w:rsidR="000B4F64" w:rsidRPr="0091634D">
        <w:t>Оффшоры</w:t>
      </w:r>
      <w:r w:rsidR="0091634D" w:rsidRPr="0091634D">
        <w:t xml:space="preserve"> </w:t>
      </w:r>
      <w:r w:rsidR="000B4F64" w:rsidRPr="0091634D">
        <w:t>и</w:t>
      </w:r>
      <w:r w:rsidR="0091634D" w:rsidRPr="0091634D">
        <w:t xml:space="preserve"> </w:t>
      </w:r>
      <w:r w:rsidR="000B4F64" w:rsidRPr="0091634D">
        <w:t>оффшорные</w:t>
      </w:r>
      <w:r w:rsidR="0091634D" w:rsidRPr="0091634D">
        <w:t xml:space="preserve"> </w:t>
      </w:r>
      <w:r w:rsidR="000B4F64" w:rsidRPr="0091634D">
        <w:t>зоны</w:t>
      </w:r>
      <w:r w:rsidR="0091634D" w:rsidRPr="0091634D">
        <w:t>. [</w:t>
      </w:r>
      <w:r w:rsidR="000B4F64" w:rsidRPr="0091634D">
        <w:t>Электронный</w:t>
      </w:r>
      <w:r w:rsidR="0091634D" w:rsidRPr="0091634D">
        <w:t xml:space="preserve"> </w:t>
      </w:r>
      <w:r w:rsidR="000B4F64" w:rsidRPr="0091634D">
        <w:t>ресурс</w:t>
      </w:r>
      <w:r w:rsidR="0091634D" w:rsidRPr="0091634D">
        <w:t>]</w:t>
      </w:r>
      <w:r w:rsidR="0091634D">
        <w:t xml:space="preserve">. - </w:t>
      </w:r>
      <w:r w:rsidR="000B4F64" w:rsidRPr="0091634D">
        <w:t>Режим</w:t>
      </w:r>
      <w:r w:rsidR="0091634D" w:rsidRPr="0091634D">
        <w:t xml:space="preserve"> </w:t>
      </w:r>
      <w:r w:rsidR="000B4F64" w:rsidRPr="0091634D">
        <w:t>доступа</w:t>
      </w:r>
      <w:r w:rsidR="0091634D" w:rsidRPr="0091634D">
        <w:t xml:space="preserve">: </w:t>
      </w:r>
      <w:r w:rsidR="0091634D">
        <w:t>http://www.</w:t>
      </w:r>
      <w:r w:rsidR="000B4F64" w:rsidRPr="0091634D">
        <w:t>offshore-now</w:t>
      </w:r>
      <w:r w:rsidR="0091634D">
        <w:t>.com</w:t>
      </w:r>
      <w:r w:rsidR="000B4F64" w:rsidRPr="0091634D">
        <w:t>/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17</w:t>
      </w:r>
      <w:r w:rsidR="0091634D" w:rsidRPr="0091634D">
        <w:t xml:space="preserve">. </w:t>
      </w:r>
      <w:r w:rsidR="001C118D" w:rsidRPr="0091634D">
        <w:t>Последние</w:t>
      </w:r>
      <w:r w:rsidR="0091634D" w:rsidRPr="0091634D">
        <w:t xml:space="preserve"> </w:t>
      </w:r>
      <w:r w:rsidR="001C118D" w:rsidRPr="0091634D">
        <w:t>новости</w:t>
      </w:r>
      <w:r w:rsidR="0091634D" w:rsidRPr="0091634D">
        <w:t xml:space="preserve"> </w:t>
      </w:r>
      <w:r w:rsidR="001C118D" w:rsidRPr="0091634D">
        <w:t>в</w:t>
      </w:r>
      <w:r w:rsidR="0091634D" w:rsidRPr="0091634D">
        <w:t xml:space="preserve"> </w:t>
      </w:r>
      <w:r w:rsidR="001C118D" w:rsidRPr="0091634D">
        <w:t>мире</w:t>
      </w:r>
      <w:r w:rsidR="0091634D" w:rsidRPr="0091634D">
        <w:t xml:space="preserve"> </w:t>
      </w:r>
      <w:r w:rsidR="001C118D" w:rsidRPr="0091634D">
        <w:t>оффшорного</w:t>
      </w:r>
      <w:r w:rsidR="0091634D" w:rsidRPr="0091634D">
        <w:t xml:space="preserve"> </w:t>
      </w:r>
      <w:r w:rsidR="001C118D" w:rsidRPr="0091634D">
        <w:t>бизнеса</w:t>
      </w:r>
      <w:r w:rsidR="0091634D" w:rsidRPr="0091634D">
        <w:t>. [</w:t>
      </w:r>
      <w:r w:rsidR="001C118D" w:rsidRPr="0091634D">
        <w:t>Электронный</w:t>
      </w:r>
      <w:r w:rsidR="0091634D" w:rsidRPr="0091634D">
        <w:t xml:space="preserve"> </w:t>
      </w:r>
      <w:r w:rsidR="001C118D" w:rsidRPr="0091634D">
        <w:t>ресурс</w:t>
      </w:r>
      <w:r w:rsidR="0091634D" w:rsidRPr="0091634D">
        <w:t>]</w:t>
      </w:r>
      <w:r w:rsidR="0091634D">
        <w:t xml:space="preserve">. - </w:t>
      </w:r>
      <w:r w:rsidR="001C118D" w:rsidRPr="0091634D">
        <w:t>Режим</w:t>
      </w:r>
      <w:r w:rsidR="0091634D" w:rsidRPr="0091634D">
        <w:t xml:space="preserve"> </w:t>
      </w:r>
      <w:r w:rsidR="001C118D" w:rsidRPr="0091634D">
        <w:t>доступа</w:t>
      </w:r>
      <w:r w:rsidR="0091634D" w:rsidRPr="0091634D">
        <w:t xml:space="preserve">: </w:t>
      </w:r>
      <w:r w:rsidR="0091634D">
        <w:t>http://</w:t>
      </w:r>
      <w:r w:rsidR="001C118D" w:rsidRPr="0091634D">
        <w:t>subscribe</w:t>
      </w:r>
      <w:r w:rsidR="0091634D">
        <w:t>.ru</w:t>
      </w:r>
      <w:r w:rsidR="001C118D" w:rsidRPr="0091634D">
        <w:t>/catalog/business</w:t>
      </w:r>
      <w:r w:rsidR="0091634D" w:rsidRPr="0091634D">
        <w:t xml:space="preserve">. </w:t>
      </w:r>
      <w:r w:rsidR="001C118D" w:rsidRPr="0091634D">
        <w:t>tax</w:t>
      </w:r>
      <w:r w:rsidR="0091634D" w:rsidRPr="0091634D">
        <w:t xml:space="preserve">. </w:t>
      </w:r>
      <w:r w:rsidR="001C118D" w:rsidRPr="0091634D">
        <w:t>offshore</w:t>
      </w:r>
      <w:r w:rsidR="0091634D" w:rsidRPr="0091634D">
        <w:t>;</w:t>
      </w:r>
    </w:p>
    <w:p w:rsidR="0091634D" w:rsidRPr="0091634D" w:rsidRDefault="00B613C0" w:rsidP="0091634D">
      <w:pPr>
        <w:pStyle w:val="a9"/>
      </w:pPr>
      <w:r w:rsidRPr="0091634D">
        <w:t>18</w:t>
      </w:r>
      <w:r w:rsidR="0091634D" w:rsidRPr="0091634D">
        <w:t xml:space="preserve">. </w:t>
      </w:r>
      <w:r w:rsidR="000A49D3" w:rsidRPr="0091634D">
        <w:t>Учетная</w:t>
      </w:r>
      <w:r w:rsidR="0091634D" w:rsidRPr="0091634D">
        <w:t xml:space="preserve"> </w:t>
      </w:r>
      <w:r w:rsidR="000A49D3" w:rsidRPr="0091634D">
        <w:t>политика</w:t>
      </w:r>
      <w:r w:rsidR="0091634D" w:rsidRPr="0091634D">
        <w:t xml:space="preserve"> </w:t>
      </w:r>
      <w:r w:rsidR="000A49D3" w:rsidRPr="0091634D">
        <w:t>организаций</w:t>
      </w:r>
      <w:r w:rsidR="0091634D" w:rsidRPr="0091634D">
        <w:t xml:space="preserve"> </w:t>
      </w:r>
      <w:r w:rsidR="000A49D3" w:rsidRPr="0091634D">
        <w:t>на</w:t>
      </w:r>
      <w:r w:rsidR="0091634D" w:rsidRPr="0091634D">
        <w:t xml:space="preserve"> </w:t>
      </w:r>
      <w:r w:rsidR="000A49D3" w:rsidRPr="0091634D">
        <w:t>ЕСХН</w:t>
      </w:r>
      <w:r w:rsidR="0091634D" w:rsidRPr="0091634D">
        <w:t>. [</w:t>
      </w:r>
      <w:r w:rsidR="000A49D3" w:rsidRPr="0091634D">
        <w:t>Электронный</w:t>
      </w:r>
      <w:r w:rsidR="0091634D" w:rsidRPr="0091634D">
        <w:t xml:space="preserve"> </w:t>
      </w:r>
      <w:r w:rsidR="000A49D3" w:rsidRPr="0091634D">
        <w:t>ресурс</w:t>
      </w:r>
      <w:r w:rsidR="0091634D" w:rsidRPr="0091634D">
        <w:t>]</w:t>
      </w:r>
      <w:r w:rsidR="0091634D">
        <w:t xml:space="preserve">. - </w:t>
      </w:r>
      <w:r w:rsidR="000A49D3" w:rsidRPr="0091634D">
        <w:t>Режим</w:t>
      </w:r>
      <w:r w:rsidR="0091634D" w:rsidRPr="0091634D">
        <w:t xml:space="preserve"> </w:t>
      </w:r>
      <w:r w:rsidR="000A49D3" w:rsidRPr="0091634D">
        <w:t>доступа</w:t>
      </w:r>
      <w:r w:rsidR="0091634D" w:rsidRPr="0091634D">
        <w:t xml:space="preserve">: </w:t>
      </w:r>
      <w:r w:rsidR="0091634D">
        <w:t>http://www.</w:t>
      </w:r>
      <w:r w:rsidR="000A49D3" w:rsidRPr="0091634D">
        <w:t>pnalog</w:t>
      </w:r>
      <w:r w:rsidR="0091634D">
        <w:t>.ru</w:t>
      </w:r>
      <w:r w:rsidR="000A49D3" w:rsidRPr="0091634D">
        <w:t>/material/uchetnaya-politika-eshn</w:t>
      </w:r>
      <w:r w:rsidR="0091634D" w:rsidRPr="0091634D">
        <w:t>.</w:t>
      </w:r>
    </w:p>
    <w:p w:rsidR="001E4B4C" w:rsidRPr="0091634D" w:rsidRDefault="00263AFE" w:rsidP="0091634D">
      <w:pPr>
        <w:pStyle w:val="1"/>
      </w:pPr>
      <w:r w:rsidRPr="0091634D">
        <w:br w:type="page"/>
      </w:r>
      <w:bookmarkStart w:id="13" w:name="_Toc291233259"/>
      <w:r w:rsidR="0091634D">
        <w:t>Приложения</w:t>
      </w:r>
      <w:bookmarkEnd w:id="13"/>
    </w:p>
    <w:p w:rsidR="0091634D" w:rsidRDefault="0091634D" w:rsidP="0091634D">
      <w:pPr>
        <w:pStyle w:val="af4"/>
      </w:pPr>
    </w:p>
    <w:p w:rsidR="001E4B4C" w:rsidRDefault="0091634D" w:rsidP="0091634D">
      <w:pPr>
        <w:pStyle w:val="af4"/>
      </w:pPr>
      <w:r w:rsidRPr="0091634D">
        <w:t xml:space="preserve">Приложение </w:t>
      </w:r>
      <w:r w:rsidR="001E4B4C" w:rsidRPr="0091634D">
        <w:t>1</w:t>
      </w:r>
    </w:p>
    <w:p w:rsidR="0091634D" w:rsidRPr="0091634D" w:rsidRDefault="0091634D" w:rsidP="0091634D">
      <w:pPr>
        <w:pStyle w:val="af4"/>
      </w:pPr>
    </w:p>
    <w:p w:rsidR="001E4B4C" w:rsidRPr="0091634D" w:rsidRDefault="001E4B4C" w:rsidP="0091634D">
      <w:pPr>
        <w:tabs>
          <w:tab w:val="left" w:pos="726"/>
        </w:tabs>
        <w:rPr>
          <w:b/>
        </w:rPr>
      </w:pPr>
      <w:r w:rsidRPr="0091634D">
        <w:rPr>
          <w:b/>
        </w:rPr>
        <w:t>Д</w:t>
      </w:r>
      <w:r w:rsidR="003B46D9" w:rsidRPr="0091634D">
        <w:rPr>
          <w:b/>
        </w:rPr>
        <w:t>ифференциация</w:t>
      </w:r>
      <w:r w:rsidR="0091634D" w:rsidRPr="0091634D">
        <w:rPr>
          <w:b/>
        </w:rPr>
        <w:t xml:space="preserve"> </w:t>
      </w:r>
      <w:r w:rsidR="003B46D9" w:rsidRPr="0091634D">
        <w:rPr>
          <w:b/>
        </w:rPr>
        <w:t>мероприятий</w:t>
      </w:r>
      <w:r w:rsidR="0091634D" w:rsidRPr="0091634D">
        <w:rPr>
          <w:b/>
        </w:rPr>
        <w:t xml:space="preserve"> </w:t>
      </w:r>
      <w:r w:rsidR="003B46D9" w:rsidRPr="0091634D">
        <w:rPr>
          <w:b/>
        </w:rPr>
        <w:t>по</w:t>
      </w:r>
      <w:r w:rsidR="0091634D" w:rsidRPr="0091634D">
        <w:rPr>
          <w:b/>
        </w:rPr>
        <w:t xml:space="preserve"> </w:t>
      </w:r>
      <w:r w:rsidR="003B46D9" w:rsidRPr="0091634D">
        <w:rPr>
          <w:b/>
        </w:rPr>
        <w:t>налоговому</w:t>
      </w:r>
      <w:r w:rsidR="0091634D" w:rsidRPr="0091634D">
        <w:rPr>
          <w:b/>
        </w:rPr>
        <w:t xml:space="preserve"> </w:t>
      </w:r>
      <w:r w:rsidR="003B46D9" w:rsidRPr="0091634D">
        <w:rPr>
          <w:b/>
        </w:rPr>
        <w:t>планированию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5596"/>
        <w:gridCol w:w="2208"/>
      </w:tblGrid>
      <w:tr w:rsidR="001E4B4C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Налоговая</w:t>
            </w:r>
            <w:r w:rsidR="0091634D" w:rsidRPr="0091634D">
              <w:t xml:space="preserve"> </w:t>
            </w:r>
            <w:r w:rsidRPr="0091634D">
              <w:t>нагрузка</w:t>
            </w:r>
          </w:p>
        </w:tc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Мероприятия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требования</w:t>
            </w:r>
            <w:r w:rsidR="0091634D" w:rsidRPr="0091634D">
              <w:t xml:space="preserve"> </w:t>
            </w:r>
            <w:r w:rsidRPr="0091634D">
              <w:t>к</w:t>
            </w:r>
            <w:r w:rsidR="0091634D" w:rsidRPr="0091634D">
              <w:t xml:space="preserve"> </w:t>
            </w:r>
            <w:r w:rsidRPr="0091634D">
              <w:t>персоналу</w:t>
            </w:r>
          </w:p>
        </w:tc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Потребность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налоговом</w:t>
            </w:r>
            <w:r w:rsidR="0091634D" w:rsidRPr="0091634D">
              <w:t xml:space="preserve"> </w:t>
            </w:r>
            <w:r w:rsidRPr="0091634D">
              <w:t>планировании/</w:t>
            </w:r>
          </w:p>
          <w:p w:rsidR="001E4B4C" w:rsidRPr="0091634D" w:rsidRDefault="001E4B4C" w:rsidP="0091634D">
            <w:pPr>
              <w:pStyle w:val="af9"/>
            </w:pPr>
            <w:r w:rsidRPr="0091634D">
              <w:t>Периодичность</w:t>
            </w:r>
          </w:p>
        </w:tc>
      </w:tr>
      <w:tr w:rsidR="001E4B4C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10-30%</w:t>
            </w:r>
          </w:p>
        </w:tc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Четкое</w:t>
            </w:r>
            <w:r w:rsidR="0091634D" w:rsidRPr="0091634D">
              <w:t xml:space="preserve"> </w:t>
            </w:r>
            <w:r w:rsidRPr="0091634D">
              <w:t>ведение</w:t>
            </w:r>
            <w:r w:rsidR="0091634D" w:rsidRPr="0091634D">
              <w:t xml:space="preserve"> </w:t>
            </w:r>
            <w:r w:rsidRPr="0091634D">
              <w:t>бухгалтерского</w:t>
            </w:r>
            <w:r w:rsidR="0091634D" w:rsidRPr="0091634D">
              <w:t xml:space="preserve"> </w:t>
            </w:r>
            <w:r w:rsidRPr="0091634D">
              <w:t>учета,</w:t>
            </w:r>
            <w:r w:rsidR="0091634D" w:rsidRPr="0091634D">
              <w:t xml:space="preserve"> </w:t>
            </w:r>
            <w:r w:rsidRPr="0091634D">
              <w:t>внутреннего</w:t>
            </w:r>
            <w:r w:rsidR="0091634D" w:rsidRPr="0091634D">
              <w:t xml:space="preserve"> </w:t>
            </w:r>
            <w:r w:rsidRPr="0091634D">
              <w:t>документооборота,</w:t>
            </w:r>
            <w:r w:rsidR="0091634D" w:rsidRPr="0091634D">
              <w:t xml:space="preserve"> </w:t>
            </w:r>
            <w:r w:rsidRPr="0091634D">
              <w:t>использование</w:t>
            </w:r>
            <w:r w:rsidR="0091634D" w:rsidRPr="0091634D">
              <w:t xml:space="preserve"> </w:t>
            </w:r>
            <w:r w:rsidRPr="0091634D">
              <w:t>прямых</w:t>
            </w:r>
            <w:r w:rsidR="0091634D" w:rsidRPr="0091634D">
              <w:t xml:space="preserve"> </w:t>
            </w:r>
            <w:r w:rsidRPr="0091634D">
              <w:t>льгот</w:t>
            </w:r>
          </w:p>
          <w:p w:rsidR="001E4B4C" w:rsidRPr="0091634D" w:rsidRDefault="001E4B4C" w:rsidP="0091634D">
            <w:pPr>
              <w:pStyle w:val="af9"/>
            </w:pPr>
            <w:r w:rsidRPr="0091634D">
              <w:t>Уровень</w:t>
            </w:r>
            <w:r w:rsidR="0091634D" w:rsidRPr="0091634D">
              <w:t xml:space="preserve"> </w:t>
            </w:r>
            <w:r w:rsidRPr="0091634D">
              <w:t>профессионального</w:t>
            </w:r>
            <w:r w:rsidR="0091634D" w:rsidRPr="0091634D">
              <w:t xml:space="preserve"> </w:t>
            </w:r>
            <w:r w:rsidRPr="0091634D">
              <w:t>бухгалтера</w:t>
            </w:r>
          </w:p>
          <w:p w:rsidR="001E4B4C" w:rsidRPr="0091634D" w:rsidRDefault="001E4B4C" w:rsidP="0091634D">
            <w:pPr>
              <w:pStyle w:val="af9"/>
            </w:pPr>
            <w:r w:rsidRPr="0091634D">
              <w:t>Разовые</w:t>
            </w:r>
            <w:r w:rsidR="0091634D" w:rsidRPr="0091634D">
              <w:t xml:space="preserve"> </w:t>
            </w:r>
            <w:r w:rsidRPr="0091634D">
              <w:t>консультации</w:t>
            </w:r>
            <w:r w:rsidR="0091634D" w:rsidRPr="0091634D">
              <w:t xml:space="preserve"> </w:t>
            </w:r>
            <w:r w:rsidRPr="0091634D">
              <w:t>внешнего</w:t>
            </w:r>
            <w:r w:rsidR="0091634D" w:rsidRPr="0091634D">
              <w:t xml:space="preserve"> </w:t>
            </w:r>
            <w:r w:rsidRPr="0091634D">
              <w:t>налогового</w:t>
            </w:r>
            <w:r w:rsidR="0091634D" w:rsidRPr="0091634D">
              <w:t xml:space="preserve"> </w:t>
            </w:r>
            <w:r w:rsidRPr="0091634D">
              <w:t>консультанта</w:t>
            </w:r>
          </w:p>
        </w:tc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Минимальна,</w:t>
            </w:r>
            <w:r w:rsidR="0091634D" w:rsidRPr="0091634D">
              <w:t xml:space="preserve"> </w:t>
            </w:r>
            <w:r w:rsidRPr="0091634D">
              <w:t>разовые</w:t>
            </w:r>
            <w:r w:rsidR="0091634D" w:rsidRPr="0091634D">
              <w:t xml:space="preserve"> </w:t>
            </w:r>
            <w:r w:rsidRPr="0091634D">
              <w:t>мероприятия</w:t>
            </w:r>
          </w:p>
        </w:tc>
      </w:tr>
      <w:tr w:rsidR="001E4B4C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30-55%</w:t>
            </w:r>
          </w:p>
        </w:tc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Налоговое</w:t>
            </w:r>
            <w:r w:rsidR="0091634D" w:rsidRPr="0091634D">
              <w:t xml:space="preserve"> </w:t>
            </w:r>
            <w:r w:rsidRPr="0091634D">
              <w:t>планирование</w:t>
            </w:r>
            <w:r w:rsidR="0091634D" w:rsidRPr="0091634D">
              <w:t xml:space="preserve"> </w:t>
            </w:r>
            <w:r w:rsidRPr="0091634D">
              <w:t>становится</w:t>
            </w:r>
            <w:r w:rsidR="0091634D" w:rsidRPr="0091634D">
              <w:t xml:space="preserve"> </w:t>
            </w:r>
            <w:r w:rsidRPr="0091634D">
              <w:t>частью</w:t>
            </w:r>
            <w:r w:rsidR="0091634D" w:rsidRPr="0091634D">
              <w:t xml:space="preserve"> </w:t>
            </w:r>
            <w:r w:rsidRPr="0091634D">
              <w:t>общей</w:t>
            </w:r>
            <w:r w:rsidR="0091634D" w:rsidRPr="0091634D">
              <w:t xml:space="preserve"> </w:t>
            </w:r>
            <w:r w:rsidRPr="0091634D">
              <w:t>системы</w:t>
            </w:r>
            <w:r w:rsidR="0091634D" w:rsidRPr="0091634D">
              <w:t xml:space="preserve"> </w:t>
            </w:r>
            <w:r w:rsidRPr="0091634D">
              <w:t>финансового</w:t>
            </w:r>
            <w:r w:rsidR="0091634D" w:rsidRPr="0091634D">
              <w:t xml:space="preserve"> </w:t>
            </w:r>
            <w:r w:rsidRPr="0091634D">
              <w:t>управления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контроля,</w:t>
            </w:r>
            <w:r w:rsidR="0091634D" w:rsidRPr="0091634D">
              <w:t xml:space="preserve"> </w:t>
            </w:r>
            <w:r w:rsidRPr="0091634D">
              <w:t>специальная</w:t>
            </w:r>
            <w:r w:rsidR="0091634D" w:rsidRPr="0091634D">
              <w:t xml:space="preserve"> </w:t>
            </w:r>
            <w:r w:rsidRPr="0091634D">
              <w:t>подготовка</w:t>
            </w:r>
            <w:r w:rsidR="0091634D">
              <w:t xml:space="preserve"> (</w:t>
            </w:r>
            <w:r w:rsidRPr="0091634D">
              <w:t>планирование</w:t>
            </w:r>
            <w:r w:rsidR="0091634D" w:rsidRPr="0091634D">
              <w:t xml:space="preserve">) </w:t>
            </w:r>
            <w:r w:rsidRPr="0091634D">
              <w:t>контрактных</w:t>
            </w:r>
            <w:r w:rsidR="0091634D" w:rsidRPr="0091634D">
              <w:t xml:space="preserve"> </w:t>
            </w:r>
            <w:r w:rsidRPr="0091634D">
              <w:t>схем</w:t>
            </w:r>
            <w:r w:rsidR="0091634D" w:rsidRPr="0091634D">
              <w:t xml:space="preserve"> </w:t>
            </w:r>
            <w:r w:rsidRPr="0091634D">
              <w:t>типовых,</w:t>
            </w:r>
            <w:r w:rsidR="0091634D" w:rsidRPr="0091634D">
              <w:t xml:space="preserve"> </w:t>
            </w:r>
            <w:r w:rsidRPr="0091634D">
              <w:t>крупных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долгосрочных</w:t>
            </w:r>
            <w:r w:rsidR="0091634D" w:rsidRPr="0091634D">
              <w:t xml:space="preserve"> </w:t>
            </w:r>
            <w:r w:rsidRPr="0091634D">
              <w:t>контрактов</w:t>
            </w:r>
          </w:p>
          <w:p w:rsidR="001E4B4C" w:rsidRPr="0091634D" w:rsidRDefault="001E4B4C" w:rsidP="0091634D">
            <w:pPr>
              <w:pStyle w:val="af9"/>
            </w:pPr>
            <w:r w:rsidRPr="0091634D">
              <w:t>Требуется</w:t>
            </w:r>
            <w:r w:rsidR="0091634D" w:rsidRPr="0091634D">
              <w:t xml:space="preserve"> </w:t>
            </w:r>
            <w:r w:rsidRPr="0091634D">
              <w:t>наличие</w:t>
            </w:r>
            <w:r w:rsidR="0091634D" w:rsidRPr="0091634D">
              <w:t xml:space="preserve"> </w:t>
            </w:r>
            <w:r w:rsidRPr="0091634D">
              <w:t>специально</w:t>
            </w:r>
            <w:r w:rsidR="0091634D" w:rsidRPr="0091634D">
              <w:t xml:space="preserve"> </w:t>
            </w:r>
            <w:r w:rsidRPr="0091634D">
              <w:t>подготовленного</w:t>
            </w:r>
            <w:r w:rsidR="0091634D" w:rsidRPr="0091634D">
              <w:t xml:space="preserve"> </w:t>
            </w:r>
            <w:r w:rsidRPr="0091634D">
              <w:t>персонала,</w:t>
            </w:r>
            <w:r w:rsidR="0091634D" w:rsidRPr="0091634D">
              <w:t xml:space="preserve"> </w:t>
            </w:r>
            <w:r w:rsidRPr="0091634D">
              <w:t>контроль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руководство</w:t>
            </w:r>
            <w:r w:rsidR="0091634D" w:rsidRPr="0091634D">
              <w:t xml:space="preserve"> </w:t>
            </w:r>
            <w:r w:rsidRPr="0091634D">
              <w:t>со</w:t>
            </w:r>
            <w:r w:rsidR="0091634D" w:rsidRPr="0091634D">
              <w:t xml:space="preserve"> </w:t>
            </w:r>
            <w:r w:rsidRPr="0091634D">
              <w:t>стороны</w:t>
            </w:r>
            <w:r w:rsidR="0091634D" w:rsidRPr="0091634D">
              <w:t xml:space="preserve"> </w:t>
            </w:r>
            <w:r w:rsidRPr="0091634D">
              <w:t>финансового</w:t>
            </w:r>
            <w:r w:rsidR="0091634D" w:rsidRPr="0091634D">
              <w:t xml:space="preserve"> </w:t>
            </w:r>
            <w:r w:rsidRPr="0091634D">
              <w:t>директора</w:t>
            </w:r>
          </w:p>
          <w:p w:rsidR="001E4B4C" w:rsidRPr="0091634D" w:rsidRDefault="001E4B4C" w:rsidP="0091634D">
            <w:pPr>
              <w:pStyle w:val="af9"/>
            </w:pPr>
            <w:r w:rsidRPr="0091634D">
              <w:t>Абонентское</w:t>
            </w:r>
            <w:r w:rsidR="0091634D" w:rsidRPr="0091634D">
              <w:t xml:space="preserve"> </w:t>
            </w:r>
            <w:r w:rsidRPr="0091634D">
              <w:t>обслуживание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специализированной</w:t>
            </w:r>
            <w:r w:rsidR="0091634D" w:rsidRPr="0091634D">
              <w:t xml:space="preserve"> </w:t>
            </w:r>
            <w:r w:rsidRPr="0091634D">
              <w:t>компании</w:t>
            </w:r>
          </w:p>
        </w:tc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Необходимо,</w:t>
            </w:r>
            <w:r w:rsidR="0091634D" w:rsidRPr="0091634D">
              <w:t xml:space="preserve"> </w:t>
            </w:r>
            <w:r w:rsidRPr="0091634D">
              <w:t>регулярные</w:t>
            </w:r>
            <w:r w:rsidR="0091634D" w:rsidRPr="0091634D">
              <w:t xml:space="preserve"> </w:t>
            </w:r>
            <w:r w:rsidRPr="0091634D">
              <w:t>мероприятия</w:t>
            </w:r>
          </w:p>
        </w:tc>
      </w:tr>
      <w:tr w:rsidR="001E4B4C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55-80%</w:t>
            </w:r>
          </w:p>
        </w:tc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Важнейший</w:t>
            </w:r>
            <w:r w:rsidR="0091634D" w:rsidRPr="0091634D">
              <w:t xml:space="preserve"> </w:t>
            </w:r>
            <w:r w:rsidRPr="0091634D">
              <w:t>элемент</w:t>
            </w:r>
            <w:r w:rsidR="0091634D" w:rsidRPr="0091634D">
              <w:t xml:space="preserve"> </w:t>
            </w:r>
            <w:r w:rsidRPr="0091634D">
              <w:t>создания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стратегического</w:t>
            </w:r>
            <w:r w:rsidR="0091634D" w:rsidRPr="0091634D">
              <w:t xml:space="preserve"> </w:t>
            </w:r>
            <w:r w:rsidRPr="0091634D">
              <w:t>планирования</w:t>
            </w:r>
            <w:r w:rsidR="0091634D" w:rsidRPr="0091634D">
              <w:t xml:space="preserve"> </w:t>
            </w:r>
            <w:r w:rsidRPr="0091634D">
              <w:t>деятельности</w:t>
            </w:r>
            <w:r w:rsidR="0091634D" w:rsidRPr="0091634D">
              <w:t xml:space="preserve"> </w:t>
            </w:r>
            <w:r w:rsidRPr="0091634D">
              <w:t>организации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ее</w:t>
            </w:r>
            <w:r w:rsidR="0091634D" w:rsidRPr="0091634D">
              <w:t xml:space="preserve"> </w:t>
            </w:r>
            <w:r w:rsidRPr="0091634D">
              <w:t>текущей</w:t>
            </w:r>
            <w:r w:rsidR="0091634D" w:rsidRPr="0091634D">
              <w:t xml:space="preserve"> </w:t>
            </w:r>
            <w:r w:rsidRPr="0091634D">
              <w:t>ежедневной</w:t>
            </w:r>
            <w:r w:rsidR="0091634D" w:rsidRPr="0091634D">
              <w:t xml:space="preserve"> </w:t>
            </w:r>
            <w:r w:rsidRPr="0091634D">
              <w:t>деятельности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всем</w:t>
            </w:r>
            <w:r w:rsidR="0091634D" w:rsidRPr="0091634D">
              <w:t xml:space="preserve"> </w:t>
            </w:r>
            <w:r w:rsidRPr="0091634D">
              <w:t>внешним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внутренним</w:t>
            </w:r>
            <w:r w:rsidR="0091634D" w:rsidRPr="0091634D">
              <w:t xml:space="preserve"> </w:t>
            </w:r>
            <w:r w:rsidRPr="0091634D">
              <w:t>направлениям</w:t>
            </w:r>
          </w:p>
          <w:p w:rsidR="001E4B4C" w:rsidRPr="0091634D" w:rsidRDefault="001E4B4C" w:rsidP="0091634D">
            <w:pPr>
              <w:pStyle w:val="af9"/>
            </w:pPr>
            <w:r w:rsidRPr="0091634D">
              <w:t>Требуется</w:t>
            </w:r>
            <w:r w:rsidR="0091634D" w:rsidRPr="0091634D">
              <w:t xml:space="preserve"> </w:t>
            </w:r>
            <w:r w:rsidRPr="0091634D">
              <w:t>наличие</w:t>
            </w:r>
            <w:r w:rsidR="0091634D" w:rsidRPr="0091634D">
              <w:t xml:space="preserve"> </w:t>
            </w:r>
            <w:r w:rsidRPr="0091634D">
              <w:t>специально</w:t>
            </w:r>
            <w:r w:rsidR="0091634D" w:rsidRPr="0091634D">
              <w:t xml:space="preserve"> </w:t>
            </w:r>
            <w:r w:rsidRPr="0091634D">
              <w:t>подготовленного</w:t>
            </w:r>
            <w:r w:rsidR="0091634D" w:rsidRPr="0091634D">
              <w:t xml:space="preserve"> </w:t>
            </w:r>
            <w:r w:rsidRPr="0091634D">
              <w:t>персонала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организация</w:t>
            </w:r>
            <w:r w:rsidR="0091634D" w:rsidRPr="0091634D">
              <w:t xml:space="preserve"> </w:t>
            </w:r>
            <w:r w:rsidRPr="0091634D">
              <w:t>тесного</w:t>
            </w:r>
            <w:r w:rsidR="0091634D" w:rsidRPr="0091634D">
              <w:t xml:space="preserve"> </w:t>
            </w:r>
            <w:r w:rsidRPr="0091634D">
              <w:t>взаимодействия</w:t>
            </w:r>
            <w:r w:rsidR="0091634D" w:rsidRPr="0091634D">
              <w:t xml:space="preserve"> </w:t>
            </w:r>
            <w:r w:rsidRPr="0091634D">
              <w:t>со</w:t>
            </w:r>
            <w:r w:rsidR="0091634D" w:rsidRPr="0091634D">
              <w:t xml:space="preserve"> </w:t>
            </w:r>
            <w:r w:rsidRPr="0091634D">
              <w:t>всеми</w:t>
            </w:r>
            <w:r w:rsidR="0091634D" w:rsidRPr="0091634D">
              <w:t xml:space="preserve"> </w:t>
            </w:r>
            <w:r w:rsidRPr="0091634D">
              <w:t>службами</w:t>
            </w:r>
            <w:r w:rsidR="0091634D" w:rsidRPr="0091634D">
              <w:t xml:space="preserve"> </w:t>
            </w:r>
            <w:r w:rsidRPr="0091634D">
              <w:t>с</w:t>
            </w:r>
            <w:r w:rsidR="0091634D" w:rsidRPr="0091634D">
              <w:t xml:space="preserve"> </w:t>
            </w:r>
            <w:r w:rsidRPr="0091634D">
              <w:t>организацией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контролем</w:t>
            </w:r>
            <w:r w:rsidR="0091634D" w:rsidRPr="0091634D">
              <w:t xml:space="preserve"> </w:t>
            </w:r>
            <w:r w:rsidRPr="0091634D">
              <w:t>со</w:t>
            </w:r>
            <w:r w:rsidR="0091634D" w:rsidRPr="0091634D">
              <w:t xml:space="preserve"> </w:t>
            </w:r>
            <w:r w:rsidRPr="0091634D">
              <w:t>стороны</w:t>
            </w:r>
            <w:r w:rsidR="0091634D" w:rsidRPr="0091634D">
              <w:t xml:space="preserve"> </w:t>
            </w:r>
            <w:r w:rsidRPr="0091634D">
              <w:t>члена</w:t>
            </w:r>
            <w:r w:rsidR="0091634D" w:rsidRPr="0091634D">
              <w:t xml:space="preserve"> </w:t>
            </w:r>
            <w:r w:rsidRPr="0091634D">
              <w:t>Совета</w:t>
            </w:r>
            <w:r w:rsidR="0091634D" w:rsidRPr="0091634D">
              <w:t xml:space="preserve"> </w:t>
            </w:r>
            <w:r w:rsidRPr="0091634D">
              <w:t>Директоров</w:t>
            </w:r>
          </w:p>
          <w:p w:rsidR="001E4B4C" w:rsidRPr="0091634D" w:rsidRDefault="001E4B4C" w:rsidP="0091634D">
            <w:pPr>
              <w:pStyle w:val="af9"/>
            </w:pPr>
            <w:r w:rsidRPr="0091634D">
              <w:t>Постоянная</w:t>
            </w:r>
            <w:r w:rsidR="0091634D" w:rsidRPr="0091634D">
              <w:t xml:space="preserve"> </w:t>
            </w:r>
            <w:r w:rsidRPr="0091634D">
              <w:t>работа</w:t>
            </w:r>
            <w:r w:rsidR="0091634D" w:rsidRPr="0091634D">
              <w:t xml:space="preserve"> </w:t>
            </w:r>
            <w:r w:rsidRPr="0091634D">
              <w:t>с</w:t>
            </w:r>
            <w:r w:rsidR="0091634D" w:rsidRPr="0091634D">
              <w:t xml:space="preserve"> </w:t>
            </w:r>
            <w:r w:rsidRPr="0091634D">
              <w:t>внешним</w:t>
            </w:r>
            <w:r w:rsidR="0091634D" w:rsidRPr="0091634D">
              <w:t xml:space="preserve"> </w:t>
            </w:r>
            <w:r w:rsidRPr="0091634D">
              <w:t>налоговым</w:t>
            </w:r>
            <w:r w:rsidR="0091634D" w:rsidRPr="0091634D">
              <w:t xml:space="preserve"> </w:t>
            </w:r>
            <w:r w:rsidRPr="0091634D">
              <w:t>консультантом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наличие</w:t>
            </w:r>
            <w:r w:rsidR="0091634D" w:rsidRPr="0091634D">
              <w:t xml:space="preserve"> </w:t>
            </w:r>
            <w:r w:rsidRPr="0091634D">
              <w:t>налогового</w:t>
            </w:r>
            <w:r w:rsidR="0091634D" w:rsidRPr="0091634D">
              <w:t xml:space="preserve"> </w:t>
            </w:r>
            <w:r w:rsidRPr="0091634D">
              <w:t>адвоката</w:t>
            </w:r>
          </w:p>
          <w:p w:rsidR="001E4B4C" w:rsidRPr="0091634D" w:rsidRDefault="001E4B4C" w:rsidP="0091634D">
            <w:pPr>
              <w:pStyle w:val="af9"/>
            </w:pPr>
            <w:r w:rsidRPr="0091634D">
              <w:t>Специальная</w:t>
            </w:r>
            <w:r w:rsidR="0091634D" w:rsidRPr="0091634D">
              <w:t xml:space="preserve"> </w:t>
            </w:r>
            <w:r w:rsidRPr="0091634D">
              <w:t>программа</w:t>
            </w:r>
            <w:r w:rsidR="0091634D" w:rsidRPr="0091634D">
              <w:t xml:space="preserve"> </w:t>
            </w:r>
            <w:r w:rsidRPr="0091634D">
              <w:t>развития,</w:t>
            </w:r>
            <w:r w:rsidR="0091634D" w:rsidRPr="0091634D">
              <w:t xml:space="preserve"> </w:t>
            </w:r>
            <w:r w:rsidRPr="0091634D">
              <w:t>обязательный</w:t>
            </w:r>
            <w:r w:rsidR="0091634D" w:rsidRPr="0091634D">
              <w:t xml:space="preserve"> </w:t>
            </w:r>
            <w:r w:rsidRPr="0091634D">
              <w:t>налоговый</w:t>
            </w:r>
            <w:r w:rsidR="0091634D" w:rsidRPr="0091634D">
              <w:t xml:space="preserve"> </w:t>
            </w:r>
            <w:r w:rsidRPr="0091634D">
              <w:t>анализ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экспертиза</w:t>
            </w:r>
            <w:r w:rsidR="0091634D" w:rsidRPr="0091634D">
              <w:t xml:space="preserve"> </w:t>
            </w:r>
            <w:r w:rsidRPr="0091634D">
              <w:t>любых</w:t>
            </w:r>
            <w:r w:rsidR="0091634D" w:rsidRPr="0091634D">
              <w:t xml:space="preserve"> </w:t>
            </w:r>
            <w:r w:rsidRPr="0091634D">
              <w:t>организационных,</w:t>
            </w:r>
            <w:r w:rsidR="0091634D" w:rsidRPr="0091634D">
              <w:t xml:space="preserve"> </w:t>
            </w:r>
            <w:r w:rsidRPr="0091634D">
              <w:t>юридических</w:t>
            </w:r>
            <w:r w:rsidR="0091634D" w:rsidRPr="0091634D">
              <w:t xml:space="preserve"> </w:t>
            </w:r>
            <w:r w:rsidRPr="0091634D">
              <w:t>или</w:t>
            </w:r>
            <w:r w:rsidR="0091634D" w:rsidRPr="0091634D">
              <w:t xml:space="preserve"> </w:t>
            </w:r>
            <w:r w:rsidRPr="0091634D">
              <w:t>финансовых</w:t>
            </w:r>
            <w:r w:rsidR="0091634D" w:rsidRPr="0091634D">
              <w:t xml:space="preserve"> </w:t>
            </w:r>
            <w:r w:rsidRPr="0091634D">
              <w:t>мероприятий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инноваций</w:t>
            </w:r>
            <w:r w:rsidR="0091634D" w:rsidRPr="0091634D">
              <w:t xml:space="preserve"> </w:t>
            </w:r>
            <w:r w:rsidRPr="0091634D">
              <w:t>налоговыми</w:t>
            </w:r>
            <w:r w:rsidR="0091634D" w:rsidRPr="0091634D">
              <w:t xml:space="preserve"> </w:t>
            </w:r>
            <w:r w:rsidRPr="0091634D">
              <w:t>консультантами</w:t>
            </w:r>
          </w:p>
        </w:tc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Жизненно</w:t>
            </w:r>
            <w:r w:rsidR="0091634D" w:rsidRPr="0091634D">
              <w:t xml:space="preserve"> </w:t>
            </w:r>
            <w:r w:rsidRPr="0091634D">
              <w:t>необходимо,</w:t>
            </w:r>
            <w:r w:rsidR="0091634D" w:rsidRPr="0091634D">
              <w:t xml:space="preserve"> </w:t>
            </w:r>
            <w:r w:rsidRPr="0091634D">
              <w:t>ежедневные</w:t>
            </w:r>
            <w:r w:rsidR="0091634D" w:rsidRPr="0091634D">
              <w:t xml:space="preserve"> </w:t>
            </w:r>
            <w:r w:rsidRPr="0091634D">
              <w:t>мероприятия</w:t>
            </w:r>
          </w:p>
        </w:tc>
      </w:tr>
      <w:tr w:rsidR="001E4B4C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Более</w:t>
            </w:r>
            <w:r w:rsidR="0091634D" w:rsidRPr="0091634D">
              <w:t xml:space="preserve"> </w:t>
            </w:r>
            <w:r w:rsidRPr="0091634D">
              <w:t>80%</w:t>
            </w:r>
          </w:p>
        </w:tc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  <w:r w:rsidRPr="0091634D">
              <w:t>Смена</w:t>
            </w:r>
            <w:r w:rsidR="0091634D" w:rsidRPr="0091634D">
              <w:t xml:space="preserve"> </w:t>
            </w:r>
            <w:r w:rsidRPr="0091634D">
              <w:t>сферы</w:t>
            </w:r>
            <w:r w:rsidR="0091634D" w:rsidRPr="0091634D">
              <w:t xml:space="preserve"> </w:t>
            </w:r>
            <w:r w:rsidRPr="0091634D">
              <w:t>деятельности</w:t>
            </w:r>
            <w:r w:rsidR="0091634D" w:rsidRPr="0091634D">
              <w:t xml:space="preserve"> </w:t>
            </w:r>
            <w:r w:rsidRPr="0091634D">
              <w:t>и/или</w:t>
            </w:r>
            <w:r w:rsidR="0091634D" w:rsidRPr="0091634D">
              <w:t xml:space="preserve"> </w:t>
            </w:r>
            <w:r w:rsidRPr="0091634D">
              <w:t>налоговой</w:t>
            </w:r>
            <w:r w:rsidR="0091634D" w:rsidRPr="0091634D">
              <w:t xml:space="preserve"> </w:t>
            </w:r>
            <w:r w:rsidRPr="0091634D">
              <w:t>юрисдикции</w:t>
            </w:r>
          </w:p>
        </w:tc>
        <w:tc>
          <w:tcPr>
            <w:tcW w:w="0" w:type="auto"/>
            <w:shd w:val="clear" w:color="auto" w:fill="auto"/>
          </w:tcPr>
          <w:p w:rsidR="001E4B4C" w:rsidRPr="0091634D" w:rsidRDefault="001E4B4C" w:rsidP="0091634D">
            <w:pPr>
              <w:pStyle w:val="af9"/>
            </w:pPr>
          </w:p>
        </w:tc>
      </w:tr>
    </w:tbl>
    <w:p w:rsidR="00E852F2" w:rsidRPr="0091634D" w:rsidRDefault="00E852F2" w:rsidP="0091634D">
      <w:pPr>
        <w:tabs>
          <w:tab w:val="left" w:pos="726"/>
        </w:tabs>
      </w:pPr>
    </w:p>
    <w:p w:rsidR="00F05C1F" w:rsidRDefault="00E852F2" w:rsidP="0091634D">
      <w:pPr>
        <w:pStyle w:val="af4"/>
      </w:pPr>
      <w:r w:rsidRPr="0091634D">
        <w:br w:type="page"/>
      </w:r>
      <w:r w:rsidR="0091634D" w:rsidRPr="0091634D">
        <w:t xml:space="preserve">Приложение </w:t>
      </w:r>
      <w:r w:rsidRPr="0091634D">
        <w:t>2</w:t>
      </w:r>
    </w:p>
    <w:p w:rsidR="0091634D" w:rsidRPr="0091634D" w:rsidRDefault="0091634D" w:rsidP="0091634D">
      <w:pPr>
        <w:pStyle w:val="af4"/>
      </w:pPr>
    </w:p>
    <w:p w:rsidR="000F1B57" w:rsidRPr="0091634D" w:rsidRDefault="00C760B5" w:rsidP="0091634D">
      <w:pPr>
        <w:tabs>
          <w:tab w:val="left" w:pos="726"/>
        </w:tabs>
        <w:ind w:left="709" w:firstLine="0"/>
        <w:rPr>
          <w:b/>
        </w:rPr>
      </w:pPr>
      <w:r w:rsidRPr="0091634D">
        <w:rPr>
          <w:b/>
        </w:rPr>
        <w:t>Разграничение</w:t>
      </w:r>
      <w:r w:rsidR="0091634D" w:rsidRPr="0091634D">
        <w:rPr>
          <w:b/>
        </w:rPr>
        <w:t xml:space="preserve"> </w:t>
      </w:r>
      <w:r w:rsidRPr="0091634D">
        <w:rPr>
          <w:b/>
        </w:rPr>
        <w:t>элементов</w:t>
      </w:r>
      <w:r w:rsidR="0091634D" w:rsidRPr="0091634D">
        <w:rPr>
          <w:b/>
        </w:rPr>
        <w:t xml:space="preserve"> </w:t>
      </w:r>
      <w:r w:rsidRPr="0091634D">
        <w:rPr>
          <w:b/>
        </w:rPr>
        <w:t>учётной</w:t>
      </w:r>
      <w:r w:rsidR="0091634D" w:rsidRPr="0091634D">
        <w:rPr>
          <w:b/>
        </w:rPr>
        <w:t xml:space="preserve"> </w:t>
      </w:r>
      <w:r w:rsidRPr="0091634D">
        <w:rPr>
          <w:b/>
        </w:rPr>
        <w:t>политики</w:t>
      </w:r>
      <w:r w:rsidR="0091634D" w:rsidRPr="0091634D">
        <w:rPr>
          <w:b/>
        </w:rPr>
        <w:t xml:space="preserve"> </w:t>
      </w:r>
      <w:r w:rsidRPr="0091634D">
        <w:rPr>
          <w:b/>
        </w:rPr>
        <w:t>в</w:t>
      </w:r>
      <w:r w:rsidR="0091634D" w:rsidRPr="0091634D">
        <w:rPr>
          <w:b/>
        </w:rPr>
        <w:t xml:space="preserve"> </w:t>
      </w:r>
      <w:r w:rsidRPr="0091634D">
        <w:rPr>
          <w:b/>
        </w:rPr>
        <w:t>целях</w:t>
      </w:r>
      <w:r w:rsidR="0091634D" w:rsidRPr="0091634D">
        <w:rPr>
          <w:b/>
        </w:rPr>
        <w:t xml:space="preserve"> </w:t>
      </w:r>
      <w:r w:rsidRPr="0091634D">
        <w:rPr>
          <w:b/>
        </w:rPr>
        <w:t>налогового</w:t>
      </w:r>
      <w:r w:rsidR="0091634D" w:rsidRPr="0091634D">
        <w:rPr>
          <w:b/>
        </w:rPr>
        <w:t xml:space="preserve"> </w:t>
      </w:r>
      <w:r w:rsidRPr="0091634D">
        <w:rPr>
          <w:b/>
        </w:rPr>
        <w:t>планирования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2896"/>
        <w:gridCol w:w="3810"/>
      </w:tblGrid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Элементы</w:t>
            </w:r>
            <w:r w:rsidR="0091634D" w:rsidRPr="0091634D">
              <w:t xml:space="preserve"> </w:t>
            </w:r>
            <w:r w:rsidRPr="0091634D">
              <w:t>учетной</w:t>
            </w:r>
            <w:r w:rsidR="0091634D" w:rsidRPr="0091634D">
              <w:t xml:space="preserve"> </w:t>
            </w:r>
            <w:r w:rsidRPr="0091634D">
              <w:t>политики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Допустимые</w:t>
            </w:r>
            <w:r w:rsidR="0091634D" w:rsidRPr="0091634D">
              <w:t xml:space="preserve"> </w:t>
            </w:r>
            <w:r w:rsidRPr="0091634D">
              <w:t>законодательством</w:t>
            </w:r>
            <w:r w:rsidR="0091634D" w:rsidRPr="0091634D">
              <w:t xml:space="preserve"> </w:t>
            </w:r>
            <w:r w:rsidRPr="0091634D">
              <w:t>варианты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Комментарии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Учет</w:t>
            </w:r>
            <w:r w:rsidR="0091634D" w:rsidRPr="0091634D">
              <w:t xml:space="preserve"> </w:t>
            </w:r>
            <w:r w:rsidRPr="0091634D">
              <w:t>выручки</w:t>
            </w:r>
            <w:r w:rsidR="0091634D" w:rsidRPr="0091634D">
              <w:t xml:space="preserve"> </w:t>
            </w:r>
            <w:r w:rsidRPr="0091634D">
              <w:t>для</w:t>
            </w:r>
            <w:r w:rsidR="0091634D" w:rsidRPr="0091634D">
              <w:t xml:space="preserve"> </w:t>
            </w:r>
            <w:r w:rsidRPr="0091634D">
              <w:t>целей</w:t>
            </w:r>
            <w:r w:rsidR="0091634D" w:rsidRPr="0091634D">
              <w:t xml:space="preserve"> </w:t>
            </w:r>
            <w:r w:rsidRPr="0091634D">
              <w:t>учета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отгрузке</w:t>
            </w:r>
            <w:r w:rsidR="0091634D">
              <w:t xml:space="preserve"> </w:t>
            </w:r>
            <w:r w:rsidRPr="0091634D">
              <w:t>2</w:t>
            </w:r>
            <w:r w:rsidR="0091634D" w:rsidRPr="0091634D">
              <w:t xml:space="preserve">.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оплате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Наиболее</w:t>
            </w:r>
            <w:r w:rsidR="0091634D" w:rsidRPr="0091634D">
              <w:t xml:space="preserve"> </w:t>
            </w:r>
            <w:r w:rsidRPr="0091634D">
              <w:t>предпочтительным</w:t>
            </w:r>
            <w:r w:rsidR="0091634D" w:rsidRPr="0091634D">
              <w:t xml:space="preserve"> </w:t>
            </w:r>
            <w:r w:rsidRPr="0091634D">
              <w:t>является</w:t>
            </w:r>
            <w:r w:rsidR="0091634D" w:rsidRPr="0091634D">
              <w:t xml:space="preserve"> </w:t>
            </w:r>
            <w:r w:rsidRPr="0091634D">
              <w:t>вариант</w:t>
            </w:r>
            <w:r w:rsidR="0091634D" w:rsidRPr="0091634D">
              <w:t xml:space="preserve"> </w:t>
            </w:r>
            <w:r w:rsidRPr="0091634D">
              <w:t>2</w:t>
            </w:r>
            <w:r w:rsidR="0091634D" w:rsidRPr="0091634D">
              <w:t xml:space="preserve">.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исключительных</w:t>
            </w:r>
            <w:r w:rsidR="0091634D" w:rsidRPr="0091634D">
              <w:t xml:space="preserve"> </w:t>
            </w:r>
            <w:r w:rsidRPr="0091634D">
              <w:t>случаях,</w:t>
            </w:r>
            <w:r w:rsidR="0091634D" w:rsidRPr="0091634D">
              <w:t xml:space="preserve"> </w:t>
            </w:r>
            <w:r w:rsidRPr="0091634D">
              <w:t>когда</w:t>
            </w:r>
            <w:r w:rsidR="0091634D" w:rsidRPr="0091634D">
              <w:t xml:space="preserve"> </w:t>
            </w:r>
            <w:r w:rsidRPr="0091634D">
              <w:t>предприятие</w:t>
            </w:r>
            <w:r w:rsidR="0091634D" w:rsidRPr="0091634D">
              <w:t xml:space="preserve"> </w:t>
            </w:r>
            <w:r w:rsidRPr="0091634D">
              <w:t>рассчитывается</w:t>
            </w:r>
            <w:r w:rsidR="0091634D" w:rsidRPr="0091634D">
              <w:t xml:space="preserve"> </w:t>
            </w:r>
            <w:r w:rsidRPr="0091634D">
              <w:t>за</w:t>
            </w:r>
            <w:r w:rsidR="0091634D" w:rsidRPr="0091634D">
              <w:t xml:space="preserve"> </w:t>
            </w:r>
            <w:r w:rsidRPr="0091634D">
              <w:t>отгруженную</w:t>
            </w:r>
            <w:r w:rsidR="0091634D" w:rsidRPr="0091634D">
              <w:t xml:space="preserve"> </w:t>
            </w:r>
            <w:r w:rsidRPr="0091634D">
              <w:t>продукцию</w:t>
            </w:r>
            <w:r w:rsidR="0091634D" w:rsidRPr="0091634D">
              <w:t xml:space="preserve"> </w:t>
            </w:r>
            <w:r w:rsidRPr="0091634D">
              <w:t>авансовыми</w:t>
            </w:r>
            <w:r w:rsidR="0091634D" w:rsidRPr="0091634D">
              <w:t xml:space="preserve"> </w:t>
            </w:r>
            <w:r w:rsidRPr="0091634D">
              <w:t>платежами,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учетной</w:t>
            </w:r>
            <w:r w:rsidR="0091634D" w:rsidRPr="0091634D">
              <w:t xml:space="preserve"> </w:t>
            </w:r>
            <w:r w:rsidRPr="0091634D">
              <w:t>политике</w:t>
            </w:r>
            <w:r w:rsidR="0091634D" w:rsidRPr="0091634D">
              <w:t xml:space="preserve"> </w:t>
            </w:r>
            <w:r w:rsidRPr="0091634D">
              <w:t>принимается</w:t>
            </w:r>
            <w:r w:rsidR="0091634D" w:rsidRPr="0091634D">
              <w:t xml:space="preserve"> </w:t>
            </w:r>
            <w:r w:rsidRPr="0091634D">
              <w:t>метод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отгрузке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2</w:t>
            </w:r>
            <w:r w:rsidR="0091634D" w:rsidRPr="0091634D">
              <w:t xml:space="preserve">. </w:t>
            </w:r>
            <w:r w:rsidRPr="0091634D">
              <w:t>Учет</w:t>
            </w:r>
            <w:r w:rsidR="0091634D" w:rsidRPr="0091634D">
              <w:t xml:space="preserve"> </w:t>
            </w:r>
            <w:r w:rsidRPr="0091634D">
              <w:t>расходов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заготовке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доставке</w:t>
            </w:r>
            <w:r w:rsidR="0091634D" w:rsidRPr="0091634D">
              <w:t xml:space="preserve"> </w:t>
            </w:r>
            <w:r w:rsidRPr="0091634D">
              <w:t>товаров</w:t>
            </w:r>
            <w:r w:rsidR="0091634D" w:rsidRPr="0091634D">
              <w:t xml:space="preserve"> </w:t>
            </w:r>
            <w:r w:rsidRPr="0091634D">
              <w:t>со</w:t>
            </w:r>
            <w:r w:rsidR="0091634D" w:rsidRPr="0091634D">
              <w:t xml:space="preserve"> </w:t>
            </w:r>
            <w:r w:rsidRPr="0091634D">
              <w:t>складов</w:t>
            </w:r>
            <w:r w:rsidR="0091634D">
              <w:t xml:space="preserve"> (</w:t>
            </w:r>
            <w:r w:rsidRPr="0091634D">
              <w:t>для</w:t>
            </w:r>
            <w:r w:rsidR="0091634D" w:rsidRPr="0091634D">
              <w:t xml:space="preserve"> </w:t>
            </w:r>
            <w:r w:rsidRPr="0091634D">
              <w:t>предприятий</w:t>
            </w:r>
            <w:r w:rsidR="0091634D" w:rsidRPr="0091634D">
              <w:t xml:space="preserve"> </w:t>
            </w:r>
            <w:r w:rsidRPr="0091634D">
              <w:t>торговли</w:t>
            </w:r>
            <w:r w:rsidR="0091634D" w:rsidRPr="0091634D"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составе</w:t>
            </w:r>
            <w:r w:rsidR="0091634D" w:rsidRPr="0091634D">
              <w:t xml:space="preserve"> </w:t>
            </w:r>
            <w:r w:rsidRPr="0091634D">
              <w:t>издержек</w:t>
            </w:r>
            <w:r w:rsidR="0091634D" w:rsidRPr="0091634D">
              <w:t xml:space="preserve"> </w:t>
            </w:r>
            <w:r w:rsidRPr="0091634D">
              <w:t>обращения</w:t>
            </w:r>
            <w:r w:rsidR="0091634D">
              <w:t xml:space="preserve"> (</w:t>
            </w:r>
            <w:r w:rsidRPr="0091634D">
              <w:t>сч</w:t>
            </w:r>
            <w:r w:rsidR="0091634D">
              <w:t>.4</w:t>
            </w:r>
            <w:r w:rsidRPr="0091634D">
              <w:t>4</w:t>
            </w:r>
            <w:r w:rsidR="0091634D" w:rsidRPr="0091634D">
              <w:t>)</w:t>
            </w:r>
            <w:r w:rsidR="0091634D">
              <w:t xml:space="preserve"> </w:t>
            </w:r>
            <w:r w:rsidRPr="0091634D">
              <w:t>2</w:t>
            </w:r>
            <w:r w:rsidR="0091634D" w:rsidRPr="0091634D">
              <w:t xml:space="preserve">. </w:t>
            </w:r>
            <w:r w:rsidRPr="0091634D">
              <w:t>Включение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покупную</w:t>
            </w:r>
            <w:r w:rsidR="0091634D" w:rsidRPr="0091634D">
              <w:t xml:space="preserve"> </w:t>
            </w:r>
            <w:r w:rsidRPr="0091634D">
              <w:t>стоимость</w:t>
            </w:r>
            <w:r w:rsidR="0091634D" w:rsidRPr="0091634D">
              <w:t xml:space="preserve"> </w:t>
            </w:r>
            <w:r w:rsidRPr="0091634D">
              <w:t>товаров</w:t>
            </w:r>
            <w:r w:rsidR="0091634D">
              <w:t xml:space="preserve"> (</w:t>
            </w:r>
            <w:r w:rsidRPr="0091634D">
              <w:t>сч</w:t>
            </w:r>
            <w:r w:rsidR="0091634D">
              <w:t>.4</w:t>
            </w:r>
            <w:r w:rsidRPr="0091634D">
              <w:t>1</w:t>
            </w:r>
            <w:r w:rsidR="0091634D" w:rsidRPr="0091634D"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Вариант</w:t>
            </w:r>
            <w:r w:rsidR="0091634D" w:rsidRPr="0091634D">
              <w:t xml:space="preserve"> </w:t>
            </w:r>
            <w:r w:rsidRPr="0091634D">
              <w:t>2</w:t>
            </w:r>
            <w:r w:rsidR="0091634D" w:rsidRPr="0091634D">
              <w:t xml:space="preserve"> </w:t>
            </w:r>
            <w:r w:rsidRPr="0091634D">
              <w:t>является</w:t>
            </w:r>
            <w:r w:rsidR="0091634D" w:rsidRPr="0091634D">
              <w:t xml:space="preserve"> </w:t>
            </w:r>
            <w:r w:rsidRPr="0091634D">
              <w:t>более</w:t>
            </w:r>
            <w:r w:rsidR="0091634D" w:rsidRPr="0091634D">
              <w:t xml:space="preserve"> </w:t>
            </w:r>
            <w:r w:rsidRPr="0091634D">
              <w:t>выгодным</w:t>
            </w:r>
            <w:r w:rsidR="0091634D" w:rsidRPr="0091634D">
              <w:t xml:space="preserve"> </w:t>
            </w:r>
            <w:r w:rsidRPr="0091634D">
              <w:t>с</w:t>
            </w:r>
            <w:r w:rsidR="0091634D" w:rsidRPr="0091634D">
              <w:t xml:space="preserve"> </w:t>
            </w:r>
            <w:r w:rsidRPr="0091634D">
              <w:t>точки</w:t>
            </w:r>
            <w:r w:rsidR="0091634D" w:rsidRPr="0091634D">
              <w:t xml:space="preserve"> </w:t>
            </w:r>
            <w:r w:rsidRPr="0091634D">
              <w:t>зрения</w:t>
            </w:r>
            <w:r w:rsidR="0091634D" w:rsidRPr="0091634D">
              <w:t xml:space="preserve"> </w:t>
            </w:r>
            <w:r w:rsidRPr="0091634D">
              <w:t>налогообложения,</w:t>
            </w:r>
            <w:r w:rsidR="0091634D" w:rsidRPr="0091634D">
              <w:t xml:space="preserve"> </w:t>
            </w:r>
            <w:r w:rsidR="0091634D">
              <w:t>т.к.</w:t>
            </w:r>
            <w:r w:rsidR="0091634D" w:rsidRPr="0091634D">
              <w:t xml:space="preserve"> </w:t>
            </w:r>
            <w:r w:rsidRPr="0091634D">
              <w:t>при</w:t>
            </w:r>
            <w:r w:rsidR="0091634D" w:rsidRPr="0091634D">
              <w:t xml:space="preserve"> </w:t>
            </w:r>
            <w:r w:rsidRPr="0091634D">
              <w:t>увеличении</w:t>
            </w:r>
            <w:r w:rsidR="0091634D" w:rsidRPr="0091634D">
              <w:t xml:space="preserve"> </w:t>
            </w:r>
            <w:r w:rsidRPr="0091634D">
              <w:t>входной</w:t>
            </w:r>
            <w:r w:rsidR="0091634D" w:rsidRPr="0091634D">
              <w:t xml:space="preserve"> </w:t>
            </w:r>
            <w:r w:rsidRPr="0091634D">
              <w:t>цены</w:t>
            </w:r>
            <w:r w:rsidR="0091634D" w:rsidRPr="0091634D">
              <w:t xml:space="preserve"> </w:t>
            </w:r>
            <w:r w:rsidRPr="0091634D">
              <w:t>товара</w:t>
            </w:r>
            <w:r w:rsidR="0091634D" w:rsidRPr="0091634D">
              <w:t xml:space="preserve"> </w:t>
            </w:r>
            <w:r w:rsidRPr="0091634D">
              <w:t>снижается</w:t>
            </w:r>
            <w:r w:rsidR="0091634D" w:rsidRPr="0091634D">
              <w:t xml:space="preserve"> </w:t>
            </w:r>
            <w:r w:rsidRPr="0091634D">
              <w:t>торговая</w:t>
            </w:r>
            <w:r w:rsidR="0091634D" w:rsidRPr="0091634D">
              <w:t xml:space="preserve"> </w:t>
            </w:r>
            <w:r w:rsidRPr="0091634D">
              <w:t>наценка,</w:t>
            </w:r>
            <w:r w:rsidR="0091634D" w:rsidRPr="0091634D">
              <w:t xml:space="preserve"> </w:t>
            </w:r>
            <w:r w:rsidRPr="0091634D">
              <w:t>соответственно</w:t>
            </w:r>
            <w:r w:rsidR="0091634D" w:rsidRPr="0091634D">
              <w:t xml:space="preserve"> </w:t>
            </w:r>
            <w:r w:rsidRPr="0091634D">
              <w:t>уменьшается</w:t>
            </w:r>
            <w:r w:rsidR="0091634D" w:rsidRPr="0091634D">
              <w:t xml:space="preserve"> </w:t>
            </w:r>
            <w:r w:rsidRPr="0091634D">
              <w:t>налогооблагаемая</w:t>
            </w:r>
            <w:r w:rsidR="0091634D" w:rsidRPr="0091634D">
              <w:t xml:space="preserve"> </w:t>
            </w:r>
            <w:r w:rsidRPr="0091634D">
              <w:t>база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3</w:t>
            </w:r>
            <w:r w:rsidR="0091634D" w:rsidRPr="0091634D">
              <w:t xml:space="preserve">. </w:t>
            </w:r>
            <w:r w:rsidRPr="0091634D">
              <w:t>Вариант</w:t>
            </w:r>
            <w:r w:rsidR="0091634D" w:rsidRPr="0091634D">
              <w:t xml:space="preserve"> </w:t>
            </w:r>
            <w:r w:rsidRPr="0091634D">
              <w:t>оценки</w:t>
            </w:r>
            <w:r w:rsidR="0091634D" w:rsidRPr="0091634D">
              <w:t xml:space="preserve"> </w:t>
            </w:r>
            <w:r w:rsidRPr="0091634D">
              <w:t>запасов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расчета</w:t>
            </w:r>
            <w:r w:rsidR="0091634D" w:rsidRPr="0091634D">
              <w:t xml:space="preserve"> </w:t>
            </w:r>
            <w:r w:rsidRPr="0091634D">
              <w:t>фактической</w:t>
            </w:r>
            <w:r w:rsidR="0091634D" w:rsidRPr="0091634D">
              <w:t xml:space="preserve"> </w:t>
            </w:r>
            <w:r w:rsidRPr="0091634D">
              <w:t>себестоимости</w:t>
            </w:r>
            <w:r w:rsidR="0091634D" w:rsidRPr="0091634D">
              <w:t xml:space="preserve"> </w:t>
            </w:r>
            <w:r w:rsidRPr="0091634D">
              <w:t>отпущенных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производство</w:t>
            </w:r>
            <w:r w:rsidR="0091634D" w:rsidRPr="0091634D">
              <w:t xml:space="preserve"> </w:t>
            </w:r>
            <w:r w:rsidRPr="0091634D">
              <w:t>материальных</w:t>
            </w:r>
            <w:r w:rsidR="0091634D" w:rsidRPr="0091634D">
              <w:t xml:space="preserve"> </w:t>
            </w:r>
            <w:r w:rsidRPr="0091634D">
              <w:t>ресурсов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Метод</w:t>
            </w:r>
            <w:r w:rsidR="0091634D" w:rsidRPr="0091634D">
              <w:t xml:space="preserve"> </w:t>
            </w:r>
            <w:r w:rsidRPr="0091634D">
              <w:t>средней</w:t>
            </w:r>
            <w:r w:rsidR="0091634D" w:rsidRPr="0091634D">
              <w:t xml:space="preserve"> </w:t>
            </w:r>
            <w:r w:rsidRPr="0091634D">
              <w:t>себестоимости</w:t>
            </w:r>
            <w:r w:rsidR="0091634D">
              <w:t xml:space="preserve"> </w:t>
            </w:r>
            <w:r w:rsidRPr="0091634D">
              <w:t>2</w:t>
            </w:r>
            <w:r w:rsidR="0091634D" w:rsidRPr="0091634D">
              <w:t xml:space="preserve">. </w:t>
            </w:r>
            <w:r w:rsidRPr="0091634D">
              <w:t>Метод</w:t>
            </w:r>
            <w:r w:rsidR="0091634D" w:rsidRPr="0091634D">
              <w:t xml:space="preserve"> </w:t>
            </w:r>
            <w:r w:rsidRPr="0091634D">
              <w:t>себестоимости</w:t>
            </w:r>
            <w:r w:rsidR="0091634D" w:rsidRPr="0091634D">
              <w:t xml:space="preserve"> </w:t>
            </w:r>
            <w:r w:rsidRPr="0091634D">
              <w:t>первых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времени</w:t>
            </w:r>
            <w:r w:rsidR="0091634D" w:rsidRPr="0091634D">
              <w:t xml:space="preserve"> </w:t>
            </w:r>
            <w:r w:rsidRPr="0091634D">
              <w:t>закупок</w:t>
            </w:r>
            <w:r w:rsidR="0091634D">
              <w:t xml:space="preserve"> (</w:t>
            </w:r>
            <w:r w:rsidRPr="0091634D">
              <w:t>ФИФО</w:t>
            </w:r>
            <w:r w:rsidR="0091634D" w:rsidRPr="0091634D">
              <w:t>)</w:t>
            </w:r>
            <w:r w:rsidR="0091634D">
              <w:t xml:space="preserve"> </w:t>
            </w:r>
            <w:r w:rsidRPr="0091634D">
              <w:t>3</w:t>
            </w:r>
            <w:r w:rsidR="0091634D" w:rsidRPr="0091634D">
              <w:t xml:space="preserve">. </w:t>
            </w:r>
            <w:r w:rsidRPr="0091634D">
              <w:t>Метод</w:t>
            </w:r>
            <w:r w:rsidR="0091634D" w:rsidRPr="0091634D">
              <w:t xml:space="preserve"> </w:t>
            </w:r>
            <w:r w:rsidRPr="0091634D">
              <w:t>себестоимости</w:t>
            </w:r>
            <w:r w:rsidR="0091634D" w:rsidRPr="0091634D">
              <w:t xml:space="preserve"> </w:t>
            </w:r>
            <w:r w:rsidRPr="0091634D">
              <w:t>последних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времени</w:t>
            </w:r>
            <w:r w:rsidR="0091634D" w:rsidRPr="0091634D">
              <w:t xml:space="preserve"> </w:t>
            </w:r>
            <w:r w:rsidRPr="0091634D">
              <w:t>закупок</w:t>
            </w:r>
            <w:r w:rsidR="0091634D">
              <w:t xml:space="preserve"> (</w:t>
            </w:r>
            <w:r w:rsidRPr="0091634D">
              <w:t>ЛИФО</w:t>
            </w:r>
            <w:r w:rsidR="0091634D" w:rsidRPr="0091634D">
              <w:t>)</w:t>
            </w:r>
            <w:r w:rsidR="0091634D">
              <w:t xml:space="preserve"> </w:t>
            </w:r>
            <w:r w:rsidRPr="0091634D">
              <w:t>4</w:t>
            </w:r>
            <w:r w:rsidR="0091634D" w:rsidRPr="0091634D">
              <w:t xml:space="preserve">. </w:t>
            </w:r>
            <w:r w:rsidRPr="0091634D">
              <w:t>Метод</w:t>
            </w:r>
            <w:r w:rsidR="0091634D" w:rsidRPr="0091634D">
              <w:t xml:space="preserve"> </w:t>
            </w:r>
            <w:r w:rsidRPr="0091634D">
              <w:t>себестоимости</w:t>
            </w:r>
            <w:r w:rsidR="0091634D" w:rsidRPr="0091634D">
              <w:t xml:space="preserve"> </w:t>
            </w:r>
            <w:r w:rsidRPr="0091634D">
              <w:t>каждой</w:t>
            </w:r>
            <w:r w:rsidR="0091634D" w:rsidRPr="0091634D">
              <w:t xml:space="preserve"> </w:t>
            </w:r>
            <w:r w:rsidRPr="0091634D">
              <w:t>единицы</w:t>
            </w:r>
            <w:r w:rsidR="0091634D" w:rsidRPr="0091634D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91634D" w:rsidRDefault="000F1B57" w:rsidP="0091634D">
            <w:pPr>
              <w:pStyle w:val="af9"/>
            </w:pPr>
            <w:r w:rsidRPr="0091634D">
              <w:t>Метод</w:t>
            </w:r>
            <w:r w:rsidR="0091634D" w:rsidRPr="0091634D">
              <w:t xml:space="preserve"> </w:t>
            </w:r>
            <w:r w:rsidRPr="0091634D">
              <w:t>ФИФО</w:t>
            </w:r>
            <w:r w:rsidR="0091634D" w:rsidRPr="0091634D">
              <w:t xml:space="preserve"> </w:t>
            </w:r>
            <w:r w:rsidRPr="0091634D">
              <w:t>занижает</w:t>
            </w:r>
            <w:r w:rsidR="0091634D" w:rsidRPr="0091634D">
              <w:t xml:space="preserve"> </w:t>
            </w:r>
            <w:r w:rsidRPr="0091634D">
              <w:t>себестоимость</w:t>
            </w:r>
            <w:r w:rsidR="0091634D" w:rsidRPr="0091634D">
              <w:t xml:space="preserve"> </w:t>
            </w:r>
            <w:r w:rsidRPr="0091634D">
              <w:t>продукции</w:t>
            </w:r>
            <w:r w:rsidR="0091634D" w:rsidRPr="0091634D">
              <w:t xml:space="preserve"> </w:t>
            </w:r>
            <w:r w:rsidRPr="0091634D">
              <w:t>отчетного</w:t>
            </w:r>
            <w:r w:rsidR="0091634D" w:rsidRPr="0091634D">
              <w:t xml:space="preserve"> </w:t>
            </w:r>
            <w:r w:rsidRPr="0091634D">
              <w:t>периода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завышает</w:t>
            </w:r>
            <w:r w:rsidR="0091634D" w:rsidRPr="0091634D">
              <w:t xml:space="preserve"> </w:t>
            </w:r>
            <w:r w:rsidRPr="0091634D">
              <w:t>прибыль</w:t>
            </w:r>
            <w:r w:rsidR="0091634D" w:rsidRPr="0091634D">
              <w:t xml:space="preserve">. </w:t>
            </w:r>
            <w:r w:rsidRPr="0091634D">
              <w:t>Метод</w:t>
            </w:r>
            <w:r w:rsidR="0091634D" w:rsidRPr="0091634D">
              <w:t xml:space="preserve"> </w:t>
            </w:r>
            <w:r w:rsidRPr="0091634D">
              <w:t>может</w:t>
            </w:r>
            <w:r w:rsidR="0091634D" w:rsidRPr="0091634D">
              <w:t xml:space="preserve"> </w:t>
            </w:r>
            <w:r w:rsidRPr="0091634D">
              <w:t>применяться</w:t>
            </w:r>
            <w:r w:rsidR="0091634D" w:rsidRPr="0091634D">
              <w:t xml:space="preserve"> </w:t>
            </w:r>
            <w:r w:rsidRPr="0091634D">
              <w:t>предприятиями,</w:t>
            </w:r>
            <w:r w:rsidR="0091634D" w:rsidRPr="0091634D">
              <w:t xml:space="preserve"> </w:t>
            </w:r>
            <w:r w:rsidRPr="0091634D">
              <w:t>цены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услуги</w:t>
            </w:r>
            <w:r w:rsidR="0091634D" w:rsidRPr="0091634D">
              <w:t xml:space="preserve"> </w:t>
            </w:r>
            <w:r w:rsidRPr="0091634D">
              <w:t>которых</w:t>
            </w:r>
            <w:r w:rsidR="0091634D" w:rsidRPr="0091634D">
              <w:t xml:space="preserve"> </w:t>
            </w:r>
            <w:r w:rsidRPr="0091634D">
              <w:t>ниже,</w:t>
            </w:r>
            <w:r w:rsidR="0091634D" w:rsidRPr="0091634D">
              <w:t xml:space="preserve"> </w:t>
            </w:r>
            <w:r w:rsidRPr="0091634D">
              <w:t>чем</w:t>
            </w:r>
            <w:r w:rsidR="0091634D" w:rsidRPr="0091634D">
              <w:t xml:space="preserve"> </w:t>
            </w:r>
            <w:r w:rsidRPr="0091634D">
              <w:t>у</w:t>
            </w:r>
            <w:r w:rsidR="0091634D" w:rsidRPr="0091634D">
              <w:t xml:space="preserve"> </w:t>
            </w:r>
            <w:r w:rsidRPr="0091634D">
              <w:t>конкурентов,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уровень</w:t>
            </w:r>
            <w:r w:rsidR="0091634D" w:rsidRPr="0091634D">
              <w:t xml:space="preserve"> </w:t>
            </w:r>
            <w:r w:rsidRPr="0091634D">
              <w:t>прибыли</w:t>
            </w:r>
            <w:r w:rsidR="0091634D" w:rsidRPr="0091634D">
              <w:t xml:space="preserve"> </w:t>
            </w:r>
            <w:r w:rsidRPr="0091634D">
              <w:t>невысок</w:t>
            </w:r>
            <w:r w:rsidR="0091634D" w:rsidRPr="0091634D">
              <w:t xml:space="preserve">. </w:t>
            </w:r>
            <w:r w:rsidRPr="0091634D">
              <w:t>Метод</w:t>
            </w:r>
            <w:r w:rsidR="0091634D" w:rsidRPr="0091634D">
              <w:t xml:space="preserve"> </w:t>
            </w:r>
            <w:r w:rsidRPr="0091634D">
              <w:t>ФИФО</w:t>
            </w:r>
            <w:r w:rsidR="0091634D" w:rsidRPr="0091634D">
              <w:t xml:space="preserve"> </w:t>
            </w:r>
            <w:r w:rsidRPr="0091634D">
              <w:t>позволяет</w:t>
            </w:r>
            <w:r w:rsidR="0091634D" w:rsidRPr="0091634D">
              <w:t xml:space="preserve"> </w:t>
            </w:r>
            <w:r w:rsidRPr="0091634D">
              <w:t>избежать</w:t>
            </w:r>
            <w:r w:rsidR="0091634D" w:rsidRPr="0091634D">
              <w:t xml:space="preserve"> </w:t>
            </w:r>
            <w:r w:rsidRPr="0091634D">
              <w:t>санкций</w:t>
            </w:r>
            <w:r w:rsidR="0091634D" w:rsidRPr="0091634D">
              <w:t xml:space="preserve"> </w:t>
            </w:r>
            <w:r w:rsidRPr="0091634D">
              <w:t>со</w:t>
            </w:r>
            <w:r w:rsidR="0091634D" w:rsidRPr="0091634D">
              <w:t xml:space="preserve"> </w:t>
            </w:r>
            <w:r w:rsidRPr="0091634D">
              <w:t>стороны</w:t>
            </w:r>
            <w:r w:rsidR="0091634D" w:rsidRPr="0091634D">
              <w:t xml:space="preserve"> </w:t>
            </w:r>
            <w:r w:rsidRPr="0091634D">
              <w:t>налоговых</w:t>
            </w:r>
            <w:r w:rsidR="0091634D" w:rsidRPr="0091634D">
              <w:t xml:space="preserve"> </w:t>
            </w:r>
            <w:r w:rsidRPr="0091634D">
              <w:t>органов</w:t>
            </w:r>
            <w:r w:rsidR="0091634D" w:rsidRPr="0091634D">
              <w:t xml:space="preserve"> </w:t>
            </w:r>
            <w:r w:rsidRPr="0091634D">
              <w:t>за</w:t>
            </w:r>
            <w:r w:rsidR="0091634D" w:rsidRPr="0091634D">
              <w:t xml:space="preserve"> </w:t>
            </w:r>
            <w:r w:rsidRPr="0091634D">
              <w:t>продажу</w:t>
            </w:r>
            <w:r w:rsidR="0091634D" w:rsidRPr="0091634D">
              <w:t xml:space="preserve"> </w:t>
            </w:r>
            <w:r w:rsidRPr="0091634D">
              <w:t>продукции</w:t>
            </w:r>
            <w:r w:rsidR="0091634D">
              <w:t xml:space="preserve"> (</w:t>
            </w:r>
            <w:r w:rsidRPr="0091634D">
              <w:t>предоставление</w:t>
            </w:r>
            <w:r w:rsidR="0091634D" w:rsidRPr="0091634D">
              <w:t xml:space="preserve"> </w:t>
            </w:r>
            <w:r w:rsidRPr="0091634D">
              <w:t>услуг</w:t>
            </w:r>
            <w:r w:rsidR="0091634D" w:rsidRPr="0091634D">
              <w:t xml:space="preserve">) </w:t>
            </w:r>
            <w:r w:rsidRPr="0091634D">
              <w:t>ниже</w:t>
            </w:r>
            <w:r w:rsidR="0091634D" w:rsidRPr="0091634D">
              <w:t xml:space="preserve"> </w:t>
            </w:r>
            <w:r w:rsidRPr="0091634D">
              <w:t>себестоимости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увеличить</w:t>
            </w:r>
            <w:r w:rsidR="0091634D" w:rsidRPr="0091634D">
              <w:t xml:space="preserve"> </w:t>
            </w:r>
            <w:r w:rsidRPr="0091634D">
              <w:t>величину</w:t>
            </w:r>
            <w:r w:rsidR="0091634D" w:rsidRPr="0091634D">
              <w:t xml:space="preserve"> </w:t>
            </w:r>
            <w:r w:rsidRPr="0091634D">
              <w:t>прибыли</w:t>
            </w:r>
            <w:r w:rsidR="0091634D" w:rsidRPr="0091634D">
              <w:t xml:space="preserve"> </w:t>
            </w:r>
            <w:r w:rsidRPr="0091634D">
              <w:t>при</w:t>
            </w:r>
            <w:r w:rsidR="0091634D" w:rsidRPr="0091634D">
              <w:t xml:space="preserve"> </w:t>
            </w:r>
            <w:r w:rsidRPr="0091634D">
              <w:t>необходимости</w:t>
            </w:r>
            <w:r w:rsidR="0091634D" w:rsidRPr="0091634D">
              <w:t xml:space="preserve"> </w:t>
            </w:r>
            <w:r w:rsidRPr="0091634D">
              <w:t>финансирования</w:t>
            </w:r>
            <w:r w:rsidR="0091634D" w:rsidRPr="0091634D">
              <w:t xml:space="preserve"> </w:t>
            </w:r>
            <w:r w:rsidRPr="0091634D">
              <w:t>развития</w:t>
            </w:r>
            <w:r w:rsidR="0091634D" w:rsidRPr="0091634D">
              <w:t xml:space="preserve"> </w:t>
            </w:r>
            <w:r w:rsidRPr="0091634D">
              <w:t>предприятия</w:t>
            </w:r>
            <w:r w:rsidR="0091634D">
              <w:t>.</w:t>
            </w:r>
          </w:p>
          <w:p w:rsidR="000F1B57" w:rsidRPr="0091634D" w:rsidRDefault="000F1B57" w:rsidP="0091634D">
            <w:pPr>
              <w:pStyle w:val="af9"/>
            </w:pPr>
            <w:r w:rsidRPr="0091634D">
              <w:t>Метод</w:t>
            </w:r>
            <w:r w:rsidR="0091634D" w:rsidRPr="0091634D">
              <w:t xml:space="preserve"> </w:t>
            </w:r>
            <w:r w:rsidRPr="0091634D">
              <w:t>ЛИФО</w:t>
            </w:r>
            <w:r w:rsidR="0091634D" w:rsidRPr="0091634D">
              <w:t xml:space="preserve"> </w:t>
            </w:r>
            <w:r w:rsidRPr="0091634D">
              <w:t>завышает</w:t>
            </w:r>
            <w:r w:rsidR="0091634D" w:rsidRPr="0091634D">
              <w:t xml:space="preserve"> </w:t>
            </w:r>
            <w:r w:rsidRPr="0091634D">
              <w:t>себестоимость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занижает</w:t>
            </w:r>
            <w:r w:rsidR="0091634D" w:rsidRPr="0091634D">
              <w:t xml:space="preserve"> </w:t>
            </w:r>
            <w:r w:rsidRPr="0091634D">
              <w:t>остаток</w:t>
            </w:r>
            <w:r w:rsidR="0091634D" w:rsidRPr="0091634D">
              <w:t xml:space="preserve"> </w:t>
            </w:r>
            <w:r w:rsidRPr="0091634D">
              <w:t>материальных</w:t>
            </w:r>
            <w:r w:rsidR="0091634D" w:rsidRPr="0091634D">
              <w:t xml:space="preserve"> </w:t>
            </w:r>
            <w:r w:rsidRPr="0091634D">
              <w:t>ресурсов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балансу,</w:t>
            </w:r>
            <w:r w:rsidR="0091634D" w:rsidRPr="0091634D">
              <w:t xml:space="preserve"> </w:t>
            </w:r>
            <w:r w:rsidRPr="0091634D">
              <w:t>что</w:t>
            </w:r>
            <w:r w:rsidR="0091634D" w:rsidRPr="0091634D">
              <w:t xml:space="preserve"> </w:t>
            </w:r>
            <w:r w:rsidRPr="0091634D">
              <w:t>ведет</w:t>
            </w:r>
            <w:r w:rsidR="0091634D" w:rsidRPr="0091634D">
              <w:t xml:space="preserve"> </w:t>
            </w:r>
            <w:r w:rsidRPr="0091634D">
              <w:t>к</w:t>
            </w:r>
            <w:r w:rsidR="0091634D" w:rsidRPr="0091634D">
              <w:t xml:space="preserve"> </w:t>
            </w:r>
            <w:r w:rsidRPr="0091634D">
              <w:t>снижению</w:t>
            </w:r>
            <w:r w:rsidR="0091634D" w:rsidRPr="0091634D">
              <w:t xml:space="preserve"> </w:t>
            </w:r>
            <w:r w:rsidRPr="0091634D">
              <w:t>величины</w:t>
            </w:r>
            <w:r w:rsidR="0091634D" w:rsidRPr="0091634D">
              <w:t xml:space="preserve"> </w:t>
            </w:r>
            <w:r w:rsidRPr="0091634D">
              <w:t>налога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имущество</w:t>
            </w:r>
            <w:r w:rsidR="0091634D" w:rsidRPr="0091634D">
              <w:t xml:space="preserve"> </w:t>
            </w:r>
            <w:r w:rsidRPr="0091634D">
              <w:t>предприятия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4</w:t>
            </w:r>
            <w:r w:rsidR="0091634D" w:rsidRPr="0091634D">
              <w:t xml:space="preserve">. </w:t>
            </w:r>
            <w:r w:rsidRPr="0091634D">
              <w:t>Установление</w:t>
            </w:r>
            <w:r w:rsidR="0091634D" w:rsidRPr="0091634D">
              <w:t xml:space="preserve"> </w:t>
            </w:r>
            <w:r w:rsidRPr="0091634D">
              <w:t>границы</w:t>
            </w:r>
            <w:r w:rsidR="0091634D" w:rsidRPr="0091634D">
              <w:t xml:space="preserve"> </w:t>
            </w:r>
            <w:r w:rsidRPr="0091634D">
              <w:t>между</w:t>
            </w:r>
            <w:r w:rsidR="0091634D" w:rsidRPr="0091634D">
              <w:t xml:space="preserve"> </w:t>
            </w:r>
            <w:r w:rsidRPr="0091634D">
              <w:t>основными</w:t>
            </w:r>
            <w:r w:rsidR="0091634D" w:rsidRPr="0091634D">
              <w:t xml:space="preserve"> </w:t>
            </w:r>
            <w:r w:rsidRPr="0091634D">
              <w:t>средствами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средствами</w:t>
            </w:r>
            <w:r w:rsidR="0091634D" w:rsidRPr="0091634D">
              <w:t xml:space="preserve"> </w:t>
            </w:r>
            <w:r w:rsidRPr="0091634D">
              <w:t>труда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обороте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Предел,</w:t>
            </w:r>
            <w:r w:rsidR="0091634D" w:rsidRPr="0091634D">
              <w:t xml:space="preserve"> </w:t>
            </w:r>
            <w:r w:rsidRPr="0091634D">
              <w:t>равный</w:t>
            </w:r>
            <w:r w:rsidR="0091634D" w:rsidRPr="0091634D">
              <w:t xml:space="preserve"> </w:t>
            </w:r>
            <w:r w:rsidRPr="0091634D">
              <w:t>100-кратному</w:t>
            </w:r>
            <w:r w:rsidR="0091634D" w:rsidRPr="0091634D">
              <w:t xml:space="preserve"> </w:t>
            </w:r>
            <w:r w:rsidRPr="0091634D">
              <w:t>МРОТ</w:t>
            </w:r>
            <w:r w:rsidR="0091634D">
              <w:t xml:space="preserve"> </w:t>
            </w:r>
            <w:r w:rsidRPr="0091634D">
              <w:t>2</w:t>
            </w:r>
            <w:r w:rsidR="0091634D" w:rsidRPr="0091634D">
              <w:t xml:space="preserve">. </w:t>
            </w:r>
            <w:r w:rsidRPr="0091634D">
              <w:t>Предел</w:t>
            </w:r>
            <w:r w:rsidR="0091634D" w:rsidRPr="0091634D">
              <w:t xml:space="preserve"> </w:t>
            </w:r>
            <w:r w:rsidRPr="0091634D">
              <w:t>меньше</w:t>
            </w:r>
            <w:r w:rsidR="0091634D" w:rsidRPr="0091634D">
              <w:t xml:space="preserve"> </w:t>
            </w:r>
            <w:r w:rsidRPr="0091634D">
              <w:t>100-кратного</w:t>
            </w:r>
            <w:r w:rsidR="0091634D" w:rsidRPr="0091634D">
              <w:t xml:space="preserve"> </w:t>
            </w:r>
            <w:r w:rsidRPr="0091634D">
              <w:t>МРОТ</w:t>
            </w:r>
            <w:r w:rsidR="0091634D" w:rsidRPr="0091634D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Выбор</w:t>
            </w:r>
            <w:r w:rsidR="0091634D" w:rsidRPr="0091634D">
              <w:t xml:space="preserve"> </w:t>
            </w:r>
            <w:r w:rsidRPr="0091634D">
              <w:t>варианта</w:t>
            </w:r>
            <w:r w:rsidR="0091634D" w:rsidRPr="0091634D">
              <w:t xml:space="preserve"> </w:t>
            </w:r>
            <w:r w:rsidRPr="0091634D">
              <w:t>зависит</w:t>
            </w:r>
            <w:r w:rsidR="0091634D" w:rsidRPr="0091634D">
              <w:t xml:space="preserve"> </w:t>
            </w:r>
            <w:r w:rsidRPr="0091634D">
              <w:t>от</w:t>
            </w:r>
            <w:r w:rsidR="0091634D" w:rsidRPr="0091634D">
              <w:t xml:space="preserve"> </w:t>
            </w:r>
            <w:r w:rsidRPr="0091634D">
              <w:t>принятого</w:t>
            </w:r>
            <w:r w:rsidR="0091634D" w:rsidRPr="0091634D">
              <w:t xml:space="preserve"> </w:t>
            </w:r>
            <w:r w:rsidRPr="0091634D">
              <w:t>руководством</w:t>
            </w:r>
            <w:r w:rsidR="0091634D" w:rsidRPr="0091634D">
              <w:t xml:space="preserve"> </w:t>
            </w:r>
            <w:r w:rsidRPr="0091634D">
              <w:t>решения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5</w:t>
            </w:r>
            <w:r w:rsidR="0091634D" w:rsidRPr="0091634D">
              <w:t xml:space="preserve">. </w:t>
            </w:r>
            <w:r w:rsidRPr="0091634D">
              <w:t>Вариант</w:t>
            </w:r>
            <w:r w:rsidR="0091634D" w:rsidRPr="0091634D">
              <w:t xml:space="preserve"> </w:t>
            </w:r>
            <w:r w:rsidRPr="0091634D">
              <w:t>учета</w:t>
            </w:r>
            <w:r w:rsidR="0091634D" w:rsidRPr="0091634D">
              <w:t xml:space="preserve"> </w:t>
            </w:r>
            <w:r w:rsidRPr="0091634D">
              <w:t>погашения</w:t>
            </w:r>
            <w:r w:rsidR="0091634D" w:rsidRPr="0091634D">
              <w:t xml:space="preserve"> </w:t>
            </w:r>
            <w:r w:rsidRPr="0091634D">
              <w:t>стоимости</w:t>
            </w:r>
            <w:r w:rsidR="0091634D" w:rsidRPr="0091634D">
              <w:t xml:space="preserve"> </w:t>
            </w:r>
            <w:r w:rsidRPr="0091634D">
              <w:t>МБП</w:t>
            </w:r>
          </w:p>
        </w:tc>
        <w:tc>
          <w:tcPr>
            <w:tcW w:w="0" w:type="auto"/>
            <w:shd w:val="clear" w:color="auto" w:fill="auto"/>
          </w:tcPr>
          <w:p w:rsidR="0091634D" w:rsidRDefault="000F1B57" w:rsidP="0091634D">
            <w:pPr>
              <w:pStyle w:val="af9"/>
            </w:pPr>
            <w:r w:rsidRPr="0091634D">
              <w:t>Начисление</w:t>
            </w:r>
            <w:r w:rsidR="0091634D" w:rsidRPr="0091634D">
              <w:t xml:space="preserve"> </w:t>
            </w:r>
            <w:r w:rsidRPr="0091634D">
              <w:t>износа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размере</w:t>
            </w:r>
            <w:r w:rsidR="0091634D">
              <w:t>:</w:t>
            </w:r>
          </w:p>
          <w:p w:rsidR="0091634D" w:rsidRDefault="000F1B57" w:rsidP="0091634D">
            <w:pPr>
              <w:pStyle w:val="af9"/>
            </w:pPr>
            <w:r w:rsidRPr="0091634D">
              <w:t>1</w:t>
            </w:r>
            <w:r w:rsidR="0091634D">
              <w:t>.5</w:t>
            </w:r>
            <w:r w:rsidRPr="0091634D">
              <w:t>0%</w:t>
            </w:r>
            <w:r w:rsidR="0091634D" w:rsidRPr="0091634D">
              <w:t xml:space="preserve"> </w:t>
            </w:r>
            <w:r w:rsidRPr="0091634D">
              <w:t>первоначальной</w:t>
            </w:r>
            <w:r w:rsidR="0091634D" w:rsidRPr="0091634D">
              <w:t xml:space="preserve"> </w:t>
            </w:r>
            <w:r w:rsidRPr="0091634D">
              <w:t>стоимости</w:t>
            </w:r>
            <w:r w:rsidR="0091634D" w:rsidRPr="0091634D">
              <w:t xml:space="preserve"> </w:t>
            </w:r>
            <w:r w:rsidRPr="0091634D">
              <w:t>при</w:t>
            </w:r>
            <w:r w:rsidR="0091634D" w:rsidRPr="0091634D">
              <w:t xml:space="preserve"> </w:t>
            </w:r>
            <w:r w:rsidRPr="0091634D">
              <w:t>передаче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эксплуатацию</w:t>
            </w:r>
            <w:r w:rsidR="0091634D">
              <w:t>.</w:t>
            </w:r>
          </w:p>
          <w:p w:rsidR="000F1B57" w:rsidRPr="0091634D" w:rsidRDefault="000F1B57" w:rsidP="0091634D">
            <w:pPr>
              <w:pStyle w:val="af9"/>
            </w:pPr>
            <w:r w:rsidRPr="0091634D">
              <w:t>2</w:t>
            </w:r>
            <w:r w:rsidR="0091634D">
              <w:t>.1</w:t>
            </w:r>
            <w:r w:rsidRPr="0091634D">
              <w:t>00%</w:t>
            </w:r>
            <w:r w:rsidR="0091634D" w:rsidRPr="0091634D">
              <w:t xml:space="preserve"> </w:t>
            </w:r>
            <w:r w:rsidRPr="0091634D">
              <w:t>первоначальной</w:t>
            </w:r>
            <w:r w:rsidR="0091634D" w:rsidRPr="0091634D">
              <w:t xml:space="preserve"> </w:t>
            </w:r>
            <w:r w:rsidRPr="0091634D">
              <w:t>стоимости</w:t>
            </w:r>
            <w:r w:rsidR="0091634D" w:rsidRPr="0091634D">
              <w:t xml:space="preserve"> </w:t>
            </w:r>
            <w:r w:rsidRPr="0091634D">
              <w:t>передаваемых</w:t>
            </w:r>
            <w:r w:rsidR="0091634D" w:rsidRPr="0091634D">
              <w:t xml:space="preserve"> </w:t>
            </w:r>
            <w:r w:rsidRPr="0091634D">
              <w:t>МБП</w:t>
            </w:r>
            <w:r w:rsidR="0091634D" w:rsidRPr="0091634D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Выбор</w:t>
            </w:r>
            <w:r w:rsidR="0091634D" w:rsidRPr="0091634D">
              <w:t xml:space="preserve"> </w:t>
            </w:r>
            <w:r w:rsidRPr="0091634D">
              <w:t>второго</w:t>
            </w:r>
            <w:r w:rsidR="0091634D" w:rsidRPr="0091634D">
              <w:t xml:space="preserve"> </w:t>
            </w:r>
            <w:r w:rsidRPr="0091634D">
              <w:t>варианта</w:t>
            </w:r>
            <w:r w:rsidR="0091634D" w:rsidRPr="0091634D">
              <w:t xml:space="preserve"> </w:t>
            </w:r>
            <w:r w:rsidRPr="0091634D">
              <w:t>ведет</w:t>
            </w:r>
            <w:r w:rsidR="0091634D" w:rsidRPr="0091634D">
              <w:t xml:space="preserve"> </w:t>
            </w:r>
            <w:r w:rsidRPr="0091634D">
              <w:t>к</w:t>
            </w:r>
            <w:r w:rsidR="0091634D" w:rsidRPr="0091634D">
              <w:t xml:space="preserve"> </w:t>
            </w:r>
            <w:r w:rsidRPr="0091634D">
              <w:t>уменьшению</w:t>
            </w:r>
            <w:r w:rsidR="0091634D" w:rsidRPr="0091634D">
              <w:t xml:space="preserve"> </w:t>
            </w:r>
            <w:r w:rsidRPr="0091634D">
              <w:t>налога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имущество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налога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прибыль</w:t>
            </w:r>
            <w:r w:rsidR="0091634D" w:rsidRPr="0091634D">
              <w:t xml:space="preserve"> </w:t>
            </w:r>
            <w:r w:rsidRPr="0091634D">
              <w:t>за</w:t>
            </w:r>
            <w:r w:rsidR="0091634D" w:rsidRPr="0091634D">
              <w:t xml:space="preserve"> </w:t>
            </w:r>
            <w:r w:rsidRPr="0091634D">
              <w:t>счет</w:t>
            </w:r>
            <w:r w:rsidR="0091634D" w:rsidRPr="0091634D">
              <w:t xml:space="preserve"> </w:t>
            </w:r>
            <w:r w:rsidRPr="0091634D">
              <w:t>завышения</w:t>
            </w:r>
            <w:r w:rsidR="0091634D" w:rsidRPr="0091634D">
              <w:t xml:space="preserve"> </w:t>
            </w:r>
            <w:r w:rsidRPr="0091634D">
              <w:t>себестоимости</w:t>
            </w:r>
            <w:r w:rsidR="0091634D" w:rsidRPr="0091634D">
              <w:t xml:space="preserve"> </w:t>
            </w:r>
            <w:r w:rsidRPr="0091634D">
              <w:t>продукции</w:t>
            </w:r>
            <w:r w:rsidR="0091634D">
              <w:t xml:space="preserve"> (</w:t>
            </w:r>
            <w:r w:rsidRPr="0091634D">
              <w:t>работ,</w:t>
            </w:r>
            <w:r w:rsidR="0091634D" w:rsidRPr="0091634D">
              <w:t xml:space="preserve"> </w:t>
            </w:r>
            <w:r w:rsidRPr="0091634D">
              <w:t>услуг</w:t>
            </w:r>
            <w:r w:rsidR="0091634D" w:rsidRPr="0091634D">
              <w:t xml:space="preserve">).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6</w:t>
            </w:r>
            <w:r w:rsidR="0091634D" w:rsidRPr="0091634D">
              <w:t xml:space="preserve">. </w:t>
            </w:r>
            <w:r w:rsidRPr="0091634D">
              <w:t>Порядок</w:t>
            </w:r>
            <w:r w:rsidR="0091634D" w:rsidRPr="0091634D">
              <w:t xml:space="preserve"> </w:t>
            </w:r>
            <w:r w:rsidRPr="0091634D">
              <w:t>начисления</w:t>
            </w:r>
            <w:r w:rsidR="0091634D" w:rsidRPr="0091634D">
              <w:t xml:space="preserve"> </w:t>
            </w:r>
            <w:r w:rsidRPr="0091634D">
              <w:t>износа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основным</w:t>
            </w:r>
            <w:r w:rsidR="0091634D" w:rsidRPr="0091634D">
              <w:t xml:space="preserve"> </w:t>
            </w:r>
            <w:r w:rsidRPr="0091634D">
              <w:t>средствам</w:t>
            </w:r>
          </w:p>
        </w:tc>
        <w:tc>
          <w:tcPr>
            <w:tcW w:w="0" w:type="auto"/>
            <w:shd w:val="clear" w:color="auto" w:fill="auto"/>
          </w:tcPr>
          <w:p w:rsid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Линейный</w:t>
            </w:r>
            <w:r w:rsidR="0091634D" w:rsidRPr="0091634D">
              <w:t xml:space="preserve"> </w:t>
            </w:r>
            <w:r w:rsidRPr="0091634D">
              <w:t>способ</w:t>
            </w:r>
            <w:r w:rsidR="0091634D" w:rsidRPr="0091634D">
              <w:t xml:space="preserve"> </w:t>
            </w:r>
            <w:r w:rsidRPr="0091634D">
              <w:t>начисления</w:t>
            </w:r>
            <w:r w:rsidR="0091634D" w:rsidRPr="0091634D">
              <w:t xml:space="preserve"> </w:t>
            </w:r>
            <w:r w:rsidRPr="0091634D">
              <w:t>амортизации</w:t>
            </w:r>
            <w:r w:rsidR="0091634D">
              <w:t>.</w:t>
            </w:r>
          </w:p>
          <w:p w:rsidR="0091634D" w:rsidRDefault="000F1B57" w:rsidP="0091634D">
            <w:pPr>
              <w:pStyle w:val="af9"/>
            </w:pPr>
            <w:r w:rsidRPr="0091634D">
              <w:t>2</w:t>
            </w:r>
            <w:r w:rsidR="0091634D" w:rsidRPr="0091634D">
              <w:t xml:space="preserve">. </w:t>
            </w:r>
            <w:r w:rsidRPr="0091634D">
              <w:t>Ускоренная</w:t>
            </w:r>
            <w:r w:rsidR="0091634D" w:rsidRPr="0091634D">
              <w:t xml:space="preserve"> </w:t>
            </w:r>
            <w:r w:rsidRPr="0091634D">
              <w:t>амортизация</w:t>
            </w:r>
            <w:r w:rsidR="0091634D">
              <w:t>.</w:t>
            </w:r>
          </w:p>
          <w:p w:rsidR="000F1B57" w:rsidRPr="0091634D" w:rsidRDefault="000F1B57" w:rsidP="0091634D">
            <w:pPr>
              <w:pStyle w:val="af9"/>
            </w:pPr>
            <w:r w:rsidRPr="0091634D">
              <w:t>Применение</w:t>
            </w:r>
            <w:r w:rsidR="0091634D" w:rsidRPr="0091634D">
              <w:t xml:space="preserve"> </w:t>
            </w:r>
            <w:r w:rsidRPr="0091634D">
              <w:t>понижающих</w:t>
            </w:r>
            <w:r w:rsidR="0091634D" w:rsidRPr="0091634D">
              <w:t xml:space="preserve"> </w:t>
            </w:r>
            <w:r w:rsidRPr="0091634D">
              <w:t>коэффициентов</w:t>
            </w:r>
            <w:r w:rsidR="0091634D" w:rsidRPr="0091634D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Выбор</w:t>
            </w:r>
            <w:r w:rsidR="0091634D" w:rsidRPr="0091634D">
              <w:t xml:space="preserve"> </w:t>
            </w:r>
            <w:r w:rsidRPr="0091634D">
              <w:t>метода</w:t>
            </w:r>
            <w:r w:rsidR="0091634D" w:rsidRPr="0091634D">
              <w:t xml:space="preserve"> </w:t>
            </w:r>
            <w:r w:rsidRPr="0091634D">
              <w:t>ускоренной</w:t>
            </w:r>
            <w:r w:rsidR="0091634D" w:rsidRPr="0091634D">
              <w:t xml:space="preserve"> </w:t>
            </w:r>
            <w:r w:rsidRPr="0091634D">
              <w:t>амортизации</w:t>
            </w:r>
            <w:r w:rsidR="0091634D" w:rsidRPr="0091634D">
              <w:t xml:space="preserve"> </w:t>
            </w:r>
            <w:r w:rsidRPr="0091634D">
              <w:t>ведет</w:t>
            </w:r>
            <w:r w:rsidR="0091634D" w:rsidRPr="0091634D">
              <w:t xml:space="preserve"> </w:t>
            </w:r>
            <w:r w:rsidRPr="0091634D">
              <w:t>к</w:t>
            </w:r>
            <w:r w:rsidR="0091634D" w:rsidRPr="0091634D">
              <w:t xml:space="preserve"> </w:t>
            </w:r>
            <w:r w:rsidRPr="0091634D">
              <w:t>снижению</w:t>
            </w:r>
            <w:r w:rsidR="0091634D" w:rsidRPr="0091634D">
              <w:t xml:space="preserve"> </w:t>
            </w:r>
            <w:r w:rsidRPr="0091634D">
              <w:t>налогооблагаемой</w:t>
            </w:r>
            <w:r w:rsidR="0091634D" w:rsidRPr="0091634D">
              <w:t xml:space="preserve"> </w:t>
            </w:r>
            <w:r w:rsidRPr="0091634D">
              <w:t>базы,</w:t>
            </w:r>
            <w:r w:rsidR="0091634D" w:rsidRPr="0091634D">
              <w:t xml:space="preserve"> </w:t>
            </w:r>
            <w:r w:rsidRPr="0091634D">
              <w:t>так</w:t>
            </w:r>
            <w:r w:rsidR="0091634D" w:rsidRPr="0091634D">
              <w:t xml:space="preserve"> </w:t>
            </w:r>
            <w:r w:rsidRPr="0091634D">
              <w:t>как</w:t>
            </w:r>
            <w:r w:rsidR="0091634D" w:rsidRPr="0091634D">
              <w:t xml:space="preserve"> </w:t>
            </w:r>
            <w:r w:rsidRPr="0091634D">
              <w:t>начисленная</w:t>
            </w:r>
            <w:r w:rsidR="0091634D" w:rsidRPr="0091634D">
              <w:t xml:space="preserve"> </w:t>
            </w:r>
            <w:r w:rsidRPr="0091634D">
              <w:t>амортизация</w:t>
            </w:r>
            <w:r w:rsidR="0091634D" w:rsidRPr="0091634D">
              <w:t xml:space="preserve"> </w:t>
            </w:r>
            <w:r w:rsidRPr="0091634D">
              <w:t>уменьшает</w:t>
            </w:r>
            <w:r w:rsidR="0091634D" w:rsidRPr="0091634D">
              <w:t xml:space="preserve"> </w:t>
            </w:r>
            <w:r w:rsidRPr="0091634D">
              <w:t>остаточную</w:t>
            </w:r>
            <w:r w:rsidR="0091634D" w:rsidRPr="0091634D">
              <w:t xml:space="preserve"> </w:t>
            </w:r>
            <w:r w:rsidRPr="0091634D">
              <w:t>стоимость</w:t>
            </w:r>
            <w:r w:rsidR="0091634D" w:rsidRPr="0091634D">
              <w:t xml:space="preserve"> </w:t>
            </w:r>
            <w:r w:rsidRPr="0091634D">
              <w:t>основных</w:t>
            </w:r>
            <w:r w:rsidR="0091634D" w:rsidRPr="0091634D">
              <w:t xml:space="preserve"> </w:t>
            </w:r>
            <w:r w:rsidRPr="0091634D">
              <w:t>средств,</w:t>
            </w:r>
            <w:r w:rsidR="0091634D" w:rsidRPr="0091634D">
              <w:t xml:space="preserve"> </w:t>
            </w:r>
            <w:r w:rsidRPr="0091634D">
              <w:t>участвующих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расчете</w:t>
            </w:r>
            <w:r w:rsidR="0091634D" w:rsidRPr="0091634D">
              <w:t xml:space="preserve"> </w:t>
            </w:r>
            <w:r w:rsidRPr="0091634D">
              <w:t>налога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имущество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7</w:t>
            </w:r>
            <w:r w:rsidR="0091634D" w:rsidRPr="0091634D">
              <w:t xml:space="preserve">. </w:t>
            </w:r>
            <w:r w:rsidRPr="0091634D">
              <w:t>Перечень</w:t>
            </w:r>
            <w:r w:rsidR="0091634D" w:rsidRPr="0091634D">
              <w:t xml:space="preserve"> </w:t>
            </w:r>
            <w:r w:rsidRPr="0091634D">
              <w:t>резервов</w:t>
            </w:r>
            <w:r w:rsidR="0091634D" w:rsidRPr="0091634D">
              <w:t xml:space="preserve"> </w:t>
            </w:r>
            <w:r w:rsidRPr="0091634D">
              <w:t>предстоящих</w:t>
            </w:r>
            <w:r w:rsidR="0091634D" w:rsidRPr="0091634D">
              <w:t xml:space="preserve"> </w:t>
            </w:r>
            <w:r w:rsidRPr="0091634D">
              <w:t>расходов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платежей</w:t>
            </w:r>
          </w:p>
        </w:tc>
        <w:tc>
          <w:tcPr>
            <w:tcW w:w="0" w:type="auto"/>
            <w:shd w:val="clear" w:color="auto" w:fill="auto"/>
          </w:tcPr>
          <w:p w:rsidR="0091634D" w:rsidRP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Создавать</w:t>
            </w:r>
            <w:r w:rsidR="0091634D" w:rsidRPr="0091634D">
              <w:t xml:space="preserve"> </w:t>
            </w:r>
            <w:r w:rsidRPr="0091634D">
              <w:t>резервы</w:t>
            </w:r>
            <w:r w:rsidR="0091634D" w:rsidRPr="0091634D">
              <w:t>:</w:t>
            </w:r>
          </w:p>
          <w:p w:rsidR="0091634D" w:rsidRPr="0091634D" w:rsidRDefault="000F1B57" w:rsidP="0091634D">
            <w:pPr>
              <w:pStyle w:val="af9"/>
            </w:pPr>
            <w:r w:rsidRPr="0091634D">
              <w:t>на</w:t>
            </w:r>
            <w:r w:rsidR="0091634D" w:rsidRPr="0091634D">
              <w:t xml:space="preserve"> </w:t>
            </w:r>
            <w:r w:rsidRPr="0091634D">
              <w:t>оплату</w:t>
            </w:r>
            <w:r w:rsidR="0091634D" w:rsidRPr="0091634D">
              <w:t xml:space="preserve"> </w:t>
            </w:r>
            <w:r w:rsidRPr="0091634D">
              <w:t>отпусков</w:t>
            </w:r>
            <w:r w:rsidR="0091634D" w:rsidRPr="0091634D">
              <w:t xml:space="preserve"> </w:t>
            </w:r>
            <w:r w:rsidRPr="0091634D">
              <w:t>работникам</w:t>
            </w:r>
            <w:r w:rsidR="0091634D" w:rsidRPr="0091634D">
              <w:t>;</w:t>
            </w:r>
          </w:p>
          <w:p w:rsidR="0091634D" w:rsidRPr="0091634D" w:rsidRDefault="000F1B57" w:rsidP="0091634D">
            <w:pPr>
              <w:pStyle w:val="af9"/>
            </w:pPr>
            <w:r w:rsidRPr="0091634D">
              <w:t>на</w:t>
            </w:r>
            <w:r w:rsidR="0091634D" w:rsidRPr="0091634D">
              <w:t xml:space="preserve"> </w:t>
            </w:r>
            <w:r w:rsidRPr="0091634D">
              <w:t>оплату</w:t>
            </w:r>
            <w:r w:rsidR="0091634D" w:rsidRPr="0091634D">
              <w:t xml:space="preserve"> </w:t>
            </w:r>
            <w:r w:rsidRPr="0091634D">
              <w:t>ежегодного</w:t>
            </w:r>
            <w:r w:rsidR="0091634D" w:rsidRPr="0091634D">
              <w:t xml:space="preserve"> </w:t>
            </w:r>
            <w:r w:rsidRPr="0091634D">
              <w:t>вознаграждения</w:t>
            </w:r>
            <w:r w:rsidR="0091634D" w:rsidRPr="0091634D">
              <w:t xml:space="preserve"> </w:t>
            </w:r>
            <w:r w:rsidRPr="0091634D">
              <w:t>за</w:t>
            </w:r>
            <w:r w:rsidR="0091634D" w:rsidRPr="0091634D">
              <w:t xml:space="preserve"> </w:t>
            </w:r>
            <w:r w:rsidRPr="0091634D">
              <w:t>выслугу</w:t>
            </w:r>
            <w:r w:rsidR="0091634D" w:rsidRPr="0091634D">
              <w:t xml:space="preserve"> </w:t>
            </w:r>
            <w:r w:rsidRPr="0091634D">
              <w:t>лет</w:t>
            </w:r>
            <w:r w:rsidR="0091634D" w:rsidRPr="0091634D">
              <w:t>;</w:t>
            </w:r>
          </w:p>
          <w:p w:rsidR="0091634D" w:rsidRPr="0091634D" w:rsidRDefault="000F1B57" w:rsidP="0091634D">
            <w:pPr>
              <w:pStyle w:val="af9"/>
            </w:pPr>
            <w:r w:rsidRPr="0091634D">
              <w:t>расходов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ремонт</w:t>
            </w:r>
            <w:r w:rsidR="0091634D" w:rsidRPr="0091634D">
              <w:t xml:space="preserve"> </w:t>
            </w:r>
            <w:r w:rsidRPr="0091634D">
              <w:t>ОС</w:t>
            </w:r>
            <w:r w:rsidR="0091634D" w:rsidRPr="0091634D">
              <w:t>;</w:t>
            </w:r>
          </w:p>
          <w:p w:rsidR="0091634D" w:rsidRPr="0091634D" w:rsidRDefault="000F1B57" w:rsidP="0091634D">
            <w:pPr>
              <w:pStyle w:val="af9"/>
            </w:pPr>
            <w:r w:rsidRPr="0091634D">
              <w:t>и</w:t>
            </w:r>
            <w:r w:rsidR="0091634D" w:rsidRPr="0091634D">
              <w:t xml:space="preserve"> </w:t>
            </w:r>
            <w:r w:rsidRPr="0091634D">
              <w:t>другие</w:t>
            </w:r>
            <w:r w:rsidR="0091634D" w:rsidRPr="0091634D">
              <w:t xml:space="preserve"> </w:t>
            </w:r>
            <w:r w:rsidRPr="0091634D">
              <w:t>цели</w:t>
            </w:r>
            <w:r w:rsidR="0091634D" w:rsidRPr="0091634D">
              <w:t>.</w:t>
            </w:r>
          </w:p>
          <w:p w:rsidR="000F1B57" w:rsidRPr="0091634D" w:rsidRDefault="000F1B57" w:rsidP="0091634D">
            <w:pPr>
              <w:pStyle w:val="af9"/>
            </w:pPr>
            <w:r w:rsidRPr="0091634D">
              <w:t>2</w:t>
            </w:r>
            <w:r w:rsidR="0091634D" w:rsidRPr="0091634D">
              <w:t xml:space="preserve">. </w:t>
            </w:r>
            <w:r w:rsidRPr="0091634D">
              <w:t>Не</w:t>
            </w:r>
            <w:r w:rsidR="0091634D" w:rsidRPr="0091634D">
              <w:t xml:space="preserve"> </w:t>
            </w:r>
            <w:r w:rsidRPr="0091634D">
              <w:t>создавать</w:t>
            </w:r>
            <w:r w:rsidR="0091634D" w:rsidRPr="0091634D">
              <w:t xml:space="preserve"> </w:t>
            </w:r>
            <w:r w:rsidRPr="0091634D">
              <w:t>резервы</w:t>
            </w:r>
            <w:r w:rsidR="0091634D" w:rsidRPr="0091634D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Выбор</w:t>
            </w:r>
            <w:r w:rsidR="0091634D" w:rsidRPr="0091634D">
              <w:t xml:space="preserve"> </w:t>
            </w:r>
            <w:r w:rsidRPr="0091634D">
              <w:t>варианта</w:t>
            </w:r>
            <w:r w:rsidR="0091634D" w:rsidRPr="0091634D">
              <w:t xml:space="preserve"> </w:t>
            </w:r>
            <w:r w:rsidRPr="0091634D">
              <w:t>не</w:t>
            </w:r>
            <w:r w:rsidR="0091634D" w:rsidRPr="0091634D">
              <w:t xml:space="preserve"> </w:t>
            </w:r>
            <w:r w:rsidRPr="0091634D">
              <w:t>влияет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величину</w:t>
            </w:r>
            <w:r w:rsidR="0091634D" w:rsidRPr="0091634D">
              <w:t xml:space="preserve"> </w:t>
            </w:r>
            <w:r w:rsidRPr="0091634D">
              <w:t>налогооблагаемой</w:t>
            </w:r>
            <w:r w:rsidR="0091634D" w:rsidRPr="0091634D">
              <w:t xml:space="preserve"> </w:t>
            </w:r>
            <w:r w:rsidRPr="0091634D">
              <w:t>прибыли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8</w:t>
            </w:r>
            <w:r w:rsidR="0091634D" w:rsidRPr="0091634D">
              <w:t xml:space="preserve">. </w:t>
            </w:r>
            <w:r w:rsidRPr="0091634D">
              <w:t>Порядок</w:t>
            </w:r>
            <w:r w:rsidR="0091634D" w:rsidRPr="0091634D">
              <w:t xml:space="preserve"> </w:t>
            </w:r>
            <w:r w:rsidRPr="0091634D">
              <w:t>создания</w:t>
            </w:r>
            <w:r w:rsidR="0091634D" w:rsidRPr="0091634D">
              <w:t xml:space="preserve"> </w:t>
            </w:r>
            <w:r w:rsidRPr="0091634D">
              <w:t>резервов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сомнительным</w:t>
            </w:r>
            <w:r w:rsidR="0091634D" w:rsidRPr="0091634D">
              <w:t xml:space="preserve"> </w:t>
            </w:r>
            <w:r w:rsidRPr="0091634D">
              <w:t>долгам</w:t>
            </w:r>
          </w:p>
        </w:tc>
        <w:tc>
          <w:tcPr>
            <w:tcW w:w="0" w:type="auto"/>
            <w:shd w:val="clear" w:color="auto" w:fill="auto"/>
          </w:tcPr>
          <w:p w:rsid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Предприятие</w:t>
            </w:r>
            <w:r w:rsidR="0091634D" w:rsidRPr="0091634D">
              <w:t xml:space="preserve"> </w:t>
            </w:r>
            <w:r w:rsidRPr="0091634D">
              <w:t>не</w:t>
            </w:r>
            <w:r w:rsidR="0091634D" w:rsidRPr="0091634D">
              <w:t xml:space="preserve"> </w:t>
            </w:r>
            <w:r w:rsidRPr="0091634D">
              <w:t>создает</w:t>
            </w:r>
            <w:r w:rsidR="0091634D" w:rsidRPr="0091634D">
              <w:t xml:space="preserve"> </w:t>
            </w:r>
            <w:r w:rsidRPr="0091634D">
              <w:t>резервы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сомнительным</w:t>
            </w:r>
            <w:r w:rsidR="0091634D" w:rsidRPr="0091634D">
              <w:t xml:space="preserve"> </w:t>
            </w:r>
            <w:r w:rsidRPr="0091634D">
              <w:t>долгам</w:t>
            </w:r>
            <w:r w:rsidR="0091634D">
              <w:t>.</w:t>
            </w:r>
          </w:p>
          <w:p w:rsidR="000F1B57" w:rsidRPr="0091634D" w:rsidRDefault="000F1B57" w:rsidP="0091634D">
            <w:pPr>
              <w:pStyle w:val="af9"/>
            </w:pPr>
            <w:r w:rsidRPr="0091634D">
              <w:t>2</w:t>
            </w:r>
            <w:r w:rsidR="0091634D" w:rsidRPr="0091634D">
              <w:t xml:space="preserve">. </w:t>
            </w:r>
            <w:r w:rsidRPr="0091634D">
              <w:t>Предприятие</w:t>
            </w:r>
            <w:r w:rsidR="0091634D" w:rsidRPr="0091634D">
              <w:t xml:space="preserve"> </w:t>
            </w:r>
            <w:r w:rsidRPr="0091634D">
              <w:t>создает</w:t>
            </w:r>
            <w:r w:rsidR="0091634D" w:rsidRPr="0091634D">
              <w:t xml:space="preserve"> </w:t>
            </w:r>
            <w:r w:rsidRPr="0091634D">
              <w:t>резервы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сомнительным</w:t>
            </w:r>
            <w:r w:rsidR="0091634D" w:rsidRPr="0091634D">
              <w:t xml:space="preserve"> </w:t>
            </w:r>
            <w:r w:rsidRPr="0091634D">
              <w:t>долгам</w:t>
            </w:r>
            <w:r w:rsidR="0091634D" w:rsidRPr="0091634D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Выбор</w:t>
            </w:r>
            <w:r w:rsidR="0091634D" w:rsidRPr="0091634D">
              <w:t xml:space="preserve"> </w:t>
            </w:r>
            <w:r w:rsidRPr="0091634D">
              <w:t>варианта</w:t>
            </w:r>
            <w:r w:rsidR="0091634D" w:rsidRPr="0091634D">
              <w:t xml:space="preserve"> </w:t>
            </w:r>
            <w:r w:rsidRPr="0091634D">
              <w:t>не</w:t>
            </w:r>
            <w:r w:rsidR="0091634D" w:rsidRPr="0091634D">
              <w:t xml:space="preserve"> </w:t>
            </w:r>
            <w:r w:rsidRPr="0091634D">
              <w:t>влияет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величину</w:t>
            </w:r>
            <w:r w:rsidR="0091634D" w:rsidRPr="0091634D">
              <w:t xml:space="preserve"> </w:t>
            </w:r>
            <w:r w:rsidRPr="0091634D">
              <w:t>налогооблагаемой</w:t>
            </w:r>
            <w:r w:rsidR="0091634D" w:rsidRPr="0091634D">
              <w:t xml:space="preserve"> </w:t>
            </w:r>
            <w:r w:rsidRPr="0091634D">
              <w:t>базы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9</w:t>
            </w:r>
            <w:r w:rsidR="0091634D" w:rsidRPr="0091634D">
              <w:t xml:space="preserve">. </w:t>
            </w:r>
            <w:r w:rsidRPr="0091634D">
              <w:t>Порядок</w:t>
            </w:r>
            <w:r w:rsidR="0091634D" w:rsidRPr="0091634D">
              <w:t xml:space="preserve"> </w:t>
            </w:r>
            <w:r w:rsidRPr="0091634D">
              <w:t>учета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финансирования</w:t>
            </w:r>
            <w:r w:rsidR="0091634D" w:rsidRPr="0091634D">
              <w:t xml:space="preserve"> </w:t>
            </w:r>
            <w:r w:rsidRPr="0091634D">
              <w:t>ремонта</w:t>
            </w:r>
            <w:r w:rsidR="0091634D" w:rsidRPr="0091634D">
              <w:t xml:space="preserve"> </w:t>
            </w:r>
            <w:r w:rsidRPr="0091634D">
              <w:t>производственных</w:t>
            </w:r>
            <w:r w:rsidR="0091634D" w:rsidRPr="0091634D">
              <w:t xml:space="preserve"> </w:t>
            </w:r>
            <w:r w:rsidRPr="0091634D">
              <w:t>основных</w:t>
            </w:r>
            <w:r w:rsidR="0091634D" w:rsidRPr="0091634D">
              <w:t xml:space="preserve"> </w:t>
            </w:r>
            <w:r w:rsidRPr="0091634D">
              <w:t>средств</w:t>
            </w:r>
          </w:p>
        </w:tc>
        <w:tc>
          <w:tcPr>
            <w:tcW w:w="0" w:type="auto"/>
            <w:shd w:val="clear" w:color="auto" w:fill="auto"/>
          </w:tcPr>
          <w:p w:rsid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Затраты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ремонт</w:t>
            </w:r>
            <w:r w:rsidR="0091634D" w:rsidRPr="0091634D">
              <w:t xml:space="preserve"> </w:t>
            </w:r>
            <w:r w:rsidRPr="0091634D">
              <w:t>включаются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себестоимость</w:t>
            </w:r>
            <w:r w:rsidR="0091634D" w:rsidRPr="0091634D">
              <w:t xml:space="preserve"> </w:t>
            </w:r>
            <w:r w:rsidRPr="0091634D">
              <w:t>текущего</w:t>
            </w:r>
            <w:r w:rsidR="0091634D" w:rsidRPr="0091634D">
              <w:t xml:space="preserve"> </w:t>
            </w:r>
            <w:r w:rsidRPr="0091634D">
              <w:t>отчетного</w:t>
            </w:r>
            <w:r w:rsidR="0091634D" w:rsidRPr="0091634D">
              <w:t xml:space="preserve"> </w:t>
            </w:r>
            <w:r w:rsidRPr="0091634D">
              <w:t>периода</w:t>
            </w:r>
            <w:r w:rsidR="0091634D">
              <w:t>.</w:t>
            </w:r>
          </w:p>
          <w:p w:rsidR="000F1B57" w:rsidRPr="0091634D" w:rsidRDefault="000F1B57" w:rsidP="0091634D">
            <w:pPr>
              <w:pStyle w:val="af9"/>
            </w:pPr>
            <w:r w:rsidRPr="0091634D">
              <w:t>2</w:t>
            </w:r>
            <w:r w:rsidR="0091634D" w:rsidRPr="0091634D">
              <w:t xml:space="preserve">. </w:t>
            </w:r>
            <w:r w:rsidRPr="0091634D">
              <w:t>Затраты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ремонт</w:t>
            </w:r>
            <w:r w:rsidR="0091634D" w:rsidRPr="0091634D">
              <w:t xml:space="preserve"> </w:t>
            </w:r>
            <w:r w:rsidRPr="0091634D">
              <w:t>резервируются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Выбор</w:t>
            </w:r>
            <w:r w:rsidR="0091634D" w:rsidRPr="0091634D">
              <w:t xml:space="preserve"> </w:t>
            </w:r>
            <w:r w:rsidRPr="0091634D">
              <w:t>п</w:t>
            </w:r>
            <w:r w:rsidR="0091634D">
              <w:t>.1</w:t>
            </w:r>
            <w:r w:rsidR="0091634D" w:rsidRPr="0091634D">
              <w:t xml:space="preserve"> </w:t>
            </w:r>
            <w:r w:rsidRPr="0091634D">
              <w:t>ведет</w:t>
            </w:r>
            <w:r w:rsidR="0091634D" w:rsidRPr="0091634D">
              <w:t xml:space="preserve"> </w:t>
            </w:r>
            <w:r w:rsidRPr="0091634D">
              <w:t>к</w:t>
            </w:r>
            <w:r w:rsidR="0091634D" w:rsidRPr="0091634D">
              <w:t xml:space="preserve"> </w:t>
            </w:r>
            <w:r w:rsidRPr="0091634D">
              <w:t>снижению</w:t>
            </w:r>
            <w:r w:rsidR="0091634D" w:rsidRPr="0091634D">
              <w:t xml:space="preserve"> </w:t>
            </w:r>
            <w:r w:rsidRPr="0091634D">
              <w:t>налогооблагаемой</w:t>
            </w:r>
            <w:r w:rsidR="0091634D" w:rsidRPr="0091634D">
              <w:t xml:space="preserve"> </w:t>
            </w:r>
            <w:r w:rsidRPr="0091634D">
              <w:t>базы</w:t>
            </w:r>
            <w:r w:rsidR="0091634D" w:rsidRPr="0091634D">
              <w:t xml:space="preserve"> </w:t>
            </w:r>
            <w:r w:rsidRPr="0091634D">
              <w:t>за</w:t>
            </w:r>
            <w:r w:rsidR="0091634D" w:rsidRPr="0091634D">
              <w:t xml:space="preserve"> </w:t>
            </w:r>
            <w:r w:rsidRPr="0091634D">
              <w:t>счет</w:t>
            </w:r>
            <w:r w:rsidR="0091634D" w:rsidRPr="0091634D">
              <w:t xml:space="preserve"> </w:t>
            </w:r>
            <w:r w:rsidRPr="0091634D">
              <w:t>увеличения</w:t>
            </w:r>
            <w:r w:rsidR="0091634D" w:rsidRPr="0091634D">
              <w:t xml:space="preserve"> </w:t>
            </w:r>
            <w:r w:rsidRPr="0091634D">
              <w:t>себестоимости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10</w:t>
            </w:r>
            <w:r w:rsidR="0091634D" w:rsidRPr="0091634D">
              <w:t xml:space="preserve">. </w:t>
            </w:r>
            <w:r w:rsidRPr="0091634D">
              <w:t>Порядок</w:t>
            </w:r>
            <w:r w:rsidR="0091634D" w:rsidRPr="0091634D">
              <w:t xml:space="preserve"> </w:t>
            </w:r>
            <w:r w:rsidRPr="0091634D">
              <w:t>отражения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учете</w:t>
            </w:r>
            <w:r w:rsidR="0091634D" w:rsidRPr="0091634D">
              <w:t xml:space="preserve"> </w:t>
            </w:r>
            <w:r w:rsidRPr="0091634D">
              <w:t>погашения</w:t>
            </w:r>
            <w:r w:rsidR="0091634D" w:rsidRPr="0091634D">
              <w:t xml:space="preserve"> </w:t>
            </w:r>
            <w:r w:rsidRPr="0091634D">
              <w:t>стоимости</w:t>
            </w:r>
            <w:r w:rsidR="0091634D" w:rsidRPr="0091634D">
              <w:t xml:space="preserve"> </w:t>
            </w:r>
            <w:r w:rsidRPr="0091634D">
              <w:t>нематериальных</w:t>
            </w:r>
            <w:r w:rsidR="0091634D" w:rsidRPr="0091634D">
              <w:t xml:space="preserve"> </w:t>
            </w:r>
            <w:r w:rsidRPr="0091634D">
              <w:t>активов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С</w:t>
            </w:r>
            <w:r w:rsidR="0091634D" w:rsidRPr="0091634D">
              <w:t xml:space="preserve"> </w:t>
            </w:r>
            <w:r w:rsidRPr="0091634D">
              <w:t>использованием</w:t>
            </w:r>
            <w:r w:rsidR="0091634D" w:rsidRPr="0091634D">
              <w:t xml:space="preserve"> </w:t>
            </w:r>
            <w:r w:rsidRPr="0091634D">
              <w:t>сч</w:t>
            </w:r>
            <w:r w:rsidR="0091634D">
              <w:t>.0</w:t>
            </w:r>
            <w:r w:rsidRPr="0091634D">
              <w:t>5</w:t>
            </w:r>
            <w:r w:rsidR="0091634D" w:rsidRPr="0091634D">
              <w:t xml:space="preserve"> </w:t>
            </w:r>
            <w:r w:rsidRPr="0091634D">
              <w:t>“Амортизация</w:t>
            </w:r>
            <w:r w:rsidR="0091634D" w:rsidRPr="0091634D">
              <w:t xml:space="preserve"> </w:t>
            </w:r>
            <w:r w:rsidRPr="0091634D">
              <w:t>НМА</w:t>
            </w:r>
            <w:r w:rsidR="0091634D">
              <w:t xml:space="preserve">" </w:t>
            </w:r>
            <w:r w:rsidRPr="0091634D">
              <w:t>2</w:t>
            </w:r>
            <w:r w:rsidR="0091634D" w:rsidRPr="0091634D">
              <w:t xml:space="preserve">. </w:t>
            </w:r>
            <w:r w:rsidRPr="0091634D">
              <w:t>Без</w:t>
            </w:r>
            <w:r w:rsidR="0091634D" w:rsidRPr="0091634D">
              <w:t xml:space="preserve"> </w:t>
            </w:r>
            <w:r w:rsidRPr="0091634D">
              <w:t>использования</w:t>
            </w:r>
            <w:r w:rsidR="0091634D" w:rsidRPr="0091634D">
              <w:t xml:space="preserve"> </w:t>
            </w:r>
            <w:r w:rsidRPr="0091634D">
              <w:t>сч</w:t>
            </w:r>
            <w:r w:rsidR="0091634D">
              <w:t>.0</w:t>
            </w:r>
            <w:r w:rsidRPr="0091634D">
              <w:t>5,</w:t>
            </w:r>
            <w:r w:rsidR="0091634D" w:rsidRPr="0091634D">
              <w:t xml:space="preserve"> </w:t>
            </w:r>
            <w:r w:rsidRPr="0091634D">
              <w:t>с</w:t>
            </w:r>
            <w:r w:rsidR="0091634D" w:rsidRPr="0091634D">
              <w:t xml:space="preserve"> </w:t>
            </w:r>
            <w:r w:rsidRPr="0091634D">
              <w:t>применением</w:t>
            </w:r>
            <w:r w:rsidR="0091634D" w:rsidRPr="0091634D">
              <w:t xml:space="preserve"> </w:t>
            </w:r>
            <w:r w:rsidRPr="0091634D">
              <w:t>сч</w:t>
            </w:r>
            <w:r w:rsidR="0091634D">
              <w:t>.0</w:t>
            </w:r>
            <w:r w:rsidRPr="0091634D">
              <w:t>4</w:t>
            </w:r>
            <w:r w:rsidR="0091634D" w:rsidRPr="0091634D">
              <w:t xml:space="preserve"> </w:t>
            </w:r>
            <w:r w:rsidRPr="0091634D">
              <w:t>“НМА”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Второй</w:t>
            </w:r>
            <w:r w:rsidR="0091634D" w:rsidRPr="0091634D">
              <w:t xml:space="preserve"> </w:t>
            </w:r>
            <w:r w:rsidRPr="0091634D">
              <w:t>способ</w:t>
            </w:r>
            <w:r w:rsidR="0091634D" w:rsidRPr="0091634D">
              <w:t xml:space="preserve"> </w:t>
            </w:r>
            <w:r w:rsidRPr="0091634D">
              <w:t>применяется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случаях,</w:t>
            </w:r>
            <w:r w:rsidR="0091634D" w:rsidRPr="0091634D">
              <w:t xml:space="preserve"> </w:t>
            </w:r>
            <w:r w:rsidRPr="0091634D">
              <w:t>когда</w:t>
            </w:r>
            <w:r w:rsidR="0091634D" w:rsidRPr="0091634D">
              <w:t xml:space="preserve"> </w:t>
            </w:r>
            <w:r w:rsidRPr="0091634D">
              <w:t>организация</w:t>
            </w:r>
            <w:r w:rsidR="0091634D" w:rsidRPr="0091634D">
              <w:t xml:space="preserve"> </w:t>
            </w:r>
            <w:r w:rsidRPr="0091634D">
              <w:t>имеет</w:t>
            </w:r>
            <w:r w:rsidR="0091634D" w:rsidRPr="0091634D">
              <w:t xml:space="preserve"> </w:t>
            </w:r>
            <w:r w:rsidRPr="0091634D">
              <w:t>неамортизируемые</w:t>
            </w:r>
            <w:r w:rsidR="0091634D" w:rsidRPr="0091634D">
              <w:t xml:space="preserve"> </w:t>
            </w:r>
            <w:r w:rsidRPr="0091634D">
              <w:t>нематериальные</w:t>
            </w:r>
            <w:r w:rsidR="0091634D" w:rsidRPr="0091634D">
              <w:t xml:space="preserve"> </w:t>
            </w:r>
            <w:r w:rsidRPr="0091634D">
              <w:t>активы</w:t>
            </w:r>
            <w:r w:rsidR="0091634D" w:rsidRPr="0091634D">
              <w:t xml:space="preserve">. </w:t>
            </w:r>
            <w:r w:rsidRPr="0091634D">
              <w:t>К</w:t>
            </w:r>
            <w:r w:rsidR="0091634D" w:rsidRPr="0091634D">
              <w:t xml:space="preserve"> </w:t>
            </w:r>
            <w:r w:rsidRPr="0091634D">
              <w:t>ним</w:t>
            </w:r>
            <w:r w:rsidR="0091634D" w:rsidRPr="0091634D">
              <w:t xml:space="preserve"> </w:t>
            </w:r>
            <w:r w:rsidRPr="0091634D">
              <w:t>относятся</w:t>
            </w:r>
            <w:r w:rsidR="0091634D" w:rsidRPr="0091634D">
              <w:t xml:space="preserve">: </w:t>
            </w:r>
            <w:r w:rsidRPr="0091634D">
              <w:t>товарные</w:t>
            </w:r>
            <w:r w:rsidR="0091634D" w:rsidRPr="0091634D">
              <w:t xml:space="preserve"> </w:t>
            </w:r>
            <w:r w:rsidRPr="0091634D">
              <w:t>знаки,</w:t>
            </w:r>
            <w:r w:rsidR="0091634D" w:rsidRPr="0091634D">
              <w:t xml:space="preserve"> </w:t>
            </w:r>
            <w:r w:rsidRPr="0091634D">
              <w:t>знаки</w:t>
            </w:r>
            <w:r w:rsidR="0091634D" w:rsidRPr="0091634D">
              <w:t xml:space="preserve"> </w:t>
            </w:r>
            <w:r w:rsidRPr="0091634D">
              <w:t>обслуживания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="0091634D">
              <w:t>т.д.</w:t>
            </w:r>
            <w:r w:rsidR="0091634D" w:rsidRPr="0091634D">
              <w:t xml:space="preserve">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11</w:t>
            </w:r>
            <w:r w:rsidR="0091634D" w:rsidRPr="0091634D">
              <w:t xml:space="preserve">. </w:t>
            </w:r>
            <w:r w:rsidRPr="0091634D">
              <w:t>Оценка</w:t>
            </w:r>
            <w:r w:rsidR="0091634D" w:rsidRPr="0091634D">
              <w:t xml:space="preserve"> </w:t>
            </w:r>
            <w:r w:rsidRPr="0091634D">
              <w:t>незавершенного</w:t>
            </w:r>
            <w:r w:rsidR="0091634D" w:rsidRPr="0091634D">
              <w:t xml:space="preserve"> </w:t>
            </w:r>
            <w:r w:rsidRPr="0091634D">
              <w:t>производства</w:t>
            </w:r>
          </w:p>
        </w:tc>
        <w:tc>
          <w:tcPr>
            <w:tcW w:w="0" w:type="auto"/>
            <w:shd w:val="clear" w:color="auto" w:fill="auto"/>
          </w:tcPr>
          <w:p w:rsid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Оценка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нормативной</w:t>
            </w:r>
            <w:r w:rsidR="0091634D">
              <w:t xml:space="preserve"> (</w:t>
            </w:r>
            <w:r w:rsidRPr="0091634D">
              <w:t>плановой</w:t>
            </w:r>
            <w:r w:rsidR="0091634D" w:rsidRPr="0091634D">
              <w:t xml:space="preserve">) </w:t>
            </w:r>
            <w:r w:rsidRPr="0091634D">
              <w:t>себестоимости</w:t>
            </w:r>
            <w:r w:rsidR="0091634D">
              <w:t>.</w:t>
            </w:r>
          </w:p>
          <w:p w:rsidR="0091634D" w:rsidRDefault="000F1B57" w:rsidP="0091634D">
            <w:pPr>
              <w:pStyle w:val="af9"/>
            </w:pPr>
            <w:r w:rsidRPr="0091634D">
              <w:t>2</w:t>
            </w:r>
            <w:r w:rsidR="0091634D" w:rsidRPr="0091634D">
              <w:t xml:space="preserve">. </w:t>
            </w:r>
            <w:r w:rsidRPr="0091634D">
              <w:t>Оценка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прямым</w:t>
            </w:r>
            <w:r w:rsidR="0091634D" w:rsidRPr="0091634D">
              <w:t xml:space="preserve"> </w:t>
            </w:r>
            <w:r w:rsidRPr="0091634D">
              <w:t>статьям</w:t>
            </w:r>
            <w:r w:rsidR="0091634D" w:rsidRPr="0091634D">
              <w:t xml:space="preserve"> </w:t>
            </w:r>
            <w:r w:rsidRPr="0091634D">
              <w:t>расходов</w:t>
            </w:r>
            <w:r w:rsidR="0091634D">
              <w:t>.</w:t>
            </w:r>
          </w:p>
          <w:p w:rsidR="000F1B57" w:rsidRPr="0091634D" w:rsidRDefault="000F1B57" w:rsidP="0091634D">
            <w:pPr>
              <w:pStyle w:val="af9"/>
            </w:pPr>
            <w:r w:rsidRPr="0091634D">
              <w:t>3</w:t>
            </w:r>
            <w:r w:rsidR="0091634D" w:rsidRPr="0091634D">
              <w:t xml:space="preserve">. </w:t>
            </w:r>
            <w:r w:rsidRPr="0091634D">
              <w:t>Оценка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стоимости</w:t>
            </w:r>
            <w:r w:rsidR="0091634D" w:rsidRPr="0091634D">
              <w:t xml:space="preserve"> </w:t>
            </w:r>
            <w:r w:rsidRPr="0091634D">
              <w:t>сырья,</w:t>
            </w:r>
            <w:r w:rsidR="0091634D" w:rsidRPr="0091634D">
              <w:t xml:space="preserve"> </w:t>
            </w:r>
            <w:r w:rsidRPr="0091634D">
              <w:t>материалов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полуфабрикатов</w:t>
            </w:r>
            <w:r w:rsidR="0091634D" w:rsidRPr="0091634D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Выбор</w:t>
            </w:r>
            <w:r w:rsidR="0091634D" w:rsidRPr="0091634D">
              <w:t xml:space="preserve"> </w:t>
            </w:r>
            <w:r w:rsidRPr="0091634D">
              <w:t>метода</w:t>
            </w:r>
            <w:r w:rsidR="0091634D" w:rsidRPr="0091634D">
              <w:t xml:space="preserve"> </w:t>
            </w:r>
            <w:r w:rsidRPr="0091634D">
              <w:t>не</w:t>
            </w:r>
            <w:r w:rsidR="0091634D" w:rsidRPr="0091634D">
              <w:t xml:space="preserve"> </w:t>
            </w:r>
            <w:r w:rsidRPr="0091634D">
              <w:t>влияет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размер</w:t>
            </w:r>
            <w:r w:rsidR="0091634D" w:rsidRPr="0091634D">
              <w:t xml:space="preserve"> </w:t>
            </w:r>
            <w:r w:rsidRPr="0091634D">
              <w:t>налогооблагаемой</w:t>
            </w:r>
            <w:r w:rsidR="0091634D" w:rsidRPr="0091634D">
              <w:t xml:space="preserve"> </w:t>
            </w:r>
            <w:r w:rsidRPr="0091634D">
              <w:t>базы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12</w:t>
            </w:r>
            <w:r w:rsidR="0091634D" w:rsidRPr="0091634D">
              <w:t xml:space="preserve">. </w:t>
            </w:r>
            <w:r w:rsidRPr="0091634D">
              <w:t>Оценка</w:t>
            </w:r>
            <w:r w:rsidR="0091634D" w:rsidRPr="0091634D">
              <w:t xml:space="preserve"> </w:t>
            </w:r>
            <w:r w:rsidRPr="0091634D">
              <w:t>готовой</w:t>
            </w:r>
            <w:r w:rsidR="0091634D" w:rsidRPr="0091634D">
              <w:t xml:space="preserve"> </w:t>
            </w:r>
            <w:r w:rsidRPr="0091634D">
              <w:t>продукции</w:t>
            </w:r>
          </w:p>
        </w:tc>
        <w:tc>
          <w:tcPr>
            <w:tcW w:w="0" w:type="auto"/>
            <w:shd w:val="clear" w:color="auto" w:fill="auto"/>
          </w:tcPr>
          <w:p w:rsid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фактической</w:t>
            </w:r>
            <w:r w:rsidR="0091634D" w:rsidRPr="0091634D">
              <w:t xml:space="preserve"> </w:t>
            </w:r>
            <w:r w:rsidRPr="0091634D">
              <w:t>производственной</w:t>
            </w:r>
            <w:r w:rsidR="0091634D" w:rsidRPr="0091634D">
              <w:t xml:space="preserve"> </w:t>
            </w:r>
            <w:r w:rsidRPr="0091634D">
              <w:t>себестоимости</w:t>
            </w:r>
            <w:r w:rsidR="0091634D">
              <w:t>.</w:t>
            </w:r>
          </w:p>
          <w:p w:rsidR="000F1B57" w:rsidRPr="0091634D" w:rsidRDefault="000F1B57" w:rsidP="0091634D">
            <w:pPr>
              <w:pStyle w:val="af9"/>
            </w:pPr>
            <w:r w:rsidRPr="0091634D">
              <w:t>2</w:t>
            </w:r>
            <w:r w:rsidR="0091634D" w:rsidRPr="0091634D">
              <w:t xml:space="preserve">.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нормативной</w:t>
            </w:r>
            <w:r w:rsidR="0091634D">
              <w:t xml:space="preserve"> (</w:t>
            </w:r>
            <w:r w:rsidRPr="0091634D">
              <w:t>плановой</w:t>
            </w:r>
            <w:r w:rsidR="0091634D" w:rsidRPr="0091634D">
              <w:t xml:space="preserve">) </w:t>
            </w:r>
            <w:r w:rsidRPr="0091634D">
              <w:t>производственной</w:t>
            </w:r>
            <w:r w:rsidR="0091634D" w:rsidRPr="0091634D">
              <w:t xml:space="preserve"> </w:t>
            </w:r>
            <w:r w:rsidRPr="0091634D">
              <w:t>себестоимости</w:t>
            </w:r>
            <w:r w:rsidR="0091634D" w:rsidRPr="0091634D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Выбор</w:t>
            </w:r>
            <w:r w:rsidR="0091634D" w:rsidRPr="0091634D">
              <w:t xml:space="preserve"> </w:t>
            </w:r>
            <w:r w:rsidRPr="0091634D">
              <w:t>метода</w:t>
            </w:r>
            <w:r w:rsidR="0091634D" w:rsidRPr="0091634D">
              <w:t xml:space="preserve"> </w:t>
            </w:r>
            <w:r w:rsidRPr="0091634D">
              <w:t>оценки</w:t>
            </w:r>
            <w:r w:rsidR="0091634D" w:rsidRPr="0091634D">
              <w:t xml:space="preserve"> </w:t>
            </w:r>
            <w:r w:rsidRPr="0091634D">
              <w:t>готовой</w:t>
            </w:r>
            <w:r w:rsidR="0091634D" w:rsidRPr="0091634D">
              <w:t xml:space="preserve"> </w:t>
            </w:r>
            <w:r w:rsidRPr="0091634D">
              <w:t>продукции</w:t>
            </w:r>
            <w:r w:rsidR="0091634D" w:rsidRPr="0091634D">
              <w:t xml:space="preserve"> </w:t>
            </w:r>
            <w:r w:rsidRPr="0091634D">
              <w:t>не</w:t>
            </w:r>
            <w:r w:rsidR="0091634D" w:rsidRPr="0091634D">
              <w:t xml:space="preserve"> </w:t>
            </w:r>
            <w:r w:rsidRPr="0091634D">
              <w:t>влияет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размер</w:t>
            </w:r>
            <w:r w:rsidR="0091634D" w:rsidRPr="0091634D">
              <w:t xml:space="preserve"> </w:t>
            </w:r>
            <w:r w:rsidRPr="0091634D">
              <w:t>налогооблагаемой</w:t>
            </w:r>
            <w:r w:rsidR="0091634D" w:rsidRPr="0091634D">
              <w:t xml:space="preserve"> </w:t>
            </w:r>
            <w:r w:rsidRPr="0091634D">
              <w:t>базы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14</w:t>
            </w:r>
            <w:r w:rsidR="0091634D" w:rsidRPr="0091634D">
              <w:t xml:space="preserve">. </w:t>
            </w:r>
            <w:r w:rsidRPr="0091634D">
              <w:t>Порядок</w:t>
            </w:r>
            <w:r w:rsidR="0091634D" w:rsidRPr="0091634D">
              <w:t xml:space="preserve"> </w:t>
            </w:r>
            <w:r w:rsidRPr="0091634D">
              <w:t>создания</w:t>
            </w:r>
            <w:r w:rsidR="0091634D" w:rsidRPr="0091634D">
              <w:t xml:space="preserve"> </w:t>
            </w:r>
            <w:r w:rsidRPr="0091634D">
              <w:t>резервов</w:t>
            </w:r>
            <w:r w:rsidR="0091634D" w:rsidRPr="0091634D">
              <w:t xml:space="preserve"> </w:t>
            </w:r>
            <w:r w:rsidRPr="0091634D">
              <w:t>под</w:t>
            </w:r>
            <w:r w:rsidR="0091634D" w:rsidRPr="0091634D">
              <w:t xml:space="preserve"> </w:t>
            </w:r>
            <w:r w:rsidRPr="0091634D">
              <w:t>обесценение</w:t>
            </w:r>
            <w:r w:rsidR="0091634D" w:rsidRPr="0091634D">
              <w:t xml:space="preserve"> </w:t>
            </w:r>
            <w:r w:rsidRPr="0091634D">
              <w:t>вложений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ценные</w:t>
            </w:r>
            <w:r w:rsidR="0091634D" w:rsidRPr="0091634D">
              <w:t xml:space="preserve"> </w:t>
            </w:r>
            <w:r w:rsidRPr="0091634D">
              <w:t>бумаги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Предприятие</w:t>
            </w:r>
            <w:r w:rsidR="0091634D" w:rsidRPr="0091634D">
              <w:t xml:space="preserve"> </w:t>
            </w:r>
            <w:r w:rsidRPr="0091634D">
              <w:t>не</w:t>
            </w:r>
            <w:r w:rsidR="0091634D" w:rsidRPr="0091634D">
              <w:t xml:space="preserve"> </w:t>
            </w:r>
            <w:r w:rsidRPr="0091634D">
              <w:t>создает</w:t>
            </w:r>
            <w:r w:rsidR="0091634D" w:rsidRPr="0091634D">
              <w:t xml:space="preserve"> </w:t>
            </w:r>
            <w:r w:rsidRPr="0091634D">
              <w:t>резервы…</w:t>
            </w:r>
            <w:r w:rsidR="0091634D">
              <w:t xml:space="preserve"> </w:t>
            </w:r>
            <w:r w:rsidRPr="0091634D">
              <w:t>2</w:t>
            </w:r>
            <w:r w:rsidR="0091634D" w:rsidRPr="0091634D">
              <w:t xml:space="preserve">. </w:t>
            </w:r>
            <w:r w:rsidRPr="0091634D">
              <w:t>Предприятие</w:t>
            </w:r>
            <w:r w:rsidR="0091634D" w:rsidRPr="0091634D">
              <w:t xml:space="preserve"> </w:t>
            </w:r>
            <w:r w:rsidRPr="0091634D">
              <w:t>создает</w:t>
            </w:r>
            <w:r w:rsidR="0091634D" w:rsidRPr="0091634D">
              <w:t xml:space="preserve"> </w:t>
            </w:r>
            <w:r w:rsidRPr="0091634D">
              <w:t>резервы…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Выбор</w:t>
            </w:r>
            <w:r w:rsidR="0091634D" w:rsidRPr="0091634D">
              <w:t xml:space="preserve"> </w:t>
            </w:r>
            <w:r w:rsidRPr="0091634D">
              <w:t>варианта</w:t>
            </w:r>
            <w:r w:rsidR="0091634D" w:rsidRPr="0091634D">
              <w:t xml:space="preserve"> </w:t>
            </w:r>
            <w:r w:rsidRPr="0091634D">
              <w:t>не</w:t>
            </w:r>
            <w:r w:rsidR="0091634D" w:rsidRPr="0091634D">
              <w:t xml:space="preserve"> </w:t>
            </w:r>
            <w:r w:rsidRPr="0091634D">
              <w:t>влияет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налогооблагаемую</w:t>
            </w:r>
            <w:r w:rsidR="0091634D" w:rsidRPr="0091634D">
              <w:t xml:space="preserve"> </w:t>
            </w:r>
            <w:r w:rsidRPr="0091634D">
              <w:t>базу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15</w:t>
            </w:r>
            <w:r w:rsidR="0091634D" w:rsidRPr="0091634D">
              <w:t xml:space="preserve">. </w:t>
            </w:r>
            <w:r w:rsidRPr="0091634D">
              <w:t>Оценка</w:t>
            </w:r>
            <w:r w:rsidR="0091634D" w:rsidRPr="0091634D">
              <w:t xml:space="preserve"> </w:t>
            </w:r>
            <w:r w:rsidRPr="0091634D">
              <w:t>кредиторской</w:t>
            </w:r>
            <w:r w:rsidR="0091634D" w:rsidRPr="0091634D">
              <w:t xml:space="preserve"> </w:t>
            </w:r>
            <w:r w:rsidRPr="0091634D">
              <w:t>задолженности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заемным</w:t>
            </w:r>
            <w:r w:rsidR="0091634D" w:rsidRPr="0091634D">
              <w:t xml:space="preserve"> </w:t>
            </w:r>
            <w:r w:rsidRPr="0091634D">
              <w:t>средствам</w:t>
            </w:r>
          </w:p>
        </w:tc>
        <w:tc>
          <w:tcPr>
            <w:tcW w:w="0" w:type="auto"/>
            <w:shd w:val="clear" w:color="auto" w:fill="auto"/>
          </w:tcPr>
          <w:p w:rsid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Оценка</w:t>
            </w:r>
            <w:r w:rsidR="0091634D" w:rsidRPr="0091634D">
              <w:t xml:space="preserve"> </w:t>
            </w:r>
            <w:r w:rsidRPr="0091634D">
              <w:t>без</w:t>
            </w:r>
            <w:r w:rsidR="0091634D" w:rsidRPr="0091634D">
              <w:t xml:space="preserve"> </w:t>
            </w:r>
            <w:r w:rsidRPr="0091634D">
              <w:t>учета</w:t>
            </w:r>
            <w:r w:rsidR="0091634D" w:rsidRPr="0091634D">
              <w:t xml:space="preserve"> </w:t>
            </w:r>
            <w:r w:rsidRPr="0091634D">
              <w:t>причитающихся</w:t>
            </w:r>
            <w:r w:rsidR="0091634D" w:rsidRPr="0091634D">
              <w:t xml:space="preserve"> </w:t>
            </w:r>
            <w:r w:rsidRPr="0091634D">
              <w:t>к</w:t>
            </w:r>
            <w:r w:rsidR="0091634D" w:rsidRPr="0091634D">
              <w:t xml:space="preserve"> </w:t>
            </w:r>
            <w:r w:rsidRPr="0091634D">
              <w:t>выплате</w:t>
            </w:r>
            <w:r w:rsidR="0091634D" w:rsidRPr="0091634D">
              <w:t xml:space="preserve"> </w:t>
            </w:r>
            <w:r w:rsidRPr="0091634D">
              <w:t>%</w:t>
            </w:r>
            <w:r w:rsidR="0091634D">
              <w:t>.</w:t>
            </w:r>
          </w:p>
          <w:p w:rsidR="000F1B57" w:rsidRPr="0091634D" w:rsidRDefault="000F1B57" w:rsidP="0091634D">
            <w:pPr>
              <w:pStyle w:val="af9"/>
            </w:pPr>
            <w:r w:rsidRPr="0091634D">
              <w:t>2</w:t>
            </w:r>
            <w:r w:rsidR="0091634D" w:rsidRPr="0091634D">
              <w:t xml:space="preserve">. </w:t>
            </w:r>
            <w:r w:rsidRPr="0091634D">
              <w:t>Оценка</w:t>
            </w:r>
            <w:r w:rsidR="0091634D" w:rsidRPr="0091634D">
              <w:t xml:space="preserve"> </w:t>
            </w:r>
            <w:r w:rsidRPr="0091634D">
              <w:t>с</w:t>
            </w:r>
            <w:r w:rsidR="0091634D" w:rsidRPr="0091634D">
              <w:t xml:space="preserve"> </w:t>
            </w:r>
            <w:r w:rsidRPr="0091634D">
              <w:t>учетом</w:t>
            </w:r>
            <w:r w:rsidR="0091634D" w:rsidRPr="0091634D">
              <w:t xml:space="preserve"> </w:t>
            </w:r>
            <w:r w:rsidRPr="0091634D">
              <w:t>причитающихся</w:t>
            </w:r>
            <w:r w:rsidR="0091634D" w:rsidRPr="0091634D">
              <w:t xml:space="preserve"> </w:t>
            </w:r>
            <w:r w:rsidRPr="0091634D">
              <w:t>к</w:t>
            </w:r>
            <w:r w:rsidR="0091634D" w:rsidRPr="0091634D">
              <w:t xml:space="preserve"> </w:t>
            </w:r>
            <w:r w:rsidRPr="0091634D">
              <w:t>выплате</w:t>
            </w:r>
            <w:r w:rsidR="0091634D" w:rsidRPr="0091634D">
              <w:t xml:space="preserve"> </w:t>
            </w:r>
            <w:r w:rsidRPr="0091634D">
              <w:t>%</w:t>
            </w:r>
            <w:r w:rsidR="0091634D" w:rsidRPr="0091634D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Наиболее</w:t>
            </w:r>
            <w:r w:rsidR="0091634D" w:rsidRPr="0091634D">
              <w:t xml:space="preserve"> </w:t>
            </w:r>
            <w:r w:rsidRPr="0091634D">
              <w:t>предпочтительным</w:t>
            </w:r>
            <w:r w:rsidR="0091634D" w:rsidRPr="0091634D">
              <w:t xml:space="preserve"> </w:t>
            </w:r>
            <w:r w:rsidRPr="0091634D">
              <w:t>является</w:t>
            </w:r>
            <w:r w:rsidR="0091634D" w:rsidRPr="0091634D">
              <w:t xml:space="preserve"> </w:t>
            </w:r>
            <w:r w:rsidRPr="0091634D">
              <w:t>вариант</w:t>
            </w:r>
            <w:r w:rsidR="0091634D" w:rsidRPr="0091634D">
              <w:t xml:space="preserve"> </w:t>
            </w:r>
            <w:r w:rsidRPr="0091634D">
              <w:t>1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16</w:t>
            </w:r>
            <w:r w:rsidR="0091634D" w:rsidRPr="0091634D">
              <w:t xml:space="preserve">. </w:t>
            </w:r>
            <w:r w:rsidRPr="0091634D">
              <w:t>Структура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способ</w:t>
            </w:r>
            <w:r w:rsidR="0091634D" w:rsidRPr="0091634D">
              <w:t xml:space="preserve"> </w:t>
            </w:r>
            <w:r w:rsidRPr="0091634D">
              <w:t>списания</w:t>
            </w:r>
            <w:r w:rsidR="0091634D" w:rsidRPr="0091634D">
              <w:t xml:space="preserve"> </w:t>
            </w:r>
            <w:r w:rsidRPr="0091634D">
              <w:t>расходов</w:t>
            </w:r>
            <w:r w:rsidR="0091634D" w:rsidRPr="0091634D">
              <w:t xml:space="preserve"> </w:t>
            </w:r>
            <w:r w:rsidRPr="0091634D">
              <w:t>будущих</w:t>
            </w:r>
            <w:r w:rsidR="0091634D" w:rsidRPr="0091634D">
              <w:t xml:space="preserve"> </w:t>
            </w:r>
            <w:r w:rsidRPr="0091634D">
              <w:t>периодов</w:t>
            </w:r>
          </w:p>
        </w:tc>
        <w:tc>
          <w:tcPr>
            <w:tcW w:w="0" w:type="auto"/>
            <w:shd w:val="clear" w:color="auto" w:fill="auto"/>
          </w:tcPr>
          <w:p w:rsid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Равномерно</w:t>
            </w:r>
            <w:r w:rsidR="0091634D">
              <w:t>.</w:t>
            </w:r>
          </w:p>
          <w:p w:rsidR="000F1B57" w:rsidRPr="0091634D" w:rsidRDefault="000F1B57" w:rsidP="0091634D">
            <w:pPr>
              <w:pStyle w:val="af9"/>
            </w:pPr>
            <w:r w:rsidRPr="0091634D">
              <w:t>2</w:t>
            </w:r>
            <w:r w:rsidR="0091634D" w:rsidRPr="0091634D">
              <w:t xml:space="preserve">. </w:t>
            </w:r>
            <w:r w:rsidRPr="0091634D">
              <w:t>Пропорционально</w:t>
            </w:r>
            <w:r w:rsidR="0091634D" w:rsidRPr="0091634D">
              <w:t xml:space="preserve"> </w:t>
            </w:r>
            <w:r w:rsidRPr="0091634D">
              <w:t>объему</w:t>
            </w:r>
            <w:r w:rsidR="0091634D" w:rsidRPr="0091634D">
              <w:t xml:space="preserve"> </w:t>
            </w:r>
            <w:r w:rsidRPr="0091634D">
              <w:t>продукции</w:t>
            </w:r>
            <w:r w:rsidR="0091634D" w:rsidRPr="0091634D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Более</w:t>
            </w:r>
            <w:r w:rsidR="0091634D" w:rsidRPr="0091634D">
              <w:t xml:space="preserve"> </w:t>
            </w:r>
            <w:r w:rsidRPr="0091634D">
              <w:t>предпочтительным</w:t>
            </w:r>
            <w:r w:rsidR="0091634D" w:rsidRPr="0091634D">
              <w:t xml:space="preserve"> </w:t>
            </w:r>
            <w:r w:rsidRPr="0091634D">
              <w:t>является</w:t>
            </w:r>
            <w:r w:rsidR="0091634D" w:rsidRPr="0091634D">
              <w:t xml:space="preserve"> </w:t>
            </w:r>
            <w:r w:rsidRPr="0091634D">
              <w:t>вариант</w:t>
            </w:r>
            <w:r w:rsidR="0091634D" w:rsidRPr="0091634D">
              <w:t xml:space="preserve"> </w:t>
            </w:r>
            <w:r w:rsidRPr="0091634D">
              <w:t>2</w:t>
            </w:r>
            <w:r w:rsidR="0091634D" w:rsidRPr="0091634D">
              <w:t xml:space="preserve">. </w:t>
            </w:r>
          </w:p>
        </w:tc>
      </w:tr>
      <w:tr w:rsidR="000F1B57" w:rsidRPr="0091634D" w:rsidTr="005E1696">
        <w:trPr>
          <w:jc w:val="center"/>
        </w:trPr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18</w:t>
            </w:r>
            <w:r w:rsidR="0091634D" w:rsidRPr="0091634D">
              <w:t xml:space="preserve">. </w:t>
            </w:r>
            <w:r w:rsidRPr="0091634D">
              <w:t>Вариант</w:t>
            </w:r>
            <w:r w:rsidR="0091634D" w:rsidRPr="0091634D">
              <w:t xml:space="preserve"> </w:t>
            </w:r>
            <w:r w:rsidRPr="0091634D">
              <w:t>распределения</w:t>
            </w:r>
            <w:r w:rsidR="0091634D" w:rsidRPr="0091634D">
              <w:t xml:space="preserve"> </w:t>
            </w:r>
            <w:r w:rsidRPr="0091634D">
              <w:t>и</w:t>
            </w:r>
            <w:r w:rsidR="0091634D" w:rsidRPr="0091634D">
              <w:t xml:space="preserve"> </w:t>
            </w:r>
            <w:r w:rsidRPr="0091634D">
              <w:t>использования</w:t>
            </w:r>
            <w:r w:rsidR="0091634D" w:rsidRPr="0091634D">
              <w:t xml:space="preserve"> </w:t>
            </w:r>
            <w:r w:rsidRPr="0091634D">
              <w:t>чистой</w:t>
            </w:r>
            <w:r w:rsidR="0091634D" w:rsidRPr="0091634D">
              <w:t xml:space="preserve"> </w:t>
            </w:r>
            <w:r w:rsidRPr="0091634D">
              <w:t>прибыли</w:t>
            </w:r>
          </w:p>
        </w:tc>
        <w:tc>
          <w:tcPr>
            <w:tcW w:w="0" w:type="auto"/>
            <w:shd w:val="clear" w:color="auto" w:fill="auto"/>
          </w:tcPr>
          <w:p w:rsidR="0091634D" w:rsidRDefault="000F1B57" w:rsidP="0091634D">
            <w:pPr>
              <w:pStyle w:val="af9"/>
            </w:pPr>
            <w:r w:rsidRPr="0091634D">
              <w:t>1</w:t>
            </w:r>
            <w:r w:rsidR="0091634D" w:rsidRPr="0091634D">
              <w:t xml:space="preserve">. </w:t>
            </w:r>
            <w:r w:rsidRPr="0091634D">
              <w:t>Чистая</w:t>
            </w:r>
            <w:r w:rsidR="0091634D" w:rsidRPr="0091634D">
              <w:t xml:space="preserve"> </w:t>
            </w:r>
            <w:r w:rsidRPr="0091634D">
              <w:t>прибыль</w:t>
            </w:r>
            <w:r w:rsidR="0091634D" w:rsidRPr="0091634D">
              <w:t xml:space="preserve"> </w:t>
            </w:r>
            <w:r w:rsidRPr="0091634D">
              <w:t>предварительно</w:t>
            </w:r>
            <w:r w:rsidR="0091634D" w:rsidRPr="0091634D">
              <w:t xml:space="preserve"> </w:t>
            </w:r>
            <w:r w:rsidRPr="0091634D">
              <w:t>распределяется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фондам</w:t>
            </w:r>
            <w:r w:rsidR="0091634D">
              <w:t>.</w:t>
            </w:r>
          </w:p>
          <w:p w:rsidR="000F1B57" w:rsidRPr="0091634D" w:rsidRDefault="000F1B57" w:rsidP="0091634D">
            <w:pPr>
              <w:pStyle w:val="af9"/>
            </w:pPr>
            <w:r w:rsidRPr="0091634D">
              <w:t>2</w:t>
            </w:r>
            <w:r w:rsidR="0091634D" w:rsidRPr="0091634D">
              <w:t xml:space="preserve">. </w:t>
            </w:r>
            <w:r w:rsidRPr="0091634D">
              <w:t>Прибыль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фондам</w:t>
            </w:r>
            <w:r w:rsidR="0091634D" w:rsidRPr="0091634D">
              <w:t xml:space="preserve"> </w:t>
            </w:r>
            <w:r w:rsidRPr="0091634D">
              <w:t>по</w:t>
            </w:r>
            <w:r w:rsidR="0091634D" w:rsidRPr="0091634D">
              <w:t xml:space="preserve"> </w:t>
            </w:r>
            <w:r w:rsidRPr="0091634D">
              <w:t>окончании</w:t>
            </w:r>
            <w:r w:rsidR="0091634D" w:rsidRPr="0091634D">
              <w:t xml:space="preserve"> </w:t>
            </w:r>
            <w:r w:rsidRPr="0091634D">
              <w:t>года</w:t>
            </w:r>
            <w:r w:rsidR="0091634D" w:rsidRPr="0091634D">
              <w:t xml:space="preserve"> </w:t>
            </w:r>
            <w:r w:rsidRPr="0091634D">
              <w:t>не</w:t>
            </w:r>
            <w:r w:rsidR="0091634D" w:rsidRPr="0091634D">
              <w:t xml:space="preserve"> </w:t>
            </w:r>
            <w:r w:rsidRPr="0091634D">
              <w:t>распределяется,</w:t>
            </w:r>
            <w:r w:rsidR="0091634D" w:rsidRPr="0091634D">
              <w:t xml:space="preserve"> </w:t>
            </w:r>
            <w:r w:rsidRPr="0091634D">
              <w:t>организация</w:t>
            </w:r>
            <w:r w:rsidR="0091634D" w:rsidRPr="0091634D">
              <w:t xml:space="preserve"> </w:t>
            </w:r>
            <w:r w:rsidRPr="0091634D">
              <w:t>работает</w:t>
            </w:r>
            <w:r w:rsidR="0091634D" w:rsidRPr="0091634D">
              <w:t xml:space="preserve"> </w:t>
            </w:r>
            <w:r w:rsidRPr="0091634D">
              <w:t>с</w:t>
            </w:r>
            <w:r w:rsidR="0091634D" w:rsidRPr="0091634D">
              <w:t xml:space="preserve"> </w:t>
            </w:r>
            <w:r w:rsidRPr="0091634D">
              <w:t>нераспределенной</w:t>
            </w:r>
            <w:r w:rsidR="0091634D" w:rsidRPr="0091634D">
              <w:t xml:space="preserve"> </w:t>
            </w:r>
            <w:r w:rsidRPr="0091634D">
              <w:t>прибылью</w:t>
            </w:r>
            <w:r w:rsidR="0091634D" w:rsidRPr="0091634D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0F1B57" w:rsidRPr="0091634D" w:rsidRDefault="000F1B57" w:rsidP="0091634D">
            <w:pPr>
              <w:pStyle w:val="af9"/>
            </w:pPr>
            <w:r w:rsidRPr="0091634D">
              <w:t>Выбор</w:t>
            </w:r>
            <w:r w:rsidR="0091634D" w:rsidRPr="0091634D">
              <w:t xml:space="preserve"> </w:t>
            </w:r>
            <w:r w:rsidRPr="0091634D">
              <w:t>варианта</w:t>
            </w:r>
            <w:r w:rsidR="0091634D" w:rsidRPr="0091634D">
              <w:t xml:space="preserve"> </w:t>
            </w:r>
            <w:r w:rsidRPr="0091634D">
              <w:t>не</w:t>
            </w:r>
            <w:r w:rsidR="0091634D" w:rsidRPr="0091634D">
              <w:t xml:space="preserve"> </w:t>
            </w:r>
            <w:r w:rsidRPr="0091634D">
              <w:t>влияет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величину</w:t>
            </w:r>
            <w:r w:rsidR="0091634D" w:rsidRPr="0091634D">
              <w:t xml:space="preserve"> </w:t>
            </w:r>
            <w:r w:rsidRPr="0091634D">
              <w:t>налогооблагаемой</w:t>
            </w:r>
            <w:r w:rsidR="0091634D" w:rsidRPr="0091634D">
              <w:t xml:space="preserve"> </w:t>
            </w:r>
            <w:r w:rsidRPr="0091634D">
              <w:t>прибыли</w:t>
            </w:r>
            <w:r w:rsidR="0091634D" w:rsidRPr="0091634D">
              <w:t xml:space="preserve">. </w:t>
            </w:r>
          </w:p>
        </w:tc>
      </w:tr>
    </w:tbl>
    <w:p w:rsidR="0091634D" w:rsidRPr="0091634D" w:rsidRDefault="0091634D" w:rsidP="0091634D">
      <w:pPr>
        <w:tabs>
          <w:tab w:val="left" w:pos="726"/>
        </w:tabs>
      </w:pPr>
    </w:p>
    <w:p w:rsidR="0091634D" w:rsidRPr="0091634D" w:rsidRDefault="00A74CC8" w:rsidP="0091634D">
      <w:pPr>
        <w:tabs>
          <w:tab w:val="left" w:pos="726"/>
        </w:tabs>
        <w:rPr>
          <w:b/>
        </w:rPr>
      </w:pPr>
      <w:r w:rsidRPr="0091634D">
        <w:rPr>
          <w:b/>
        </w:rPr>
        <w:t>Рецензия</w:t>
      </w:r>
      <w:r w:rsidR="0091634D" w:rsidRPr="0091634D">
        <w:rPr>
          <w:b/>
        </w:rPr>
        <w:t xml:space="preserve"> </w:t>
      </w:r>
      <w:r w:rsidRPr="0091634D">
        <w:rPr>
          <w:b/>
        </w:rPr>
        <w:t>руководителя</w:t>
      </w:r>
    </w:p>
    <w:p w:rsidR="00A74CC8" w:rsidRPr="0091634D" w:rsidRDefault="00A74CC8" w:rsidP="0091634D">
      <w:pPr>
        <w:tabs>
          <w:tab w:val="left" w:pos="726"/>
        </w:tabs>
      </w:pPr>
      <w:r w:rsidRPr="0091634D">
        <w:t>ФИО________________________________________________________</w:t>
      </w:r>
      <w:r w:rsidR="003A6D73" w:rsidRPr="0091634D">
        <w:t>_</w:t>
      </w:r>
    </w:p>
    <w:p w:rsidR="0091634D" w:rsidRPr="0091634D" w:rsidRDefault="00A74CC8" w:rsidP="0091634D">
      <w:pPr>
        <w:tabs>
          <w:tab w:val="left" w:pos="726"/>
        </w:tabs>
      </w:pPr>
      <w:r w:rsidRPr="0091634D">
        <w:t>Группа_______________________________________________________</w:t>
      </w:r>
    </w:p>
    <w:p w:rsidR="00A74CC8" w:rsidRDefault="00004306" w:rsidP="0091634D">
      <w:pPr>
        <w:tabs>
          <w:tab w:val="left" w:pos="726"/>
        </w:tabs>
      </w:pPr>
      <w:r>
        <w:br w:type="page"/>
      </w:r>
      <w:r w:rsidR="00A74CC8" w:rsidRPr="0091634D">
        <w:t>Оценка</w:t>
      </w:r>
      <w:r w:rsidR="0091634D" w:rsidRPr="0091634D">
        <w:t xml:space="preserve"> </w:t>
      </w:r>
      <w:r w:rsidR="00A74CC8" w:rsidRPr="0091634D">
        <w:t>курсовой</w:t>
      </w:r>
      <w:r w:rsidR="0091634D" w:rsidRPr="0091634D">
        <w:t xml:space="preserve"> </w:t>
      </w:r>
      <w:r w:rsidR="00A74CC8" w:rsidRPr="0091634D">
        <w:t>работы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467"/>
        <w:gridCol w:w="581"/>
        <w:gridCol w:w="499"/>
        <w:gridCol w:w="554"/>
        <w:gridCol w:w="525"/>
        <w:gridCol w:w="483"/>
        <w:gridCol w:w="499"/>
        <w:gridCol w:w="483"/>
        <w:gridCol w:w="499"/>
        <w:gridCol w:w="499"/>
        <w:gridCol w:w="499"/>
        <w:gridCol w:w="575"/>
        <w:gridCol w:w="651"/>
        <w:gridCol w:w="1211"/>
      </w:tblGrid>
      <w:tr w:rsidR="00A74CC8" w:rsidRPr="0091634D" w:rsidTr="005E1696">
        <w:trPr>
          <w:cantSplit/>
          <w:trHeight w:val="2408"/>
          <w:jc w:val="center"/>
        </w:trPr>
        <w:tc>
          <w:tcPr>
            <w:tcW w:w="1067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  <w:r w:rsidRPr="0091634D">
              <w:t>Критерии</w:t>
            </w:r>
            <w:r w:rsidR="0091634D" w:rsidRPr="0091634D">
              <w:t xml:space="preserve"> </w:t>
            </w:r>
            <w:r w:rsidRPr="0091634D">
              <w:t>оценки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представление</w:t>
            </w:r>
            <w:r w:rsidR="0091634D" w:rsidRPr="0091634D">
              <w:t xml:space="preserve"> </w:t>
            </w:r>
            <w:r w:rsidRPr="0091634D">
              <w:t>в</w:t>
            </w:r>
            <w:r w:rsidR="0091634D" w:rsidRPr="0091634D">
              <w:t xml:space="preserve"> </w:t>
            </w:r>
            <w:r w:rsidRPr="0091634D">
              <w:t>срок</w:t>
            </w:r>
          </w:p>
        </w:tc>
        <w:tc>
          <w:tcPr>
            <w:tcW w:w="581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5E1696">
              <w:rPr>
                <w:lang w:val="en-US"/>
              </w:rPr>
              <w:t>c</w:t>
            </w:r>
            <w:r w:rsidRPr="0091634D">
              <w:t>содержательная</w:t>
            </w:r>
            <w:r w:rsidR="0091634D" w:rsidRPr="0091634D">
              <w:t xml:space="preserve"> </w:t>
            </w:r>
            <w:r w:rsidRPr="0091634D">
              <w:t>часть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введение</w:t>
            </w:r>
          </w:p>
        </w:tc>
        <w:tc>
          <w:tcPr>
            <w:tcW w:w="554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теоретическая</w:t>
            </w:r>
            <w:r w:rsidR="0091634D" w:rsidRPr="0091634D">
              <w:t xml:space="preserve"> </w:t>
            </w:r>
            <w:r w:rsidRPr="0091634D">
              <w:t>часть</w:t>
            </w:r>
          </w:p>
        </w:tc>
        <w:tc>
          <w:tcPr>
            <w:tcW w:w="525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основная</w:t>
            </w:r>
            <w:r w:rsidR="0091634D" w:rsidRPr="0091634D">
              <w:t xml:space="preserve"> </w:t>
            </w:r>
            <w:r w:rsidRPr="0091634D">
              <w:t>часть</w:t>
            </w:r>
          </w:p>
        </w:tc>
        <w:tc>
          <w:tcPr>
            <w:tcW w:w="483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выводы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рекомендации</w:t>
            </w:r>
          </w:p>
        </w:tc>
        <w:tc>
          <w:tcPr>
            <w:tcW w:w="483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приложение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оформление</w:t>
            </w:r>
            <w:r w:rsidR="0091634D" w:rsidRPr="0091634D">
              <w:t xml:space="preserve"> </w:t>
            </w:r>
            <w:r w:rsidRPr="0091634D">
              <w:t>работы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стиль</w:t>
            </w:r>
            <w:r w:rsidR="0091634D" w:rsidRPr="0091634D">
              <w:t xml:space="preserve"> </w:t>
            </w:r>
            <w:r w:rsidRPr="0091634D">
              <w:t>изложения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ораторские</w:t>
            </w:r>
            <w:r w:rsidR="0091634D" w:rsidRPr="0091634D">
              <w:t xml:space="preserve"> </w:t>
            </w:r>
            <w:r w:rsidRPr="0091634D">
              <w:t>навыки</w:t>
            </w:r>
          </w:p>
        </w:tc>
        <w:tc>
          <w:tcPr>
            <w:tcW w:w="575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ответы</w:t>
            </w:r>
            <w:r w:rsidR="0091634D" w:rsidRPr="0091634D">
              <w:t xml:space="preserve"> </w:t>
            </w:r>
            <w:r w:rsidRPr="0091634D">
              <w:t>на</w:t>
            </w:r>
            <w:r w:rsidR="0091634D" w:rsidRPr="0091634D">
              <w:t xml:space="preserve"> </w:t>
            </w:r>
            <w:r w:rsidRPr="0091634D">
              <w:t>вопросы</w:t>
            </w:r>
          </w:p>
        </w:tc>
        <w:tc>
          <w:tcPr>
            <w:tcW w:w="651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сумма</w:t>
            </w:r>
            <w:r w:rsidR="0091634D" w:rsidRPr="0091634D">
              <w:t xml:space="preserve"> </w:t>
            </w:r>
            <w:r w:rsidRPr="0091634D">
              <w:t>баллов</w:t>
            </w:r>
          </w:p>
        </w:tc>
        <w:tc>
          <w:tcPr>
            <w:tcW w:w="1211" w:type="dxa"/>
            <w:shd w:val="clear" w:color="auto" w:fill="auto"/>
            <w:textDirection w:val="btLr"/>
          </w:tcPr>
          <w:p w:rsidR="00A74CC8" w:rsidRPr="0091634D" w:rsidRDefault="00A74CC8" w:rsidP="0091634D">
            <w:pPr>
              <w:pStyle w:val="af9"/>
            </w:pPr>
            <w:r w:rsidRPr="0091634D">
              <w:t>Оценка</w:t>
            </w:r>
          </w:p>
        </w:tc>
      </w:tr>
      <w:tr w:rsidR="00A74CC8" w:rsidRPr="0091634D" w:rsidTr="005E1696">
        <w:trPr>
          <w:cantSplit/>
          <w:trHeight w:val="288"/>
          <w:jc w:val="center"/>
        </w:trPr>
        <w:tc>
          <w:tcPr>
            <w:tcW w:w="1067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  <w:r w:rsidRPr="0091634D">
              <w:t>Количество</w:t>
            </w:r>
            <w:r w:rsidR="0091634D" w:rsidRPr="0091634D">
              <w:t xml:space="preserve"> </w:t>
            </w:r>
            <w:r w:rsidRPr="0091634D">
              <w:t>баллов</w:t>
            </w:r>
          </w:p>
        </w:tc>
        <w:tc>
          <w:tcPr>
            <w:tcW w:w="467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581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499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554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525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483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499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483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499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499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499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575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651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  <w:tc>
          <w:tcPr>
            <w:tcW w:w="1211" w:type="dxa"/>
            <w:shd w:val="clear" w:color="auto" w:fill="auto"/>
          </w:tcPr>
          <w:p w:rsidR="00A74CC8" w:rsidRPr="0091634D" w:rsidRDefault="00A74CC8" w:rsidP="0091634D">
            <w:pPr>
              <w:pStyle w:val="af9"/>
            </w:pPr>
          </w:p>
        </w:tc>
      </w:tr>
    </w:tbl>
    <w:p w:rsidR="0091634D" w:rsidRPr="0091634D" w:rsidRDefault="0091634D" w:rsidP="0091634D">
      <w:pPr>
        <w:tabs>
          <w:tab w:val="left" w:pos="726"/>
        </w:tabs>
        <w:rPr>
          <w:szCs w:val="16"/>
        </w:rPr>
      </w:pPr>
    </w:p>
    <w:p w:rsidR="0091634D" w:rsidRPr="0091634D" w:rsidRDefault="00A74CC8" w:rsidP="0091634D">
      <w:pPr>
        <w:tabs>
          <w:tab w:val="left" w:pos="726"/>
        </w:tabs>
      </w:pPr>
      <w:r w:rsidRPr="0091634D">
        <w:t>Замечания</w:t>
      </w:r>
      <w:r w:rsidR="0091634D" w:rsidRPr="0091634D">
        <w:t xml:space="preserve">: </w:t>
      </w:r>
      <w:r w:rsidRPr="009163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34D" w:rsidRPr="0091634D" w:rsidRDefault="00A74CC8" w:rsidP="0091634D">
      <w:pPr>
        <w:tabs>
          <w:tab w:val="left" w:pos="726"/>
        </w:tabs>
      </w:pPr>
      <w:r w:rsidRPr="0091634D">
        <w:t>Дата__________________</w:t>
      </w:r>
      <w:r w:rsidR="006D214C" w:rsidRPr="0091634D">
        <w:t>____</w:t>
      </w:r>
      <w:r w:rsidRPr="0091634D">
        <w:t>__</w:t>
      </w:r>
    </w:p>
    <w:p w:rsidR="0091634D" w:rsidRDefault="00A74CC8" w:rsidP="0091634D">
      <w:pPr>
        <w:tabs>
          <w:tab w:val="left" w:pos="726"/>
        </w:tabs>
      </w:pPr>
      <w:r w:rsidRPr="0091634D">
        <w:t>Подпись</w:t>
      </w:r>
      <w:r w:rsidR="0091634D" w:rsidRPr="0091634D">
        <w:t xml:space="preserve"> </w:t>
      </w:r>
      <w:r w:rsidRPr="0091634D">
        <w:t>руководителя</w:t>
      </w:r>
    </w:p>
    <w:p w:rsidR="0091634D" w:rsidRDefault="00A74CC8" w:rsidP="0091634D">
      <w:pPr>
        <w:tabs>
          <w:tab w:val="left" w:pos="726"/>
        </w:tabs>
      </w:pPr>
      <w:r w:rsidRPr="0091634D">
        <w:t>__________________________</w:t>
      </w:r>
      <w:r w:rsidR="00303A69" w:rsidRPr="0091634D">
        <w:t>_________</w:t>
      </w:r>
      <w:r w:rsidRPr="0091634D">
        <w:t>__</w:t>
      </w:r>
      <w:r w:rsidR="0091634D" w:rsidRPr="0091634D">
        <w:t xml:space="preserve"> </w:t>
      </w:r>
      <w:r w:rsidRPr="0091634D">
        <w:t>расшифровка</w:t>
      </w:r>
      <w:r w:rsidR="0091634D" w:rsidRPr="0091634D">
        <w:t xml:space="preserve"> </w:t>
      </w:r>
      <w:r w:rsidRPr="0091634D">
        <w:t>подписи</w:t>
      </w:r>
    </w:p>
    <w:p w:rsidR="00004306" w:rsidRPr="00004306" w:rsidRDefault="00004306" w:rsidP="00004306">
      <w:pPr>
        <w:pStyle w:val="af3"/>
      </w:pPr>
      <w:bookmarkStart w:id="14" w:name="_GoBack"/>
      <w:bookmarkEnd w:id="14"/>
    </w:p>
    <w:sectPr w:rsidR="00004306" w:rsidRPr="00004306" w:rsidSect="0091634D">
      <w:headerReference w:type="default" r:id="rId9"/>
      <w:footerReference w:type="even" r:id="rId10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696" w:rsidRDefault="005E1696">
      <w:r>
        <w:separator/>
      </w:r>
    </w:p>
  </w:endnote>
  <w:endnote w:type="continuationSeparator" w:id="0">
    <w:p w:rsidR="005E1696" w:rsidRDefault="005E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4D" w:rsidRDefault="0091634D" w:rsidP="00590F2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91634D" w:rsidRDefault="0091634D" w:rsidP="00590F22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696" w:rsidRDefault="005E1696">
      <w:r>
        <w:separator/>
      </w:r>
    </w:p>
  </w:footnote>
  <w:footnote w:type="continuationSeparator" w:id="0">
    <w:p w:rsidR="005E1696" w:rsidRDefault="005E1696">
      <w:r>
        <w:continuationSeparator/>
      </w:r>
    </w:p>
  </w:footnote>
  <w:footnote w:id="1">
    <w:p w:rsidR="005E1696" w:rsidRDefault="0091634D" w:rsidP="0091634D">
      <w:pPr>
        <w:pStyle w:val="af5"/>
      </w:pPr>
      <w:r w:rsidRPr="0091634D">
        <w:rPr>
          <w:rStyle w:val="af7"/>
          <w:sz w:val="20"/>
        </w:rPr>
        <w:footnoteRef/>
      </w:r>
      <w:r w:rsidRPr="0091634D">
        <w:t xml:space="preserve"> Налоговые льготы и другие инструменты налоговой политики. [Электронный ресурс]. - Режим доступа: </w:t>
      </w:r>
      <w:r w:rsidRPr="0091634D">
        <w:rPr>
          <w:color w:val="auto"/>
          <w:lang w:val="en-US"/>
        </w:rPr>
        <w:t>http</w:t>
      </w:r>
      <w:r w:rsidRPr="0091634D">
        <w:rPr>
          <w:color w:val="auto"/>
        </w:rPr>
        <w:t>: //</w:t>
      </w:r>
      <w:r w:rsidRPr="0091634D">
        <w:rPr>
          <w:color w:val="auto"/>
          <w:lang w:val="en-US"/>
        </w:rPr>
        <w:t>www.lawmix</w:t>
      </w:r>
      <w:r w:rsidRPr="0091634D">
        <w:rPr>
          <w:color w:val="auto"/>
        </w:rPr>
        <w:t>.ru/</w:t>
      </w:r>
      <w:r w:rsidRPr="0091634D">
        <w:rPr>
          <w:color w:val="auto"/>
          <w:lang w:val="en-US"/>
        </w:rPr>
        <w:t>comm</w:t>
      </w:r>
      <w:r w:rsidRPr="0091634D">
        <w:rPr>
          <w:color w:val="auto"/>
        </w:rPr>
        <w:t>/2280/</w:t>
      </w:r>
    </w:p>
  </w:footnote>
  <w:footnote w:id="2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Барулин С.В. Теория и история налогообложения</w:t>
      </w:r>
      <w:r w:rsidR="00004306">
        <w:t xml:space="preserve"> </w:t>
      </w:r>
      <w:r w:rsidRPr="0091634D">
        <w:t xml:space="preserve">/ С.В. Барулин. - М.: Экономист, 2006. - 319 с. </w:t>
      </w:r>
    </w:p>
  </w:footnote>
  <w:footnote w:id="3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Марченко М.Н. Проблемы льгот и поощрений в праве. Проблемы теории государства и права/ М.Н. Марченко. - М.: Юристъ, 2002. - 390 с. </w:t>
      </w:r>
    </w:p>
  </w:footnote>
  <w:footnote w:id="4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Барулин С.В. Налоговые льготы как элемент налогообложения и инструмент налоговой политики</w:t>
      </w:r>
      <w:r w:rsidR="00004306">
        <w:t xml:space="preserve"> </w:t>
      </w:r>
      <w:r w:rsidRPr="0091634D">
        <w:t>/</w:t>
      </w:r>
      <w:r w:rsidR="00004306">
        <w:t xml:space="preserve"> </w:t>
      </w:r>
      <w:r w:rsidRPr="0091634D">
        <w:t>С.В. Барулин, А.В. Макрушин</w:t>
      </w:r>
      <w:r w:rsidR="00004306">
        <w:t xml:space="preserve"> </w:t>
      </w:r>
      <w:r w:rsidRPr="0091634D">
        <w:t xml:space="preserve">// Налоги. - 2007. - № 8. - С. 48-56; </w:t>
      </w:r>
    </w:p>
  </w:footnote>
  <w:footnote w:id="5">
    <w:p w:rsidR="005E1696" w:rsidRDefault="0091634D" w:rsidP="0091634D">
      <w:pPr>
        <w:pStyle w:val="af5"/>
      </w:pPr>
      <w:r w:rsidRPr="0091634D">
        <w:rPr>
          <w:rStyle w:val="af7"/>
          <w:sz w:val="20"/>
        </w:rPr>
        <w:footnoteRef/>
      </w:r>
      <w:r w:rsidRPr="0091634D">
        <w:t xml:space="preserve"> Налоговая оптимизация ЕСХН. [Электронный ресурс]. - Режим доступа: http: //www.pnalog.ru/services/eshn; </w:t>
      </w:r>
    </w:p>
  </w:footnote>
  <w:footnote w:id="6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Кодекс об административных правонарушениях Российской Федерации от 1. 10.2010; </w:t>
      </w:r>
    </w:p>
  </w:footnote>
  <w:footnote w:id="7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Лебедева Е. Новые поправки в налоговый кодекс: плюсы и минусы/ Е. Лебедева// Налоги финансовое право. - 2010. - №6. - С. 24-31</w:t>
      </w:r>
    </w:p>
  </w:footnote>
  <w:footnote w:id="8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Янжул И.И. Основные начала финансовой науки: Учение о государственных доходах. - М.: Статут. 2002. - 555 с. </w:t>
      </w:r>
    </w:p>
  </w:footnote>
  <w:footnote w:id="9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Львов Д. Курс финансового права</w:t>
      </w:r>
      <w:r w:rsidR="00004306">
        <w:t xml:space="preserve"> </w:t>
      </w:r>
      <w:r w:rsidRPr="0091634D">
        <w:t xml:space="preserve">/ Д. Львов. - Казань, 1888. - 287 с. </w:t>
      </w:r>
    </w:p>
  </w:footnote>
  <w:footnote w:id="10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Нитти Ф. Основные начала финансовой науки</w:t>
      </w:r>
      <w:r w:rsidR="00004306">
        <w:t xml:space="preserve"> </w:t>
      </w:r>
      <w:r w:rsidRPr="0091634D">
        <w:t>/ Ф. Нитти. - М.: 1904. - с. 300-301</w:t>
      </w:r>
    </w:p>
  </w:footnote>
  <w:footnote w:id="11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Тарасов П. Очерк науки финансового права/ П. Тарасов. - Ярославль, 1883. - 555-556 </w:t>
      </w:r>
    </w:p>
  </w:footnote>
  <w:footnote w:id="12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Майбуров И.А. Теория и история налогообложения</w:t>
      </w:r>
      <w:r w:rsidR="00004306">
        <w:t xml:space="preserve"> </w:t>
      </w:r>
      <w:r w:rsidRPr="0091634D">
        <w:t xml:space="preserve">/ И.А. Майбуров. - М.: ЮНИТИ-ДАНА, 2007. - 495 с. </w:t>
      </w:r>
    </w:p>
  </w:footnote>
  <w:footnote w:id="13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Налоговое планирование. [Электронный ресурс]. - Режим доступа: http: //www.</w:t>
      </w:r>
      <w:r w:rsidRPr="0091634D">
        <w:rPr>
          <w:lang w:val="en-US"/>
        </w:rPr>
        <w:t>wikipedia</w:t>
      </w:r>
      <w:r w:rsidRPr="0091634D">
        <w:t>.ru/</w:t>
      </w:r>
    </w:p>
  </w:footnote>
  <w:footnote w:id="14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Международные отношения. Оффшорные компании. [Электронный ресурс]. - Режим доступа</w:t>
      </w:r>
      <w:r w:rsidRPr="0091634D">
        <w:rPr>
          <w:color w:val="auto"/>
        </w:rPr>
        <w:t xml:space="preserve">: </w:t>
      </w:r>
      <w:r w:rsidRPr="0091634D">
        <w:rPr>
          <w:color w:val="auto"/>
          <w:lang w:val="en-US"/>
        </w:rPr>
        <w:t>http</w:t>
      </w:r>
      <w:r w:rsidRPr="0091634D">
        <w:rPr>
          <w:color w:val="auto"/>
        </w:rPr>
        <w:t>: //</w:t>
      </w:r>
      <w:r w:rsidRPr="0091634D">
        <w:rPr>
          <w:color w:val="auto"/>
          <w:lang w:val="en-US"/>
        </w:rPr>
        <w:t>www.ref</w:t>
      </w:r>
      <w:r w:rsidRPr="0091634D">
        <w:rPr>
          <w:color w:val="auto"/>
        </w:rPr>
        <w:t xml:space="preserve">. </w:t>
      </w:r>
      <w:r w:rsidRPr="0091634D">
        <w:rPr>
          <w:color w:val="auto"/>
          <w:lang w:val="en-US"/>
        </w:rPr>
        <w:t>by</w:t>
      </w:r>
      <w:r w:rsidRPr="0091634D">
        <w:rPr>
          <w:color w:val="auto"/>
        </w:rPr>
        <w:t>/</w:t>
      </w:r>
      <w:r w:rsidRPr="0091634D">
        <w:rPr>
          <w:color w:val="auto"/>
          <w:lang w:val="en-US"/>
        </w:rPr>
        <w:t>refs</w:t>
      </w:r>
      <w:r w:rsidRPr="0091634D">
        <w:rPr>
          <w:color w:val="auto"/>
        </w:rPr>
        <w:t>/53/11878/1.html</w:t>
      </w:r>
    </w:p>
  </w:footnote>
  <w:footnote w:id="15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Оффшор. [Электронный ресурс]. - Режим доступа: http: //www.</w:t>
      </w:r>
      <w:r w:rsidRPr="0091634D">
        <w:rPr>
          <w:lang w:val="en-US"/>
        </w:rPr>
        <w:t>wikipedia</w:t>
      </w:r>
      <w:r w:rsidRPr="0091634D">
        <w:t>.ru/</w:t>
      </w:r>
    </w:p>
  </w:footnote>
  <w:footnote w:id="16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</w:t>
      </w:r>
      <w:r w:rsidRPr="0091634D">
        <w:rPr>
          <w:color w:val="auto"/>
        </w:rPr>
        <w:t xml:space="preserve">Налоговые гавани. Юридический словарь. </w:t>
      </w:r>
      <w:r w:rsidRPr="0091634D">
        <w:t xml:space="preserve">[Электронный ресурс]. - Режим доступа: </w:t>
      </w:r>
      <w:hyperlink r:id="rId1" w:history="1">
        <w:r w:rsidRPr="0091634D">
          <w:rPr>
            <w:color w:val="auto"/>
          </w:rPr>
          <w:t>http: //dic. academic.ru/dic. nsf/lower/16308</w:t>
        </w:r>
      </w:hyperlink>
    </w:p>
  </w:footnote>
  <w:footnote w:id="17">
    <w:p w:rsidR="005E1696" w:rsidRDefault="0091634D" w:rsidP="0091634D">
      <w:pPr>
        <w:pStyle w:val="af5"/>
      </w:pPr>
      <w:r w:rsidRPr="0091634D">
        <w:rPr>
          <w:rStyle w:val="af7"/>
          <w:sz w:val="20"/>
        </w:rPr>
        <w:footnoteRef/>
      </w:r>
      <w:r w:rsidRPr="0091634D">
        <w:t xml:space="preserve"> Инструменты международного налогового планирования. Оффшоры. [Электронный ресурс]. - Режим доступа: </w:t>
      </w:r>
      <w:r w:rsidRPr="0091634D">
        <w:rPr>
          <w:lang w:val="en-US"/>
        </w:rPr>
        <w:t>http</w:t>
      </w:r>
      <w:r w:rsidRPr="0091634D">
        <w:t>: //</w:t>
      </w:r>
      <w:r w:rsidRPr="0091634D">
        <w:rPr>
          <w:lang w:val="en-US"/>
        </w:rPr>
        <w:t>art</w:t>
      </w:r>
      <w:r w:rsidRPr="0091634D">
        <w:t xml:space="preserve">. </w:t>
      </w:r>
      <w:r w:rsidRPr="0091634D">
        <w:rPr>
          <w:lang w:val="en-US"/>
        </w:rPr>
        <w:t>thelib</w:t>
      </w:r>
      <w:r w:rsidRPr="0091634D">
        <w:t>.ru/</w:t>
      </w:r>
      <w:r w:rsidRPr="0091634D">
        <w:rPr>
          <w:lang w:val="en-US"/>
        </w:rPr>
        <w:t>business</w:t>
      </w:r>
      <w:r w:rsidRPr="0091634D">
        <w:t>/</w:t>
      </w:r>
      <w:r w:rsidRPr="0091634D">
        <w:rPr>
          <w:lang w:val="en-US"/>
        </w:rPr>
        <w:t>audit</w:t>
      </w:r>
      <w:r w:rsidRPr="0091634D">
        <w:t>/</w:t>
      </w:r>
      <w:r w:rsidRPr="0091634D">
        <w:rPr>
          <w:lang w:val="en-US"/>
        </w:rPr>
        <w:t>instrumenti</w:t>
      </w:r>
      <w:r w:rsidRPr="0091634D">
        <w:t>_</w:t>
      </w:r>
      <w:r w:rsidRPr="0091634D">
        <w:rPr>
          <w:lang w:val="en-US"/>
        </w:rPr>
        <w:t>mezhdunarodnogo</w:t>
      </w:r>
      <w:r w:rsidRPr="0091634D">
        <w:t>_</w:t>
      </w:r>
      <w:r w:rsidRPr="0091634D">
        <w:rPr>
          <w:lang w:val="en-US"/>
        </w:rPr>
        <w:t>nalogovogo</w:t>
      </w:r>
      <w:r w:rsidRPr="0091634D">
        <w:t>_</w:t>
      </w:r>
      <w:r w:rsidRPr="0091634D">
        <w:rPr>
          <w:lang w:val="en-US"/>
        </w:rPr>
        <w:t>planirovaniya</w:t>
      </w:r>
      <w:r w:rsidRPr="0091634D">
        <w:t xml:space="preserve">/; </w:t>
      </w:r>
    </w:p>
  </w:footnote>
  <w:footnote w:id="18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Оффшоры и оффшорные зоны. [Электронный ресурс]. - Режим доступа: http: //www.offshore-now.com/</w:t>
      </w:r>
    </w:p>
  </w:footnote>
  <w:footnote w:id="19">
    <w:p w:rsidR="005E1696" w:rsidRDefault="0091634D" w:rsidP="0091634D">
      <w:pPr>
        <w:pStyle w:val="af5"/>
      </w:pPr>
      <w:r w:rsidRPr="0091634D">
        <w:rPr>
          <w:rStyle w:val="af7"/>
          <w:sz w:val="20"/>
          <w:szCs w:val="24"/>
        </w:rPr>
        <w:footnoteRef/>
      </w:r>
      <w:r w:rsidRPr="0091634D">
        <w:rPr>
          <w:szCs w:val="24"/>
        </w:rPr>
        <w:t xml:space="preserve"> Приказ Минфина РФ от 13 июня </w:t>
      </w:r>
      <w:smartTag w:uri="urn:schemas-microsoft-com:office:smarttags" w:element="metricconverter">
        <w:smartTagPr>
          <w:attr w:name="ProductID" w:val="1995 г"/>
        </w:smartTagPr>
        <w:r w:rsidRPr="0091634D">
          <w:rPr>
            <w:szCs w:val="24"/>
          </w:rPr>
          <w:t>1995 г</w:t>
        </w:r>
      </w:smartTag>
      <w:r w:rsidRPr="0091634D">
        <w:rPr>
          <w:szCs w:val="24"/>
        </w:rPr>
        <w:t>. № 49 "Об утверждении методических указаний по инвентаризации имущества и финансовых обязательств"</w:t>
      </w:r>
    </w:p>
  </w:footnote>
  <w:footnote w:id="20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Использование резервов при налоговой оптимизации. [Электронный ресурс]. - Режим доступа: http: //www.korpusprava.ru/</w:t>
      </w:r>
    </w:p>
  </w:footnote>
  <w:footnote w:id="21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Об утрате права на применение ЕСХН. [Электронный ресурс]. - Режим доступа: http: //www.buhgalteria.ru/doc/n43734</w:t>
      </w:r>
    </w:p>
  </w:footnote>
  <w:footnote w:id="22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Учетная политика организаций на ЕСХН. [Электронный ресурс]. - Режим доступа: http: //www.pnalog.ru/material/uchetnaya-politika-eshn</w:t>
      </w:r>
    </w:p>
  </w:footnote>
  <w:footnote w:id="23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Налоговая система Китая. [Электронный ресурс]. - Режим доступа: http: //www.uglc.ru/china-investment/tax. htm</w:t>
      </w:r>
    </w:p>
  </w:footnote>
  <w:footnote w:id="24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Китайские крестьяне полностью освобождены от уплаты сельскохозяйственного налога. [Электронный ресурс]. - Режим доступа: http: //www.kitairu.net/rus/about_china/magazine/archive/2006/2/80/</w:t>
      </w:r>
    </w:p>
  </w:footnote>
  <w:footnote w:id="25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Краткая характеристика налоговой системы Китая. Виды налогов и налоговое законодательство. [Электронный ресурс]. - Режим доступа: http: //chinatax.ru/china/1. php</w:t>
      </w:r>
    </w:p>
  </w:footnote>
  <w:footnote w:id="26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Закон КНР "О подоходном налоге с предприятий" от 1. 01.2008 №63, статья 27</w:t>
      </w:r>
    </w:p>
  </w:footnote>
  <w:footnote w:id="27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Курс валют от 10 декабря 2010 года. [Электронный ресурс]. - Режим доступа: http: //www.cbr.ru/; </w:t>
      </w:r>
    </w:p>
  </w:footnote>
  <w:footnote w:id="28">
    <w:p w:rsidR="005E1696" w:rsidRDefault="0091634D" w:rsidP="0091634D">
      <w:pPr>
        <w:pStyle w:val="af5"/>
      </w:pPr>
      <w:r w:rsidRPr="0091634D">
        <w:rPr>
          <w:rStyle w:val="af7"/>
          <w:sz w:val="20"/>
          <w:szCs w:val="24"/>
        </w:rPr>
        <w:footnoteRef/>
      </w:r>
      <w:r w:rsidRPr="0091634D">
        <w:rPr>
          <w:szCs w:val="24"/>
        </w:rPr>
        <w:t xml:space="preserve"> </w:t>
      </w:r>
      <w:r w:rsidRPr="0091634D">
        <w:t>Кредитование как инструмент международного налогового планирования аграрного сектора КНР. [Электронный ресурс]. - Режим доступа: http: //www.creditcoop.ru/index. php_option=com_content_article_108: agro-practice_catid34_countries</w:t>
      </w:r>
    </w:p>
  </w:footnote>
  <w:footnote w:id="29">
    <w:p w:rsidR="005E1696" w:rsidRDefault="0091634D" w:rsidP="0091634D">
      <w:pPr>
        <w:pStyle w:val="af5"/>
      </w:pPr>
      <w:r w:rsidRPr="0091634D">
        <w:rPr>
          <w:rStyle w:val="af7"/>
          <w:sz w:val="20"/>
          <w:szCs w:val="20"/>
        </w:rPr>
        <w:footnoteRef/>
      </w:r>
      <w:r w:rsidRPr="0091634D">
        <w:t xml:space="preserve"> Коробейников М. Кредитование сельского хозяйства</w:t>
      </w:r>
      <w:r w:rsidR="00004306">
        <w:t xml:space="preserve"> </w:t>
      </w:r>
      <w:r w:rsidRPr="0091634D">
        <w:t>/ М. Коробейников// Международный сельскохозяйственный журнал. - 2009. - №4. - С. 81-82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4D" w:rsidRDefault="0091634D" w:rsidP="0091634D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6FAB"/>
    <w:multiLevelType w:val="hybridMultilevel"/>
    <w:tmpl w:val="72B4BD5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32F6325"/>
    <w:multiLevelType w:val="multilevel"/>
    <w:tmpl w:val="AC32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F3032"/>
    <w:multiLevelType w:val="multilevel"/>
    <w:tmpl w:val="749A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90B8B"/>
    <w:multiLevelType w:val="hybridMultilevel"/>
    <w:tmpl w:val="6E0C3D14"/>
    <w:lvl w:ilvl="0" w:tplc="B4E69040">
      <w:start w:val="1"/>
      <w:numFmt w:val="decimal"/>
      <w:lvlText w:val="%1)"/>
      <w:lvlJc w:val="left"/>
      <w:pPr>
        <w:tabs>
          <w:tab w:val="num" w:pos="2220"/>
        </w:tabs>
        <w:ind w:left="2220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0D720D14"/>
    <w:multiLevelType w:val="hybridMultilevel"/>
    <w:tmpl w:val="C708391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28E7E31"/>
    <w:multiLevelType w:val="multilevel"/>
    <w:tmpl w:val="255A4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E90954"/>
    <w:multiLevelType w:val="multilevel"/>
    <w:tmpl w:val="116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E6DD6"/>
    <w:multiLevelType w:val="multilevel"/>
    <w:tmpl w:val="EF42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B73DB"/>
    <w:multiLevelType w:val="multilevel"/>
    <w:tmpl w:val="F05E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9A7EA1"/>
    <w:multiLevelType w:val="hybridMultilevel"/>
    <w:tmpl w:val="66982FF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F42540D"/>
    <w:multiLevelType w:val="multilevel"/>
    <w:tmpl w:val="5F22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FED0779"/>
    <w:multiLevelType w:val="multilevel"/>
    <w:tmpl w:val="952E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2A71FB"/>
    <w:multiLevelType w:val="hybridMultilevel"/>
    <w:tmpl w:val="D994AA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AC468C8"/>
    <w:multiLevelType w:val="multilevel"/>
    <w:tmpl w:val="0F3E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A0713"/>
    <w:multiLevelType w:val="hybridMultilevel"/>
    <w:tmpl w:val="B064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8E53C9"/>
    <w:multiLevelType w:val="hybridMultilevel"/>
    <w:tmpl w:val="B064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681FEF"/>
    <w:multiLevelType w:val="hybridMultilevel"/>
    <w:tmpl w:val="255A44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334E5B"/>
    <w:multiLevelType w:val="hybridMultilevel"/>
    <w:tmpl w:val="5CC6B48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031114"/>
    <w:multiLevelType w:val="hybridMultilevel"/>
    <w:tmpl w:val="B128D0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C201A30"/>
    <w:multiLevelType w:val="multilevel"/>
    <w:tmpl w:val="6A9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1">
    <w:nsid w:val="7F843828"/>
    <w:multiLevelType w:val="multilevel"/>
    <w:tmpl w:val="2ECA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15"/>
  </w:num>
  <w:num w:numId="4">
    <w:abstractNumId w:val="16"/>
  </w:num>
  <w:num w:numId="5">
    <w:abstractNumId w:val="4"/>
  </w:num>
  <w:num w:numId="6">
    <w:abstractNumId w:val="19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21"/>
  </w:num>
  <w:num w:numId="13">
    <w:abstractNumId w:val="10"/>
  </w:num>
  <w:num w:numId="14">
    <w:abstractNumId w:val="8"/>
  </w:num>
  <w:num w:numId="15">
    <w:abstractNumId w:val="7"/>
  </w:num>
  <w:num w:numId="16">
    <w:abstractNumId w:val="11"/>
  </w:num>
  <w:num w:numId="17">
    <w:abstractNumId w:val="14"/>
  </w:num>
  <w:num w:numId="18">
    <w:abstractNumId w:val="6"/>
  </w:num>
  <w:num w:numId="19">
    <w:abstractNumId w:val="17"/>
  </w:num>
  <w:num w:numId="20">
    <w:abstractNumId w:val="5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121"/>
    <w:rsid w:val="000009F9"/>
    <w:rsid w:val="00001B7C"/>
    <w:rsid w:val="00004306"/>
    <w:rsid w:val="00012752"/>
    <w:rsid w:val="0001326A"/>
    <w:rsid w:val="00013EDF"/>
    <w:rsid w:val="00016D87"/>
    <w:rsid w:val="00022A0F"/>
    <w:rsid w:val="00022C2F"/>
    <w:rsid w:val="00030334"/>
    <w:rsid w:val="0003648C"/>
    <w:rsid w:val="000375ED"/>
    <w:rsid w:val="000535F9"/>
    <w:rsid w:val="0005753A"/>
    <w:rsid w:val="00057975"/>
    <w:rsid w:val="000602BA"/>
    <w:rsid w:val="00062E31"/>
    <w:rsid w:val="00066D3B"/>
    <w:rsid w:val="00070819"/>
    <w:rsid w:val="00072131"/>
    <w:rsid w:val="0007333B"/>
    <w:rsid w:val="000739F6"/>
    <w:rsid w:val="00074AB8"/>
    <w:rsid w:val="00080F9B"/>
    <w:rsid w:val="000819D8"/>
    <w:rsid w:val="00084AFF"/>
    <w:rsid w:val="00085260"/>
    <w:rsid w:val="00086967"/>
    <w:rsid w:val="000900F6"/>
    <w:rsid w:val="000A21E5"/>
    <w:rsid w:val="000A3715"/>
    <w:rsid w:val="000A49D3"/>
    <w:rsid w:val="000A4D13"/>
    <w:rsid w:val="000B07C6"/>
    <w:rsid w:val="000B08EB"/>
    <w:rsid w:val="000B4F64"/>
    <w:rsid w:val="000B65B6"/>
    <w:rsid w:val="000C028C"/>
    <w:rsid w:val="000C2EFE"/>
    <w:rsid w:val="000C5D8D"/>
    <w:rsid w:val="000C7638"/>
    <w:rsid w:val="000D04BC"/>
    <w:rsid w:val="000D329F"/>
    <w:rsid w:val="000D43BB"/>
    <w:rsid w:val="000D68F5"/>
    <w:rsid w:val="000D7B91"/>
    <w:rsid w:val="000E1C2F"/>
    <w:rsid w:val="000E35F5"/>
    <w:rsid w:val="000E3A73"/>
    <w:rsid w:val="000E573F"/>
    <w:rsid w:val="000F1B57"/>
    <w:rsid w:val="000F1C63"/>
    <w:rsid w:val="000F23C8"/>
    <w:rsid w:val="000F28A5"/>
    <w:rsid w:val="000F4EA4"/>
    <w:rsid w:val="000F67E1"/>
    <w:rsid w:val="000F69D1"/>
    <w:rsid w:val="000F7658"/>
    <w:rsid w:val="00101742"/>
    <w:rsid w:val="00102C65"/>
    <w:rsid w:val="00103754"/>
    <w:rsid w:val="00103F65"/>
    <w:rsid w:val="0010535E"/>
    <w:rsid w:val="00107846"/>
    <w:rsid w:val="00110B8F"/>
    <w:rsid w:val="00110EDC"/>
    <w:rsid w:val="00112762"/>
    <w:rsid w:val="00124CB1"/>
    <w:rsid w:val="00125666"/>
    <w:rsid w:val="00125C62"/>
    <w:rsid w:val="00126DC5"/>
    <w:rsid w:val="001360D5"/>
    <w:rsid w:val="00143438"/>
    <w:rsid w:val="00143748"/>
    <w:rsid w:val="00144C6C"/>
    <w:rsid w:val="00147358"/>
    <w:rsid w:val="001500FC"/>
    <w:rsid w:val="00151CC2"/>
    <w:rsid w:val="0015540E"/>
    <w:rsid w:val="00160C00"/>
    <w:rsid w:val="00164A52"/>
    <w:rsid w:val="00174824"/>
    <w:rsid w:val="00177B05"/>
    <w:rsid w:val="00181484"/>
    <w:rsid w:val="00183D27"/>
    <w:rsid w:val="00185F51"/>
    <w:rsid w:val="00186F46"/>
    <w:rsid w:val="0019743B"/>
    <w:rsid w:val="001A2CCE"/>
    <w:rsid w:val="001A43B7"/>
    <w:rsid w:val="001A56C6"/>
    <w:rsid w:val="001A6F61"/>
    <w:rsid w:val="001B3184"/>
    <w:rsid w:val="001B3C1A"/>
    <w:rsid w:val="001C118D"/>
    <w:rsid w:val="001C2B49"/>
    <w:rsid w:val="001C688C"/>
    <w:rsid w:val="001C77DF"/>
    <w:rsid w:val="001D2AEA"/>
    <w:rsid w:val="001E19CE"/>
    <w:rsid w:val="001E225B"/>
    <w:rsid w:val="001E2A2F"/>
    <w:rsid w:val="001E4B4C"/>
    <w:rsid w:val="001E667B"/>
    <w:rsid w:val="001F2121"/>
    <w:rsid w:val="001F43BA"/>
    <w:rsid w:val="001F5400"/>
    <w:rsid w:val="001F55DC"/>
    <w:rsid w:val="001F5ECE"/>
    <w:rsid w:val="001F7E8D"/>
    <w:rsid w:val="00201B3C"/>
    <w:rsid w:val="0020397C"/>
    <w:rsid w:val="00203DBE"/>
    <w:rsid w:val="00205BC1"/>
    <w:rsid w:val="00207457"/>
    <w:rsid w:val="00212890"/>
    <w:rsid w:val="00212E0B"/>
    <w:rsid w:val="002149D7"/>
    <w:rsid w:val="00215E24"/>
    <w:rsid w:val="002247D3"/>
    <w:rsid w:val="002258AB"/>
    <w:rsid w:val="00236A32"/>
    <w:rsid w:val="00240F49"/>
    <w:rsid w:val="00242C6A"/>
    <w:rsid w:val="0024640D"/>
    <w:rsid w:val="00254010"/>
    <w:rsid w:val="00254E52"/>
    <w:rsid w:val="00256471"/>
    <w:rsid w:val="0026196D"/>
    <w:rsid w:val="002625CF"/>
    <w:rsid w:val="00262A70"/>
    <w:rsid w:val="00263AFE"/>
    <w:rsid w:val="00265E69"/>
    <w:rsid w:val="00270ACB"/>
    <w:rsid w:val="00274C9A"/>
    <w:rsid w:val="002755A0"/>
    <w:rsid w:val="00276675"/>
    <w:rsid w:val="0027683D"/>
    <w:rsid w:val="0027690E"/>
    <w:rsid w:val="00281C29"/>
    <w:rsid w:val="0029298E"/>
    <w:rsid w:val="002A0796"/>
    <w:rsid w:val="002A2C5A"/>
    <w:rsid w:val="002A48A5"/>
    <w:rsid w:val="002B662C"/>
    <w:rsid w:val="002C0769"/>
    <w:rsid w:val="002C54AB"/>
    <w:rsid w:val="002C5EA0"/>
    <w:rsid w:val="002D19C3"/>
    <w:rsid w:val="002D2771"/>
    <w:rsid w:val="002D6361"/>
    <w:rsid w:val="002E0D72"/>
    <w:rsid w:val="002E0E08"/>
    <w:rsid w:val="002E1F80"/>
    <w:rsid w:val="002E288D"/>
    <w:rsid w:val="002E30A2"/>
    <w:rsid w:val="002E4479"/>
    <w:rsid w:val="002E52E6"/>
    <w:rsid w:val="002E6D05"/>
    <w:rsid w:val="002F5196"/>
    <w:rsid w:val="00300C55"/>
    <w:rsid w:val="00301F8D"/>
    <w:rsid w:val="003034C9"/>
    <w:rsid w:val="00303908"/>
    <w:rsid w:val="00303A69"/>
    <w:rsid w:val="003110CB"/>
    <w:rsid w:val="00311AEB"/>
    <w:rsid w:val="003141E8"/>
    <w:rsid w:val="00314CDA"/>
    <w:rsid w:val="00315EA9"/>
    <w:rsid w:val="0032122C"/>
    <w:rsid w:val="00327351"/>
    <w:rsid w:val="00334B06"/>
    <w:rsid w:val="00340AFE"/>
    <w:rsid w:val="00343513"/>
    <w:rsid w:val="00344B24"/>
    <w:rsid w:val="00345A29"/>
    <w:rsid w:val="0035294B"/>
    <w:rsid w:val="003536A3"/>
    <w:rsid w:val="00356F4E"/>
    <w:rsid w:val="00360BF1"/>
    <w:rsid w:val="00361743"/>
    <w:rsid w:val="00361B4F"/>
    <w:rsid w:val="00362978"/>
    <w:rsid w:val="003644ED"/>
    <w:rsid w:val="0036782C"/>
    <w:rsid w:val="0037481B"/>
    <w:rsid w:val="003753A1"/>
    <w:rsid w:val="003815A1"/>
    <w:rsid w:val="00390B2F"/>
    <w:rsid w:val="00393C34"/>
    <w:rsid w:val="00395FFF"/>
    <w:rsid w:val="00396A64"/>
    <w:rsid w:val="00397611"/>
    <w:rsid w:val="003977A8"/>
    <w:rsid w:val="003A2F00"/>
    <w:rsid w:val="003A55E0"/>
    <w:rsid w:val="003A6D73"/>
    <w:rsid w:val="003B39EE"/>
    <w:rsid w:val="003B46D9"/>
    <w:rsid w:val="003B6D44"/>
    <w:rsid w:val="003B717C"/>
    <w:rsid w:val="003D1247"/>
    <w:rsid w:val="003D1E3D"/>
    <w:rsid w:val="003D6AFD"/>
    <w:rsid w:val="003E73CC"/>
    <w:rsid w:val="003F4892"/>
    <w:rsid w:val="003F5D27"/>
    <w:rsid w:val="004000A4"/>
    <w:rsid w:val="00400CE2"/>
    <w:rsid w:val="00404DF9"/>
    <w:rsid w:val="0040580F"/>
    <w:rsid w:val="004101B6"/>
    <w:rsid w:val="00414616"/>
    <w:rsid w:val="00417AC0"/>
    <w:rsid w:val="004222C8"/>
    <w:rsid w:val="00422F94"/>
    <w:rsid w:val="00423465"/>
    <w:rsid w:val="004235B6"/>
    <w:rsid w:val="0042442F"/>
    <w:rsid w:val="00426354"/>
    <w:rsid w:val="0043124B"/>
    <w:rsid w:val="00431A39"/>
    <w:rsid w:val="00432480"/>
    <w:rsid w:val="00433A46"/>
    <w:rsid w:val="00441B2B"/>
    <w:rsid w:val="004430F4"/>
    <w:rsid w:val="004500C9"/>
    <w:rsid w:val="004510A1"/>
    <w:rsid w:val="00452FE9"/>
    <w:rsid w:val="00453DC6"/>
    <w:rsid w:val="00457AFB"/>
    <w:rsid w:val="00457ED0"/>
    <w:rsid w:val="00462BD7"/>
    <w:rsid w:val="00467837"/>
    <w:rsid w:val="00476B04"/>
    <w:rsid w:val="00482D92"/>
    <w:rsid w:val="004830B7"/>
    <w:rsid w:val="00490888"/>
    <w:rsid w:val="004914BB"/>
    <w:rsid w:val="00491E33"/>
    <w:rsid w:val="00492431"/>
    <w:rsid w:val="00494E2A"/>
    <w:rsid w:val="004975C0"/>
    <w:rsid w:val="004A0081"/>
    <w:rsid w:val="004A44EB"/>
    <w:rsid w:val="004B5B8B"/>
    <w:rsid w:val="004B74C4"/>
    <w:rsid w:val="004B7EDE"/>
    <w:rsid w:val="004C236F"/>
    <w:rsid w:val="004C37F7"/>
    <w:rsid w:val="004C4490"/>
    <w:rsid w:val="004C52B7"/>
    <w:rsid w:val="004E18FF"/>
    <w:rsid w:val="004E2178"/>
    <w:rsid w:val="004F3558"/>
    <w:rsid w:val="004F5FF1"/>
    <w:rsid w:val="00504C49"/>
    <w:rsid w:val="00504D57"/>
    <w:rsid w:val="00507A67"/>
    <w:rsid w:val="00510595"/>
    <w:rsid w:val="00511EEF"/>
    <w:rsid w:val="0051428F"/>
    <w:rsid w:val="00517E1C"/>
    <w:rsid w:val="0052235C"/>
    <w:rsid w:val="0053392E"/>
    <w:rsid w:val="00535442"/>
    <w:rsid w:val="0053642B"/>
    <w:rsid w:val="005365D8"/>
    <w:rsid w:val="0054115E"/>
    <w:rsid w:val="00544DA0"/>
    <w:rsid w:val="00545986"/>
    <w:rsid w:val="00547526"/>
    <w:rsid w:val="0055230E"/>
    <w:rsid w:val="0055391E"/>
    <w:rsid w:val="00554E79"/>
    <w:rsid w:val="00556FA2"/>
    <w:rsid w:val="00566F25"/>
    <w:rsid w:val="0057023C"/>
    <w:rsid w:val="005702DB"/>
    <w:rsid w:val="00570A10"/>
    <w:rsid w:val="00570B6C"/>
    <w:rsid w:val="00573758"/>
    <w:rsid w:val="00574034"/>
    <w:rsid w:val="0057737E"/>
    <w:rsid w:val="005813FD"/>
    <w:rsid w:val="0058253B"/>
    <w:rsid w:val="0059084F"/>
    <w:rsid w:val="00590F22"/>
    <w:rsid w:val="005927CC"/>
    <w:rsid w:val="005A1302"/>
    <w:rsid w:val="005A16C6"/>
    <w:rsid w:val="005A1BF9"/>
    <w:rsid w:val="005A6694"/>
    <w:rsid w:val="005B0369"/>
    <w:rsid w:val="005B1AE0"/>
    <w:rsid w:val="005B77E6"/>
    <w:rsid w:val="005C093E"/>
    <w:rsid w:val="005C11FA"/>
    <w:rsid w:val="005C2E7E"/>
    <w:rsid w:val="005C2FC9"/>
    <w:rsid w:val="005D36EF"/>
    <w:rsid w:val="005D647D"/>
    <w:rsid w:val="005E1696"/>
    <w:rsid w:val="005E1D40"/>
    <w:rsid w:val="005E46CF"/>
    <w:rsid w:val="005E4E26"/>
    <w:rsid w:val="005E4F2D"/>
    <w:rsid w:val="005E78B3"/>
    <w:rsid w:val="005E7BFF"/>
    <w:rsid w:val="005F0539"/>
    <w:rsid w:val="005F2022"/>
    <w:rsid w:val="005F740A"/>
    <w:rsid w:val="005F7E06"/>
    <w:rsid w:val="00600A22"/>
    <w:rsid w:val="00612DA1"/>
    <w:rsid w:val="0061654F"/>
    <w:rsid w:val="006176D0"/>
    <w:rsid w:val="00617BF3"/>
    <w:rsid w:val="00620C54"/>
    <w:rsid w:val="006210D9"/>
    <w:rsid w:val="00622986"/>
    <w:rsid w:val="00623585"/>
    <w:rsid w:val="00624B42"/>
    <w:rsid w:val="006274D6"/>
    <w:rsid w:val="00633076"/>
    <w:rsid w:val="006338C7"/>
    <w:rsid w:val="00642AFE"/>
    <w:rsid w:val="00644C8C"/>
    <w:rsid w:val="00645894"/>
    <w:rsid w:val="00646F34"/>
    <w:rsid w:val="00646F61"/>
    <w:rsid w:val="00647AD8"/>
    <w:rsid w:val="006509DB"/>
    <w:rsid w:val="006539D3"/>
    <w:rsid w:val="00654E06"/>
    <w:rsid w:val="00665348"/>
    <w:rsid w:val="00671839"/>
    <w:rsid w:val="00671FD5"/>
    <w:rsid w:val="0067419B"/>
    <w:rsid w:val="006866AA"/>
    <w:rsid w:val="006950E7"/>
    <w:rsid w:val="00695EA0"/>
    <w:rsid w:val="006A0B3F"/>
    <w:rsid w:val="006A2D85"/>
    <w:rsid w:val="006A34EB"/>
    <w:rsid w:val="006A5656"/>
    <w:rsid w:val="006A69C7"/>
    <w:rsid w:val="006B049A"/>
    <w:rsid w:val="006B2354"/>
    <w:rsid w:val="006B6666"/>
    <w:rsid w:val="006B79A5"/>
    <w:rsid w:val="006B7F6B"/>
    <w:rsid w:val="006C0458"/>
    <w:rsid w:val="006C2492"/>
    <w:rsid w:val="006C28C8"/>
    <w:rsid w:val="006C4AE2"/>
    <w:rsid w:val="006C601E"/>
    <w:rsid w:val="006D054C"/>
    <w:rsid w:val="006D1CB5"/>
    <w:rsid w:val="006D214C"/>
    <w:rsid w:val="006D31F8"/>
    <w:rsid w:val="006D4D5B"/>
    <w:rsid w:val="006D4F31"/>
    <w:rsid w:val="006E1D44"/>
    <w:rsid w:val="006E34E3"/>
    <w:rsid w:val="006E3BD5"/>
    <w:rsid w:val="006E7EA7"/>
    <w:rsid w:val="006F127A"/>
    <w:rsid w:val="006F172E"/>
    <w:rsid w:val="006F7CB2"/>
    <w:rsid w:val="00701A8B"/>
    <w:rsid w:val="00704D7B"/>
    <w:rsid w:val="00705D99"/>
    <w:rsid w:val="00711FDC"/>
    <w:rsid w:val="00712E1E"/>
    <w:rsid w:val="0071524E"/>
    <w:rsid w:val="00717BDF"/>
    <w:rsid w:val="00720512"/>
    <w:rsid w:val="00721C27"/>
    <w:rsid w:val="00721C6E"/>
    <w:rsid w:val="00723BC0"/>
    <w:rsid w:val="00723D24"/>
    <w:rsid w:val="007256C4"/>
    <w:rsid w:val="00734E99"/>
    <w:rsid w:val="00735210"/>
    <w:rsid w:val="0073524A"/>
    <w:rsid w:val="00736077"/>
    <w:rsid w:val="00737DD5"/>
    <w:rsid w:val="007407FB"/>
    <w:rsid w:val="007409DD"/>
    <w:rsid w:val="00740BAD"/>
    <w:rsid w:val="00743098"/>
    <w:rsid w:val="00744FF7"/>
    <w:rsid w:val="00747303"/>
    <w:rsid w:val="00747CF0"/>
    <w:rsid w:val="00754457"/>
    <w:rsid w:val="007570B7"/>
    <w:rsid w:val="00762C3D"/>
    <w:rsid w:val="00772B0B"/>
    <w:rsid w:val="0077523A"/>
    <w:rsid w:val="00776941"/>
    <w:rsid w:val="0078289F"/>
    <w:rsid w:val="007837A2"/>
    <w:rsid w:val="007875A2"/>
    <w:rsid w:val="00790AEB"/>
    <w:rsid w:val="00791212"/>
    <w:rsid w:val="00791F3F"/>
    <w:rsid w:val="00791F5B"/>
    <w:rsid w:val="007945EA"/>
    <w:rsid w:val="00794930"/>
    <w:rsid w:val="0079595B"/>
    <w:rsid w:val="007A2F2B"/>
    <w:rsid w:val="007A3142"/>
    <w:rsid w:val="007A3BE7"/>
    <w:rsid w:val="007B0969"/>
    <w:rsid w:val="007B2A32"/>
    <w:rsid w:val="007B5174"/>
    <w:rsid w:val="007B533C"/>
    <w:rsid w:val="007B7FB2"/>
    <w:rsid w:val="007C00F9"/>
    <w:rsid w:val="007C09BA"/>
    <w:rsid w:val="007C1265"/>
    <w:rsid w:val="007C30F1"/>
    <w:rsid w:val="007C58AC"/>
    <w:rsid w:val="007C70A3"/>
    <w:rsid w:val="007D12E9"/>
    <w:rsid w:val="007D2E7D"/>
    <w:rsid w:val="007D42E3"/>
    <w:rsid w:val="007D65E2"/>
    <w:rsid w:val="007D69A1"/>
    <w:rsid w:val="007E1C84"/>
    <w:rsid w:val="007E1D36"/>
    <w:rsid w:val="007E43DA"/>
    <w:rsid w:val="007E5813"/>
    <w:rsid w:val="007E5924"/>
    <w:rsid w:val="007F157F"/>
    <w:rsid w:val="007F19BC"/>
    <w:rsid w:val="007F2739"/>
    <w:rsid w:val="007F4D13"/>
    <w:rsid w:val="007F5C43"/>
    <w:rsid w:val="007F6C82"/>
    <w:rsid w:val="0080364C"/>
    <w:rsid w:val="00811211"/>
    <w:rsid w:val="008129E5"/>
    <w:rsid w:val="00812A27"/>
    <w:rsid w:val="00816593"/>
    <w:rsid w:val="00817450"/>
    <w:rsid w:val="008213E2"/>
    <w:rsid w:val="00826FBC"/>
    <w:rsid w:val="00832D40"/>
    <w:rsid w:val="00833125"/>
    <w:rsid w:val="008370B8"/>
    <w:rsid w:val="00841CDA"/>
    <w:rsid w:val="00846004"/>
    <w:rsid w:val="00851B00"/>
    <w:rsid w:val="00861E12"/>
    <w:rsid w:val="00865566"/>
    <w:rsid w:val="00870C0E"/>
    <w:rsid w:val="00872B77"/>
    <w:rsid w:val="00873847"/>
    <w:rsid w:val="00875FA7"/>
    <w:rsid w:val="008764E9"/>
    <w:rsid w:val="00876A3C"/>
    <w:rsid w:val="00876FFC"/>
    <w:rsid w:val="00885C9B"/>
    <w:rsid w:val="00887D66"/>
    <w:rsid w:val="00890252"/>
    <w:rsid w:val="00891777"/>
    <w:rsid w:val="00892641"/>
    <w:rsid w:val="00892918"/>
    <w:rsid w:val="0089481B"/>
    <w:rsid w:val="0089694C"/>
    <w:rsid w:val="00896F7F"/>
    <w:rsid w:val="0089703C"/>
    <w:rsid w:val="008A14D9"/>
    <w:rsid w:val="008A3FA4"/>
    <w:rsid w:val="008A547A"/>
    <w:rsid w:val="008B0386"/>
    <w:rsid w:val="008B2511"/>
    <w:rsid w:val="008B2AD9"/>
    <w:rsid w:val="008B3EAC"/>
    <w:rsid w:val="008B63D7"/>
    <w:rsid w:val="008B7219"/>
    <w:rsid w:val="008C36A6"/>
    <w:rsid w:val="008C414D"/>
    <w:rsid w:val="008C60EE"/>
    <w:rsid w:val="008D38E1"/>
    <w:rsid w:val="008D63BC"/>
    <w:rsid w:val="008D7232"/>
    <w:rsid w:val="008E1FEE"/>
    <w:rsid w:val="008E2A8A"/>
    <w:rsid w:val="008E37F2"/>
    <w:rsid w:val="008F15F3"/>
    <w:rsid w:val="008F1651"/>
    <w:rsid w:val="008F2A9B"/>
    <w:rsid w:val="00903A2B"/>
    <w:rsid w:val="00905FEA"/>
    <w:rsid w:val="00906EAF"/>
    <w:rsid w:val="009074FD"/>
    <w:rsid w:val="0091007B"/>
    <w:rsid w:val="0091589C"/>
    <w:rsid w:val="00916186"/>
    <w:rsid w:val="0091634D"/>
    <w:rsid w:val="009224B6"/>
    <w:rsid w:val="00922B4A"/>
    <w:rsid w:val="00924B81"/>
    <w:rsid w:val="009257BE"/>
    <w:rsid w:val="009258FD"/>
    <w:rsid w:val="00927DAC"/>
    <w:rsid w:val="009316AE"/>
    <w:rsid w:val="0093199F"/>
    <w:rsid w:val="00936EDB"/>
    <w:rsid w:val="00941020"/>
    <w:rsid w:val="00941398"/>
    <w:rsid w:val="0094140C"/>
    <w:rsid w:val="00944AE1"/>
    <w:rsid w:val="00950041"/>
    <w:rsid w:val="0095165C"/>
    <w:rsid w:val="00952703"/>
    <w:rsid w:val="00956BBF"/>
    <w:rsid w:val="009607FA"/>
    <w:rsid w:val="00961B50"/>
    <w:rsid w:val="00962677"/>
    <w:rsid w:val="009628D9"/>
    <w:rsid w:val="009634DB"/>
    <w:rsid w:val="00965B1E"/>
    <w:rsid w:val="00966B65"/>
    <w:rsid w:val="00972651"/>
    <w:rsid w:val="00973EF1"/>
    <w:rsid w:val="009754FA"/>
    <w:rsid w:val="009801E5"/>
    <w:rsid w:val="00981EA0"/>
    <w:rsid w:val="00985C30"/>
    <w:rsid w:val="0098687E"/>
    <w:rsid w:val="0098709B"/>
    <w:rsid w:val="00991249"/>
    <w:rsid w:val="009936BB"/>
    <w:rsid w:val="00994BBB"/>
    <w:rsid w:val="00996DFD"/>
    <w:rsid w:val="009A0758"/>
    <w:rsid w:val="009A0C07"/>
    <w:rsid w:val="009A347C"/>
    <w:rsid w:val="009A46EB"/>
    <w:rsid w:val="009A4AA6"/>
    <w:rsid w:val="009A5E55"/>
    <w:rsid w:val="009A6BD0"/>
    <w:rsid w:val="009B642B"/>
    <w:rsid w:val="009B6DB2"/>
    <w:rsid w:val="009C173C"/>
    <w:rsid w:val="009C3B83"/>
    <w:rsid w:val="009C4096"/>
    <w:rsid w:val="009C6315"/>
    <w:rsid w:val="009C6884"/>
    <w:rsid w:val="009C7855"/>
    <w:rsid w:val="009D1B29"/>
    <w:rsid w:val="009D1BDB"/>
    <w:rsid w:val="009D2D30"/>
    <w:rsid w:val="009D48F7"/>
    <w:rsid w:val="009D5343"/>
    <w:rsid w:val="009D7E99"/>
    <w:rsid w:val="009E64EF"/>
    <w:rsid w:val="009E78B2"/>
    <w:rsid w:val="009F3CFA"/>
    <w:rsid w:val="009F40F5"/>
    <w:rsid w:val="00A0200D"/>
    <w:rsid w:val="00A02B6E"/>
    <w:rsid w:val="00A066A9"/>
    <w:rsid w:val="00A11DDC"/>
    <w:rsid w:val="00A12792"/>
    <w:rsid w:val="00A145AA"/>
    <w:rsid w:val="00A157D8"/>
    <w:rsid w:val="00A15C9B"/>
    <w:rsid w:val="00A22E61"/>
    <w:rsid w:val="00A3165F"/>
    <w:rsid w:val="00A419ED"/>
    <w:rsid w:val="00A42AED"/>
    <w:rsid w:val="00A4545C"/>
    <w:rsid w:val="00A47872"/>
    <w:rsid w:val="00A513FC"/>
    <w:rsid w:val="00A5404F"/>
    <w:rsid w:val="00A54834"/>
    <w:rsid w:val="00A62BC3"/>
    <w:rsid w:val="00A662D0"/>
    <w:rsid w:val="00A67DC0"/>
    <w:rsid w:val="00A74CC8"/>
    <w:rsid w:val="00A75BF0"/>
    <w:rsid w:val="00A769D7"/>
    <w:rsid w:val="00A80C51"/>
    <w:rsid w:val="00A81519"/>
    <w:rsid w:val="00A81BB9"/>
    <w:rsid w:val="00A81E11"/>
    <w:rsid w:val="00A85D38"/>
    <w:rsid w:val="00A8752E"/>
    <w:rsid w:val="00A904EA"/>
    <w:rsid w:val="00A953E7"/>
    <w:rsid w:val="00A9567D"/>
    <w:rsid w:val="00A962C1"/>
    <w:rsid w:val="00AA343F"/>
    <w:rsid w:val="00AA5729"/>
    <w:rsid w:val="00AA6DB1"/>
    <w:rsid w:val="00AB0F9A"/>
    <w:rsid w:val="00AB1134"/>
    <w:rsid w:val="00AB1B10"/>
    <w:rsid w:val="00AB49AD"/>
    <w:rsid w:val="00AB4AC7"/>
    <w:rsid w:val="00AC12F1"/>
    <w:rsid w:val="00AC4A04"/>
    <w:rsid w:val="00AC5AFA"/>
    <w:rsid w:val="00AC72E9"/>
    <w:rsid w:val="00AE0072"/>
    <w:rsid w:val="00AE27F6"/>
    <w:rsid w:val="00AE366C"/>
    <w:rsid w:val="00AE3719"/>
    <w:rsid w:val="00AE4E80"/>
    <w:rsid w:val="00AE6279"/>
    <w:rsid w:val="00AE634F"/>
    <w:rsid w:val="00AE7DE6"/>
    <w:rsid w:val="00AF30D2"/>
    <w:rsid w:val="00AF54A1"/>
    <w:rsid w:val="00AF6BC6"/>
    <w:rsid w:val="00B036FD"/>
    <w:rsid w:val="00B04C11"/>
    <w:rsid w:val="00B062A9"/>
    <w:rsid w:val="00B06349"/>
    <w:rsid w:val="00B063EF"/>
    <w:rsid w:val="00B11310"/>
    <w:rsid w:val="00B15A37"/>
    <w:rsid w:val="00B16271"/>
    <w:rsid w:val="00B16AB5"/>
    <w:rsid w:val="00B20181"/>
    <w:rsid w:val="00B23397"/>
    <w:rsid w:val="00B246A9"/>
    <w:rsid w:val="00B341D4"/>
    <w:rsid w:val="00B3605E"/>
    <w:rsid w:val="00B36FA8"/>
    <w:rsid w:val="00B40ABD"/>
    <w:rsid w:val="00B40AF2"/>
    <w:rsid w:val="00B44AB6"/>
    <w:rsid w:val="00B47D6C"/>
    <w:rsid w:val="00B50B1E"/>
    <w:rsid w:val="00B51100"/>
    <w:rsid w:val="00B52C77"/>
    <w:rsid w:val="00B57BBB"/>
    <w:rsid w:val="00B613C0"/>
    <w:rsid w:val="00B62800"/>
    <w:rsid w:val="00B65096"/>
    <w:rsid w:val="00B65B83"/>
    <w:rsid w:val="00B66E1E"/>
    <w:rsid w:val="00B7163B"/>
    <w:rsid w:val="00B8287B"/>
    <w:rsid w:val="00B87142"/>
    <w:rsid w:val="00B927B2"/>
    <w:rsid w:val="00B94647"/>
    <w:rsid w:val="00B9796F"/>
    <w:rsid w:val="00BA04CD"/>
    <w:rsid w:val="00BA1D55"/>
    <w:rsid w:val="00BA2122"/>
    <w:rsid w:val="00BA23E7"/>
    <w:rsid w:val="00BA345B"/>
    <w:rsid w:val="00BA71DA"/>
    <w:rsid w:val="00BB6126"/>
    <w:rsid w:val="00BB7D10"/>
    <w:rsid w:val="00BC0AFC"/>
    <w:rsid w:val="00BC22AF"/>
    <w:rsid w:val="00BD20F5"/>
    <w:rsid w:val="00BD219B"/>
    <w:rsid w:val="00BD72C1"/>
    <w:rsid w:val="00BD7C55"/>
    <w:rsid w:val="00BE04AC"/>
    <w:rsid w:val="00BE3245"/>
    <w:rsid w:val="00BE634F"/>
    <w:rsid w:val="00BE7DEA"/>
    <w:rsid w:val="00BF3655"/>
    <w:rsid w:val="00BF728A"/>
    <w:rsid w:val="00C00ADE"/>
    <w:rsid w:val="00C173D4"/>
    <w:rsid w:val="00C20B6A"/>
    <w:rsid w:val="00C219B8"/>
    <w:rsid w:val="00C243D3"/>
    <w:rsid w:val="00C25112"/>
    <w:rsid w:val="00C279B3"/>
    <w:rsid w:val="00C3021B"/>
    <w:rsid w:val="00C31617"/>
    <w:rsid w:val="00C33506"/>
    <w:rsid w:val="00C3715E"/>
    <w:rsid w:val="00C40553"/>
    <w:rsid w:val="00C47E6C"/>
    <w:rsid w:val="00C5345C"/>
    <w:rsid w:val="00C571B0"/>
    <w:rsid w:val="00C63D32"/>
    <w:rsid w:val="00C648C1"/>
    <w:rsid w:val="00C64CA1"/>
    <w:rsid w:val="00C65409"/>
    <w:rsid w:val="00C67AE9"/>
    <w:rsid w:val="00C71342"/>
    <w:rsid w:val="00C716CD"/>
    <w:rsid w:val="00C7234F"/>
    <w:rsid w:val="00C74F40"/>
    <w:rsid w:val="00C760B5"/>
    <w:rsid w:val="00C77592"/>
    <w:rsid w:val="00C77996"/>
    <w:rsid w:val="00C77B6D"/>
    <w:rsid w:val="00C902A8"/>
    <w:rsid w:val="00C92475"/>
    <w:rsid w:val="00C92C2C"/>
    <w:rsid w:val="00C963AB"/>
    <w:rsid w:val="00CA2893"/>
    <w:rsid w:val="00CA3BCD"/>
    <w:rsid w:val="00CA48C5"/>
    <w:rsid w:val="00CA6A0D"/>
    <w:rsid w:val="00CB02AC"/>
    <w:rsid w:val="00CB4612"/>
    <w:rsid w:val="00CB5D00"/>
    <w:rsid w:val="00CB5F11"/>
    <w:rsid w:val="00CB6113"/>
    <w:rsid w:val="00CB6359"/>
    <w:rsid w:val="00CD252E"/>
    <w:rsid w:val="00CD3209"/>
    <w:rsid w:val="00CD3F25"/>
    <w:rsid w:val="00CD4F14"/>
    <w:rsid w:val="00CE0714"/>
    <w:rsid w:val="00CE3B3A"/>
    <w:rsid w:val="00CE44B7"/>
    <w:rsid w:val="00CF18B2"/>
    <w:rsid w:val="00CF64B9"/>
    <w:rsid w:val="00D00F00"/>
    <w:rsid w:val="00D02D9F"/>
    <w:rsid w:val="00D067BA"/>
    <w:rsid w:val="00D12743"/>
    <w:rsid w:val="00D1299B"/>
    <w:rsid w:val="00D15030"/>
    <w:rsid w:val="00D16AC3"/>
    <w:rsid w:val="00D23924"/>
    <w:rsid w:val="00D2486D"/>
    <w:rsid w:val="00D27B34"/>
    <w:rsid w:val="00D32F97"/>
    <w:rsid w:val="00D41C28"/>
    <w:rsid w:val="00D41CC7"/>
    <w:rsid w:val="00D42F49"/>
    <w:rsid w:val="00D433A3"/>
    <w:rsid w:val="00D51A31"/>
    <w:rsid w:val="00D621A3"/>
    <w:rsid w:val="00D627E0"/>
    <w:rsid w:val="00D67846"/>
    <w:rsid w:val="00D702B4"/>
    <w:rsid w:val="00D733FD"/>
    <w:rsid w:val="00D76731"/>
    <w:rsid w:val="00D775C7"/>
    <w:rsid w:val="00D8097C"/>
    <w:rsid w:val="00D820DB"/>
    <w:rsid w:val="00D82739"/>
    <w:rsid w:val="00D83268"/>
    <w:rsid w:val="00D84849"/>
    <w:rsid w:val="00D92FF1"/>
    <w:rsid w:val="00DA04E3"/>
    <w:rsid w:val="00DA71DA"/>
    <w:rsid w:val="00DB0BB3"/>
    <w:rsid w:val="00DB1DD7"/>
    <w:rsid w:val="00DB3BBA"/>
    <w:rsid w:val="00DB3E23"/>
    <w:rsid w:val="00DB3E75"/>
    <w:rsid w:val="00DB4BFF"/>
    <w:rsid w:val="00DB79D7"/>
    <w:rsid w:val="00DC6B4D"/>
    <w:rsid w:val="00DD04F8"/>
    <w:rsid w:val="00DD071C"/>
    <w:rsid w:val="00DD1993"/>
    <w:rsid w:val="00DD2D1F"/>
    <w:rsid w:val="00DD714F"/>
    <w:rsid w:val="00DD78E1"/>
    <w:rsid w:val="00DE6AF5"/>
    <w:rsid w:val="00DE7475"/>
    <w:rsid w:val="00DF2E05"/>
    <w:rsid w:val="00DF3627"/>
    <w:rsid w:val="00DF6D2A"/>
    <w:rsid w:val="00DF73EA"/>
    <w:rsid w:val="00E03B43"/>
    <w:rsid w:val="00E04200"/>
    <w:rsid w:val="00E04C63"/>
    <w:rsid w:val="00E06AF2"/>
    <w:rsid w:val="00E076CD"/>
    <w:rsid w:val="00E104F0"/>
    <w:rsid w:val="00E10E80"/>
    <w:rsid w:val="00E11493"/>
    <w:rsid w:val="00E12333"/>
    <w:rsid w:val="00E26C47"/>
    <w:rsid w:val="00E2727C"/>
    <w:rsid w:val="00E35FF6"/>
    <w:rsid w:val="00E4227E"/>
    <w:rsid w:val="00E43477"/>
    <w:rsid w:val="00E43A99"/>
    <w:rsid w:val="00E448C6"/>
    <w:rsid w:val="00E50BC8"/>
    <w:rsid w:val="00E5232C"/>
    <w:rsid w:val="00E54216"/>
    <w:rsid w:val="00E5754F"/>
    <w:rsid w:val="00E615B9"/>
    <w:rsid w:val="00E61A6C"/>
    <w:rsid w:val="00E643E6"/>
    <w:rsid w:val="00E74355"/>
    <w:rsid w:val="00E81B15"/>
    <w:rsid w:val="00E83430"/>
    <w:rsid w:val="00E852F2"/>
    <w:rsid w:val="00E85893"/>
    <w:rsid w:val="00E878AD"/>
    <w:rsid w:val="00E9360D"/>
    <w:rsid w:val="00E9631B"/>
    <w:rsid w:val="00E96CA3"/>
    <w:rsid w:val="00E9791B"/>
    <w:rsid w:val="00EA0316"/>
    <w:rsid w:val="00EA1F2F"/>
    <w:rsid w:val="00EA2AED"/>
    <w:rsid w:val="00EA3A63"/>
    <w:rsid w:val="00EA52C8"/>
    <w:rsid w:val="00EA5E57"/>
    <w:rsid w:val="00EB28BC"/>
    <w:rsid w:val="00EB465F"/>
    <w:rsid w:val="00EC01BA"/>
    <w:rsid w:val="00EC6B96"/>
    <w:rsid w:val="00EC72EA"/>
    <w:rsid w:val="00ED2CE1"/>
    <w:rsid w:val="00EE1E0F"/>
    <w:rsid w:val="00EE232A"/>
    <w:rsid w:val="00EE66D6"/>
    <w:rsid w:val="00EF6966"/>
    <w:rsid w:val="00F00E8E"/>
    <w:rsid w:val="00F018E0"/>
    <w:rsid w:val="00F05C1F"/>
    <w:rsid w:val="00F12290"/>
    <w:rsid w:val="00F1241F"/>
    <w:rsid w:val="00F141AC"/>
    <w:rsid w:val="00F158BF"/>
    <w:rsid w:val="00F1632A"/>
    <w:rsid w:val="00F16C53"/>
    <w:rsid w:val="00F234D2"/>
    <w:rsid w:val="00F24AD7"/>
    <w:rsid w:val="00F269EF"/>
    <w:rsid w:val="00F322FA"/>
    <w:rsid w:val="00F340B9"/>
    <w:rsid w:val="00F35AA7"/>
    <w:rsid w:val="00F37432"/>
    <w:rsid w:val="00F40F28"/>
    <w:rsid w:val="00F42765"/>
    <w:rsid w:val="00F4470C"/>
    <w:rsid w:val="00F44971"/>
    <w:rsid w:val="00F45230"/>
    <w:rsid w:val="00F51837"/>
    <w:rsid w:val="00F51C16"/>
    <w:rsid w:val="00F54F77"/>
    <w:rsid w:val="00F55E03"/>
    <w:rsid w:val="00F64A0D"/>
    <w:rsid w:val="00F65363"/>
    <w:rsid w:val="00F66906"/>
    <w:rsid w:val="00F722BF"/>
    <w:rsid w:val="00F86420"/>
    <w:rsid w:val="00F9428C"/>
    <w:rsid w:val="00F95F48"/>
    <w:rsid w:val="00F966F4"/>
    <w:rsid w:val="00F96C17"/>
    <w:rsid w:val="00FA373A"/>
    <w:rsid w:val="00FB1974"/>
    <w:rsid w:val="00FB3C6C"/>
    <w:rsid w:val="00FC0ECE"/>
    <w:rsid w:val="00FC2777"/>
    <w:rsid w:val="00FC51B5"/>
    <w:rsid w:val="00FC7A6B"/>
    <w:rsid w:val="00FD69F7"/>
    <w:rsid w:val="00FD7BC5"/>
    <w:rsid w:val="00FE4C27"/>
    <w:rsid w:val="00FE67B5"/>
    <w:rsid w:val="00FF4D59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78A995-89BB-44DE-9B18-74A1EA00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91634D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91634D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91634D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91634D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91634D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91634D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91634D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91634D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91634D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9163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91634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91634D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91634D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91634D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91634D"/>
    <w:pPr>
      <w:numPr>
        <w:numId w:val="22"/>
      </w:numPr>
      <w:spacing w:line="360" w:lineRule="auto"/>
      <w:jc w:val="both"/>
    </w:pPr>
    <w:rPr>
      <w:sz w:val="28"/>
      <w:szCs w:val="28"/>
    </w:rPr>
  </w:style>
  <w:style w:type="paragraph" w:customStyle="1" w:styleId="a9">
    <w:name w:val="лит+нумерация"/>
    <w:basedOn w:val="a0"/>
    <w:next w:val="a0"/>
    <w:autoRedefine/>
    <w:uiPriority w:val="99"/>
    <w:rsid w:val="0091634D"/>
    <w:pPr>
      <w:ind w:firstLine="0"/>
    </w:pPr>
    <w:rPr>
      <w:iCs/>
    </w:rPr>
  </w:style>
  <w:style w:type="paragraph" w:styleId="aa">
    <w:name w:val="caption"/>
    <w:basedOn w:val="a0"/>
    <w:next w:val="a0"/>
    <w:uiPriority w:val="99"/>
    <w:qFormat/>
    <w:rsid w:val="0091634D"/>
    <w:rPr>
      <w:b/>
      <w:bCs/>
      <w:sz w:val="20"/>
      <w:szCs w:val="20"/>
    </w:rPr>
  </w:style>
  <w:style w:type="paragraph" w:styleId="ab">
    <w:name w:val="footer"/>
    <w:basedOn w:val="a0"/>
    <w:link w:val="ac"/>
    <w:uiPriority w:val="99"/>
    <w:rsid w:val="009163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color w:val="000000"/>
      <w:sz w:val="28"/>
      <w:szCs w:val="28"/>
    </w:rPr>
  </w:style>
  <w:style w:type="character" w:styleId="ad">
    <w:name w:val="page number"/>
    <w:uiPriority w:val="99"/>
    <w:rsid w:val="0091634D"/>
    <w:rPr>
      <w:rFonts w:ascii="Times New Roman" w:hAnsi="Times New Roman" w:cs="Times New Roman"/>
      <w:sz w:val="28"/>
      <w:szCs w:val="28"/>
    </w:rPr>
  </w:style>
  <w:style w:type="character" w:customStyle="1" w:styleId="ae">
    <w:name w:val="номер страницы"/>
    <w:uiPriority w:val="99"/>
    <w:rsid w:val="0091634D"/>
    <w:rPr>
      <w:rFonts w:cs="Times New Roman"/>
      <w:sz w:val="28"/>
      <w:szCs w:val="28"/>
    </w:rPr>
  </w:style>
  <w:style w:type="paragraph" w:styleId="af">
    <w:name w:val="Normal (Web)"/>
    <w:basedOn w:val="a0"/>
    <w:autoRedefine/>
    <w:uiPriority w:val="99"/>
    <w:rsid w:val="0091634D"/>
    <w:rPr>
      <w:lang w:val="uk-UA" w:eastAsia="uk-UA"/>
    </w:rPr>
  </w:style>
  <w:style w:type="paragraph" w:customStyle="1" w:styleId="af0">
    <w:name w:val="Обычный +"/>
    <w:basedOn w:val="a0"/>
    <w:autoRedefine/>
    <w:uiPriority w:val="99"/>
    <w:rsid w:val="0091634D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91634D"/>
    <w:pPr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1">
    <w:name w:val="Body Text Indent"/>
    <w:basedOn w:val="a0"/>
    <w:link w:val="af2"/>
    <w:uiPriority w:val="99"/>
    <w:rsid w:val="0091634D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color w:val="000000"/>
      <w:sz w:val="28"/>
      <w:szCs w:val="28"/>
    </w:rPr>
  </w:style>
  <w:style w:type="paragraph" w:customStyle="1" w:styleId="af3">
    <w:name w:val="размещено"/>
    <w:basedOn w:val="a0"/>
    <w:autoRedefine/>
    <w:uiPriority w:val="99"/>
    <w:rsid w:val="0091634D"/>
    <w:rPr>
      <w:color w:val="FFFFFF"/>
    </w:rPr>
  </w:style>
  <w:style w:type="paragraph" w:customStyle="1" w:styleId="af4">
    <w:name w:val="содержание"/>
    <w:uiPriority w:val="99"/>
    <w:rsid w:val="0091634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styleId="af5">
    <w:name w:val="footnote text"/>
    <w:basedOn w:val="a0"/>
    <w:link w:val="af6"/>
    <w:autoRedefine/>
    <w:uiPriority w:val="99"/>
    <w:semiHidden/>
    <w:rsid w:val="0091634D"/>
    <w:rPr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91634D"/>
    <w:rPr>
      <w:rFonts w:cs="Times New Roman"/>
      <w:color w:val="000000"/>
      <w:lang w:val="ru-RU" w:eastAsia="ru-RU" w:bidi="ar-SA"/>
    </w:rPr>
  </w:style>
  <w:style w:type="character" w:styleId="af7">
    <w:name w:val="footnote reference"/>
    <w:uiPriority w:val="99"/>
    <w:semiHidden/>
    <w:rsid w:val="0091634D"/>
    <w:rPr>
      <w:rFonts w:cs="Times New Roman"/>
      <w:color w:val="auto"/>
      <w:sz w:val="28"/>
      <w:szCs w:val="28"/>
      <w:vertAlign w:val="superscript"/>
    </w:rPr>
  </w:style>
  <w:style w:type="table" w:customStyle="1" w:styleId="12">
    <w:name w:val="Стиль таблицы1"/>
    <w:uiPriority w:val="99"/>
    <w:rsid w:val="0091634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91634D"/>
    <w:pPr>
      <w:jc w:val="center"/>
    </w:pPr>
  </w:style>
  <w:style w:type="paragraph" w:customStyle="1" w:styleId="af9">
    <w:name w:val="ТАБЛИЦА"/>
    <w:next w:val="a0"/>
    <w:autoRedefine/>
    <w:uiPriority w:val="99"/>
    <w:rsid w:val="0091634D"/>
    <w:pPr>
      <w:spacing w:line="360" w:lineRule="auto"/>
    </w:pPr>
    <w:rPr>
      <w:color w:val="000000"/>
    </w:rPr>
  </w:style>
  <w:style w:type="paragraph" w:styleId="afa">
    <w:name w:val="endnote text"/>
    <w:basedOn w:val="a0"/>
    <w:link w:val="afb"/>
    <w:autoRedefine/>
    <w:uiPriority w:val="99"/>
    <w:semiHidden/>
    <w:rsid w:val="0091634D"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color w:val="000000"/>
      <w:sz w:val="20"/>
      <w:szCs w:val="20"/>
    </w:rPr>
  </w:style>
  <w:style w:type="paragraph" w:customStyle="1" w:styleId="afc">
    <w:name w:val="титут"/>
    <w:autoRedefine/>
    <w:uiPriority w:val="99"/>
    <w:rsid w:val="0091634D"/>
    <w:pPr>
      <w:spacing w:line="360" w:lineRule="auto"/>
      <w:jc w:val="center"/>
    </w:pPr>
    <w:rPr>
      <w:noProof/>
      <w:sz w:val="28"/>
      <w:szCs w:val="28"/>
    </w:rPr>
  </w:style>
  <w:style w:type="character" w:styleId="afd">
    <w:name w:val="Hyperlink"/>
    <w:uiPriority w:val="99"/>
    <w:rsid w:val="0091634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lower/163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natax.ru/china/1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ic.academic.ru/dic.nsf/lower/16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12078</Words>
  <Characters>68849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аграрный университет - </vt:lpstr>
    </vt:vector>
  </TitlesOfParts>
  <Company/>
  <LinksUpToDate>false</LinksUpToDate>
  <CharactersWithSpaces>80766</CharactersWithSpaces>
  <SharedDoc>false</SharedDoc>
  <HLinks>
    <vt:vector size="60" baseType="variant">
      <vt:variant>
        <vt:i4>2555938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http://dic.academic.ru/dic.nsf/lower/16308</vt:lpwstr>
      </vt:variant>
      <vt:variant>
        <vt:lpwstr/>
      </vt:variant>
      <vt:variant>
        <vt:i4>2097201</vt:i4>
      </vt:variant>
      <vt:variant>
        <vt:i4>24</vt:i4>
      </vt:variant>
      <vt:variant>
        <vt:i4>0</vt:i4>
      </vt:variant>
      <vt:variant>
        <vt:i4>5</vt:i4>
      </vt:variant>
      <vt:variant>
        <vt:lpwstr>http://chinatax.ru/china/1.php</vt:lpwstr>
      </vt:variant>
      <vt:variant>
        <vt:lpwstr/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_Toc291233259</vt:lpwstr>
      </vt:variant>
      <vt:variant>
        <vt:i4>1703986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_Toc291233257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_Toc291233255</vt:lpwstr>
      </vt:variant>
      <vt:variant>
        <vt:i4>1703986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_Toc291233253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_Toc291233251</vt:lpwstr>
      </vt:variant>
      <vt:variant>
        <vt:i4>1769522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_Toc291233249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_Toc291233247</vt:lpwstr>
      </vt:variant>
      <vt:variant>
        <vt:i4>2555938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http://dic.academic.ru/dic.nsf/lower/16308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аграрный университет - </dc:title>
  <dc:subject/>
  <dc:creator>Лена</dc:creator>
  <cp:keywords/>
  <dc:description/>
  <cp:lastModifiedBy>admin</cp:lastModifiedBy>
  <cp:revision>2</cp:revision>
  <dcterms:created xsi:type="dcterms:W3CDTF">2014-03-26T15:25:00Z</dcterms:created>
  <dcterms:modified xsi:type="dcterms:W3CDTF">2014-03-26T15:25:00Z</dcterms:modified>
</cp:coreProperties>
</file>