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5F" w:rsidRPr="005B715F" w:rsidRDefault="00150516" w:rsidP="005B715F">
      <w:pPr>
        <w:spacing w:line="360" w:lineRule="auto"/>
        <w:ind w:firstLine="709"/>
        <w:jc w:val="center"/>
        <w:rPr>
          <w:sz w:val="28"/>
          <w:szCs w:val="32"/>
          <w:lang w:val="uk-UA"/>
        </w:rPr>
      </w:pPr>
      <w:r w:rsidRPr="005B715F">
        <w:rPr>
          <w:sz w:val="28"/>
          <w:szCs w:val="32"/>
          <w:lang w:val="uk-UA"/>
        </w:rPr>
        <w:t xml:space="preserve">Міністерство вищої і середньо - спеціального Освіта </w:t>
      </w:r>
    </w:p>
    <w:p w:rsidR="00150516" w:rsidRPr="005B715F" w:rsidRDefault="00150516" w:rsidP="005B715F">
      <w:pPr>
        <w:spacing w:line="360" w:lineRule="auto"/>
        <w:ind w:firstLine="709"/>
        <w:jc w:val="center"/>
        <w:rPr>
          <w:sz w:val="28"/>
          <w:szCs w:val="32"/>
          <w:lang w:val="uk-UA"/>
        </w:rPr>
      </w:pPr>
      <w:r w:rsidRPr="005B715F">
        <w:rPr>
          <w:sz w:val="28"/>
          <w:szCs w:val="32"/>
          <w:lang w:val="uk-UA"/>
        </w:rPr>
        <w:t>Ташкентський</w:t>
      </w:r>
    </w:p>
    <w:p w:rsidR="00150516" w:rsidRPr="005B715F" w:rsidRDefault="00150516" w:rsidP="005B715F">
      <w:pPr>
        <w:spacing w:line="360" w:lineRule="auto"/>
        <w:ind w:firstLine="709"/>
        <w:jc w:val="center"/>
        <w:rPr>
          <w:sz w:val="28"/>
          <w:szCs w:val="32"/>
          <w:lang w:val="uk-UA"/>
        </w:rPr>
      </w:pPr>
      <w:r w:rsidRPr="005B715F">
        <w:rPr>
          <w:sz w:val="28"/>
          <w:szCs w:val="32"/>
          <w:lang w:val="uk-UA"/>
        </w:rPr>
        <w:t>Державний Авіаційний Інститу</w:t>
      </w:r>
      <w:r w:rsidR="00E6617E">
        <w:rPr>
          <w:sz w:val="28"/>
          <w:szCs w:val="32"/>
          <w:lang w:val="uk-UA"/>
        </w:rPr>
        <w:t>т</w:t>
      </w:r>
    </w:p>
    <w:p w:rsidR="00150516" w:rsidRPr="005B715F" w:rsidRDefault="00150516" w:rsidP="005B715F">
      <w:pPr>
        <w:spacing w:line="360" w:lineRule="auto"/>
        <w:ind w:firstLine="709"/>
        <w:jc w:val="center"/>
        <w:rPr>
          <w:sz w:val="28"/>
          <w:szCs w:val="32"/>
          <w:lang w:val="uk-UA"/>
        </w:rPr>
      </w:pPr>
      <w:r w:rsidRPr="005B715F">
        <w:rPr>
          <w:sz w:val="28"/>
          <w:szCs w:val="32"/>
          <w:lang w:val="uk-UA"/>
        </w:rPr>
        <w:t>Кафедра Менеджменту</w:t>
      </w:r>
    </w:p>
    <w:p w:rsidR="005B715F" w:rsidRPr="005B715F" w:rsidRDefault="005B715F" w:rsidP="005B715F">
      <w:pPr>
        <w:spacing w:line="360" w:lineRule="auto"/>
        <w:ind w:firstLine="709"/>
        <w:jc w:val="both"/>
        <w:rPr>
          <w:sz w:val="28"/>
          <w:szCs w:val="32"/>
          <w:lang w:val="uk-UA"/>
        </w:rPr>
      </w:pPr>
    </w:p>
    <w:p w:rsidR="005B715F" w:rsidRPr="005B715F" w:rsidRDefault="005B715F" w:rsidP="005B715F">
      <w:pPr>
        <w:spacing w:line="360" w:lineRule="auto"/>
        <w:ind w:firstLine="709"/>
        <w:jc w:val="both"/>
        <w:rPr>
          <w:sz w:val="28"/>
          <w:szCs w:val="32"/>
          <w:lang w:val="uk-UA"/>
        </w:rPr>
      </w:pPr>
    </w:p>
    <w:p w:rsidR="005B715F" w:rsidRPr="005B715F" w:rsidRDefault="005B715F" w:rsidP="005B715F">
      <w:pPr>
        <w:spacing w:line="360" w:lineRule="auto"/>
        <w:ind w:firstLine="709"/>
        <w:jc w:val="both"/>
        <w:rPr>
          <w:sz w:val="28"/>
          <w:szCs w:val="32"/>
          <w:lang w:val="uk-UA"/>
        </w:rPr>
      </w:pPr>
    </w:p>
    <w:p w:rsidR="005B715F" w:rsidRPr="005B715F" w:rsidRDefault="005B715F" w:rsidP="005B715F">
      <w:pPr>
        <w:spacing w:line="360" w:lineRule="auto"/>
        <w:ind w:firstLine="709"/>
        <w:jc w:val="both"/>
        <w:rPr>
          <w:sz w:val="28"/>
          <w:szCs w:val="32"/>
          <w:lang w:val="uk-UA"/>
        </w:rPr>
      </w:pPr>
    </w:p>
    <w:p w:rsidR="005B715F" w:rsidRPr="005B715F" w:rsidRDefault="005B715F" w:rsidP="005B715F">
      <w:pPr>
        <w:spacing w:line="360" w:lineRule="auto"/>
        <w:ind w:firstLine="709"/>
        <w:jc w:val="both"/>
        <w:rPr>
          <w:sz w:val="28"/>
          <w:szCs w:val="32"/>
          <w:lang w:val="uk-UA"/>
        </w:rPr>
      </w:pPr>
    </w:p>
    <w:p w:rsidR="00150516" w:rsidRPr="005B715F" w:rsidRDefault="00150516" w:rsidP="005B715F">
      <w:pPr>
        <w:spacing w:line="360" w:lineRule="auto"/>
        <w:ind w:firstLine="709"/>
        <w:jc w:val="center"/>
        <w:rPr>
          <w:b/>
          <w:sz w:val="28"/>
          <w:szCs w:val="32"/>
          <w:lang w:val="uk-UA"/>
        </w:rPr>
      </w:pPr>
      <w:r w:rsidRPr="005B715F">
        <w:rPr>
          <w:b/>
          <w:sz w:val="28"/>
          <w:szCs w:val="32"/>
          <w:lang w:val="uk-UA"/>
        </w:rPr>
        <w:t>Реферат на тему:</w:t>
      </w:r>
    </w:p>
    <w:p w:rsidR="00150516" w:rsidRPr="005B715F" w:rsidRDefault="00150516" w:rsidP="005B715F">
      <w:pPr>
        <w:spacing w:line="360" w:lineRule="auto"/>
        <w:ind w:firstLine="709"/>
        <w:jc w:val="both"/>
        <w:rPr>
          <w:sz w:val="28"/>
          <w:szCs w:val="32"/>
          <w:lang w:val="uk-UA"/>
        </w:rPr>
      </w:pPr>
    </w:p>
    <w:p w:rsidR="00150516" w:rsidRPr="005B715F" w:rsidRDefault="00150516" w:rsidP="005B715F">
      <w:pPr>
        <w:spacing w:line="360" w:lineRule="auto"/>
        <w:ind w:firstLine="709"/>
        <w:jc w:val="center"/>
        <w:rPr>
          <w:b/>
          <w:sz w:val="28"/>
          <w:szCs w:val="32"/>
          <w:lang w:val="uk-UA"/>
        </w:rPr>
      </w:pPr>
      <w:r w:rsidRPr="005B715F">
        <w:rPr>
          <w:b/>
          <w:sz w:val="28"/>
          <w:szCs w:val="32"/>
          <w:lang w:val="uk-UA"/>
        </w:rPr>
        <w:t>EADS Company</w:t>
      </w:r>
    </w:p>
    <w:p w:rsidR="005B715F" w:rsidRDefault="005B715F" w:rsidP="005B715F">
      <w:pPr>
        <w:spacing w:line="360" w:lineRule="auto"/>
        <w:ind w:firstLine="709"/>
        <w:jc w:val="both"/>
        <w:rPr>
          <w:sz w:val="28"/>
          <w:szCs w:val="32"/>
          <w:lang w:val="uk-UA"/>
        </w:rPr>
      </w:pPr>
      <w:r w:rsidRPr="005B715F">
        <w:rPr>
          <w:sz w:val="28"/>
          <w:szCs w:val="32"/>
          <w:lang w:val="uk-UA"/>
        </w:rPr>
        <w:br w:type="page"/>
      </w:r>
      <w:r w:rsidR="00150516" w:rsidRPr="005B715F">
        <w:rPr>
          <w:sz w:val="28"/>
          <w:szCs w:val="32"/>
          <w:lang w:val="uk-UA"/>
        </w:rPr>
        <w:t>Європейський аерокосмічний концерн European Aeronautic Defence and Space Company (EADS) приступив до будівництва заводу з виробництва вертольотів на території США, повідомляє прес-служба EADS.</w:t>
      </w:r>
      <w:r>
        <w:rPr>
          <w:sz w:val="28"/>
          <w:szCs w:val="32"/>
          <w:lang w:val="uk-UA"/>
        </w:rPr>
        <w:t xml:space="preserve">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На заводі American Eurocopter будуть збиратися вертольоти марки Eurocopter, в тому числі гелікоптери серії A-star, включаючи 500 A-Stars, продажі якого в США становлять 40% від загального обсягу виробництва. Крім того, на заводі планується збирати вертольоти ЕС120б EC130, EC135 і EC155.Виконавчий директор EADS Філіп Камю зазначив, що завод у Колумбусі стане першим із серії подібних проектів EADS на території Північної Америки. </w:t>
      </w:r>
    </w:p>
    <w:p w:rsidR="00150516" w:rsidRPr="005B715F" w:rsidRDefault="00150516" w:rsidP="005B715F">
      <w:pPr>
        <w:spacing w:line="360" w:lineRule="auto"/>
        <w:ind w:firstLine="709"/>
        <w:jc w:val="both"/>
        <w:rPr>
          <w:sz w:val="28"/>
          <w:szCs w:val="32"/>
          <w:lang w:val="uk-UA"/>
        </w:rPr>
      </w:pPr>
      <w:r w:rsidRPr="005B715F">
        <w:rPr>
          <w:sz w:val="28"/>
          <w:szCs w:val="32"/>
          <w:lang w:val="uk-UA"/>
        </w:rPr>
        <w:t>Європейський аерокосмічний і оборонний концерн (скорочено EADS - European Aeronautic Defence and Space Company) - найбільша європейська корпорація аерокосмічної промисловості, утворена 10 липня 2000 злиттям французької компанії Aerospatiale-Matra,німецьких компаній Dornier і DaimlerChrysler Aerospace AG (DASA),та іспанської Construcciones Aeronauticas SA (CASA).</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Офіційно зареєстрована в Амстердамі, корпорація має штаб-квартири, розташовані в Парижі, Франція і в Оттобрюне, на південь від Мюнхена в Німеччині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Великими пакетами акцій EADS володіють DaimlerChrysler, французький холдинг SOGEADE (частки по 50% у ньому мають компанія Lagardère і уряд Франції), іспанська холдингова компанія Sepi (5,5%). Близько 6% акцій належить російському державному Внешторгбанку [1].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EADS управляється двома генеральними директорами, від Франції та Німеччини, зараз (2006 рік) ними є Луї Галлуа і Томас Ендерс. У червні 2005 року Томас Ендерс і попередній французький кодіректор Ноель Форжар змінили на цій посаді двох попередніх директорів Філіпа Камю та Райнера Хейтріха.Кандидатура Форжара був запропонована Арно Лагарде на посаду наступного генерального директора від французької сторони. Лагарде має таке право за результатом угод, що призвели до створення EADS.З німецької сторони подібними повноваженнями володіє компанія DaimlerChrysler, що зробила Ендерса наступником Хейтріха. Схожим чином поділяється і вплив у Раді Директорів, де існують два співголови: Лагард і Манфред Бішоф.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У червні 2006 року преса звинуватила Форжара у використанні інсайдерської інформації про затримки у виробництві літака A380 для особистого збагачення при продажу акцій EADS з прибутком в 2,5 мільйона євро.Незважаючи на те, що Форжар відкинув всі звинувачення, 2 липня 2006 року він покинув свій пост, і генеральним директором з французької сторони став Луї Галлуа, який раніше очолював SNCF, найбільшу залізничну компанію Франції, а до цього компанію Aerospatiale-Matra.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EADS </w:t>
      </w:r>
      <w:r w:rsidR="00744F20">
        <w:rPr>
          <w:sz w:val="28"/>
          <w:szCs w:val="32"/>
          <w:lang w:val="uk-UA"/>
        </w:rPr>
        <w:t>яв</w:t>
      </w:r>
      <w:r w:rsidRPr="005B715F">
        <w:rPr>
          <w:sz w:val="28"/>
          <w:szCs w:val="32"/>
          <w:lang w:val="uk-UA"/>
        </w:rPr>
        <w:t>ля</w:t>
      </w:r>
      <w:r w:rsidR="00744F20">
        <w:rPr>
          <w:sz w:val="28"/>
          <w:szCs w:val="32"/>
          <w:lang w:val="uk-UA"/>
        </w:rPr>
        <w:t>є</w:t>
      </w:r>
      <w:r w:rsidRPr="005B715F">
        <w:rPr>
          <w:sz w:val="28"/>
          <w:szCs w:val="32"/>
          <w:lang w:val="uk-UA"/>
        </w:rPr>
        <w:t>т</w:t>
      </w:r>
      <w:r w:rsidR="00744F20">
        <w:rPr>
          <w:sz w:val="28"/>
          <w:szCs w:val="32"/>
          <w:lang w:val="uk-UA"/>
        </w:rPr>
        <w:t>ь</w:t>
      </w:r>
      <w:r w:rsidRPr="005B715F">
        <w:rPr>
          <w:sz w:val="28"/>
          <w:szCs w:val="32"/>
          <w:lang w:val="uk-UA"/>
        </w:rPr>
        <w:t xml:space="preserve">ся другий в світі за величиною аерокосмічної компанією (після концерну Boeing). EADS також є і другим у Європі виробником озброєння і військової техніки (після компанії BAE SYSTEMS.) Компанія розробляє, виробляє і продає цивільні і військові літаки, ракети-носії та пов'язані з ними системи.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EADS є єдиним акціонером (100%) компанії Airbus SAS, що займається виробництвом пасажирських, вантажних і військово-транспортних літаків.Також концерну належить 100% компанії Eurocopter (вертольоти), 100% Astrium (супутники), 50% ATR (турбогвинтові літаки), 47% Dassault (винищувачі), 40% MBDA (ракети). </w:t>
      </w:r>
    </w:p>
    <w:p w:rsidR="00150516" w:rsidRPr="005B715F" w:rsidRDefault="00150516" w:rsidP="005B715F">
      <w:pPr>
        <w:spacing w:line="360" w:lineRule="auto"/>
        <w:ind w:firstLine="709"/>
        <w:jc w:val="both"/>
        <w:rPr>
          <w:sz w:val="28"/>
          <w:szCs w:val="32"/>
          <w:lang w:val="uk-UA"/>
        </w:rPr>
      </w:pPr>
      <w:r w:rsidRPr="005B715F">
        <w:rPr>
          <w:sz w:val="28"/>
          <w:szCs w:val="32"/>
          <w:lang w:val="uk-UA"/>
        </w:rPr>
        <w:t>EADS - один з головних вкладників у будівництво Міжнародної космічної станції, його підрозділ EADS SPACE Transportation відповідає за створення лабораторного модуля «Колумбус», який передбачається пристикувати до МКС в 2007 році,і за створення і виведення на орбіту першого європейського безпілотного вантажного корабля ATV.</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Станом на 2003 рік, кількість службовців EADS становить більш ніж 100 тис. осіб на сімдесяти промислових майданчиках, розміщених по всьому світу.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Виручка концерну в першому півріччі 2006 - 19 млрд. євро, чистий прибуток - 1,04 млрд. євро.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Китайська компанія AviChina Industry &amp;amp; Technology планує продати 5% акцій європейського аерокосмічного концерну EADS.Після завершення цієї угоди EADS стане акціонером компанії AviChina, яка до кінця жовтня планує отримати реєстрацію Гонконгської біржі слідом за іншою китайською компанією China Aviation Industry Corporation II (AVIC II).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AviChina була створена китайськими компаніями AVIC II, China Huarong Asset Management Company, China Cinda Asset Management Company і China Orient Asset Management Company.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Акціонерна компанія AviChina з капіталом у 3,1 млрд юанів проводить НДДКР і здійснює виробництво авіаційної і автомобільної техніки. Вона є найбільшим у країні виробником міні-автомобілів (частка на ринку становить 41%).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Компанія також є серійним виробником вертольотів і регіональних літаків. У найближчі роки автомобільний бізнес, швидше за все, залишиться найбільшим джерелом доходів компанії (у 2002 р. він приніс 80% доходів).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Компанії AviChina належать 49% спільного підприємства, створеного з бразильською компанією Embraer. Це СП створено для виробництва в Китаї частин і здійснення складання регіональних літаків компанії Embraer. Перший регіональний літак буде зібраний до кінця 2003 року.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У цьому році компанія очікує отримати чистий прибуток у розмірі 450 млн юанів, це на 13,4% більше, ніж у 2002 році.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Європейський аерокосмічний і оборонний концерн EADS (European Aeronautic Defenсe and Space Company) і Російська академія наук оголосили у вівторок про підписання меморандуму про партнерство.Сторони також заявили про свій намір підготувати і підписати генеральну угоду про співпрацю, в якому будуть конкретизовані напрямки спільної роботи та визначено очікувані результати науково-технічного співробітництва.Як заявив керівник міжнародної прес-служби концерну EADS Грегор фон Курсель, відповідно до меморандуму EADS набирає Міжнародного науково-дослідного інституту проблем управління (МНІІПУ) в якості асоційованого члена.Завдяки такій співпраці, EADS за підтримки РАН отримає додаткові можливості для спільного вирішення цілої низки тематичних завдань у різних галузях науки і техніки, а РАН у свою чергу зможе співпрацювати з науково-дослідними центрами та компаніями в складі EADS.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За його словами, за участю відкрився в Росії технологічного відділення EADS вже розпочато реалізацію ряду проектів з російськими інститутами в галузі розробки матеріалів і технологічних процесів, програмного забезпечення, обчислювальних методів та математичного моделювання.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Голова ради МНІІПУ академік Євген Веліхов заявив, що EADS і РАН за досить короткий термін виробили конкретний механізм взаємодії, який сприятиме ефективної реалізації спільних проектів.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У вівторок британська Financial Times опублікувала інтерв'ю, узяте в Філіпа Камю (Philip Camus), співдиректора European Aeronautic Defense and Space Company, яка володіє 80% акцій аерокосмічної компанії Airbus SAS.У ньому він заявив, що компанія займається пошуком підходящих компаній для придбання, що дозволить їй зміцнити свої позиції на ринку озброєнь і бойових систем Великобританії. При цьому він зазначив,що EADS не збирається замахуватися на великі придбання і обмежиться покупкою невеликої компанії.Камю також сказав, що компанія планує отримати контракт міністерства оборони Великої Британії на суму 2 млрд. ф.ст. на поставку системи зв'язку для супутника військового призначення.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EADS розширює свою присутність у Росії та створює дочірню російську фірму.Керівником фірми став Вадим Власов (38 років), кандидатуру якого затвердив Виконавчий Комітет EADS. Завданням нової фірми є підтримка вже існуючих підприємств і проектів, а також пошук нових можливостей для подальшої спільної роботи.Нова фірма почне функціонувати в січні 2004 року і стане доповненням до існуючого представництву EADS в Москві.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Вадим Власов, закінчив Московський авіаційний інститут (МАІ).Протягом деякого часу працював у МАІ на наукових та адміністративних посадах, в Міністерстві оборони Росії, а також у різних російських і західних фірмах.Його останнім місцем роботи було ТОВ "Siemens", де він обіймав посаду віце-президента і директора департаменту Medical Solutions.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В даний час EADS у співпраці з російською корпорацією "Іркут" і фірмою Rolls Royce Deutschland займається маркетингом літака-амфібії Бе-200.Дочірнє підприємство EADS Airbus спільно з Групою Компаній "Каскол" відкрила в Москві інженерний центр ECAR. Крім того, концерн EADS співпрацює з російськими фірмами в галузі космонавтики, військового авіа-і вертольотобудування.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Концерн EADS є другою за величиною авіаційної, космічної та оборонної фірмою світу. У 2002 році його оборот склав 29,9 мільярда євро. Чисельність персоналу складає понад 100 тисяч чоловік. EADS є світовим лідером у ряді секторів авіаційної промисловості.До складу концерну входять виробник літаків Airbus, найбільша в світі вертольотобудівний компанія Eurocopter, а також спільне підприємство MBDA, другий у світі виробник керованих ракет.EADS також є найбільшим партнером у консорціумі Eurofighter, головним підрядником програми ракетиносітеля Arianе, розробником військово-транспортного літака А400М і найбільшим промисловим партнером у створенні супутникової навігаційної системи Galileo.Підприємства EADS розташовані в більш ніж 70 містах і населених пунктах Німеччини, Франції, Великобританії та Іспанії.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European Aeronautic Defence and Space Company (EADS), уклала найбільший у власній історії контракт на суму в 20 млрд євро з європейським Об'єднаним агентством із закупівель озброєнь (OCCAR), йдеться в інформаційному повідомленні EADS.Контракт передбачає постачання 180 транспортних літаків А400М: Німеччині (60 літаків), Франції (50 літаків), Іспанії (27 літаків), Великобританії (25 літаків), Туреччини (10 літаків), Бельгії (7 літаків) і Люксембургу (1 літак). </w:t>
      </w:r>
    </w:p>
    <w:p w:rsidR="00150516" w:rsidRPr="005B715F" w:rsidRDefault="00150516" w:rsidP="005B715F">
      <w:pPr>
        <w:spacing w:line="360" w:lineRule="auto"/>
        <w:ind w:firstLine="709"/>
        <w:jc w:val="both"/>
        <w:rPr>
          <w:sz w:val="28"/>
          <w:szCs w:val="32"/>
          <w:lang w:val="uk-UA"/>
        </w:rPr>
      </w:pPr>
      <w:r w:rsidRPr="005B715F">
        <w:rPr>
          <w:sz w:val="28"/>
          <w:szCs w:val="32"/>
          <w:lang w:val="uk-UA"/>
        </w:rPr>
        <w:t xml:space="preserve">Транспортний літак А400М розроблений компанією Airbus Military. 69,44% Airbus Military належить Airbus, 20,56% - EADS. </w:t>
      </w:r>
    </w:p>
    <w:p w:rsidR="00150516" w:rsidRPr="005B715F" w:rsidRDefault="00150516" w:rsidP="005B715F">
      <w:pPr>
        <w:spacing w:line="360" w:lineRule="auto"/>
        <w:ind w:firstLine="709"/>
        <w:jc w:val="both"/>
        <w:rPr>
          <w:sz w:val="28"/>
          <w:szCs w:val="28"/>
          <w:lang w:val="uk-UA"/>
        </w:rPr>
      </w:pPr>
      <w:r w:rsidRPr="005B715F">
        <w:rPr>
          <w:sz w:val="28"/>
          <w:szCs w:val="32"/>
          <w:lang w:val="uk-UA"/>
        </w:rPr>
        <w:t>Як повідомили в АТ "Науково-виробнича корпорація" Іркут ", компанія веде попередні переговори з концерном EADS (European Aeronautic Defence and Space Company) про можливу участь концерну в капіталі іркутської компанії.</w:t>
      </w:r>
      <w:r w:rsidR="00744F20">
        <w:rPr>
          <w:sz w:val="28"/>
          <w:szCs w:val="32"/>
          <w:lang w:val="uk-UA"/>
        </w:rPr>
        <w:t xml:space="preserve"> </w:t>
      </w:r>
      <w:r w:rsidRPr="005B715F">
        <w:rPr>
          <w:sz w:val="28"/>
          <w:szCs w:val="32"/>
          <w:lang w:val="uk-UA"/>
        </w:rPr>
        <w:t>Як підкреслили в НПК, переговори перебувають на такій стадії, що говорити про ймовірність укладання угоди та її обсязі ще рано. Менеджер із зв'язків з пресою EADS Грегор фон Курсель підтвердив, що EADS зацікавлений у купівлі акцій "Іркут", проте вважав за краще не коментувати переговори."Іркут" у лютому 2004 року планує провести роад-шоу в Європі та Південно-Східної Азії перед наміченим на початок березня розміщенням 20% акцій в РТС і на ММВБ</w:t>
      </w:r>
      <w:bookmarkStart w:id="0" w:name="_GoBack"/>
      <w:bookmarkEnd w:id="0"/>
    </w:p>
    <w:sectPr w:rsidR="00150516" w:rsidRPr="005B715F" w:rsidSect="000612D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516"/>
    <w:rsid w:val="00007940"/>
    <w:rsid w:val="000612D5"/>
    <w:rsid w:val="00150516"/>
    <w:rsid w:val="002A2312"/>
    <w:rsid w:val="005B715F"/>
    <w:rsid w:val="00744F20"/>
    <w:rsid w:val="008D1C82"/>
    <w:rsid w:val="00E6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4A3E39-D14C-47C4-A727-3F1B8CEA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Pr>
      <w:rFonts w:cs="Times New Roman"/>
      <w:color w:val="auto"/>
      <w:u w:val="single"/>
    </w:rPr>
  </w:style>
  <w:style w:type="paragraph" w:styleId="a4">
    <w:name w:val="Normal (Web)"/>
    <w:basedOn w:val="a"/>
    <w:uiPriority w:val="99"/>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Китайская компания AviChina Industry &amp; Technology планирует продать 5% акций европейскому аэрокосмическому концерну EADS</vt:lpstr>
    </vt:vector>
  </TitlesOfParts>
  <Company>HOME</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Китайская компания AviChina Industry &amp; Technology планирует продать 5% акций европейскому аэрокосмическому концерну EADS</dc:title>
  <dc:subject/>
  <dc:creator>Санёк</dc:creator>
  <cp:keywords/>
  <dc:description/>
  <cp:lastModifiedBy>admin</cp:lastModifiedBy>
  <cp:revision>2</cp:revision>
  <dcterms:created xsi:type="dcterms:W3CDTF">2014-03-13T04:47:00Z</dcterms:created>
  <dcterms:modified xsi:type="dcterms:W3CDTF">2014-03-13T04:47:00Z</dcterms:modified>
</cp:coreProperties>
</file>