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E8" w:rsidRPr="00A6693D" w:rsidRDefault="00461AE8" w:rsidP="00461AE8">
      <w:pPr>
        <w:spacing w:before="120"/>
        <w:jc w:val="center"/>
        <w:rPr>
          <w:b/>
          <w:bCs/>
          <w:sz w:val="32"/>
          <w:szCs w:val="32"/>
        </w:rPr>
      </w:pPr>
      <w:r w:rsidRPr="00A6693D">
        <w:rPr>
          <w:b/>
          <w:bCs/>
          <w:sz w:val="32"/>
          <w:szCs w:val="32"/>
        </w:rPr>
        <w:t>Китайская мифология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О том, что мужское и женское начало создали мир, может рассказать китайская мифология. Именно в Китае самыми главными космическими силами были не стихии, а мужское и женское начала, которые являются главными действующими силами в мире. Известный китайский знак инь и ян - это самый распространенный символ в Китае.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Один из наиболее известных мифов о сотворении мира записан во II веке до н. э. Из него следует, что в глубокой древности существовал лишь мрачный хаос, в котором постепенно сами собой сформировались два начала - Инь (мрачный) и Ян (светлый), установившие восемь главных направлений мирового пространства. После установления этих направлений дух Ян стал управлять небесами, а дух Инь - землей.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Самыми ранними письменными текстами в Китае были гадательные надписи. Понятие словесность - "вэнь" (рисунок, орнамент) в начале обозначалось как изображение человека с татуировкой (иероглиф). К VI в. до н. э. понятие "вэнь" приобрело значение - "слово".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Первыми появились книги конфуцианского канона (Конфуций - философ, основатель главной ветви религиозно-философских представлений Китая): "Книга перемен" - "Ицзин", "Книга истории" - "Шу цзин", Книга песен" - "Ши цзин" XI - VII вв. до н. э. Также появились и обрядовые книги: "Книга ритуала" - "Ли цзи", "Записи о музыке" - "Юэ цзи"; летописи царства Лу: "Весна и Осень" - "Чунь цю", "Беседы и суждения" - "Лунь юй".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Список этих и многих других книг был составлен Бань Гу (32-92 гг. н. э.). В книгу "История династии Хань" он записал всю литературу прошлого и своего времени. В I - II вв. н. э. один из ярких сборников был "Изборник" - "Девятнадцать древних стихотворений". Стихи эти подчинены одной главной мысли - быстротечности краткого мига жизни.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В обрядовых книгах существует следующее предание о творении мира: "Небо и земля жили в смеси - хаосе, подобно содержимому куриного яйца: Паньгу жил в середине (это можно сравнить со славянским представлением начала мира, когда Род был в яйце). Минуло 18 000 лет. Небо и Земля отделились: мужской чистый ян образовал Небо, женская мутная инь образовала Землю. Паньгу был в середине и в один день претерпевал девять метаморфоз. Дух в Небе, совершенная мудрость в Земле. Небо в день поднималось на один чжан, Земля в день опускалась на один чжан, Паньгу вырастал в день на один чжан. Так шло 18 000 лет. Небо отсчитало предел высоты, Земля отсчитала предел глубины, Паньгу предельно вырос".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В "Книге песен" ("Шу цзин") рассказывается о началах космоса: "Первое начало - вода, второе - огонь, третье - дерево, четвертое - металл и пятое - земля. [Постоянная природа] воды - быть мокрой и течь вниз; огня - гореть и подниматься вверх; дерева - [поддаваться] сжиманию и выпрямлению; металла - подчиняться [внешнему воздействию] и изменяться; [природа] земли проявляется в том, что она принимает посев и дает урожай. То, что мокрое и течет вниз (вода), создает соленое; то, что горит и поднимается вверх (огонь), создает горькое; то, что поддается сжиманию и выпрямлению (дерево), создает кислое; то, что подчиняется и изменяется (металл), создает острое; то, что принимает посев и дает урожай (земля), создает сладкое".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В ней рассказывается о начале мира, о Паньгу. Когда небо и земля были еще не отделены друг от друга. Вселенная, пребывавшая в состоянии первобытного хаоса, напоминала по форме своей гигантское куриное яйцо. В этом яйце и зародился Паньгу. Он вырос и уснул, проспав восемнадцать тысяч лет, а проснувшись и открыв глаза, не увидел ничего, кроме липкого мрака. Паньгу взял оказавшийся рядом топор и стал пробивать им мрак. Раздался оглушительный грохот, и огромное яйцо раскололось. Все легкое и чистое тут же поднялось вверх и образовало небо, а все тяжелое и грязное опустилось вниз и образовало землю. Так Небо и Земля, смешанные первоначально в сплошной хаос, отделились друг от друга. После этого Паньгу, опасаясь нового соединения, уперся ногами в землю и подпер головой небо. Так он и стоял восемнадцать тысяч лет. Каждый день небо становилось выше на один чжан, земля становилась толще на один чжан, а Паньгу подрастал на один чжан.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Со временем небо поднялось очень высоко, земля стала очень толстой, а Паньгу вырос до девяноста тысяч ли. Некоторое неопределенное время, равнявшееся целым эпохам, он поддерживал небо, упираясь в землю, и, наконец, дождался того, что они достаточно окрепли. Выполнив эту важнейшую задачу, Паньгу почувствовал страшную усталость, прилег (упал) на землю и умер. Вздох, вырвавшийся из его рта, стал ветром и облаками. Голос - громом, левый глаз - солнцем, правый - луной, туловище с руками и ногами - четырьмя сторонами света и пятью великими горами, кровь - реками, жилы - дорогами, плоть - почвой, волосы на голове - звездами на небосклоне, кожа и волосы на теле - деревьями, травами и цветами, зубы и кости - металлами, драгоценными камнями. Слезы - дождем и росой. Паньгу он является и прародителем всех людей, которые произошли от паразитов, ползающих по телу умирающего божества.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История Паньгу во многих деталях напоминает миф о рождении мира из яйца славянского Рода и индийского Брахмы, миф об оторвавшем небо от земли индийском Индре и, некоторыми мотивами, шумерские мифы.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В основе "Книги перемен" ("И цзин"), созданной VIII - VII вв. до н. э., находится 8 триграмм: цянь (небо), гэнь (гора), ли (огонь), сюнь (ветер, дерево), дуй (водоем), кунь (земля), чжэнь (гром), кань (вода), которые являются основой 64 гексаграмм, говорящих о взаимодействии вышеперечисленных начал и дающих возможность предсказать жизненные ситуации человека. Основные состояния человеческой души также определяются сочетаниями этих стихий.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Мы приведем основные гексаграммы, на которых строятся все прочие. Какое-либо отклонение, или изменение 4 основных гексаграмм, рассматривалось как некое иное состояние, которое определялось по наличию в большей степени мужского или женского начала (Ян или Инь). Линия прямая - это символ мужского начала Ян, а линия прерывистая - символ женского начала Инь. Это два природных начала, из которых состоит весь мир. Инь (Луна) - ритм и цикл жизни. Ян (Солнце) - ритм и цикл жизни.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_______ Ян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Инь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Цянь (творчество)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_______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_______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_______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_______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_______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Кунь (исполнение)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Гу ань (созерцание)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_______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_______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Хэн (постоянство)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_______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_______ </w:t>
      </w:r>
    </w:p>
    <w:p w:rsidR="00461AE8" w:rsidRPr="00AD2C52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461AE8" w:rsidRDefault="00461AE8" w:rsidP="00461AE8">
      <w:pPr>
        <w:spacing w:before="120"/>
        <w:ind w:firstLine="567"/>
        <w:jc w:val="both"/>
      </w:pPr>
      <w:r w:rsidRPr="00AD2C52">
        <w:t xml:space="preserve">___ ___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AE8"/>
    <w:rsid w:val="00461AE8"/>
    <w:rsid w:val="00616072"/>
    <w:rsid w:val="008B35EE"/>
    <w:rsid w:val="00930D07"/>
    <w:rsid w:val="00A6693D"/>
    <w:rsid w:val="00AB361C"/>
    <w:rsid w:val="00AD2C52"/>
    <w:rsid w:val="00B42C45"/>
    <w:rsid w:val="00B47B6A"/>
    <w:rsid w:val="00DB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ED7DBF-7B5A-4590-A10B-EB959AF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AE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61AE8"/>
    <w:rPr>
      <w:b/>
      <w:bCs/>
      <w:color w:val="006600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4087</Words>
  <Characters>2331</Characters>
  <Application>Microsoft Office Word</Application>
  <DocSecurity>0</DocSecurity>
  <Lines>19</Lines>
  <Paragraphs>12</Paragraphs>
  <ScaleCrop>false</ScaleCrop>
  <Company>Home</Company>
  <LinksUpToDate>false</LinksUpToDate>
  <CharactersWithSpaces>6406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Китайская мифология</dc:title>
  <dc:subject/>
  <dc:creator>User</dc:creator>
  <cp:keywords/>
  <dc:description/>
  <cp:lastModifiedBy>admin</cp:lastModifiedBy>
  <cp:revision>2</cp:revision>
  <dcterms:created xsi:type="dcterms:W3CDTF">2014-01-25T11:11:00Z</dcterms:created>
  <dcterms:modified xsi:type="dcterms:W3CDTF">2014-01-25T11:11:00Z</dcterms:modified>
</cp:coreProperties>
</file>