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FA4" w:rsidRPr="0079657D" w:rsidRDefault="00E81FA4" w:rsidP="00B95201">
      <w:pPr>
        <w:widowControl w:val="0"/>
        <w:snapToGrid w:val="0"/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79657D">
        <w:rPr>
          <w:rFonts w:ascii="Times New Roman" w:hAnsi="Times New Roman"/>
          <w:b/>
          <w:sz w:val="28"/>
          <w:szCs w:val="28"/>
        </w:rPr>
        <w:t>СОДЕРЖАНИЕ</w:t>
      </w:r>
    </w:p>
    <w:p w:rsidR="005E0D54" w:rsidRPr="00B95201" w:rsidRDefault="005E0D54" w:rsidP="00B95201">
      <w:pPr>
        <w:widowControl w:val="0"/>
        <w:snapToGri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E81FA4" w:rsidRPr="00B95201" w:rsidRDefault="00E81FA4" w:rsidP="00B95201">
      <w:pPr>
        <w:widowControl w:val="0"/>
        <w:snapToGri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B95201">
        <w:rPr>
          <w:rFonts w:ascii="Times New Roman" w:hAnsi="Times New Roman"/>
          <w:sz w:val="28"/>
          <w:szCs w:val="28"/>
        </w:rPr>
        <w:t>ВВЕДЕНИЕ</w:t>
      </w:r>
    </w:p>
    <w:p w:rsidR="00E81FA4" w:rsidRPr="00B95201" w:rsidRDefault="00E81FA4" w:rsidP="00B95201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bCs/>
          <w:sz w:val="28"/>
          <w:szCs w:val="28"/>
          <w:lang w:eastAsia="ru-RU"/>
        </w:rPr>
      </w:pPr>
      <w:r w:rsidRPr="00B95201">
        <w:rPr>
          <w:rFonts w:ascii="Times New Roman" w:hAnsi="Times New Roman"/>
          <w:bCs/>
          <w:sz w:val="28"/>
          <w:szCs w:val="28"/>
          <w:lang w:eastAsia="ru-RU"/>
        </w:rPr>
        <w:t xml:space="preserve">СИСТЕМА НОРМАТИВНОГО РЕГУЛИРОВАНИЯ </w:t>
      </w:r>
    </w:p>
    <w:p w:rsidR="00E81FA4" w:rsidRPr="00B95201" w:rsidRDefault="006428BF" w:rsidP="00B9520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B95201">
        <w:rPr>
          <w:rFonts w:ascii="Times New Roman" w:hAnsi="Times New Roman"/>
          <w:bCs/>
          <w:sz w:val="28"/>
          <w:szCs w:val="28"/>
          <w:lang w:eastAsia="ru-RU"/>
        </w:rPr>
        <w:t>БУХГАЛТЕРСКОГО УЧЕТА</w:t>
      </w:r>
    </w:p>
    <w:p w:rsidR="00E81FA4" w:rsidRPr="00B95201" w:rsidRDefault="00043653" w:rsidP="00B9520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B95201">
        <w:rPr>
          <w:rFonts w:ascii="Times New Roman" w:hAnsi="Times New Roman"/>
          <w:sz w:val="28"/>
          <w:szCs w:val="28"/>
          <w:lang w:eastAsia="ru-RU"/>
        </w:rPr>
        <w:t>1.1</w:t>
      </w:r>
      <w:r w:rsidR="00E81FA4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Закон РФ о бухгалтерском учете</w:t>
      </w:r>
    </w:p>
    <w:p w:rsidR="00043653" w:rsidRPr="00B95201" w:rsidRDefault="00043653" w:rsidP="00B9520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-Roman" w:hAnsi="Times New Roman"/>
          <w:sz w:val="28"/>
          <w:szCs w:val="28"/>
          <w:lang w:eastAsia="ru-RU"/>
        </w:rPr>
      </w:pP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1.</w:t>
      </w:r>
      <w:r w:rsidR="0037460C" w:rsidRPr="00B95201">
        <w:rPr>
          <w:rFonts w:ascii="Times New Roman" w:eastAsia="Times-Roman" w:hAnsi="Times New Roman"/>
          <w:sz w:val="28"/>
          <w:szCs w:val="28"/>
          <w:lang w:eastAsia="ru-RU"/>
        </w:rPr>
        <w:t>2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Положения бухгалтерского учета</w:t>
      </w:r>
    </w:p>
    <w:p w:rsidR="00651290" w:rsidRPr="00B95201" w:rsidRDefault="00651290" w:rsidP="00B9520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B95201">
        <w:rPr>
          <w:rFonts w:ascii="Times New Roman" w:hAnsi="Times New Roman"/>
          <w:sz w:val="28"/>
          <w:szCs w:val="28"/>
          <w:lang w:eastAsia="ru-RU"/>
        </w:rPr>
        <w:t>1.</w:t>
      </w:r>
      <w:r w:rsidR="0037460C" w:rsidRPr="00B95201">
        <w:rPr>
          <w:rFonts w:ascii="Times New Roman" w:hAnsi="Times New Roman"/>
          <w:sz w:val="28"/>
          <w:szCs w:val="28"/>
          <w:lang w:eastAsia="ru-RU"/>
        </w:rPr>
        <w:t>3</w:t>
      </w:r>
      <w:r w:rsidRPr="00B95201">
        <w:rPr>
          <w:rFonts w:ascii="Times New Roman" w:hAnsi="Times New Roman"/>
          <w:bCs/>
          <w:sz w:val="28"/>
          <w:szCs w:val="28"/>
          <w:lang w:eastAsia="ru-RU"/>
        </w:rPr>
        <w:t xml:space="preserve"> Основные требования к ведению бухгалтерского учета</w:t>
      </w:r>
    </w:p>
    <w:p w:rsidR="00EA2501" w:rsidRPr="00B95201" w:rsidRDefault="00EA2501" w:rsidP="00B95201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B95201">
        <w:rPr>
          <w:rFonts w:ascii="Times New Roman" w:hAnsi="Times New Roman"/>
          <w:sz w:val="28"/>
          <w:szCs w:val="28"/>
          <w:lang w:eastAsia="ru-RU"/>
        </w:rPr>
        <w:t xml:space="preserve">МЕТОДИЧЕСКИЕ РЕКОМЕНДАЦИИ И УКАЗАНИЯ </w:t>
      </w:r>
    </w:p>
    <w:p w:rsidR="00EA2501" w:rsidRPr="00B95201" w:rsidRDefault="00EA2501" w:rsidP="00B9520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B95201">
        <w:rPr>
          <w:rFonts w:ascii="Times New Roman" w:hAnsi="Times New Roman"/>
          <w:sz w:val="28"/>
          <w:szCs w:val="28"/>
          <w:lang w:eastAsia="ru-RU"/>
        </w:rPr>
        <w:t>МИНФИНА РОССИИ</w:t>
      </w:r>
      <w:r w:rsidR="00CB5F72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0B4FCC" w:rsidRPr="00B95201" w:rsidRDefault="000B4FCC" w:rsidP="00B9520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-Roman" w:hAnsi="Times New Roman"/>
          <w:sz w:val="28"/>
          <w:szCs w:val="28"/>
          <w:lang w:eastAsia="ru-RU"/>
        </w:rPr>
      </w:pP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ЗАКЛЮЧЕНИЕ</w:t>
      </w:r>
    </w:p>
    <w:p w:rsidR="000B4FCC" w:rsidRPr="00B95201" w:rsidRDefault="000B4FCC" w:rsidP="00B9520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-Roman" w:hAnsi="Times New Roman"/>
          <w:sz w:val="28"/>
          <w:szCs w:val="28"/>
          <w:lang w:eastAsia="ru-RU"/>
        </w:rPr>
      </w:pPr>
      <w:r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СПИСОК </w:t>
      </w:r>
      <w:r w:rsidR="00CB5F72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ИСПОЛЬЗУЕМОЙ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ЛИТЕРАТУРЫ</w:t>
      </w:r>
      <w:r w:rsidR="00CB5F72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</w:p>
    <w:p w:rsidR="009911F1" w:rsidRPr="00B95201" w:rsidRDefault="009911F1" w:rsidP="00B9520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-Roman" w:hAnsi="Times New Roman"/>
          <w:sz w:val="28"/>
          <w:szCs w:val="28"/>
          <w:lang w:eastAsia="ru-RU"/>
        </w:rPr>
      </w:pP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ПРИЛОЖЕНИЕ</w:t>
      </w:r>
    </w:p>
    <w:p w:rsidR="00E81FA4" w:rsidRPr="00B95201" w:rsidRDefault="00E81FA4" w:rsidP="00B95201">
      <w:pPr>
        <w:widowControl w:val="0"/>
        <w:snapToGri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8E6645" w:rsidRPr="00B95201" w:rsidRDefault="00B95201" w:rsidP="00B95201">
      <w:pPr>
        <w:widowControl w:val="0"/>
        <w:snapToGrid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E20328" w:rsidRPr="00B95201">
        <w:rPr>
          <w:rFonts w:ascii="Times New Roman" w:hAnsi="Times New Roman"/>
          <w:b/>
          <w:sz w:val="28"/>
          <w:szCs w:val="28"/>
        </w:rPr>
        <w:t>ВВЕДЕНИЕ</w:t>
      </w:r>
    </w:p>
    <w:p w:rsidR="00CB5F72" w:rsidRPr="00B95201" w:rsidRDefault="00CB5F72" w:rsidP="00B95201">
      <w:pPr>
        <w:widowControl w:val="0"/>
        <w:snapToGri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034AA" w:rsidRPr="00B95201" w:rsidRDefault="008E6645" w:rsidP="00B95201">
      <w:pPr>
        <w:widowControl w:val="0"/>
        <w:snapToGri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201">
        <w:rPr>
          <w:rFonts w:ascii="Times New Roman" w:hAnsi="Times New Roman"/>
          <w:sz w:val="28"/>
          <w:szCs w:val="28"/>
        </w:rPr>
        <w:t xml:space="preserve">Ведение бухгалтерского учета в России осуществляется в соответствии с различными нормативными документами, имеющими разный статус. Одни из них обязательны к применению, другие носят рекомендательный характер. </w:t>
      </w:r>
    </w:p>
    <w:p w:rsidR="005034AA" w:rsidRPr="00B95201" w:rsidRDefault="005034AA" w:rsidP="00B952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5201">
        <w:rPr>
          <w:rFonts w:ascii="Times New Roman" w:hAnsi="Times New Roman"/>
          <w:sz w:val="28"/>
          <w:szCs w:val="28"/>
          <w:lang w:eastAsia="ru-RU"/>
        </w:rPr>
        <w:t xml:space="preserve">Потребность в выработке общих принципов и требований к бухгалтерскому учету и возможности осуществления контроля за их выполнением обуславливает необходимость формирования системы законодательного и нормативного регулирования бухгалтерского учета. </w:t>
      </w:r>
    </w:p>
    <w:p w:rsidR="005034AA" w:rsidRPr="00B95201" w:rsidRDefault="005034AA" w:rsidP="00B952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201">
        <w:rPr>
          <w:rFonts w:ascii="Times New Roman" w:hAnsi="Times New Roman"/>
          <w:sz w:val="28"/>
          <w:szCs w:val="28"/>
          <w:lang w:eastAsia="ru-RU"/>
        </w:rPr>
        <w:t xml:space="preserve">Так как регулированию подлежат вопросы разной степени сложности, система регулирования бухгалтерского учета должна быть многоступенчатой - на более высоких уровнях устанавливаются общие принципы, на более низких - эти принципы детализируются. </w:t>
      </w:r>
    </w:p>
    <w:p w:rsidR="008E6645" w:rsidRPr="00B95201" w:rsidRDefault="008E6645" w:rsidP="00B95201">
      <w:pPr>
        <w:widowControl w:val="0"/>
        <w:snapToGri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201">
        <w:rPr>
          <w:rFonts w:ascii="Times New Roman" w:hAnsi="Times New Roman"/>
          <w:sz w:val="28"/>
          <w:szCs w:val="28"/>
        </w:rPr>
        <w:t>От знания законов, содержания нормативных документов, регулирующих бухгалтерский учет, зависит достоверность бухгалтерской отчетности и как, следствие, успех фирмы. В связи с этим вызывает интерес рассмотрение современного состояния и перспектив развития нормативного регулирования бухгалтерского учета в РФ.</w:t>
      </w:r>
    </w:p>
    <w:p w:rsidR="008E6645" w:rsidRPr="00B95201" w:rsidRDefault="008E6645" w:rsidP="00B95201">
      <w:pPr>
        <w:widowControl w:val="0"/>
        <w:snapToGri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201">
        <w:rPr>
          <w:rFonts w:ascii="Times New Roman" w:hAnsi="Times New Roman"/>
          <w:sz w:val="28"/>
          <w:szCs w:val="28"/>
        </w:rPr>
        <w:t>Система нормативного регулирования бухгалтерского учета представляет собой совокупность законодательных, нормативных правовых актов и других документов, относящихся к бухгалтерскому учету. С момента введения в действие Федерального закона от 21.11.1996 № 129-ФЗ «О бухгалтерском учете» можно по сути дела говорить о начале формирования подотрасли права - системы законодательных и нормативных актов по бухгалтерскому учету и бухгалтерской отчетности. Принятие Закона способствовало «уравниванию в правах» норм бухгалтерского учета с нормами других отраслей права, повышению статуса норм бухгалтерского учета, поставило бухгалтерский учет на одну ступень с налогообложением, которое изначально формировалось на основе федеральных законов.</w:t>
      </w:r>
    </w:p>
    <w:p w:rsidR="005034AA" w:rsidRPr="00B95201" w:rsidRDefault="00B95201" w:rsidP="00B95201">
      <w:pPr>
        <w:widowControl w:val="0"/>
        <w:spacing w:after="0" w:line="360" w:lineRule="auto"/>
        <w:ind w:left="709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B95201">
        <w:rPr>
          <w:rFonts w:ascii="Times New Roman" w:hAnsi="Times New Roman"/>
          <w:b/>
          <w:sz w:val="28"/>
          <w:szCs w:val="28"/>
        </w:rPr>
        <w:t xml:space="preserve">1. </w:t>
      </w:r>
      <w:r w:rsidR="008E6645" w:rsidRPr="00B95201">
        <w:rPr>
          <w:rFonts w:ascii="Times New Roman" w:hAnsi="Times New Roman"/>
          <w:b/>
          <w:bCs/>
          <w:sz w:val="28"/>
          <w:szCs w:val="28"/>
          <w:lang w:eastAsia="ru-RU"/>
        </w:rPr>
        <w:t>СИСТЕМА НОРМАТИВНОГО РЕГУЛИРОВАНИЯ</w:t>
      </w:r>
      <w:r w:rsidR="0037042A" w:rsidRPr="00B95201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8E6645" w:rsidRPr="00B95201">
        <w:rPr>
          <w:rFonts w:ascii="Times New Roman" w:hAnsi="Times New Roman"/>
          <w:b/>
          <w:bCs/>
          <w:sz w:val="28"/>
          <w:szCs w:val="28"/>
          <w:lang w:eastAsia="ru-RU"/>
        </w:rPr>
        <w:t>БУХГАЛТЕРСКОГО УЧЕТА</w:t>
      </w:r>
    </w:p>
    <w:p w:rsidR="00B95201" w:rsidRPr="00B95201" w:rsidRDefault="00B95201" w:rsidP="00B952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8E6645" w:rsidRPr="00B95201" w:rsidRDefault="008E6645" w:rsidP="00B952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5201">
        <w:rPr>
          <w:rFonts w:ascii="Times New Roman" w:hAnsi="Times New Roman"/>
          <w:sz w:val="28"/>
          <w:szCs w:val="28"/>
          <w:lang w:eastAsia="ru-RU"/>
        </w:rPr>
        <w:t>Система нормативного регулирования бухгалтерского учета</w:t>
      </w:r>
      <w:r w:rsidR="0037042A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законодательно устанавливает единые правовые и методологические</w:t>
      </w:r>
      <w:r w:rsidR="0037042A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основы организации и ведения бухгалтерского учета в Российской</w:t>
      </w:r>
      <w:r w:rsidR="0037042A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Федерации.</w:t>
      </w:r>
    </w:p>
    <w:p w:rsidR="008E6645" w:rsidRPr="00B95201" w:rsidRDefault="008E6645" w:rsidP="00B952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5201">
        <w:rPr>
          <w:rFonts w:ascii="Times New Roman" w:hAnsi="Times New Roman"/>
          <w:sz w:val="28"/>
          <w:szCs w:val="28"/>
          <w:lang w:eastAsia="ru-RU"/>
        </w:rPr>
        <w:t>Действующие нормы основаны на единообразии ведения бухгалтерского</w:t>
      </w:r>
      <w:r w:rsidR="0037042A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учета имущества, обязательств и хозяйственных операций,</w:t>
      </w:r>
      <w:r w:rsidR="0037042A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составлении и представлении сопоставимой и достоверной информации</w:t>
      </w:r>
      <w:r w:rsidR="0037042A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об имущественном положении, доходах и расходах организации,</w:t>
      </w:r>
      <w:r w:rsidR="0037042A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необходимой пользователям бухгалтерской информации.</w:t>
      </w:r>
    </w:p>
    <w:p w:rsidR="008E6645" w:rsidRPr="00B95201" w:rsidRDefault="008E6645" w:rsidP="00B952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5201">
        <w:rPr>
          <w:rFonts w:ascii="Times New Roman" w:hAnsi="Times New Roman"/>
          <w:sz w:val="28"/>
          <w:szCs w:val="28"/>
          <w:lang w:eastAsia="ru-RU"/>
        </w:rPr>
        <w:t>Общее методологическое руководство бухгалтерским учетом на</w:t>
      </w:r>
      <w:r w:rsidR="0037042A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государственном уровне осуществляется Правительством Российской</w:t>
      </w:r>
      <w:r w:rsidR="0037042A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Федерации. Приоритетное право регулирования бухгалтерского</w:t>
      </w:r>
      <w:r w:rsidR="0037042A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учета предоставлено Министерству финансов, которое осуществляет</w:t>
      </w:r>
      <w:r w:rsidR="0037042A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разработку и утверждение положений по бухгалтерскому учету</w:t>
      </w:r>
      <w:r w:rsidR="0037042A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(национальных стандартов), методических указаний по бухгалтерскому</w:t>
      </w:r>
      <w:r w:rsidR="0037042A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учету отдельных операций, имущества, обязательств, доходов,</w:t>
      </w:r>
      <w:r w:rsidR="0037042A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расходов и капитала. Нормативные акты, утвержденные Министерством</w:t>
      </w:r>
      <w:r w:rsidR="0037042A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финансов, составляют основу системы нормативно-правового регулирования бухгалтерского учета и являются обязательными</w:t>
      </w:r>
      <w:r w:rsidR="0037042A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к применению на территории Российской Федерации.</w:t>
      </w:r>
    </w:p>
    <w:p w:rsidR="008E6645" w:rsidRPr="00B95201" w:rsidRDefault="008E6645" w:rsidP="00B952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5201">
        <w:rPr>
          <w:rFonts w:ascii="Times New Roman" w:hAnsi="Times New Roman"/>
          <w:sz w:val="28"/>
          <w:szCs w:val="28"/>
          <w:lang w:eastAsia="ru-RU"/>
        </w:rPr>
        <w:t>Другие органы, которые наделены правом нормативного регулирования</w:t>
      </w:r>
      <w:r w:rsidR="0037042A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бухгалтерского учета в пределах своей компетенции</w:t>
      </w:r>
      <w:r w:rsidR="0037042A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(отраслевые министерства и ведомства), не имеют права издавать</w:t>
      </w:r>
      <w:r w:rsidR="0037042A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нормативные акты, противоречащие нормативным актам и методическим</w:t>
      </w:r>
      <w:r w:rsidR="0037042A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указаниям Министерства финансов РФ.</w:t>
      </w:r>
    </w:p>
    <w:p w:rsidR="008E6645" w:rsidRPr="00B95201" w:rsidRDefault="008E6645" w:rsidP="00B952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5201">
        <w:rPr>
          <w:rFonts w:ascii="Times New Roman" w:hAnsi="Times New Roman"/>
          <w:sz w:val="28"/>
          <w:szCs w:val="28"/>
          <w:lang w:eastAsia="ru-RU"/>
        </w:rPr>
        <w:t>Одни из утверждаемых нормативных актов обязательны к</w:t>
      </w:r>
      <w:r w:rsidR="0037042A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применению (законы, положения по бухгалтерскому учету), другие</w:t>
      </w:r>
      <w:r w:rsidR="0037042A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носят рекомендательный характер (План счетов, методические</w:t>
      </w:r>
      <w:r w:rsidR="0037042A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указания, комментарии).</w:t>
      </w:r>
    </w:p>
    <w:p w:rsidR="008E6645" w:rsidRPr="00B95201" w:rsidRDefault="008E6645" w:rsidP="00B952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B95201">
        <w:rPr>
          <w:rFonts w:ascii="Times New Roman" w:hAnsi="Times New Roman"/>
          <w:sz w:val="28"/>
          <w:szCs w:val="28"/>
          <w:lang w:eastAsia="ru-RU"/>
        </w:rPr>
        <w:t>В настоящее время в отечественной практике учета сложилась</w:t>
      </w:r>
      <w:r w:rsidR="0037042A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i/>
          <w:iCs/>
          <w:sz w:val="28"/>
          <w:szCs w:val="28"/>
          <w:lang w:eastAsia="ru-RU"/>
        </w:rPr>
        <w:t>четырехуровневая система регулирования бухгалтерского учета и</w:t>
      </w:r>
      <w:r w:rsidR="0037042A" w:rsidRPr="00B95201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i/>
          <w:iCs/>
          <w:sz w:val="28"/>
          <w:szCs w:val="28"/>
          <w:lang w:eastAsia="ru-RU"/>
        </w:rPr>
        <w:t>отчетности:</w:t>
      </w:r>
    </w:p>
    <w:p w:rsidR="008E6645" w:rsidRPr="00B95201" w:rsidRDefault="008E6645" w:rsidP="00B952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5201">
        <w:rPr>
          <w:rFonts w:ascii="Times New Roman" w:hAnsi="Times New Roman"/>
          <w:sz w:val="28"/>
          <w:szCs w:val="28"/>
          <w:lang w:eastAsia="ru-RU"/>
        </w:rPr>
        <w:t xml:space="preserve">1-й уровень </w:t>
      </w:r>
      <w:r w:rsidR="0037042A" w:rsidRPr="00B95201">
        <w:rPr>
          <w:rFonts w:ascii="Times New Roman" w:hAnsi="Times New Roman"/>
          <w:sz w:val="28"/>
          <w:szCs w:val="28"/>
          <w:lang w:eastAsia="ru-RU"/>
        </w:rPr>
        <w:t>-</w:t>
      </w:r>
      <w:r w:rsidRPr="00B95201">
        <w:rPr>
          <w:rFonts w:ascii="Times New Roman" w:hAnsi="Times New Roman"/>
          <w:sz w:val="28"/>
          <w:szCs w:val="28"/>
          <w:lang w:eastAsia="ru-RU"/>
        </w:rPr>
        <w:t xml:space="preserve"> законодательные акты, указы Президента РФ и</w:t>
      </w:r>
      <w:r w:rsidR="0037042A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постановления правительства, регламентирующие прямо или косвенно</w:t>
      </w:r>
      <w:r w:rsidR="0037042A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организацию и ведение бухгалтерского учета в организации;</w:t>
      </w:r>
    </w:p>
    <w:p w:rsidR="008E6645" w:rsidRPr="00B95201" w:rsidRDefault="008E6645" w:rsidP="00B952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5201">
        <w:rPr>
          <w:rFonts w:ascii="Times New Roman" w:hAnsi="Times New Roman"/>
          <w:sz w:val="28"/>
          <w:szCs w:val="28"/>
          <w:lang w:eastAsia="ru-RU"/>
        </w:rPr>
        <w:t xml:space="preserve">2-й уровень </w:t>
      </w:r>
      <w:r w:rsidR="0037042A" w:rsidRPr="00B95201">
        <w:rPr>
          <w:rFonts w:ascii="Times New Roman" w:hAnsi="Times New Roman"/>
          <w:sz w:val="28"/>
          <w:szCs w:val="28"/>
          <w:lang w:eastAsia="ru-RU"/>
        </w:rPr>
        <w:t>-</w:t>
      </w:r>
      <w:r w:rsidRPr="00B95201">
        <w:rPr>
          <w:rFonts w:ascii="Times New Roman" w:hAnsi="Times New Roman"/>
          <w:sz w:val="28"/>
          <w:szCs w:val="28"/>
          <w:lang w:eastAsia="ru-RU"/>
        </w:rPr>
        <w:t xml:space="preserve"> стандарты (положения) по бухгалтерскому учету</w:t>
      </w:r>
      <w:r w:rsidR="0037042A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и отчетности;</w:t>
      </w:r>
    </w:p>
    <w:p w:rsidR="008E6645" w:rsidRPr="00B95201" w:rsidRDefault="008E6645" w:rsidP="00B952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5201">
        <w:rPr>
          <w:rFonts w:ascii="Times New Roman" w:hAnsi="Times New Roman"/>
          <w:sz w:val="28"/>
          <w:szCs w:val="28"/>
          <w:lang w:eastAsia="ru-RU"/>
        </w:rPr>
        <w:t xml:space="preserve">3-й уровень </w:t>
      </w:r>
      <w:r w:rsidR="0037042A" w:rsidRPr="00B95201">
        <w:rPr>
          <w:rFonts w:ascii="Times New Roman" w:hAnsi="Times New Roman"/>
          <w:sz w:val="28"/>
          <w:szCs w:val="28"/>
          <w:lang w:eastAsia="ru-RU"/>
        </w:rPr>
        <w:t>-</w:t>
      </w:r>
      <w:r w:rsidRPr="00B95201">
        <w:rPr>
          <w:rFonts w:ascii="Times New Roman" w:hAnsi="Times New Roman"/>
          <w:sz w:val="28"/>
          <w:szCs w:val="28"/>
          <w:lang w:eastAsia="ru-RU"/>
        </w:rPr>
        <w:t xml:space="preserve"> методические рекомендации (указания), инструкции,</w:t>
      </w:r>
      <w:r w:rsidR="0037042A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комментарии, письма Министерства финансов РФ и других</w:t>
      </w:r>
      <w:r w:rsidR="0037042A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ведомств;</w:t>
      </w:r>
    </w:p>
    <w:p w:rsidR="008E6645" w:rsidRPr="00B95201" w:rsidRDefault="008E6645" w:rsidP="00B952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5201">
        <w:rPr>
          <w:rFonts w:ascii="Times New Roman" w:hAnsi="Times New Roman"/>
          <w:sz w:val="28"/>
          <w:szCs w:val="28"/>
          <w:lang w:eastAsia="ru-RU"/>
        </w:rPr>
        <w:t xml:space="preserve">4-й уровень </w:t>
      </w:r>
      <w:r w:rsidR="0037042A" w:rsidRPr="00B95201">
        <w:rPr>
          <w:rFonts w:ascii="Times New Roman" w:hAnsi="Times New Roman"/>
          <w:sz w:val="28"/>
          <w:szCs w:val="28"/>
          <w:lang w:eastAsia="ru-RU"/>
        </w:rPr>
        <w:t>-</w:t>
      </w:r>
      <w:r w:rsidRPr="00B95201">
        <w:rPr>
          <w:rFonts w:ascii="Times New Roman" w:hAnsi="Times New Roman"/>
          <w:sz w:val="28"/>
          <w:szCs w:val="28"/>
          <w:lang w:eastAsia="ru-RU"/>
        </w:rPr>
        <w:t xml:space="preserve"> рабочие документы по бухгалтерскому учету</w:t>
      </w:r>
      <w:r w:rsidR="0037042A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самой организации.</w:t>
      </w:r>
    </w:p>
    <w:p w:rsidR="008E6645" w:rsidRPr="00B95201" w:rsidRDefault="008E6645" w:rsidP="00B952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5201">
        <w:rPr>
          <w:rFonts w:ascii="Times New Roman" w:hAnsi="Times New Roman"/>
          <w:sz w:val="28"/>
          <w:szCs w:val="28"/>
          <w:lang w:eastAsia="ru-RU"/>
        </w:rPr>
        <w:t>Федеральный закон от 21.11.96 г. № 129-ФЗ «О бухгалтерском</w:t>
      </w:r>
      <w:r w:rsidR="0037042A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 xml:space="preserve">учете» является основным актом </w:t>
      </w:r>
      <w:r w:rsidRPr="00B95201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первого уровня. </w:t>
      </w:r>
      <w:r w:rsidRPr="00B95201">
        <w:rPr>
          <w:rFonts w:ascii="Times New Roman" w:hAnsi="Times New Roman"/>
          <w:sz w:val="28"/>
          <w:szCs w:val="28"/>
          <w:lang w:eastAsia="ru-RU"/>
        </w:rPr>
        <w:t>Данный Закон</w:t>
      </w:r>
      <w:r w:rsidR="0037042A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определяет правовые основы бухгалтерского учета, его содержание,</w:t>
      </w:r>
      <w:r w:rsidR="0037042A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принципы, организацию, основные направления бухгалтерской</w:t>
      </w:r>
      <w:r w:rsidR="0037042A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деятельности и составления отчетности, состав хозяйствующих</w:t>
      </w:r>
      <w:r w:rsidR="0037042A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субъектов, обязанных вести бухгалтерский учет и предоставлять</w:t>
      </w:r>
      <w:r w:rsidR="0037042A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финансовую отчетность.</w:t>
      </w:r>
    </w:p>
    <w:p w:rsidR="008E6645" w:rsidRPr="00B95201" w:rsidRDefault="008E6645" w:rsidP="00B952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5201">
        <w:rPr>
          <w:rFonts w:ascii="Times New Roman" w:hAnsi="Times New Roman"/>
          <w:sz w:val="28"/>
          <w:szCs w:val="28"/>
          <w:lang w:eastAsia="ru-RU"/>
        </w:rPr>
        <w:t>К первому уровню системы также следует отнести Гражданский</w:t>
      </w:r>
      <w:r w:rsidR="0037042A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кодекс РФ, Налоговый кодекс РФ, Трудовой кодекс РФ, Федеральный</w:t>
      </w:r>
      <w:r w:rsidR="0037042A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закон от 26.12.95 г. № 208-ФЗ «Об акционерных обществах», постановление Правительства РФ от 06.03.98 г. № 283 «Об</w:t>
      </w:r>
      <w:r w:rsidR="0037042A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утверждении программы реформирования бухгалтерского учета в</w:t>
      </w:r>
      <w:r w:rsidR="0037042A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соответствии с международными стандартами финансовой отчетности</w:t>
      </w:r>
      <w:r w:rsidR="0037042A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» и др.</w:t>
      </w:r>
    </w:p>
    <w:p w:rsidR="0037042A" w:rsidRPr="00B95201" w:rsidRDefault="008E6645" w:rsidP="00B952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5201">
        <w:rPr>
          <w:rFonts w:ascii="Times New Roman" w:hAnsi="Times New Roman"/>
          <w:sz w:val="28"/>
          <w:szCs w:val="28"/>
          <w:lang w:eastAsia="ru-RU"/>
        </w:rPr>
        <w:t>Федеральный закон «О бухгалтерском учете» занимает центральное</w:t>
      </w:r>
      <w:r w:rsidR="0037042A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место в системе нормативного регулирования бухгалтерского</w:t>
      </w:r>
      <w:r w:rsidR="0037042A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учета и отчетности, поскольку: определяет юридический</w:t>
      </w:r>
      <w:r w:rsidR="0037042A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статус норм бухгалтерского учета для коммерческих и некоммерческих</w:t>
      </w:r>
      <w:r w:rsidR="0037042A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организаций, закрепляет обязанность юридических лиц по</w:t>
      </w:r>
      <w:r w:rsidR="0037042A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ведению бухгалтерского учета, определяет ответственность за организацию</w:t>
      </w:r>
      <w:r w:rsidR="0037042A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учетной работы. В Законе дано определение бухгалтерского</w:t>
      </w:r>
      <w:r w:rsidR="0037042A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учета, названы его объекты (имущество организации, ее обязательства</w:t>
      </w:r>
      <w:r w:rsidR="0037042A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и хозяйственные операции), обозначены задачи бухгалтерского</w:t>
      </w:r>
      <w:r w:rsidR="003104FC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учета, приведены основные понятия, используемые в</w:t>
      </w:r>
      <w:r w:rsidR="0037042A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бухгалтерском учете (синтетический и аналитический учет, План</w:t>
      </w:r>
      <w:r w:rsidR="0037042A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счетов, бухгалтерская отчетность и т.п.).</w:t>
      </w:r>
    </w:p>
    <w:p w:rsidR="008E6645" w:rsidRPr="00B95201" w:rsidRDefault="008E6645" w:rsidP="00B952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5201">
        <w:rPr>
          <w:rFonts w:ascii="Times New Roman" w:hAnsi="Times New Roman"/>
          <w:sz w:val="28"/>
          <w:szCs w:val="28"/>
          <w:lang w:eastAsia="ru-RU"/>
        </w:rPr>
        <w:t>В Федеральном законе «О бухгалтерском учете» изложены</w:t>
      </w:r>
      <w:r w:rsidR="0037042A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требования к ведению бухгалтерского учета в организациях, к документированию</w:t>
      </w:r>
      <w:r w:rsidR="0037042A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хозяйственных операций, ведению регистров бухгалтерского</w:t>
      </w:r>
      <w:r w:rsidR="0037042A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учета, оценке имущества и обязательств, порядку осуществления</w:t>
      </w:r>
      <w:r w:rsidR="0037042A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инвентаризации имущества и обязательств.</w:t>
      </w:r>
    </w:p>
    <w:p w:rsidR="008E6645" w:rsidRPr="00B95201" w:rsidRDefault="008E6645" w:rsidP="00B952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5201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Второй уровень </w:t>
      </w:r>
      <w:r w:rsidRPr="00B95201">
        <w:rPr>
          <w:rFonts w:ascii="Times New Roman" w:hAnsi="Times New Roman"/>
          <w:sz w:val="28"/>
          <w:szCs w:val="28"/>
          <w:lang w:eastAsia="ru-RU"/>
        </w:rPr>
        <w:t>системы нормативного регулирования бухгалтерского</w:t>
      </w:r>
      <w:r w:rsidR="0037042A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учета представлен учетными стандартами.</w:t>
      </w:r>
    </w:p>
    <w:p w:rsidR="00446BC3" w:rsidRPr="00B95201" w:rsidRDefault="008E6645" w:rsidP="00B952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5201">
        <w:rPr>
          <w:rFonts w:ascii="Times New Roman" w:hAnsi="Times New Roman"/>
          <w:sz w:val="28"/>
          <w:szCs w:val="28"/>
          <w:lang w:eastAsia="ru-RU"/>
        </w:rPr>
        <w:t>Учетный стандарт представляет собой свод основных правил,</w:t>
      </w:r>
      <w:r w:rsidR="0037042A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устанавливающих порядок учета и оценки определенного объекта</w:t>
      </w:r>
      <w:r w:rsidR="0037042A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 xml:space="preserve">или их совокупности. </w:t>
      </w:r>
    </w:p>
    <w:p w:rsidR="00BA649A" w:rsidRPr="00B95201" w:rsidRDefault="008E6645" w:rsidP="00B952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5201">
        <w:rPr>
          <w:rFonts w:ascii="Times New Roman" w:hAnsi="Times New Roman"/>
          <w:sz w:val="28"/>
          <w:szCs w:val="28"/>
          <w:lang w:eastAsia="ru-RU"/>
        </w:rPr>
        <w:t xml:space="preserve">Основным нормативным документом </w:t>
      </w:r>
      <w:r w:rsidRPr="00B95201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второго уровня </w:t>
      </w:r>
      <w:r w:rsidRPr="00B95201">
        <w:rPr>
          <w:rFonts w:ascii="Times New Roman" w:hAnsi="Times New Roman"/>
          <w:sz w:val="28"/>
          <w:szCs w:val="28"/>
          <w:lang w:eastAsia="ru-RU"/>
        </w:rPr>
        <w:t>является</w:t>
      </w:r>
      <w:r w:rsidR="00937A18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Положение по ведению бухгалтерского учета и бухгалтерской</w:t>
      </w:r>
      <w:r w:rsidR="00937A18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отчетности в Российской Федерации, утвержденное приказом</w:t>
      </w:r>
      <w:r w:rsidR="00937A18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Минфина России от 29.07.98 г. № 34н. Данный документ конкретизирует</w:t>
      </w:r>
      <w:r w:rsidR="00937A18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Федеральный закон «О бухгалтерском учете» и занимает</w:t>
      </w:r>
      <w:r w:rsidR="00937A18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 xml:space="preserve">по своей значимости второе место. </w:t>
      </w:r>
    </w:p>
    <w:p w:rsidR="008E6645" w:rsidRPr="00B95201" w:rsidRDefault="008E6645" w:rsidP="00B952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5201">
        <w:rPr>
          <w:rFonts w:ascii="Times New Roman" w:hAnsi="Times New Roman"/>
          <w:sz w:val="28"/>
          <w:szCs w:val="28"/>
          <w:lang w:eastAsia="ru-RU"/>
        </w:rPr>
        <w:t>Положение по бухгалтерскому учету обычно включает следующие</w:t>
      </w:r>
      <w:r w:rsidR="00937A18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элементы:</w:t>
      </w:r>
    </w:p>
    <w:p w:rsidR="008E6645" w:rsidRPr="00B95201" w:rsidRDefault="008E6645" w:rsidP="00B952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5201">
        <w:rPr>
          <w:rFonts w:ascii="Times New Roman" w:hAnsi="Times New Roman"/>
          <w:sz w:val="28"/>
          <w:szCs w:val="28"/>
          <w:lang w:eastAsia="ru-RU"/>
        </w:rPr>
        <w:t>- название и номер ПБУ;</w:t>
      </w:r>
    </w:p>
    <w:p w:rsidR="008E6645" w:rsidRPr="00B95201" w:rsidRDefault="008E6645" w:rsidP="00B952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5201">
        <w:rPr>
          <w:rFonts w:ascii="Times New Roman" w:hAnsi="Times New Roman"/>
          <w:sz w:val="28"/>
          <w:szCs w:val="28"/>
          <w:lang w:eastAsia="ru-RU"/>
        </w:rPr>
        <w:t>- сфера применения соответствующего ПБУ и условия признания</w:t>
      </w:r>
      <w:r w:rsidR="00937A18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соответствующего объекта учета;</w:t>
      </w:r>
    </w:p>
    <w:p w:rsidR="008E6645" w:rsidRPr="00B95201" w:rsidRDefault="008E6645" w:rsidP="00B952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5201">
        <w:rPr>
          <w:rFonts w:ascii="Times New Roman" w:hAnsi="Times New Roman"/>
          <w:sz w:val="28"/>
          <w:szCs w:val="28"/>
          <w:lang w:eastAsia="ru-RU"/>
        </w:rPr>
        <w:t>- основные определения и понятия по соответствующему объекту</w:t>
      </w:r>
      <w:r w:rsidR="00937A18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учета;</w:t>
      </w:r>
    </w:p>
    <w:p w:rsidR="008E6645" w:rsidRPr="00B95201" w:rsidRDefault="008E6645" w:rsidP="00B952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5201">
        <w:rPr>
          <w:rFonts w:ascii="Times New Roman" w:hAnsi="Times New Roman"/>
          <w:sz w:val="28"/>
          <w:szCs w:val="28"/>
          <w:lang w:eastAsia="ru-RU"/>
        </w:rPr>
        <w:t>- способы оценки, применяемые по данному объекту;</w:t>
      </w:r>
    </w:p>
    <w:p w:rsidR="008E6645" w:rsidRPr="00B95201" w:rsidRDefault="008E6645" w:rsidP="00B952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5201">
        <w:rPr>
          <w:rFonts w:ascii="Times New Roman" w:hAnsi="Times New Roman"/>
          <w:sz w:val="28"/>
          <w:szCs w:val="28"/>
          <w:lang w:eastAsia="ru-RU"/>
        </w:rPr>
        <w:t>- порядок учета наличия и изменения соответствующего объекта</w:t>
      </w:r>
    </w:p>
    <w:p w:rsidR="008E6645" w:rsidRPr="00B95201" w:rsidRDefault="008E6645" w:rsidP="00B952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5201">
        <w:rPr>
          <w:rFonts w:ascii="Times New Roman" w:hAnsi="Times New Roman"/>
          <w:sz w:val="28"/>
          <w:szCs w:val="28"/>
          <w:lang w:eastAsia="ru-RU"/>
        </w:rPr>
        <w:t>учета;</w:t>
      </w:r>
    </w:p>
    <w:p w:rsidR="008E6645" w:rsidRPr="00B95201" w:rsidRDefault="008E6645" w:rsidP="00B952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5201">
        <w:rPr>
          <w:rFonts w:ascii="Times New Roman" w:hAnsi="Times New Roman"/>
          <w:sz w:val="28"/>
          <w:szCs w:val="28"/>
          <w:lang w:eastAsia="ru-RU"/>
        </w:rPr>
        <w:t>-данные, подлежащие раскрытию в составе информации по</w:t>
      </w:r>
      <w:r w:rsidR="00937A18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учетной политике и в бухгалтерской отчетности.</w:t>
      </w:r>
    </w:p>
    <w:p w:rsidR="008E6645" w:rsidRPr="00B95201" w:rsidRDefault="008E6645" w:rsidP="00B952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5201">
        <w:rPr>
          <w:rFonts w:ascii="Times New Roman" w:hAnsi="Times New Roman"/>
          <w:sz w:val="28"/>
          <w:szCs w:val="28"/>
          <w:lang w:eastAsia="ru-RU"/>
        </w:rPr>
        <w:t>В системе нормативного регулирования План счетов относится</w:t>
      </w:r>
      <w:r w:rsidR="00937A18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к документам второго уровня. В практической деятельности бухгалтерских</w:t>
      </w:r>
      <w:r w:rsidR="00937A18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служб Плану счетов придается первостепенное значение.</w:t>
      </w:r>
    </w:p>
    <w:p w:rsidR="008E6645" w:rsidRPr="00B95201" w:rsidRDefault="008E6645" w:rsidP="00B952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5201">
        <w:rPr>
          <w:rFonts w:ascii="Times New Roman" w:hAnsi="Times New Roman"/>
          <w:sz w:val="28"/>
          <w:szCs w:val="28"/>
          <w:lang w:eastAsia="ru-RU"/>
        </w:rPr>
        <w:t>План счетов бухгалтерского учета представляет собой систему</w:t>
      </w:r>
      <w:r w:rsidR="00937A18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регистрации и группировки фактов хозяйственной деятельности в</w:t>
      </w:r>
      <w:r w:rsidR="00937A18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бухгалтерском учете. В нем приведены наименования и номера</w:t>
      </w:r>
      <w:r w:rsidR="00937A18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синтетических счетов (счетов первого порядка) и субсчетов (счетов</w:t>
      </w:r>
      <w:r w:rsidR="00937A18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второго порядка).</w:t>
      </w:r>
    </w:p>
    <w:p w:rsidR="008E6645" w:rsidRPr="00B95201" w:rsidRDefault="008E6645" w:rsidP="00B952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5201">
        <w:rPr>
          <w:rFonts w:ascii="Times New Roman" w:hAnsi="Times New Roman"/>
          <w:sz w:val="28"/>
          <w:szCs w:val="28"/>
          <w:lang w:eastAsia="ru-RU"/>
        </w:rPr>
        <w:t>План счетов и Инструкция по его применению утверждены</w:t>
      </w:r>
      <w:r w:rsidR="00937A18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приказом Минфина России от 31.10.2000 г. № 94н. На основании</w:t>
      </w:r>
      <w:r w:rsidR="00937A18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Плана счетов и Инструкции по его применению организации утверждают</w:t>
      </w:r>
      <w:r w:rsidR="00937A18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рабочий план счетов бухгалтерского учета, содержащий</w:t>
      </w:r>
      <w:r w:rsidR="00937A18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полный перечень синтетических и аналитических счетов (включая</w:t>
      </w:r>
      <w:r w:rsidR="00937A18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субсчета). Для учета специфических операций организации могут</w:t>
      </w:r>
      <w:r w:rsidR="00937A18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по согласованию с Минфином России вводить в План счетов дополнительные</w:t>
      </w:r>
      <w:r w:rsidR="00937A18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синтетические счета, используя свободные коды</w:t>
      </w:r>
      <w:r w:rsidR="00937A18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счетов. Субсчета, предусмотренные в Плане счетов, используются</w:t>
      </w:r>
      <w:r w:rsidR="00937A18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организацией исходя из требований управления организацией,</w:t>
      </w:r>
      <w:r w:rsidR="00937A18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анализа, контроля и отчетности. Организация может при необходимости</w:t>
      </w:r>
      <w:r w:rsidR="00937A18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уточнять их содержание, исключать и объединять их, а</w:t>
      </w:r>
      <w:r w:rsidR="00937A18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также вводить дополнительные субсчета.</w:t>
      </w:r>
    </w:p>
    <w:p w:rsidR="008E6645" w:rsidRPr="00B95201" w:rsidRDefault="008E6645" w:rsidP="00B952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5201">
        <w:rPr>
          <w:rFonts w:ascii="Times New Roman" w:hAnsi="Times New Roman"/>
          <w:sz w:val="28"/>
          <w:szCs w:val="28"/>
          <w:lang w:eastAsia="ru-RU"/>
        </w:rPr>
        <w:t>Методические указания, инструкции, рекомендации в системе</w:t>
      </w:r>
      <w:r w:rsidR="00937A18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нормативного регулирования бухгалтерского учета относятся к документам</w:t>
      </w:r>
      <w:r w:rsidR="00937A18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третьего уровня. </w:t>
      </w:r>
      <w:r w:rsidRPr="00B95201">
        <w:rPr>
          <w:rFonts w:ascii="Times New Roman" w:hAnsi="Times New Roman"/>
          <w:sz w:val="28"/>
          <w:szCs w:val="28"/>
          <w:lang w:eastAsia="ru-RU"/>
        </w:rPr>
        <w:t>Они призваны конкретизировать основные</w:t>
      </w:r>
      <w:r w:rsidR="00937A18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положения, изложенные в нормативных документах первого</w:t>
      </w:r>
      <w:r w:rsidR="00937A18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и второго уровней, с учетом отраслевых и иных особенностей.</w:t>
      </w:r>
    </w:p>
    <w:p w:rsidR="008E6645" w:rsidRPr="00B95201" w:rsidRDefault="008E6645" w:rsidP="00B952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5201">
        <w:rPr>
          <w:rFonts w:ascii="Times New Roman" w:hAnsi="Times New Roman"/>
          <w:sz w:val="28"/>
          <w:szCs w:val="28"/>
          <w:lang w:eastAsia="ru-RU"/>
        </w:rPr>
        <w:t>Основными нормативными документами третьего уровня</w:t>
      </w:r>
      <w:r w:rsidR="00937A18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являются:</w:t>
      </w:r>
    </w:p>
    <w:p w:rsidR="008E6645" w:rsidRPr="00B95201" w:rsidRDefault="008E6645" w:rsidP="00B952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5201">
        <w:rPr>
          <w:rFonts w:ascii="Times New Roman" w:hAnsi="Times New Roman"/>
          <w:sz w:val="28"/>
          <w:szCs w:val="28"/>
          <w:lang w:eastAsia="ru-RU"/>
        </w:rPr>
        <w:t>-</w:t>
      </w:r>
      <w:r w:rsidR="007843C0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Методические указания по инвентаризации имущества и</w:t>
      </w:r>
      <w:r w:rsidR="00937A18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финансовых обязательств, утвержденные приказом Минфина России</w:t>
      </w:r>
      <w:r w:rsidR="00937A18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от 13.06.95 г. №49;</w:t>
      </w:r>
    </w:p>
    <w:p w:rsidR="008E6645" w:rsidRPr="00B95201" w:rsidRDefault="008E6645" w:rsidP="00B952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5201">
        <w:rPr>
          <w:rFonts w:ascii="Times New Roman" w:hAnsi="Times New Roman"/>
          <w:sz w:val="28"/>
          <w:szCs w:val="28"/>
          <w:lang w:eastAsia="ru-RU"/>
        </w:rPr>
        <w:t>- Методические указания по бухгалтерскому учету основных</w:t>
      </w:r>
      <w:r w:rsidR="00937A18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средств, утвержденные приказом Минфина России от 13.10.03 г.</w:t>
      </w:r>
      <w:r w:rsidR="00937A18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№ 91н;</w:t>
      </w:r>
    </w:p>
    <w:p w:rsidR="008E6645" w:rsidRPr="00B95201" w:rsidRDefault="008E6645" w:rsidP="00B952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5201">
        <w:rPr>
          <w:rFonts w:ascii="Times New Roman" w:hAnsi="Times New Roman"/>
          <w:sz w:val="28"/>
          <w:szCs w:val="28"/>
          <w:lang w:eastAsia="ru-RU"/>
        </w:rPr>
        <w:t>- Методические указания по бухгалтерскому учету специального</w:t>
      </w:r>
      <w:r w:rsidR="00937A18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инструмента, специальных приспособлений, специального</w:t>
      </w:r>
      <w:r w:rsidR="00937A18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оборудования и специальной одежды, утвержденные приказом</w:t>
      </w:r>
      <w:r w:rsidR="00937A18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Минфина России от 26.12.02 г. № 135н;</w:t>
      </w:r>
    </w:p>
    <w:p w:rsidR="008E6645" w:rsidRPr="00B95201" w:rsidRDefault="008E6645" w:rsidP="00B952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5201">
        <w:rPr>
          <w:rFonts w:ascii="Times New Roman" w:hAnsi="Times New Roman"/>
          <w:sz w:val="28"/>
          <w:szCs w:val="28"/>
          <w:lang w:eastAsia="ru-RU"/>
        </w:rPr>
        <w:t>-</w:t>
      </w:r>
      <w:r w:rsidR="007843C0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Методические указания по бухгалтерскому учету материально-производственных запасов, утвержденные приказом Минфина</w:t>
      </w:r>
      <w:r w:rsidR="00937A18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России от 28.12.01 г. № 119н.</w:t>
      </w:r>
    </w:p>
    <w:p w:rsidR="008E6645" w:rsidRPr="00B95201" w:rsidRDefault="008E6645" w:rsidP="00B952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5201">
        <w:rPr>
          <w:rFonts w:ascii="Times New Roman" w:hAnsi="Times New Roman"/>
          <w:sz w:val="28"/>
          <w:szCs w:val="28"/>
          <w:lang w:eastAsia="ru-RU"/>
        </w:rPr>
        <w:t>В системе нормативного регулирования бухгалтерского учета</w:t>
      </w:r>
      <w:r w:rsidR="00937A18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 xml:space="preserve">рабочие документы конкретной организации относят к </w:t>
      </w:r>
      <w:r w:rsidRPr="00B95201">
        <w:rPr>
          <w:rFonts w:ascii="Times New Roman" w:hAnsi="Times New Roman"/>
          <w:b/>
          <w:bCs/>
          <w:sz w:val="28"/>
          <w:szCs w:val="28"/>
          <w:lang w:eastAsia="ru-RU"/>
        </w:rPr>
        <w:t>четвертому</w:t>
      </w:r>
      <w:r w:rsidR="00937A18" w:rsidRPr="00B95201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уровню </w:t>
      </w:r>
      <w:r w:rsidRPr="00B95201">
        <w:rPr>
          <w:rFonts w:ascii="Times New Roman" w:hAnsi="Times New Roman"/>
          <w:sz w:val="28"/>
          <w:szCs w:val="28"/>
          <w:lang w:eastAsia="ru-RU"/>
        </w:rPr>
        <w:t>нормативно-правовой системы регулирования бухгалтерского</w:t>
      </w:r>
      <w:r w:rsidR="00937A18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учета.</w:t>
      </w:r>
    </w:p>
    <w:p w:rsidR="008E6645" w:rsidRPr="00B95201" w:rsidRDefault="008E6645" w:rsidP="00B952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5201">
        <w:rPr>
          <w:rFonts w:ascii="Times New Roman" w:hAnsi="Times New Roman"/>
          <w:sz w:val="28"/>
          <w:szCs w:val="28"/>
          <w:lang w:eastAsia="ru-RU"/>
        </w:rPr>
        <w:t>Основными рабочими документами конкретной организации</w:t>
      </w:r>
      <w:r w:rsidR="00937A18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являются:</w:t>
      </w:r>
    </w:p>
    <w:p w:rsidR="008E6645" w:rsidRPr="00B95201" w:rsidRDefault="008E6645" w:rsidP="00B952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5201">
        <w:rPr>
          <w:rFonts w:ascii="Times New Roman" w:hAnsi="Times New Roman"/>
          <w:sz w:val="28"/>
          <w:szCs w:val="28"/>
          <w:lang w:eastAsia="ru-RU"/>
        </w:rPr>
        <w:t>- документ по учетной политике предприятия;</w:t>
      </w:r>
    </w:p>
    <w:p w:rsidR="008E6645" w:rsidRPr="00B95201" w:rsidRDefault="008E6645" w:rsidP="00B952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5201">
        <w:rPr>
          <w:rFonts w:ascii="Times New Roman" w:hAnsi="Times New Roman"/>
          <w:sz w:val="28"/>
          <w:szCs w:val="28"/>
          <w:lang w:eastAsia="ru-RU"/>
        </w:rPr>
        <w:t>-</w:t>
      </w:r>
      <w:r w:rsidR="00617EEE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утвержденные руководителем формы первичных учетных</w:t>
      </w:r>
      <w:r w:rsidR="00937A18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документов;</w:t>
      </w:r>
    </w:p>
    <w:p w:rsidR="008E6645" w:rsidRPr="00B95201" w:rsidRDefault="008E6645" w:rsidP="00B952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5201">
        <w:rPr>
          <w:rFonts w:ascii="Times New Roman" w:hAnsi="Times New Roman"/>
          <w:sz w:val="28"/>
          <w:szCs w:val="28"/>
          <w:lang w:eastAsia="ru-RU"/>
        </w:rPr>
        <w:t>- графики документооборота;</w:t>
      </w:r>
    </w:p>
    <w:p w:rsidR="008E6645" w:rsidRPr="00B95201" w:rsidRDefault="008E6645" w:rsidP="00B952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5201">
        <w:rPr>
          <w:rFonts w:ascii="Times New Roman" w:hAnsi="Times New Roman"/>
          <w:sz w:val="28"/>
          <w:szCs w:val="28"/>
          <w:lang w:eastAsia="ru-RU"/>
        </w:rPr>
        <w:t>-</w:t>
      </w:r>
      <w:r w:rsidR="00617EEE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утвержденный руководителем рабочий план счетов бухгалтерского</w:t>
      </w:r>
      <w:r w:rsidR="00043653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учета;</w:t>
      </w:r>
    </w:p>
    <w:p w:rsidR="008E6645" w:rsidRPr="00B95201" w:rsidRDefault="008E6645" w:rsidP="00B952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5201">
        <w:rPr>
          <w:rFonts w:ascii="Times New Roman" w:hAnsi="Times New Roman"/>
          <w:sz w:val="28"/>
          <w:szCs w:val="28"/>
          <w:lang w:eastAsia="ru-RU"/>
        </w:rPr>
        <w:t>- утвержденные руководителем формы внутренней отчетности.</w:t>
      </w:r>
    </w:p>
    <w:p w:rsidR="008E6645" w:rsidRPr="00B95201" w:rsidRDefault="008E6645" w:rsidP="00B952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5201">
        <w:rPr>
          <w:rFonts w:ascii="Times New Roman" w:hAnsi="Times New Roman"/>
          <w:sz w:val="28"/>
          <w:szCs w:val="28"/>
          <w:lang w:eastAsia="ru-RU"/>
        </w:rPr>
        <w:t>Рабочие документы самого предприятия определяют особенности</w:t>
      </w:r>
      <w:r w:rsidR="00937A18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организации и ведения учета в нем. Основы формирования и</w:t>
      </w:r>
      <w:r w:rsidR="00937A18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раскрытия учетной политики организации установлены ПБУ 1/98</w:t>
      </w:r>
      <w:r w:rsidR="00937A18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«Учетная политика организации».</w:t>
      </w:r>
    </w:p>
    <w:p w:rsidR="008E6645" w:rsidRPr="00B95201" w:rsidRDefault="008E6645" w:rsidP="00B952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5201">
        <w:rPr>
          <w:rFonts w:ascii="Times New Roman" w:hAnsi="Times New Roman"/>
          <w:sz w:val="28"/>
          <w:szCs w:val="28"/>
          <w:lang w:eastAsia="ru-RU"/>
        </w:rPr>
        <w:t>Учетная политика организации формируется главным бухгалтером</w:t>
      </w:r>
      <w:r w:rsidR="00937A18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(бухгалтером) организации и утверждается руководителем</w:t>
      </w:r>
      <w:r w:rsidR="00937A18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организации. Формы первичных учетных документов утверждаются</w:t>
      </w:r>
      <w:r w:rsidR="00937A18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руководителем организации в том случае, если они разработаны</w:t>
      </w:r>
      <w:r w:rsidR="00937A18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в самой организации.</w:t>
      </w:r>
    </w:p>
    <w:p w:rsidR="00130F0A" w:rsidRPr="00B95201" w:rsidRDefault="00B95201" w:rsidP="00B952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 w:type="page"/>
      </w:r>
      <w:r w:rsidR="00043653" w:rsidRPr="00B95201">
        <w:rPr>
          <w:rFonts w:ascii="Times New Roman" w:hAnsi="Times New Roman"/>
          <w:b/>
          <w:sz w:val="28"/>
          <w:szCs w:val="28"/>
          <w:lang w:eastAsia="ru-RU"/>
        </w:rPr>
        <w:t>1.1</w:t>
      </w:r>
      <w:r w:rsidR="00E81FA4" w:rsidRPr="00B95201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043653" w:rsidRPr="00B95201">
        <w:rPr>
          <w:rFonts w:ascii="Times New Roman" w:hAnsi="Times New Roman"/>
          <w:b/>
          <w:sz w:val="28"/>
          <w:szCs w:val="28"/>
          <w:lang w:eastAsia="ru-RU"/>
        </w:rPr>
        <w:t>Закон РФ о бухгалтерском учете</w:t>
      </w:r>
    </w:p>
    <w:p w:rsidR="00043653" w:rsidRPr="00B95201" w:rsidRDefault="00043653" w:rsidP="00B952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-Roman" w:hAnsi="Times New Roman"/>
          <w:sz w:val="28"/>
          <w:szCs w:val="28"/>
          <w:lang w:eastAsia="ru-RU"/>
        </w:rPr>
      </w:pPr>
    </w:p>
    <w:p w:rsidR="007843C0" w:rsidRPr="00B95201" w:rsidRDefault="00130F0A" w:rsidP="00B952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-Roman" w:hAnsi="Times New Roman"/>
          <w:sz w:val="28"/>
          <w:szCs w:val="28"/>
          <w:lang w:eastAsia="ru-RU"/>
        </w:rPr>
      </w:pP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Основным законодательным актом, регулирующим организацию</w:t>
      </w:r>
      <w:r w:rsidR="001E3E9E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и ведение бухгалтерского учета, является Закон о бухгалтерском учете. </w:t>
      </w:r>
    </w:p>
    <w:p w:rsidR="00130F0A" w:rsidRPr="00B95201" w:rsidRDefault="00130F0A" w:rsidP="00B952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-Roman" w:hAnsi="Times New Roman"/>
          <w:sz w:val="28"/>
          <w:szCs w:val="28"/>
          <w:lang w:eastAsia="ru-RU"/>
        </w:rPr>
      </w:pP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Закон о бухгалтерском учете регулирует следующие вопросы:</w:t>
      </w:r>
    </w:p>
    <w:p w:rsidR="00130F0A" w:rsidRPr="00B95201" w:rsidRDefault="00130F0A" w:rsidP="00B952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-Roman" w:hAnsi="Times New Roman"/>
          <w:sz w:val="28"/>
          <w:szCs w:val="28"/>
          <w:lang w:eastAsia="ru-RU"/>
        </w:rPr>
      </w:pP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• определяет объекты и основные задачи бухгалтерского учета;</w:t>
      </w:r>
      <w:r w:rsidR="001E3E9E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однозначно определяет основные понятия, используемые в законодательном регулировании бухгалтерского учета;</w:t>
      </w:r>
    </w:p>
    <w:p w:rsidR="00130F0A" w:rsidRPr="00B95201" w:rsidRDefault="00130F0A" w:rsidP="00B952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-Roman" w:hAnsi="Times New Roman"/>
          <w:sz w:val="28"/>
          <w:szCs w:val="28"/>
          <w:lang w:eastAsia="ru-RU"/>
        </w:rPr>
      </w:pP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• устанавливает права и обязанности должностных лиц организаций за организацию ведения бухгалтерского учета, а также ответственность за нарушение требований законодательства о</w:t>
      </w:r>
      <w:r w:rsidR="001E3E9E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бухгалтерском учете;</w:t>
      </w:r>
      <w:r w:rsidR="00043653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определяет основные требования к ведению бухгалтерского учета, оформлению и ведению первичных бухгалтерских документов</w:t>
      </w:r>
      <w:r w:rsidR="001E3E9E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и учетных регистров бухгалтерского учета;</w:t>
      </w:r>
    </w:p>
    <w:p w:rsidR="00130F0A" w:rsidRPr="00B95201" w:rsidRDefault="00130F0A" w:rsidP="00B952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-Roman" w:hAnsi="Times New Roman"/>
          <w:sz w:val="28"/>
          <w:szCs w:val="28"/>
          <w:lang w:eastAsia="ru-RU"/>
        </w:rPr>
      </w:pP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• устанавливает общие принципы оценки имущества и обязательств организации;</w:t>
      </w:r>
    </w:p>
    <w:p w:rsidR="00130F0A" w:rsidRPr="00B95201" w:rsidRDefault="00130F0A" w:rsidP="00B952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-Roman" w:hAnsi="Times New Roman"/>
          <w:sz w:val="28"/>
          <w:szCs w:val="28"/>
          <w:lang w:eastAsia="ru-RU"/>
        </w:rPr>
      </w:pP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• устанавливает сроки и общие требования к проведению инвентаризации имущества и обязательства организации;</w:t>
      </w:r>
    </w:p>
    <w:p w:rsidR="00130F0A" w:rsidRPr="00B95201" w:rsidRDefault="00130F0A" w:rsidP="00B952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-Roman" w:hAnsi="Times New Roman"/>
          <w:sz w:val="28"/>
          <w:szCs w:val="28"/>
          <w:lang w:eastAsia="ru-RU"/>
        </w:rPr>
      </w:pP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• определяет сроки, адреса и порядок представления бухгалтерской</w:t>
      </w:r>
      <w:r w:rsidR="000B5BA5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отчетности;</w:t>
      </w:r>
    </w:p>
    <w:p w:rsidR="00130F0A" w:rsidRPr="00B95201" w:rsidRDefault="00130F0A" w:rsidP="00B952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-Roman" w:hAnsi="Times New Roman"/>
          <w:sz w:val="28"/>
          <w:szCs w:val="28"/>
          <w:lang w:eastAsia="ru-RU"/>
        </w:rPr>
      </w:pP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• устанавливает порядок хранения бухгалтерских документов.</w:t>
      </w:r>
    </w:p>
    <w:p w:rsidR="000B5BA5" w:rsidRPr="00B95201" w:rsidRDefault="000B5BA5" w:rsidP="00B952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30F0A" w:rsidRPr="00B95201" w:rsidRDefault="00043653" w:rsidP="00B952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-Roman" w:hAnsi="Times New Roman"/>
          <w:b/>
          <w:sz w:val="28"/>
          <w:szCs w:val="28"/>
          <w:lang w:eastAsia="ru-RU"/>
        </w:rPr>
      </w:pPr>
      <w:r w:rsidRPr="00B95201">
        <w:rPr>
          <w:rFonts w:ascii="Times New Roman" w:eastAsia="Times-Roman" w:hAnsi="Times New Roman"/>
          <w:b/>
          <w:sz w:val="28"/>
          <w:szCs w:val="28"/>
          <w:lang w:eastAsia="ru-RU"/>
        </w:rPr>
        <w:t>1.</w:t>
      </w:r>
      <w:r w:rsidR="0037460C" w:rsidRPr="00B95201">
        <w:rPr>
          <w:rFonts w:ascii="Times New Roman" w:eastAsia="Times-Roman" w:hAnsi="Times New Roman"/>
          <w:b/>
          <w:sz w:val="28"/>
          <w:szCs w:val="28"/>
          <w:lang w:eastAsia="ru-RU"/>
        </w:rPr>
        <w:t xml:space="preserve">2 </w:t>
      </w:r>
      <w:r w:rsidRPr="00B95201">
        <w:rPr>
          <w:rFonts w:ascii="Times New Roman" w:eastAsia="Times-Roman" w:hAnsi="Times New Roman"/>
          <w:b/>
          <w:sz w:val="28"/>
          <w:szCs w:val="28"/>
          <w:lang w:eastAsia="ru-RU"/>
        </w:rPr>
        <w:t>Положения</w:t>
      </w:r>
      <w:r w:rsidR="00130F0A" w:rsidRPr="00B95201">
        <w:rPr>
          <w:rFonts w:ascii="Times New Roman" w:eastAsia="Times-Roman" w:hAnsi="Times New Roman"/>
          <w:b/>
          <w:sz w:val="28"/>
          <w:szCs w:val="28"/>
          <w:lang w:eastAsia="ru-RU"/>
        </w:rPr>
        <w:t xml:space="preserve"> (</w:t>
      </w:r>
      <w:r w:rsidRPr="00B95201">
        <w:rPr>
          <w:rFonts w:ascii="Times New Roman" w:eastAsia="Times-Roman" w:hAnsi="Times New Roman"/>
          <w:b/>
          <w:sz w:val="28"/>
          <w:szCs w:val="28"/>
          <w:lang w:eastAsia="ru-RU"/>
        </w:rPr>
        <w:t>стандарты</w:t>
      </w:r>
      <w:r w:rsidR="00130F0A" w:rsidRPr="00B95201">
        <w:rPr>
          <w:rFonts w:ascii="Times New Roman" w:eastAsia="Times-Roman" w:hAnsi="Times New Roman"/>
          <w:b/>
          <w:sz w:val="28"/>
          <w:szCs w:val="28"/>
          <w:lang w:eastAsia="ru-RU"/>
        </w:rPr>
        <w:t xml:space="preserve">) </w:t>
      </w:r>
      <w:r w:rsidRPr="00B95201">
        <w:rPr>
          <w:rFonts w:ascii="Times New Roman" w:eastAsia="Times-Roman" w:hAnsi="Times New Roman"/>
          <w:b/>
          <w:sz w:val="28"/>
          <w:szCs w:val="28"/>
          <w:lang w:eastAsia="ru-RU"/>
        </w:rPr>
        <w:t>бухгалтерского учета</w:t>
      </w:r>
    </w:p>
    <w:p w:rsidR="00043653" w:rsidRPr="00B95201" w:rsidRDefault="00043653" w:rsidP="00B952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-Roman" w:hAnsi="Times New Roman"/>
          <w:sz w:val="28"/>
          <w:szCs w:val="28"/>
          <w:lang w:eastAsia="ru-RU"/>
        </w:rPr>
      </w:pPr>
    </w:p>
    <w:p w:rsidR="007843C0" w:rsidRPr="00B95201" w:rsidRDefault="007843C0" w:rsidP="00B952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B95201">
        <w:rPr>
          <w:rFonts w:ascii="Times New Roman" w:hAnsi="Times New Roman"/>
          <w:sz w:val="28"/>
          <w:szCs w:val="28"/>
          <w:lang w:eastAsia="ru-RU"/>
        </w:rPr>
        <w:t xml:space="preserve">В настоящее время в России разработано и утверждено 21 положение по бухгалтерскому учету и отчетности (табл. </w:t>
      </w:r>
      <w:r w:rsidRPr="00B95201">
        <w:rPr>
          <w:rFonts w:ascii="Times New Roman" w:hAnsi="Times New Roman"/>
          <w:bCs/>
          <w:sz w:val="28"/>
          <w:szCs w:val="28"/>
          <w:lang w:eastAsia="ru-RU"/>
        </w:rPr>
        <w:t>1).</w:t>
      </w:r>
    </w:p>
    <w:p w:rsidR="00BA649A" w:rsidRPr="00B95201" w:rsidRDefault="00BA649A" w:rsidP="00B952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</w:p>
    <w:p w:rsidR="007843C0" w:rsidRPr="00B95201" w:rsidRDefault="00B95201" w:rsidP="00B952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br w:type="page"/>
      </w:r>
      <w:r w:rsidR="007843C0" w:rsidRPr="00B95201">
        <w:rPr>
          <w:rFonts w:ascii="Times New Roman" w:hAnsi="Times New Roman"/>
          <w:i/>
          <w:iCs/>
          <w:sz w:val="28"/>
          <w:szCs w:val="28"/>
          <w:lang w:eastAsia="ru-RU"/>
        </w:rPr>
        <w:t>Таблица 1.</w:t>
      </w:r>
    </w:p>
    <w:p w:rsidR="007843C0" w:rsidRPr="00B95201" w:rsidRDefault="007843C0" w:rsidP="00B952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B95201">
        <w:rPr>
          <w:rFonts w:ascii="Times New Roman" w:hAnsi="Times New Roman"/>
          <w:b/>
          <w:bCs/>
          <w:sz w:val="28"/>
          <w:szCs w:val="28"/>
          <w:lang w:eastAsia="ru-RU"/>
        </w:rPr>
        <w:t>Система национальных стандартов бухгалтерского учета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0"/>
        <w:gridCol w:w="3189"/>
        <w:gridCol w:w="3191"/>
      </w:tblGrid>
      <w:tr w:rsidR="007843C0" w:rsidRPr="00B95201" w:rsidTr="004120F6">
        <w:tc>
          <w:tcPr>
            <w:tcW w:w="1666" w:type="pct"/>
          </w:tcPr>
          <w:p w:rsidR="007843C0" w:rsidRPr="00B95201" w:rsidRDefault="007843C0" w:rsidP="00B952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9520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Наименование стандарта</w:t>
            </w:r>
          </w:p>
        </w:tc>
        <w:tc>
          <w:tcPr>
            <w:tcW w:w="1666" w:type="pct"/>
          </w:tcPr>
          <w:p w:rsidR="007843C0" w:rsidRPr="00B95201" w:rsidRDefault="007843C0" w:rsidP="00B952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9520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Номер и дата приказа Минфина,</w:t>
            </w:r>
          </w:p>
          <w:p w:rsidR="007843C0" w:rsidRPr="00B95201" w:rsidRDefault="007843C0" w:rsidP="00B952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20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утвердившего стандарт</w:t>
            </w:r>
          </w:p>
        </w:tc>
        <w:tc>
          <w:tcPr>
            <w:tcW w:w="1667" w:type="pct"/>
          </w:tcPr>
          <w:p w:rsidR="007843C0" w:rsidRPr="00B95201" w:rsidRDefault="007843C0" w:rsidP="00B952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9520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Объект регулирования</w:t>
            </w:r>
          </w:p>
        </w:tc>
      </w:tr>
      <w:tr w:rsidR="007843C0" w:rsidRPr="00B95201" w:rsidTr="004120F6">
        <w:tc>
          <w:tcPr>
            <w:tcW w:w="1666" w:type="pct"/>
          </w:tcPr>
          <w:p w:rsidR="007843C0" w:rsidRPr="00B95201" w:rsidRDefault="007843C0" w:rsidP="00B952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201">
              <w:rPr>
                <w:rFonts w:ascii="Times New Roman" w:hAnsi="Times New Roman"/>
                <w:sz w:val="20"/>
                <w:szCs w:val="20"/>
                <w:lang w:eastAsia="ru-RU"/>
              </w:rPr>
              <w:t>Положение по ведению бухгалтерского учета и бухгалтерской отчетности в Российской Федерации</w:t>
            </w:r>
          </w:p>
        </w:tc>
        <w:tc>
          <w:tcPr>
            <w:tcW w:w="1666" w:type="pct"/>
          </w:tcPr>
          <w:p w:rsidR="007843C0" w:rsidRPr="00B95201" w:rsidRDefault="007843C0" w:rsidP="00B952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201">
              <w:rPr>
                <w:rFonts w:ascii="Times New Roman" w:hAnsi="Times New Roman"/>
                <w:sz w:val="20"/>
                <w:szCs w:val="20"/>
                <w:lang w:eastAsia="ru-RU"/>
              </w:rPr>
              <w:t>№ 34н от 29.07.98 г.</w:t>
            </w:r>
          </w:p>
        </w:tc>
        <w:tc>
          <w:tcPr>
            <w:tcW w:w="1667" w:type="pct"/>
          </w:tcPr>
          <w:p w:rsidR="007843C0" w:rsidRPr="00B95201" w:rsidRDefault="007843C0" w:rsidP="00B952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201">
              <w:rPr>
                <w:rFonts w:ascii="Times New Roman" w:hAnsi="Times New Roman"/>
                <w:sz w:val="20"/>
                <w:szCs w:val="20"/>
                <w:lang w:eastAsia="ru-RU"/>
              </w:rPr>
              <w:t>Определяет порядок организации и ведения бухгалтерского учета, составления и представления бухгалтерской отчетности юридическими лицами</w:t>
            </w:r>
          </w:p>
        </w:tc>
      </w:tr>
      <w:tr w:rsidR="007843C0" w:rsidRPr="00B95201" w:rsidTr="004120F6">
        <w:tc>
          <w:tcPr>
            <w:tcW w:w="1666" w:type="pct"/>
          </w:tcPr>
          <w:p w:rsidR="007843C0" w:rsidRPr="00B95201" w:rsidRDefault="007843C0" w:rsidP="00B952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201">
              <w:rPr>
                <w:rFonts w:ascii="Times New Roman" w:hAnsi="Times New Roman"/>
                <w:sz w:val="20"/>
                <w:szCs w:val="20"/>
                <w:lang w:eastAsia="ru-RU"/>
              </w:rPr>
              <w:t>Положение по бухгалтерскому учету «Учетная политика организации» (ПБУ 1/98)</w:t>
            </w:r>
          </w:p>
        </w:tc>
        <w:tc>
          <w:tcPr>
            <w:tcW w:w="1666" w:type="pct"/>
          </w:tcPr>
          <w:p w:rsidR="007843C0" w:rsidRPr="00B95201" w:rsidRDefault="007843C0" w:rsidP="00B952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201">
              <w:rPr>
                <w:rFonts w:ascii="Times New Roman" w:hAnsi="Times New Roman"/>
                <w:sz w:val="20"/>
                <w:szCs w:val="20"/>
                <w:lang w:eastAsia="ru-RU"/>
              </w:rPr>
              <w:t>№ 60н от 09.12.98 г.</w:t>
            </w:r>
          </w:p>
        </w:tc>
        <w:tc>
          <w:tcPr>
            <w:tcW w:w="1667" w:type="pct"/>
          </w:tcPr>
          <w:p w:rsidR="007843C0" w:rsidRPr="00B95201" w:rsidRDefault="007843C0" w:rsidP="00B952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201">
              <w:rPr>
                <w:rFonts w:ascii="Times New Roman" w:hAnsi="Times New Roman"/>
                <w:sz w:val="20"/>
                <w:szCs w:val="20"/>
                <w:lang w:eastAsia="ru-RU"/>
              </w:rPr>
              <w:t>Определяет принципы формирования учетной политики, методику бухгалтерского учета, способы оценки имущества, обязательств, порядок признания доходов и расходов</w:t>
            </w:r>
          </w:p>
        </w:tc>
      </w:tr>
      <w:tr w:rsidR="007843C0" w:rsidRPr="00B95201" w:rsidTr="004120F6">
        <w:tc>
          <w:tcPr>
            <w:tcW w:w="1666" w:type="pct"/>
          </w:tcPr>
          <w:p w:rsidR="007843C0" w:rsidRPr="00B95201" w:rsidRDefault="007843C0" w:rsidP="00B952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201">
              <w:rPr>
                <w:rFonts w:ascii="Times New Roman" w:hAnsi="Times New Roman"/>
                <w:sz w:val="20"/>
                <w:szCs w:val="20"/>
                <w:lang w:eastAsia="ru-RU"/>
              </w:rPr>
              <w:t>Положение по бухгалтерскому учету «Учет договоров (контрактов) на капитальное строительство» (ПБУ 2/94)</w:t>
            </w:r>
          </w:p>
        </w:tc>
        <w:tc>
          <w:tcPr>
            <w:tcW w:w="1666" w:type="pct"/>
          </w:tcPr>
          <w:p w:rsidR="007843C0" w:rsidRPr="00B95201" w:rsidRDefault="007843C0" w:rsidP="00B952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201">
              <w:rPr>
                <w:rFonts w:ascii="Times New Roman" w:hAnsi="Times New Roman"/>
                <w:sz w:val="20"/>
                <w:szCs w:val="20"/>
                <w:lang w:eastAsia="ru-RU"/>
              </w:rPr>
              <w:t>№ 167 от 20.12 94 г.</w:t>
            </w:r>
          </w:p>
        </w:tc>
        <w:tc>
          <w:tcPr>
            <w:tcW w:w="1667" w:type="pct"/>
          </w:tcPr>
          <w:p w:rsidR="007843C0" w:rsidRPr="00B95201" w:rsidRDefault="00D4255F" w:rsidP="00B952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201">
              <w:rPr>
                <w:rFonts w:ascii="Times New Roman" w:hAnsi="Times New Roman"/>
                <w:sz w:val="20"/>
                <w:szCs w:val="20"/>
                <w:lang w:eastAsia="ru-RU"/>
              </w:rPr>
              <w:t>Определяет принципы учета</w:t>
            </w:r>
            <w:r w:rsidR="00B95201" w:rsidRPr="00B9520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7843C0" w:rsidRPr="00B95201">
              <w:rPr>
                <w:rFonts w:ascii="Times New Roman" w:hAnsi="Times New Roman"/>
                <w:sz w:val="20"/>
                <w:szCs w:val="20"/>
                <w:lang w:eastAsia="ru-RU"/>
              </w:rPr>
              <w:t>операций по капитальному строительству</w:t>
            </w:r>
          </w:p>
        </w:tc>
      </w:tr>
      <w:tr w:rsidR="007843C0" w:rsidRPr="00B95201" w:rsidTr="004120F6">
        <w:tc>
          <w:tcPr>
            <w:tcW w:w="1666" w:type="pct"/>
          </w:tcPr>
          <w:p w:rsidR="007843C0" w:rsidRPr="00B95201" w:rsidRDefault="007843C0" w:rsidP="00B952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201">
              <w:rPr>
                <w:rFonts w:ascii="Times New Roman" w:hAnsi="Times New Roman"/>
                <w:sz w:val="20"/>
                <w:szCs w:val="20"/>
                <w:lang w:eastAsia="ru-RU"/>
              </w:rPr>
              <w:t>Положение по бухгалтерскому учету «Учет активов и обязательств, стоимость которых выражена в иностранной валюте» (ПБУ 3/2000)</w:t>
            </w:r>
          </w:p>
        </w:tc>
        <w:tc>
          <w:tcPr>
            <w:tcW w:w="1666" w:type="pct"/>
          </w:tcPr>
          <w:p w:rsidR="007843C0" w:rsidRPr="00B95201" w:rsidRDefault="007843C0" w:rsidP="00B952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201">
              <w:rPr>
                <w:rFonts w:ascii="Times New Roman" w:hAnsi="Times New Roman"/>
                <w:sz w:val="20"/>
                <w:szCs w:val="20"/>
                <w:lang w:eastAsia="ru-RU"/>
              </w:rPr>
              <w:t>№ 2н от 10.01.2000 г.</w:t>
            </w:r>
          </w:p>
        </w:tc>
        <w:tc>
          <w:tcPr>
            <w:tcW w:w="1667" w:type="pct"/>
          </w:tcPr>
          <w:p w:rsidR="007843C0" w:rsidRPr="00B95201" w:rsidRDefault="007843C0" w:rsidP="00B952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201">
              <w:rPr>
                <w:rFonts w:ascii="Times New Roman" w:hAnsi="Times New Roman"/>
                <w:sz w:val="20"/>
                <w:szCs w:val="20"/>
                <w:lang w:eastAsia="ru-RU"/>
              </w:rPr>
              <w:t>Определяет порядок учета активов и обязательств, выраженных в иностранной валюте</w:t>
            </w:r>
          </w:p>
        </w:tc>
      </w:tr>
      <w:tr w:rsidR="007843C0" w:rsidRPr="00B95201" w:rsidTr="004120F6">
        <w:tc>
          <w:tcPr>
            <w:tcW w:w="1666" w:type="pct"/>
          </w:tcPr>
          <w:p w:rsidR="007843C0" w:rsidRPr="00B95201" w:rsidRDefault="007843C0" w:rsidP="00B952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201">
              <w:rPr>
                <w:rFonts w:ascii="Times New Roman" w:hAnsi="Times New Roman"/>
                <w:sz w:val="20"/>
                <w:szCs w:val="20"/>
                <w:lang w:eastAsia="ru-RU"/>
              </w:rPr>
              <w:t>Положение по бухгалтерскому учету «Бухгалтерская отчетность организации» (ПБУ 4/99)</w:t>
            </w:r>
          </w:p>
        </w:tc>
        <w:tc>
          <w:tcPr>
            <w:tcW w:w="1666" w:type="pct"/>
          </w:tcPr>
          <w:p w:rsidR="007843C0" w:rsidRPr="00B95201" w:rsidRDefault="007843C0" w:rsidP="00B952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201">
              <w:rPr>
                <w:rFonts w:ascii="Times New Roman" w:hAnsi="Times New Roman"/>
                <w:sz w:val="20"/>
                <w:szCs w:val="20"/>
                <w:lang w:eastAsia="ru-RU"/>
              </w:rPr>
              <w:t>№ 43н от 06 07 99 г.</w:t>
            </w:r>
          </w:p>
        </w:tc>
        <w:tc>
          <w:tcPr>
            <w:tcW w:w="1667" w:type="pct"/>
          </w:tcPr>
          <w:p w:rsidR="007843C0" w:rsidRPr="00B95201" w:rsidRDefault="007843C0" w:rsidP="00B952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201">
              <w:rPr>
                <w:rFonts w:ascii="Times New Roman" w:hAnsi="Times New Roman"/>
                <w:sz w:val="20"/>
                <w:szCs w:val="20"/>
                <w:lang w:eastAsia="ru-RU"/>
              </w:rPr>
              <w:t>Определяет порядок составления и представления бухгалтерской отчетности</w:t>
            </w:r>
          </w:p>
        </w:tc>
      </w:tr>
      <w:tr w:rsidR="007843C0" w:rsidRPr="00B95201" w:rsidTr="004120F6">
        <w:tc>
          <w:tcPr>
            <w:tcW w:w="1666" w:type="pct"/>
          </w:tcPr>
          <w:p w:rsidR="007843C0" w:rsidRPr="00B95201" w:rsidRDefault="007843C0" w:rsidP="00B952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20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Положение по бухгалтерскому учету «Учет материально-производственных запасов» </w:t>
            </w:r>
          </w:p>
          <w:p w:rsidR="007843C0" w:rsidRPr="00B95201" w:rsidRDefault="007843C0" w:rsidP="00B952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201">
              <w:rPr>
                <w:rFonts w:ascii="Times New Roman" w:hAnsi="Times New Roman"/>
                <w:sz w:val="20"/>
                <w:szCs w:val="20"/>
                <w:lang w:eastAsia="ru-RU"/>
              </w:rPr>
              <w:t>(ПБУ 5/01)</w:t>
            </w:r>
          </w:p>
        </w:tc>
        <w:tc>
          <w:tcPr>
            <w:tcW w:w="1666" w:type="pct"/>
          </w:tcPr>
          <w:p w:rsidR="007843C0" w:rsidRPr="00B95201" w:rsidRDefault="007843C0" w:rsidP="00B952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201">
              <w:rPr>
                <w:rFonts w:ascii="Times New Roman" w:hAnsi="Times New Roman"/>
                <w:sz w:val="20"/>
                <w:szCs w:val="20"/>
                <w:lang w:eastAsia="ru-RU"/>
              </w:rPr>
              <w:t>№ 44н от 09.06.01 г.</w:t>
            </w:r>
          </w:p>
        </w:tc>
        <w:tc>
          <w:tcPr>
            <w:tcW w:w="1667" w:type="pct"/>
          </w:tcPr>
          <w:p w:rsidR="007843C0" w:rsidRPr="00B95201" w:rsidRDefault="007843C0" w:rsidP="00B952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201">
              <w:rPr>
                <w:rFonts w:ascii="Times New Roman" w:hAnsi="Times New Roman"/>
                <w:sz w:val="20"/>
                <w:szCs w:val="20"/>
                <w:lang w:eastAsia="ru-RU"/>
              </w:rPr>
              <w:t>Определяет принципы учета и способы оценки материально-производственных запасов</w:t>
            </w:r>
          </w:p>
        </w:tc>
      </w:tr>
      <w:tr w:rsidR="007843C0" w:rsidRPr="00B95201" w:rsidTr="004120F6">
        <w:tc>
          <w:tcPr>
            <w:tcW w:w="1666" w:type="pct"/>
          </w:tcPr>
          <w:p w:rsidR="007843C0" w:rsidRPr="00B95201" w:rsidRDefault="007843C0" w:rsidP="00B952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201">
              <w:rPr>
                <w:rFonts w:ascii="Times New Roman" w:hAnsi="Times New Roman"/>
                <w:sz w:val="20"/>
                <w:szCs w:val="20"/>
                <w:lang w:eastAsia="ru-RU"/>
              </w:rPr>
              <w:t>Положение по бухгалтерскому учету «Учет основных средств» (ПБУ 6/01)</w:t>
            </w:r>
          </w:p>
        </w:tc>
        <w:tc>
          <w:tcPr>
            <w:tcW w:w="1666" w:type="pct"/>
          </w:tcPr>
          <w:p w:rsidR="007843C0" w:rsidRPr="00B95201" w:rsidRDefault="007843C0" w:rsidP="00B952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201">
              <w:rPr>
                <w:rFonts w:ascii="Times New Roman" w:hAnsi="Times New Roman"/>
                <w:sz w:val="20"/>
                <w:szCs w:val="20"/>
                <w:lang w:eastAsia="ru-RU"/>
              </w:rPr>
              <w:t>№ 26н от 30.03.01 г.</w:t>
            </w:r>
          </w:p>
        </w:tc>
        <w:tc>
          <w:tcPr>
            <w:tcW w:w="1667" w:type="pct"/>
          </w:tcPr>
          <w:p w:rsidR="007843C0" w:rsidRPr="00B95201" w:rsidRDefault="007843C0" w:rsidP="00B952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201">
              <w:rPr>
                <w:rFonts w:ascii="Times New Roman" w:hAnsi="Times New Roman"/>
                <w:sz w:val="20"/>
                <w:szCs w:val="20"/>
                <w:lang w:eastAsia="ru-RU"/>
              </w:rPr>
              <w:t>Определяет принципы учета, способы оценки и амортизации основных средств</w:t>
            </w:r>
          </w:p>
        </w:tc>
      </w:tr>
      <w:tr w:rsidR="007843C0" w:rsidRPr="00B95201" w:rsidTr="004120F6">
        <w:tc>
          <w:tcPr>
            <w:tcW w:w="1666" w:type="pct"/>
          </w:tcPr>
          <w:p w:rsidR="007843C0" w:rsidRPr="00B95201" w:rsidRDefault="007843C0" w:rsidP="00B952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201">
              <w:rPr>
                <w:rFonts w:ascii="Times New Roman" w:hAnsi="Times New Roman"/>
                <w:sz w:val="20"/>
                <w:szCs w:val="20"/>
                <w:lang w:eastAsia="ru-RU"/>
              </w:rPr>
              <w:t>Положение по бухгалтерскому учету «События после отчетной даты»</w:t>
            </w:r>
          </w:p>
          <w:p w:rsidR="007843C0" w:rsidRPr="00B95201" w:rsidRDefault="007843C0" w:rsidP="00B952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20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(ПБУ 7/98)</w:t>
            </w:r>
          </w:p>
        </w:tc>
        <w:tc>
          <w:tcPr>
            <w:tcW w:w="1666" w:type="pct"/>
          </w:tcPr>
          <w:p w:rsidR="007843C0" w:rsidRPr="00B95201" w:rsidRDefault="007843C0" w:rsidP="00B952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201">
              <w:rPr>
                <w:rFonts w:ascii="Times New Roman" w:hAnsi="Times New Roman"/>
                <w:sz w:val="20"/>
                <w:szCs w:val="20"/>
                <w:lang w:eastAsia="ru-RU"/>
              </w:rPr>
              <w:t>№ 56н от 25.11.98 г.</w:t>
            </w:r>
          </w:p>
        </w:tc>
        <w:tc>
          <w:tcPr>
            <w:tcW w:w="1667" w:type="pct"/>
          </w:tcPr>
          <w:p w:rsidR="007843C0" w:rsidRPr="00B95201" w:rsidRDefault="007843C0" w:rsidP="00B952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201">
              <w:rPr>
                <w:rFonts w:ascii="Times New Roman" w:hAnsi="Times New Roman"/>
                <w:sz w:val="20"/>
                <w:szCs w:val="20"/>
                <w:lang w:eastAsia="ru-RU"/>
              </w:rPr>
              <w:t>Определяет события после отчетной даты и их отражение в бухгалтерской отчетности</w:t>
            </w:r>
          </w:p>
        </w:tc>
      </w:tr>
      <w:tr w:rsidR="007843C0" w:rsidRPr="00B95201" w:rsidTr="004120F6">
        <w:tc>
          <w:tcPr>
            <w:tcW w:w="1666" w:type="pct"/>
          </w:tcPr>
          <w:p w:rsidR="007843C0" w:rsidRPr="00B95201" w:rsidRDefault="007843C0" w:rsidP="00B952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201">
              <w:rPr>
                <w:rFonts w:ascii="Times New Roman" w:hAnsi="Times New Roman"/>
                <w:sz w:val="20"/>
                <w:szCs w:val="20"/>
                <w:lang w:eastAsia="ru-RU"/>
              </w:rPr>
              <w:t>Положение по бухгалтерскому учету «Условные факты хозяйственной деятельности» (ПБУ 8/01)</w:t>
            </w:r>
          </w:p>
        </w:tc>
        <w:tc>
          <w:tcPr>
            <w:tcW w:w="1666" w:type="pct"/>
          </w:tcPr>
          <w:p w:rsidR="007843C0" w:rsidRPr="00B95201" w:rsidRDefault="007843C0" w:rsidP="00B952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201">
              <w:rPr>
                <w:rFonts w:ascii="Times New Roman" w:hAnsi="Times New Roman"/>
                <w:sz w:val="20"/>
                <w:szCs w:val="20"/>
                <w:lang w:eastAsia="ru-RU"/>
              </w:rPr>
              <w:t>№ 96н от 28.11 01 г.</w:t>
            </w:r>
          </w:p>
        </w:tc>
        <w:tc>
          <w:tcPr>
            <w:tcW w:w="1667" w:type="pct"/>
          </w:tcPr>
          <w:p w:rsidR="007843C0" w:rsidRPr="00B95201" w:rsidRDefault="007843C0" w:rsidP="00B952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201">
              <w:rPr>
                <w:rFonts w:ascii="Times New Roman" w:hAnsi="Times New Roman"/>
                <w:sz w:val="20"/>
                <w:szCs w:val="20"/>
                <w:lang w:eastAsia="ru-RU"/>
              </w:rPr>
              <w:t>Определяет условные факты хозяйственной деятельности и их отражение в бухгалтерской отчетности</w:t>
            </w:r>
          </w:p>
        </w:tc>
      </w:tr>
      <w:tr w:rsidR="007843C0" w:rsidRPr="00B95201" w:rsidTr="004120F6">
        <w:tc>
          <w:tcPr>
            <w:tcW w:w="1666" w:type="pct"/>
          </w:tcPr>
          <w:p w:rsidR="007843C0" w:rsidRPr="00B95201" w:rsidRDefault="007843C0" w:rsidP="00B952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201">
              <w:rPr>
                <w:rFonts w:ascii="Times New Roman" w:hAnsi="Times New Roman"/>
                <w:sz w:val="20"/>
                <w:szCs w:val="20"/>
                <w:lang w:eastAsia="ru-RU"/>
              </w:rPr>
              <w:t>Положение по бухгалтерскому учету «Доходы организации» (ПБУ 9/99)</w:t>
            </w:r>
          </w:p>
        </w:tc>
        <w:tc>
          <w:tcPr>
            <w:tcW w:w="1666" w:type="pct"/>
          </w:tcPr>
          <w:p w:rsidR="007843C0" w:rsidRPr="00B95201" w:rsidRDefault="007843C0" w:rsidP="00B952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201">
              <w:rPr>
                <w:rFonts w:ascii="Times New Roman" w:hAnsi="Times New Roman"/>
                <w:sz w:val="20"/>
                <w:szCs w:val="20"/>
                <w:lang w:eastAsia="ru-RU"/>
              </w:rPr>
              <w:t>№ 32н от 06.05.99 г.</w:t>
            </w:r>
          </w:p>
        </w:tc>
        <w:tc>
          <w:tcPr>
            <w:tcW w:w="1667" w:type="pct"/>
          </w:tcPr>
          <w:p w:rsidR="007843C0" w:rsidRPr="00B95201" w:rsidRDefault="007843C0" w:rsidP="00B952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201">
              <w:rPr>
                <w:rFonts w:ascii="Times New Roman" w:hAnsi="Times New Roman"/>
                <w:sz w:val="20"/>
                <w:szCs w:val="20"/>
                <w:lang w:eastAsia="ru-RU"/>
              </w:rPr>
              <w:t>Определяет принципы учета и признания доходов организации</w:t>
            </w:r>
          </w:p>
        </w:tc>
      </w:tr>
      <w:tr w:rsidR="007843C0" w:rsidRPr="00B95201" w:rsidTr="004120F6">
        <w:tc>
          <w:tcPr>
            <w:tcW w:w="1666" w:type="pct"/>
          </w:tcPr>
          <w:p w:rsidR="007843C0" w:rsidRPr="00B95201" w:rsidRDefault="007843C0" w:rsidP="00B952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201">
              <w:rPr>
                <w:rFonts w:ascii="Times New Roman" w:hAnsi="Times New Roman"/>
                <w:sz w:val="20"/>
                <w:szCs w:val="20"/>
                <w:lang w:eastAsia="ru-RU"/>
              </w:rPr>
              <w:t>Положение по бухгалтерскому учету «Расходы организации» (ПБУ 10/99)</w:t>
            </w:r>
          </w:p>
        </w:tc>
        <w:tc>
          <w:tcPr>
            <w:tcW w:w="1666" w:type="pct"/>
          </w:tcPr>
          <w:p w:rsidR="007843C0" w:rsidRPr="00B95201" w:rsidRDefault="007843C0" w:rsidP="00B952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201">
              <w:rPr>
                <w:rFonts w:ascii="Times New Roman" w:hAnsi="Times New Roman"/>
                <w:sz w:val="20"/>
                <w:szCs w:val="20"/>
                <w:lang w:eastAsia="ru-RU"/>
              </w:rPr>
              <w:t>№ 33н от 06.05.99 г.</w:t>
            </w:r>
          </w:p>
        </w:tc>
        <w:tc>
          <w:tcPr>
            <w:tcW w:w="1667" w:type="pct"/>
          </w:tcPr>
          <w:p w:rsidR="007843C0" w:rsidRPr="00B95201" w:rsidRDefault="007843C0" w:rsidP="00B952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201">
              <w:rPr>
                <w:rFonts w:ascii="Times New Roman" w:hAnsi="Times New Roman"/>
                <w:sz w:val="20"/>
                <w:szCs w:val="20"/>
                <w:lang w:eastAsia="ru-RU"/>
              </w:rPr>
              <w:t>Определяет принципы учета и признания расходов организации</w:t>
            </w:r>
          </w:p>
        </w:tc>
      </w:tr>
      <w:tr w:rsidR="007843C0" w:rsidRPr="00B95201" w:rsidTr="004120F6">
        <w:tc>
          <w:tcPr>
            <w:tcW w:w="1666" w:type="pct"/>
          </w:tcPr>
          <w:p w:rsidR="007843C0" w:rsidRPr="00B95201" w:rsidRDefault="007843C0" w:rsidP="00B952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201">
              <w:rPr>
                <w:rFonts w:ascii="Times New Roman" w:hAnsi="Times New Roman"/>
                <w:sz w:val="20"/>
                <w:szCs w:val="20"/>
                <w:lang w:eastAsia="ru-RU"/>
              </w:rPr>
              <w:t>Положение по бухгалтерскому учету «Информация об аффилированных лицах» (ПБУ 11/2000)</w:t>
            </w:r>
          </w:p>
        </w:tc>
        <w:tc>
          <w:tcPr>
            <w:tcW w:w="1666" w:type="pct"/>
          </w:tcPr>
          <w:p w:rsidR="007843C0" w:rsidRPr="00B95201" w:rsidRDefault="007843C0" w:rsidP="00B952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843C0" w:rsidRPr="00B95201" w:rsidRDefault="007843C0" w:rsidP="00B952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201">
              <w:rPr>
                <w:rFonts w:ascii="Times New Roman" w:hAnsi="Times New Roman"/>
                <w:sz w:val="20"/>
                <w:szCs w:val="20"/>
                <w:lang w:eastAsia="ru-RU"/>
              </w:rPr>
              <w:t>№ 5н от 13.01.2000 г.</w:t>
            </w:r>
          </w:p>
        </w:tc>
        <w:tc>
          <w:tcPr>
            <w:tcW w:w="1667" w:type="pct"/>
          </w:tcPr>
          <w:p w:rsidR="007843C0" w:rsidRPr="00B95201" w:rsidRDefault="007843C0" w:rsidP="00B952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201">
              <w:rPr>
                <w:rFonts w:ascii="Times New Roman" w:hAnsi="Times New Roman"/>
                <w:sz w:val="20"/>
                <w:szCs w:val="20"/>
                <w:lang w:eastAsia="ru-RU"/>
              </w:rPr>
              <w:t>Определяет порядок раскрытия в отчетности информации об аффилированных лицах</w:t>
            </w:r>
          </w:p>
        </w:tc>
      </w:tr>
      <w:tr w:rsidR="007843C0" w:rsidRPr="00B95201" w:rsidTr="004120F6">
        <w:tc>
          <w:tcPr>
            <w:tcW w:w="1666" w:type="pct"/>
          </w:tcPr>
          <w:p w:rsidR="007843C0" w:rsidRPr="00B95201" w:rsidRDefault="007843C0" w:rsidP="00B952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201">
              <w:rPr>
                <w:rFonts w:ascii="Times New Roman" w:hAnsi="Times New Roman"/>
                <w:sz w:val="20"/>
                <w:szCs w:val="20"/>
                <w:lang w:eastAsia="ru-RU"/>
              </w:rPr>
              <w:t>Положение по бухгалтерскому учету «Информация по сегментам»</w:t>
            </w:r>
          </w:p>
          <w:p w:rsidR="007843C0" w:rsidRPr="00B95201" w:rsidRDefault="007843C0" w:rsidP="00B952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20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(ПБУ 12/2000)</w:t>
            </w:r>
          </w:p>
        </w:tc>
        <w:tc>
          <w:tcPr>
            <w:tcW w:w="1666" w:type="pct"/>
          </w:tcPr>
          <w:p w:rsidR="007843C0" w:rsidRPr="00B95201" w:rsidRDefault="007843C0" w:rsidP="00B952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201">
              <w:rPr>
                <w:rFonts w:ascii="Times New Roman" w:hAnsi="Times New Roman"/>
                <w:sz w:val="20"/>
                <w:szCs w:val="20"/>
                <w:lang w:eastAsia="ru-RU"/>
              </w:rPr>
              <w:t>№ 11 н от 27.01.2000 г.</w:t>
            </w:r>
          </w:p>
        </w:tc>
        <w:tc>
          <w:tcPr>
            <w:tcW w:w="1667" w:type="pct"/>
          </w:tcPr>
          <w:p w:rsidR="007843C0" w:rsidRPr="00B95201" w:rsidRDefault="007843C0" w:rsidP="00B952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201">
              <w:rPr>
                <w:rFonts w:ascii="Times New Roman" w:hAnsi="Times New Roman"/>
                <w:sz w:val="20"/>
                <w:szCs w:val="20"/>
                <w:lang w:eastAsia="ru-RU"/>
              </w:rPr>
              <w:t>Определяет порядок раскрытия в отчетности информации по сегментам</w:t>
            </w:r>
          </w:p>
        </w:tc>
      </w:tr>
      <w:tr w:rsidR="007843C0" w:rsidRPr="00B95201" w:rsidTr="004120F6">
        <w:tc>
          <w:tcPr>
            <w:tcW w:w="1666" w:type="pct"/>
          </w:tcPr>
          <w:p w:rsidR="007843C0" w:rsidRPr="00B95201" w:rsidRDefault="007843C0" w:rsidP="00B952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201">
              <w:rPr>
                <w:rFonts w:ascii="Times New Roman" w:hAnsi="Times New Roman"/>
                <w:sz w:val="20"/>
                <w:szCs w:val="20"/>
                <w:lang w:eastAsia="ru-RU"/>
              </w:rPr>
              <w:t>Положение по бухгалтерскому учету «Учет государственной помощи» (ПБУ 13/2000)</w:t>
            </w:r>
          </w:p>
        </w:tc>
        <w:tc>
          <w:tcPr>
            <w:tcW w:w="1666" w:type="pct"/>
          </w:tcPr>
          <w:p w:rsidR="007843C0" w:rsidRPr="00B95201" w:rsidRDefault="007843C0" w:rsidP="00B952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201">
              <w:rPr>
                <w:rFonts w:ascii="Times New Roman" w:hAnsi="Times New Roman"/>
                <w:sz w:val="20"/>
                <w:szCs w:val="20"/>
                <w:lang w:eastAsia="ru-RU"/>
              </w:rPr>
              <w:t>№ 92н от 16.10.2000 г.</w:t>
            </w:r>
          </w:p>
        </w:tc>
        <w:tc>
          <w:tcPr>
            <w:tcW w:w="1667" w:type="pct"/>
          </w:tcPr>
          <w:p w:rsidR="007843C0" w:rsidRPr="00B95201" w:rsidRDefault="007843C0" w:rsidP="00B952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201">
              <w:rPr>
                <w:rFonts w:ascii="Times New Roman" w:hAnsi="Times New Roman"/>
                <w:sz w:val="20"/>
                <w:szCs w:val="20"/>
                <w:lang w:eastAsia="ru-RU"/>
              </w:rPr>
              <w:t>Определяет порядок учета и раскрытая в отчетности информации о государственной помощи</w:t>
            </w:r>
          </w:p>
        </w:tc>
      </w:tr>
      <w:tr w:rsidR="007843C0" w:rsidRPr="00B95201" w:rsidTr="004120F6">
        <w:tc>
          <w:tcPr>
            <w:tcW w:w="1666" w:type="pct"/>
          </w:tcPr>
          <w:p w:rsidR="007843C0" w:rsidRPr="00B95201" w:rsidRDefault="007843C0" w:rsidP="00B952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201">
              <w:rPr>
                <w:rFonts w:ascii="Times New Roman" w:hAnsi="Times New Roman"/>
                <w:sz w:val="20"/>
                <w:szCs w:val="20"/>
                <w:lang w:eastAsia="ru-RU"/>
              </w:rPr>
              <w:t>Положение по бухгалтерскому учету «Учет нематериальных активов» (ПБУ 14/2000)</w:t>
            </w:r>
          </w:p>
        </w:tc>
        <w:tc>
          <w:tcPr>
            <w:tcW w:w="1666" w:type="pct"/>
          </w:tcPr>
          <w:p w:rsidR="007843C0" w:rsidRPr="00B95201" w:rsidRDefault="007843C0" w:rsidP="00B952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201">
              <w:rPr>
                <w:rFonts w:ascii="Times New Roman" w:hAnsi="Times New Roman"/>
                <w:sz w:val="20"/>
                <w:szCs w:val="20"/>
                <w:lang w:eastAsia="ru-RU"/>
              </w:rPr>
              <w:t>№ 91 н от 16.10.2000 г.</w:t>
            </w:r>
          </w:p>
        </w:tc>
        <w:tc>
          <w:tcPr>
            <w:tcW w:w="1667" w:type="pct"/>
          </w:tcPr>
          <w:p w:rsidR="007843C0" w:rsidRPr="00B95201" w:rsidRDefault="007843C0" w:rsidP="00B952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201">
              <w:rPr>
                <w:rFonts w:ascii="Times New Roman" w:hAnsi="Times New Roman"/>
                <w:sz w:val="20"/>
                <w:szCs w:val="20"/>
                <w:lang w:eastAsia="ru-RU"/>
              </w:rPr>
              <w:t>Определяет принципы учета,</w:t>
            </w:r>
            <w:r w:rsidR="00B95201" w:rsidRPr="00B9520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95201">
              <w:rPr>
                <w:rFonts w:ascii="Times New Roman" w:hAnsi="Times New Roman"/>
                <w:sz w:val="20"/>
                <w:szCs w:val="20"/>
                <w:lang w:eastAsia="ru-RU"/>
              </w:rPr>
              <w:t>способы оценки и амортизации нематериальных активов</w:t>
            </w:r>
          </w:p>
        </w:tc>
      </w:tr>
      <w:tr w:rsidR="007843C0" w:rsidRPr="00B95201" w:rsidTr="004120F6">
        <w:tc>
          <w:tcPr>
            <w:tcW w:w="1666" w:type="pct"/>
          </w:tcPr>
          <w:p w:rsidR="007843C0" w:rsidRPr="00B95201" w:rsidRDefault="007843C0" w:rsidP="00B952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201">
              <w:rPr>
                <w:rFonts w:ascii="Times New Roman" w:hAnsi="Times New Roman"/>
                <w:sz w:val="20"/>
                <w:szCs w:val="20"/>
                <w:lang w:eastAsia="ru-RU"/>
              </w:rPr>
              <w:t>Положение по бухгалтерскому учету «Учет займов и кредитов и затрат по их обслуживанию» (ПБУ 15/01)</w:t>
            </w:r>
          </w:p>
        </w:tc>
        <w:tc>
          <w:tcPr>
            <w:tcW w:w="1666" w:type="pct"/>
          </w:tcPr>
          <w:p w:rsidR="007843C0" w:rsidRPr="00B95201" w:rsidRDefault="007843C0" w:rsidP="00B952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201">
              <w:rPr>
                <w:rFonts w:ascii="Times New Roman" w:hAnsi="Times New Roman"/>
                <w:sz w:val="20"/>
                <w:szCs w:val="20"/>
                <w:lang w:eastAsia="ru-RU"/>
              </w:rPr>
              <w:t>№ 60н от 02 08.01 г.</w:t>
            </w:r>
          </w:p>
        </w:tc>
        <w:tc>
          <w:tcPr>
            <w:tcW w:w="1667" w:type="pct"/>
          </w:tcPr>
          <w:p w:rsidR="007843C0" w:rsidRPr="00B95201" w:rsidRDefault="007843C0" w:rsidP="00B952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201">
              <w:rPr>
                <w:rFonts w:ascii="Times New Roman" w:hAnsi="Times New Roman"/>
                <w:sz w:val="20"/>
                <w:szCs w:val="20"/>
                <w:lang w:eastAsia="ru-RU"/>
              </w:rPr>
              <w:t>Определяет принципы учета займов, кредитов и процентов по заемным средствам</w:t>
            </w:r>
          </w:p>
        </w:tc>
      </w:tr>
      <w:tr w:rsidR="007843C0" w:rsidRPr="00B95201" w:rsidTr="004120F6">
        <w:tc>
          <w:tcPr>
            <w:tcW w:w="1666" w:type="pct"/>
          </w:tcPr>
          <w:p w:rsidR="007843C0" w:rsidRPr="00B95201" w:rsidRDefault="007843C0" w:rsidP="00B952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201">
              <w:rPr>
                <w:rFonts w:ascii="Times New Roman" w:hAnsi="Times New Roman"/>
                <w:sz w:val="20"/>
                <w:szCs w:val="20"/>
                <w:lang w:eastAsia="ru-RU"/>
              </w:rPr>
              <w:t>Положение по бухгалтерскому учету «Информация по прекращаемой деятельности» (ПБУ 16/02)</w:t>
            </w:r>
          </w:p>
        </w:tc>
        <w:tc>
          <w:tcPr>
            <w:tcW w:w="1666" w:type="pct"/>
          </w:tcPr>
          <w:p w:rsidR="007843C0" w:rsidRPr="00B95201" w:rsidRDefault="007843C0" w:rsidP="00B952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201">
              <w:rPr>
                <w:rFonts w:ascii="Times New Roman" w:hAnsi="Times New Roman"/>
                <w:sz w:val="20"/>
                <w:szCs w:val="20"/>
                <w:lang w:eastAsia="ru-RU"/>
              </w:rPr>
              <w:t>№ 66н от 02 07.02 г.</w:t>
            </w:r>
          </w:p>
        </w:tc>
        <w:tc>
          <w:tcPr>
            <w:tcW w:w="1667" w:type="pct"/>
          </w:tcPr>
          <w:p w:rsidR="007843C0" w:rsidRPr="00B95201" w:rsidRDefault="007843C0" w:rsidP="00B952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201">
              <w:rPr>
                <w:rFonts w:ascii="Times New Roman" w:hAnsi="Times New Roman"/>
                <w:sz w:val="20"/>
                <w:szCs w:val="20"/>
                <w:lang w:eastAsia="ru-RU"/>
              </w:rPr>
              <w:t>Определяет порядок раскрытия в отчетности информации по прекращаемой деятельности</w:t>
            </w:r>
          </w:p>
        </w:tc>
      </w:tr>
      <w:tr w:rsidR="007843C0" w:rsidRPr="00B95201" w:rsidTr="004120F6">
        <w:tc>
          <w:tcPr>
            <w:tcW w:w="1666" w:type="pct"/>
          </w:tcPr>
          <w:p w:rsidR="007843C0" w:rsidRPr="00B95201" w:rsidRDefault="007843C0" w:rsidP="00B952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201">
              <w:rPr>
                <w:rFonts w:ascii="Times New Roman" w:hAnsi="Times New Roman"/>
                <w:sz w:val="20"/>
                <w:szCs w:val="20"/>
                <w:lang w:eastAsia="ru-RU"/>
              </w:rPr>
              <w:t>Положение по бухгалтерскому учету «Учет расходов на научно-исследовательские, опытно-конструкторские и технологические работы» (ПБУ 17/02)</w:t>
            </w:r>
          </w:p>
        </w:tc>
        <w:tc>
          <w:tcPr>
            <w:tcW w:w="1666" w:type="pct"/>
          </w:tcPr>
          <w:p w:rsidR="007843C0" w:rsidRPr="00B95201" w:rsidRDefault="007843C0" w:rsidP="00B952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201">
              <w:rPr>
                <w:rFonts w:ascii="Times New Roman" w:hAnsi="Times New Roman"/>
                <w:sz w:val="20"/>
                <w:szCs w:val="20"/>
                <w:lang w:eastAsia="ru-RU"/>
              </w:rPr>
              <w:t>№ 115н от 19.11 02 г.</w:t>
            </w:r>
          </w:p>
        </w:tc>
        <w:tc>
          <w:tcPr>
            <w:tcW w:w="1667" w:type="pct"/>
          </w:tcPr>
          <w:p w:rsidR="007843C0" w:rsidRPr="00B95201" w:rsidRDefault="00D4255F" w:rsidP="00B952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201">
              <w:rPr>
                <w:rFonts w:ascii="Times New Roman" w:hAnsi="Times New Roman"/>
                <w:sz w:val="20"/>
                <w:szCs w:val="20"/>
                <w:lang w:eastAsia="ru-RU"/>
              </w:rPr>
              <w:t>Определяет порядок учета рас</w:t>
            </w:r>
            <w:r w:rsidR="007843C0" w:rsidRPr="00B95201">
              <w:rPr>
                <w:rFonts w:ascii="Times New Roman" w:hAnsi="Times New Roman"/>
                <w:sz w:val="20"/>
                <w:szCs w:val="20"/>
                <w:lang w:eastAsia="ru-RU"/>
              </w:rPr>
              <w:t>ходов на научно-исследовательские, опытно-конструкторские и технологические работы</w:t>
            </w:r>
          </w:p>
        </w:tc>
      </w:tr>
      <w:tr w:rsidR="007843C0" w:rsidRPr="00B95201" w:rsidTr="004120F6">
        <w:tc>
          <w:tcPr>
            <w:tcW w:w="1666" w:type="pct"/>
          </w:tcPr>
          <w:p w:rsidR="007843C0" w:rsidRPr="00B95201" w:rsidRDefault="007843C0" w:rsidP="00B952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201">
              <w:rPr>
                <w:rFonts w:ascii="Times New Roman" w:hAnsi="Times New Roman"/>
                <w:sz w:val="20"/>
                <w:szCs w:val="20"/>
                <w:lang w:eastAsia="ru-RU"/>
              </w:rPr>
              <w:t>Положение по бухгалтерскому учету «Учет расчетов по налогу на прибыль» (ПБУ 18/02)</w:t>
            </w:r>
          </w:p>
        </w:tc>
        <w:tc>
          <w:tcPr>
            <w:tcW w:w="1666" w:type="pct"/>
          </w:tcPr>
          <w:p w:rsidR="007843C0" w:rsidRPr="00B95201" w:rsidRDefault="007843C0" w:rsidP="00B952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201">
              <w:rPr>
                <w:rFonts w:ascii="Times New Roman" w:hAnsi="Times New Roman"/>
                <w:sz w:val="20"/>
                <w:szCs w:val="20"/>
                <w:lang w:eastAsia="ru-RU"/>
              </w:rPr>
              <w:t>№ 114н от 19.11.02 г.</w:t>
            </w:r>
          </w:p>
        </w:tc>
        <w:tc>
          <w:tcPr>
            <w:tcW w:w="1667" w:type="pct"/>
          </w:tcPr>
          <w:p w:rsidR="007843C0" w:rsidRPr="00B95201" w:rsidRDefault="007843C0" w:rsidP="00B952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201">
              <w:rPr>
                <w:rFonts w:ascii="Times New Roman" w:hAnsi="Times New Roman"/>
                <w:sz w:val="20"/>
                <w:szCs w:val="20"/>
                <w:lang w:eastAsia="ru-RU"/>
              </w:rPr>
              <w:t>Определяет порядок расчетов по налогу на прибыль</w:t>
            </w:r>
          </w:p>
        </w:tc>
      </w:tr>
      <w:tr w:rsidR="007843C0" w:rsidRPr="00B95201" w:rsidTr="004120F6">
        <w:tc>
          <w:tcPr>
            <w:tcW w:w="1666" w:type="pct"/>
          </w:tcPr>
          <w:p w:rsidR="007843C0" w:rsidRPr="00B95201" w:rsidRDefault="007843C0" w:rsidP="00B952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201">
              <w:rPr>
                <w:rFonts w:ascii="Times New Roman" w:hAnsi="Times New Roman"/>
                <w:sz w:val="20"/>
                <w:szCs w:val="20"/>
                <w:lang w:eastAsia="ru-RU"/>
              </w:rPr>
              <w:t>Положение по бухгалтерскому учету «Учет финансовых вложений»</w:t>
            </w:r>
          </w:p>
          <w:p w:rsidR="007843C0" w:rsidRPr="00B95201" w:rsidRDefault="007843C0" w:rsidP="00B952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20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(ПБУ 19/02)</w:t>
            </w:r>
          </w:p>
        </w:tc>
        <w:tc>
          <w:tcPr>
            <w:tcW w:w="1666" w:type="pct"/>
          </w:tcPr>
          <w:p w:rsidR="007843C0" w:rsidRPr="00B95201" w:rsidRDefault="007843C0" w:rsidP="00B952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201">
              <w:rPr>
                <w:rFonts w:ascii="Times New Roman" w:hAnsi="Times New Roman"/>
                <w:sz w:val="20"/>
                <w:szCs w:val="20"/>
                <w:lang w:eastAsia="ru-RU"/>
              </w:rPr>
              <w:t>№ 126н от 10.12.02 г.</w:t>
            </w:r>
          </w:p>
        </w:tc>
        <w:tc>
          <w:tcPr>
            <w:tcW w:w="1667" w:type="pct"/>
          </w:tcPr>
          <w:p w:rsidR="007843C0" w:rsidRPr="00B95201" w:rsidRDefault="007843C0" w:rsidP="00B952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201">
              <w:rPr>
                <w:rFonts w:ascii="Times New Roman" w:hAnsi="Times New Roman"/>
                <w:sz w:val="20"/>
                <w:szCs w:val="20"/>
                <w:lang w:eastAsia="ru-RU"/>
              </w:rPr>
              <w:t>Определяет принципы учета и способы оценки финансовых вложений</w:t>
            </w:r>
          </w:p>
        </w:tc>
      </w:tr>
      <w:tr w:rsidR="007843C0" w:rsidRPr="00B95201" w:rsidTr="004120F6">
        <w:tc>
          <w:tcPr>
            <w:tcW w:w="1666" w:type="pct"/>
          </w:tcPr>
          <w:p w:rsidR="007843C0" w:rsidRPr="00B95201" w:rsidRDefault="007843C0" w:rsidP="00B952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20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Положение по бухгалтерскому учету «Информация об участии в совместной деятельности» </w:t>
            </w:r>
          </w:p>
          <w:p w:rsidR="007843C0" w:rsidRPr="00B95201" w:rsidRDefault="007843C0" w:rsidP="00B952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201">
              <w:rPr>
                <w:rFonts w:ascii="Times New Roman" w:hAnsi="Times New Roman"/>
                <w:sz w:val="20"/>
                <w:szCs w:val="20"/>
                <w:lang w:eastAsia="ru-RU"/>
              </w:rPr>
              <w:t>(ПБУ 20/03)</w:t>
            </w:r>
          </w:p>
        </w:tc>
        <w:tc>
          <w:tcPr>
            <w:tcW w:w="1666" w:type="pct"/>
          </w:tcPr>
          <w:p w:rsidR="00D755BE" w:rsidRPr="00B95201" w:rsidRDefault="007843C0" w:rsidP="00B952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201">
              <w:rPr>
                <w:rFonts w:ascii="Times New Roman" w:hAnsi="Times New Roman"/>
                <w:sz w:val="20"/>
                <w:szCs w:val="20"/>
                <w:lang w:eastAsia="ru-RU"/>
              </w:rPr>
              <w:t>№ 105н от 24.11.03 г.</w:t>
            </w:r>
          </w:p>
          <w:p w:rsidR="007843C0" w:rsidRPr="00B95201" w:rsidRDefault="007843C0" w:rsidP="00B95201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7" w:type="pct"/>
          </w:tcPr>
          <w:p w:rsidR="007843C0" w:rsidRPr="00B95201" w:rsidRDefault="007843C0" w:rsidP="00B952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201">
              <w:rPr>
                <w:rFonts w:ascii="Times New Roman" w:hAnsi="Times New Roman"/>
                <w:sz w:val="20"/>
                <w:szCs w:val="20"/>
                <w:lang w:eastAsia="ru-RU"/>
              </w:rPr>
              <w:t>Определяет порядок раскрытия в отчетности информации о совместной деятельности</w:t>
            </w:r>
          </w:p>
        </w:tc>
      </w:tr>
      <w:tr w:rsidR="00D755BE" w:rsidRPr="00B95201" w:rsidTr="004120F6">
        <w:tc>
          <w:tcPr>
            <w:tcW w:w="1666" w:type="pct"/>
          </w:tcPr>
          <w:p w:rsidR="00D755BE" w:rsidRPr="00B95201" w:rsidRDefault="00D755BE" w:rsidP="00B952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201">
              <w:rPr>
                <w:rFonts w:ascii="Times New Roman" w:hAnsi="Times New Roman"/>
                <w:sz w:val="20"/>
                <w:szCs w:val="20"/>
                <w:lang w:eastAsia="ru-RU"/>
              </w:rPr>
              <w:t>Положение по бухгалтерскому учету</w:t>
            </w:r>
            <w:r w:rsidRPr="00B952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E662E">
              <w:rPr>
                <w:rFonts w:ascii="Times New Roman" w:hAnsi="Times New Roman"/>
                <w:sz w:val="20"/>
                <w:szCs w:val="20"/>
              </w:rPr>
              <w:t xml:space="preserve"> «Изменения оценочных значений»</w:t>
            </w:r>
            <w:r w:rsidRPr="00B95201">
              <w:rPr>
                <w:rFonts w:ascii="Times New Roman" w:hAnsi="Times New Roman"/>
                <w:sz w:val="20"/>
                <w:szCs w:val="20"/>
              </w:rPr>
              <w:t xml:space="preserve"> (ПБУ 21/08)</w:t>
            </w:r>
          </w:p>
        </w:tc>
        <w:tc>
          <w:tcPr>
            <w:tcW w:w="1666" w:type="pct"/>
          </w:tcPr>
          <w:p w:rsidR="00D755BE" w:rsidRPr="00B95201" w:rsidRDefault="00F96AB1" w:rsidP="00B95201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20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№ 106н </w:t>
            </w:r>
            <w:r w:rsidR="00E479E3" w:rsidRPr="00B95201">
              <w:rPr>
                <w:rFonts w:ascii="Times New Roman" w:hAnsi="Times New Roman"/>
                <w:sz w:val="20"/>
                <w:szCs w:val="20"/>
                <w:lang w:eastAsia="ru-RU"/>
              </w:rPr>
              <w:t>от 06.10.2008</w:t>
            </w:r>
          </w:p>
        </w:tc>
        <w:tc>
          <w:tcPr>
            <w:tcW w:w="1667" w:type="pct"/>
          </w:tcPr>
          <w:p w:rsidR="00D755BE" w:rsidRPr="00B95201" w:rsidRDefault="00547AB7" w:rsidP="00B952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201">
              <w:rPr>
                <w:rFonts w:ascii="Times New Roman" w:hAnsi="Times New Roman"/>
                <w:sz w:val="20"/>
                <w:szCs w:val="20"/>
              </w:rPr>
              <w:t>Устанавливает правила признания и раскрытия в бухгалтерской отчетности организаций, являющихся юридическими лицами по законодательству РФ информации об изменениях оценочных значений.</w:t>
            </w:r>
          </w:p>
        </w:tc>
      </w:tr>
    </w:tbl>
    <w:p w:rsidR="007843C0" w:rsidRPr="00B95201" w:rsidRDefault="007843C0" w:rsidP="00B952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-Roman" w:hAnsi="Times New Roman"/>
          <w:sz w:val="28"/>
          <w:szCs w:val="28"/>
          <w:lang w:eastAsia="ru-RU"/>
        </w:rPr>
      </w:pPr>
    </w:p>
    <w:p w:rsidR="00130F0A" w:rsidRPr="00B95201" w:rsidRDefault="00130F0A" w:rsidP="00B952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-Roman" w:hAnsi="Times New Roman"/>
          <w:sz w:val="28"/>
          <w:szCs w:val="28"/>
          <w:lang w:eastAsia="ru-RU"/>
        </w:rPr>
      </w:pPr>
      <w:r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1. Положение по бухгалтерскому учету </w:t>
      </w:r>
      <w:r w:rsidR="000B5BA5" w:rsidRPr="00B95201">
        <w:rPr>
          <w:rFonts w:ascii="Times New Roman" w:eastAsia="Times-Roman" w:hAnsi="Times New Roman"/>
          <w:sz w:val="28"/>
          <w:szCs w:val="28"/>
          <w:lang w:eastAsia="ru-RU"/>
        </w:rPr>
        <w:t>«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Учетная политика</w:t>
      </w:r>
      <w:r w:rsidR="000B5BA5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О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рганизации</w:t>
      </w:r>
      <w:r w:rsidR="000B5BA5" w:rsidRPr="00B95201">
        <w:rPr>
          <w:rFonts w:ascii="Times New Roman" w:eastAsia="Times-Roman" w:hAnsi="Times New Roman"/>
          <w:sz w:val="28"/>
          <w:szCs w:val="28"/>
          <w:lang w:eastAsia="ru-RU"/>
        </w:rPr>
        <w:t>»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. В ПБУ 1/98 изложены требования по формированию учетной политики организации,</w:t>
      </w:r>
      <w:r w:rsidR="000B5BA5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порядок ее утверждения, а также порядок внесения изменений в</w:t>
      </w:r>
      <w:r w:rsidR="000B5BA5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учетную политику. Кроме того, в ПБУ 1/98 сформулированы основные принципы бухгалтерского учета </w:t>
      </w:r>
      <w:r w:rsidR="000B5BA5" w:rsidRPr="00B95201">
        <w:rPr>
          <w:rFonts w:ascii="Times New Roman" w:eastAsia="Times-Roman" w:hAnsi="Times New Roman"/>
          <w:sz w:val="28"/>
          <w:szCs w:val="28"/>
          <w:lang w:eastAsia="ru-RU"/>
        </w:rPr>
        <w:t>-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требования и допущения.</w:t>
      </w:r>
    </w:p>
    <w:p w:rsidR="00130F0A" w:rsidRPr="00B95201" w:rsidRDefault="00130F0A" w:rsidP="00B952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-Roman" w:hAnsi="Times New Roman"/>
          <w:sz w:val="28"/>
          <w:szCs w:val="28"/>
          <w:lang w:eastAsia="ru-RU"/>
        </w:rPr>
      </w:pPr>
      <w:r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2. Положение по бухгалтерскому учету </w:t>
      </w:r>
      <w:r w:rsidR="001E3E9E" w:rsidRPr="00B95201">
        <w:rPr>
          <w:rFonts w:ascii="Times New Roman" w:eastAsia="Times-Roman" w:hAnsi="Times New Roman"/>
          <w:sz w:val="28"/>
          <w:szCs w:val="28"/>
          <w:lang w:eastAsia="ru-RU"/>
        </w:rPr>
        <w:t>«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Учет договоров (контрактов) на капитальное строительство</w:t>
      </w:r>
      <w:r w:rsidR="001E3E9E" w:rsidRPr="00B95201">
        <w:rPr>
          <w:rFonts w:ascii="Times New Roman" w:eastAsia="Times-Roman" w:hAnsi="Times New Roman"/>
          <w:sz w:val="28"/>
          <w:szCs w:val="28"/>
          <w:lang w:eastAsia="ru-RU"/>
        </w:rPr>
        <w:t>»</w:t>
      </w:r>
      <w:r w:rsidR="00BA649A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.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ПБУ 2/94 является самым старым из действующих стандартов. Как</w:t>
      </w:r>
      <w:r w:rsidR="001E3E9E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="00BA649A" w:rsidRPr="00B95201">
        <w:rPr>
          <w:rFonts w:ascii="Times New Roman" w:eastAsia="Times-Roman" w:hAnsi="Times New Roman"/>
          <w:sz w:val="28"/>
          <w:szCs w:val="28"/>
          <w:lang w:eastAsia="ru-RU"/>
        </w:rPr>
        <w:t>следует из названия ПБУ,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регулирует отдельные вопросы организации бухгалтерского</w:t>
      </w:r>
      <w:r w:rsidR="001E3E9E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учета в строительных организациях. Отдельные разделы и пункты</w:t>
      </w:r>
      <w:r w:rsidR="001E3E9E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Положения устанавливают требования по организации бухгалтерского учета в организациях, являющихся участниками договора</w:t>
      </w:r>
      <w:r w:rsidR="001E3E9E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строительного подряда, </w:t>
      </w:r>
      <w:r w:rsidR="001E3E9E" w:rsidRPr="00B95201">
        <w:rPr>
          <w:rFonts w:ascii="Times New Roman" w:eastAsia="Times-Roman" w:hAnsi="Times New Roman"/>
          <w:sz w:val="28"/>
          <w:szCs w:val="28"/>
          <w:lang w:eastAsia="ru-RU"/>
        </w:rPr>
        <w:t>-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заказчиками строительства и подрядными</w:t>
      </w:r>
      <w:r w:rsidR="001E3E9E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строительными организациями, порядок осуществления расчетов за</w:t>
      </w:r>
      <w:r w:rsidR="001E3E9E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выполненные строительно-монтажные работы, порядок определения</w:t>
      </w:r>
      <w:r w:rsidR="001E3E9E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доходов и финансового результата по договорам на строительство.</w:t>
      </w:r>
    </w:p>
    <w:p w:rsidR="00BA649A" w:rsidRPr="00B95201" w:rsidRDefault="00130F0A" w:rsidP="00B952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-Roman" w:hAnsi="Times New Roman"/>
          <w:sz w:val="28"/>
          <w:szCs w:val="28"/>
          <w:lang w:eastAsia="ru-RU"/>
        </w:rPr>
      </w:pPr>
      <w:r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3. Положение по бухгалтерскому учету </w:t>
      </w:r>
      <w:r w:rsidR="001E3E9E" w:rsidRPr="00B95201">
        <w:rPr>
          <w:rFonts w:ascii="Times New Roman" w:eastAsia="Times-Roman" w:hAnsi="Times New Roman"/>
          <w:sz w:val="28"/>
          <w:szCs w:val="28"/>
          <w:lang w:eastAsia="ru-RU"/>
        </w:rPr>
        <w:t>«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Учет активов и обязательств, стоимость которых выражена в иностранной валюте</w:t>
      </w:r>
      <w:r w:rsidR="001E3E9E" w:rsidRPr="00B95201">
        <w:rPr>
          <w:rFonts w:ascii="Times New Roman" w:eastAsia="Times-Roman" w:hAnsi="Times New Roman"/>
          <w:sz w:val="28"/>
          <w:szCs w:val="28"/>
          <w:lang w:eastAsia="ru-RU"/>
        </w:rPr>
        <w:t>»</w:t>
      </w:r>
      <w:r w:rsidR="00BA649A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.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Данный стандарт применяется теми</w:t>
      </w:r>
      <w:r w:rsidR="001E3E9E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организациями, которые осуществляют расчеты в иностранной валюте. В Положении дано определение курсовых разниц, установлен</w:t>
      </w:r>
      <w:r w:rsidR="001E3E9E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порядок их учета. Кроме того, определены даты осуществления отдельных операций, что необходимо для определения</w:t>
      </w:r>
      <w:r w:rsidR="007843C0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курсовых разниц. </w:t>
      </w:r>
    </w:p>
    <w:p w:rsidR="00130F0A" w:rsidRPr="00B95201" w:rsidRDefault="00130F0A" w:rsidP="00B952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-Roman" w:hAnsi="Times New Roman"/>
          <w:sz w:val="28"/>
          <w:szCs w:val="28"/>
          <w:lang w:eastAsia="ru-RU"/>
        </w:rPr>
      </w:pP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В этом же ПБУ устанавливается</w:t>
      </w:r>
      <w:r w:rsidR="001E3E9E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порядок пересчета выраженной в иностранной валюте стоимости</w:t>
      </w:r>
      <w:r w:rsidR="001E3E9E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активов и обязательств в рубли, правила учета активов и обязательств, используемых организацией для ведения деятельности за</w:t>
      </w:r>
      <w:r w:rsidR="001E3E9E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пределами Российской Федерации, а также порядок формирования</w:t>
      </w:r>
      <w:r w:rsidR="001E3E9E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учетной и отчетной информации об операциях в иностранной валюте. В отдельном приложении приведен перечень дат совершения отдельных операций в иностранной валюте (банковские и кассовые</w:t>
      </w:r>
      <w:r w:rsidR="001E3E9E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операции, признание доходов и расходов, формирование финансового результата и т.п.).</w:t>
      </w:r>
    </w:p>
    <w:p w:rsidR="00130F0A" w:rsidRPr="00B95201" w:rsidRDefault="00130F0A" w:rsidP="00B952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-Roman" w:hAnsi="Times New Roman"/>
          <w:sz w:val="28"/>
          <w:szCs w:val="28"/>
          <w:lang w:eastAsia="ru-RU"/>
        </w:rPr>
      </w:pPr>
      <w:r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4. Положение по бухгалтерскому учету </w:t>
      </w:r>
      <w:r w:rsidR="001E3E9E" w:rsidRPr="00B95201">
        <w:rPr>
          <w:rFonts w:ascii="Times New Roman" w:eastAsia="Times-Roman" w:hAnsi="Times New Roman"/>
          <w:sz w:val="28"/>
          <w:szCs w:val="28"/>
          <w:lang w:eastAsia="ru-RU"/>
        </w:rPr>
        <w:t>«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Бухгалтерская отчетность</w:t>
      </w:r>
      <w:r w:rsidR="001E3E9E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организации</w:t>
      </w:r>
      <w:r w:rsidR="001E3E9E" w:rsidRPr="00B95201">
        <w:rPr>
          <w:rFonts w:ascii="Times New Roman" w:eastAsia="Times-Roman" w:hAnsi="Times New Roman"/>
          <w:sz w:val="28"/>
          <w:szCs w:val="28"/>
          <w:lang w:eastAsia="ru-RU"/>
        </w:rPr>
        <w:t>»</w:t>
      </w:r>
      <w:r w:rsidR="00F301C3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(ПБУ 4/99)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). В нем установлен состав</w:t>
      </w:r>
      <w:r w:rsidR="000B5BA5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бухгалтерской отчетности и общие требования к ее составлению.</w:t>
      </w:r>
    </w:p>
    <w:p w:rsidR="00F301C3" w:rsidRPr="00B95201" w:rsidRDefault="00130F0A" w:rsidP="00B952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-Roman" w:hAnsi="Times New Roman"/>
          <w:sz w:val="28"/>
          <w:szCs w:val="28"/>
          <w:lang w:eastAsia="ru-RU"/>
        </w:rPr>
      </w:pP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Положением определены: содержание бухгалтерского баланса, содержание отчета о прибылях и убытках, пояснений к бухгалтерскому балансу и отчету о прибылях и убытках,</w:t>
      </w:r>
      <w:r w:rsidR="000B5BA5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правила оценки статей бухгалтерского баланса, примерный состав</w:t>
      </w:r>
      <w:r w:rsidR="000B5BA5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информации, сопутствующей бухгалтерской отчетности, правила</w:t>
      </w:r>
      <w:r w:rsidR="000B5BA5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составления и представления промежуточной бухгалтерской отчетности (квартальной и месячной). </w:t>
      </w:r>
    </w:p>
    <w:p w:rsidR="00130F0A" w:rsidRPr="00B95201" w:rsidRDefault="00130F0A" w:rsidP="00B952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-Roman" w:hAnsi="Times New Roman"/>
          <w:sz w:val="28"/>
          <w:szCs w:val="28"/>
          <w:lang w:eastAsia="ru-RU"/>
        </w:rPr>
      </w:pPr>
      <w:r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5. Положение по бухгалтерскому учету </w:t>
      </w:r>
      <w:r w:rsidR="000B5BA5" w:rsidRPr="00B95201">
        <w:rPr>
          <w:rFonts w:ascii="Times New Roman" w:eastAsia="Times-Roman" w:hAnsi="Times New Roman"/>
          <w:sz w:val="28"/>
          <w:szCs w:val="28"/>
          <w:lang w:eastAsia="ru-RU"/>
        </w:rPr>
        <w:t>«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Учет материально</w:t>
      </w:r>
      <w:r w:rsidR="00F301C3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- п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роизводственных запасов</w:t>
      </w:r>
      <w:r w:rsidR="000B5BA5" w:rsidRPr="00B95201">
        <w:rPr>
          <w:rFonts w:ascii="Times New Roman" w:eastAsia="Times-Roman" w:hAnsi="Times New Roman"/>
          <w:sz w:val="28"/>
          <w:szCs w:val="28"/>
          <w:lang w:eastAsia="ru-RU"/>
        </w:rPr>
        <w:t>»</w:t>
      </w:r>
      <w:r w:rsidR="00F301C3" w:rsidRPr="00B95201">
        <w:rPr>
          <w:rFonts w:ascii="Times New Roman" w:eastAsia="Times-Roman" w:hAnsi="Times New Roman"/>
          <w:sz w:val="28"/>
          <w:szCs w:val="28"/>
          <w:lang w:eastAsia="ru-RU"/>
        </w:rPr>
        <w:t>.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ПБУ 5/01 устанавливает порядок оценки материально-производственных запасов в зависимости от источников их поступления</w:t>
      </w:r>
      <w:r w:rsidR="000B5BA5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(приобретение за плату, изготовление силами организации, внесение</w:t>
      </w:r>
      <w:r w:rsidR="000B5BA5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в качестве вклада в уставный капитал и т.п.), методы оценки материалов при их списании в производство, состав информации о состоянии материальных запасов, подлежащей отражению в отчетности. Кроме учета материалов и готовой продукции в организациях</w:t>
      </w:r>
      <w:r w:rsidR="000B5BA5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всех сфер деятельности ПБУ 5/01 регулирует порядок оценки,</w:t>
      </w:r>
      <w:r w:rsidR="000B5BA5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оприходования и списания товаров в организациях торговли и общественного питания.</w:t>
      </w:r>
    </w:p>
    <w:p w:rsidR="00F301C3" w:rsidRPr="00B95201" w:rsidRDefault="00130F0A" w:rsidP="00B952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-Roman" w:hAnsi="Times New Roman"/>
          <w:sz w:val="28"/>
          <w:szCs w:val="28"/>
          <w:lang w:eastAsia="ru-RU"/>
        </w:rPr>
      </w:pPr>
      <w:r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6. Положение по бухгалтерскому учету </w:t>
      </w:r>
      <w:r w:rsidR="000B5BA5" w:rsidRPr="00B95201">
        <w:rPr>
          <w:rFonts w:ascii="Times New Roman" w:eastAsia="Times-Roman" w:hAnsi="Times New Roman"/>
          <w:sz w:val="28"/>
          <w:szCs w:val="28"/>
          <w:lang w:eastAsia="ru-RU"/>
        </w:rPr>
        <w:t>«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Учет основных средств</w:t>
      </w:r>
      <w:r w:rsidR="000B5BA5" w:rsidRPr="00B95201">
        <w:rPr>
          <w:rFonts w:ascii="Times New Roman" w:eastAsia="Times-Roman" w:hAnsi="Times New Roman"/>
          <w:sz w:val="28"/>
          <w:szCs w:val="28"/>
          <w:lang w:eastAsia="ru-RU"/>
        </w:rPr>
        <w:t>»</w:t>
      </w:r>
      <w:r w:rsidR="00E81FA4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="00F301C3" w:rsidRPr="00B95201">
        <w:rPr>
          <w:rFonts w:ascii="Times New Roman" w:eastAsia="Times-Roman" w:hAnsi="Times New Roman"/>
          <w:sz w:val="28"/>
          <w:szCs w:val="28"/>
          <w:lang w:eastAsia="ru-RU"/>
        </w:rPr>
        <w:t>ПБУ 6/01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.</w:t>
      </w:r>
      <w:r w:rsidR="00F301C3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Д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ействие данного</w:t>
      </w:r>
      <w:r w:rsidR="000B5BA5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ПБУ приостановлено до внесения соответствующих изменений в Положение по ведению бухгалтерского учета и бухгалтерской отчетности и другие документы системы нормативного регулирования</w:t>
      </w:r>
      <w:r w:rsidR="000B5BA5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бухгалтерского учета и отчетности. ПБУ 6/01 устанавливает подходы к оценке объектов основных средств в зависимости от источников их поступления в организацию, способы и порядок начисления</w:t>
      </w:r>
      <w:r w:rsidR="000B5BA5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амортизации, порядок отражения в учете операций по восстановлению основных средств (реконструкции, модернизации и ремонта),</w:t>
      </w:r>
      <w:r w:rsidR="000B5BA5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порядок отражения в учете выбытия основных средств, а также</w:t>
      </w:r>
      <w:r w:rsidR="000B5BA5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операций по их переоценке. </w:t>
      </w:r>
    </w:p>
    <w:p w:rsidR="00130F0A" w:rsidRPr="00B95201" w:rsidRDefault="00130F0A" w:rsidP="00B952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-Roman" w:hAnsi="Times New Roman"/>
          <w:sz w:val="28"/>
          <w:szCs w:val="28"/>
          <w:lang w:eastAsia="ru-RU"/>
        </w:rPr>
      </w:pPr>
      <w:r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7. Положение по бухгалтерскому учету </w:t>
      </w:r>
      <w:r w:rsidR="000B5BA5" w:rsidRPr="00B95201">
        <w:rPr>
          <w:rFonts w:ascii="Times New Roman" w:eastAsia="Times-Roman" w:hAnsi="Times New Roman"/>
          <w:sz w:val="28"/>
          <w:szCs w:val="28"/>
          <w:lang w:eastAsia="ru-RU"/>
        </w:rPr>
        <w:t>«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События после отчетной</w:t>
      </w:r>
      <w:r w:rsidR="000B5BA5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Д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аты</w:t>
      </w:r>
      <w:r w:rsidR="000B5BA5" w:rsidRPr="00B95201">
        <w:rPr>
          <w:rFonts w:ascii="Times New Roman" w:eastAsia="Times-Roman" w:hAnsi="Times New Roman"/>
          <w:sz w:val="28"/>
          <w:szCs w:val="28"/>
          <w:lang w:eastAsia="ru-RU"/>
        </w:rPr>
        <w:t>»</w:t>
      </w:r>
      <w:r w:rsidR="00F301C3" w:rsidRPr="00B95201">
        <w:rPr>
          <w:rFonts w:ascii="Times New Roman" w:eastAsia="Times-Roman" w:hAnsi="Times New Roman"/>
          <w:sz w:val="28"/>
          <w:szCs w:val="28"/>
          <w:lang w:eastAsia="ru-RU"/>
        </w:rPr>
        <w:t>.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Положение применяется исключительно для целей бухгалтерской отчетности и только при наличии</w:t>
      </w:r>
      <w:r w:rsidR="000B5BA5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соответствующих условий </w:t>
      </w:r>
      <w:r w:rsidR="000B5BA5" w:rsidRPr="00B95201">
        <w:rPr>
          <w:rFonts w:ascii="Times New Roman" w:eastAsia="Times-Roman" w:hAnsi="Times New Roman"/>
          <w:sz w:val="28"/>
          <w:szCs w:val="28"/>
          <w:lang w:eastAsia="ru-RU"/>
        </w:rPr>
        <w:t>-</w:t>
      </w:r>
      <w:r w:rsidR="00F301C3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событий после даты составления</w:t>
      </w:r>
      <w:r w:rsidR="000B5BA5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бухгалтерской отчетности. В ПБУ 7/98 сформулировано понятие </w:t>
      </w:r>
      <w:r w:rsidR="000B5BA5" w:rsidRPr="00B95201">
        <w:rPr>
          <w:rFonts w:ascii="Times New Roman" w:eastAsia="Times-Roman" w:hAnsi="Times New Roman"/>
          <w:sz w:val="28"/>
          <w:szCs w:val="28"/>
          <w:lang w:eastAsia="ru-RU"/>
        </w:rPr>
        <w:t>«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события после отчетной даты</w:t>
      </w:r>
      <w:r w:rsidR="000B5BA5" w:rsidRPr="00B95201">
        <w:rPr>
          <w:rFonts w:ascii="Times New Roman" w:eastAsia="Times-Roman" w:hAnsi="Times New Roman"/>
          <w:sz w:val="28"/>
          <w:szCs w:val="28"/>
          <w:lang w:eastAsia="ru-RU"/>
        </w:rPr>
        <w:t>»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, приводятся перечень таких событий и</w:t>
      </w:r>
      <w:r w:rsidR="000B5BA5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методология оценки их последствий. Отдельно регулируется</w:t>
      </w:r>
      <w:r w:rsidR="000B5BA5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бухгалтерский учет последствий событий, подтверждающих существовавшие на отчетную дату хозяйственные условия, в которых</w:t>
      </w:r>
      <w:r w:rsidR="000B5BA5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организация вела свою деятельность, и событий, свидетельствующих</w:t>
      </w:r>
      <w:r w:rsidR="000B5BA5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о возникших после отчетной даты хозяйственных условиях, в которых</w:t>
      </w:r>
      <w:r w:rsidR="008E6025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организация ведет свою деятельность. Примерный перечень обеих</w:t>
      </w:r>
      <w:r w:rsidR="008E6025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групп событий после отчетной даты приведен </w:t>
      </w:r>
      <w:r w:rsidRPr="00B95201">
        <w:rPr>
          <w:rFonts w:ascii="Times New Roman" w:eastAsia="Times-Italic" w:hAnsi="Times New Roman"/>
          <w:iCs/>
          <w:sz w:val="28"/>
          <w:szCs w:val="28"/>
          <w:lang w:eastAsia="ru-RU"/>
        </w:rPr>
        <w:t>в</w:t>
      </w:r>
      <w:r w:rsidRPr="00B95201">
        <w:rPr>
          <w:rFonts w:ascii="Times New Roman" w:eastAsia="Times-Italic" w:hAnsi="Times New Roman"/>
          <w:i/>
          <w:iCs/>
          <w:sz w:val="28"/>
          <w:szCs w:val="28"/>
          <w:lang w:eastAsia="ru-RU"/>
        </w:rPr>
        <w:t xml:space="preserve">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приложении к</w:t>
      </w:r>
      <w:r w:rsidR="008E6025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ПБУ 7/98.</w:t>
      </w:r>
    </w:p>
    <w:p w:rsidR="00130F0A" w:rsidRPr="00B95201" w:rsidRDefault="00130F0A" w:rsidP="00B952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-Roman" w:hAnsi="Times New Roman"/>
          <w:sz w:val="28"/>
          <w:szCs w:val="28"/>
          <w:lang w:eastAsia="ru-RU"/>
        </w:rPr>
      </w:pPr>
      <w:r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8. Положение по бухгалтерскому учету </w:t>
      </w:r>
      <w:r w:rsidR="008E6025" w:rsidRPr="00B95201">
        <w:rPr>
          <w:rFonts w:ascii="Times New Roman" w:eastAsia="Times-Roman" w:hAnsi="Times New Roman"/>
          <w:sz w:val="28"/>
          <w:szCs w:val="28"/>
          <w:lang w:eastAsia="ru-RU"/>
        </w:rPr>
        <w:t>«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Условные факты хозяйственной деятельности</w:t>
      </w:r>
      <w:r w:rsidR="008E6025" w:rsidRPr="00B95201">
        <w:rPr>
          <w:rFonts w:ascii="Times New Roman" w:eastAsia="Times-Roman" w:hAnsi="Times New Roman"/>
          <w:sz w:val="28"/>
          <w:szCs w:val="28"/>
          <w:lang w:eastAsia="ru-RU"/>
        </w:rPr>
        <w:t>»</w:t>
      </w:r>
      <w:r w:rsidR="00F301C3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.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Данное Положение также применяется при составлении бухгалтерской отчетности.</w:t>
      </w:r>
    </w:p>
    <w:p w:rsidR="00130F0A" w:rsidRPr="00B95201" w:rsidRDefault="00130F0A" w:rsidP="00B952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-Roman" w:hAnsi="Times New Roman"/>
          <w:sz w:val="28"/>
          <w:szCs w:val="28"/>
          <w:lang w:eastAsia="ru-RU"/>
        </w:rPr>
      </w:pP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Условными фактами являются такие виды деятельности, которые</w:t>
      </w:r>
      <w:r w:rsidR="008E6025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могут либо произойти, либо нет, но результаты этих фактов весьма</w:t>
      </w:r>
      <w:r w:rsidR="008E6025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существенны для того, чтобы пользователь отчетности мог составить</w:t>
      </w:r>
      <w:r w:rsidR="008E6025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представление о финансовом состоянии организации. В ПБУ 8/01</w:t>
      </w:r>
      <w:r w:rsidR="008E6025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приведены примерный перечень подобных фактов и методика их</w:t>
      </w:r>
      <w:r w:rsidR="008E6025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оценки, а также порядок раскрытия информации о последствиях условных фактов в бухгалтерской отчетности организации. Примерная</w:t>
      </w:r>
      <w:r w:rsidR="008E6025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оценка вероятности последствий условного факта хозяйственной деятельности приведена в приложении к ПБУ 8/01.</w:t>
      </w:r>
    </w:p>
    <w:p w:rsidR="00130F0A" w:rsidRPr="00B95201" w:rsidRDefault="00130F0A" w:rsidP="00B952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-Roman" w:hAnsi="Times New Roman"/>
          <w:sz w:val="28"/>
          <w:szCs w:val="28"/>
          <w:lang w:eastAsia="ru-RU"/>
        </w:rPr>
      </w:pP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Так же как и в случае с ПБУ 7/01, широкое применение ПБУ 8/01</w:t>
      </w:r>
      <w:r w:rsidR="008E6025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существенно затруднено в связи с тем, что не определены налоговые</w:t>
      </w:r>
      <w:r w:rsidR="008E6025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последствия применения норм стандарта.</w:t>
      </w:r>
    </w:p>
    <w:p w:rsidR="00130F0A" w:rsidRPr="00B95201" w:rsidRDefault="00130F0A" w:rsidP="00B952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-Roman" w:hAnsi="Times New Roman"/>
          <w:sz w:val="28"/>
          <w:szCs w:val="28"/>
          <w:lang w:eastAsia="ru-RU"/>
        </w:rPr>
      </w:pPr>
      <w:r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9. Положение по бухгалтерскому учету </w:t>
      </w:r>
      <w:r w:rsidR="008E6025" w:rsidRPr="00B95201">
        <w:rPr>
          <w:rFonts w:ascii="Times New Roman" w:eastAsia="Times-Roman" w:hAnsi="Times New Roman"/>
          <w:sz w:val="28"/>
          <w:szCs w:val="28"/>
          <w:lang w:eastAsia="ru-RU"/>
        </w:rPr>
        <w:t>«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Доходы организации</w:t>
      </w:r>
      <w:r w:rsidR="00F301C3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.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Положение регулирует порядок определения</w:t>
      </w:r>
      <w:r w:rsidR="008E6025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выручки от продаж (реализации) продукции, работ или услуг,</w:t>
      </w:r>
      <w:r w:rsidR="008E6025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формирования прибыли и учета внереализационных доходов. Устанавливаются условия, при которых поступившие суммы (или суммы,</w:t>
      </w:r>
      <w:r w:rsidR="008E6025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подлежащие получению) могут быть отнесены к доходам организации. Приводится также перечень поступлений денежных средств</w:t>
      </w:r>
      <w:r w:rsidR="008E6025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и иного имущества, которое не учитывается в составе доходов.</w:t>
      </w:r>
    </w:p>
    <w:p w:rsidR="00F301C3" w:rsidRPr="00B95201" w:rsidRDefault="00130F0A" w:rsidP="00B952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-Roman" w:hAnsi="Times New Roman"/>
          <w:sz w:val="28"/>
          <w:szCs w:val="28"/>
          <w:lang w:eastAsia="ru-RU"/>
        </w:rPr>
      </w:pPr>
      <w:r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10. Положение по бухгалтерскому учету </w:t>
      </w:r>
      <w:r w:rsidR="008E6025" w:rsidRPr="00B95201">
        <w:rPr>
          <w:rFonts w:ascii="Times New Roman" w:eastAsia="Times-Roman" w:hAnsi="Times New Roman"/>
          <w:sz w:val="28"/>
          <w:szCs w:val="28"/>
          <w:lang w:eastAsia="ru-RU"/>
        </w:rPr>
        <w:t>«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Расходы организации. В настоящее время этот стандарт является</w:t>
      </w:r>
      <w:r w:rsidR="008E6025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единственным, для которого отсутствует аналог в международных</w:t>
      </w:r>
      <w:r w:rsidR="008E6025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стандартах финансовой отчетности. ПБУ 10/99 регулирует порядок</w:t>
      </w:r>
      <w:r w:rsidR="008E6025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признания и общие правила отражения в бухгалтерском учете и</w:t>
      </w:r>
      <w:r w:rsidR="008E6025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отчетности расходов организации, относимых на увеличение себестоимости продукции (работ, услуг) и принимаемых к уменьшению валовой прибыли организации. Приводится перечень случаев выбытия</w:t>
      </w:r>
      <w:r w:rsidR="008E6025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активов, которые не отражаются в составе расходов организации</w:t>
      </w:r>
      <w:r w:rsidR="008E6025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(в частности, выбытие денежных средств и иного имущества в связи</w:t>
      </w:r>
      <w:r w:rsidR="008E6025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с приобретением внеоборотных активов, передаче имущества в уставные капиталы других хозяйственных обществ и товариществ и</w:t>
      </w:r>
      <w:r w:rsidR="008E6025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т.п.). </w:t>
      </w:r>
    </w:p>
    <w:p w:rsidR="00130F0A" w:rsidRPr="00B95201" w:rsidRDefault="00130F0A" w:rsidP="00B952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-Roman" w:hAnsi="Times New Roman"/>
          <w:sz w:val="28"/>
          <w:szCs w:val="28"/>
          <w:lang w:eastAsia="ru-RU"/>
        </w:rPr>
      </w:pPr>
      <w:r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ПБУ 10/99 </w:t>
      </w:r>
      <w:r w:rsidR="008E6025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-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основной нормативный документ, который используется при разработке отраслевых и ведомственных нормативных актов, устанавливающих общий порядок и особенности формирования</w:t>
      </w:r>
      <w:r w:rsidR="008E6025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себестоимости продукции (работ, услуг).</w:t>
      </w:r>
    </w:p>
    <w:p w:rsidR="00130F0A" w:rsidRPr="00B95201" w:rsidRDefault="00E43279" w:rsidP="00B952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-Roman" w:hAnsi="Times New Roman"/>
          <w:sz w:val="28"/>
          <w:szCs w:val="28"/>
          <w:lang w:eastAsia="ru-RU"/>
        </w:rPr>
      </w:pPr>
      <w:r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11. </w:t>
      </w:r>
      <w:r w:rsidR="00130F0A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Положение по бухгалтерскому учету </w:t>
      </w:r>
      <w:r w:rsidR="008E6025" w:rsidRPr="00B95201">
        <w:rPr>
          <w:rFonts w:ascii="Times New Roman" w:eastAsia="Times-Roman" w:hAnsi="Times New Roman"/>
          <w:sz w:val="28"/>
          <w:szCs w:val="28"/>
          <w:lang w:eastAsia="ru-RU"/>
        </w:rPr>
        <w:t>«</w:t>
      </w:r>
      <w:r w:rsidR="00130F0A" w:rsidRPr="00B95201">
        <w:rPr>
          <w:rFonts w:ascii="Times New Roman" w:eastAsia="Times-Roman" w:hAnsi="Times New Roman"/>
          <w:sz w:val="28"/>
          <w:szCs w:val="28"/>
          <w:lang w:eastAsia="ru-RU"/>
        </w:rPr>
        <w:t>Информация об аффилированных лицах</w:t>
      </w:r>
      <w:r w:rsidR="008E6025" w:rsidRPr="00B95201">
        <w:rPr>
          <w:rFonts w:ascii="Times New Roman" w:eastAsia="Times-Roman" w:hAnsi="Times New Roman"/>
          <w:sz w:val="28"/>
          <w:szCs w:val="28"/>
          <w:lang w:eastAsia="ru-RU"/>
        </w:rPr>
        <w:t>»</w:t>
      </w:r>
      <w:r w:rsidR="00130F0A" w:rsidRPr="00B95201">
        <w:rPr>
          <w:rFonts w:ascii="Times New Roman" w:eastAsia="Times-Roman" w:hAnsi="Times New Roman"/>
          <w:sz w:val="28"/>
          <w:szCs w:val="28"/>
          <w:lang w:eastAsia="ru-RU"/>
        </w:rPr>
        <w:t>. Сфера действия</w:t>
      </w:r>
      <w:r w:rsidR="008E6025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="00130F0A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Положения весьма ограничена </w:t>
      </w:r>
      <w:r w:rsidR="008E6025" w:rsidRPr="00B95201">
        <w:rPr>
          <w:rFonts w:ascii="Times New Roman" w:eastAsia="Times-Roman" w:hAnsi="Times New Roman"/>
          <w:sz w:val="28"/>
          <w:szCs w:val="28"/>
          <w:lang w:eastAsia="ru-RU"/>
        </w:rPr>
        <w:t>-</w:t>
      </w:r>
      <w:r w:rsidR="00F301C3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="00130F0A" w:rsidRPr="00B95201">
        <w:rPr>
          <w:rFonts w:ascii="Times New Roman" w:eastAsia="Times-Roman" w:hAnsi="Times New Roman"/>
          <w:sz w:val="28"/>
          <w:szCs w:val="28"/>
          <w:lang w:eastAsia="ru-RU"/>
        </w:rPr>
        <w:t>оно применяется только акционерными обществами для формирования бухгалтерской отчетности при условии, что среди акционеров имеются так называемые</w:t>
      </w:r>
      <w:r w:rsidR="008E6025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="00130F0A" w:rsidRPr="00B95201">
        <w:rPr>
          <w:rFonts w:ascii="Times New Roman" w:eastAsia="Times-Roman" w:hAnsi="Times New Roman"/>
          <w:sz w:val="28"/>
          <w:szCs w:val="28"/>
          <w:lang w:eastAsia="ru-RU"/>
        </w:rPr>
        <w:t>аффилированные</w:t>
      </w:r>
      <w:r w:rsidR="00F301C3" w:rsidRPr="00B95201">
        <w:rPr>
          <w:rStyle w:val="a9"/>
          <w:rFonts w:ascii="Times New Roman" w:eastAsia="Times-Roman" w:hAnsi="Times New Roman"/>
          <w:sz w:val="28"/>
          <w:szCs w:val="28"/>
          <w:lang w:eastAsia="ru-RU"/>
        </w:rPr>
        <w:footnoteReference w:id="1"/>
      </w:r>
      <w:r w:rsidR="00130F0A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лица. К числу таких лиц относятся,</w:t>
      </w:r>
      <w:r w:rsidR="008E6025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="00130F0A" w:rsidRPr="00B95201">
        <w:rPr>
          <w:rFonts w:ascii="Times New Roman" w:eastAsia="Times-Roman" w:hAnsi="Times New Roman"/>
          <w:sz w:val="28"/>
          <w:szCs w:val="28"/>
          <w:lang w:eastAsia="ru-RU"/>
        </w:rPr>
        <w:t>например, физические лица или организации, владеющие более</w:t>
      </w:r>
      <w:r w:rsidR="008E6025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="00130F0A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чем 20 процентами акций акционерного общества. </w:t>
      </w:r>
    </w:p>
    <w:p w:rsidR="00130F0A" w:rsidRPr="00B95201" w:rsidRDefault="00130F0A" w:rsidP="00B952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-Roman" w:hAnsi="Times New Roman"/>
          <w:sz w:val="28"/>
          <w:szCs w:val="28"/>
          <w:lang w:eastAsia="ru-RU"/>
        </w:rPr>
      </w:pPr>
      <w:r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12. Положение по бухгалтерскому учету </w:t>
      </w:r>
      <w:r w:rsidR="008E6025" w:rsidRPr="00B95201">
        <w:rPr>
          <w:rFonts w:ascii="Times New Roman" w:eastAsia="Times-Roman" w:hAnsi="Times New Roman"/>
          <w:sz w:val="28"/>
          <w:szCs w:val="28"/>
          <w:lang w:eastAsia="ru-RU"/>
        </w:rPr>
        <w:t>«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Информация по сегментам</w:t>
      </w:r>
      <w:r w:rsidR="008E6025" w:rsidRPr="00B95201">
        <w:rPr>
          <w:rFonts w:ascii="Times New Roman" w:eastAsia="Times-Roman" w:hAnsi="Times New Roman"/>
          <w:sz w:val="28"/>
          <w:szCs w:val="28"/>
          <w:lang w:eastAsia="ru-RU"/>
        </w:rPr>
        <w:t>»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. Данное Положение также</w:t>
      </w:r>
      <w:r w:rsidR="008E6025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применяется далеко не всеми организациями. Положение распространяется на организацию при составлении сводной бухгалтерской отчетности в случае наличия у нее дочерних и зависимых</w:t>
      </w:r>
      <w:r w:rsidR="008E6025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обществ, а также если на </w:t>
      </w:r>
      <w:r w:rsidR="00AB37CA" w:rsidRPr="00B95201">
        <w:rPr>
          <w:rFonts w:ascii="Times New Roman" w:eastAsia="Times-Roman" w:hAnsi="Times New Roman"/>
          <w:sz w:val="28"/>
          <w:szCs w:val="28"/>
          <w:lang w:eastAsia="ru-RU"/>
        </w:rPr>
        <w:t>н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ее учредительными документами объединений юридических лиц (ассоциаций, союзов и др.), созданных на</w:t>
      </w:r>
      <w:r w:rsidR="008E6025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добровольных началах, возложено составление сводной бухгалтерской отчетности. ПБУ 12/2000 не применяют при формировании</w:t>
      </w:r>
      <w:r w:rsidR="00E43279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отчетности, составляемой для государственного статистического наблюдения, отчетной информации, представляемой кредитной</w:t>
      </w:r>
      <w:r w:rsidR="008E6025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организации в соответствии с ее требованиями, и составлении отчетной информации для иных специальных целей.</w:t>
      </w:r>
    </w:p>
    <w:p w:rsidR="00130F0A" w:rsidRPr="00B95201" w:rsidRDefault="00130F0A" w:rsidP="00B952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-Roman" w:hAnsi="Times New Roman"/>
          <w:sz w:val="28"/>
          <w:szCs w:val="28"/>
          <w:lang w:eastAsia="ru-RU"/>
        </w:rPr>
      </w:pP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Таким образом, требования ПБУ 12/2000 обязательны к применению организациями, осуществляющими нескольких видов</w:t>
      </w:r>
      <w:r w:rsidR="008E6025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деятельности или имеющими структурные подразделения в различных регионах. В первом случае речь</w:t>
      </w:r>
      <w:r w:rsidR="008E6025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идет об операционных сегментах, во втором </w:t>
      </w:r>
      <w:r w:rsidR="008E6025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-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о географических.</w:t>
      </w:r>
    </w:p>
    <w:p w:rsidR="00130F0A" w:rsidRPr="00B95201" w:rsidRDefault="00130F0A" w:rsidP="00B952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-Roman" w:hAnsi="Times New Roman"/>
          <w:sz w:val="28"/>
          <w:szCs w:val="28"/>
          <w:lang w:eastAsia="ru-RU"/>
        </w:rPr>
      </w:pP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13. Положение по бухгалтерскому учету</w:t>
      </w:r>
      <w:r w:rsidR="00E81FA4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«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Учет государственной</w:t>
      </w:r>
      <w:r w:rsidR="00E81FA4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помощи</w:t>
      </w:r>
      <w:r w:rsidR="00E81FA4" w:rsidRPr="00B95201">
        <w:rPr>
          <w:rFonts w:ascii="Times New Roman" w:eastAsia="Times-Roman" w:hAnsi="Times New Roman"/>
          <w:sz w:val="28"/>
          <w:szCs w:val="28"/>
          <w:lang w:eastAsia="ru-RU"/>
        </w:rPr>
        <w:t>»</w:t>
      </w:r>
      <w:r w:rsidR="00E56FF5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ПБУ 13/2000.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Данное Положение применяют организации, получающие государственную помощь</w:t>
      </w:r>
      <w:r w:rsidR="00E56FF5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или средства бюджетного финансирования под выполнение определенного заказа (выпуск продукции, выполнение работ или оказание услуг). ПБУ 13/2000 определяет порядок признания полученных</w:t>
      </w:r>
      <w:r w:rsidR="00E81FA4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средств суммами государственной помощи, а также устанавливает</w:t>
      </w:r>
      <w:r w:rsidR="00E81FA4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схему бухгалтерского учета поступления и использования бюджетных</w:t>
      </w:r>
      <w:r w:rsidR="00E81FA4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средств. Положением отдельно регулируется учет бюджетных средств, бюджетных кредитов и</w:t>
      </w:r>
      <w:r w:rsidR="00E81FA4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прочих форм государственной помощи. Отдельным разделом установлен состав информации, обязательной к представлению в</w:t>
      </w:r>
      <w:r w:rsidR="00E56FF5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бухгалтерской отчетности организациями, получающими государственную помощь.</w:t>
      </w:r>
    </w:p>
    <w:p w:rsidR="00130F0A" w:rsidRPr="00B95201" w:rsidRDefault="00130F0A" w:rsidP="00B952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-Roman" w:hAnsi="Times New Roman"/>
          <w:sz w:val="28"/>
          <w:szCs w:val="28"/>
          <w:lang w:eastAsia="ru-RU"/>
        </w:rPr>
      </w:pPr>
      <w:r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14. Положение по бухгалтерскому учету </w:t>
      </w:r>
      <w:r w:rsidR="00E81FA4" w:rsidRPr="00B95201">
        <w:rPr>
          <w:rFonts w:ascii="Times New Roman" w:eastAsia="Times-Roman" w:hAnsi="Times New Roman"/>
          <w:sz w:val="28"/>
          <w:szCs w:val="28"/>
          <w:lang w:eastAsia="ru-RU"/>
        </w:rPr>
        <w:t>«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Учет нематериальных</w:t>
      </w:r>
      <w:r w:rsidR="00E81FA4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А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ктивов</w:t>
      </w:r>
      <w:r w:rsidR="00E81FA4" w:rsidRPr="00B95201">
        <w:rPr>
          <w:rFonts w:ascii="Times New Roman" w:eastAsia="Times-Roman" w:hAnsi="Times New Roman"/>
          <w:sz w:val="28"/>
          <w:szCs w:val="28"/>
          <w:lang w:eastAsia="ru-RU"/>
        </w:rPr>
        <w:t>»</w:t>
      </w:r>
      <w:r w:rsidR="00AB37CA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.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Положение регулирует порядок оценки, учета и списания такого вида внеоборотного</w:t>
      </w:r>
      <w:r w:rsidR="00E81FA4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имущества организации, как нематериальные активы. В Положении</w:t>
      </w:r>
      <w:r w:rsidR="00E81FA4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приводится перечень объектов нематериальных активов, а также</w:t>
      </w:r>
      <w:r w:rsidR="00E81FA4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затрат, которые не могут быть включены в состав объектов нематериальных активов. Установлено несколько обязательных условий, когда имущество может быть принято к учету как отдельный</w:t>
      </w:r>
      <w:r w:rsidR="00E81FA4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объект нематериальных активов. Все условия должны выполняться</w:t>
      </w:r>
      <w:r w:rsidR="00E81FA4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одновременно. Отдельный раздел ПБУ 14/2000 посвящен методам</w:t>
      </w:r>
      <w:r w:rsidR="00E81FA4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оценки объектов нематериальных активов (определения их первоначальной стоимости). </w:t>
      </w:r>
    </w:p>
    <w:p w:rsidR="00130F0A" w:rsidRPr="00B95201" w:rsidRDefault="00130F0A" w:rsidP="00B952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-Roman" w:hAnsi="Times New Roman"/>
          <w:sz w:val="28"/>
          <w:szCs w:val="28"/>
          <w:lang w:eastAsia="ru-RU"/>
        </w:rPr>
      </w:pPr>
      <w:r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15. Положение по бухгалтерскому учету </w:t>
      </w:r>
      <w:r w:rsidR="00E81FA4" w:rsidRPr="00B95201">
        <w:rPr>
          <w:rFonts w:ascii="Times New Roman" w:eastAsia="Times-Roman" w:hAnsi="Times New Roman"/>
          <w:sz w:val="28"/>
          <w:szCs w:val="28"/>
          <w:lang w:eastAsia="ru-RU"/>
        </w:rPr>
        <w:t>«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Учет займов и кредитов</w:t>
      </w:r>
      <w:r w:rsidR="00E81FA4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и затрат по их обслуживанию</w:t>
      </w:r>
      <w:r w:rsidR="00E81FA4" w:rsidRPr="00B95201">
        <w:rPr>
          <w:rFonts w:ascii="Times New Roman" w:eastAsia="Times-Roman" w:hAnsi="Times New Roman"/>
          <w:sz w:val="28"/>
          <w:szCs w:val="28"/>
          <w:lang w:eastAsia="ru-RU"/>
        </w:rPr>
        <w:t>»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. Положение устанавливает общеметодологические подходы к учету заемных средств и расходов, связанных с их привлечением. В частности,</w:t>
      </w:r>
      <w:r w:rsidR="00E81FA4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установлен порядок учета задолженности по полученным займам,</w:t>
      </w:r>
      <w:r w:rsidR="00E81FA4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кредитам, выданным заемным обязательствам, состав и порядок</w:t>
      </w:r>
      <w:r w:rsidR="00E81FA4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признания затрат по займам и кредитам, а также состав и порядок</w:t>
      </w:r>
      <w:r w:rsidR="00E81FA4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раскрытия информации в бухгалтерской отчетности. ПБУ 15/01 устанавливает различные схемы для бухгалтерского учета долгосрочных</w:t>
      </w:r>
      <w:r w:rsidR="00E81FA4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кредитов и займов</w:t>
      </w:r>
      <w:r w:rsid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и краткосрочных заемных средств. Также отдельно регулируется отражение в бухгалтерском учете привлечения заемных средств, осуществленного</w:t>
      </w:r>
      <w:r w:rsidR="00E81FA4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посредством выпуска и продажи ценных бумаг (облигаций, векселей</w:t>
      </w:r>
      <w:r w:rsidR="00E81FA4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и т.п.).</w:t>
      </w:r>
    </w:p>
    <w:p w:rsidR="001C2BA6" w:rsidRPr="00B95201" w:rsidRDefault="001C2BA6" w:rsidP="00B95201">
      <w:pPr>
        <w:pStyle w:val="aa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95201">
        <w:rPr>
          <w:bCs/>
          <w:sz w:val="28"/>
          <w:szCs w:val="28"/>
        </w:rPr>
        <w:t>16.</w:t>
      </w:r>
      <w:r w:rsidRPr="00B95201">
        <w:rPr>
          <w:sz w:val="28"/>
          <w:szCs w:val="28"/>
        </w:rPr>
        <w:t xml:space="preserve"> Положение по бухгалтерскому учету «Информация по прекращаемой деятельности» (ПБУ 16/02).</w:t>
      </w:r>
      <w:r w:rsidR="00D755BE" w:rsidRPr="00B95201">
        <w:rPr>
          <w:sz w:val="28"/>
          <w:szCs w:val="28"/>
        </w:rPr>
        <w:t xml:space="preserve"> </w:t>
      </w:r>
      <w:r w:rsidRPr="00B95201">
        <w:rPr>
          <w:sz w:val="28"/>
          <w:szCs w:val="28"/>
        </w:rPr>
        <w:t xml:space="preserve">Настоящее Положение устанавливает порядок раскрытия информации по прекращаемой деятельности в бухгалтерской отчетности коммерческих организаций (кроме кредитных организаций), являющихся юридическими лицами по законодательству РФ. </w:t>
      </w:r>
      <w:r w:rsidR="00B95201">
        <w:rPr>
          <w:sz w:val="28"/>
          <w:szCs w:val="28"/>
        </w:rPr>
        <w:t xml:space="preserve"> </w:t>
      </w:r>
      <w:r w:rsidR="00D755BE" w:rsidRPr="00B95201">
        <w:rPr>
          <w:sz w:val="28"/>
          <w:szCs w:val="28"/>
        </w:rPr>
        <w:t>Данное п</w:t>
      </w:r>
      <w:r w:rsidRPr="00B95201">
        <w:rPr>
          <w:sz w:val="28"/>
          <w:szCs w:val="28"/>
        </w:rPr>
        <w:t xml:space="preserve">оложение не применяется организацией при прекращении деятельности вследствие обстоятельств, носящих чрезвычайный характер (стихийного бедствия, пожара, аварии и т.п.), вследствие принудительного изъятия имущества по основаниям, предусмотренным законодательством, а также вследствие обращения имущества в государственную собственность (национализации). </w:t>
      </w:r>
    </w:p>
    <w:p w:rsidR="00D755BE" w:rsidRPr="00B95201" w:rsidRDefault="00D755BE" w:rsidP="00B952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201">
        <w:rPr>
          <w:rFonts w:ascii="Times New Roman" w:hAnsi="Times New Roman"/>
          <w:bCs/>
          <w:sz w:val="28"/>
          <w:szCs w:val="28"/>
          <w:lang w:eastAsia="ru-RU"/>
        </w:rPr>
        <w:t xml:space="preserve">17. </w:t>
      </w:r>
      <w:r w:rsidRPr="00B95201">
        <w:rPr>
          <w:rFonts w:ascii="Times New Roman" w:hAnsi="Times New Roman"/>
          <w:sz w:val="28"/>
          <w:szCs w:val="28"/>
          <w:lang w:eastAsia="ru-RU"/>
        </w:rPr>
        <w:t xml:space="preserve">«Учет расходов на научно-исследовательские, опытно-конструкторские и технологические работы» (ПБУ 17/02). </w:t>
      </w:r>
      <w:r w:rsidRPr="00B95201">
        <w:rPr>
          <w:rFonts w:ascii="Times New Roman" w:hAnsi="Times New Roman"/>
          <w:sz w:val="28"/>
          <w:szCs w:val="28"/>
        </w:rPr>
        <w:t>Настоящее Положение устанавливает правила формирования в бухгалтерском учете и бухгалтерской отчетности коммерческих организаций, являющихся юридическими лицами по законодательству Российской Федерации (за исключением кредитных организаций), информации о расходах, связанных с выполнением научно - исследовательских, опытно - конструкторских и технологических работ.</w:t>
      </w:r>
      <w:r w:rsidR="00B95201">
        <w:rPr>
          <w:rFonts w:ascii="Times New Roman" w:hAnsi="Times New Roman"/>
          <w:sz w:val="28"/>
          <w:szCs w:val="28"/>
        </w:rPr>
        <w:t xml:space="preserve"> </w:t>
      </w:r>
      <w:r w:rsidRPr="00B95201">
        <w:rPr>
          <w:rFonts w:ascii="Times New Roman" w:hAnsi="Times New Roman"/>
          <w:bCs/>
          <w:sz w:val="28"/>
          <w:szCs w:val="28"/>
          <w:lang w:eastAsia="ru-RU"/>
        </w:rPr>
        <w:t>18.</w:t>
      </w:r>
      <w:r w:rsidRPr="00B95201">
        <w:rPr>
          <w:rFonts w:ascii="Times New Roman" w:hAnsi="Times New Roman"/>
          <w:sz w:val="28"/>
          <w:szCs w:val="28"/>
          <w:lang w:eastAsia="ru-RU"/>
        </w:rPr>
        <w:t xml:space="preserve"> «Учет расчетов по налогу на прибыль» (ПБУ 18/02).</w:t>
      </w:r>
      <w:r w:rsidRPr="00B95201">
        <w:rPr>
          <w:rFonts w:ascii="Times New Roman" w:hAnsi="Times New Roman"/>
          <w:sz w:val="28"/>
          <w:szCs w:val="28"/>
        </w:rPr>
        <w:t xml:space="preserve"> Устанавливает правила формирования в бухгалтерском учете и порядок раскрытия в бухгалтерской отчетности информации о расчетах по налогу на прибыль для организаций, признаваемых в установленном законодательством Российской Федерации порядке налогоплательщиками налога на прибыль (кроме кредитных, страховых организаций и бюджетных учреждений), а также определяет взаимосвязь показателя, отражающего прибыль (убыток), исчисленного в порядке, установленном нормативными правовыми актами по бухгалтерскому учету Российской Федерации (далее - бухгалтерская прибыль (убыток)), и налоговой базы по налогу на прибыль за отчетный период (далее - налогооблагаемая прибыль (убыток)), рассчитанной в порядке, установленном законодательством Российской Федерации о налогах и сборах.</w:t>
      </w:r>
    </w:p>
    <w:p w:rsidR="00547AB7" w:rsidRPr="00B95201" w:rsidRDefault="00D755BE" w:rsidP="00B952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201">
        <w:rPr>
          <w:rFonts w:ascii="Times New Roman" w:hAnsi="Times New Roman"/>
          <w:sz w:val="28"/>
          <w:szCs w:val="28"/>
        </w:rPr>
        <w:t xml:space="preserve">19. </w:t>
      </w:r>
      <w:r w:rsidRPr="00B95201">
        <w:rPr>
          <w:rFonts w:ascii="Times New Roman" w:hAnsi="Times New Roman"/>
          <w:sz w:val="28"/>
          <w:szCs w:val="28"/>
          <w:lang w:eastAsia="ru-RU"/>
        </w:rPr>
        <w:t>«Учет финансовых вложений» (ПБУ 19/02)</w:t>
      </w:r>
      <w:r w:rsidR="00547AB7" w:rsidRPr="00B95201">
        <w:rPr>
          <w:rFonts w:ascii="Times New Roman" w:hAnsi="Times New Roman"/>
          <w:sz w:val="28"/>
          <w:szCs w:val="28"/>
          <w:lang w:eastAsia="ru-RU"/>
        </w:rPr>
        <w:t>.</w:t>
      </w:r>
      <w:r w:rsidRPr="00B95201">
        <w:rPr>
          <w:rFonts w:ascii="Times New Roman" w:hAnsi="Times New Roman"/>
          <w:sz w:val="28"/>
          <w:szCs w:val="28"/>
        </w:rPr>
        <w:t xml:space="preserve"> </w:t>
      </w:r>
      <w:r w:rsidR="00547AB7" w:rsidRPr="00B95201">
        <w:rPr>
          <w:rFonts w:ascii="Times New Roman" w:hAnsi="Times New Roman"/>
          <w:sz w:val="28"/>
          <w:szCs w:val="28"/>
        </w:rPr>
        <w:t>У</w:t>
      </w:r>
      <w:r w:rsidRPr="00B95201">
        <w:rPr>
          <w:rFonts w:ascii="Times New Roman" w:hAnsi="Times New Roman"/>
          <w:sz w:val="28"/>
          <w:szCs w:val="28"/>
        </w:rPr>
        <w:t xml:space="preserve">станавливает правила формирования в бухгалтерском учете и бухгалтерской отчетности информации о финансовых вложениях организации. </w:t>
      </w:r>
    </w:p>
    <w:p w:rsidR="00CB5F72" w:rsidRPr="00B95201" w:rsidRDefault="00D755BE" w:rsidP="00B952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201">
        <w:rPr>
          <w:rFonts w:ascii="Times New Roman" w:hAnsi="Times New Roman"/>
          <w:sz w:val="28"/>
          <w:szCs w:val="28"/>
        </w:rPr>
        <w:t xml:space="preserve">20. </w:t>
      </w:r>
      <w:r w:rsidR="00547AB7" w:rsidRPr="00B95201">
        <w:rPr>
          <w:rFonts w:ascii="Times New Roman" w:hAnsi="Times New Roman"/>
          <w:sz w:val="28"/>
          <w:szCs w:val="28"/>
          <w:lang w:eastAsia="ru-RU"/>
        </w:rPr>
        <w:t xml:space="preserve">«Информация об участии в совместной деятельности» (ПБУ 20/03). </w:t>
      </w:r>
      <w:r w:rsidRPr="00B95201">
        <w:rPr>
          <w:rFonts w:ascii="Times New Roman" w:hAnsi="Times New Roman"/>
          <w:sz w:val="28"/>
          <w:szCs w:val="28"/>
        </w:rPr>
        <w:t xml:space="preserve">Настоящее Положение устанавливает правила и порядок раскрытия информации об участии в совместной деятельности в бухгалтерской отчетности коммерческих организаций (кроме кредитных организаций), являющихся юридическими лицами по законодательству РФ. </w:t>
      </w:r>
      <w:r w:rsidR="00B95201">
        <w:rPr>
          <w:rFonts w:ascii="Times New Roman" w:hAnsi="Times New Roman"/>
          <w:sz w:val="28"/>
          <w:szCs w:val="28"/>
        </w:rPr>
        <w:t xml:space="preserve"> </w:t>
      </w:r>
      <w:r w:rsidR="00547AB7" w:rsidRPr="00B95201">
        <w:rPr>
          <w:rFonts w:ascii="Times New Roman" w:hAnsi="Times New Roman"/>
          <w:sz w:val="28"/>
          <w:szCs w:val="28"/>
        </w:rPr>
        <w:t xml:space="preserve">21. </w:t>
      </w:r>
      <w:r w:rsidR="00547AB7" w:rsidRPr="00B95201">
        <w:rPr>
          <w:rFonts w:ascii="Times New Roman" w:hAnsi="Times New Roman"/>
          <w:sz w:val="28"/>
          <w:szCs w:val="28"/>
          <w:lang w:eastAsia="ru-RU"/>
        </w:rPr>
        <w:t>Положение по бухгалтерскому учету</w:t>
      </w:r>
      <w:r w:rsidR="00547AB7" w:rsidRPr="00B95201">
        <w:rPr>
          <w:rFonts w:ascii="Times New Roman" w:hAnsi="Times New Roman"/>
          <w:sz w:val="28"/>
          <w:szCs w:val="28"/>
        </w:rPr>
        <w:t xml:space="preserve"> </w:t>
      </w:r>
      <w:r w:rsidR="00547AB7" w:rsidRPr="007E662E">
        <w:rPr>
          <w:rFonts w:ascii="Times New Roman" w:hAnsi="Times New Roman"/>
          <w:sz w:val="28"/>
          <w:szCs w:val="28"/>
        </w:rPr>
        <w:t xml:space="preserve"> «Изменения оценочных значений»</w:t>
      </w:r>
      <w:r w:rsidR="00547AB7" w:rsidRPr="00B95201">
        <w:rPr>
          <w:rFonts w:ascii="Times New Roman" w:hAnsi="Times New Roman"/>
          <w:sz w:val="28"/>
          <w:szCs w:val="28"/>
        </w:rPr>
        <w:t xml:space="preserve"> (ПБУ 21/08). Для целей настоящего Положения изменением оценочного значения признается корректировка стоимости актива (обязательства) или величины, отражающей погашение стоимости актива, обусловленная появлением новой информации, которая производится исходя из оценки существующего положения дел в организации, ожидаемых будущих выгод и обязательств и не является исправлением ошибки в бухгалтерской отчетности.</w:t>
      </w:r>
      <w:r w:rsidR="00E479E3" w:rsidRPr="00B95201">
        <w:rPr>
          <w:rFonts w:ascii="Times New Roman" w:hAnsi="Times New Roman"/>
          <w:sz w:val="28"/>
          <w:szCs w:val="28"/>
        </w:rPr>
        <w:t xml:space="preserve"> </w:t>
      </w:r>
      <w:r w:rsidR="00547AB7" w:rsidRPr="00B95201">
        <w:rPr>
          <w:rFonts w:ascii="Times New Roman" w:hAnsi="Times New Roman"/>
          <w:sz w:val="28"/>
          <w:szCs w:val="28"/>
        </w:rPr>
        <w:t>Оценочным значением является величина резерва по сомнительным долгам, резерва под снижение стоимости материально-производственных запасов, других оценочных резервов, сроки полезного использования основных средств, нематериальных активов и иных амортизируемых активов, оценка ожидаемого поступления будущих экономических выгод от использования амортизируемых активов и др.</w:t>
      </w:r>
    </w:p>
    <w:p w:rsidR="00AB37CA" w:rsidRPr="00B95201" w:rsidRDefault="00AB37CA" w:rsidP="00B952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651290" w:rsidRPr="00B95201" w:rsidRDefault="00651290" w:rsidP="00B952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B95201">
        <w:rPr>
          <w:rFonts w:ascii="Times New Roman" w:hAnsi="Times New Roman"/>
          <w:b/>
          <w:bCs/>
          <w:sz w:val="28"/>
          <w:szCs w:val="28"/>
          <w:lang w:eastAsia="ru-RU"/>
        </w:rPr>
        <w:t>1.</w:t>
      </w:r>
      <w:r w:rsidR="0037460C" w:rsidRPr="00B95201">
        <w:rPr>
          <w:rFonts w:ascii="Times New Roman" w:hAnsi="Times New Roman"/>
          <w:b/>
          <w:bCs/>
          <w:sz w:val="28"/>
          <w:szCs w:val="28"/>
          <w:lang w:eastAsia="ru-RU"/>
        </w:rPr>
        <w:t>3</w:t>
      </w:r>
      <w:r w:rsidRPr="00B95201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Основные требования к ведению бухгалтерского учета</w:t>
      </w:r>
    </w:p>
    <w:p w:rsidR="00AB37CA" w:rsidRPr="00B95201" w:rsidRDefault="00AB37CA" w:rsidP="00B952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51290" w:rsidRPr="00B95201" w:rsidRDefault="00651290" w:rsidP="00B952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5201">
        <w:rPr>
          <w:rFonts w:ascii="Times New Roman" w:hAnsi="Times New Roman"/>
          <w:sz w:val="28"/>
          <w:szCs w:val="28"/>
          <w:lang w:eastAsia="ru-RU"/>
        </w:rPr>
        <w:t>Для решения основных задач бухгалтерского учета необходимо</w:t>
      </w:r>
      <w:r w:rsidR="006428BF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 xml:space="preserve">соблюдение определенных </w:t>
      </w:r>
      <w:r w:rsidRPr="00B95201">
        <w:rPr>
          <w:rFonts w:ascii="Times New Roman" w:hAnsi="Times New Roman"/>
          <w:i/>
          <w:iCs/>
          <w:sz w:val="28"/>
          <w:szCs w:val="28"/>
          <w:lang w:eastAsia="ru-RU"/>
        </w:rPr>
        <w:t>правил и принципов ведения бухгалтерского</w:t>
      </w:r>
      <w:r w:rsidR="006428BF" w:rsidRPr="00B95201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i/>
          <w:iCs/>
          <w:sz w:val="28"/>
          <w:szCs w:val="28"/>
          <w:lang w:eastAsia="ru-RU"/>
        </w:rPr>
        <w:t xml:space="preserve">учета, </w:t>
      </w:r>
      <w:r w:rsidRPr="00B95201">
        <w:rPr>
          <w:rFonts w:ascii="Times New Roman" w:hAnsi="Times New Roman"/>
          <w:sz w:val="28"/>
          <w:szCs w:val="28"/>
          <w:lang w:eastAsia="ru-RU"/>
        </w:rPr>
        <w:t>определенных Федеральным законом «О бухгалтерском</w:t>
      </w:r>
      <w:r w:rsidR="006428BF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учете» и Положением по ведению бухгалтерского учета и</w:t>
      </w:r>
      <w:r w:rsidR="006428BF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бухгалтерской отчетности в Российской Федерации:</w:t>
      </w:r>
    </w:p>
    <w:p w:rsidR="00651290" w:rsidRPr="00B95201" w:rsidRDefault="00651290" w:rsidP="00B952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5201">
        <w:rPr>
          <w:rFonts w:ascii="Times New Roman" w:hAnsi="Times New Roman"/>
          <w:sz w:val="28"/>
          <w:szCs w:val="28"/>
          <w:lang w:eastAsia="ru-RU"/>
        </w:rPr>
        <w:t>1) обязательность двойной записи хозяйственных операций на</w:t>
      </w:r>
      <w:r w:rsidR="006428BF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счетах рабочего плана счетов, составляемого на основе Плана счетов,</w:t>
      </w:r>
      <w:r w:rsidR="006428BF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утверждаемого Минфином России;</w:t>
      </w:r>
    </w:p>
    <w:p w:rsidR="00651290" w:rsidRPr="00B95201" w:rsidRDefault="00651290" w:rsidP="00B952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5201">
        <w:rPr>
          <w:rFonts w:ascii="Times New Roman" w:hAnsi="Times New Roman"/>
          <w:sz w:val="28"/>
          <w:szCs w:val="28"/>
          <w:lang w:eastAsia="ru-RU"/>
        </w:rPr>
        <w:t>2) учет объектов учета осуществляется в рублях и на русском</w:t>
      </w:r>
      <w:r w:rsidR="006428BF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языке. Первичные учетные документы, составленные на иных</w:t>
      </w:r>
      <w:r w:rsidR="006428BF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языках, должны иметь построчный перевод на русский язык;</w:t>
      </w:r>
    </w:p>
    <w:p w:rsidR="00651290" w:rsidRPr="00B95201" w:rsidRDefault="00651290" w:rsidP="00B952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5201">
        <w:rPr>
          <w:rFonts w:ascii="Times New Roman" w:hAnsi="Times New Roman"/>
          <w:sz w:val="28"/>
          <w:szCs w:val="28"/>
          <w:lang w:eastAsia="ru-RU"/>
        </w:rPr>
        <w:t>3) бухгалтерский учет текущих затрат на производство продукции,</w:t>
      </w:r>
      <w:r w:rsidR="006428BF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выполнение работ и оказание услуг осуществляется отдельно от</w:t>
      </w:r>
      <w:r w:rsidR="006428BF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затрат, связанных с капитальными и финансовыми вложениями;</w:t>
      </w:r>
    </w:p>
    <w:p w:rsidR="00651290" w:rsidRPr="00B95201" w:rsidRDefault="00651290" w:rsidP="00B952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5201">
        <w:rPr>
          <w:rFonts w:ascii="Times New Roman" w:hAnsi="Times New Roman"/>
          <w:sz w:val="28"/>
          <w:szCs w:val="28"/>
          <w:lang w:eastAsia="ru-RU"/>
        </w:rPr>
        <w:t>4) обязательность документирования хозяйственных операций.</w:t>
      </w:r>
    </w:p>
    <w:p w:rsidR="00651290" w:rsidRPr="00B95201" w:rsidRDefault="00651290" w:rsidP="00B952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5201">
        <w:rPr>
          <w:rFonts w:ascii="Times New Roman" w:hAnsi="Times New Roman"/>
          <w:sz w:val="28"/>
          <w:szCs w:val="28"/>
          <w:lang w:eastAsia="ru-RU"/>
        </w:rPr>
        <w:t>Первичные документы должны быть составлены в момент совершения</w:t>
      </w:r>
      <w:r w:rsidR="006428BF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хозяйственных операций или сразу по окончании операции.</w:t>
      </w:r>
    </w:p>
    <w:p w:rsidR="00651290" w:rsidRPr="00B95201" w:rsidRDefault="00651290" w:rsidP="00B952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5201">
        <w:rPr>
          <w:rFonts w:ascii="Times New Roman" w:hAnsi="Times New Roman"/>
          <w:sz w:val="28"/>
          <w:szCs w:val="28"/>
          <w:lang w:eastAsia="ru-RU"/>
        </w:rPr>
        <w:t>Они должны содержать обязательные реквизиты и составляться по</w:t>
      </w:r>
      <w:r w:rsidR="006428BF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типовым формам или формам, утверждаемым руководителем организации.</w:t>
      </w:r>
    </w:p>
    <w:p w:rsidR="00651290" w:rsidRPr="00B95201" w:rsidRDefault="00651290" w:rsidP="00B952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5201">
        <w:rPr>
          <w:rFonts w:ascii="Times New Roman" w:hAnsi="Times New Roman"/>
          <w:sz w:val="28"/>
          <w:szCs w:val="28"/>
          <w:lang w:eastAsia="ru-RU"/>
        </w:rPr>
        <w:t>Руководитель также утверждает правила документооборота</w:t>
      </w:r>
      <w:r w:rsidR="006428BF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и технологию обработки учетной информации;</w:t>
      </w:r>
    </w:p>
    <w:p w:rsidR="00651290" w:rsidRPr="00B95201" w:rsidRDefault="00651290" w:rsidP="00B952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5201">
        <w:rPr>
          <w:rFonts w:ascii="Times New Roman" w:hAnsi="Times New Roman"/>
          <w:sz w:val="28"/>
          <w:szCs w:val="28"/>
          <w:lang w:eastAsia="ru-RU"/>
        </w:rPr>
        <w:t>5) для систематизации и накопления информации, содержащейся</w:t>
      </w:r>
      <w:r w:rsidR="006428BF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в учетных документах, используются учетные регистры, формы</w:t>
      </w:r>
      <w:r w:rsidR="006428BF" w:rsidRPr="00B95201">
        <w:rPr>
          <w:rFonts w:ascii="Times New Roman" w:hAnsi="Times New Roman"/>
          <w:sz w:val="28"/>
          <w:szCs w:val="28"/>
          <w:lang w:eastAsia="ru-RU"/>
        </w:rPr>
        <w:t xml:space="preserve"> которых разрабатываются</w:t>
      </w:r>
      <w:r w:rsid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Минфином России, органами, которым</w:t>
      </w:r>
      <w:r w:rsidR="006428BF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предоставлено право регулирования бухгалтерского учета, федеральными</w:t>
      </w:r>
      <w:r w:rsidR="006428BF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органами исполнительной власти или самой организацией</w:t>
      </w:r>
      <w:r w:rsidR="006428BF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при соблюдении ими общих методических принципов бухгалтерского</w:t>
      </w:r>
      <w:r w:rsidR="006428BF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учета. Содержание регистров бухгалтерского учета и внутренней</w:t>
      </w:r>
      <w:r w:rsidR="006428BF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бухгалтерской отчетности является коммерческой тайной;</w:t>
      </w:r>
    </w:p>
    <w:p w:rsidR="00651290" w:rsidRPr="00B95201" w:rsidRDefault="00651290" w:rsidP="00B952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5201">
        <w:rPr>
          <w:rFonts w:ascii="Times New Roman" w:hAnsi="Times New Roman"/>
          <w:sz w:val="28"/>
          <w:szCs w:val="28"/>
          <w:lang w:eastAsia="ru-RU"/>
        </w:rPr>
        <w:t>6) объекты учета подлежат оценке в денежном выражении.</w:t>
      </w:r>
      <w:r w:rsidR="006428BF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Оценка имущества, приобретенного за плату, осуществляется путем</w:t>
      </w:r>
      <w:r w:rsidR="006428BF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суммирования фактически произведенных затрат на его покупку;</w:t>
      </w:r>
      <w:r w:rsidR="006428BF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оценка имущества, полученного безвозмездно,</w:t>
      </w:r>
      <w:r w:rsid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по рыночной</w:t>
      </w:r>
      <w:r w:rsidR="006428BF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стоимости на дату оприходования; оценка имущества, произведенного</w:t>
      </w:r>
      <w:r w:rsidR="006428BF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 xml:space="preserve">в самой организации, </w:t>
      </w:r>
      <w:r w:rsidR="006428BF" w:rsidRPr="00B95201">
        <w:rPr>
          <w:rFonts w:ascii="Times New Roman" w:hAnsi="Times New Roman"/>
          <w:sz w:val="28"/>
          <w:szCs w:val="28"/>
          <w:lang w:eastAsia="ru-RU"/>
        </w:rPr>
        <w:t>-</w:t>
      </w:r>
      <w:r w:rsidRPr="00B95201">
        <w:rPr>
          <w:rFonts w:ascii="Times New Roman" w:hAnsi="Times New Roman"/>
          <w:sz w:val="28"/>
          <w:szCs w:val="28"/>
          <w:lang w:eastAsia="ru-RU"/>
        </w:rPr>
        <w:t xml:space="preserve"> по стоимости его изготовления. Применение</w:t>
      </w:r>
      <w:r w:rsidR="006428BF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других методов оценки допускается в случаях, предусмотренных</w:t>
      </w:r>
      <w:r w:rsidR="006428BF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законодательством Российской Федерации, а также нормативными</w:t>
      </w:r>
      <w:r w:rsidR="006428BF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правовыми актами Минфина России и органов, которым</w:t>
      </w:r>
      <w:r w:rsidR="006428BF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предоставлено право регулирования бухгалтерского учета;</w:t>
      </w:r>
    </w:p>
    <w:p w:rsidR="00651290" w:rsidRPr="00B95201" w:rsidRDefault="00651290" w:rsidP="00B952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5201">
        <w:rPr>
          <w:rFonts w:ascii="Times New Roman" w:hAnsi="Times New Roman"/>
          <w:sz w:val="28"/>
          <w:szCs w:val="28"/>
          <w:lang w:eastAsia="ru-RU"/>
        </w:rPr>
        <w:t>7) обязательность проведения инвентаризации имущества и обязательств.</w:t>
      </w:r>
    </w:p>
    <w:p w:rsidR="00651290" w:rsidRPr="00B95201" w:rsidRDefault="00651290" w:rsidP="00B952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5201">
        <w:rPr>
          <w:rFonts w:ascii="Times New Roman" w:hAnsi="Times New Roman"/>
          <w:sz w:val="28"/>
          <w:szCs w:val="28"/>
          <w:lang w:eastAsia="ru-RU"/>
        </w:rPr>
        <w:t>Порядок проведения инвентаризации определяется руководителем</w:t>
      </w:r>
      <w:r w:rsidR="006428BF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организации, за исключением установленных законом о бухгалтерском</w:t>
      </w:r>
      <w:r w:rsidR="006428BF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учете случаев обязательного проведения инвентаризаций;</w:t>
      </w:r>
    </w:p>
    <w:p w:rsidR="00651290" w:rsidRPr="00B95201" w:rsidRDefault="00651290" w:rsidP="00B952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5201">
        <w:rPr>
          <w:rFonts w:ascii="Times New Roman" w:hAnsi="Times New Roman"/>
          <w:sz w:val="28"/>
          <w:szCs w:val="28"/>
          <w:lang w:eastAsia="ru-RU"/>
        </w:rPr>
        <w:t>8) для ведения бухгалтерского учета в организации формируется</w:t>
      </w:r>
      <w:r w:rsidR="006428BF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учетная политика в соответствии с установленными допущениями</w:t>
      </w:r>
      <w:r w:rsidR="006428BF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и требованиями.</w:t>
      </w:r>
    </w:p>
    <w:p w:rsidR="009911F1" w:rsidRPr="00B95201" w:rsidRDefault="00651290" w:rsidP="00B952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5201">
        <w:rPr>
          <w:rFonts w:ascii="Times New Roman" w:hAnsi="Times New Roman"/>
          <w:sz w:val="28"/>
          <w:szCs w:val="28"/>
          <w:lang w:eastAsia="ru-RU"/>
        </w:rPr>
        <w:t xml:space="preserve">Законодательно установленные </w:t>
      </w:r>
      <w:r w:rsidR="00AB37CA" w:rsidRPr="00B95201">
        <w:rPr>
          <w:rFonts w:ascii="Times New Roman" w:hAnsi="Times New Roman"/>
          <w:sz w:val="28"/>
          <w:szCs w:val="28"/>
          <w:lang w:eastAsia="ru-RU"/>
        </w:rPr>
        <w:t>правила,</w:t>
      </w:r>
      <w:r w:rsidRPr="00B95201">
        <w:rPr>
          <w:rFonts w:ascii="Times New Roman" w:hAnsi="Times New Roman"/>
          <w:sz w:val="28"/>
          <w:szCs w:val="28"/>
          <w:lang w:eastAsia="ru-RU"/>
        </w:rPr>
        <w:t xml:space="preserve"> и принципы ведения</w:t>
      </w:r>
      <w:r w:rsidR="006428BF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бухгалтерского учета являются едиными для всех организаций независимо</w:t>
      </w:r>
      <w:r w:rsidR="0037460C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от их организационно-правовой формы.</w:t>
      </w:r>
    </w:p>
    <w:p w:rsidR="00651290" w:rsidRPr="00B95201" w:rsidRDefault="00651290" w:rsidP="00B952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5201">
        <w:rPr>
          <w:rFonts w:ascii="Times New Roman" w:hAnsi="Times New Roman"/>
          <w:sz w:val="28"/>
          <w:szCs w:val="28"/>
          <w:lang w:eastAsia="ru-RU"/>
        </w:rPr>
        <w:t>При формировании учетной политики</w:t>
      </w:r>
      <w:r w:rsidR="0037460C" w:rsidRPr="00B95201">
        <w:rPr>
          <w:rStyle w:val="a9"/>
          <w:rFonts w:ascii="Times New Roman" w:hAnsi="Times New Roman"/>
          <w:sz w:val="28"/>
          <w:szCs w:val="28"/>
          <w:lang w:eastAsia="ru-RU"/>
        </w:rPr>
        <w:footnoteReference w:id="2"/>
      </w:r>
      <w:r w:rsidRPr="00B95201">
        <w:rPr>
          <w:rFonts w:ascii="Times New Roman" w:hAnsi="Times New Roman"/>
          <w:sz w:val="28"/>
          <w:szCs w:val="28"/>
          <w:lang w:eastAsia="ru-RU"/>
        </w:rPr>
        <w:t xml:space="preserve"> организациям следует</w:t>
      </w:r>
      <w:r w:rsidR="00AB37CA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руководствоваться рядом допущений и требований, которые наряду</w:t>
      </w:r>
      <w:r w:rsidR="006428BF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с основополагающими правилами также относятся к правилам</w:t>
      </w:r>
      <w:r w:rsidR="0037460C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(принципам) ведения бухгалтерского учета.</w:t>
      </w:r>
      <w:r w:rsidR="00BF37AC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Допущения и требования установлены, в частности, ПБУ 1/98</w:t>
      </w:r>
      <w:r w:rsidR="006428BF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«Учетная политика организации».</w:t>
      </w:r>
    </w:p>
    <w:p w:rsidR="00651290" w:rsidRPr="00B95201" w:rsidRDefault="00651290" w:rsidP="00B952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B95201">
        <w:rPr>
          <w:rFonts w:ascii="Times New Roman" w:hAnsi="Times New Roman"/>
          <w:bCs/>
          <w:iCs/>
          <w:sz w:val="28"/>
          <w:szCs w:val="28"/>
          <w:lang w:eastAsia="ru-RU"/>
        </w:rPr>
        <w:t>К установленным допущениям относятся:</w:t>
      </w:r>
    </w:p>
    <w:p w:rsidR="00651290" w:rsidRPr="00B95201" w:rsidRDefault="00651290" w:rsidP="00B952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5201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Pr="00B95201">
        <w:rPr>
          <w:rFonts w:ascii="Times New Roman" w:hAnsi="Times New Roman"/>
          <w:i/>
          <w:iCs/>
          <w:sz w:val="28"/>
          <w:szCs w:val="28"/>
          <w:lang w:eastAsia="ru-RU"/>
        </w:rPr>
        <w:t xml:space="preserve">допущение имущественной обособленности, </w:t>
      </w:r>
      <w:r w:rsidRPr="00B95201">
        <w:rPr>
          <w:rFonts w:ascii="Times New Roman" w:hAnsi="Times New Roman"/>
          <w:sz w:val="28"/>
          <w:szCs w:val="28"/>
          <w:lang w:eastAsia="ru-RU"/>
        </w:rPr>
        <w:t>означающее,</w:t>
      </w:r>
      <w:r w:rsidR="006428BF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что имущество и обязательства организации существуют</w:t>
      </w:r>
      <w:r w:rsidR="006428BF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обособленно от имущества и обязательств собственников</w:t>
      </w:r>
      <w:r w:rsidR="006428BF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этой организации и имущества и обязательств других организаций.</w:t>
      </w:r>
      <w:r w:rsidR="006428BF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Из данного допущения следует, что на балансе</w:t>
      </w:r>
      <w:r w:rsidR="006428BF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организации должно отражаться только то имущество, которое</w:t>
      </w:r>
      <w:r w:rsidR="006428BF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признается ее собственностью на законных основаниях.</w:t>
      </w:r>
      <w:r w:rsidR="006428BF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F37AC" w:rsidRPr="00B95201" w:rsidRDefault="00651290" w:rsidP="00B952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5201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Pr="00B95201">
        <w:rPr>
          <w:rFonts w:ascii="Times New Roman" w:hAnsi="Times New Roman"/>
          <w:i/>
          <w:iCs/>
          <w:sz w:val="28"/>
          <w:szCs w:val="28"/>
          <w:lang w:eastAsia="ru-RU"/>
        </w:rPr>
        <w:t xml:space="preserve">допущение непрерывности деятельности, </w:t>
      </w:r>
      <w:r w:rsidRPr="00B95201">
        <w:rPr>
          <w:rFonts w:ascii="Times New Roman" w:hAnsi="Times New Roman"/>
          <w:sz w:val="28"/>
          <w:szCs w:val="28"/>
          <w:lang w:eastAsia="ru-RU"/>
        </w:rPr>
        <w:t>означающее, что</w:t>
      </w:r>
      <w:r w:rsidR="006428BF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организация будет продолжать свою деятельность в обозримом</w:t>
      </w:r>
      <w:r w:rsidR="006428BF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будущем и у нее отсутствуют намерения и необходимость</w:t>
      </w:r>
      <w:r w:rsidR="006428BF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ликвидации или существенного сокращения деятельности</w:t>
      </w:r>
      <w:r w:rsidR="006428BF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и, следовательно, обязательства будут погашаться</w:t>
      </w:r>
      <w:r w:rsidR="006428BF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 xml:space="preserve">в установленном порядке. </w:t>
      </w:r>
    </w:p>
    <w:p w:rsidR="0037460C" w:rsidRPr="00B95201" w:rsidRDefault="00651290" w:rsidP="00B952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5201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Pr="00B95201">
        <w:rPr>
          <w:rFonts w:ascii="Times New Roman" w:hAnsi="Times New Roman"/>
          <w:i/>
          <w:iCs/>
          <w:sz w:val="28"/>
          <w:szCs w:val="28"/>
          <w:lang w:eastAsia="ru-RU"/>
        </w:rPr>
        <w:t>допущение последовательности применения учетной политики,</w:t>
      </w:r>
      <w:r w:rsidR="006428BF" w:rsidRPr="00B95201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означающее, что принятая организацией учетная</w:t>
      </w:r>
      <w:r w:rsidR="006428BF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политика будет применяться последовательно от одного</w:t>
      </w:r>
      <w:r w:rsidR="006428BF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 xml:space="preserve">отчетного года к другому. </w:t>
      </w:r>
    </w:p>
    <w:p w:rsidR="0037460C" w:rsidRPr="00B95201" w:rsidRDefault="00651290" w:rsidP="00B952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5201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Pr="00B95201">
        <w:rPr>
          <w:rFonts w:ascii="Times New Roman" w:hAnsi="Times New Roman"/>
          <w:i/>
          <w:iCs/>
          <w:sz w:val="28"/>
          <w:szCs w:val="28"/>
          <w:lang w:eastAsia="ru-RU"/>
        </w:rPr>
        <w:t>допущение временной определенности фактов хозяйственной</w:t>
      </w:r>
      <w:r w:rsidR="006428BF" w:rsidRPr="00B95201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i/>
          <w:iCs/>
          <w:sz w:val="28"/>
          <w:szCs w:val="28"/>
          <w:lang w:eastAsia="ru-RU"/>
        </w:rPr>
        <w:t xml:space="preserve">деятельности, </w:t>
      </w:r>
      <w:r w:rsidRPr="00B95201">
        <w:rPr>
          <w:rFonts w:ascii="Times New Roman" w:hAnsi="Times New Roman"/>
          <w:sz w:val="28"/>
          <w:szCs w:val="28"/>
          <w:lang w:eastAsia="ru-RU"/>
        </w:rPr>
        <w:t>означающее, что факты хозяйственной</w:t>
      </w:r>
      <w:r w:rsidR="006428BF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деятельности организации относятся к тому отчетному периоду,</w:t>
      </w:r>
      <w:r w:rsidR="006428BF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в котором они имели место, независимо от фактического</w:t>
      </w:r>
      <w:r w:rsidR="006428BF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времени поступления или выплаты денежных</w:t>
      </w:r>
      <w:r w:rsidR="006428BF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 xml:space="preserve">средств, связанных с этими фактами. </w:t>
      </w:r>
    </w:p>
    <w:p w:rsidR="00651290" w:rsidRPr="00B95201" w:rsidRDefault="00651290" w:rsidP="00B952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5201">
        <w:rPr>
          <w:rFonts w:ascii="Times New Roman" w:hAnsi="Times New Roman"/>
          <w:sz w:val="28"/>
          <w:szCs w:val="28"/>
          <w:lang w:eastAsia="ru-RU"/>
        </w:rPr>
        <w:t>Кроме</w:t>
      </w:r>
      <w:r w:rsidR="006428BF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того, в целях реализации этого принципа хозяйственные</w:t>
      </w:r>
      <w:r w:rsidR="006428BF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операции должны отражаться в бухгалтерском учете в хронологической</w:t>
      </w:r>
      <w:r w:rsidR="006428BF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последовательности.</w:t>
      </w:r>
    </w:p>
    <w:p w:rsidR="00651290" w:rsidRPr="00B95201" w:rsidRDefault="00651290" w:rsidP="00B952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B95201">
        <w:rPr>
          <w:rFonts w:ascii="Times New Roman" w:hAnsi="Times New Roman"/>
          <w:iCs/>
          <w:sz w:val="28"/>
          <w:szCs w:val="28"/>
          <w:lang w:eastAsia="ru-RU"/>
        </w:rPr>
        <w:t>К установленным требованиям относятся:</w:t>
      </w:r>
    </w:p>
    <w:p w:rsidR="00651290" w:rsidRPr="00B95201" w:rsidRDefault="00651290" w:rsidP="00B9520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5201">
        <w:rPr>
          <w:rFonts w:ascii="Times New Roman" w:hAnsi="Times New Roman"/>
          <w:i/>
          <w:iCs/>
          <w:sz w:val="28"/>
          <w:szCs w:val="28"/>
          <w:lang w:eastAsia="ru-RU"/>
        </w:rPr>
        <w:t xml:space="preserve">требование полноты </w:t>
      </w:r>
      <w:r w:rsidR="006428BF" w:rsidRPr="00B95201">
        <w:rPr>
          <w:rFonts w:ascii="Times New Roman" w:hAnsi="Times New Roman"/>
          <w:sz w:val="28"/>
          <w:szCs w:val="28"/>
          <w:lang w:eastAsia="ru-RU"/>
        </w:rPr>
        <w:t>-</w:t>
      </w:r>
      <w:r w:rsidRPr="00B95201">
        <w:rPr>
          <w:rFonts w:ascii="Times New Roman" w:hAnsi="Times New Roman"/>
          <w:sz w:val="28"/>
          <w:szCs w:val="28"/>
          <w:lang w:eastAsia="ru-RU"/>
        </w:rPr>
        <w:t xml:space="preserve"> должна быть обеспечена полнота</w:t>
      </w:r>
      <w:r w:rsidR="006428BF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отражения в бухгалтерском учете всех фактов хозяйственной</w:t>
      </w:r>
      <w:r w:rsidR="006428BF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деятельности. Каждый факт хозяйственной деятельности</w:t>
      </w:r>
      <w:r w:rsidR="006428BF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должен быть зафиксирован в первичном бухгалтерском</w:t>
      </w:r>
      <w:r w:rsidR="006428BF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документе, являющемся подтверждением самого факта совершения</w:t>
      </w:r>
      <w:r w:rsidR="006428BF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хозяйственной операции;</w:t>
      </w:r>
    </w:p>
    <w:p w:rsidR="00651290" w:rsidRPr="00B95201" w:rsidRDefault="00651290" w:rsidP="00B9520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5201">
        <w:rPr>
          <w:rFonts w:ascii="Times New Roman" w:hAnsi="Times New Roman"/>
          <w:i/>
          <w:iCs/>
          <w:sz w:val="28"/>
          <w:szCs w:val="28"/>
          <w:lang w:eastAsia="ru-RU"/>
        </w:rPr>
        <w:t xml:space="preserve">требование своевременности </w:t>
      </w:r>
      <w:r w:rsidR="006428BF" w:rsidRPr="00B95201">
        <w:rPr>
          <w:rFonts w:ascii="Times New Roman" w:hAnsi="Times New Roman"/>
          <w:sz w:val="28"/>
          <w:szCs w:val="28"/>
          <w:lang w:eastAsia="ru-RU"/>
        </w:rPr>
        <w:t>-</w:t>
      </w:r>
      <w:r w:rsidRPr="00B95201">
        <w:rPr>
          <w:rFonts w:ascii="Times New Roman" w:hAnsi="Times New Roman"/>
          <w:sz w:val="28"/>
          <w:szCs w:val="28"/>
          <w:lang w:eastAsia="ru-RU"/>
        </w:rPr>
        <w:t xml:space="preserve"> должно быть обеспечено</w:t>
      </w:r>
      <w:r w:rsidR="006428BF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своевременное отражение фактов хозяйственной деятельности</w:t>
      </w:r>
      <w:r w:rsidR="006428BF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в бухгалтерском учете и бухгалтерской отчетности;</w:t>
      </w:r>
    </w:p>
    <w:p w:rsidR="00651290" w:rsidRPr="00B95201" w:rsidRDefault="00651290" w:rsidP="00B9520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5201">
        <w:rPr>
          <w:rFonts w:ascii="Times New Roman" w:hAnsi="Times New Roman"/>
          <w:i/>
          <w:iCs/>
          <w:sz w:val="28"/>
          <w:szCs w:val="28"/>
          <w:lang w:eastAsia="ru-RU"/>
        </w:rPr>
        <w:t xml:space="preserve">требование осмотрительности </w:t>
      </w:r>
      <w:r w:rsidR="006428BF" w:rsidRPr="00B95201">
        <w:rPr>
          <w:rFonts w:ascii="Times New Roman" w:hAnsi="Times New Roman"/>
          <w:sz w:val="28"/>
          <w:szCs w:val="28"/>
          <w:lang w:eastAsia="ru-RU"/>
        </w:rPr>
        <w:t>-</w:t>
      </w:r>
      <w:r w:rsidRPr="00B95201">
        <w:rPr>
          <w:rFonts w:ascii="Times New Roman" w:hAnsi="Times New Roman"/>
          <w:sz w:val="28"/>
          <w:szCs w:val="28"/>
          <w:lang w:eastAsia="ru-RU"/>
        </w:rPr>
        <w:t xml:space="preserve"> должна быть обеспечена</w:t>
      </w:r>
      <w:r w:rsidR="006428BF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большая готовность к признанию в бухгалтерском учете</w:t>
      </w:r>
      <w:r w:rsidR="006428BF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расходов и обязательст</w:t>
      </w:r>
      <w:r w:rsidR="006428BF" w:rsidRPr="00B95201">
        <w:rPr>
          <w:rFonts w:ascii="Times New Roman" w:hAnsi="Times New Roman"/>
          <w:sz w:val="28"/>
          <w:szCs w:val="28"/>
          <w:lang w:eastAsia="ru-RU"/>
        </w:rPr>
        <w:t>в, чем возможных доходов и акти</w:t>
      </w:r>
      <w:r w:rsidRPr="00B95201">
        <w:rPr>
          <w:rFonts w:ascii="Times New Roman" w:hAnsi="Times New Roman"/>
          <w:sz w:val="28"/>
          <w:szCs w:val="28"/>
          <w:lang w:eastAsia="ru-RU"/>
        </w:rPr>
        <w:t>вов, не допуская создания скрытых резервов. То есть из</w:t>
      </w:r>
      <w:r w:rsidR="006428BF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всех возможных оценок для активов и доходов применяется</w:t>
      </w:r>
      <w:r w:rsidR="006428BF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 xml:space="preserve">наименьшая, для обязательств и расходов </w:t>
      </w:r>
      <w:r w:rsidR="006428BF" w:rsidRPr="00B95201">
        <w:rPr>
          <w:rFonts w:ascii="Times New Roman" w:hAnsi="Times New Roman"/>
          <w:sz w:val="28"/>
          <w:szCs w:val="28"/>
          <w:lang w:eastAsia="ru-RU"/>
        </w:rPr>
        <w:t>–</w:t>
      </w:r>
      <w:r w:rsidRPr="00B95201">
        <w:rPr>
          <w:rFonts w:ascii="Times New Roman" w:hAnsi="Times New Roman"/>
          <w:sz w:val="28"/>
          <w:szCs w:val="28"/>
          <w:lang w:eastAsia="ru-RU"/>
        </w:rPr>
        <w:t xml:space="preserve"> наибольшая</w:t>
      </w:r>
      <w:r w:rsidR="006428BF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оценка, а также доходы не должны отражаться в бухгалтерской</w:t>
      </w:r>
      <w:r w:rsidR="006428BF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отчетности преждевременно;</w:t>
      </w:r>
    </w:p>
    <w:p w:rsidR="00651290" w:rsidRPr="00B95201" w:rsidRDefault="00651290" w:rsidP="00B9520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5201">
        <w:rPr>
          <w:rFonts w:ascii="Times New Roman" w:hAnsi="Times New Roman"/>
          <w:i/>
          <w:iCs/>
          <w:sz w:val="28"/>
          <w:szCs w:val="28"/>
          <w:lang w:eastAsia="ru-RU"/>
        </w:rPr>
        <w:t xml:space="preserve">требование приоритета содержания перед формой </w:t>
      </w:r>
      <w:r w:rsidR="006428BF" w:rsidRPr="00B95201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B95201">
        <w:rPr>
          <w:rFonts w:ascii="Times New Roman" w:hAnsi="Times New Roman"/>
          <w:sz w:val="28"/>
          <w:szCs w:val="28"/>
          <w:lang w:eastAsia="ru-RU"/>
        </w:rPr>
        <w:t xml:space="preserve">должно быть обеспечено </w:t>
      </w:r>
      <w:r w:rsidR="000B28EC" w:rsidRPr="00B95201">
        <w:rPr>
          <w:rFonts w:ascii="Times New Roman" w:hAnsi="Times New Roman"/>
          <w:sz w:val="28"/>
          <w:szCs w:val="28"/>
          <w:lang w:eastAsia="ru-RU"/>
        </w:rPr>
        <w:t>отражение,</w:t>
      </w:r>
      <w:r w:rsidRPr="00B95201">
        <w:rPr>
          <w:rFonts w:ascii="Times New Roman" w:hAnsi="Times New Roman"/>
          <w:sz w:val="28"/>
          <w:szCs w:val="28"/>
          <w:lang w:eastAsia="ru-RU"/>
        </w:rPr>
        <w:t xml:space="preserve"> в бухгалтерском учете</w:t>
      </w:r>
      <w:r w:rsidR="006428BF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фактов хозяйственной деятельности исходя не столько из</w:t>
      </w:r>
      <w:r w:rsidR="006428BF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их правовой формы, сколько из экономического содержания</w:t>
      </w:r>
      <w:r w:rsidR="006428BF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фактов и условий хозяйствования;</w:t>
      </w:r>
    </w:p>
    <w:p w:rsidR="00651290" w:rsidRPr="00B95201" w:rsidRDefault="00651290" w:rsidP="00B9520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5201">
        <w:rPr>
          <w:rFonts w:ascii="Times New Roman" w:hAnsi="Times New Roman"/>
          <w:i/>
          <w:iCs/>
          <w:sz w:val="28"/>
          <w:szCs w:val="28"/>
          <w:lang w:eastAsia="ru-RU"/>
        </w:rPr>
        <w:t xml:space="preserve">требование непротиворечивости </w:t>
      </w:r>
      <w:r w:rsidR="006428BF" w:rsidRPr="00B95201">
        <w:rPr>
          <w:rFonts w:ascii="Times New Roman" w:hAnsi="Times New Roman"/>
          <w:sz w:val="28"/>
          <w:szCs w:val="28"/>
          <w:lang w:eastAsia="ru-RU"/>
        </w:rPr>
        <w:t>-</w:t>
      </w:r>
      <w:r w:rsidRPr="00B95201">
        <w:rPr>
          <w:rFonts w:ascii="Times New Roman" w:hAnsi="Times New Roman"/>
          <w:sz w:val="28"/>
          <w:szCs w:val="28"/>
          <w:lang w:eastAsia="ru-RU"/>
        </w:rPr>
        <w:t xml:space="preserve"> должно соблюдаться</w:t>
      </w:r>
      <w:r w:rsidR="006428BF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тождество данных аналитического учета оборотам и остаткам</w:t>
      </w:r>
      <w:r w:rsidR="006428BF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по счетам синтетического учета на последний календарный</w:t>
      </w:r>
      <w:r w:rsidR="006428BF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день каждого месяца;</w:t>
      </w:r>
    </w:p>
    <w:p w:rsidR="005034AA" w:rsidRPr="00B95201" w:rsidRDefault="00651290" w:rsidP="00B95201">
      <w:pPr>
        <w:widowControl w:val="0"/>
        <w:numPr>
          <w:ilvl w:val="0"/>
          <w:numId w:val="8"/>
        </w:numPr>
        <w:autoSpaceDE w:val="0"/>
        <w:autoSpaceDN w:val="0"/>
        <w:adjustRightInd w:val="0"/>
        <w:snapToGri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95201">
        <w:rPr>
          <w:rFonts w:ascii="Times New Roman" w:hAnsi="Times New Roman"/>
          <w:i/>
          <w:iCs/>
          <w:sz w:val="28"/>
          <w:szCs w:val="28"/>
          <w:lang w:eastAsia="ru-RU"/>
        </w:rPr>
        <w:t xml:space="preserve">требование рациональности </w:t>
      </w:r>
      <w:r w:rsidR="006428BF" w:rsidRPr="00B95201">
        <w:rPr>
          <w:rFonts w:ascii="Times New Roman" w:hAnsi="Times New Roman"/>
          <w:sz w:val="28"/>
          <w:szCs w:val="28"/>
          <w:lang w:eastAsia="ru-RU"/>
        </w:rPr>
        <w:t>-</w:t>
      </w:r>
      <w:r w:rsidRPr="00B95201">
        <w:rPr>
          <w:rFonts w:ascii="Times New Roman" w:hAnsi="Times New Roman"/>
          <w:sz w:val="28"/>
          <w:szCs w:val="28"/>
          <w:lang w:eastAsia="ru-RU"/>
        </w:rPr>
        <w:t xml:space="preserve"> должно быть обеспечено рациональное</w:t>
      </w:r>
      <w:r w:rsidR="006428BF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ведение бухгалтерского учета, исходя из условий</w:t>
      </w:r>
      <w:r w:rsidR="006428BF" w:rsidRPr="00B95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hAnsi="Times New Roman"/>
          <w:sz w:val="28"/>
          <w:szCs w:val="28"/>
          <w:lang w:eastAsia="ru-RU"/>
        </w:rPr>
        <w:t>хозяйственной деятел</w:t>
      </w:r>
      <w:r w:rsidR="006428BF" w:rsidRPr="00B95201">
        <w:rPr>
          <w:rFonts w:ascii="Times New Roman" w:hAnsi="Times New Roman"/>
          <w:sz w:val="28"/>
          <w:szCs w:val="28"/>
          <w:lang w:eastAsia="ru-RU"/>
        </w:rPr>
        <w:t>ьности и величины организации.</w:t>
      </w:r>
    </w:p>
    <w:p w:rsidR="00CE7286" w:rsidRPr="00B95201" w:rsidRDefault="00CE7286" w:rsidP="00B952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17EEE" w:rsidRPr="00B95201" w:rsidRDefault="00B95201" w:rsidP="00B95201">
      <w:pPr>
        <w:widowControl w:val="0"/>
        <w:autoSpaceDE w:val="0"/>
        <w:autoSpaceDN w:val="0"/>
        <w:adjustRightInd w:val="0"/>
        <w:spacing w:after="0" w:line="360" w:lineRule="auto"/>
        <w:ind w:left="709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 w:type="page"/>
      </w:r>
      <w:r w:rsidR="0037460C" w:rsidRPr="00B95201">
        <w:rPr>
          <w:rFonts w:ascii="Times New Roman" w:hAnsi="Times New Roman"/>
          <w:b/>
          <w:sz w:val="28"/>
          <w:szCs w:val="28"/>
          <w:lang w:eastAsia="ru-RU"/>
        </w:rPr>
        <w:t xml:space="preserve">2. </w:t>
      </w:r>
      <w:r w:rsidR="00617EEE" w:rsidRPr="00B95201">
        <w:rPr>
          <w:rFonts w:ascii="Times New Roman" w:hAnsi="Times New Roman"/>
          <w:b/>
          <w:sz w:val="28"/>
          <w:szCs w:val="28"/>
          <w:lang w:eastAsia="ru-RU"/>
        </w:rPr>
        <w:t>МЕТОДИЧЕСКИЕ РЕКОМЕНДАЦИИ</w:t>
      </w:r>
      <w:r w:rsidR="00EA2501" w:rsidRPr="00B95201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617EEE" w:rsidRPr="00B95201">
        <w:rPr>
          <w:rFonts w:ascii="Times New Roman" w:hAnsi="Times New Roman"/>
          <w:b/>
          <w:sz w:val="28"/>
          <w:szCs w:val="28"/>
          <w:lang w:eastAsia="ru-RU"/>
        </w:rPr>
        <w:t>И УКАЗАНИЯ</w:t>
      </w:r>
      <w:r w:rsidRPr="00B95201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617EEE" w:rsidRPr="00B95201">
        <w:rPr>
          <w:rFonts w:ascii="Times New Roman" w:hAnsi="Times New Roman"/>
          <w:b/>
          <w:sz w:val="28"/>
          <w:szCs w:val="28"/>
          <w:lang w:eastAsia="ru-RU"/>
        </w:rPr>
        <w:t>МИНФИНА РОССИИ</w:t>
      </w:r>
    </w:p>
    <w:p w:rsidR="00B95201" w:rsidRDefault="00B95201" w:rsidP="00B952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-Roman" w:hAnsi="Times New Roman"/>
          <w:sz w:val="28"/>
          <w:szCs w:val="28"/>
          <w:lang w:eastAsia="ru-RU"/>
        </w:rPr>
      </w:pPr>
    </w:p>
    <w:p w:rsidR="00617EEE" w:rsidRPr="00B95201" w:rsidRDefault="00617EEE" w:rsidP="00B952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-Roman" w:hAnsi="Times New Roman"/>
          <w:sz w:val="28"/>
          <w:szCs w:val="28"/>
          <w:lang w:eastAsia="ru-RU"/>
        </w:rPr>
      </w:pP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Более низкий уровень нормативного регулирования бухгалтерского учета и бухгалтерской отчетности образуют методические</w:t>
      </w:r>
      <w:r w:rsidR="00EA2501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рекомендации и методические указания, разрабатываемые и принимаемые Минфином. Эти нормативные документы должны пройти</w:t>
      </w:r>
      <w:r w:rsidR="00EA2501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регистрацию в Минюсте, для того чтобы их использование в</w:t>
      </w:r>
      <w:r w:rsidR="00EA2501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организациях всех форм собственности и всех организационно</w:t>
      </w:r>
      <w:r w:rsidR="00EA2501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-</w:t>
      </w:r>
      <w:r w:rsidR="00EA2501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правовых форм стало правомерным. Исключение составляют</w:t>
      </w:r>
      <w:r w:rsidR="00EA2501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внутренние отраслевые документы. Эти</w:t>
      </w:r>
      <w:r w:rsidR="00EA2501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документы процедуру регистрации не проходят и обязательны к исполнению только службами и отдельными работниками, подчиненными органам, которые разработали такие указания.</w:t>
      </w:r>
    </w:p>
    <w:p w:rsidR="00617EEE" w:rsidRPr="00B95201" w:rsidRDefault="00617EEE" w:rsidP="00B952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-Roman" w:hAnsi="Times New Roman"/>
          <w:sz w:val="28"/>
          <w:szCs w:val="28"/>
          <w:lang w:eastAsia="ru-RU"/>
        </w:rPr>
      </w:pP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В методических указаниях и методических рекомендациях осуществляется еще более детальная проработка основных требований,</w:t>
      </w:r>
      <w:r w:rsidR="00EA2501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предъявляемых к бухгалтерскому учету законодательными и нормативными актами более высоких уровней. В частности, в методических</w:t>
      </w:r>
      <w:r w:rsidR="00EA2501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рекомендациях и указаниях приводятся конкретные схемы бухгалтерских проводок, корреспонденция счетов бухгалтерского учета,</w:t>
      </w:r>
      <w:r w:rsidR="00EA2501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применяемая в отдельных хозяйственных ситуациях, а также</w:t>
      </w:r>
      <w:r w:rsidR="00EA2501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подробно характеризуются обстоятельства и условия, при которых те</w:t>
      </w:r>
      <w:r w:rsidR="00EA2501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или иные проводки могут быть оформлены.</w:t>
      </w:r>
    </w:p>
    <w:p w:rsidR="00617EEE" w:rsidRPr="00B95201" w:rsidRDefault="00617EEE" w:rsidP="00B952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-Roman" w:hAnsi="Times New Roman"/>
          <w:sz w:val="28"/>
          <w:szCs w:val="28"/>
          <w:lang w:eastAsia="ru-RU"/>
        </w:rPr>
      </w:pP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Разница между рекомендациями и указаниями состоит в обязательности практического применения их требований. Так, требования методических указаний, как правило, являются максимально</w:t>
      </w:r>
      <w:r w:rsidR="00EA2501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конкретными и предметными и, по существу, обязательны к выполнению. При наличии указании по соответствующему поводу</w:t>
      </w:r>
      <w:r w:rsidR="00EA2501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организация не имеет права применять другие подходы к отражению</w:t>
      </w:r>
      <w:r w:rsidR="00EA2501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той или иной хозяйственной операции или иного объекта бухгалтерского учета в учете или отчетности. Положения методических</w:t>
      </w:r>
      <w:r w:rsidR="00EA2501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рекомендаций носят более общий характер и предназначены для</w:t>
      </w:r>
      <w:r w:rsidR="00EA2501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использования органами отраслевого и ведомственного управления</w:t>
      </w:r>
      <w:r w:rsidR="00EA2501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при разработке и принятии на своем уровне нормативных актов по</w:t>
      </w:r>
      <w:r w:rsidR="00EA2501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бухгалтерскому учету, учитывающих специфику осуществления хозяйственной, административной, производственной, торговой и</w:t>
      </w:r>
      <w:r w:rsidR="00EA2501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иной деятельности в данной отрасли. Кроме того, положения методических рекомендаций используются непосредственно в организациях, ведущих бухгалтерский учет, при проработке методологической базы учета, а также при формировании и раскрытии учетной</w:t>
      </w:r>
      <w:r w:rsidR="00EA2501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политики организации.</w:t>
      </w:r>
    </w:p>
    <w:p w:rsidR="00617EEE" w:rsidRPr="00B95201" w:rsidRDefault="00617EEE" w:rsidP="00B952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-Roman" w:hAnsi="Times New Roman"/>
          <w:sz w:val="28"/>
          <w:szCs w:val="28"/>
          <w:lang w:eastAsia="ru-RU"/>
        </w:rPr>
      </w:pP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Методические рекомендации и методические указания можно</w:t>
      </w:r>
      <w:r w:rsidR="00EA2501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условно разделить на две большие группы:</w:t>
      </w:r>
    </w:p>
    <w:p w:rsidR="00617EEE" w:rsidRPr="00B95201" w:rsidRDefault="00617EEE" w:rsidP="00B952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-Roman" w:hAnsi="Times New Roman"/>
          <w:sz w:val="28"/>
          <w:szCs w:val="28"/>
          <w:lang w:eastAsia="ru-RU"/>
        </w:rPr>
      </w:pP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•</w:t>
      </w:r>
      <w:r w:rsidR="00DF4B13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разъясняющие применение отдельных положений (стандартов)</w:t>
      </w:r>
      <w:r w:rsidR="00EA2501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по бухгалтерскому учету;</w:t>
      </w:r>
    </w:p>
    <w:p w:rsidR="00617EEE" w:rsidRPr="00B95201" w:rsidRDefault="00617EEE" w:rsidP="00B952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-Roman" w:hAnsi="Times New Roman"/>
          <w:sz w:val="28"/>
          <w:szCs w:val="28"/>
          <w:lang w:eastAsia="ru-RU"/>
        </w:rPr>
      </w:pP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•</w:t>
      </w:r>
      <w:r w:rsid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устанавливающие порядок организации учета отдельных хозяйственных операций или иных объектов бухгалтерского учета,</w:t>
      </w:r>
      <w:r w:rsidR="00EA2501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которая другими документами системы нормативного регулирования бухгалтерского учета не урегулирована. К этой же группе</w:t>
      </w:r>
      <w:r w:rsidR="00EA2501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относятся нормативные документы, являющиеся отечественными аналогами международных стандартов бухгалтерской отчетности, если для них разработка соответствующего положения по</w:t>
      </w:r>
      <w:r w:rsidR="00EA2501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бухгалтерскому учету Программой реформирования бухгалтерского учета не предусмотрена.</w:t>
      </w:r>
    </w:p>
    <w:p w:rsidR="00617EEE" w:rsidRPr="00B95201" w:rsidRDefault="00617EEE" w:rsidP="00B952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-Roman" w:hAnsi="Times New Roman"/>
          <w:sz w:val="28"/>
          <w:szCs w:val="28"/>
          <w:lang w:eastAsia="ru-RU"/>
        </w:rPr>
      </w:pP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В первую группу входят, в частности, следующие документы:</w:t>
      </w:r>
    </w:p>
    <w:p w:rsidR="00617EEE" w:rsidRPr="00B95201" w:rsidRDefault="00617EEE" w:rsidP="00B952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-Roman" w:hAnsi="Times New Roman"/>
          <w:sz w:val="28"/>
          <w:szCs w:val="28"/>
          <w:lang w:eastAsia="ru-RU"/>
        </w:rPr>
      </w:pP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Методические указания по бухгалтерскому учету материально-</w:t>
      </w:r>
      <w:r w:rsidR="00EA2501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производственных запасов, утвержденные приказом Минфина от</w:t>
      </w:r>
      <w:r w:rsidR="00EA2501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28 декабря 2001 г. № 119н. В данном документе нашли отражение</w:t>
      </w:r>
      <w:r w:rsidR="00EA2501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вопросы, не урегулированные ПБУ 5/01. К ним относятся:</w:t>
      </w:r>
      <w:r w:rsidR="00EA2501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порядок формирования и отражения в учете транспортно</w:t>
      </w:r>
      <w:r w:rsidR="00EA2501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-</w:t>
      </w:r>
      <w:r w:rsidR="00EA2501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заготовительных расходов, учет отдельных операций с готовой</w:t>
      </w:r>
      <w:r w:rsidR="00EA2501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продукцией, отражение в учете сумм налога на добавленную</w:t>
      </w:r>
      <w:r w:rsidR="00EA2501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стоимость по приобретенным материально-производственным</w:t>
      </w:r>
      <w:r w:rsidR="00F1058B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запасам и налоговых вычетов, учет товаров в неторговых</w:t>
      </w:r>
      <w:r w:rsidR="00EA2501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организациях, учет недостач и потерь материально-производственных запасов; уточнен порядок проведения инвентаризаций,</w:t>
      </w:r>
      <w:r w:rsidR="00EA2501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учета неотфактурованных поставок и т.п.;</w:t>
      </w:r>
    </w:p>
    <w:p w:rsidR="00617EEE" w:rsidRPr="00B95201" w:rsidRDefault="00617EEE" w:rsidP="00B952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-Roman" w:hAnsi="Times New Roman"/>
          <w:sz w:val="28"/>
          <w:szCs w:val="28"/>
          <w:lang w:eastAsia="ru-RU"/>
        </w:rPr>
      </w:pP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Методические указания по бухгалтерскому учету основных</w:t>
      </w:r>
      <w:r w:rsidR="00EA2501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средств, утвержденные приказом Минфина от 20 июля 1998 г.</w:t>
      </w:r>
    </w:p>
    <w:p w:rsidR="00617EEE" w:rsidRPr="00B95201" w:rsidRDefault="00617EEE" w:rsidP="00B952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-Roman" w:hAnsi="Times New Roman"/>
          <w:sz w:val="28"/>
          <w:szCs w:val="28"/>
          <w:lang w:eastAsia="ru-RU"/>
        </w:rPr>
      </w:pP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Ко второй группе относятся:</w:t>
      </w:r>
      <w:r w:rsidR="00EA2501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р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екомендации по применению единой журнально-ордерной</w:t>
      </w:r>
      <w:r w:rsidR="00EA2501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формы счетоводства, утвержденные письмом Минфина от</w:t>
      </w:r>
      <w:r w:rsidR="00EA2501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24 июля 1992 г. №59;</w:t>
      </w:r>
    </w:p>
    <w:p w:rsidR="00617EEE" w:rsidRPr="00B95201" w:rsidRDefault="00617EEE" w:rsidP="00B952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-Roman" w:hAnsi="Times New Roman"/>
          <w:sz w:val="28"/>
          <w:szCs w:val="28"/>
          <w:lang w:eastAsia="ru-RU"/>
        </w:rPr>
      </w:pP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Методические указания по инвентаризации имущества и финансовых обязательств, утвержденные приказом Минфина от</w:t>
      </w:r>
      <w:r w:rsidR="00EA2501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13 июня 1995 г. № 49. Оба документа регулируют вопросы</w:t>
      </w:r>
      <w:r w:rsidR="00EA2501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организации бухгалтерского учета, но не имеют непосредственного отношения к формированию бухгалтерской отчетности.</w:t>
      </w:r>
    </w:p>
    <w:p w:rsidR="00617EEE" w:rsidRPr="00B95201" w:rsidRDefault="00617EEE" w:rsidP="00B952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-Roman" w:hAnsi="Times New Roman"/>
          <w:sz w:val="28"/>
          <w:szCs w:val="28"/>
          <w:lang w:eastAsia="ru-RU"/>
        </w:rPr>
      </w:pP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Положения (стандарты) по бухгалтерскому учету ориентированы</w:t>
      </w:r>
      <w:r w:rsidR="00EA2501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на международные стандарты финансовой отчетности и, следовательно, регулируют процессы формирования отчетной информации;</w:t>
      </w:r>
    </w:p>
    <w:p w:rsidR="00F1058B" w:rsidRPr="00B95201" w:rsidRDefault="00617EEE" w:rsidP="00B952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-Roman" w:hAnsi="Times New Roman"/>
          <w:sz w:val="28"/>
          <w:szCs w:val="28"/>
          <w:lang w:eastAsia="ru-RU"/>
        </w:rPr>
      </w:pP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Указания об отражении в бухгалтерском учете организаций</w:t>
      </w:r>
      <w:r w:rsidR="00EA2501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операций, связанных с осуществлением договора доверительного</w:t>
      </w:r>
      <w:r w:rsidR="00EA2501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управления имуществом, утвержденные приказом Минфина</w:t>
      </w:r>
      <w:r w:rsidR="00EA2501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от 28 ноября 2001 г. № 97н.</w:t>
      </w:r>
    </w:p>
    <w:p w:rsidR="00617EEE" w:rsidRPr="00B95201" w:rsidRDefault="00B95201" w:rsidP="00B952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-Roman" w:hAnsi="Times New Roman"/>
          <w:sz w:val="28"/>
          <w:szCs w:val="28"/>
          <w:lang w:eastAsia="ru-RU"/>
        </w:rPr>
      </w:pPr>
      <w:r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="00617EEE" w:rsidRPr="00B95201">
        <w:rPr>
          <w:rFonts w:ascii="Times New Roman" w:eastAsia="Times-Roman" w:hAnsi="Times New Roman"/>
          <w:sz w:val="28"/>
          <w:szCs w:val="28"/>
          <w:lang w:eastAsia="ru-RU"/>
        </w:rPr>
        <w:t>Методические рекомендации по раскрытию информации о</w:t>
      </w:r>
      <w:r w:rsidR="00EA2501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="00617EEE" w:rsidRPr="00B95201">
        <w:rPr>
          <w:rFonts w:ascii="Times New Roman" w:eastAsia="Times-Roman" w:hAnsi="Times New Roman"/>
          <w:sz w:val="28"/>
          <w:szCs w:val="28"/>
          <w:lang w:eastAsia="ru-RU"/>
        </w:rPr>
        <w:t>прибыли, приходящейся на одну акцию, утвержденные приказом</w:t>
      </w:r>
      <w:r w:rsidR="00EA2501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="00617EEE" w:rsidRPr="00B95201">
        <w:rPr>
          <w:rFonts w:ascii="Times New Roman" w:eastAsia="Times-Roman" w:hAnsi="Times New Roman"/>
          <w:sz w:val="28"/>
          <w:szCs w:val="28"/>
          <w:lang w:eastAsia="ru-RU"/>
        </w:rPr>
        <w:t>Минфина от 21 марта 2000 г. № 29н. Данному документу в</w:t>
      </w:r>
      <w:r w:rsidR="00EA2501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="00617EEE" w:rsidRPr="00B95201">
        <w:rPr>
          <w:rFonts w:ascii="Times New Roman" w:eastAsia="Times-Roman" w:hAnsi="Times New Roman"/>
          <w:sz w:val="28"/>
          <w:szCs w:val="28"/>
          <w:lang w:eastAsia="ru-RU"/>
        </w:rPr>
        <w:t>международных стандартах финансовой отчетности соответствует</w:t>
      </w:r>
      <w:r w:rsidR="00EA2501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="00617EEE" w:rsidRPr="00B95201">
        <w:rPr>
          <w:rFonts w:ascii="Times New Roman" w:eastAsia="Times-Roman" w:hAnsi="Times New Roman"/>
          <w:sz w:val="28"/>
          <w:szCs w:val="28"/>
          <w:lang w:eastAsia="ru-RU"/>
        </w:rPr>
        <w:t>отдельный стандарт. В отечественном бухгалтерском учете соответствующие операции регулируются документом, который по</w:t>
      </w:r>
      <w:r w:rsidR="00EA2501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="00617EEE" w:rsidRPr="00B95201">
        <w:rPr>
          <w:rFonts w:ascii="Times New Roman" w:eastAsia="Times-Roman" w:hAnsi="Times New Roman"/>
          <w:sz w:val="28"/>
          <w:szCs w:val="28"/>
          <w:lang w:eastAsia="ru-RU"/>
        </w:rPr>
        <w:t>статусу ниже, чем стандарт, это объясняется тем, что такая</w:t>
      </w:r>
      <w:r w:rsidR="00EA2501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="00617EEE" w:rsidRPr="00B95201">
        <w:rPr>
          <w:rFonts w:ascii="Times New Roman" w:eastAsia="Times-Roman" w:hAnsi="Times New Roman"/>
          <w:sz w:val="28"/>
          <w:szCs w:val="28"/>
          <w:lang w:eastAsia="ru-RU"/>
        </w:rPr>
        <w:t>организационно-правовая форма, как акционерные общества,</w:t>
      </w:r>
      <w:r w:rsidR="00EA2501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="00617EEE" w:rsidRPr="00B95201">
        <w:rPr>
          <w:rFonts w:ascii="Times New Roman" w:eastAsia="Times-Roman" w:hAnsi="Times New Roman"/>
          <w:sz w:val="28"/>
          <w:szCs w:val="28"/>
          <w:lang w:eastAsia="ru-RU"/>
        </w:rPr>
        <w:t>менее распространена у нас, чем в развитых странах Запада.</w:t>
      </w:r>
    </w:p>
    <w:p w:rsidR="00617EEE" w:rsidRPr="00B95201" w:rsidRDefault="00617EEE" w:rsidP="00B952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-Roman" w:hAnsi="Times New Roman"/>
          <w:sz w:val="28"/>
          <w:szCs w:val="28"/>
          <w:lang w:eastAsia="ru-RU"/>
        </w:rPr>
      </w:pP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В данных Методических рекомендациях определен порядок</w:t>
      </w:r>
      <w:r w:rsidR="00EA2501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расчета дивидендов, причитающихся акционерам по результатам</w:t>
      </w:r>
      <w:r w:rsidR="00EA2501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очередного финансового года. Отдельно регулируются вопросы</w:t>
      </w:r>
      <w:r w:rsidR="00EA2501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расчета базовой и разводненной прибыли (убытка) на акцию и</w:t>
      </w:r>
      <w:r w:rsidR="00EA2501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вопросы раскрытия соответствующей информации в бухгалтерской отчетности;</w:t>
      </w:r>
    </w:p>
    <w:p w:rsidR="00617EEE" w:rsidRPr="00B95201" w:rsidRDefault="00617EEE" w:rsidP="00B952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-Roman" w:hAnsi="Times New Roman"/>
          <w:sz w:val="28"/>
          <w:szCs w:val="28"/>
          <w:lang w:eastAsia="ru-RU"/>
        </w:rPr>
      </w:pP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Указания по отражению в бухгалтерском учете и отчетности</w:t>
      </w:r>
      <w:r w:rsidR="00EA2501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операций при исполнении соглашений о разделе продукции,</w:t>
      </w:r>
      <w:r w:rsidR="00EA2501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утвержденные приказом Минфина от 11 августа 1999 г. № 53н.</w:t>
      </w:r>
      <w:r w:rsidR="00EA2501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В настоящее время существует только три соглашения о разделе</w:t>
      </w:r>
      <w:r w:rsidR="00EA2501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продукции, и процесс развития данной схемы международной</w:t>
      </w:r>
      <w:r w:rsidR="00EA2501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интеграции капитала и ресурсов идет сравнительно медленно.</w:t>
      </w:r>
    </w:p>
    <w:p w:rsidR="00617EEE" w:rsidRPr="00B95201" w:rsidRDefault="00617EEE" w:rsidP="00B952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-Roman" w:hAnsi="Times New Roman"/>
          <w:sz w:val="28"/>
          <w:szCs w:val="28"/>
          <w:lang w:eastAsia="ru-RU"/>
        </w:rPr>
      </w:pP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Из этого следует, что утверждение подобного документа в виде</w:t>
      </w:r>
      <w:r w:rsidR="00EA2501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общего стандарта нецелесообразно;</w:t>
      </w:r>
    </w:p>
    <w:p w:rsidR="00617EEE" w:rsidRPr="00B95201" w:rsidRDefault="00617EEE" w:rsidP="00B952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-Roman" w:hAnsi="Times New Roman"/>
          <w:sz w:val="28"/>
          <w:szCs w:val="28"/>
          <w:lang w:eastAsia="ru-RU"/>
        </w:rPr>
      </w:pP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Типовые рекомендации по организации бухгалтерского учета для</w:t>
      </w:r>
      <w:r w:rsidR="00EA2501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субъектов малого предпринимательства, утвержденные приказом</w:t>
      </w:r>
      <w:r w:rsidR="00EA2501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Минфина РФ от 21 декабря 1998 г. № 64н. Данный документ</w:t>
      </w:r>
      <w:r w:rsidR="00EA2501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регулирует упрощенный (по сравнению с общепринятым) порядок организации и ведения бухгалтерского учета организациями,</w:t>
      </w:r>
      <w:r w:rsidR="00EA2501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которые соответствуют критериям, установленным федеральным</w:t>
      </w:r>
      <w:r w:rsidR="00EA2501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законодательством. В данные Типовые рекомендации изменения</w:t>
      </w:r>
      <w:r w:rsidR="00EA2501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и дополнения в связи с изменением нормативной базы бухгалтерского учета не вносились. Следовательно, для того чтобы</w:t>
      </w:r>
      <w:r w:rsidR="00EA2501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отдельные положения Типовых рекомендаций могли применяться на практике, они должны быть скорректированы с учетом</w:t>
      </w:r>
      <w:r w:rsidR="00EA2501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происшедших изменений (в частности, следует уточнить номера</w:t>
      </w:r>
      <w:r w:rsidR="00EA2501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счетов бухгалтерского учета).</w:t>
      </w:r>
    </w:p>
    <w:p w:rsidR="00617EEE" w:rsidRPr="00B95201" w:rsidRDefault="00617EEE" w:rsidP="00B952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-Roman" w:hAnsi="Times New Roman"/>
          <w:sz w:val="28"/>
          <w:szCs w:val="28"/>
          <w:lang w:eastAsia="ru-RU"/>
        </w:rPr>
      </w:pP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Приведенный перечень методических рекомендаций и указаний</w:t>
      </w:r>
      <w:r w:rsidR="00EA2501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не является исчерпывающим. Минфин ведет постоянную работу по</w:t>
      </w:r>
      <w:r w:rsidR="00EA2501"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созданию, утверждению и внедрению новых рекомендаций и указаний.</w:t>
      </w:r>
    </w:p>
    <w:p w:rsidR="000B28EC" w:rsidRPr="00B95201" w:rsidRDefault="000B28EC" w:rsidP="00B95201">
      <w:pPr>
        <w:widowControl w:val="0"/>
        <w:snapToGri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034AA" w:rsidRPr="00B95201" w:rsidRDefault="00B95201" w:rsidP="00B95201">
      <w:pPr>
        <w:widowControl w:val="0"/>
        <w:snapToGrid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5034AA" w:rsidRPr="00B95201">
        <w:rPr>
          <w:rFonts w:ascii="Times New Roman" w:hAnsi="Times New Roman"/>
          <w:b/>
          <w:sz w:val="28"/>
          <w:szCs w:val="28"/>
        </w:rPr>
        <w:t>ЗАКЛЮЧЕНИЕ</w:t>
      </w:r>
    </w:p>
    <w:p w:rsidR="005A31F6" w:rsidRPr="00B95201" w:rsidRDefault="005A31F6" w:rsidP="00B952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11F1" w:rsidRPr="00B95201" w:rsidRDefault="009911F1" w:rsidP="00B952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201">
        <w:rPr>
          <w:rFonts w:ascii="Times New Roman" w:hAnsi="Times New Roman"/>
          <w:sz w:val="28"/>
          <w:szCs w:val="28"/>
        </w:rPr>
        <w:t xml:space="preserve">В заключение хотелось бы </w:t>
      </w:r>
      <w:r w:rsidR="005A31F6" w:rsidRPr="00B95201">
        <w:rPr>
          <w:rFonts w:ascii="Times New Roman" w:hAnsi="Times New Roman"/>
          <w:sz w:val="28"/>
          <w:szCs w:val="28"/>
        </w:rPr>
        <w:t>отметить,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что для нормальной организации бухгалтерского учета и эффективного его функционирования необходимо наличие проработанной законодательной и нормативной базы. Система законодательного и нормативного регулирования бухгалтерского учета в Российской Федерации в настоящее время находится в стадии реформирования и приближения к международным стандартам. Поэтому требования отдельных законодательных актов и документов системы нормативного регулирования бухгалтерского учета нуждаются в дополнительных разъяснениях по их применению и адаптации к конкретным условиям производственной, торговой и иной деятельности.</w:t>
      </w:r>
    </w:p>
    <w:p w:rsidR="009911F1" w:rsidRPr="00B95201" w:rsidRDefault="009911F1" w:rsidP="00B95201">
      <w:pPr>
        <w:widowControl w:val="0"/>
        <w:snapToGrid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95201">
        <w:rPr>
          <w:rFonts w:ascii="Times New Roman" w:hAnsi="Times New Roman"/>
          <w:sz w:val="28"/>
          <w:szCs w:val="28"/>
        </w:rPr>
        <w:t>Для формирования системы нормативного регулирования бухгалтерского учета, наиболее полно отвечающей задачам реформирования бухгалтерского учета в нашей стране, необходимы значительные усилия для наполнения всех ее уровней. Речь идет в первую очередь о принятии нового закона «Об официальном бухгалтерском учете», переработке национальных стандартов, максимально приближенных к МСФО и разработке отраслевых методических рекомендаций, например, по планированию, учету и калькулированию себестоимости продукции (работ, услуг) и указаний об особенностях состава затрат в определенной отрасли, подотрасли или виде деятельности, по бухгалтерскому учету в некоммерческих организациях и др.</w:t>
      </w:r>
    </w:p>
    <w:p w:rsidR="005034AA" w:rsidRPr="00B95201" w:rsidRDefault="00241CB7" w:rsidP="00B9520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201">
        <w:rPr>
          <w:rFonts w:ascii="Times New Roman" w:hAnsi="Times New Roman"/>
          <w:sz w:val="28"/>
          <w:szCs w:val="28"/>
        </w:rPr>
        <w:t xml:space="preserve">Существующие проблемы в нормативном регулировании бухгалтерского учета существенно усложняют профессиональную деятельность сотрудников бухгалтерской службы организаций, ведут к возникновению споров с контролирующими органами и аудиторами. </w:t>
      </w:r>
    </w:p>
    <w:p w:rsidR="006428BF" w:rsidRPr="00B95201" w:rsidRDefault="006428BF" w:rsidP="00B952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-Roman" w:hAnsi="Times New Roman"/>
          <w:sz w:val="28"/>
          <w:szCs w:val="28"/>
          <w:lang w:eastAsia="ru-RU"/>
        </w:rPr>
      </w:pPr>
    </w:p>
    <w:p w:rsidR="000B4FCC" w:rsidRPr="00B95201" w:rsidRDefault="00B95201" w:rsidP="00B9520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-Roman" w:hAnsi="Times New Roman"/>
          <w:b/>
          <w:sz w:val="28"/>
          <w:szCs w:val="28"/>
          <w:lang w:eastAsia="ru-RU"/>
        </w:rPr>
      </w:pPr>
      <w:r>
        <w:rPr>
          <w:rFonts w:ascii="Times New Roman" w:eastAsia="Times-Roman" w:hAnsi="Times New Roman"/>
          <w:sz w:val="28"/>
          <w:szCs w:val="28"/>
          <w:lang w:eastAsia="ru-RU"/>
        </w:rPr>
        <w:br w:type="page"/>
      </w:r>
      <w:r w:rsidR="000B4FCC" w:rsidRPr="00B95201">
        <w:rPr>
          <w:rFonts w:ascii="Times New Roman" w:eastAsia="Times-Roman" w:hAnsi="Times New Roman"/>
          <w:b/>
          <w:sz w:val="28"/>
          <w:szCs w:val="28"/>
          <w:lang w:eastAsia="ru-RU"/>
        </w:rPr>
        <w:t xml:space="preserve">СПИСОК </w:t>
      </w:r>
      <w:r w:rsidR="00CB5F72" w:rsidRPr="00B95201">
        <w:rPr>
          <w:rFonts w:ascii="Times New Roman" w:eastAsia="Times-Roman" w:hAnsi="Times New Roman"/>
          <w:b/>
          <w:sz w:val="28"/>
          <w:szCs w:val="28"/>
          <w:lang w:eastAsia="ru-RU"/>
        </w:rPr>
        <w:t xml:space="preserve">ИСПОЛЬЗУЕМОЙ </w:t>
      </w:r>
      <w:r w:rsidR="000B4FCC" w:rsidRPr="00B95201">
        <w:rPr>
          <w:rFonts w:ascii="Times New Roman" w:eastAsia="Times-Roman" w:hAnsi="Times New Roman"/>
          <w:b/>
          <w:sz w:val="28"/>
          <w:szCs w:val="28"/>
          <w:lang w:eastAsia="ru-RU"/>
        </w:rPr>
        <w:t>ЛИТЕРАТУРЫ</w:t>
      </w:r>
    </w:p>
    <w:p w:rsidR="000B4FCC" w:rsidRPr="00B95201" w:rsidRDefault="000B4FCC" w:rsidP="00B95201">
      <w:pPr>
        <w:pStyle w:val="ConsNormal"/>
        <w:tabs>
          <w:tab w:val="num" w:pos="900"/>
        </w:tabs>
        <w:spacing w:line="360" w:lineRule="auto"/>
        <w:ind w:firstLine="0"/>
        <w:rPr>
          <w:rFonts w:ascii="Times New Roman" w:hAnsi="Times New Roman"/>
          <w:sz w:val="28"/>
          <w:szCs w:val="28"/>
        </w:rPr>
      </w:pPr>
    </w:p>
    <w:p w:rsidR="000B4FCC" w:rsidRPr="00B95201" w:rsidRDefault="000B4FCC" w:rsidP="00B95201">
      <w:pPr>
        <w:pStyle w:val="ConsNormal"/>
        <w:tabs>
          <w:tab w:val="num" w:pos="900"/>
        </w:tabs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B95201">
        <w:rPr>
          <w:rFonts w:ascii="Times New Roman" w:hAnsi="Times New Roman"/>
          <w:i/>
          <w:sz w:val="28"/>
          <w:szCs w:val="28"/>
        </w:rPr>
        <w:t>Бакаев А.С., Безруких П.С., Врублевский Н.Д.</w:t>
      </w:r>
      <w:r w:rsidR="00B95201">
        <w:rPr>
          <w:rFonts w:ascii="Times New Roman" w:hAnsi="Times New Roman"/>
          <w:sz w:val="28"/>
          <w:szCs w:val="28"/>
        </w:rPr>
        <w:t xml:space="preserve"> </w:t>
      </w:r>
      <w:r w:rsidRPr="00B95201">
        <w:rPr>
          <w:rFonts w:ascii="Times New Roman" w:hAnsi="Times New Roman"/>
          <w:sz w:val="28"/>
          <w:szCs w:val="28"/>
        </w:rPr>
        <w:t>Бухгалтерский учет: Учебник / / Под ред. П.С. Безруких. - 4-е изд., перераб. и доп. - М.: Бухгалтерский учет, 2005.-28 С.</w:t>
      </w:r>
    </w:p>
    <w:p w:rsidR="000B4FCC" w:rsidRPr="00B95201" w:rsidRDefault="000B4FCC" w:rsidP="00B9520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B95201">
        <w:rPr>
          <w:rFonts w:ascii="Times New Roman" w:eastAsia="Times-Roman" w:hAnsi="Times New Roman"/>
          <w:i/>
          <w:sz w:val="28"/>
          <w:szCs w:val="28"/>
          <w:lang w:eastAsia="ru-RU"/>
        </w:rPr>
        <w:t xml:space="preserve">Захарьин В.Р.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>Теория бухгалтерского учета: Учебник. - М.: ИНФРА-М:</w:t>
      </w:r>
      <w:r w:rsid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</w:t>
      </w:r>
      <w:r w:rsidRPr="00B95201">
        <w:rPr>
          <w:rFonts w:ascii="Times New Roman" w:eastAsia="Times-Roman" w:hAnsi="Times New Roman"/>
          <w:sz w:val="28"/>
          <w:szCs w:val="28"/>
          <w:lang w:eastAsia="ru-RU"/>
        </w:rPr>
        <w:t xml:space="preserve"> 2003. - 304 с. - (Серия «Высшее образование»).</w:t>
      </w:r>
    </w:p>
    <w:p w:rsidR="000B4FCC" w:rsidRPr="00B95201" w:rsidRDefault="007B51F0" w:rsidP="00B95201">
      <w:pPr>
        <w:pStyle w:val="ConsNormal"/>
        <w:tabs>
          <w:tab w:val="num" w:pos="900"/>
        </w:tabs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B95201">
        <w:rPr>
          <w:rFonts w:ascii="Times New Roman" w:hAnsi="Times New Roman"/>
          <w:i/>
          <w:sz w:val="28"/>
          <w:szCs w:val="28"/>
        </w:rPr>
        <w:t>Кондраков Н.П.</w:t>
      </w:r>
      <w:r w:rsidRPr="00B95201">
        <w:rPr>
          <w:rFonts w:ascii="Times New Roman" w:hAnsi="Times New Roman"/>
          <w:sz w:val="28"/>
          <w:szCs w:val="28"/>
        </w:rPr>
        <w:t xml:space="preserve"> Бухгалтерский учет: Учебное пособие.4 – е изд., перераб.и доп.-М.: ИНФРА-М, 2001., 3-10 С.</w:t>
      </w:r>
    </w:p>
    <w:p w:rsidR="000B4FCC" w:rsidRPr="00B95201" w:rsidRDefault="000B4FCC" w:rsidP="00B95201">
      <w:pPr>
        <w:pStyle w:val="ConsNormal"/>
        <w:tabs>
          <w:tab w:val="num" w:pos="900"/>
        </w:tabs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B95201">
        <w:rPr>
          <w:rFonts w:ascii="Times New Roman" w:hAnsi="Times New Roman"/>
          <w:sz w:val="28"/>
          <w:szCs w:val="28"/>
        </w:rPr>
        <w:t>Комментарии к новому Плану счетов бухгалтерского учета / А.С. Бакаев, Л.</w:t>
      </w:r>
      <w:r w:rsidR="007B51F0" w:rsidRPr="00B95201">
        <w:rPr>
          <w:rFonts w:ascii="Times New Roman" w:hAnsi="Times New Roman"/>
          <w:sz w:val="28"/>
          <w:szCs w:val="28"/>
        </w:rPr>
        <w:t xml:space="preserve">Г. Макарова, Е.А. Мизиковский </w:t>
      </w:r>
      <w:r w:rsidRPr="00B95201">
        <w:rPr>
          <w:rFonts w:ascii="Times New Roman" w:hAnsi="Times New Roman"/>
          <w:sz w:val="28"/>
          <w:szCs w:val="28"/>
        </w:rPr>
        <w:t>. / Под ред. А.С. Бакаева. - М.: ИПБ - БИНФА, 2006.</w:t>
      </w:r>
      <w:r w:rsidR="00FF0F6B" w:rsidRPr="00B95201">
        <w:rPr>
          <w:rFonts w:ascii="Times New Roman" w:hAnsi="Times New Roman"/>
          <w:sz w:val="28"/>
          <w:szCs w:val="28"/>
        </w:rPr>
        <w:t>15-38 С.</w:t>
      </w:r>
    </w:p>
    <w:p w:rsidR="003E4C9C" w:rsidRPr="00B95201" w:rsidRDefault="00BF6021" w:rsidP="00B9520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B95201">
        <w:rPr>
          <w:rFonts w:ascii="Times New Roman" w:hAnsi="Times New Roman"/>
          <w:bCs/>
          <w:i/>
          <w:sz w:val="28"/>
          <w:szCs w:val="28"/>
          <w:lang w:eastAsia="ru-RU"/>
        </w:rPr>
        <w:t>Лытнева Н. А., Малявкина Л. И., Федорова Т. В.</w:t>
      </w:r>
      <w:r w:rsidRPr="00B95201">
        <w:rPr>
          <w:rFonts w:ascii="Times New Roman" w:hAnsi="Times New Roman"/>
          <w:sz w:val="28"/>
          <w:szCs w:val="28"/>
          <w:lang w:eastAsia="ru-RU"/>
        </w:rPr>
        <w:t xml:space="preserve"> Бухгалтерский учет: Учебник. - М.: ФОРУМ: ИНФРА-М, 2006. - 496 с. - (Профессиональное образование).</w:t>
      </w:r>
    </w:p>
    <w:p w:rsidR="003E4C9C" w:rsidRPr="00B95201" w:rsidRDefault="003E4C9C" w:rsidP="00B95201">
      <w:pPr>
        <w:widowControl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3E4C9C" w:rsidRPr="00B95201" w:rsidRDefault="00B95201" w:rsidP="00B9520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3E4C9C" w:rsidRPr="00B95201">
        <w:rPr>
          <w:rFonts w:ascii="Times New Roman" w:hAnsi="Times New Roman"/>
          <w:b/>
          <w:sz w:val="28"/>
          <w:szCs w:val="28"/>
        </w:rPr>
        <w:t>ПРИЛОЖЕНИЕ</w:t>
      </w:r>
    </w:p>
    <w:p w:rsidR="00B95201" w:rsidRDefault="00B95201" w:rsidP="00B9520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E4C9C" w:rsidRPr="00B95201" w:rsidRDefault="005A31F6" w:rsidP="00B9520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201">
        <w:rPr>
          <w:rFonts w:ascii="Times New Roman" w:hAnsi="Times New Roman"/>
          <w:sz w:val="28"/>
          <w:szCs w:val="28"/>
        </w:rPr>
        <w:t>Задание 1.</w:t>
      </w:r>
      <w:r w:rsidR="00B95201">
        <w:rPr>
          <w:rFonts w:ascii="Times New Roman" w:hAnsi="Times New Roman"/>
          <w:sz w:val="28"/>
          <w:szCs w:val="28"/>
        </w:rPr>
        <w:t xml:space="preserve"> </w:t>
      </w:r>
      <w:r w:rsidR="0045148E" w:rsidRPr="00B95201">
        <w:rPr>
          <w:rFonts w:ascii="Times New Roman" w:hAnsi="Times New Roman"/>
          <w:sz w:val="28"/>
          <w:szCs w:val="28"/>
        </w:rPr>
        <w:t>Вывести сальдо по счетам.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3"/>
        <w:gridCol w:w="1732"/>
        <w:gridCol w:w="863"/>
        <w:gridCol w:w="965"/>
        <w:gridCol w:w="440"/>
        <w:gridCol w:w="437"/>
        <w:gridCol w:w="4090"/>
      </w:tblGrid>
      <w:tr w:rsidR="003E4C9C" w:rsidRPr="00B95201" w:rsidTr="00B95201">
        <w:trPr>
          <w:trHeight w:val="563"/>
        </w:trPr>
        <w:tc>
          <w:tcPr>
            <w:tcW w:w="545" w:type="pct"/>
            <w:vMerge w:val="restart"/>
            <w:vAlign w:val="center"/>
          </w:tcPr>
          <w:p w:rsidR="003E4C9C" w:rsidRPr="00B95201" w:rsidRDefault="003E4C9C" w:rsidP="00B95201">
            <w:pPr>
              <w:pStyle w:val="a5"/>
              <w:widowControl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95201">
              <w:rPr>
                <w:rFonts w:ascii="Times New Roman" w:hAnsi="Times New Roman"/>
                <w:sz w:val="20"/>
                <w:szCs w:val="20"/>
              </w:rPr>
              <w:t>Номер счета</w:t>
            </w:r>
          </w:p>
        </w:tc>
        <w:tc>
          <w:tcPr>
            <w:tcW w:w="905" w:type="pct"/>
            <w:vMerge w:val="restart"/>
            <w:vAlign w:val="center"/>
          </w:tcPr>
          <w:p w:rsidR="003E4C9C" w:rsidRPr="00B95201" w:rsidRDefault="003E4C9C" w:rsidP="00B95201">
            <w:pPr>
              <w:pStyle w:val="a5"/>
              <w:widowControl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95201">
              <w:rPr>
                <w:rFonts w:ascii="Times New Roman" w:hAnsi="Times New Roman"/>
                <w:sz w:val="20"/>
                <w:szCs w:val="20"/>
              </w:rPr>
              <w:t>Наименование счета</w:t>
            </w:r>
          </w:p>
        </w:tc>
        <w:tc>
          <w:tcPr>
            <w:tcW w:w="955" w:type="pct"/>
            <w:gridSpan w:val="2"/>
            <w:vAlign w:val="center"/>
          </w:tcPr>
          <w:p w:rsidR="003E4C9C" w:rsidRPr="00B95201" w:rsidRDefault="003E4C9C" w:rsidP="00B95201">
            <w:pPr>
              <w:pStyle w:val="a5"/>
              <w:widowControl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95201">
              <w:rPr>
                <w:rFonts w:ascii="Times New Roman" w:hAnsi="Times New Roman"/>
                <w:sz w:val="20"/>
                <w:szCs w:val="20"/>
              </w:rPr>
              <w:t>Остаток на 01.12.2009</w:t>
            </w:r>
          </w:p>
        </w:tc>
        <w:tc>
          <w:tcPr>
            <w:tcW w:w="2595" w:type="pct"/>
            <w:gridSpan w:val="3"/>
            <w:vAlign w:val="center"/>
          </w:tcPr>
          <w:p w:rsidR="003E4C9C" w:rsidRPr="00B95201" w:rsidRDefault="003E4C9C" w:rsidP="00B95201">
            <w:pPr>
              <w:pStyle w:val="a5"/>
              <w:widowControl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95201">
              <w:rPr>
                <w:rFonts w:ascii="Times New Roman" w:hAnsi="Times New Roman"/>
                <w:sz w:val="20"/>
                <w:szCs w:val="20"/>
              </w:rPr>
              <w:t>Примеры бухгалтерских проводок</w:t>
            </w:r>
          </w:p>
        </w:tc>
      </w:tr>
      <w:tr w:rsidR="003E4C9C" w:rsidRPr="00B95201" w:rsidTr="00B95201">
        <w:trPr>
          <w:trHeight w:val="292"/>
        </w:trPr>
        <w:tc>
          <w:tcPr>
            <w:tcW w:w="545" w:type="pct"/>
            <w:vMerge/>
            <w:vAlign w:val="center"/>
          </w:tcPr>
          <w:p w:rsidR="003E4C9C" w:rsidRPr="00B95201" w:rsidRDefault="003E4C9C" w:rsidP="00B95201">
            <w:pPr>
              <w:pStyle w:val="a5"/>
              <w:widowControl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5" w:type="pct"/>
            <w:vMerge/>
            <w:vAlign w:val="center"/>
          </w:tcPr>
          <w:p w:rsidR="003E4C9C" w:rsidRPr="00B95201" w:rsidRDefault="003E4C9C" w:rsidP="00B95201">
            <w:pPr>
              <w:pStyle w:val="a5"/>
              <w:widowControl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1" w:type="pct"/>
            <w:vAlign w:val="center"/>
          </w:tcPr>
          <w:p w:rsidR="003E4C9C" w:rsidRPr="00B95201" w:rsidRDefault="003E4C9C" w:rsidP="00B95201">
            <w:pPr>
              <w:pStyle w:val="a5"/>
              <w:widowControl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95201">
              <w:rPr>
                <w:rFonts w:ascii="Times New Roman" w:hAnsi="Times New Roman"/>
                <w:sz w:val="20"/>
                <w:szCs w:val="20"/>
              </w:rPr>
              <w:t>дебет</w:t>
            </w:r>
          </w:p>
        </w:tc>
        <w:tc>
          <w:tcPr>
            <w:tcW w:w="504" w:type="pct"/>
            <w:vAlign w:val="center"/>
          </w:tcPr>
          <w:p w:rsidR="003E4C9C" w:rsidRPr="00B95201" w:rsidRDefault="003E4C9C" w:rsidP="00B95201">
            <w:pPr>
              <w:pStyle w:val="a5"/>
              <w:widowControl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95201">
              <w:rPr>
                <w:rFonts w:ascii="Times New Roman" w:hAnsi="Times New Roman"/>
                <w:sz w:val="20"/>
                <w:szCs w:val="20"/>
              </w:rPr>
              <w:t>кредит</w:t>
            </w:r>
          </w:p>
        </w:tc>
        <w:tc>
          <w:tcPr>
            <w:tcW w:w="230" w:type="pct"/>
            <w:vAlign w:val="center"/>
          </w:tcPr>
          <w:p w:rsidR="003E4C9C" w:rsidRPr="00B95201" w:rsidRDefault="003E4C9C" w:rsidP="00B95201">
            <w:pPr>
              <w:pStyle w:val="a5"/>
              <w:widowControl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95201">
              <w:rPr>
                <w:rFonts w:ascii="Times New Roman" w:hAnsi="Times New Roman"/>
                <w:sz w:val="20"/>
                <w:szCs w:val="20"/>
              </w:rPr>
              <w:t>Дт</w:t>
            </w:r>
          </w:p>
        </w:tc>
        <w:tc>
          <w:tcPr>
            <w:tcW w:w="228" w:type="pct"/>
            <w:vAlign w:val="center"/>
          </w:tcPr>
          <w:p w:rsidR="003E4C9C" w:rsidRPr="00B95201" w:rsidRDefault="003E4C9C" w:rsidP="00B95201">
            <w:pPr>
              <w:pStyle w:val="a5"/>
              <w:widowControl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95201">
              <w:rPr>
                <w:rFonts w:ascii="Times New Roman" w:hAnsi="Times New Roman"/>
                <w:sz w:val="20"/>
                <w:szCs w:val="20"/>
              </w:rPr>
              <w:t>Кт</w:t>
            </w:r>
          </w:p>
        </w:tc>
        <w:tc>
          <w:tcPr>
            <w:tcW w:w="2136" w:type="pct"/>
            <w:vAlign w:val="center"/>
          </w:tcPr>
          <w:p w:rsidR="003E4C9C" w:rsidRPr="00B95201" w:rsidRDefault="003E4C9C" w:rsidP="00B95201">
            <w:pPr>
              <w:pStyle w:val="a5"/>
              <w:widowControl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95201">
              <w:rPr>
                <w:rFonts w:ascii="Times New Roman" w:hAnsi="Times New Roman"/>
                <w:sz w:val="20"/>
                <w:szCs w:val="20"/>
              </w:rPr>
              <w:t>Операция</w:t>
            </w:r>
          </w:p>
        </w:tc>
      </w:tr>
      <w:tr w:rsidR="003E4C9C" w:rsidRPr="00B95201" w:rsidTr="00B95201">
        <w:trPr>
          <w:trHeight w:val="625"/>
        </w:trPr>
        <w:tc>
          <w:tcPr>
            <w:tcW w:w="545" w:type="pct"/>
            <w:vAlign w:val="center"/>
          </w:tcPr>
          <w:p w:rsidR="003E4C9C" w:rsidRPr="00B95201" w:rsidRDefault="003E4C9C" w:rsidP="00B95201">
            <w:pPr>
              <w:pStyle w:val="a5"/>
              <w:widowControl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95201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905" w:type="pct"/>
            <w:vAlign w:val="center"/>
          </w:tcPr>
          <w:p w:rsidR="003E4C9C" w:rsidRPr="00B95201" w:rsidRDefault="003E4C9C" w:rsidP="00B95201">
            <w:pPr>
              <w:pStyle w:val="a5"/>
              <w:widowControl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95201">
              <w:rPr>
                <w:rFonts w:ascii="Times New Roman" w:hAnsi="Times New Roman"/>
                <w:sz w:val="20"/>
                <w:szCs w:val="20"/>
              </w:rPr>
              <w:t>Основные средства</w:t>
            </w:r>
          </w:p>
        </w:tc>
        <w:tc>
          <w:tcPr>
            <w:tcW w:w="451" w:type="pct"/>
            <w:vAlign w:val="center"/>
          </w:tcPr>
          <w:p w:rsidR="003E4C9C" w:rsidRPr="00B95201" w:rsidRDefault="003E4C9C" w:rsidP="00B95201">
            <w:pPr>
              <w:pStyle w:val="a5"/>
              <w:widowControl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95201">
              <w:rPr>
                <w:rFonts w:ascii="Times New Roman" w:hAnsi="Times New Roman"/>
                <w:sz w:val="20"/>
                <w:szCs w:val="20"/>
              </w:rPr>
              <w:t>45000</w:t>
            </w:r>
          </w:p>
        </w:tc>
        <w:tc>
          <w:tcPr>
            <w:tcW w:w="504" w:type="pct"/>
            <w:vAlign w:val="center"/>
          </w:tcPr>
          <w:p w:rsidR="003E4C9C" w:rsidRPr="00B95201" w:rsidRDefault="003E4C9C" w:rsidP="00B95201">
            <w:pPr>
              <w:pStyle w:val="a5"/>
              <w:widowControl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" w:type="pct"/>
            <w:vAlign w:val="center"/>
          </w:tcPr>
          <w:p w:rsidR="003E4C9C" w:rsidRPr="00B95201" w:rsidRDefault="003E4C9C" w:rsidP="00B95201">
            <w:pPr>
              <w:pStyle w:val="a5"/>
              <w:widowControl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95201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228" w:type="pct"/>
            <w:vAlign w:val="center"/>
          </w:tcPr>
          <w:p w:rsidR="003E4C9C" w:rsidRPr="00B95201" w:rsidRDefault="003E4C9C" w:rsidP="00B95201">
            <w:pPr>
              <w:pStyle w:val="a5"/>
              <w:widowControl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95201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2136" w:type="pct"/>
            <w:vAlign w:val="center"/>
          </w:tcPr>
          <w:p w:rsidR="003E4C9C" w:rsidRPr="00B95201" w:rsidRDefault="003E4C9C" w:rsidP="00B95201">
            <w:pPr>
              <w:pStyle w:val="a5"/>
              <w:widowControl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95201">
              <w:rPr>
                <w:rFonts w:ascii="Times New Roman" w:hAnsi="Times New Roman"/>
                <w:sz w:val="20"/>
                <w:szCs w:val="20"/>
              </w:rPr>
              <w:t>ОС введены в эксплуатацию</w:t>
            </w:r>
          </w:p>
        </w:tc>
      </w:tr>
      <w:tr w:rsidR="003E4C9C" w:rsidRPr="00B95201" w:rsidTr="00B95201">
        <w:tc>
          <w:tcPr>
            <w:tcW w:w="545" w:type="pct"/>
            <w:vAlign w:val="center"/>
          </w:tcPr>
          <w:p w:rsidR="003E4C9C" w:rsidRPr="00B95201" w:rsidRDefault="003E4C9C" w:rsidP="00B95201">
            <w:pPr>
              <w:pStyle w:val="a5"/>
              <w:widowControl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95201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905" w:type="pct"/>
            <w:vAlign w:val="center"/>
          </w:tcPr>
          <w:p w:rsidR="003E4C9C" w:rsidRPr="00B95201" w:rsidRDefault="003E4C9C" w:rsidP="00B95201">
            <w:pPr>
              <w:pStyle w:val="a5"/>
              <w:widowControl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95201">
              <w:rPr>
                <w:rFonts w:ascii="Times New Roman" w:hAnsi="Times New Roman"/>
                <w:sz w:val="20"/>
                <w:szCs w:val="20"/>
              </w:rPr>
              <w:t>Амортизация</w:t>
            </w:r>
          </w:p>
        </w:tc>
        <w:tc>
          <w:tcPr>
            <w:tcW w:w="451" w:type="pct"/>
            <w:vAlign w:val="center"/>
          </w:tcPr>
          <w:p w:rsidR="003E4C9C" w:rsidRPr="00B95201" w:rsidRDefault="003E4C9C" w:rsidP="00B95201">
            <w:pPr>
              <w:pStyle w:val="a5"/>
              <w:widowControl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4" w:type="pct"/>
            <w:vAlign w:val="center"/>
          </w:tcPr>
          <w:p w:rsidR="003E4C9C" w:rsidRPr="00B95201" w:rsidRDefault="003E4C9C" w:rsidP="00B95201">
            <w:pPr>
              <w:pStyle w:val="a5"/>
              <w:widowControl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95201">
              <w:rPr>
                <w:rFonts w:ascii="Times New Roman" w:hAnsi="Times New Roman"/>
                <w:sz w:val="20"/>
                <w:szCs w:val="20"/>
              </w:rPr>
              <w:t>5000</w:t>
            </w:r>
          </w:p>
        </w:tc>
        <w:tc>
          <w:tcPr>
            <w:tcW w:w="230" w:type="pct"/>
            <w:vAlign w:val="center"/>
          </w:tcPr>
          <w:p w:rsidR="003E4C9C" w:rsidRPr="00B95201" w:rsidRDefault="003E4C9C" w:rsidP="00B95201">
            <w:pPr>
              <w:pStyle w:val="a5"/>
              <w:widowControl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95201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28" w:type="pct"/>
            <w:vAlign w:val="center"/>
          </w:tcPr>
          <w:p w:rsidR="003E4C9C" w:rsidRPr="00B95201" w:rsidRDefault="003E4C9C" w:rsidP="00B95201">
            <w:pPr>
              <w:pStyle w:val="a5"/>
              <w:widowControl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95201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2136" w:type="pct"/>
            <w:vAlign w:val="center"/>
          </w:tcPr>
          <w:p w:rsidR="003E4C9C" w:rsidRPr="00B95201" w:rsidRDefault="003E4C9C" w:rsidP="00B95201">
            <w:pPr>
              <w:pStyle w:val="a5"/>
              <w:widowControl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95201">
              <w:rPr>
                <w:rFonts w:ascii="Times New Roman" w:hAnsi="Times New Roman"/>
                <w:sz w:val="20"/>
                <w:szCs w:val="20"/>
              </w:rPr>
              <w:t>Начислена амортизация по ОС, используемым в основном производстве</w:t>
            </w:r>
          </w:p>
        </w:tc>
      </w:tr>
      <w:tr w:rsidR="003E4C9C" w:rsidRPr="00B95201" w:rsidTr="00B95201">
        <w:tc>
          <w:tcPr>
            <w:tcW w:w="545" w:type="pct"/>
            <w:vAlign w:val="center"/>
          </w:tcPr>
          <w:p w:rsidR="003E4C9C" w:rsidRPr="00B95201" w:rsidRDefault="003E4C9C" w:rsidP="00B95201">
            <w:pPr>
              <w:pStyle w:val="a5"/>
              <w:widowControl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95201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05" w:type="pct"/>
            <w:vAlign w:val="center"/>
          </w:tcPr>
          <w:p w:rsidR="003E4C9C" w:rsidRPr="00B95201" w:rsidRDefault="003E4C9C" w:rsidP="00B95201">
            <w:pPr>
              <w:pStyle w:val="a5"/>
              <w:widowControl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95201">
              <w:rPr>
                <w:rFonts w:ascii="Times New Roman" w:hAnsi="Times New Roman"/>
                <w:sz w:val="20"/>
                <w:szCs w:val="20"/>
              </w:rPr>
              <w:t>Материалы</w:t>
            </w:r>
          </w:p>
        </w:tc>
        <w:tc>
          <w:tcPr>
            <w:tcW w:w="451" w:type="pct"/>
            <w:vAlign w:val="center"/>
          </w:tcPr>
          <w:p w:rsidR="003E4C9C" w:rsidRPr="00B95201" w:rsidRDefault="003E4C9C" w:rsidP="00B95201">
            <w:pPr>
              <w:pStyle w:val="a5"/>
              <w:widowControl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95201">
              <w:rPr>
                <w:rFonts w:ascii="Times New Roman" w:hAnsi="Times New Roman"/>
                <w:sz w:val="20"/>
                <w:szCs w:val="20"/>
              </w:rPr>
              <w:t>10000</w:t>
            </w:r>
          </w:p>
        </w:tc>
        <w:tc>
          <w:tcPr>
            <w:tcW w:w="504" w:type="pct"/>
            <w:vAlign w:val="center"/>
          </w:tcPr>
          <w:p w:rsidR="003E4C9C" w:rsidRPr="00B95201" w:rsidRDefault="003E4C9C" w:rsidP="00B95201">
            <w:pPr>
              <w:pStyle w:val="a5"/>
              <w:widowControl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" w:type="pct"/>
            <w:vAlign w:val="center"/>
          </w:tcPr>
          <w:p w:rsidR="003E4C9C" w:rsidRPr="00B95201" w:rsidRDefault="003E4C9C" w:rsidP="00B95201">
            <w:pPr>
              <w:pStyle w:val="a5"/>
              <w:widowControl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95201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28" w:type="pct"/>
            <w:vAlign w:val="center"/>
          </w:tcPr>
          <w:p w:rsidR="003E4C9C" w:rsidRPr="00B95201" w:rsidRDefault="003E4C9C" w:rsidP="00B95201">
            <w:pPr>
              <w:pStyle w:val="a5"/>
              <w:widowControl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95201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2136" w:type="pct"/>
            <w:vAlign w:val="center"/>
          </w:tcPr>
          <w:p w:rsidR="003E4C9C" w:rsidRPr="00B95201" w:rsidRDefault="003E4C9C" w:rsidP="00B95201">
            <w:pPr>
              <w:pStyle w:val="a5"/>
              <w:widowControl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95201">
              <w:rPr>
                <w:rFonts w:ascii="Times New Roman" w:hAnsi="Times New Roman"/>
                <w:sz w:val="20"/>
                <w:szCs w:val="20"/>
              </w:rPr>
              <w:t>Поступили материалы от поставщика</w:t>
            </w:r>
          </w:p>
        </w:tc>
      </w:tr>
      <w:tr w:rsidR="003E4C9C" w:rsidRPr="00B95201" w:rsidTr="00B95201">
        <w:tc>
          <w:tcPr>
            <w:tcW w:w="545" w:type="pct"/>
            <w:vAlign w:val="center"/>
          </w:tcPr>
          <w:p w:rsidR="003E4C9C" w:rsidRPr="00B95201" w:rsidRDefault="003E4C9C" w:rsidP="00B95201">
            <w:pPr>
              <w:pStyle w:val="a5"/>
              <w:widowControl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95201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905" w:type="pct"/>
            <w:vAlign w:val="center"/>
          </w:tcPr>
          <w:p w:rsidR="003E4C9C" w:rsidRPr="00B95201" w:rsidRDefault="003E4C9C" w:rsidP="00B95201">
            <w:pPr>
              <w:pStyle w:val="a5"/>
              <w:widowControl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95201">
              <w:rPr>
                <w:rFonts w:ascii="Times New Roman" w:hAnsi="Times New Roman"/>
                <w:sz w:val="20"/>
                <w:szCs w:val="20"/>
              </w:rPr>
              <w:t>Расчетный счет</w:t>
            </w:r>
          </w:p>
        </w:tc>
        <w:tc>
          <w:tcPr>
            <w:tcW w:w="451" w:type="pct"/>
            <w:vAlign w:val="center"/>
          </w:tcPr>
          <w:p w:rsidR="003E4C9C" w:rsidRPr="00B95201" w:rsidRDefault="003E4C9C" w:rsidP="00B95201">
            <w:pPr>
              <w:pStyle w:val="a5"/>
              <w:widowControl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95201">
              <w:rPr>
                <w:rFonts w:ascii="Times New Roman" w:hAnsi="Times New Roman"/>
                <w:sz w:val="20"/>
                <w:szCs w:val="20"/>
              </w:rPr>
              <w:t>2800</w:t>
            </w:r>
          </w:p>
        </w:tc>
        <w:tc>
          <w:tcPr>
            <w:tcW w:w="504" w:type="pct"/>
            <w:vAlign w:val="center"/>
          </w:tcPr>
          <w:p w:rsidR="003E4C9C" w:rsidRPr="00B95201" w:rsidRDefault="003E4C9C" w:rsidP="00B95201">
            <w:pPr>
              <w:pStyle w:val="a5"/>
              <w:widowControl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" w:type="pct"/>
            <w:vAlign w:val="center"/>
          </w:tcPr>
          <w:p w:rsidR="003E4C9C" w:rsidRPr="00B95201" w:rsidRDefault="003E4C9C" w:rsidP="00B95201">
            <w:pPr>
              <w:pStyle w:val="a5"/>
              <w:widowControl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95201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228" w:type="pct"/>
            <w:vAlign w:val="center"/>
          </w:tcPr>
          <w:p w:rsidR="003E4C9C" w:rsidRPr="00B95201" w:rsidRDefault="003E4C9C" w:rsidP="00B95201">
            <w:pPr>
              <w:pStyle w:val="a5"/>
              <w:widowControl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95201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2136" w:type="pct"/>
            <w:vAlign w:val="center"/>
          </w:tcPr>
          <w:p w:rsidR="003E4C9C" w:rsidRPr="00B95201" w:rsidRDefault="003E4C9C" w:rsidP="00B95201">
            <w:pPr>
              <w:pStyle w:val="a5"/>
              <w:widowControl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95201">
              <w:rPr>
                <w:rFonts w:ascii="Times New Roman" w:hAnsi="Times New Roman"/>
                <w:sz w:val="20"/>
                <w:szCs w:val="20"/>
              </w:rPr>
              <w:t>Поступили денежные средства от покупателей</w:t>
            </w:r>
          </w:p>
        </w:tc>
      </w:tr>
    </w:tbl>
    <w:p w:rsidR="003E4C9C" w:rsidRPr="00B95201" w:rsidRDefault="003E4C9C" w:rsidP="00B9520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5148E" w:rsidRPr="00B95201" w:rsidRDefault="0045148E" w:rsidP="00B9520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201">
        <w:rPr>
          <w:rFonts w:ascii="Times New Roman" w:hAnsi="Times New Roman"/>
          <w:sz w:val="28"/>
          <w:szCs w:val="28"/>
        </w:rPr>
        <w:t>Задание 2.</w:t>
      </w:r>
      <w:r w:rsidR="00857CAC" w:rsidRPr="00B95201">
        <w:rPr>
          <w:rFonts w:ascii="Times New Roman" w:hAnsi="Times New Roman"/>
          <w:sz w:val="28"/>
          <w:szCs w:val="28"/>
        </w:rPr>
        <w:t xml:space="preserve"> Рассчитать прибыль от реализации продукции и начислить налог на прибыль</w:t>
      </w:r>
      <w:r w:rsidR="00CE7286" w:rsidRPr="00B95201">
        <w:rPr>
          <w:rFonts w:ascii="Times New Roman" w:hAnsi="Times New Roman"/>
          <w:sz w:val="28"/>
          <w:szCs w:val="28"/>
        </w:rPr>
        <w:t>.</w:t>
      </w:r>
    </w:p>
    <w:p w:rsidR="003E4C9C" w:rsidRDefault="003E4C9C" w:rsidP="00B9520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201">
        <w:rPr>
          <w:rFonts w:ascii="Times New Roman" w:hAnsi="Times New Roman"/>
          <w:sz w:val="28"/>
          <w:szCs w:val="28"/>
        </w:rPr>
        <w:t>Прибыль от продаж товаров и готовой продукции формируется по 90 счету, для этого сформируем оборотно</w:t>
      </w:r>
      <w:r w:rsidR="00CE7286" w:rsidRPr="00B95201">
        <w:rPr>
          <w:rFonts w:ascii="Times New Roman" w:hAnsi="Times New Roman"/>
          <w:sz w:val="28"/>
          <w:szCs w:val="28"/>
        </w:rPr>
        <w:t xml:space="preserve"> </w:t>
      </w:r>
      <w:r w:rsidRPr="00B95201">
        <w:rPr>
          <w:rFonts w:ascii="Times New Roman" w:hAnsi="Times New Roman"/>
          <w:sz w:val="28"/>
          <w:szCs w:val="28"/>
        </w:rPr>
        <w:t>-</w:t>
      </w:r>
      <w:r w:rsidR="00CE7286" w:rsidRPr="00B95201">
        <w:rPr>
          <w:rFonts w:ascii="Times New Roman" w:hAnsi="Times New Roman"/>
          <w:sz w:val="28"/>
          <w:szCs w:val="28"/>
        </w:rPr>
        <w:t xml:space="preserve"> </w:t>
      </w:r>
      <w:r w:rsidRPr="00B95201">
        <w:rPr>
          <w:rFonts w:ascii="Times New Roman" w:hAnsi="Times New Roman"/>
          <w:sz w:val="28"/>
          <w:szCs w:val="28"/>
        </w:rPr>
        <w:t>сальдовую ведомость с остатками по счетам</w:t>
      </w:r>
    </w:p>
    <w:p w:rsidR="00B95201" w:rsidRPr="00B95201" w:rsidRDefault="00B95201" w:rsidP="00B9520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7"/>
        <w:gridCol w:w="2110"/>
        <w:gridCol w:w="774"/>
        <w:gridCol w:w="870"/>
        <w:gridCol w:w="607"/>
        <w:gridCol w:w="607"/>
        <w:gridCol w:w="3566"/>
      </w:tblGrid>
      <w:tr w:rsidR="003E4C9C" w:rsidRPr="00B95201" w:rsidTr="00F97C8B">
        <w:tc>
          <w:tcPr>
            <w:tcW w:w="1037" w:type="dxa"/>
            <w:vMerge w:val="restart"/>
            <w:vAlign w:val="center"/>
          </w:tcPr>
          <w:p w:rsidR="003E4C9C" w:rsidRPr="00B95201" w:rsidRDefault="003E4C9C" w:rsidP="00B95201">
            <w:pPr>
              <w:pStyle w:val="a5"/>
              <w:widowControl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95201">
              <w:rPr>
                <w:rFonts w:ascii="Times New Roman" w:hAnsi="Times New Roman"/>
                <w:sz w:val="20"/>
                <w:szCs w:val="20"/>
              </w:rPr>
              <w:t>Номер счета</w:t>
            </w:r>
          </w:p>
        </w:tc>
        <w:tc>
          <w:tcPr>
            <w:tcW w:w="2110" w:type="dxa"/>
            <w:vMerge w:val="restart"/>
            <w:vAlign w:val="center"/>
          </w:tcPr>
          <w:p w:rsidR="003E4C9C" w:rsidRPr="00B95201" w:rsidRDefault="003E4C9C" w:rsidP="00B95201">
            <w:pPr>
              <w:pStyle w:val="a5"/>
              <w:widowControl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95201">
              <w:rPr>
                <w:rFonts w:ascii="Times New Roman" w:hAnsi="Times New Roman"/>
                <w:sz w:val="20"/>
                <w:szCs w:val="20"/>
              </w:rPr>
              <w:t>Наименование счета</w:t>
            </w:r>
          </w:p>
        </w:tc>
        <w:tc>
          <w:tcPr>
            <w:tcW w:w="774" w:type="dxa"/>
            <w:vMerge w:val="restart"/>
            <w:vAlign w:val="center"/>
          </w:tcPr>
          <w:p w:rsidR="003E4C9C" w:rsidRPr="00B95201" w:rsidRDefault="003E4C9C" w:rsidP="00B95201">
            <w:pPr>
              <w:pStyle w:val="a5"/>
              <w:widowControl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95201">
              <w:rPr>
                <w:rFonts w:ascii="Times New Roman" w:hAnsi="Times New Roman"/>
                <w:sz w:val="20"/>
                <w:szCs w:val="20"/>
              </w:rPr>
              <w:t>дебет</w:t>
            </w:r>
          </w:p>
        </w:tc>
        <w:tc>
          <w:tcPr>
            <w:tcW w:w="870" w:type="dxa"/>
            <w:vMerge w:val="restart"/>
            <w:vAlign w:val="center"/>
          </w:tcPr>
          <w:p w:rsidR="003E4C9C" w:rsidRPr="00B95201" w:rsidRDefault="003E4C9C" w:rsidP="00B95201">
            <w:pPr>
              <w:pStyle w:val="a5"/>
              <w:widowControl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95201">
              <w:rPr>
                <w:rFonts w:ascii="Times New Roman" w:hAnsi="Times New Roman"/>
                <w:sz w:val="20"/>
                <w:szCs w:val="20"/>
              </w:rPr>
              <w:t>кредит</w:t>
            </w:r>
          </w:p>
        </w:tc>
        <w:tc>
          <w:tcPr>
            <w:tcW w:w="4780" w:type="dxa"/>
            <w:gridSpan w:val="3"/>
            <w:vAlign w:val="center"/>
          </w:tcPr>
          <w:p w:rsidR="003E4C9C" w:rsidRPr="00B95201" w:rsidRDefault="003E4C9C" w:rsidP="00B95201">
            <w:pPr>
              <w:pStyle w:val="a5"/>
              <w:widowControl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95201">
              <w:rPr>
                <w:rFonts w:ascii="Times New Roman" w:hAnsi="Times New Roman"/>
                <w:sz w:val="20"/>
                <w:szCs w:val="20"/>
              </w:rPr>
              <w:t>Бухгалтерские проводки</w:t>
            </w:r>
          </w:p>
        </w:tc>
      </w:tr>
      <w:tr w:rsidR="003E4C9C" w:rsidRPr="00B95201" w:rsidTr="00F97C8B">
        <w:trPr>
          <w:trHeight w:val="20"/>
        </w:trPr>
        <w:tc>
          <w:tcPr>
            <w:tcW w:w="1037" w:type="dxa"/>
            <w:vMerge/>
            <w:vAlign w:val="center"/>
          </w:tcPr>
          <w:p w:rsidR="003E4C9C" w:rsidRPr="00B95201" w:rsidRDefault="003E4C9C" w:rsidP="00B95201">
            <w:pPr>
              <w:pStyle w:val="a5"/>
              <w:widowControl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0" w:type="dxa"/>
            <w:vMerge/>
            <w:vAlign w:val="center"/>
          </w:tcPr>
          <w:p w:rsidR="003E4C9C" w:rsidRPr="00B95201" w:rsidRDefault="003E4C9C" w:rsidP="00B95201">
            <w:pPr>
              <w:pStyle w:val="a5"/>
              <w:widowControl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  <w:vAlign w:val="center"/>
          </w:tcPr>
          <w:p w:rsidR="003E4C9C" w:rsidRPr="00B95201" w:rsidRDefault="003E4C9C" w:rsidP="00B95201">
            <w:pPr>
              <w:pStyle w:val="a5"/>
              <w:widowControl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0" w:type="dxa"/>
            <w:vMerge/>
            <w:vAlign w:val="center"/>
          </w:tcPr>
          <w:p w:rsidR="003E4C9C" w:rsidRPr="00B95201" w:rsidRDefault="003E4C9C" w:rsidP="00B95201">
            <w:pPr>
              <w:pStyle w:val="a5"/>
              <w:widowControl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3E4C9C" w:rsidRPr="00B95201" w:rsidRDefault="003E4C9C" w:rsidP="00B95201">
            <w:pPr>
              <w:pStyle w:val="a5"/>
              <w:widowControl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95201">
              <w:rPr>
                <w:rFonts w:ascii="Times New Roman" w:hAnsi="Times New Roman"/>
                <w:sz w:val="20"/>
                <w:szCs w:val="20"/>
              </w:rPr>
              <w:t>Дт</w:t>
            </w:r>
          </w:p>
        </w:tc>
        <w:tc>
          <w:tcPr>
            <w:tcW w:w="607" w:type="dxa"/>
            <w:vAlign w:val="center"/>
          </w:tcPr>
          <w:p w:rsidR="003E4C9C" w:rsidRPr="00B95201" w:rsidRDefault="003E4C9C" w:rsidP="00B95201">
            <w:pPr>
              <w:pStyle w:val="a5"/>
              <w:widowControl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95201">
              <w:rPr>
                <w:rFonts w:ascii="Times New Roman" w:hAnsi="Times New Roman"/>
                <w:sz w:val="20"/>
                <w:szCs w:val="20"/>
              </w:rPr>
              <w:t>Кт</w:t>
            </w:r>
          </w:p>
        </w:tc>
        <w:tc>
          <w:tcPr>
            <w:tcW w:w="3566" w:type="dxa"/>
            <w:vAlign w:val="center"/>
          </w:tcPr>
          <w:p w:rsidR="003E4C9C" w:rsidRPr="00B95201" w:rsidRDefault="003E4C9C" w:rsidP="00B95201">
            <w:pPr>
              <w:pStyle w:val="a5"/>
              <w:widowControl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95201">
              <w:rPr>
                <w:rFonts w:ascii="Times New Roman" w:hAnsi="Times New Roman"/>
                <w:sz w:val="20"/>
                <w:szCs w:val="20"/>
              </w:rPr>
              <w:t>Операция</w:t>
            </w:r>
          </w:p>
        </w:tc>
      </w:tr>
      <w:tr w:rsidR="003E4C9C" w:rsidRPr="00B95201" w:rsidTr="00F97C8B">
        <w:trPr>
          <w:trHeight w:val="643"/>
        </w:trPr>
        <w:tc>
          <w:tcPr>
            <w:tcW w:w="1037" w:type="dxa"/>
            <w:vAlign w:val="center"/>
          </w:tcPr>
          <w:p w:rsidR="003E4C9C" w:rsidRPr="00B95201" w:rsidRDefault="003E4C9C" w:rsidP="00B95201">
            <w:pPr>
              <w:pStyle w:val="a5"/>
              <w:widowControl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95201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2110" w:type="dxa"/>
            <w:vAlign w:val="center"/>
          </w:tcPr>
          <w:p w:rsidR="003E4C9C" w:rsidRPr="00B95201" w:rsidRDefault="003E4C9C" w:rsidP="00B95201">
            <w:pPr>
              <w:pStyle w:val="a5"/>
              <w:widowControl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95201">
              <w:rPr>
                <w:rFonts w:ascii="Times New Roman" w:hAnsi="Times New Roman"/>
                <w:sz w:val="20"/>
                <w:szCs w:val="20"/>
              </w:rPr>
              <w:t>Готовая продукция</w:t>
            </w:r>
          </w:p>
        </w:tc>
        <w:tc>
          <w:tcPr>
            <w:tcW w:w="774" w:type="dxa"/>
            <w:vAlign w:val="center"/>
          </w:tcPr>
          <w:p w:rsidR="003E4C9C" w:rsidRPr="00B95201" w:rsidRDefault="003E4C9C" w:rsidP="00B95201">
            <w:pPr>
              <w:pStyle w:val="a5"/>
              <w:widowControl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 w:rsidR="003E4C9C" w:rsidRPr="00B95201" w:rsidRDefault="003E4C9C" w:rsidP="00B95201">
            <w:pPr>
              <w:pStyle w:val="a5"/>
              <w:widowControl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95201">
              <w:rPr>
                <w:rFonts w:ascii="Times New Roman" w:hAnsi="Times New Roman"/>
                <w:sz w:val="20"/>
                <w:szCs w:val="20"/>
              </w:rPr>
              <w:t>30000</w:t>
            </w:r>
          </w:p>
        </w:tc>
        <w:tc>
          <w:tcPr>
            <w:tcW w:w="607" w:type="dxa"/>
            <w:vAlign w:val="center"/>
          </w:tcPr>
          <w:p w:rsidR="003E4C9C" w:rsidRPr="00B95201" w:rsidRDefault="003E4C9C" w:rsidP="00B95201">
            <w:pPr>
              <w:pStyle w:val="a5"/>
              <w:widowControl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95201">
              <w:rPr>
                <w:rFonts w:ascii="Times New Roman" w:hAnsi="Times New Roman"/>
                <w:sz w:val="20"/>
                <w:szCs w:val="20"/>
              </w:rPr>
              <w:t>90.2</w:t>
            </w:r>
          </w:p>
        </w:tc>
        <w:tc>
          <w:tcPr>
            <w:tcW w:w="607" w:type="dxa"/>
            <w:vAlign w:val="center"/>
          </w:tcPr>
          <w:p w:rsidR="003E4C9C" w:rsidRPr="00B95201" w:rsidRDefault="003E4C9C" w:rsidP="00B95201">
            <w:pPr>
              <w:pStyle w:val="a5"/>
              <w:widowControl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95201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3566" w:type="dxa"/>
            <w:vAlign w:val="center"/>
          </w:tcPr>
          <w:p w:rsidR="003E4C9C" w:rsidRPr="00B95201" w:rsidRDefault="003E4C9C" w:rsidP="00B95201">
            <w:pPr>
              <w:pStyle w:val="a5"/>
              <w:widowControl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95201">
              <w:rPr>
                <w:rFonts w:ascii="Times New Roman" w:hAnsi="Times New Roman"/>
                <w:sz w:val="20"/>
                <w:szCs w:val="20"/>
              </w:rPr>
              <w:t>Списание себестоимости готовой продукции</w:t>
            </w:r>
          </w:p>
        </w:tc>
      </w:tr>
      <w:tr w:rsidR="003E4C9C" w:rsidRPr="00B95201" w:rsidTr="00F97C8B">
        <w:trPr>
          <w:cantSplit/>
          <w:trHeight w:val="20"/>
        </w:trPr>
        <w:tc>
          <w:tcPr>
            <w:tcW w:w="1037" w:type="dxa"/>
            <w:vAlign w:val="center"/>
          </w:tcPr>
          <w:p w:rsidR="003E4C9C" w:rsidRPr="00B95201" w:rsidRDefault="003E4C9C" w:rsidP="00B95201">
            <w:pPr>
              <w:pStyle w:val="a5"/>
              <w:widowControl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95201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2110" w:type="dxa"/>
            <w:vAlign w:val="center"/>
          </w:tcPr>
          <w:p w:rsidR="003E4C9C" w:rsidRPr="00B95201" w:rsidRDefault="003E4C9C" w:rsidP="00B95201">
            <w:pPr>
              <w:pStyle w:val="a5"/>
              <w:widowControl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95201">
              <w:rPr>
                <w:rFonts w:ascii="Times New Roman" w:hAnsi="Times New Roman"/>
                <w:sz w:val="20"/>
                <w:szCs w:val="20"/>
              </w:rPr>
              <w:t>Касса</w:t>
            </w:r>
          </w:p>
        </w:tc>
        <w:tc>
          <w:tcPr>
            <w:tcW w:w="774" w:type="dxa"/>
            <w:vAlign w:val="center"/>
          </w:tcPr>
          <w:p w:rsidR="003E4C9C" w:rsidRPr="00B95201" w:rsidRDefault="003E4C9C" w:rsidP="00B95201">
            <w:pPr>
              <w:pStyle w:val="a5"/>
              <w:widowControl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95201">
              <w:rPr>
                <w:rFonts w:ascii="Times New Roman" w:hAnsi="Times New Roman"/>
                <w:sz w:val="20"/>
                <w:szCs w:val="20"/>
              </w:rPr>
              <w:t>3120</w:t>
            </w:r>
          </w:p>
        </w:tc>
        <w:tc>
          <w:tcPr>
            <w:tcW w:w="870" w:type="dxa"/>
            <w:vAlign w:val="center"/>
          </w:tcPr>
          <w:p w:rsidR="003E4C9C" w:rsidRPr="00B95201" w:rsidRDefault="003E4C9C" w:rsidP="00B95201">
            <w:pPr>
              <w:pStyle w:val="a5"/>
              <w:widowControl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3E4C9C" w:rsidRPr="00B95201" w:rsidRDefault="003E4C9C" w:rsidP="00B95201">
            <w:pPr>
              <w:pStyle w:val="a5"/>
              <w:widowControl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95201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607" w:type="dxa"/>
            <w:vAlign w:val="center"/>
          </w:tcPr>
          <w:p w:rsidR="003E4C9C" w:rsidRPr="00B95201" w:rsidRDefault="003E4C9C" w:rsidP="00B95201">
            <w:pPr>
              <w:pStyle w:val="a5"/>
              <w:widowControl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95201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3566" w:type="dxa"/>
            <w:vAlign w:val="center"/>
          </w:tcPr>
          <w:p w:rsidR="003E4C9C" w:rsidRPr="00B95201" w:rsidRDefault="003E4C9C" w:rsidP="00B95201">
            <w:pPr>
              <w:pStyle w:val="a5"/>
              <w:widowControl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95201">
              <w:rPr>
                <w:rFonts w:ascii="Times New Roman" w:hAnsi="Times New Roman"/>
                <w:sz w:val="20"/>
                <w:szCs w:val="20"/>
              </w:rPr>
              <w:t>Поступление денежных средств с расчетного счета</w:t>
            </w:r>
          </w:p>
        </w:tc>
      </w:tr>
      <w:tr w:rsidR="003E4C9C" w:rsidRPr="00B95201" w:rsidTr="00F97C8B">
        <w:trPr>
          <w:cantSplit/>
          <w:trHeight w:val="20"/>
        </w:trPr>
        <w:tc>
          <w:tcPr>
            <w:tcW w:w="1037" w:type="dxa"/>
            <w:vAlign w:val="center"/>
          </w:tcPr>
          <w:p w:rsidR="003E4C9C" w:rsidRPr="00B95201" w:rsidRDefault="003E4C9C" w:rsidP="00B95201">
            <w:pPr>
              <w:pStyle w:val="a5"/>
              <w:widowControl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95201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2110" w:type="dxa"/>
            <w:vAlign w:val="center"/>
          </w:tcPr>
          <w:p w:rsidR="003E4C9C" w:rsidRPr="00B95201" w:rsidRDefault="003E4C9C" w:rsidP="00B95201">
            <w:pPr>
              <w:pStyle w:val="a5"/>
              <w:widowControl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95201">
              <w:rPr>
                <w:rFonts w:ascii="Times New Roman" w:hAnsi="Times New Roman"/>
                <w:sz w:val="20"/>
                <w:szCs w:val="20"/>
              </w:rPr>
              <w:t>Расчетный счет</w:t>
            </w:r>
          </w:p>
        </w:tc>
        <w:tc>
          <w:tcPr>
            <w:tcW w:w="774" w:type="dxa"/>
            <w:vAlign w:val="center"/>
          </w:tcPr>
          <w:p w:rsidR="003E4C9C" w:rsidRPr="00B95201" w:rsidRDefault="003E4C9C" w:rsidP="00B95201">
            <w:pPr>
              <w:pStyle w:val="a5"/>
              <w:widowControl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95201">
              <w:rPr>
                <w:rFonts w:ascii="Times New Roman" w:hAnsi="Times New Roman"/>
                <w:sz w:val="20"/>
                <w:szCs w:val="20"/>
              </w:rPr>
              <w:t>40000</w:t>
            </w:r>
          </w:p>
        </w:tc>
        <w:tc>
          <w:tcPr>
            <w:tcW w:w="870" w:type="dxa"/>
            <w:vAlign w:val="center"/>
          </w:tcPr>
          <w:p w:rsidR="003E4C9C" w:rsidRPr="00B95201" w:rsidRDefault="003E4C9C" w:rsidP="00B95201">
            <w:pPr>
              <w:pStyle w:val="a5"/>
              <w:widowControl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3E4C9C" w:rsidRPr="00B95201" w:rsidRDefault="003E4C9C" w:rsidP="00B95201">
            <w:pPr>
              <w:pStyle w:val="a5"/>
              <w:widowControl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95201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607" w:type="dxa"/>
            <w:vAlign w:val="center"/>
          </w:tcPr>
          <w:p w:rsidR="003E4C9C" w:rsidRPr="00B95201" w:rsidRDefault="003E4C9C" w:rsidP="00B95201">
            <w:pPr>
              <w:pStyle w:val="a5"/>
              <w:widowControl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95201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3566" w:type="dxa"/>
            <w:vAlign w:val="center"/>
          </w:tcPr>
          <w:p w:rsidR="003E4C9C" w:rsidRPr="00B95201" w:rsidRDefault="003E4C9C" w:rsidP="00B95201">
            <w:pPr>
              <w:pStyle w:val="a5"/>
              <w:widowControl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95201">
              <w:rPr>
                <w:rFonts w:ascii="Times New Roman" w:hAnsi="Times New Roman"/>
                <w:sz w:val="20"/>
                <w:szCs w:val="20"/>
              </w:rPr>
              <w:t>Поступление денежных средств от покупателей на расчетный счет</w:t>
            </w:r>
          </w:p>
        </w:tc>
      </w:tr>
      <w:tr w:rsidR="003E4C9C" w:rsidRPr="00B95201" w:rsidTr="00F97C8B">
        <w:trPr>
          <w:cantSplit/>
          <w:trHeight w:val="549"/>
        </w:trPr>
        <w:tc>
          <w:tcPr>
            <w:tcW w:w="1037" w:type="dxa"/>
            <w:vMerge w:val="restart"/>
            <w:vAlign w:val="center"/>
          </w:tcPr>
          <w:p w:rsidR="003E4C9C" w:rsidRPr="00B95201" w:rsidRDefault="003E4C9C" w:rsidP="00B95201">
            <w:pPr>
              <w:pStyle w:val="a5"/>
              <w:widowControl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95201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2110" w:type="dxa"/>
            <w:vMerge w:val="restart"/>
            <w:vAlign w:val="center"/>
          </w:tcPr>
          <w:p w:rsidR="003E4C9C" w:rsidRPr="00B95201" w:rsidRDefault="003E4C9C" w:rsidP="00B95201">
            <w:pPr>
              <w:pStyle w:val="a5"/>
              <w:widowControl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95201">
              <w:rPr>
                <w:rFonts w:ascii="Times New Roman" w:hAnsi="Times New Roman"/>
                <w:sz w:val="20"/>
                <w:szCs w:val="20"/>
              </w:rPr>
              <w:t>Поставщики</w:t>
            </w:r>
          </w:p>
        </w:tc>
        <w:tc>
          <w:tcPr>
            <w:tcW w:w="774" w:type="dxa"/>
            <w:vMerge w:val="restart"/>
            <w:vAlign w:val="center"/>
          </w:tcPr>
          <w:p w:rsidR="003E4C9C" w:rsidRPr="00B95201" w:rsidRDefault="003E4C9C" w:rsidP="00B95201">
            <w:pPr>
              <w:pStyle w:val="a5"/>
              <w:widowControl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95201">
              <w:rPr>
                <w:rFonts w:ascii="Times New Roman" w:hAnsi="Times New Roman"/>
                <w:sz w:val="20"/>
                <w:szCs w:val="20"/>
              </w:rPr>
              <w:t>40000</w:t>
            </w:r>
          </w:p>
        </w:tc>
        <w:tc>
          <w:tcPr>
            <w:tcW w:w="870" w:type="dxa"/>
            <w:vMerge w:val="restart"/>
            <w:vAlign w:val="center"/>
          </w:tcPr>
          <w:p w:rsidR="003E4C9C" w:rsidRPr="00B95201" w:rsidRDefault="003E4C9C" w:rsidP="00B95201">
            <w:pPr>
              <w:pStyle w:val="a5"/>
              <w:widowControl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95201">
              <w:rPr>
                <w:rFonts w:ascii="Times New Roman" w:hAnsi="Times New Roman"/>
                <w:sz w:val="20"/>
                <w:szCs w:val="20"/>
              </w:rPr>
              <w:t>40000</w:t>
            </w:r>
          </w:p>
        </w:tc>
        <w:tc>
          <w:tcPr>
            <w:tcW w:w="607" w:type="dxa"/>
            <w:vAlign w:val="center"/>
          </w:tcPr>
          <w:p w:rsidR="003E4C9C" w:rsidRPr="00B95201" w:rsidRDefault="003E4C9C" w:rsidP="00B95201">
            <w:pPr>
              <w:pStyle w:val="a5"/>
              <w:widowControl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95201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607" w:type="dxa"/>
            <w:vAlign w:val="center"/>
          </w:tcPr>
          <w:p w:rsidR="003E4C9C" w:rsidRPr="00B95201" w:rsidRDefault="003E4C9C" w:rsidP="00B95201">
            <w:pPr>
              <w:pStyle w:val="a5"/>
              <w:widowControl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95201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3566" w:type="dxa"/>
            <w:vAlign w:val="center"/>
          </w:tcPr>
          <w:p w:rsidR="003E4C9C" w:rsidRPr="00B95201" w:rsidRDefault="003E4C9C" w:rsidP="00B95201">
            <w:pPr>
              <w:pStyle w:val="a5"/>
              <w:widowControl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95201">
              <w:rPr>
                <w:rFonts w:ascii="Times New Roman" w:hAnsi="Times New Roman"/>
                <w:sz w:val="20"/>
                <w:szCs w:val="20"/>
              </w:rPr>
              <w:t>Поступление денежных средств от покупателей на расчетный счет</w:t>
            </w:r>
          </w:p>
        </w:tc>
      </w:tr>
      <w:tr w:rsidR="003E4C9C" w:rsidRPr="00B95201" w:rsidTr="00F97C8B">
        <w:trPr>
          <w:trHeight w:val="575"/>
        </w:trPr>
        <w:tc>
          <w:tcPr>
            <w:tcW w:w="1037" w:type="dxa"/>
            <w:vMerge/>
            <w:vAlign w:val="center"/>
          </w:tcPr>
          <w:p w:rsidR="003E4C9C" w:rsidRPr="00B95201" w:rsidRDefault="003E4C9C" w:rsidP="00B95201">
            <w:pPr>
              <w:pStyle w:val="a5"/>
              <w:widowControl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0" w:type="dxa"/>
            <w:vMerge/>
            <w:vAlign w:val="center"/>
          </w:tcPr>
          <w:p w:rsidR="003E4C9C" w:rsidRPr="00B95201" w:rsidRDefault="003E4C9C" w:rsidP="00B95201">
            <w:pPr>
              <w:pStyle w:val="a5"/>
              <w:widowControl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  <w:vAlign w:val="center"/>
          </w:tcPr>
          <w:p w:rsidR="003E4C9C" w:rsidRPr="00B95201" w:rsidRDefault="003E4C9C" w:rsidP="00B95201">
            <w:pPr>
              <w:pStyle w:val="a5"/>
              <w:widowControl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0" w:type="dxa"/>
            <w:vMerge/>
            <w:vAlign w:val="center"/>
          </w:tcPr>
          <w:p w:rsidR="003E4C9C" w:rsidRPr="00B95201" w:rsidRDefault="003E4C9C" w:rsidP="00B95201">
            <w:pPr>
              <w:pStyle w:val="a5"/>
              <w:widowControl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3E4C9C" w:rsidRPr="00B95201" w:rsidRDefault="003E4C9C" w:rsidP="00B95201">
            <w:pPr>
              <w:pStyle w:val="a5"/>
              <w:widowControl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95201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607" w:type="dxa"/>
            <w:vAlign w:val="center"/>
          </w:tcPr>
          <w:p w:rsidR="003E4C9C" w:rsidRPr="00B95201" w:rsidRDefault="003E4C9C" w:rsidP="00B95201">
            <w:pPr>
              <w:pStyle w:val="a5"/>
              <w:widowControl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95201">
              <w:rPr>
                <w:rFonts w:ascii="Times New Roman" w:hAnsi="Times New Roman"/>
                <w:sz w:val="20"/>
                <w:szCs w:val="20"/>
              </w:rPr>
              <w:t>90.1</w:t>
            </w:r>
          </w:p>
        </w:tc>
        <w:tc>
          <w:tcPr>
            <w:tcW w:w="3566" w:type="dxa"/>
            <w:vAlign w:val="center"/>
          </w:tcPr>
          <w:p w:rsidR="003E4C9C" w:rsidRPr="00B95201" w:rsidRDefault="003E4C9C" w:rsidP="00B95201">
            <w:pPr>
              <w:pStyle w:val="a5"/>
              <w:widowControl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95201">
              <w:rPr>
                <w:rFonts w:ascii="Times New Roman" w:hAnsi="Times New Roman"/>
                <w:sz w:val="20"/>
                <w:szCs w:val="20"/>
              </w:rPr>
              <w:t>Начисление выручки с продаж</w:t>
            </w:r>
          </w:p>
        </w:tc>
      </w:tr>
      <w:tr w:rsidR="003E4C9C" w:rsidRPr="00B95201" w:rsidTr="00F97C8B">
        <w:tc>
          <w:tcPr>
            <w:tcW w:w="1037" w:type="dxa"/>
            <w:vAlign w:val="center"/>
          </w:tcPr>
          <w:p w:rsidR="003E4C9C" w:rsidRPr="00B95201" w:rsidRDefault="003E4C9C" w:rsidP="00B95201">
            <w:pPr>
              <w:pStyle w:val="a5"/>
              <w:widowControl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95201">
              <w:rPr>
                <w:rFonts w:ascii="Times New Roman" w:hAnsi="Times New Roman"/>
                <w:sz w:val="20"/>
                <w:szCs w:val="20"/>
              </w:rPr>
              <w:t>68.3</w:t>
            </w:r>
          </w:p>
        </w:tc>
        <w:tc>
          <w:tcPr>
            <w:tcW w:w="2110" w:type="dxa"/>
            <w:vAlign w:val="center"/>
          </w:tcPr>
          <w:p w:rsidR="003E4C9C" w:rsidRPr="00B95201" w:rsidRDefault="003E4C9C" w:rsidP="00B95201">
            <w:pPr>
              <w:pStyle w:val="a5"/>
              <w:widowControl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95201">
              <w:rPr>
                <w:rFonts w:ascii="Times New Roman" w:hAnsi="Times New Roman"/>
                <w:sz w:val="20"/>
                <w:szCs w:val="20"/>
              </w:rPr>
              <w:t>НДС</w:t>
            </w:r>
          </w:p>
        </w:tc>
        <w:tc>
          <w:tcPr>
            <w:tcW w:w="774" w:type="dxa"/>
            <w:vAlign w:val="center"/>
          </w:tcPr>
          <w:p w:rsidR="003E4C9C" w:rsidRPr="00B95201" w:rsidRDefault="003E4C9C" w:rsidP="00B95201">
            <w:pPr>
              <w:pStyle w:val="a5"/>
              <w:widowControl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 w:rsidR="003E4C9C" w:rsidRPr="00B95201" w:rsidRDefault="003E4C9C" w:rsidP="00B95201">
            <w:pPr>
              <w:pStyle w:val="a5"/>
              <w:widowControl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95201">
              <w:rPr>
                <w:rFonts w:ascii="Times New Roman" w:hAnsi="Times New Roman"/>
                <w:sz w:val="20"/>
                <w:szCs w:val="20"/>
              </w:rPr>
              <w:t>6102</w:t>
            </w:r>
          </w:p>
        </w:tc>
        <w:tc>
          <w:tcPr>
            <w:tcW w:w="607" w:type="dxa"/>
            <w:vAlign w:val="center"/>
          </w:tcPr>
          <w:p w:rsidR="003E4C9C" w:rsidRPr="00B95201" w:rsidRDefault="003E4C9C" w:rsidP="00B95201">
            <w:pPr>
              <w:pStyle w:val="a5"/>
              <w:widowControl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95201">
              <w:rPr>
                <w:rFonts w:ascii="Times New Roman" w:hAnsi="Times New Roman"/>
                <w:sz w:val="20"/>
                <w:szCs w:val="20"/>
              </w:rPr>
              <w:t>90.3</w:t>
            </w:r>
          </w:p>
        </w:tc>
        <w:tc>
          <w:tcPr>
            <w:tcW w:w="607" w:type="dxa"/>
            <w:vAlign w:val="center"/>
          </w:tcPr>
          <w:p w:rsidR="003E4C9C" w:rsidRPr="00B95201" w:rsidRDefault="003E4C9C" w:rsidP="00B95201">
            <w:pPr>
              <w:pStyle w:val="a5"/>
              <w:widowControl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95201">
              <w:rPr>
                <w:rFonts w:ascii="Times New Roman" w:hAnsi="Times New Roman"/>
                <w:sz w:val="20"/>
                <w:szCs w:val="20"/>
              </w:rPr>
              <w:t>68.2</w:t>
            </w:r>
          </w:p>
        </w:tc>
        <w:tc>
          <w:tcPr>
            <w:tcW w:w="3566" w:type="dxa"/>
            <w:vAlign w:val="center"/>
          </w:tcPr>
          <w:p w:rsidR="003E4C9C" w:rsidRPr="00B95201" w:rsidRDefault="003E4C9C" w:rsidP="00B95201">
            <w:pPr>
              <w:pStyle w:val="a5"/>
              <w:widowControl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95201">
              <w:rPr>
                <w:rFonts w:ascii="Times New Roman" w:hAnsi="Times New Roman"/>
                <w:sz w:val="20"/>
                <w:szCs w:val="20"/>
              </w:rPr>
              <w:t>Начисление НДС с продаж</w:t>
            </w:r>
          </w:p>
        </w:tc>
      </w:tr>
      <w:tr w:rsidR="003E4C9C" w:rsidRPr="00B95201" w:rsidTr="00F97C8B">
        <w:tc>
          <w:tcPr>
            <w:tcW w:w="1037" w:type="dxa"/>
            <w:vAlign w:val="center"/>
          </w:tcPr>
          <w:p w:rsidR="003E4C9C" w:rsidRPr="00B95201" w:rsidRDefault="003E4C9C" w:rsidP="00B95201">
            <w:pPr>
              <w:pStyle w:val="a5"/>
              <w:widowControl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95201">
              <w:rPr>
                <w:rFonts w:ascii="Times New Roman" w:hAnsi="Times New Roman"/>
                <w:sz w:val="20"/>
                <w:szCs w:val="20"/>
              </w:rPr>
              <w:t>68.4</w:t>
            </w:r>
          </w:p>
        </w:tc>
        <w:tc>
          <w:tcPr>
            <w:tcW w:w="2110" w:type="dxa"/>
            <w:vAlign w:val="center"/>
          </w:tcPr>
          <w:p w:rsidR="003E4C9C" w:rsidRPr="00B95201" w:rsidRDefault="003E4C9C" w:rsidP="00B95201">
            <w:pPr>
              <w:pStyle w:val="a5"/>
              <w:widowControl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95201">
              <w:rPr>
                <w:rFonts w:ascii="Times New Roman" w:hAnsi="Times New Roman"/>
                <w:sz w:val="20"/>
                <w:szCs w:val="20"/>
              </w:rPr>
              <w:t>Налог на прибыль</w:t>
            </w:r>
          </w:p>
        </w:tc>
        <w:tc>
          <w:tcPr>
            <w:tcW w:w="774" w:type="dxa"/>
            <w:vAlign w:val="center"/>
          </w:tcPr>
          <w:p w:rsidR="003E4C9C" w:rsidRPr="00B95201" w:rsidRDefault="003E4C9C" w:rsidP="00B95201">
            <w:pPr>
              <w:pStyle w:val="a5"/>
              <w:widowControl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 w:rsidR="003E4C9C" w:rsidRPr="00B95201" w:rsidRDefault="003E4C9C" w:rsidP="00B95201">
            <w:pPr>
              <w:pStyle w:val="a5"/>
              <w:widowControl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95201">
              <w:rPr>
                <w:rFonts w:ascii="Times New Roman" w:hAnsi="Times New Roman"/>
                <w:sz w:val="20"/>
                <w:szCs w:val="20"/>
              </w:rPr>
              <w:t>780</w:t>
            </w:r>
          </w:p>
        </w:tc>
        <w:tc>
          <w:tcPr>
            <w:tcW w:w="607" w:type="dxa"/>
            <w:vAlign w:val="center"/>
          </w:tcPr>
          <w:p w:rsidR="003E4C9C" w:rsidRPr="00B95201" w:rsidRDefault="003E4C9C" w:rsidP="00B95201">
            <w:pPr>
              <w:pStyle w:val="a5"/>
              <w:widowControl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95201"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607" w:type="dxa"/>
            <w:vAlign w:val="center"/>
          </w:tcPr>
          <w:p w:rsidR="003E4C9C" w:rsidRPr="00B95201" w:rsidRDefault="003E4C9C" w:rsidP="00B95201">
            <w:pPr>
              <w:pStyle w:val="a5"/>
              <w:widowControl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95201">
              <w:rPr>
                <w:rFonts w:ascii="Times New Roman" w:hAnsi="Times New Roman"/>
                <w:sz w:val="20"/>
                <w:szCs w:val="20"/>
              </w:rPr>
              <w:t>68.4</w:t>
            </w:r>
          </w:p>
        </w:tc>
        <w:tc>
          <w:tcPr>
            <w:tcW w:w="3566" w:type="dxa"/>
            <w:vAlign w:val="center"/>
          </w:tcPr>
          <w:p w:rsidR="003E4C9C" w:rsidRPr="00B95201" w:rsidRDefault="003E4C9C" w:rsidP="00B95201">
            <w:pPr>
              <w:pStyle w:val="a5"/>
              <w:widowControl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95201">
              <w:rPr>
                <w:rFonts w:ascii="Times New Roman" w:hAnsi="Times New Roman"/>
                <w:sz w:val="20"/>
                <w:szCs w:val="20"/>
              </w:rPr>
              <w:t>Начисление налога на прибыль</w:t>
            </w:r>
          </w:p>
        </w:tc>
      </w:tr>
      <w:tr w:rsidR="003E4C9C" w:rsidRPr="00B95201" w:rsidTr="00F97C8B">
        <w:tc>
          <w:tcPr>
            <w:tcW w:w="1037" w:type="dxa"/>
            <w:vAlign w:val="center"/>
          </w:tcPr>
          <w:p w:rsidR="003E4C9C" w:rsidRPr="00B95201" w:rsidRDefault="003E4C9C" w:rsidP="00B95201">
            <w:pPr>
              <w:pStyle w:val="a5"/>
              <w:widowControl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95201">
              <w:rPr>
                <w:rFonts w:ascii="Times New Roman" w:hAnsi="Times New Roman"/>
                <w:sz w:val="20"/>
                <w:szCs w:val="20"/>
              </w:rPr>
              <w:t>90.1</w:t>
            </w:r>
          </w:p>
        </w:tc>
        <w:tc>
          <w:tcPr>
            <w:tcW w:w="2110" w:type="dxa"/>
            <w:vAlign w:val="center"/>
          </w:tcPr>
          <w:p w:rsidR="003E4C9C" w:rsidRPr="00B95201" w:rsidRDefault="003E4C9C" w:rsidP="00B95201">
            <w:pPr>
              <w:pStyle w:val="a5"/>
              <w:widowControl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95201">
              <w:rPr>
                <w:rFonts w:ascii="Times New Roman" w:hAnsi="Times New Roman"/>
                <w:sz w:val="20"/>
                <w:szCs w:val="20"/>
              </w:rPr>
              <w:t>Выручка</w:t>
            </w:r>
          </w:p>
        </w:tc>
        <w:tc>
          <w:tcPr>
            <w:tcW w:w="774" w:type="dxa"/>
            <w:vAlign w:val="center"/>
          </w:tcPr>
          <w:p w:rsidR="003E4C9C" w:rsidRPr="00B95201" w:rsidRDefault="003E4C9C" w:rsidP="00B95201">
            <w:pPr>
              <w:pStyle w:val="a5"/>
              <w:widowControl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 w:rsidR="003E4C9C" w:rsidRPr="00B95201" w:rsidRDefault="003E4C9C" w:rsidP="00B95201">
            <w:pPr>
              <w:pStyle w:val="a5"/>
              <w:widowControl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95201">
              <w:rPr>
                <w:rFonts w:ascii="Times New Roman" w:hAnsi="Times New Roman"/>
                <w:sz w:val="20"/>
                <w:szCs w:val="20"/>
              </w:rPr>
              <w:t>40000</w:t>
            </w:r>
          </w:p>
        </w:tc>
        <w:tc>
          <w:tcPr>
            <w:tcW w:w="607" w:type="dxa"/>
            <w:vAlign w:val="center"/>
          </w:tcPr>
          <w:p w:rsidR="003E4C9C" w:rsidRPr="00B95201" w:rsidRDefault="003E4C9C" w:rsidP="00B95201">
            <w:pPr>
              <w:pStyle w:val="a5"/>
              <w:widowControl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95201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607" w:type="dxa"/>
            <w:vAlign w:val="center"/>
          </w:tcPr>
          <w:p w:rsidR="003E4C9C" w:rsidRPr="00B95201" w:rsidRDefault="003E4C9C" w:rsidP="00B95201">
            <w:pPr>
              <w:pStyle w:val="a5"/>
              <w:widowControl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95201">
              <w:rPr>
                <w:rFonts w:ascii="Times New Roman" w:hAnsi="Times New Roman"/>
                <w:sz w:val="20"/>
                <w:szCs w:val="20"/>
              </w:rPr>
              <w:t>90.1</w:t>
            </w:r>
          </w:p>
        </w:tc>
        <w:tc>
          <w:tcPr>
            <w:tcW w:w="3566" w:type="dxa"/>
            <w:vAlign w:val="center"/>
          </w:tcPr>
          <w:p w:rsidR="003E4C9C" w:rsidRPr="00B95201" w:rsidRDefault="003E4C9C" w:rsidP="00B95201">
            <w:pPr>
              <w:pStyle w:val="a5"/>
              <w:widowControl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95201">
              <w:rPr>
                <w:rFonts w:ascii="Times New Roman" w:hAnsi="Times New Roman"/>
                <w:sz w:val="20"/>
                <w:szCs w:val="20"/>
              </w:rPr>
              <w:t>Начисление выручки с продаж</w:t>
            </w:r>
          </w:p>
        </w:tc>
      </w:tr>
      <w:tr w:rsidR="003E4C9C" w:rsidRPr="00B95201" w:rsidTr="00F97C8B">
        <w:tc>
          <w:tcPr>
            <w:tcW w:w="1037" w:type="dxa"/>
            <w:vAlign w:val="center"/>
          </w:tcPr>
          <w:p w:rsidR="003E4C9C" w:rsidRPr="00B95201" w:rsidRDefault="003E4C9C" w:rsidP="00B95201">
            <w:pPr>
              <w:pStyle w:val="a5"/>
              <w:widowControl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95201">
              <w:rPr>
                <w:rFonts w:ascii="Times New Roman" w:hAnsi="Times New Roman"/>
                <w:sz w:val="20"/>
                <w:szCs w:val="20"/>
              </w:rPr>
              <w:t>90.2</w:t>
            </w:r>
          </w:p>
        </w:tc>
        <w:tc>
          <w:tcPr>
            <w:tcW w:w="2110" w:type="dxa"/>
            <w:vAlign w:val="center"/>
          </w:tcPr>
          <w:p w:rsidR="003E4C9C" w:rsidRPr="00B95201" w:rsidRDefault="003E4C9C" w:rsidP="00B95201">
            <w:pPr>
              <w:pStyle w:val="a5"/>
              <w:widowControl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95201">
              <w:rPr>
                <w:rFonts w:ascii="Times New Roman" w:hAnsi="Times New Roman"/>
                <w:sz w:val="20"/>
                <w:szCs w:val="20"/>
              </w:rPr>
              <w:t>Себестоимость</w:t>
            </w:r>
          </w:p>
        </w:tc>
        <w:tc>
          <w:tcPr>
            <w:tcW w:w="774" w:type="dxa"/>
            <w:vAlign w:val="center"/>
          </w:tcPr>
          <w:p w:rsidR="003E4C9C" w:rsidRPr="00B95201" w:rsidRDefault="003E4C9C" w:rsidP="00B95201">
            <w:pPr>
              <w:pStyle w:val="a5"/>
              <w:widowControl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95201">
              <w:rPr>
                <w:rFonts w:ascii="Times New Roman" w:hAnsi="Times New Roman"/>
                <w:sz w:val="20"/>
                <w:szCs w:val="20"/>
              </w:rPr>
              <w:t>30000</w:t>
            </w:r>
          </w:p>
        </w:tc>
        <w:tc>
          <w:tcPr>
            <w:tcW w:w="870" w:type="dxa"/>
            <w:vAlign w:val="center"/>
          </w:tcPr>
          <w:p w:rsidR="003E4C9C" w:rsidRPr="00B95201" w:rsidRDefault="003E4C9C" w:rsidP="00B95201">
            <w:pPr>
              <w:pStyle w:val="a5"/>
              <w:widowControl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3E4C9C" w:rsidRPr="00B95201" w:rsidRDefault="003E4C9C" w:rsidP="00B95201">
            <w:pPr>
              <w:pStyle w:val="a5"/>
              <w:widowControl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95201">
              <w:rPr>
                <w:rFonts w:ascii="Times New Roman" w:hAnsi="Times New Roman"/>
                <w:sz w:val="20"/>
                <w:szCs w:val="20"/>
              </w:rPr>
              <w:t>90.2</w:t>
            </w:r>
          </w:p>
        </w:tc>
        <w:tc>
          <w:tcPr>
            <w:tcW w:w="607" w:type="dxa"/>
            <w:vAlign w:val="center"/>
          </w:tcPr>
          <w:p w:rsidR="003E4C9C" w:rsidRPr="00B95201" w:rsidRDefault="003E4C9C" w:rsidP="00B95201">
            <w:pPr>
              <w:pStyle w:val="a5"/>
              <w:widowControl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95201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3566" w:type="dxa"/>
            <w:vAlign w:val="center"/>
          </w:tcPr>
          <w:p w:rsidR="003E4C9C" w:rsidRPr="00B95201" w:rsidRDefault="003E4C9C" w:rsidP="00B95201">
            <w:pPr>
              <w:pStyle w:val="a5"/>
              <w:widowControl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95201">
              <w:rPr>
                <w:rFonts w:ascii="Times New Roman" w:hAnsi="Times New Roman"/>
                <w:sz w:val="20"/>
                <w:szCs w:val="20"/>
              </w:rPr>
              <w:t>Списание себестоимости готовой продукции</w:t>
            </w:r>
          </w:p>
        </w:tc>
      </w:tr>
      <w:tr w:rsidR="003E4C9C" w:rsidRPr="00B95201" w:rsidTr="00F97C8B">
        <w:tc>
          <w:tcPr>
            <w:tcW w:w="1037" w:type="dxa"/>
            <w:vAlign w:val="center"/>
          </w:tcPr>
          <w:p w:rsidR="003E4C9C" w:rsidRPr="00B95201" w:rsidRDefault="003E4C9C" w:rsidP="00B95201">
            <w:pPr>
              <w:pStyle w:val="a5"/>
              <w:widowControl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95201">
              <w:rPr>
                <w:rFonts w:ascii="Times New Roman" w:hAnsi="Times New Roman"/>
                <w:sz w:val="20"/>
                <w:szCs w:val="20"/>
              </w:rPr>
              <w:t>90.3</w:t>
            </w:r>
          </w:p>
        </w:tc>
        <w:tc>
          <w:tcPr>
            <w:tcW w:w="2110" w:type="dxa"/>
            <w:vAlign w:val="center"/>
          </w:tcPr>
          <w:p w:rsidR="003E4C9C" w:rsidRPr="00B95201" w:rsidRDefault="003E4C9C" w:rsidP="00B95201">
            <w:pPr>
              <w:pStyle w:val="a5"/>
              <w:widowControl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95201">
              <w:rPr>
                <w:rFonts w:ascii="Times New Roman" w:hAnsi="Times New Roman"/>
                <w:sz w:val="20"/>
                <w:szCs w:val="20"/>
              </w:rPr>
              <w:t>НДС</w:t>
            </w:r>
          </w:p>
        </w:tc>
        <w:tc>
          <w:tcPr>
            <w:tcW w:w="774" w:type="dxa"/>
            <w:vAlign w:val="center"/>
          </w:tcPr>
          <w:p w:rsidR="003E4C9C" w:rsidRPr="00B95201" w:rsidRDefault="003E4C9C" w:rsidP="00B95201">
            <w:pPr>
              <w:pStyle w:val="a5"/>
              <w:widowControl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95201">
              <w:rPr>
                <w:rFonts w:ascii="Times New Roman" w:hAnsi="Times New Roman"/>
                <w:sz w:val="20"/>
                <w:szCs w:val="20"/>
              </w:rPr>
              <w:t>6102</w:t>
            </w:r>
          </w:p>
        </w:tc>
        <w:tc>
          <w:tcPr>
            <w:tcW w:w="870" w:type="dxa"/>
            <w:vAlign w:val="center"/>
          </w:tcPr>
          <w:p w:rsidR="003E4C9C" w:rsidRPr="00B95201" w:rsidRDefault="003E4C9C" w:rsidP="00B95201">
            <w:pPr>
              <w:pStyle w:val="a5"/>
              <w:widowControl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3E4C9C" w:rsidRPr="00B95201" w:rsidRDefault="003E4C9C" w:rsidP="00B95201">
            <w:pPr>
              <w:pStyle w:val="a5"/>
              <w:widowControl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95201">
              <w:rPr>
                <w:rFonts w:ascii="Times New Roman" w:hAnsi="Times New Roman"/>
                <w:sz w:val="20"/>
                <w:szCs w:val="20"/>
              </w:rPr>
              <w:t>90.3</w:t>
            </w:r>
          </w:p>
        </w:tc>
        <w:tc>
          <w:tcPr>
            <w:tcW w:w="607" w:type="dxa"/>
            <w:vAlign w:val="center"/>
          </w:tcPr>
          <w:p w:rsidR="003E4C9C" w:rsidRPr="00B95201" w:rsidRDefault="003E4C9C" w:rsidP="00B95201">
            <w:pPr>
              <w:pStyle w:val="a5"/>
              <w:widowControl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95201">
              <w:rPr>
                <w:rFonts w:ascii="Times New Roman" w:hAnsi="Times New Roman"/>
                <w:sz w:val="20"/>
                <w:szCs w:val="20"/>
              </w:rPr>
              <w:t>68.2</w:t>
            </w:r>
          </w:p>
        </w:tc>
        <w:tc>
          <w:tcPr>
            <w:tcW w:w="3566" w:type="dxa"/>
            <w:vAlign w:val="center"/>
          </w:tcPr>
          <w:p w:rsidR="003E4C9C" w:rsidRPr="00B95201" w:rsidRDefault="003E4C9C" w:rsidP="00B95201">
            <w:pPr>
              <w:pStyle w:val="a5"/>
              <w:widowControl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95201">
              <w:rPr>
                <w:rFonts w:ascii="Times New Roman" w:hAnsi="Times New Roman"/>
                <w:sz w:val="20"/>
                <w:szCs w:val="20"/>
              </w:rPr>
              <w:t>Начисление НДС с продаж</w:t>
            </w:r>
          </w:p>
        </w:tc>
      </w:tr>
      <w:tr w:rsidR="003E4C9C" w:rsidRPr="00B95201" w:rsidTr="00F97C8B">
        <w:trPr>
          <w:trHeight w:val="180"/>
        </w:trPr>
        <w:tc>
          <w:tcPr>
            <w:tcW w:w="1037" w:type="dxa"/>
            <w:vMerge w:val="restart"/>
            <w:vAlign w:val="center"/>
          </w:tcPr>
          <w:p w:rsidR="003E4C9C" w:rsidRPr="00B95201" w:rsidRDefault="003E4C9C" w:rsidP="00B95201">
            <w:pPr>
              <w:pStyle w:val="a5"/>
              <w:widowControl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95201">
              <w:rPr>
                <w:rFonts w:ascii="Times New Roman" w:hAnsi="Times New Roman"/>
                <w:sz w:val="20"/>
                <w:szCs w:val="20"/>
              </w:rPr>
              <w:t>90.9</w:t>
            </w:r>
          </w:p>
        </w:tc>
        <w:tc>
          <w:tcPr>
            <w:tcW w:w="2110" w:type="dxa"/>
            <w:vMerge w:val="restart"/>
            <w:vAlign w:val="center"/>
          </w:tcPr>
          <w:p w:rsidR="003E4C9C" w:rsidRPr="00B95201" w:rsidRDefault="003E4C9C" w:rsidP="00B95201">
            <w:pPr>
              <w:pStyle w:val="a5"/>
              <w:widowControl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95201">
              <w:rPr>
                <w:rFonts w:ascii="Times New Roman" w:hAnsi="Times New Roman"/>
                <w:sz w:val="20"/>
                <w:szCs w:val="20"/>
              </w:rPr>
              <w:t>Прибыль и убыток от продаж</w:t>
            </w:r>
          </w:p>
        </w:tc>
        <w:tc>
          <w:tcPr>
            <w:tcW w:w="774" w:type="dxa"/>
            <w:vMerge w:val="restart"/>
            <w:vAlign w:val="center"/>
          </w:tcPr>
          <w:p w:rsidR="003E4C9C" w:rsidRPr="00B95201" w:rsidRDefault="003E4C9C" w:rsidP="00B95201">
            <w:pPr>
              <w:pStyle w:val="a5"/>
              <w:widowControl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95201">
              <w:rPr>
                <w:rFonts w:ascii="Times New Roman" w:hAnsi="Times New Roman"/>
                <w:sz w:val="20"/>
                <w:szCs w:val="20"/>
              </w:rPr>
              <w:t>3898</w:t>
            </w:r>
          </w:p>
        </w:tc>
        <w:tc>
          <w:tcPr>
            <w:tcW w:w="870" w:type="dxa"/>
            <w:vMerge w:val="restart"/>
            <w:vAlign w:val="center"/>
          </w:tcPr>
          <w:p w:rsidR="003E4C9C" w:rsidRPr="00B95201" w:rsidRDefault="003E4C9C" w:rsidP="00B95201">
            <w:pPr>
              <w:pStyle w:val="a5"/>
              <w:widowControl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95201">
              <w:rPr>
                <w:rFonts w:ascii="Times New Roman" w:hAnsi="Times New Roman"/>
                <w:sz w:val="20"/>
                <w:szCs w:val="20"/>
              </w:rPr>
              <w:t>3898</w:t>
            </w:r>
          </w:p>
        </w:tc>
        <w:tc>
          <w:tcPr>
            <w:tcW w:w="607" w:type="dxa"/>
            <w:vAlign w:val="center"/>
          </w:tcPr>
          <w:p w:rsidR="003E4C9C" w:rsidRPr="00B95201" w:rsidRDefault="003E4C9C" w:rsidP="00B95201">
            <w:pPr>
              <w:pStyle w:val="a5"/>
              <w:widowControl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95201">
              <w:rPr>
                <w:rFonts w:ascii="Times New Roman" w:hAnsi="Times New Roman"/>
                <w:sz w:val="20"/>
                <w:szCs w:val="20"/>
              </w:rPr>
              <w:t>90.1</w:t>
            </w:r>
          </w:p>
        </w:tc>
        <w:tc>
          <w:tcPr>
            <w:tcW w:w="607" w:type="dxa"/>
            <w:vAlign w:val="center"/>
          </w:tcPr>
          <w:p w:rsidR="003E4C9C" w:rsidRPr="00B95201" w:rsidRDefault="003E4C9C" w:rsidP="00B95201">
            <w:pPr>
              <w:pStyle w:val="a5"/>
              <w:widowControl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95201">
              <w:rPr>
                <w:rFonts w:ascii="Times New Roman" w:hAnsi="Times New Roman"/>
                <w:sz w:val="20"/>
                <w:szCs w:val="20"/>
              </w:rPr>
              <w:t>90.9</w:t>
            </w:r>
          </w:p>
        </w:tc>
        <w:tc>
          <w:tcPr>
            <w:tcW w:w="3566" w:type="dxa"/>
            <w:vMerge w:val="restart"/>
            <w:vAlign w:val="center"/>
          </w:tcPr>
          <w:p w:rsidR="003E4C9C" w:rsidRPr="00B95201" w:rsidRDefault="003E4C9C" w:rsidP="00B95201">
            <w:pPr>
              <w:pStyle w:val="a5"/>
              <w:widowControl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95201">
              <w:rPr>
                <w:rFonts w:ascii="Times New Roman" w:hAnsi="Times New Roman"/>
                <w:sz w:val="20"/>
                <w:szCs w:val="20"/>
              </w:rPr>
              <w:t>Прибыль, убыток от продаж (закрытие 90-ых счетов)</w:t>
            </w:r>
          </w:p>
        </w:tc>
      </w:tr>
      <w:tr w:rsidR="003E4C9C" w:rsidRPr="00B95201" w:rsidTr="00F97C8B">
        <w:trPr>
          <w:trHeight w:val="180"/>
        </w:trPr>
        <w:tc>
          <w:tcPr>
            <w:tcW w:w="1037" w:type="dxa"/>
            <w:vMerge/>
            <w:vAlign w:val="center"/>
          </w:tcPr>
          <w:p w:rsidR="003E4C9C" w:rsidRPr="00B95201" w:rsidRDefault="003E4C9C" w:rsidP="00B95201">
            <w:pPr>
              <w:pStyle w:val="a5"/>
              <w:widowControl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0" w:type="dxa"/>
            <w:vMerge/>
            <w:vAlign w:val="center"/>
          </w:tcPr>
          <w:p w:rsidR="003E4C9C" w:rsidRPr="00B95201" w:rsidRDefault="003E4C9C" w:rsidP="00B95201">
            <w:pPr>
              <w:pStyle w:val="a5"/>
              <w:widowControl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  <w:vAlign w:val="center"/>
          </w:tcPr>
          <w:p w:rsidR="003E4C9C" w:rsidRPr="00B95201" w:rsidRDefault="003E4C9C" w:rsidP="00B95201">
            <w:pPr>
              <w:pStyle w:val="a5"/>
              <w:widowControl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0" w:type="dxa"/>
            <w:vMerge/>
            <w:vAlign w:val="center"/>
          </w:tcPr>
          <w:p w:rsidR="003E4C9C" w:rsidRPr="00B95201" w:rsidRDefault="003E4C9C" w:rsidP="00B95201">
            <w:pPr>
              <w:pStyle w:val="a5"/>
              <w:widowControl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3E4C9C" w:rsidRPr="00B95201" w:rsidRDefault="003E4C9C" w:rsidP="00B95201">
            <w:pPr>
              <w:pStyle w:val="a5"/>
              <w:widowControl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95201">
              <w:rPr>
                <w:rFonts w:ascii="Times New Roman" w:hAnsi="Times New Roman"/>
                <w:sz w:val="20"/>
                <w:szCs w:val="20"/>
              </w:rPr>
              <w:t>90.9</w:t>
            </w:r>
          </w:p>
        </w:tc>
        <w:tc>
          <w:tcPr>
            <w:tcW w:w="607" w:type="dxa"/>
            <w:vAlign w:val="center"/>
          </w:tcPr>
          <w:p w:rsidR="003E4C9C" w:rsidRPr="00B95201" w:rsidRDefault="003E4C9C" w:rsidP="00B95201">
            <w:pPr>
              <w:pStyle w:val="a5"/>
              <w:widowControl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95201">
              <w:rPr>
                <w:rFonts w:ascii="Times New Roman" w:hAnsi="Times New Roman"/>
                <w:sz w:val="20"/>
                <w:szCs w:val="20"/>
              </w:rPr>
              <w:t>90.2</w:t>
            </w:r>
          </w:p>
        </w:tc>
        <w:tc>
          <w:tcPr>
            <w:tcW w:w="3566" w:type="dxa"/>
            <w:vMerge/>
            <w:vAlign w:val="center"/>
          </w:tcPr>
          <w:p w:rsidR="003E4C9C" w:rsidRPr="00B95201" w:rsidRDefault="003E4C9C" w:rsidP="00B95201">
            <w:pPr>
              <w:pStyle w:val="a5"/>
              <w:widowControl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4C9C" w:rsidRPr="00B95201" w:rsidTr="00F97C8B">
        <w:trPr>
          <w:trHeight w:val="132"/>
        </w:trPr>
        <w:tc>
          <w:tcPr>
            <w:tcW w:w="1037" w:type="dxa"/>
            <w:vMerge/>
            <w:vAlign w:val="center"/>
          </w:tcPr>
          <w:p w:rsidR="003E4C9C" w:rsidRPr="00B95201" w:rsidRDefault="003E4C9C" w:rsidP="00B95201">
            <w:pPr>
              <w:pStyle w:val="a5"/>
              <w:widowControl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0" w:type="dxa"/>
            <w:vMerge/>
            <w:vAlign w:val="center"/>
          </w:tcPr>
          <w:p w:rsidR="003E4C9C" w:rsidRPr="00B95201" w:rsidRDefault="003E4C9C" w:rsidP="00B95201">
            <w:pPr>
              <w:pStyle w:val="a5"/>
              <w:widowControl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  <w:vAlign w:val="center"/>
          </w:tcPr>
          <w:p w:rsidR="003E4C9C" w:rsidRPr="00B95201" w:rsidRDefault="003E4C9C" w:rsidP="00B95201">
            <w:pPr>
              <w:pStyle w:val="a5"/>
              <w:widowControl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0" w:type="dxa"/>
            <w:vMerge/>
            <w:vAlign w:val="center"/>
          </w:tcPr>
          <w:p w:rsidR="003E4C9C" w:rsidRPr="00B95201" w:rsidRDefault="003E4C9C" w:rsidP="00B95201">
            <w:pPr>
              <w:pStyle w:val="a5"/>
              <w:widowControl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3E4C9C" w:rsidRPr="00B95201" w:rsidRDefault="003E4C9C" w:rsidP="00B95201">
            <w:pPr>
              <w:pStyle w:val="a5"/>
              <w:widowControl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95201">
              <w:rPr>
                <w:rFonts w:ascii="Times New Roman" w:hAnsi="Times New Roman"/>
                <w:sz w:val="20"/>
                <w:szCs w:val="20"/>
              </w:rPr>
              <w:t>90.9</w:t>
            </w:r>
          </w:p>
        </w:tc>
        <w:tc>
          <w:tcPr>
            <w:tcW w:w="607" w:type="dxa"/>
            <w:vAlign w:val="center"/>
          </w:tcPr>
          <w:p w:rsidR="003E4C9C" w:rsidRPr="00B95201" w:rsidRDefault="003E4C9C" w:rsidP="00B95201">
            <w:pPr>
              <w:pStyle w:val="a5"/>
              <w:widowControl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95201">
              <w:rPr>
                <w:rFonts w:ascii="Times New Roman" w:hAnsi="Times New Roman"/>
                <w:sz w:val="20"/>
                <w:szCs w:val="20"/>
              </w:rPr>
              <w:t>90.3</w:t>
            </w:r>
          </w:p>
        </w:tc>
        <w:tc>
          <w:tcPr>
            <w:tcW w:w="3566" w:type="dxa"/>
            <w:vMerge/>
            <w:vAlign w:val="center"/>
          </w:tcPr>
          <w:p w:rsidR="003E4C9C" w:rsidRPr="00B95201" w:rsidRDefault="003E4C9C" w:rsidP="00B95201">
            <w:pPr>
              <w:pStyle w:val="a5"/>
              <w:widowControl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4C9C" w:rsidRPr="00B95201" w:rsidTr="00F97C8B">
        <w:trPr>
          <w:trHeight w:val="132"/>
        </w:trPr>
        <w:tc>
          <w:tcPr>
            <w:tcW w:w="1037" w:type="dxa"/>
            <w:vMerge/>
            <w:vAlign w:val="center"/>
          </w:tcPr>
          <w:p w:rsidR="003E4C9C" w:rsidRPr="00B95201" w:rsidRDefault="003E4C9C" w:rsidP="00B95201">
            <w:pPr>
              <w:pStyle w:val="a5"/>
              <w:widowControl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0" w:type="dxa"/>
            <w:vMerge/>
            <w:vAlign w:val="center"/>
          </w:tcPr>
          <w:p w:rsidR="003E4C9C" w:rsidRPr="00B95201" w:rsidRDefault="003E4C9C" w:rsidP="00B95201">
            <w:pPr>
              <w:pStyle w:val="a5"/>
              <w:widowControl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  <w:vAlign w:val="center"/>
          </w:tcPr>
          <w:p w:rsidR="003E4C9C" w:rsidRPr="00B95201" w:rsidRDefault="003E4C9C" w:rsidP="00B95201">
            <w:pPr>
              <w:pStyle w:val="a5"/>
              <w:widowControl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0" w:type="dxa"/>
            <w:vMerge/>
            <w:vAlign w:val="center"/>
          </w:tcPr>
          <w:p w:rsidR="003E4C9C" w:rsidRPr="00B95201" w:rsidRDefault="003E4C9C" w:rsidP="00B95201">
            <w:pPr>
              <w:pStyle w:val="a5"/>
              <w:widowControl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3E4C9C" w:rsidRPr="00B95201" w:rsidRDefault="003E4C9C" w:rsidP="00B95201">
            <w:pPr>
              <w:pStyle w:val="a5"/>
              <w:widowControl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95201">
              <w:rPr>
                <w:rFonts w:ascii="Times New Roman" w:hAnsi="Times New Roman"/>
                <w:sz w:val="20"/>
                <w:szCs w:val="20"/>
              </w:rPr>
              <w:t>90.9</w:t>
            </w:r>
          </w:p>
        </w:tc>
        <w:tc>
          <w:tcPr>
            <w:tcW w:w="607" w:type="dxa"/>
            <w:vAlign w:val="center"/>
          </w:tcPr>
          <w:p w:rsidR="003E4C9C" w:rsidRPr="00B95201" w:rsidRDefault="003E4C9C" w:rsidP="00B95201">
            <w:pPr>
              <w:pStyle w:val="a5"/>
              <w:widowControl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95201"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3566" w:type="dxa"/>
            <w:vAlign w:val="center"/>
          </w:tcPr>
          <w:p w:rsidR="003E4C9C" w:rsidRPr="00B95201" w:rsidRDefault="003E4C9C" w:rsidP="00B95201">
            <w:pPr>
              <w:pStyle w:val="a5"/>
              <w:widowControl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95201">
              <w:rPr>
                <w:rFonts w:ascii="Times New Roman" w:hAnsi="Times New Roman"/>
                <w:sz w:val="20"/>
                <w:szCs w:val="20"/>
              </w:rPr>
              <w:t>Учтена прибыль от продаж</w:t>
            </w:r>
          </w:p>
        </w:tc>
      </w:tr>
      <w:tr w:rsidR="003E4C9C" w:rsidRPr="00B95201" w:rsidTr="00F97C8B">
        <w:trPr>
          <w:trHeight w:val="456"/>
        </w:trPr>
        <w:tc>
          <w:tcPr>
            <w:tcW w:w="1037" w:type="dxa"/>
            <w:vMerge w:val="restart"/>
            <w:vAlign w:val="center"/>
          </w:tcPr>
          <w:p w:rsidR="003E4C9C" w:rsidRPr="00B95201" w:rsidRDefault="003E4C9C" w:rsidP="00B95201">
            <w:pPr>
              <w:pStyle w:val="a5"/>
              <w:widowControl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95201"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2110" w:type="dxa"/>
            <w:vMerge w:val="restart"/>
            <w:vAlign w:val="center"/>
          </w:tcPr>
          <w:p w:rsidR="003E4C9C" w:rsidRPr="00B95201" w:rsidRDefault="003E4C9C" w:rsidP="00B95201">
            <w:pPr>
              <w:pStyle w:val="a5"/>
              <w:widowControl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95201">
              <w:rPr>
                <w:rFonts w:ascii="Times New Roman" w:hAnsi="Times New Roman"/>
                <w:sz w:val="20"/>
                <w:szCs w:val="20"/>
              </w:rPr>
              <w:t>Прибыль и убыток</w:t>
            </w:r>
          </w:p>
        </w:tc>
        <w:tc>
          <w:tcPr>
            <w:tcW w:w="774" w:type="dxa"/>
            <w:vMerge w:val="restart"/>
            <w:vAlign w:val="center"/>
          </w:tcPr>
          <w:p w:rsidR="003E4C9C" w:rsidRPr="00B95201" w:rsidRDefault="003E4C9C" w:rsidP="00B95201">
            <w:pPr>
              <w:pStyle w:val="a5"/>
              <w:widowControl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95201">
              <w:rPr>
                <w:rFonts w:ascii="Times New Roman" w:hAnsi="Times New Roman"/>
                <w:sz w:val="20"/>
                <w:szCs w:val="20"/>
              </w:rPr>
              <w:t>780</w:t>
            </w:r>
          </w:p>
        </w:tc>
        <w:tc>
          <w:tcPr>
            <w:tcW w:w="870" w:type="dxa"/>
            <w:vMerge w:val="restart"/>
            <w:vAlign w:val="center"/>
          </w:tcPr>
          <w:p w:rsidR="003E4C9C" w:rsidRPr="00B95201" w:rsidRDefault="003E4C9C" w:rsidP="00B95201">
            <w:pPr>
              <w:pStyle w:val="a5"/>
              <w:widowControl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95201">
              <w:rPr>
                <w:rFonts w:ascii="Times New Roman" w:hAnsi="Times New Roman"/>
                <w:sz w:val="20"/>
                <w:szCs w:val="20"/>
              </w:rPr>
              <w:t>3898</w:t>
            </w:r>
          </w:p>
        </w:tc>
        <w:tc>
          <w:tcPr>
            <w:tcW w:w="607" w:type="dxa"/>
            <w:vAlign w:val="center"/>
          </w:tcPr>
          <w:p w:rsidR="003E4C9C" w:rsidRPr="00B95201" w:rsidRDefault="003E4C9C" w:rsidP="00B95201">
            <w:pPr>
              <w:pStyle w:val="a5"/>
              <w:widowControl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95201">
              <w:rPr>
                <w:rFonts w:ascii="Times New Roman" w:hAnsi="Times New Roman"/>
                <w:sz w:val="20"/>
                <w:szCs w:val="20"/>
              </w:rPr>
              <w:t>90.9</w:t>
            </w:r>
          </w:p>
        </w:tc>
        <w:tc>
          <w:tcPr>
            <w:tcW w:w="607" w:type="dxa"/>
            <w:vAlign w:val="center"/>
          </w:tcPr>
          <w:p w:rsidR="003E4C9C" w:rsidRPr="00B95201" w:rsidRDefault="003E4C9C" w:rsidP="00B95201">
            <w:pPr>
              <w:pStyle w:val="a5"/>
              <w:widowControl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95201"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3566" w:type="dxa"/>
            <w:vMerge w:val="restart"/>
            <w:vAlign w:val="center"/>
          </w:tcPr>
          <w:p w:rsidR="003E4C9C" w:rsidRPr="00B95201" w:rsidRDefault="003E4C9C" w:rsidP="00B95201">
            <w:pPr>
              <w:pStyle w:val="a5"/>
              <w:widowControl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95201">
              <w:rPr>
                <w:rFonts w:ascii="Times New Roman" w:hAnsi="Times New Roman"/>
                <w:sz w:val="20"/>
                <w:szCs w:val="20"/>
              </w:rPr>
              <w:t>Начислен налог на прибыль, сальдо 99 счета 3118 руб. попадет на 84 счет как нераспределенная прибыль</w:t>
            </w:r>
          </w:p>
        </w:tc>
      </w:tr>
      <w:tr w:rsidR="003E4C9C" w:rsidRPr="00B95201" w:rsidTr="00F97C8B">
        <w:trPr>
          <w:trHeight w:val="456"/>
        </w:trPr>
        <w:tc>
          <w:tcPr>
            <w:tcW w:w="1037" w:type="dxa"/>
            <w:vMerge/>
            <w:vAlign w:val="center"/>
          </w:tcPr>
          <w:p w:rsidR="003E4C9C" w:rsidRPr="00B95201" w:rsidRDefault="003E4C9C" w:rsidP="00B95201">
            <w:pPr>
              <w:pStyle w:val="a5"/>
              <w:widowControl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0" w:type="dxa"/>
            <w:vMerge/>
            <w:vAlign w:val="center"/>
          </w:tcPr>
          <w:p w:rsidR="003E4C9C" w:rsidRPr="00B95201" w:rsidRDefault="003E4C9C" w:rsidP="00B95201">
            <w:pPr>
              <w:pStyle w:val="a5"/>
              <w:widowControl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  <w:vAlign w:val="center"/>
          </w:tcPr>
          <w:p w:rsidR="003E4C9C" w:rsidRPr="00B95201" w:rsidRDefault="003E4C9C" w:rsidP="00B95201">
            <w:pPr>
              <w:pStyle w:val="a5"/>
              <w:widowControl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0" w:type="dxa"/>
            <w:vMerge/>
            <w:vAlign w:val="center"/>
          </w:tcPr>
          <w:p w:rsidR="003E4C9C" w:rsidRPr="00B95201" w:rsidRDefault="003E4C9C" w:rsidP="00B95201">
            <w:pPr>
              <w:pStyle w:val="a5"/>
              <w:widowControl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3E4C9C" w:rsidRPr="00B95201" w:rsidRDefault="003E4C9C" w:rsidP="00B95201">
            <w:pPr>
              <w:pStyle w:val="a5"/>
              <w:widowControl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95201"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607" w:type="dxa"/>
            <w:vAlign w:val="center"/>
          </w:tcPr>
          <w:p w:rsidR="003E4C9C" w:rsidRPr="00B95201" w:rsidRDefault="003E4C9C" w:rsidP="00B95201">
            <w:pPr>
              <w:pStyle w:val="a5"/>
              <w:widowControl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95201">
              <w:rPr>
                <w:rFonts w:ascii="Times New Roman" w:hAnsi="Times New Roman"/>
                <w:sz w:val="20"/>
                <w:szCs w:val="20"/>
              </w:rPr>
              <w:t>68.4</w:t>
            </w:r>
          </w:p>
        </w:tc>
        <w:tc>
          <w:tcPr>
            <w:tcW w:w="3566" w:type="dxa"/>
            <w:vMerge/>
            <w:vAlign w:val="center"/>
          </w:tcPr>
          <w:p w:rsidR="003E4C9C" w:rsidRPr="00B95201" w:rsidRDefault="003E4C9C" w:rsidP="00B95201">
            <w:pPr>
              <w:pStyle w:val="a5"/>
              <w:widowControl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E4C9C" w:rsidRPr="00B95201" w:rsidRDefault="003E4C9C" w:rsidP="00B9520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E4C9C" w:rsidRPr="00B95201" w:rsidRDefault="003E4C9C" w:rsidP="00B9520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201">
        <w:rPr>
          <w:rFonts w:ascii="Times New Roman" w:hAnsi="Times New Roman"/>
          <w:sz w:val="28"/>
          <w:szCs w:val="28"/>
        </w:rPr>
        <w:t>Таким образом, на 90.9 сформировалась прибыль (40000-30000-6102) 3898 руб., на которую мы начислили налог на прибыль в размере 20 % - 780 руб.</w:t>
      </w:r>
      <w:bookmarkStart w:id="0" w:name="_GoBack"/>
      <w:bookmarkEnd w:id="0"/>
    </w:p>
    <w:sectPr w:rsidR="003E4C9C" w:rsidRPr="00B95201" w:rsidSect="00B95201">
      <w:headerReference w:type="default" r:id="rId8"/>
      <w:pgSz w:w="11906" w:h="16838" w:code="9"/>
      <w:pgMar w:top="1134" w:right="851" w:bottom="1134" w:left="1701" w:header="39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48F" w:rsidRDefault="0051348F" w:rsidP="0037460C">
      <w:pPr>
        <w:spacing w:after="0" w:line="240" w:lineRule="auto"/>
      </w:pPr>
      <w:r>
        <w:separator/>
      </w:r>
    </w:p>
  </w:endnote>
  <w:endnote w:type="continuationSeparator" w:id="0">
    <w:p w:rsidR="0051348F" w:rsidRDefault="0051348F" w:rsidP="00374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Italic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48F" w:rsidRDefault="0051348F" w:rsidP="0037460C">
      <w:pPr>
        <w:spacing w:after="0" w:line="240" w:lineRule="auto"/>
      </w:pPr>
      <w:r>
        <w:separator/>
      </w:r>
    </w:p>
  </w:footnote>
  <w:footnote w:type="continuationSeparator" w:id="0">
    <w:p w:rsidR="0051348F" w:rsidRDefault="0051348F" w:rsidP="0037460C">
      <w:pPr>
        <w:spacing w:after="0" w:line="240" w:lineRule="auto"/>
      </w:pPr>
      <w:r>
        <w:continuationSeparator/>
      </w:r>
    </w:p>
  </w:footnote>
  <w:footnote w:id="1">
    <w:p w:rsidR="0051348F" w:rsidRDefault="00F301C3" w:rsidP="00AB37CA">
      <w:pPr>
        <w:pStyle w:val="a7"/>
        <w:spacing w:after="0" w:line="240" w:lineRule="auto"/>
        <w:jc w:val="both"/>
      </w:pPr>
      <w:r w:rsidRPr="00B95201">
        <w:rPr>
          <w:rStyle w:val="a9"/>
        </w:rPr>
        <w:footnoteRef/>
      </w:r>
      <w:r w:rsidRPr="00B95201">
        <w:t xml:space="preserve"> </w:t>
      </w:r>
      <w:r w:rsidRPr="00B95201">
        <w:rPr>
          <w:rFonts w:ascii="Times New Roman" w:eastAsia="Times-Roman" w:hAnsi="Times New Roman"/>
          <w:lang w:eastAsia="ru-RU"/>
        </w:rPr>
        <w:t>Аффилированные лица – лица, способные оказывать влияние на деятельность юридических и (или) физических лиц, осуществляющих предпринимательскую деятельность.</w:t>
      </w:r>
    </w:p>
  </w:footnote>
  <w:footnote w:id="2">
    <w:p w:rsidR="0051348F" w:rsidRDefault="0037460C" w:rsidP="00B95201">
      <w:pPr>
        <w:autoSpaceDE w:val="0"/>
        <w:autoSpaceDN w:val="0"/>
        <w:adjustRightInd w:val="0"/>
        <w:spacing w:after="0" w:line="240" w:lineRule="auto"/>
        <w:ind w:firstLine="284"/>
        <w:jc w:val="both"/>
      </w:pPr>
      <w:r w:rsidRPr="00B95201">
        <w:rPr>
          <w:rStyle w:val="a9"/>
          <w:sz w:val="20"/>
          <w:szCs w:val="20"/>
        </w:rPr>
        <w:footnoteRef/>
      </w:r>
      <w:r w:rsidRPr="00B95201">
        <w:rPr>
          <w:sz w:val="20"/>
          <w:szCs w:val="20"/>
        </w:rPr>
        <w:t xml:space="preserve"> </w:t>
      </w:r>
      <w:r w:rsidRPr="00B95201">
        <w:rPr>
          <w:rFonts w:ascii="Times New Roman" w:hAnsi="Times New Roman"/>
          <w:sz w:val="20"/>
          <w:szCs w:val="20"/>
          <w:lang w:eastAsia="ru-RU"/>
        </w:rPr>
        <w:t xml:space="preserve">Под </w:t>
      </w:r>
      <w:r w:rsidRPr="00B95201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учетной политикой организации </w:t>
      </w:r>
      <w:r w:rsidRPr="00B95201">
        <w:rPr>
          <w:rFonts w:ascii="Times New Roman" w:hAnsi="Times New Roman"/>
          <w:sz w:val="20"/>
          <w:szCs w:val="20"/>
          <w:lang w:eastAsia="ru-RU"/>
        </w:rPr>
        <w:t>понимается принятая организацией совокупность способов ведения бухгалтерского учета - первичного наблюдения, стоимостного измерения, текущей группировки и итогового обобщения фак</w:t>
      </w:r>
      <w:r w:rsidR="00B95201" w:rsidRPr="00B95201">
        <w:rPr>
          <w:rFonts w:ascii="Times New Roman" w:hAnsi="Times New Roman"/>
          <w:sz w:val="20"/>
          <w:szCs w:val="20"/>
          <w:lang w:eastAsia="ru-RU"/>
        </w:rPr>
        <w:t>тов хозяйственной деятельности.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5F72" w:rsidRDefault="007E662E" w:rsidP="00B95201">
    <w:pPr>
      <w:pStyle w:val="ab"/>
      <w:jc w:val="right"/>
    </w:pPr>
    <w:r>
      <w:rPr>
        <w:noProof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D771C"/>
    <w:multiLevelType w:val="multilevel"/>
    <w:tmpl w:val="A1220EB0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99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cs="Times New Roman" w:hint="default"/>
      </w:rPr>
    </w:lvl>
  </w:abstractNum>
  <w:abstractNum w:abstractNumId="1">
    <w:nsid w:val="1514572B"/>
    <w:multiLevelType w:val="hybridMultilevel"/>
    <w:tmpl w:val="5D54EF52"/>
    <w:lvl w:ilvl="0" w:tplc="2C38AA0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>
    <w:nsid w:val="1C272AB4"/>
    <w:multiLevelType w:val="hybridMultilevel"/>
    <w:tmpl w:val="BC3258AA"/>
    <w:lvl w:ilvl="0" w:tplc="21DEA2F8">
      <w:numFmt w:val="bullet"/>
      <w:lvlText w:val="•"/>
      <w:lvlJc w:val="left"/>
      <w:pPr>
        <w:ind w:left="1132" w:hanging="564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ABD2E5C"/>
    <w:multiLevelType w:val="hybridMultilevel"/>
    <w:tmpl w:val="A2D8DFF6"/>
    <w:lvl w:ilvl="0" w:tplc="0C6842A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>
    <w:nsid w:val="50A9171F"/>
    <w:multiLevelType w:val="multilevel"/>
    <w:tmpl w:val="C5DAB738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72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44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52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24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32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4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12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204" w:hanging="2160"/>
      </w:pPr>
      <w:rPr>
        <w:rFonts w:cs="Times New Roman" w:hint="default"/>
      </w:rPr>
    </w:lvl>
  </w:abstractNum>
  <w:abstractNum w:abstractNumId="5">
    <w:nsid w:val="59EB5A06"/>
    <w:multiLevelType w:val="hybridMultilevel"/>
    <w:tmpl w:val="585E609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64B363B4"/>
    <w:multiLevelType w:val="singleLevel"/>
    <w:tmpl w:val="44887A90"/>
    <w:lvl w:ilvl="0">
      <w:start w:val="1"/>
      <w:numFmt w:val="decimal"/>
      <w:lvlText w:val="%1."/>
      <w:lvlJc w:val="left"/>
      <w:pPr>
        <w:tabs>
          <w:tab w:val="num" w:pos="1097"/>
        </w:tabs>
        <w:ind w:firstLine="737"/>
      </w:pPr>
      <w:rPr>
        <w:rFonts w:cs="Times New Roman"/>
      </w:rPr>
    </w:lvl>
  </w:abstractNum>
  <w:abstractNum w:abstractNumId="7">
    <w:nsid w:val="754C3A47"/>
    <w:multiLevelType w:val="hybridMultilevel"/>
    <w:tmpl w:val="EDB4D102"/>
    <w:lvl w:ilvl="0" w:tplc="21DEA2F8">
      <w:numFmt w:val="bullet"/>
      <w:lvlText w:val="•"/>
      <w:lvlJc w:val="left"/>
      <w:pPr>
        <w:ind w:left="848" w:hanging="564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5DE7"/>
    <w:rsid w:val="0002235C"/>
    <w:rsid w:val="00035DE7"/>
    <w:rsid w:val="00043653"/>
    <w:rsid w:val="000946A9"/>
    <w:rsid w:val="000B28EC"/>
    <w:rsid w:val="000B4FCC"/>
    <w:rsid w:val="000B5BA5"/>
    <w:rsid w:val="000C2864"/>
    <w:rsid w:val="00130F0A"/>
    <w:rsid w:val="001626DB"/>
    <w:rsid w:val="001C2BA6"/>
    <w:rsid w:val="001E3E9E"/>
    <w:rsid w:val="00200CA5"/>
    <w:rsid w:val="00241CB7"/>
    <w:rsid w:val="00253084"/>
    <w:rsid w:val="00294D0C"/>
    <w:rsid w:val="002967D5"/>
    <w:rsid w:val="003104FC"/>
    <w:rsid w:val="003203C7"/>
    <w:rsid w:val="0037042A"/>
    <w:rsid w:val="0037460C"/>
    <w:rsid w:val="003A3670"/>
    <w:rsid w:val="003A68EE"/>
    <w:rsid w:val="003E4C9C"/>
    <w:rsid w:val="004120F6"/>
    <w:rsid w:val="00424186"/>
    <w:rsid w:val="00446BC3"/>
    <w:rsid w:val="0045148E"/>
    <w:rsid w:val="00484B53"/>
    <w:rsid w:val="004C7153"/>
    <w:rsid w:val="005034AA"/>
    <w:rsid w:val="00503D9B"/>
    <w:rsid w:val="0051348F"/>
    <w:rsid w:val="00543520"/>
    <w:rsid w:val="00544C2D"/>
    <w:rsid w:val="00547AB7"/>
    <w:rsid w:val="0056530A"/>
    <w:rsid w:val="00597FFC"/>
    <w:rsid w:val="005A31F6"/>
    <w:rsid w:val="005E0D54"/>
    <w:rsid w:val="00617EEE"/>
    <w:rsid w:val="00622106"/>
    <w:rsid w:val="006428BF"/>
    <w:rsid w:val="00651290"/>
    <w:rsid w:val="00661629"/>
    <w:rsid w:val="006E3526"/>
    <w:rsid w:val="006E7E56"/>
    <w:rsid w:val="006F4A72"/>
    <w:rsid w:val="007843C0"/>
    <w:rsid w:val="0079657D"/>
    <w:rsid w:val="007B51F0"/>
    <w:rsid w:val="007E662E"/>
    <w:rsid w:val="00805949"/>
    <w:rsid w:val="00857CAC"/>
    <w:rsid w:val="008A1DDA"/>
    <w:rsid w:val="008E6025"/>
    <w:rsid w:val="008E6645"/>
    <w:rsid w:val="009107D0"/>
    <w:rsid w:val="009207C9"/>
    <w:rsid w:val="00937A18"/>
    <w:rsid w:val="00986B74"/>
    <w:rsid w:val="009911F1"/>
    <w:rsid w:val="00997AAA"/>
    <w:rsid w:val="00A11D2E"/>
    <w:rsid w:val="00A21C2B"/>
    <w:rsid w:val="00AB37CA"/>
    <w:rsid w:val="00AF4513"/>
    <w:rsid w:val="00B12BE9"/>
    <w:rsid w:val="00B26210"/>
    <w:rsid w:val="00B639E3"/>
    <w:rsid w:val="00B848AE"/>
    <w:rsid w:val="00B95201"/>
    <w:rsid w:val="00BA649A"/>
    <w:rsid w:val="00BF37AC"/>
    <w:rsid w:val="00BF6021"/>
    <w:rsid w:val="00C85F5D"/>
    <w:rsid w:val="00CB4C21"/>
    <w:rsid w:val="00CB5F72"/>
    <w:rsid w:val="00CE7286"/>
    <w:rsid w:val="00D4255F"/>
    <w:rsid w:val="00D54839"/>
    <w:rsid w:val="00D57CDF"/>
    <w:rsid w:val="00D755BE"/>
    <w:rsid w:val="00DF4B13"/>
    <w:rsid w:val="00E15BF2"/>
    <w:rsid w:val="00E20328"/>
    <w:rsid w:val="00E263CC"/>
    <w:rsid w:val="00E43279"/>
    <w:rsid w:val="00E479E3"/>
    <w:rsid w:val="00E56FF5"/>
    <w:rsid w:val="00E6180B"/>
    <w:rsid w:val="00E81FA4"/>
    <w:rsid w:val="00E8405C"/>
    <w:rsid w:val="00EA2501"/>
    <w:rsid w:val="00F1058B"/>
    <w:rsid w:val="00F301C3"/>
    <w:rsid w:val="00F66356"/>
    <w:rsid w:val="00F70C9E"/>
    <w:rsid w:val="00F96AB1"/>
    <w:rsid w:val="00F97C8B"/>
    <w:rsid w:val="00FA73E3"/>
    <w:rsid w:val="00FF0F6B"/>
    <w:rsid w:val="00FF3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F911219-1158-4A1B-9DD3-7DFDBF17B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7C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5D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B4C21"/>
    <w:pPr>
      <w:ind w:left="720"/>
      <w:contextualSpacing/>
    </w:pPr>
  </w:style>
  <w:style w:type="paragraph" w:styleId="a5">
    <w:name w:val="No Spacing"/>
    <w:uiPriority w:val="1"/>
    <w:qFormat/>
    <w:rsid w:val="003A68EE"/>
    <w:rPr>
      <w:sz w:val="22"/>
      <w:szCs w:val="22"/>
      <w:lang w:eastAsia="en-US"/>
    </w:rPr>
  </w:style>
  <w:style w:type="character" w:styleId="a6">
    <w:name w:val="Hyperlink"/>
    <w:uiPriority w:val="99"/>
    <w:semiHidden/>
    <w:unhideWhenUsed/>
    <w:rsid w:val="008E6645"/>
    <w:rPr>
      <w:rFonts w:cs="Times New Roman"/>
      <w:color w:val="0000FF"/>
      <w:u w:val="single"/>
    </w:rPr>
  </w:style>
  <w:style w:type="paragraph" w:customStyle="1" w:styleId="ConsNormal">
    <w:name w:val="ConsNormal"/>
    <w:rsid w:val="000B4FCC"/>
    <w:pPr>
      <w:widowControl w:val="0"/>
      <w:ind w:firstLine="720"/>
    </w:pPr>
    <w:rPr>
      <w:rFonts w:ascii="Arial" w:hAnsi="Arial"/>
    </w:rPr>
  </w:style>
  <w:style w:type="paragraph" w:styleId="a7">
    <w:name w:val="footnote text"/>
    <w:basedOn w:val="a"/>
    <w:link w:val="a8"/>
    <w:uiPriority w:val="99"/>
    <w:semiHidden/>
    <w:unhideWhenUsed/>
    <w:rsid w:val="0037460C"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locked/>
    <w:rsid w:val="0037460C"/>
    <w:rPr>
      <w:rFonts w:cs="Times New Roman"/>
      <w:lang w:val="x-none" w:eastAsia="en-US"/>
    </w:rPr>
  </w:style>
  <w:style w:type="character" w:styleId="a9">
    <w:name w:val="footnote reference"/>
    <w:uiPriority w:val="99"/>
    <w:semiHidden/>
    <w:unhideWhenUsed/>
    <w:rsid w:val="0037460C"/>
    <w:rPr>
      <w:rFonts w:cs="Times New Roman"/>
      <w:vertAlign w:val="superscript"/>
    </w:rPr>
  </w:style>
  <w:style w:type="paragraph" w:styleId="aa">
    <w:name w:val="Normal (Web)"/>
    <w:basedOn w:val="a"/>
    <w:uiPriority w:val="99"/>
    <w:semiHidden/>
    <w:unhideWhenUsed/>
    <w:rsid w:val="001C2BA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CB5F7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locked/>
    <w:rsid w:val="00CB5F72"/>
    <w:rPr>
      <w:rFonts w:cs="Times New Roman"/>
      <w:sz w:val="22"/>
      <w:szCs w:val="22"/>
      <w:lang w:val="x-none" w:eastAsia="en-US"/>
    </w:rPr>
  </w:style>
  <w:style w:type="paragraph" w:styleId="ad">
    <w:name w:val="footer"/>
    <w:basedOn w:val="a"/>
    <w:link w:val="ae"/>
    <w:uiPriority w:val="99"/>
    <w:semiHidden/>
    <w:unhideWhenUsed/>
    <w:rsid w:val="00CB5F7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semiHidden/>
    <w:locked/>
    <w:rsid w:val="00CB5F72"/>
    <w:rPr>
      <w:rFonts w:cs="Times New Roman"/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785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F7E0C-EA28-47F3-B3E9-3A8F7F186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7010</Words>
  <Characters>39959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Кити</dc:creator>
  <cp:keywords/>
  <dc:description/>
  <cp:lastModifiedBy>admin</cp:lastModifiedBy>
  <cp:revision>2</cp:revision>
  <cp:lastPrinted>2010-01-09T12:03:00Z</cp:lastPrinted>
  <dcterms:created xsi:type="dcterms:W3CDTF">2014-03-03T20:13:00Z</dcterms:created>
  <dcterms:modified xsi:type="dcterms:W3CDTF">2014-03-03T20:13:00Z</dcterms:modified>
</cp:coreProperties>
</file>