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3E" w:rsidRPr="00917C58" w:rsidRDefault="00A01F3E" w:rsidP="00A01F3E">
      <w:pPr>
        <w:spacing w:before="120"/>
        <w:jc w:val="center"/>
        <w:rPr>
          <w:b/>
          <w:bCs/>
          <w:sz w:val="32"/>
          <w:szCs w:val="32"/>
        </w:rPr>
      </w:pPr>
      <w:r w:rsidRPr="00917C58">
        <w:rPr>
          <w:b/>
          <w:bCs/>
          <w:sz w:val="32"/>
          <w:szCs w:val="32"/>
        </w:rPr>
        <w:t>Адлер А. Практика и теория индивидуальной психологии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 xml:space="preserve">Чувство неполноценности. У каждого индивидуума какие-то органы слабее других, что делает его более восприимчивым к болезням и поражениям именно этих органов. У каждого человека происходит заболевание именно того органа, который был менее развит, менее успешно функционировал и, в целом, был “неполноценным” от рождения. Организм пытается компенсировать свою слабость. Этот процесс имеет место в психологической сфере: у людей появляется субъективное чувство неполноценности, которое развивается из ощущения особенного психологического или социального бессилия. Чувство неполноценности берет истоки в детстве: ребенок переживает очень длительный период зависимости, этот опыт вызывает глубокие переживания неполноценности по сравнению с другими людьми в семейном окружении. Появление этого ощущения обозначает начало длительной борьбы за достижение превосходства над окружающими, что становится мотивационной силой в жизни человека. Чувство неполноценности может стать чрезмерным – комплекс неполноценности. Возникают три вида страдания: неполноценность органов, чрезмерная опека и отвержение со стороны родителей. 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В качестве гиперкомпенсации появляется комплекс превосходства, выражающийся в тенденции преувеличивать свои физические, интеллектуальные или социальные способности. Комплекс превосходства – единый, фундаментальный мотив; это стремление является общим для всех и в норме и в патологии; как цель может принимать и негативное (слабая способность к адаптации) и позитивное (высокая способность к адаптации) направление. Стремление к превосходству связано с большими энергетическими затратами – уровень напряжения растет; это стремление проявляется как на уровне индивидуума, так и на уровне общества - человек стремится совершенствовать саму культуру общества.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Стиль жизни – жизненный план или путеводный образ. Он включает в себя уникальное соединение черт, способов поведения и привычек, которые в совокупности определяют неповторимую картину существования индивидуума. Стиль жизни основан на усилиях, направляемых на преодоление чувства неполноценности и, благодаря этому, упрочивающих чувство превосходства; он закрепляется в возрасте 4-5 лет. Истинная форма стиля жизни может быть распознана только при условии знания, какие пути и способы используются для решения жизненных проблем: глобальные проблемы – работа, дружба и любовь, они взаимосвязаны. Установки, обусловленные стилями жизни: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Управляющий тип – самоуверенность и напористость, незначительный социальный интерес; люди активны, но не в социальном плане, установка превосходства над внешним миром, задачи решаются во враждебной, антисоциальной манере;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Берущий тип – паразитическое отношение к внешнему миру, удовлетворение большей части своих потребностей за счет других, такие люди обладают низкой активностью;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Избегающий тип – нет ни достаточного социального интереса, ни активности, такие люди больше опасаются неудач, чем стремятся к успеху;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Социально-полезный тип – “воплощение зрелости”, высокая степень социального интереса и высокий уровень активности, проявление истинной заботы о других, глобальные проблемы воспринимаются как основные жизненные задачи.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 xml:space="preserve">Социальный интерес. Необходимо рассматривать социально-культурный контекст жизни человека. Люди подчиняют свои личные потребности делу социальной пользы. Предпосылки социального интереса врожденные, требует развития и развивается в социальном окружении. Многие установки, сформированные в процессе материнского воспитания могут подавлять у ребенка чувство социального интереса. У отца должна быть позитивная установка по отношению к жене, работе и обществу, его сформированный социальный интерес должен проявляться в отношениях с детьми; он должен избегать социальной отгороженности и родительского авторитаризма. Жизнь человека ценна в той степени, в которой он способствует повышению ценности жизни других людей. 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Творческое Я – стиль жизни формируется под влиянием творческих способностей личности, творческая сила отвечает за цель жизни, методы достижения цели, способствует развитию социального интереса, влияет на восприятие, память, фантазии и сны. Она делает каждого человека свободным, самоопределяющимся индивидуумом. Творческая сила – результат эволюции.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 xml:space="preserve">Порядок рождения – имеет решающее значение, особенно важно восприятие ситуации, что сопутствует определенной позиции. То есть от того, какое значение придаст ребенок сложившейся ситуации, зависит, как повлияет порядок его рождения на стиль жизни. 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 xml:space="preserve">Первенец – он получает безграничную любовь и поддержку со стороны родителей, но после рождения второго ребенка может испытать сильное потрясение “монарха лишенного трона”. Он скорее всего консервативен, стремится к власти и предрасположен к лидерству. 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Единственный ребенок – эта позиция может привести к сильному соперничеству с отцом. У него могут возникнуть трудности в общении и занятии социальной позиции, когда он окажется без поддержки со стороны семьи.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Второй (средний) ребенок – ему темп задается со стороны старших братьев или сестер. Вырастает соперничающим и честолюбивым, стремиться доказать, что он лучше, для чего использует как прямые, так и окольные методы; он ставит перед собой непомерные цели, что увеличивает возможность неудач.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Последний ребенок (самый младший) – не испытывает шока повержения с трона, окружен вниманием и заботой. Но у него большой стимул выделиться среди прочих братьев и сестер, в связи с чем такой ребенок может показать очень высокие результаты в отдельных видах деятельности.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Фикционный финализм. Поведение индивидуума подчиненно им же самим намеченным целям в отношении будущего. Основные цели – фикционные цели, их соотнесенность с реальностью невозможно ни проверить, ни подтвердить. Стремление к превосходству управляется выбранной фиктивной целью. Превосходство как фиктивная цель является результатом самостоятельно принятого решения, сформирована собственной творческой силой, что делает ее индивидуально-уникальной. Таким образом здесь стремление к превосходству является субъективно понимаемым идеалом, и когда фикционная цель ясна, то все последующие действия наполняются смыслом.</w:t>
      </w:r>
    </w:p>
    <w:p w:rsidR="00A01F3E" w:rsidRPr="00917C58" w:rsidRDefault="00A01F3E" w:rsidP="00A01F3E">
      <w:pPr>
        <w:spacing w:before="120"/>
        <w:ind w:firstLine="567"/>
        <w:jc w:val="both"/>
      </w:pPr>
      <w:r w:rsidRPr="00917C58">
        <w:t>Невроз. Диагностически неоднозначный термин, охватывающий многочисленные поведенческие нарушения. Это естественное, логическое развитие индивидуума, сравнительно неактивного, эгоцентрически стремящегося к превосходству, имеющего задержку в развитии социального интереса. Наблюдается при наиболее пассивных, изнеженных стилях жизни. Люди, больны неврозом, избрали неправильный</w:t>
      </w:r>
      <w:r>
        <w:t xml:space="preserve"> </w:t>
      </w:r>
      <w:r w:rsidRPr="00917C58">
        <w:t>стиль жизни в основном по той причине, что в раннем детстве они или переносили физические страдания, или их чрезмерно опекали и баловали, или их отвергали. В таких условиях люди становятся повышенно тревожными, не чувствуют себя в безопасности, начинают развивать стратегию психологической защиты, чтобы справиться с чувством неполноценности. В перенапрягающихся ситуациях детства творческое Я создает “невротический” стиль жизни, ребенок выдвигает эгоистическую фиктивную цель. “Невротики ведут себя так, как если бы они жили в стране врагов”.</w:t>
      </w:r>
    </w:p>
    <w:p w:rsidR="00A01F3E" w:rsidRDefault="00A01F3E" w:rsidP="00A01F3E">
      <w:pPr>
        <w:spacing w:before="120"/>
        <w:ind w:firstLine="567"/>
        <w:jc w:val="both"/>
      </w:pPr>
      <w:r w:rsidRPr="00917C58">
        <w:t>Лечение неврозов. Цели терапии – выявление ошибочных суждений о себе и о других, устранение ложных целей, формирование новых жизненных целей, которые помогут реализовать личностный потенциал. Понимание пациента – терапевт помогает пациенту достичь понимания фиктивных целей и стиля жизни пациента. Углубление самопонимания пациента – пациент должен прийти к определенному уровню понимания и принятия того, что он осознал. Усиление социального интереса – главная цель терапии, так как истинная причина заболевания – низкая способность к согласованному взаимодействию с другими. Терапевт обучает пациента межличностному контакту с окружающими, что способствует</w:t>
      </w:r>
      <w:r>
        <w:t xml:space="preserve"> </w:t>
      </w:r>
      <w:r w:rsidRPr="00917C58">
        <w:t>перенесению пробудившихся социальных чувств пациента на других людей. Это – через поощрение проявления социального сотрудничества у пациента, ослабление его чувства превосходства при одновременном росте социального интереса. Усиление социального интереса – переориентация и перевоспитание пациента.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F3E"/>
    <w:rsid w:val="00002B5A"/>
    <w:rsid w:val="0010437E"/>
    <w:rsid w:val="00316F32"/>
    <w:rsid w:val="00616072"/>
    <w:rsid w:val="006A5004"/>
    <w:rsid w:val="00710178"/>
    <w:rsid w:val="0081563E"/>
    <w:rsid w:val="00834399"/>
    <w:rsid w:val="008B35EE"/>
    <w:rsid w:val="00905CC1"/>
    <w:rsid w:val="00917C58"/>
    <w:rsid w:val="00A01F3E"/>
    <w:rsid w:val="00B42C45"/>
    <w:rsid w:val="00B47B6A"/>
    <w:rsid w:val="00C37CE9"/>
    <w:rsid w:val="00E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7CCAF9-0309-4B84-B067-85984A66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F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01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Адлер А</vt:lpstr>
    </vt:vector>
  </TitlesOfParts>
  <Company>Home</Company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Адлер А</dc:title>
  <dc:subject/>
  <dc:creator>User</dc:creator>
  <cp:keywords/>
  <dc:description/>
  <cp:lastModifiedBy>admin</cp:lastModifiedBy>
  <cp:revision>2</cp:revision>
  <dcterms:created xsi:type="dcterms:W3CDTF">2014-02-14T17:53:00Z</dcterms:created>
  <dcterms:modified xsi:type="dcterms:W3CDTF">2014-02-14T17:53:00Z</dcterms:modified>
</cp:coreProperties>
</file>