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C4" w:rsidRDefault="004B410A">
      <w:pPr>
        <w:spacing w:line="360" w:lineRule="auto"/>
        <w:ind w:left="-284"/>
        <w:rPr>
          <w:sz w:val="30"/>
        </w:rPr>
      </w:pPr>
      <w:r>
        <w:rPr>
          <w:noProof/>
          <w:sz w:val="40"/>
        </w:rPr>
        <w:pict>
          <v:rect id="_x0000_s1026" style="position:absolute;left:0;text-align:left;margin-left:-12.5pt;margin-top:-4.05pt;width:468.65pt;height:717.15pt;z-index:251657728" o:allowincell="f" filled="f"/>
        </w:pict>
      </w:r>
      <w:r w:rsidR="00C230C4">
        <w:rPr>
          <w:sz w:val="40"/>
        </w:rPr>
        <w:t xml:space="preserve">      СЕВЕРО - КАВКАЗСКАЯ АКАДЕМИЯ</w:t>
      </w:r>
      <w:r w:rsidR="00C230C4">
        <w:rPr>
          <w:sz w:val="30"/>
        </w:rPr>
        <w:t xml:space="preserve">    </w:t>
      </w:r>
    </w:p>
    <w:p w:rsidR="00C230C4" w:rsidRDefault="00C230C4">
      <w:pPr>
        <w:spacing w:line="360" w:lineRule="auto"/>
        <w:ind w:left="-284"/>
        <w:rPr>
          <w:sz w:val="30"/>
        </w:rPr>
      </w:pPr>
      <w:r>
        <w:rPr>
          <w:sz w:val="30"/>
        </w:rPr>
        <w:t xml:space="preserve">             </w:t>
      </w:r>
      <w:r>
        <w:rPr>
          <w:sz w:val="40"/>
        </w:rPr>
        <w:t>ГОСУДАРСТВЕННОЙ СЛУЖБЫ</w:t>
      </w:r>
      <w:r>
        <w:rPr>
          <w:sz w:val="30"/>
        </w:rPr>
        <w:t xml:space="preserve">  </w:t>
      </w:r>
    </w:p>
    <w:p w:rsidR="00C230C4" w:rsidRDefault="00C230C4">
      <w:pPr>
        <w:spacing w:line="360" w:lineRule="auto"/>
        <w:ind w:left="-284"/>
        <w:rPr>
          <w:sz w:val="30"/>
        </w:rPr>
      </w:pPr>
      <w:r>
        <w:rPr>
          <w:sz w:val="30"/>
        </w:rPr>
        <w:t xml:space="preserve">                    </w:t>
      </w:r>
      <w:r>
        <w:rPr>
          <w:sz w:val="40"/>
        </w:rPr>
        <w:t>МАЙКОПСКИЙ ФИЛИАЛ</w:t>
      </w:r>
    </w:p>
    <w:p w:rsidR="00C230C4" w:rsidRDefault="00C230C4">
      <w:pPr>
        <w:spacing w:line="360" w:lineRule="auto"/>
        <w:ind w:left="-284"/>
        <w:rPr>
          <w:sz w:val="28"/>
        </w:rPr>
      </w:pPr>
      <w:r>
        <w:rPr>
          <w:sz w:val="28"/>
        </w:rPr>
        <w:t xml:space="preserve">   </w:t>
      </w:r>
    </w:p>
    <w:p w:rsidR="00C230C4" w:rsidRDefault="00C230C4">
      <w:pPr>
        <w:spacing w:line="360" w:lineRule="auto"/>
        <w:ind w:left="-284"/>
        <w:rPr>
          <w:sz w:val="28"/>
        </w:rPr>
      </w:pPr>
    </w:p>
    <w:p w:rsidR="00C230C4" w:rsidRDefault="00C230C4">
      <w:pPr>
        <w:spacing w:line="360" w:lineRule="auto"/>
        <w:rPr>
          <w:b/>
          <w:sz w:val="28"/>
        </w:rPr>
      </w:pPr>
      <w:r>
        <w:rPr>
          <w:b/>
          <w:sz w:val="28"/>
        </w:rPr>
        <w:t xml:space="preserve">                дисциплина: теория государства и права.     </w:t>
      </w:r>
    </w:p>
    <w:p w:rsidR="00C230C4" w:rsidRDefault="00C230C4">
      <w:pPr>
        <w:spacing w:line="360" w:lineRule="auto"/>
        <w:rPr>
          <w:sz w:val="28"/>
        </w:rPr>
      </w:pPr>
      <w:r>
        <w:rPr>
          <w:sz w:val="28"/>
        </w:rPr>
        <w:t xml:space="preserve">      </w:t>
      </w:r>
    </w:p>
    <w:p w:rsidR="00C230C4" w:rsidRDefault="00C230C4">
      <w:pPr>
        <w:spacing w:line="360" w:lineRule="auto"/>
        <w:rPr>
          <w:sz w:val="28"/>
        </w:rPr>
      </w:pPr>
    </w:p>
    <w:p w:rsidR="00C230C4" w:rsidRDefault="00C230C4">
      <w:pPr>
        <w:spacing w:line="360" w:lineRule="auto"/>
        <w:rPr>
          <w:i/>
          <w:sz w:val="56"/>
        </w:rPr>
      </w:pPr>
      <w:r>
        <w:rPr>
          <w:sz w:val="72"/>
        </w:rPr>
        <w:t xml:space="preserve">    </w:t>
      </w:r>
      <w:r>
        <w:rPr>
          <w:i/>
          <w:sz w:val="72"/>
        </w:rPr>
        <w:t xml:space="preserve"> </w:t>
      </w:r>
      <w:r>
        <w:rPr>
          <w:sz w:val="72"/>
        </w:rPr>
        <w:t>Курсовая работа</w:t>
      </w:r>
    </w:p>
    <w:p w:rsidR="00C230C4" w:rsidRDefault="00C230C4">
      <w:pPr>
        <w:spacing w:line="360" w:lineRule="auto"/>
        <w:rPr>
          <w:sz w:val="40"/>
        </w:rPr>
      </w:pPr>
      <w:r>
        <w:rPr>
          <w:sz w:val="40"/>
        </w:rPr>
        <w:t xml:space="preserve">                         на тему </w:t>
      </w:r>
    </w:p>
    <w:p w:rsidR="00C230C4" w:rsidRDefault="00C230C4">
      <w:pPr>
        <w:spacing w:line="360" w:lineRule="auto"/>
        <w:rPr>
          <w:sz w:val="40"/>
        </w:rPr>
      </w:pPr>
    </w:p>
    <w:p w:rsidR="00C230C4" w:rsidRDefault="00C230C4">
      <w:pPr>
        <w:rPr>
          <w:rFonts w:ascii="Decor" w:hAnsi="Decor"/>
          <w:b/>
          <w:sz w:val="60"/>
          <w:u w:val="double"/>
        </w:rPr>
      </w:pPr>
      <w:r>
        <w:rPr>
          <w:b/>
          <w:sz w:val="72"/>
        </w:rPr>
        <w:t xml:space="preserve">     </w:t>
      </w:r>
      <w:r>
        <w:rPr>
          <w:rFonts w:ascii="American-Uncial-Normal" w:hAnsi="American-Uncial-Normal"/>
          <w:b/>
          <w:sz w:val="72"/>
        </w:rPr>
        <w:t xml:space="preserve"> </w:t>
      </w:r>
      <w:r>
        <w:rPr>
          <w:rFonts w:ascii="Decor" w:hAnsi="Decor"/>
          <w:b/>
          <w:sz w:val="72"/>
          <w:u w:val="double"/>
        </w:rPr>
        <w:t>Заключение договора</w:t>
      </w:r>
      <w:r>
        <w:rPr>
          <w:rFonts w:ascii="Decor" w:hAnsi="Decor"/>
          <w:b/>
          <w:sz w:val="60"/>
          <w:u w:val="double"/>
        </w:rPr>
        <w:t xml:space="preserve">   </w:t>
      </w:r>
    </w:p>
    <w:p w:rsidR="00C230C4" w:rsidRDefault="00C230C4">
      <w:pPr>
        <w:rPr>
          <w:rFonts w:ascii="Arbat-Bold" w:hAnsi="Arbat-Bold"/>
          <w:b/>
          <w:sz w:val="60"/>
        </w:rPr>
      </w:pPr>
      <w:r>
        <w:rPr>
          <w:rFonts w:ascii="Decor" w:hAnsi="Decor"/>
          <w:b/>
          <w:sz w:val="60"/>
        </w:rPr>
        <w:t xml:space="preserve">   </w:t>
      </w:r>
    </w:p>
    <w:p w:rsidR="00C230C4" w:rsidRDefault="00C230C4">
      <w:pPr>
        <w:spacing w:line="360" w:lineRule="auto"/>
        <w:rPr>
          <w:sz w:val="40"/>
        </w:rPr>
      </w:pPr>
    </w:p>
    <w:p w:rsidR="00C230C4" w:rsidRDefault="00C230C4">
      <w:pPr>
        <w:spacing w:line="360" w:lineRule="auto"/>
        <w:rPr>
          <w:sz w:val="40"/>
        </w:rPr>
      </w:pPr>
    </w:p>
    <w:p w:rsidR="00C230C4" w:rsidRDefault="00C230C4">
      <w:pPr>
        <w:ind w:firstLine="720"/>
        <w:rPr>
          <w:sz w:val="28"/>
        </w:rPr>
      </w:pPr>
      <w:r>
        <w:rPr>
          <w:sz w:val="28"/>
        </w:rPr>
        <w:t>Выполнила:</w:t>
      </w:r>
    </w:p>
    <w:p w:rsidR="00C230C4" w:rsidRDefault="00C230C4">
      <w:pPr>
        <w:ind w:firstLine="720"/>
        <w:rPr>
          <w:sz w:val="28"/>
        </w:rPr>
      </w:pPr>
      <w:r>
        <w:rPr>
          <w:sz w:val="28"/>
        </w:rPr>
        <w:t>Студентка 2-го курса</w:t>
      </w:r>
    </w:p>
    <w:p w:rsidR="00C230C4" w:rsidRDefault="00C230C4">
      <w:pPr>
        <w:ind w:firstLine="720"/>
        <w:rPr>
          <w:sz w:val="28"/>
        </w:rPr>
      </w:pPr>
      <w:r>
        <w:rPr>
          <w:sz w:val="28"/>
        </w:rPr>
        <w:t>6 - ю - 97г</w:t>
      </w:r>
    </w:p>
    <w:p w:rsidR="00C230C4" w:rsidRDefault="00C230C4">
      <w:pPr>
        <w:ind w:firstLine="720"/>
        <w:rPr>
          <w:sz w:val="28"/>
        </w:rPr>
      </w:pPr>
      <w:r>
        <w:rPr>
          <w:sz w:val="28"/>
        </w:rPr>
        <w:t xml:space="preserve">юридического факультета </w:t>
      </w:r>
    </w:p>
    <w:p w:rsidR="00C230C4" w:rsidRDefault="00C230C4">
      <w:pPr>
        <w:rPr>
          <w:sz w:val="28"/>
        </w:rPr>
      </w:pPr>
      <w:r>
        <w:rPr>
          <w:sz w:val="28"/>
        </w:rPr>
        <w:t xml:space="preserve">        Гончарова Т. И.       </w:t>
      </w:r>
    </w:p>
    <w:p w:rsidR="00C230C4" w:rsidRDefault="00C230C4">
      <w:pPr>
        <w:spacing w:line="360" w:lineRule="auto"/>
      </w:pPr>
    </w:p>
    <w:p w:rsidR="00C230C4" w:rsidRDefault="00C230C4">
      <w:pPr>
        <w:spacing w:line="360" w:lineRule="auto"/>
      </w:pPr>
      <w:r>
        <w:t xml:space="preserve">                           </w:t>
      </w:r>
    </w:p>
    <w:p w:rsidR="00C230C4" w:rsidRDefault="00C230C4">
      <w:pPr>
        <w:spacing w:line="360" w:lineRule="auto"/>
      </w:pPr>
      <w:r>
        <w:t xml:space="preserve">                                              Майкоп 1999г.</w:t>
      </w:r>
    </w:p>
    <w:p w:rsidR="00C230C4" w:rsidRDefault="00C230C4"/>
    <w:p w:rsidR="00C230C4" w:rsidRDefault="00C230C4">
      <w:pPr>
        <w:spacing w:line="360" w:lineRule="auto"/>
        <w:ind w:firstLine="720"/>
        <w:jc w:val="both"/>
      </w:pPr>
      <w:r>
        <w:t>ПЛАН</w:t>
      </w:r>
    </w:p>
    <w:p w:rsidR="00C230C4" w:rsidRDefault="00C230C4">
      <w:pPr>
        <w:spacing w:line="360" w:lineRule="auto"/>
        <w:ind w:firstLine="720"/>
        <w:jc w:val="both"/>
      </w:pPr>
    </w:p>
    <w:p w:rsidR="00C230C4" w:rsidRDefault="00C230C4" w:rsidP="00BE2CC3">
      <w:pPr>
        <w:numPr>
          <w:ilvl w:val="0"/>
          <w:numId w:val="1"/>
        </w:numPr>
        <w:spacing w:line="360" w:lineRule="auto"/>
        <w:jc w:val="both"/>
      </w:pPr>
      <w:r>
        <w:t>Введение</w:t>
      </w:r>
    </w:p>
    <w:p w:rsidR="00C230C4" w:rsidRDefault="00C230C4" w:rsidP="00BE2CC3">
      <w:pPr>
        <w:numPr>
          <w:ilvl w:val="0"/>
          <w:numId w:val="1"/>
        </w:numPr>
        <w:spacing w:line="360" w:lineRule="auto"/>
        <w:jc w:val="both"/>
      </w:pPr>
      <w:r>
        <w:t>Порядок заключения договора</w:t>
      </w:r>
    </w:p>
    <w:p w:rsidR="00C230C4" w:rsidRDefault="00C230C4" w:rsidP="00BE2CC3">
      <w:pPr>
        <w:numPr>
          <w:ilvl w:val="0"/>
          <w:numId w:val="1"/>
        </w:numPr>
        <w:spacing w:line="360" w:lineRule="auto"/>
        <w:jc w:val="both"/>
      </w:pPr>
      <w:r>
        <w:t>Оферта и акцепт</w:t>
      </w:r>
    </w:p>
    <w:p w:rsidR="00C230C4" w:rsidRDefault="00C230C4" w:rsidP="00BE2CC3">
      <w:pPr>
        <w:numPr>
          <w:ilvl w:val="0"/>
          <w:numId w:val="1"/>
        </w:numPr>
        <w:spacing w:line="360" w:lineRule="auto"/>
        <w:jc w:val="both"/>
      </w:pPr>
      <w:r>
        <w:t>Момент и место заключения договора</w:t>
      </w:r>
    </w:p>
    <w:p w:rsidR="00C230C4" w:rsidRDefault="00C230C4" w:rsidP="00BE2CC3">
      <w:pPr>
        <w:numPr>
          <w:ilvl w:val="0"/>
          <w:numId w:val="1"/>
        </w:numPr>
        <w:spacing w:line="360" w:lineRule="auto"/>
        <w:jc w:val="both"/>
      </w:pPr>
      <w:r>
        <w:t>Форма договора</w:t>
      </w:r>
    </w:p>
    <w:p w:rsidR="00C230C4" w:rsidRDefault="00C230C4" w:rsidP="00BE2CC3">
      <w:pPr>
        <w:numPr>
          <w:ilvl w:val="0"/>
          <w:numId w:val="1"/>
        </w:numPr>
        <w:spacing w:line="360" w:lineRule="auto"/>
        <w:jc w:val="both"/>
      </w:pPr>
      <w:r>
        <w:t>Заключение договора в обязательном порядке</w:t>
      </w:r>
    </w:p>
    <w:p w:rsidR="00C230C4" w:rsidRDefault="00C230C4" w:rsidP="00BE2CC3">
      <w:pPr>
        <w:numPr>
          <w:ilvl w:val="0"/>
          <w:numId w:val="1"/>
        </w:numPr>
        <w:spacing w:line="360" w:lineRule="auto"/>
        <w:jc w:val="both"/>
      </w:pPr>
      <w:r>
        <w:t>Заключение договора на торгах. Разрешение преддоговорных сборов</w:t>
      </w:r>
    </w:p>
    <w:p w:rsidR="00C230C4" w:rsidRDefault="00C230C4" w:rsidP="00BE2CC3">
      <w:pPr>
        <w:numPr>
          <w:ilvl w:val="0"/>
          <w:numId w:val="1"/>
        </w:numPr>
        <w:spacing w:line="360" w:lineRule="auto"/>
        <w:jc w:val="both"/>
      </w:pPr>
      <w:r>
        <w:t>Заключение</w:t>
      </w:r>
    </w:p>
    <w:p w:rsidR="00C230C4" w:rsidRDefault="00C230C4" w:rsidP="00BE2CC3">
      <w:pPr>
        <w:numPr>
          <w:ilvl w:val="0"/>
          <w:numId w:val="1"/>
        </w:numPr>
        <w:spacing w:line="360" w:lineRule="auto"/>
        <w:jc w:val="both"/>
      </w:pPr>
      <w:r>
        <w:t>Список литературы</w:t>
      </w: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pPr>
        <w:spacing w:line="360" w:lineRule="auto"/>
        <w:jc w:val="both"/>
      </w:pPr>
    </w:p>
    <w:p w:rsidR="00C230C4" w:rsidRDefault="00C230C4" w:rsidP="00BE2CC3">
      <w:pPr>
        <w:numPr>
          <w:ilvl w:val="12"/>
          <w:numId w:val="0"/>
        </w:numPr>
        <w:spacing w:line="360" w:lineRule="auto"/>
        <w:ind w:left="2880" w:firstLine="720"/>
        <w:jc w:val="both"/>
        <w:rPr>
          <w:b/>
          <w:i/>
        </w:rPr>
      </w:pPr>
      <w:r>
        <w:rPr>
          <w:b/>
          <w:i/>
        </w:rPr>
        <w:t>Введение</w:t>
      </w:r>
    </w:p>
    <w:p w:rsidR="00C230C4" w:rsidRDefault="00C230C4" w:rsidP="00BE2CC3">
      <w:pPr>
        <w:numPr>
          <w:ilvl w:val="12"/>
          <w:numId w:val="0"/>
        </w:numPr>
        <w:spacing w:line="360" w:lineRule="auto"/>
        <w:ind w:firstLine="720"/>
        <w:jc w:val="both"/>
        <w:rPr>
          <w:b/>
          <w:i/>
        </w:rPr>
      </w:pPr>
    </w:p>
    <w:p w:rsidR="00C230C4" w:rsidRDefault="00C230C4">
      <w:pPr>
        <w:pStyle w:val="a5"/>
        <w:spacing w:after="0" w:line="360" w:lineRule="auto"/>
        <w:ind w:firstLine="709"/>
        <w:jc w:val="both"/>
        <w:rPr>
          <w:sz w:val="24"/>
        </w:rPr>
      </w:pPr>
      <w:r>
        <w:rPr>
          <w:sz w:val="24"/>
        </w:rPr>
        <w:t>В философском понимании существование явлений включает их внешние связи.  Действия и события,  конечно могут  возникать  и  существовать независимо  от  права,  однако приобретать качества юридических фактов вне связи с правом они не могут.  Связь  эта  и  составляет  сущность, главное свойство юридических фактов, необходимую базовую предпосылку их существования.  Право не создает юридические факты, оно участвует в их “зарождении”, вплетаясь в ткань основания правоотношений.</w:t>
      </w:r>
    </w:p>
    <w:p w:rsidR="00C230C4" w:rsidRDefault="00C230C4">
      <w:pPr>
        <w:pStyle w:val="a5"/>
        <w:spacing w:after="0" w:line="360" w:lineRule="auto"/>
        <w:ind w:firstLine="709"/>
        <w:jc w:val="both"/>
        <w:rPr>
          <w:sz w:val="24"/>
        </w:rPr>
      </w:pPr>
      <w:r>
        <w:rPr>
          <w:sz w:val="24"/>
        </w:rPr>
        <w:t>Право опосредует процессы достижения целей социальной действительности,  регламентирует  формы  и  способы ее осуществления, ставя в зависимость от  этой  регламентации  правомерность или неправомерность соответствующих действий. Поэтому связь поведения социальных субъектов с  правом возникает уже на стадии постановки цели,  выработки плана ее реализации,  включая выбор  формы  и  способа  предстоящего  действия. Поэтому нормы права в необходимых случаях содержат не только дозволения и запреты,  но  и  требования  к  целям, формам и способам действий.</w:t>
      </w:r>
    </w:p>
    <w:p w:rsidR="00C230C4" w:rsidRDefault="00C230C4">
      <w:pPr>
        <w:spacing w:line="360" w:lineRule="auto"/>
        <w:ind w:firstLine="709"/>
        <w:jc w:val="both"/>
      </w:pPr>
      <w:r>
        <w:t>Объективный момент правомерного  поведения  -  это  воплощение  в нормах права интересов и потребностей людей:  соблюдение норм приводит к  приобретению  прав  и  обязанностей,  которые  позволяют  субъектам реализовать свои интересы. Если таких отношений не возникло,  а действие совершено лишь  для  создания видимости их наличия и имеет иные цели, оно лишается силы правомерного юридического факта.  Так,  мнимая сделка, фиктивный брак, договор об обмене жилплощади, трудовой договор и т.п.  недействительны.</w:t>
      </w:r>
    </w:p>
    <w:p w:rsidR="00C230C4" w:rsidRDefault="00C230C4" w:rsidP="00BE2CC3">
      <w:pPr>
        <w:numPr>
          <w:ilvl w:val="12"/>
          <w:numId w:val="0"/>
        </w:numPr>
        <w:spacing w:line="360" w:lineRule="auto"/>
        <w:ind w:firstLine="720"/>
        <w:jc w:val="both"/>
      </w:pPr>
      <w:r>
        <w:t>Следовательно,  общими  условиями  превращения  действия  в   законное основание   правоотношений  являются  соответствие  норме  права  цели (субъективный  момент)  и  последствий  (объективный   момент)   этого действия.  приобретение  прав на те или иные блага совершается с целью удовлетворения материальных и духовных  потребностей,  что  составляет объективно необходимый момент соответствующих действий.</w:t>
      </w:r>
    </w:p>
    <w:p w:rsidR="00C230C4" w:rsidRDefault="00C230C4" w:rsidP="00BE2CC3">
      <w:pPr>
        <w:numPr>
          <w:ilvl w:val="12"/>
          <w:numId w:val="0"/>
        </w:numPr>
        <w:spacing w:line="360" w:lineRule="auto"/>
        <w:ind w:firstLine="720"/>
        <w:jc w:val="both"/>
      </w:pPr>
      <w:r>
        <w:t>Современная  практика  экономической  деятельности нуждается, как известно,  в разнообразных правовых формах организации и регулирования хозяйственных  связей.  Договор  применяется  в этой плоскости давно и успешно,  являясь  юридическим инструментом обустройства хозяйственной жизни.</w:t>
      </w:r>
    </w:p>
    <w:p w:rsidR="00C230C4" w:rsidRDefault="00C230C4" w:rsidP="00BE2CC3">
      <w:pPr>
        <w:numPr>
          <w:ilvl w:val="12"/>
          <w:numId w:val="0"/>
        </w:numPr>
        <w:spacing w:line="360" w:lineRule="auto"/>
        <w:ind w:firstLine="720"/>
        <w:jc w:val="both"/>
      </w:pPr>
    </w:p>
    <w:p w:rsidR="00C230C4" w:rsidRDefault="00C230C4" w:rsidP="00BE2CC3">
      <w:pPr>
        <w:numPr>
          <w:ilvl w:val="12"/>
          <w:numId w:val="0"/>
        </w:numPr>
        <w:spacing w:line="360" w:lineRule="auto"/>
        <w:ind w:left="1440" w:firstLine="720"/>
        <w:jc w:val="both"/>
        <w:rPr>
          <w:b/>
          <w:i/>
        </w:rPr>
      </w:pPr>
      <w:r>
        <w:rPr>
          <w:b/>
          <w:i/>
        </w:rPr>
        <w:t xml:space="preserve">     Порядок заключения договора</w:t>
      </w:r>
    </w:p>
    <w:p w:rsidR="00C230C4" w:rsidRDefault="00C230C4" w:rsidP="00BE2CC3">
      <w:pPr>
        <w:numPr>
          <w:ilvl w:val="12"/>
          <w:numId w:val="0"/>
        </w:numPr>
        <w:spacing w:line="360" w:lineRule="auto"/>
        <w:ind w:firstLine="720"/>
        <w:jc w:val="both"/>
      </w:pPr>
    </w:p>
    <w:p w:rsidR="00C230C4" w:rsidRDefault="00C230C4">
      <w:pPr>
        <w:spacing w:line="360" w:lineRule="auto"/>
        <w:ind w:firstLine="720"/>
        <w:jc w:val="both"/>
      </w:pPr>
      <w:r>
        <w:t>Общие положения о договоре сосредоточены в завершающем подразделе общей части обязательственного права Гражданского кодекса Российской Федерации.</w:t>
      </w:r>
    </w:p>
    <w:p w:rsidR="00C230C4" w:rsidRDefault="00C230C4">
      <w:pPr>
        <w:spacing w:line="360" w:lineRule="auto"/>
        <w:ind w:firstLine="720"/>
        <w:jc w:val="both"/>
      </w:pPr>
      <w:r>
        <w:t>Определение понятия договора дается в статье 420 Гражданского кодекса Российской Федерации. Статья гласит : ” Договором признается соглашение двух или нескольких лиц об установлении, изменении или прекращении гражданских прав и обязанностей”.</w:t>
      </w:r>
      <w:r>
        <w:rPr>
          <w:rStyle w:val="a8"/>
        </w:rPr>
        <w:footnoteReference w:id="1"/>
      </w:r>
    </w:p>
    <w:p w:rsidR="00C230C4" w:rsidRDefault="00C230C4">
      <w:pPr>
        <w:spacing w:line="360" w:lineRule="auto"/>
        <w:ind w:firstLine="720"/>
        <w:jc w:val="both"/>
      </w:pPr>
      <w:r>
        <w:t xml:space="preserve">Так как договор по своему существу является сделкой, к договорам применяются правила о двух- и многосторонних сделках, предусмотренные соответствующими статьями Гражданского кодекса РФ, а к  обязательствам, возникшим из договора, применяются общие положения об обязательствах, если иное не предусмотрено правилами настоящей главы и правилами об отдельных видах договоров.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 </w:t>
      </w:r>
    </w:p>
    <w:p w:rsidR="00C230C4" w:rsidRDefault="00C230C4">
      <w:pPr>
        <w:spacing w:line="360" w:lineRule="auto"/>
        <w:ind w:firstLine="720"/>
        <w:jc w:val="both"/>
      </w:pPr>
      <w:r>
        <w:t>Согласно статье 432 Гражданского кодекса РФ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 Субъекты гражданского права ( договаривающиеся стороны) свободны как в заключении договора, так и в определении его условий.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C230C4" w:rsidRDefault="00C230C4">
      <w:pPr>
        <w:spacing w:line="360" w:lineRule="auto"/>
        <w:ind w:firstLine="720"/>
        <w:jc w:val="both"/>
      </w:pPr>
      <w:r>
        <w:t>В Гражданском кодексе закреплен принцип свободы договора (статья 421), причем стороны могут заключать договор как предусмотренный, так и не предусмотренный законом или иными правовыми актами. Допускается заключение смешанного договора, в котором содержатся элементы различных договоров. В то же время договор должен соответствовать действующим на момент его заключения обязательным для сторон правилам, установленным законом и иными правовыми актами (императивным нормам). Исходя из принципа: закон обратной силы не имеет, установлено, что если после заключения договора императивные нормы изменились, то условия ранее заключенного договора сохраняют силу, если иное прямо не предусмотрено в законе.</w:t>
      </w:r>
    </w:p>
    <w:p w:rsidR="00C230C4" w:rsidRDefault="00C230C4" w:rsidP="00BE2CC3">
      <w:pPr>
        <w:numPr>
          <w:ilvl w:val="12"/>
          <w:numId w:val="0"/>
        </w:numPr>
        <w:spacing w:line="360" w:lineRule="auto"/>
        <w:ind w:firstLine="720"/>
        <w:jc w:val="both"/>
      </w:pPr>
    </w:p>
    <w:p w:rsidR="00C230C4" w:rsidRDefault="00C230C4" w:rsidP="00BE2CC3">
      <w:pPr>
        <w:numPr>
          <w:ilvl w:val="12"/>
          <w:numId w:val="0"/>
        </w:numPr>
        <w:spacing w:line="360" w:lineRule="auto"/>
        <w:ind w:left="2160" w:firstLine="720"/>
        <w:jc w:val="both"/>
        <w:rPr>
          <w:b/>
          <w:i/>
        </w:rPr>
      </w:pPr>
      <w:r>
        <w:rPr>
          <w:b/>
          <w:i/>
        </w:rPr>
        <w:t>Оферта и акцепт</w:t>
      </w:r>
    </w:p>
    <w:p w:rsidR="00C230C4" w:rsidRDefault="00C230C4">
      <w:pPr>
        <w:spacing w:line="360" w:lineRule="auto"/>
        <w:jc w:val="both"/>
        <w:rPr>
          <w:b/>
          <w:i/>
        </w:rPr>
      </w:pPr>
    </w:p>
    <w:p w:rsidR="00C230C4" w:rsidRDefault="00C230C4">
      <w:pPr>
        <w:spacing w:line="360" w:lineRule="auto"/>
        <w:ind w:firstLine="720"/>
        <w:jc w:val="both"/>
      </w:pPr>
      <w:r>
        <w:t xml:space="preserve">Оферта (производное от латинского слова </w:t>
      </w:r>
      <w:r>
        <w:rPr>
          <w:lang w:val="en-US"/>
        </w:rPr>
        <w:t>offero</w:t>
      </w:r>
      <w:r>
        <w:t xml:space="preserve"> - предлагаю) - это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 Акцептом называется ответ лица, которому адресована оферта, о ее принятии. Акцептом признается ответ лица, которому адресована оферта, о ее принятии. Оферта, так же как и акцепт могут быть сделаны как в письменном, так и в устном виде.</w:t>
      </w:r>
    </w:p>
    <w:p w:rsidR="00C230C4" w:rsidRDefault="00C230C4">
      <w:pPr>
        <w:spacing w:line="360" w:lineRule="auto"/>
        <w:ind w:firstLine="720"/>
        <w:jc w:val="both"/>
      </w:pPr>
      <w:r>
        <w:t xml:space="preserve"> Оферта должна содержать существенные условия договора. Сторона направляющая оферту ( делающая предложение) называется оферентом. Различают твердую оферту и публичную ( свободную) оферту.</w:t>
      </w:r>
    </w:p>
    <w:p w:rsidR="00C230C4" w:rsidRDefault="00C230C4">
      <w:pPr>
        <w:spacing w:line="360" w:lineRule="auto"/>
        <w:ind w:firstLine="720"/>
        <w:jc w:val="both"/>
      </w:pPr>
      <w:r>
        <w:t>Твердая оферта означает твердое предложение на заключение договора с одним конкретным лицом. После твердой оферты, оферент не вправе до получения ответа другой стороны делать подобное предложение кому-либо еще. В случае получения согласия другой стороны ( акцепта) такой договор считается заключенным.</w:t>
      </w:r>
    </w:p>
    <w:p w:rsidR="00C230C4" w:rsidRDefault="00C230C4">
      <w:pPr>
        <w:spacing w:line="360" w:lineRule="auto"/>
        <w:ind w:firstLine="720"/>
        <w:jc w:val="both"/>
      </w:pPr>
      <w:r>
        <w:t xml:space="preserve">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публичной ( свободной) офертой. Вместе с тем реклама и иные предложения, адресованные неопределенному кругу лиц, рассматриваются не как оферта, а как приглашение делать оферты, если иное прямо не указано в предложении. </w:t>
      </w:r>
    </w:p>
    <w:p w:rsidR="00C230C4" w:rsidRDefault="00C230C4">
      <w:pPr>
        <w:spacing w:line="360" w:lineRule="auto"/>
        <w:ind w:firstLine="720"/>
        <w:jc w:val="both"/>
      </w:pPr>
      <w:r>
        <w:t>В оферте может быть установлен срок определяющий получение акцепта. Когда в оферте определен срок для акцепта, договор считается заключенным, если акцепт получен лицом, направившим оферту, в пределах указанного в ней срока.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 В случае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C230C4" w:rsidRDefault="00C230C4">
      <w:pPr>
        <w:spacing w:line="360" w:lineRule="auto"/>
        <w:ind w:firstLine="720"/>
        <w:jc w:val="both"/>
      </w:pPr>
      <w:r>
        <w:t xml:space="preserve">Несмотря на то, что оферта связывает направившее ее лицо с момента ее получения адресатом в некоторых случаях она может быть отозвана оферентом. Если извещение об отзыве оферты поступило ранее или одновременно с самой офертой, оферта считается не полученной.  Вместе с тем, согласно статье 463 Гражданского кодекса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 </w:t>
      </w:r>
    </w:p>
    <w:p w:rsidR="00C230C4" w:rsidRDefault="00C230C4">
      <w:pPr>
        <w:spacing w:line="360" w:lineRule="auto"/>
        <w:ind w:firstLine="720"/>
        <w:jc w:val="both"/>
      </w:pPr>
      <w:r>
        <w:t xml:space="preserve">Акцептация оферты также имеет ряд особенностей. Как уже говорилось, акцептом признается ответ лица, которому адресована оферта, о ее принятии. В соответствии со статьей 438 Гражданского кодекса, молчание не является акцептом, если иное не вытекает из закона, обычая делового оборота или из прежних деловых отношений сторон, однако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t>
      </w:r>
    </w:p>
    <w:p w:rsidR="00C230C4" w:rsidRDefault="00C230C4">
      <w:pPr>
        <w:spacing w:line="360" w:lineRule="auto"/>
        <w:ind w:firstLine="720"/>
        <w:jc w:val="both"/>
      </w:pPr>
      <w:r>
        <w:t xml:space="preserve">Акцепт, так же как и оферта может быть отозван отправителем. В этом случае если извещение об отзыве акцепта поступило лицу, направившему оферту, ранее акцепта или одновременно с ним, акцепт считается не полученным. </w:t>
      </w:r>
    </w:p>
    <w:p w:rsidR="00C230C4" w:rsidRDefault="00C230C4">
      <w:pPr>
        <w:spacing w:line="360" w:lineRule="auto"/>
        <w:ind w:firstLine="720"/>
        <w:jc w:val="both"/>
      </w:pPr>
      <w:r>
        <w:t xml:space="preserve">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 Если сторона, направившая оферту, немедленно сообщит другой стороне о принятии ее акцепта, полученного с опозданием, договор считается заключенным. </w:t>
      </w:r>
    </w:p>
    <w:p w:rsidR="00C230C4" w:rsidRDefault="00C230C4">
      <w:pPr>
        <w:spacing w:line="360" w:lineRule="auto"/>
        <w:ind w:firstLine="720"/>
        <w:jc w:val="both"/>
      </w:pPr>
      <w:r>
        <w:t xml:space="preserve">Согласно Гражданскому кодексу Российской Федерации акцепт должен быть полным и безоговорочным, поэтому ответ о согласии заключить договор на иных условиях, чем предложено в оферте, не является акцептом. Такой ответ признается отказом от акцепта и в то же время является новой офертой. </w:t>
      </w:r>
    </w:p>
    <w:p w:rsidR="00C230C4" w:rsidRDefault="00C230C4" w:rsidP="00BE2CC3">
      <w:pPr>
        <w:numPr>
          <w:ilvl w:val="12"/>
          <w:numId w:val="0"/>
        </w:numPr>
        <w:spacing w:line="360" w:lineRule="auto"/>
        <w:ind w:firstLine="720"/>
        <w:jc w:val="both"/>
      </w:pPr>
    </w:p>
    <w:p w:rsidR="00C230C4" w:rsidRDefault="00C230C4" w:rsidP="00BE2CC3">
      <w:pPr>
        <w:numPr>
          <w:ilvl w:val="12"/>
          <w:numId w:val="0"/>
        </w:numPr>
        <w:spacing w:line="360" w:lineRule="auto"/>
        <w:ind w:firstLine="720"/>
        <w:jc w:val="both"/>
        <w:rPr>
          <w:b/>
          <w:i/>
        </w:rPr>
      </w:pPr>
      <w:r>
        <w:rPr>
          <w:b/>
          <w:i/>
        </w:rPr>
        <w:t xml:space="preserve">         Момент и место заключения договора</w:t>
      </w:r>
    </w:p>
    <w:p w:rsidR="00C230C4" w:rsidRDefault="00C230C4" w:rsidP="00BE2CC3">
      <w:pPr>
        <w:numPr>
          <w:ilvl w:val="12"/>
          <w:numId w:val="0"/>
        </w:numPr>
        <w:spacing w:line="360" w:lineRule="auto"/>
        <w:ind w:firstLine="720"/>
        <w:jc w:val="both"/>
      </w:pPr>
    </w:p>
    <w:p w:rsidR="00C230C4" w:rsidRDefault="00C230C4">
      <w:pPr>
        <w:spacing w:line="360" w:lineRule="auto"/>
        <w:ind w:firstLine="720"/>
        <w:jc w:val="both"/>
      </w:pPr>
      <w:r>
        <w:t xml:space="preserve">В Гражданском кодексе четко зафиксирован момент заключения договора (статья 433). Договор признается заключенным в момент получения лицом, направившим оферту (предложение заключить договор), ее акцепта (принятия предложения). В то же время предусмотрено, что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а договор, подлежащий государственной регистрации, считается заключенным с момента его регистрации, если иное не установлено законом. </w:t>
      </w:r>
    </w:p>
    <w:p w:rsidR="00C230C4" w:rsidRDefault="00C230C4">
      <w:pPr>
        <w:pStyle w:val="a6"/>
        <w:spacing w:line="360" w:lineRule="auto"/>
        <w:ind w:left="0" w:firstLine="720"/>
        <w:jc w:val="both"/>
        <w:rPr>
          <w:rFonts w:ascii="TimesDL" w:hAnsi="TimesDL"/>
          <w:sz w:val="24"/>
        </w:rPr>
      </w:pPr>
      <w:r>
        <w:rPr>
          <w:rFonts w:ascii="TimesDL" w:hAnsi="TimesDL"/>
          <w:sz w:val="24"/>
        </w:rPr>
        <w:t xml:space="preserve">Физические  и юридические лица свободны в установлении своих прав и   обязанностей   на   основе  договора  и  в  определении  любых  не противоречащих законодательству условий договора.  Являясь  соглашением  сторон,  классический  договор  строится на основе  соблюдения  принципа  свободы договора, что соответствует духу конкурентных  начал  рыночных  отношений. В следствие этого, в договоре могут быть оговорены любые, не противоречащие существующему законодательству моменты, такие как срок  и момент начала действия договора, дополнительные обязанности сторон, место заключения договора и прочее. В тех случаях, если в реальном договоре не определено место заключения договора, статья 444 гражданского кодекса Российской Федерации определяет, что местом совершения договора признается место жительства гражданина или место нахождения юридического лица, направившего оферту, если в договоре не указано иное место. </w:t>
      </w:r>
    </w:p>
    <w:p w:rsidR="00C230C4" w:rsidRDefault="00C230C4" w:rsidP="00BE2CC3">
      <w:pPr>
        <w:numPr>
          <w:ilvl w:val="12"/>
          <w:numId w:val="0"/>
        </w:numPr>
        <w:spacing w:line="360" w:lineRule="auto"/>
        <w:ind w:firstLine="720"/>
        <w:jc w:val="both"/>
      </w:pPr>
    </w:p>
    <w:p w:rsidR="00C230C4" w:rsidRDefault="00C230C4" w:rsidP="00BE2CC3">
      <w:pPr>
        <w:numPr>
          <w:ilvl w:val="12"/>
          <w:numId w:val="0"/>
        </w:numPr>
        <w:spacing w:line="360" w:lineRule="auto"/>
        <w:ind w:left="2160" w:firstLine="720"/>
        <w:jc w:val="both"/>
        <w:rPr>
          <w:b/>
          <w:i/>
        </w:rPr>
      </w:pPr>
      <w:r>
        <w:rPr>
          <w:b/>
          <w:i/>
        </w:rPr>
        <w:t>Форма договора</w:t>
      </w:r>
    </w:p>
    <w:p w:rsidR="00C230C4" w:rsidRDefault="00C230C4">
      <w:pPr>
        <w:spacing w:line="360" w:lineRule="auto"/>
        <w:jc w:val="both"/>
      </w:pPr>
    </w:p>
    <w:p w:rsidR="00C230C4" w:rsidRDefault="00C230C4">
      <w:pPr>
        <w:spacing w:line="360" w:lineRule="auto"/>
        <w:ind w:firstLine="720"/>
        <w:jc w:val="both"/>
      </w:pPr>
      <w:r>
        <w:t xml:space="preserve">Договор является достаточно свободным документом суть которого сводится в основном к взаимному соглашению договаривающихся сторон. В связи с этом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 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 </w:t>
      </w:r>
    </w:p>
    <w:p w:rsidR="00C230C4" w:rsidRDefault="00C230C4">
      <w:pPr>
        <w:spacing w:line="360" w:lineRule="auto"/>
        <w:ind w:firstLine="720"/>
        <w:jc w:val="both"/>
      </w:pPr>
      <w:r>
        <w:t>Договор в письменной форме может быть заключен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При этом, нередко данный факт специально оговаривается отдельным пунктом в содержании договора.</w:t>
      </w:r>
    </w:p>
    <w:p w:rsidR="00C230C4" w:rsidRDefault="00C230C4">
      <w:pPr>
        <w:spacing w:line="360" w:lineRule="auto"/>
        <w:ind w:firstLine="720"/>
        <w:jc w:val="both"/>
      </w:pPr>
      <w:r>
        <w:t>Применяемые в гражданском обществе договоры характеризуются большим разнообразием. Вследствие этого возникает необходимость классифицировать договоры, свести их в группы по определенным признакам.</w:t>
      </w:r>
    </w:p>
    <w:p w:rsidR="00C230C4" w:rsidRDefault="00C230C4">
      <w:pPr>
        <w:spacing w:line="360" w:lineRule="auto"/>
        <w:ind w:firstLine="720"/>
        <w:jc w:val="both"/>
      </w:pPr>
      <w:r>
        <w:t>Классификация договоров позволяет решать ряд важных задач. При этом деление договоров имеет не только теоретическое, но и важное практическое значение. Оно позволяет участникам гражданского оборота достаточно легко выявлять и использовать в своей деятельности наиболее существенные свойства договоров, прибегать на практике к такому договору, который в наибольшей мере соответствует их потребностям. Создается возможность на научной основе систематизировать законодательство о договорах, повысить согласованность нормативных актов.</w:t>
      </w:r>
    </w:p>
    <w:p w:rsidR="00C230C4" w:rsidRDefault="00C230C4">
      <w:pPr>
        <w:spacing w:line="360" w:lineRule="auto"/>
        <w:ind w:firstLine="720"/>
        <w:jc w:val="both"/>
      </w:pPr>
      <w:r>
        <w:t>Разграничение договоров может проводиться по самым различным основаниям,  избираемым в зависимости от преследуемых целей.</w:t>
      </w:r>
    </w:p>
    <w:p w:rsidR="00C230C4" w:rsidRDefault="00C230C4">
      <w:pPr>
        <w:spacing w:line="360" w:lineRule="auto"/>
        <w:ind w:firstLine="720"/>
        <w:jc w:val="both"/>
      </w:pPr>
      <w:r>
        <w:t xml:space="preserve">Поскольку договоры являются разновидностью сделок, на них распространяется и деление сделок на различные виды. Так, общее для всех сделок учение об их делении на консенсуальные и реальные в равной мере применимо и к договорам. Если по консенсуальному договору для возникновения обязательства достаточно достижения между сторонами соглашения (консенсуса) относительно условий, то в реальных договорах помимо соглашения требуется также передача вещи в натуре или выполнение ряда обусловленных договорам работ или услуг. </w:t>
      </w:r>
    </w:p>
    <w:p w:rsidR="00C230C4" w:rsidRDefault="00C230C4">
      <w:pPr>
        <w:spacing w:line="360" w:lineRule="auto"/>
        <w:ind w:firstLine="720"/>
        <w:jc w:val="both"/>
      </w:pPr>
      <w:r>
        <w:t>В зависимости от распределения между сторонами прав и обязанностей договоры подразделяются на односторонние и взаимные.</w:t>
      </w:r>
    </w:p>
    <w:p w:rsidR="00C230C4" w:rsidRDefault="00C230C4">
      <w:pPr>
        <w:spacing w:line="360" w:lineRule="auto"/>
        <w:ind w:firstLine="720"/>
        <w:jc w:val="both"/>
      </w:pPr>
      <w:r>
        <w:t xml:space="preserve">В односторонних договорах один из участников обладает только правами, а другой —обязанностями. Примером может служить договор займа, по которому заемщик, получивший в момент заключения договора денежную сумму, в дальнейшем несет обязанность возвратить эту сумму (в обусловленных случаях — с процентами) другой стороне. Другая сторона — займодавец располагает лишь правом требовать погашения долга. </w:t>
      </w:r>
    </w:p>
    <w:p w:rsidR="00C230C4" w:rsidRDefault="00C230C4">
      <w:pPr>
        <w:spacing w:line="360" w:lineRule="auto"/>
        <w:ind w:firstLine="720"/>
        <w:jc w:val="both"/>
      </w:pPr>
      <w:r>
        <w:t>Односторонние договоры необходимо отличать от односторонних сделок. Последние не относятся к договорам, так как для их совершения не требуется соглашения сторон, а достаточно волеизъявления одной стороны.</w:t>
      </w:r>
    </w:p>
    <w:p w:rsidR="00C230C4" w:rsidRDefault="00C230C4">
      <w:pPr>
        <w:spacing w:line="360" w:lineRule="auto"/>
        <w:ind w:firstLine="720"/>
        <w:jc w:val="both"/>
      </w:pPr>
      <w:r>
        <w:t>Во взаимных</w:t>
      </w:r>
      <w:r>
        <w:rPr>
          <w:b/>
        </w:rPr>
        <w:t xml:space="preserve"> </w:t>
      </w:r>
      <w:r>
        <w:t>договорах у каждой из сторон имеются не только права, но и обязанности. Оба участника такого договора выступают как должником, так и кредитором. Данное обстоятельство требует учета при определении очередности исполнения взаимных обязанностей, установлении зависимости действий одного контрагента от действий другого. В соответствии с п.п.2 - 4 ст. 328 ГК РФ взаимные обязанности по договору должны исполняться одновременно, если иное не вытекает из закона, договора или сущности обязательства. Большинство договоров носит взаимный характер. Так, по договору купли-продажи продавец приобретает право требовать от покупателя уплаты денег за проданную вещь и одновременно обязан передать эту вещь покупателю. Покупатель, в свою очередь, приобретает право требовать передачи ему проданной вещи и одновременно обязан заплатить продавцу покупную цену.</w:t>
      </w:r>
    </w:p>
    <w:p w:rsidR="00C230C4" w:rsidRDefault="00C230C4">
      <w:pPr>
        <w:spacing w:line="360" w:lineRule="auto"/>
        <w:ind w:firstLine="720"/>
        <w:jc w:val="both"/>
      </w:pPr>
      <w:r>
        <w:t>Наиболее значимо разделение видов договоров по содержанию регулируемой ими деятельности. По данному критерию может быть выделено два основных типа договоров:</w:t>
      </w:r>
      <w:r>
        <w:rPr>
          <w:b/>
        </w:rPr>
        <w:t xml:space="preserve"> </w:t>
      </w:r>
      <w:r>
        <w:t>имущественные и организационные.</w:t>
      </w:r>
    </w:p>
    <w:p w:rsidR="00C230C4" w:rsidRDefault="00C230C4">
      <w:pPr>
        <w:spacing w:line="360" w:lineRule="auto"/>
        <w:ind w:firstLine="720"/>
        <w:jc w:val="both"/>
      </w:pPr>
      <w:r>
        <w:t>К числу имущественных относятся договоры, направленные на регулирование деятельности лиц по поводу определенного блага. Их отличительной чертой служит направленность на получение имущества или блага, достигаемого исполнением обязательства.</w:t>
      </w:r>
    </w:p>
    <w:p w:rsidR="00C230C4" w:rsidRDefault="00C230C4">
      <w:pPr>
        <w:spacing w:line="360" w:lineRule="auto"/>
        <w:ind w:firstLine="720"/>
        <w:jc w:val="both"/>
      </w:pPr>
      <w:r>
        <w:t>Спецификой организационных договоров является то, что они предназначены создать предпосылки, предусмотреть возможности для последующей предпринимательской или иной деятельности. Во многих случаях субъекты должны на основании организационного договора в дальнейшем заключать имущественные договоры. Так, определив в носящем организационный характер годовом договоре на перевозку грузов общие объемы и условия выполнения работ, автотранспортное предприятие затем заключает с клиентом имущественные договоры на перевозку каждой партии груза.</w:t>
      </w:r>
    </w:p>
    <w:p w:rsidR="00C230C4" w:rsidRDefault="00C230C4">
      <w:pPr>
        <w:spacing w:line="360" w:lineRule="auto"/>
        <w:ind w:firstLine="720"/>
        <w:jc w:val="both"/>
      </w:pPr>
      <w:r>
        <w:t>Внутри каждого типа могут быть выделены виды договоров, характеризуемые устойчивыми существенными признаками.</w:t>
      </w:r>
    </w:p>
    <w:p w:rsidR="00C230C4" w:rsidRDefault="00C230C4">
      <w:pPr>
        <w:spacing w:line="360" w:lineRule="auto"/>
        <w:ind w:firstLine="720"/>
        <w:jc w:val="both"/>
      </w:pPr>
      <w:r>
        <w:t>Среди имущественных договоров обычно выделяют три основных вида соответственно характеру и направленности действий сторон: на передачу имущества, выполнение работ и оказание услуг. Иногда договорные виды определяются более развернуто. Например, вместо единого вида договоров на передачу имущества предлагается различать договоры на отчуждение имущества в собственность (хозяйственное ведение, оперативное управление) и на предоставление имущества во временное пользование.</w:t>
      </w:r>
    </w:p>
    <w:p w:rsidR="00C230C4" w:rsidRDefault="00C230C4">
      <w:pPr>
        <w:spacing w:line="360" w:lineRule="auto"/>
        <w:ind w:firstLine="720"/>
        <w:jc w:val="both"/>
      </w:pPr>
      <w:r>
        <w:t>Договоры каждого вида, в свою очередь, разделяются на подвиды, характеризуемые многочисленностью и разнообразием. Так, среди договоров на отчуждение имущества выделяют договоры купли-продажи, поставки, контрактации сельскохозяйственной продукции, на снабжение электрической и тепловой энергией, водоснабжение и т.д. В числе договоров на оказание услуг различаются договоры страхования, расчетного обслуживания, экспедиции, поручения, комиссии, хранения, охраны и др.</w:t>
      </w:r>
    </w:p>
    <w:p w:rsidR="00C230C4" w:rsidRDefault="00C230C4">
      <w:pPr>
        <w:spacing w:line="360" w:lineRule="auto"/>
        <w:ind w:firstLine="720"/>
        <w:jc w:val="both"/>
      </w:pPr>
      <w:r>
        <w:t>Среди организационных договоров также могут быть указаны самостоятельные виды. Широко распространены учредительные договоры между гражданами и (или) иными субъектами об образовании обществ и товариществ — юридических лиц. В таких договорах определяются организационно - правовая форма создаваемого юридического лица, состав имущества, цели деятельности и другие важные вопросы. К учредительным относятся договоры между юридическими лицами об образовании союзов, ассоциаций, концернов и иных объединений.</w:t>
      </w:r>
    </w:p>
    <w:p w:rsidR="00C230C4" w:rsidRDefault="00C230C4">
      <w:pPr>
        <w:spacing w:line="360" w:lineRule="auto"/>
        <w:ind w:firstLine="720"/>
        <w:jc w:val="both"/>
      </w:pPr>
      <w:r>
        <w:t>В качестве самостоятельного вида организационных договоров могут быть названы соглашения между предпринимательскими организациями и органами местной администрации. На основе таких договоров определяются порядок и формы участия предпринимателей в решении различных вопросов хозяйственного и социального развития территории.</w:t>
      </w:r>
    </w:p>
    <w:p w:rsidR="00C230C4" w:rsidRDefault="00C230C4">
      <w:pPr>
        <w:spacing w:line="360" w:lineRule="auto"/>
        <w:ind w:firstLine="720"/>
        <w:jc w:val="both"/>
      </w:pPr>
      <w:r>
        <w:t xml:space="preserve">Отдельный вид среди организационных составляют договоры, которые условно можно назвать </w:t>
      </w:r>
      <w:r>
        <w:rPr>
          <w:b/>
        </w:rPr>
        <w:t>генеральными.</w:t>
      </w:r>
      <w:r>
        <w:t xml:space="preserve"> В них определяются наиболее общие условия будущей деятельности, которые детализируются или дополняются в заключаемых этими же или иными субъектами имущественных договорах.</w:t>
      </w:r>
    </w:p>
    <w:p w:rsidR="00C230C4" w:rsidRDefault="00C230C4">
      <w:pPr>
        <w:spacing w:line="360" w:lineRule="auto"/>
        <w:ind w:firstLine="720"/>
        <w:jc w:val="both"/>
      </w:pPr>
      <w:r>
        <w:t>К числу генеральных можно отнести договоры об организации перевозок грузов на различных видах транспорта: на подачу и уборку вагонов, эксплуатацию железнодорожного подъездного пути, договор на перевозку грузов автомобильным транспортом, навигационные соглашения и др. Аналогичный характер носят контракты на закупку товаров для государственных нужд, в соответствии с которыми заключаются договоры поставки между изготовителями и непосредственными покупателями продукции.</w:t>
      </w:r>
    </w:p>
    <w:p w:rsidR="00C230C4" w:rsidRDefault="00C230C4">
      <w:pPr>
        <w:spacing w:line="360" w:lineRule="auto"/>
        <w:ind w:firstLine="720"/>
        <w:jc w:val="both"/>
      </w:pPr>
      <w:r>
        <w:t xml:space="preserve">Гражданско-правовые договоры различаются в зависимости от их юридической направленности. </w:t>
      </w:r>
      <w:r>
        <w:rPr>
          <w:b/>
        </w:rPr>
        <w:t>Основной договор</w:t>
      </w:r>
      <w:r>
        <w:t xml:space="preserve"> непосредственно порождает права и обязанности сторон, связанные с перемещением материальных благ, передачей имущества, выполнением работ, оказанием услуг и т.п. </w:t>
      </w:r>
      <w:r>
        <w:rPr>
          <w:b/>
        </w:rPr>
        <w:t>Предварительный договор</w:t>
      </w:r>
      <w:r>
        <w:t xml:space="preserve"> — это соглашение сторон о заключении основного договора в будущем. Заключение предварительных договоров регламентируется ст. 429 Гражданского кодекса Российской Федерации. В соответствии с указанной статьей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 Содержание основных условий будущего договора или порядок их согласования определяется в предварительном договоре. Оформление предварительного соглашения имеет целью дать сторонам возможность в течение обусловленного времени приобрести материалы, подготовить производство, предпринять другие необходимые меры. Предварительный договор порождает обязанность заключить к назначенному сроку основной договор, а в случае уклонения от его заключения – возместить убытки, понесенные потерпевшей стороной. Большинство договоров — это основные договоры, предварительные договоры встречаются значительно реже. С заключением окончательного договора предварительный считается исполненным и его действие прекращается.</w:t>
      </w:r>
    </w:p>
    <w:p w:rsidR="00C230C4" w:rsidRDefault="00C230C4">
      <w:pPr>
        <w:spacing w:line="360" w:lineRule="auto"/>
        <w:ind w:firstLine="720"/>
        <w:jc w:val="both"/>
      </w:pPr>
      <w:r>
        <w:t xml:space="preserve">Предварительный договор необходимо отличать от </w:t>
      </w:r>
      <w:r>
        <w:rPr>
          <w:b/>
        </w:rPr>
        <w:t>соглашений о намерениях,</w:t>
      </w:r>
      <w:r>
        <w:t xml:space="preserve"> имеющих место на практике. В указанных соглашениях о намерениях лишь фиксируется желание сторон вступить в будущем в договорные отношения. Однако само соглашение о намерениях не порождает каких-либо прав и обязанностей у сторон, если в нем не установлено иное. Поэтому отказ одного из участников соглашения о намерениях закончить предусмотренный таким соглашением договор не влечет для него каких-либо правовых последствий и может только повлиять на его деловую репутацию.</w:t>
      </w:r>
    </w:p>
    <w:p w:rsidR="00C230C4" w:rsidRDefault="00C230C4">
      <w:pPr>
        <w:spacing w:line="360" w:lineRule="auto"/>
        <w:ind w:firstLine="720"/>
        <w:jc w:val="both"/>
      </w:pPr>
      <w:r>
        <w:t>В зависимости от опосредуемого договором характера перемещения материальных благ договоры делятся на возмездные и безвозмездные. Возмездным</w:t>
      </w:r>
      <w:r>
        <w:rPr>
          <w:i/>
        </w:rPr>
        <w:t xml:space="preserve"> </w:t>
      </w:r>
      <w:r>
        <w:t>признается договор, по которому имущественное предъявление одной стороны обусловливает встречное имущественное представление от другой стороны. В безвозмездном</w:t>
      </w:r>
      <w:r>
        <w:rPr>
          <w:i/>
        </w:rPr>
        <w:t xml:space="preserve"> </w:t>
      </w:r>
      <w:r>
        <w:t>договоре имущественное предоставление производится только одной стороной без получения встречного имущественного предоставления от другой стороны. Так, договор купли-продажи — это возмездный договор, который, в принципе, безвозмездным быть не может. Договор дарения, наоборот, по своей юридической природе — безвозмездный договор, который, в принципе, не может быть возмездным. Некоторые же договоры могут быть как возмездными, так и безвозмездными. Например, договор поручения может быть и возмездным, если поверенный получает вознаграждение за оказанные услуги, и безвозмездным, если такого вознаграждения не выплачивается (ст. 972 ГК РФ).</w:t>
      </w:r>
    </w:p>
    <w:p w:rsidR="00C230C4" w:rsidRDefault="00C230C4">
      <w:pPr>
        <w:spacing w:line="360" w:lineRule="auto"/>
        <w:ind w:firstLine="720"/>
        <w:jc w:val="both"/>
      </w:pPr>
      <w:r>
        <w:t>Большинство договоров носит возмездный характер, что соответствует природе общественных отношений, регулируемых гражданским правом. по этой же причине п.3 ст. 423 ГК устанавливает, что договор предполагается возмездным, если из закона, иных правовых актов, содержания или существа договора не вытекает иное.</w:t>
      </w:r>
    </w:p>
    <w:p w:rsidR="00C230C4" w:rsidRDefault="00C230C4" w:rsidP="00BE2CC3">
      <w:pPr>
        <w:numPr>
          <w:ilvl w:val="12"/>
          <w:numId w:val="0"/>
        </w:numPr>
        <w:spacing w:line="360" w:lineRule="auto"/>
        <w:ind w:firstLine="720"/>
        <w:jc w:val="both"/>
      </w:pPr>
    </w:p>
    <w:p w:rsidR="00C230C4" w:rsidRDefault="00C230C4" w:rsidP="00BE2CC3">
      <w:pPr>
        <w:numPr>
          <w:ilvl w:val="12"/>
          <w:numId w:val="0"/>
        </w:numPr>
        <w:spacing w:line="360" w:lineRule="auto"/>
        <w:ind w:firstLine="720"/>
        <w:jc w:val="both"/>
        <w:rPr>
          <w:b/>
          <w:i/>
        </w:rPr>
      </w:pPr>
      <w:r>
        <w:rPr>
          <w:b/>
          <w:i/>
        </w:rPr>
        <w:t xml:space="preserve">        Заключение договора в обязательном порядке</w:t>
      </w:r>
    </w:p>
    <w:p w:rsidR="00C230C4" w:rsidRDefault="00C230C4">
      <w:pPr>
        <w:spacing w:line="360" w:lineRule="auto"/>
        <w:jc w:val="both"/>
      </w:pPr>
    </w:p>
    <w:p w:rsidR="00C230C4" w:rsidRDefault="00C230C4">
      <w:pPr>
        <w:spacing w:line="360" w:lineRule="auto"/>
        <w:ind w:firstLine="720"/>
        <w:jc w:val="both"/>
      </w:pPr>
      <w:r>
        <w:t>По основаниям заключения все договоры делятся на свободные и обязательные. Свободные</w:t>
      </w:r>
      <w:r>
        <w:rPr>
          <w:i/>
        </w:rPr>
        <w:t xml:space="preserve"> </w:t>
      </w:r>
      <w:r>
        <w:t xml:space="preserve">— это такие договоры, заключение которых всецело зависит от усмотрения сторон. Заключение же обязательных договоров, как это следует из самого названия, является обязательным для одной или обеих сторон. Большинство договоров носит свободный характер. Они заключаются по желанию обеих сторон, что вполне соответствует потребностям развития рыночной экономики. Однако в условиях экономически развитого общества встречаются и обязательные договоры. </w:t>
      </w:r>
    </w:p>
    <w:p w:rsidR="00C230C4" w:rsidRDefault="00C230C4">
      <w:pPr>
        <w:spacing w:line="360" w:lineRule="auto"/>
        <w:ind w:firstLine="720"/>
        <w:jc w:val="both"/>
        <w:rPr>
          <w:rFonts w:ascii="Times New Roman" w:hAnsi="Times New Roman"/>
        </w:rPr>
      </w:pPr>
      <w:r>
        <w:rPr>
          <w:rFonts w:ascii="Times New Roman" w:hAnsi="Times New Roman"/>
        </w:rPr>
        <w:t>Отношения,  связанные  с  применением стандартных форм договоров, возникают</w:t>
      </w:r>
      <w:r>
        <w:t xml:space="preserve"> </w:t>
      </w:r>
      <w:r>
        <w:rPr>
          <w:rFonts w:ascii="Times New Roman" w:hAnsi="Times New Roman"/>
        </w:rPr>
        <w:t>между  профессиональными  предпринимателями,  причем часто обе стороны</w:t>
      </w:r>
      <w:r>
        <w:t xml:space="preserve"> </w:t>
      </w:r>
      <w:r>
        <w:rPr>
          <w:rFonts w:ascii="Times New Roman" w:hAnsi="Times New Roman"/>
        </w:rPr>
        <w:t>имеют  собственные "стандартные договоры" (и желание заключить договор</w:t>
      </w:r>
      <w:r>
        <w:t xml:space="preserve"> </w:t>
      </w:r>
      <w:r>
        <w:rPr>
          <w:rFonts w:ascii="Times New Roman" w:hAnsi="Times New Roman"/>
        </w:rPr>
        <w:t>в  своем варианте). Это явление получило название "войны проформ". Для</w:t>
      </w:r>
      <w:r>
        <w:t xml:space="preserve"> </w:t>
      </w:r>
      <w:r>
        <w:rPr>
          <w:rFonts w:ascii="Times New Roman" w:hAnsi="Times New Roman"/>
        </w:rPr>
        <w:t>стандартных  проформ  характерно несоблюдение принципа эквивалентности</w:t>
      </w:r>
      <w:r>
        <w:t xml:space="preserve"> </w:t>
      </w:r>
      <w:r>
        <w:rPr>
          <w:rFonts w:ascii="Times New Roman" w:hAnsi="Times New Roman"/>
        </w:rPr>
        <w:t>(равноправия)  взаимных  прав  и  обязанностей,  а  их  условия весьма</w:t>
      </w:r>
      <w:r>
        <w:t xml:space="preserve"> </w:t>
      </w:r>
      <w:r>
        <w:rPr>
          <w:rFonts w:ascii="Times New Roman" w:hAnsi="Times New Roman"/>
        </w:rPr>
        <w:t>односторонни.  Как  правило,  нетрудно  заметить,  кто  их составлял -</w:t>
      </w:r>
      <w:r>
        <w:t xml:space="preserve"> </w:t>
      </w:r>
      <w:r>
        <w:rPr>
          <w:rFonts w:ascii="Times New Roman" w:hAnsi="Times New Roman"/>
        </w:rPr>
        <w:t xml:space="preserve">продавец или покупатель. </w:t>
      </w:r>
    </w:p>
    <w:p w:rsidR="00C230C4" w:rsidRDefault="00C230C4">
      <w:pPr>
        <w:spacing w:line="360" w:lineRule="auto"/>
        <w:ind w:firstLine="720"/>
        <w:jc w:val="both"/>
        <w:rPr>
          <w:rFonts w:ascii="Times New Roman" w:hAnsi="Times New Roman"/>
        </w:rPr>
      </w:pPr>
      <w:r>
        <w:rPr>
          <w:rFonts w:ascii="Times New Roman" w:hAnsi="Times New Roman"/>
        </w:rPr>
        <w:t>Для  формулярного  договора характерно наличие вариантов условий,</w:t>
      </w:r>
      <w:r>
        <w:t xml:space="preserve"> </w:t>
      </w:r>
      <w:r>
        <w:rPr>
          <w:rFonts w:ascii="Times New Roman" w:hAnsi="Times New Roman"/>
        </w:rPr>
        <w:t>из  которых  сторона,  которой  предлагается  формуляр, вправе выбрать</w:t>
      </w:r>
      <w:r>
        <w:t xml:space="preserve"> </w:t>
      </w:r>
      <w:r>
        <w:rPr>
          <w:rFonts w:ascii="Times New Roman" w:hAnsi="Times New Roman"/>
        </w:rPr>
        <w:t>наиболее  подходящий  для нее (таковы формуляры, предлагаемые банками,</w:t>
      </w:r>
      <w:r>
        <w:t xml:space="preserve"> </w:t>
      </w:r>
      <w:r>
        <w:rPr>
          <w:rFonts w:ascii="Times New Roman" w:hAnsi="Times New Roman"/>
        </w:rPr>
        <w:t>страховыми  компаниями  и  т.  п.). По способу заключения это договоры</w:t>
      </w:r>
      <w:r>
        <w:t xml:space="preserve"> </w:t>
      </w:r>
      <w:r>
        <w:rPr>
          <w:rFonts w:ascii="Times New Roman" w:hAnsi="Times New Roman"/>
        </w:rPr>
        <w:t>присоединения,  так как возможность изменения генерального предложения</w:t>
      </w:r>
      <w:r>
        <w:t xml:space="preserve"> </w:t>
      </w:r>
      <w:r>
        <w:rPr>
          <w:rFonts w:ascii="Times New Roman" w:hAnsi="Times New Roman"/>
        </w:rPr>
        <w:t>и  выбора вариантов сведена к минимуму, а любой из вариантов предложен</w:t>
      </w:r>
      <w:r>
        <w:t xml:space="preserve"> </w:t>
      </w:r>
      <w:r>
        <w:rPr>
          <w:rFonts w:ascii="Times New Roman" w:hAnsi="Times New Roman"/>
        </w:rPr>
        <w:t>стороной  -  составительницей  формуляра  и  всегда  более  приемлем и</w:t>
      </w:r>
      <w:r>
        <w:t xml:space="preserve"> </w:t>
      </w:r>
      <w:r>
        <w:rPr>
          <w:rFonts w:ascii="Times New Roman" w:hAnsi="Times New Roman"/>
        </w:rPr>
        <w:t xml:space="preserve">благоприятен для нее, чем для присоединяющейся стороны. </w:t>
      </w:r>
      <w:r>
        <w:t xml:space="preserve"> </w:t>
      </w:r>
    </w:p>
    <w:p w:rsidR="00C230C4" w:rsidRDefault="00C230C4">
      <w:pPr>
        <w:spacing w:line="360" w:lineRule="auto"/>
        <w:ind w:firstLine="720"/>
        <w:jc w:val="both"/>
      </w:pPr>
      <w:r>
        <w:rPr>
          <w:rFonts w:ascii="Times New Roman" w:hAnsi="Times New Roman"/>
        </w:rPr>
        <w:t>В нашей стране на протяжении многих лет</w:t>
      </w:r>
      <w:r>
        <w:t xml:space="preserve"> </w:t>
      </w:r>
      <w:r>
        <w:rPr>
          <w:rFonts w:ascii="Times New Roman" w:hAnsi="Times New Roman"/>
        </w:rPr>
        <w:t>применялось  жесткое  государственное регулирование всех хозяйственных</w:t>
      </w:r>
      <w:r>
        <w:t xml:space="preserve"> </w:t>
      </w:r>
      <w:r>
        <w:rPr>
          <w:rFonts w:ascii="Times New Roman" w:hAnsi="Times New Roman"/>
        </w:rPr>
        <w:t>отношений  и  связей,  причем основным источником обязательств являлся</w:t>
      </w:r>
      <w:r>
        <w:t xml:space="preserve"> </w:t>
      </w:r>
      <w:r>
        <w:rPr>
          <w:rFonts w:ascii="Times New Roman" w:hAnsi="Times New Roman"/>
        </w:rPr>
        <w:t>план,  а не договор. Это объясняет отсутствие в законодательстве самих</w:t>
      </w:r>
      <w:r>
        <w:t xml:space="preserve"> </w:t>
      </w:r>
      <w:r>
        <w:rPr>
          <w:rFonts w:ascii="Times New Roman" w:hAnsi="Times New Roman"/>
        </w:rPr>
        <w:t>понятий    договоров    присоединения,    стандартных,    формулярных,</w:t>
      </w:r>
      <w:r>
        <w:t xml:space="preserve"> </w:t>
      </w:r>
      <w:r>
        <w:rPr>
          <w:rFonts w:ascii="Times New Roman" w:hAnsi="Times New Roman"/>
        </w:rPr>
        <w:t>публично-принудительных договоров, а термин "типовой договор", который</w:t>
      </w:r>
      <w:r>
        <w:t xml:space="preserve"> </w:t>
      </w:r>
      <w:r>
        <w:rPr>
          <w:rFonts w:ascii="Times New Roman" w:hAnsi="Times New Roman"/>
        </w:rPr>
        <w:t>присутствовал   в   хозяйственном   праве,  использовался  в  качестве</w:t>
      </w:r>
      <w:r>
        <w:t xml:space="preserve"> </w:t>
      </w:r>
      <w:r>
        <w:rPr>
          <w:rFonts w:ascii="Times New Roman" w:hAnsi="Times New Roman"/>
        </w:rPr>
        <w:t>нормативного   акта   -   источника   права.  Такие  типовые  договоры</w:t>
      </w:r>
      <w:r>
        <w:t xml:space="preserve"> </w:t>
      </w:r>
      <w:r>
        <w:rPr>
          <w:rFonts w:ascii="Times New Roman" w:hAnsi="Times New Roman"/>
        </w:rPr>
        <w:t>принимались, как правило, правительством для императивного (</w:t>
      </w:r>
      <w:r>
        <w:t>общеобязательного</w:t>
      </w:r>
      <w:r>
        <w:rPr>
          <w:rFonts w:ascii="Times New Roman" w:hAnsi="Times New Roman"/>
        </w:rPr>
        <w:t>)  регулирования  отношений  сторон  в  той  или  иной области</w:t>
      </w:r>
      <w:r>
        <w:t xml:space="preserve"> </w:t>
      </w:r>
      <w:r>
        <w:rPr>
          <w:rFonts w:ascii="Times New Roman" w:hAnsi="Times New Roman"/>
        </w:rPr>
        <w:t xml:space="preserve">хозяйства. </w:t>
      </w:r>
    </w:p>
    <w:p w:rsidR="00C230C4" w:rsidRDefault="00C230C4">
      <w:pPr>
        <w:pStyle w:val="a5"/>
        <w:spacing w:line="360" w:lineRule="auto"/>
        <w:ind w:firstLine="720"/>
        <w:jc w:val="both"/>
        <w:rPr>
          <w:sz w:val="24"/>
        </w:rPr>
      </w:pPr>
      <w:r>
        <w:rPr>
          <w:sz w:val="24"/>
        </w:rPr>
        <w:t xml:space="preserve">Поэтому  введение  в  гражданское право России понятий "публичный договор",  "типовой  договор",  "договор  присоединения",  "формуляр", "стандартная  форма  договора" является совершенно новым и необходимым решением проблемы. </w:t>
      </w:r>
    </w:p>
    <w:p w:rsidR="00C230C4" w:rsidRDefault="00C230C4">
      <w:pPr>
        <w:spacing w:line="360" w:lineRule="auto"/>
        <w:ind w:firstLine="720"/>
        <w:jc w:val="both"/>
      </w:pPr>
      <w:r>
        <w:rPr>
          <w:rFonts w:ascii="Times New Roman" w:hAnsi="Times New Roman"/>
        </w:rPr>
        <w:t>Гражданский кодекс РФ впервые вводит в гражданский оборот понятия</w:t>
      </w:r>
      <w:r>
        <w:t xml:space="preserve"> </w:t>
      </w:r>
      <w:r>
        <w:rPr>
          <w:rFonts w:ascii="Times New Roman" w:hAnsi="Times New Roman"/>
        </w:rPr>
        <w:t>"публичного договора" (ст. 426) и "договора присоединения" (ст. 428).</w:t>
      </w:r>
    </w:p>
    <w:p w:rsidR="00C230C4" w:rsidRDefault="00C230C4">
      <w:pPr>
        <w:spacing w:line="360" w:lineRule="auto"/>
        <w:ind w:firstLine="720"/>
        <w:jc w:val="both"/>
      </w:pPr>
      <w:r>
        <w:t>Обязанность заключения договора может вытекать из самого нормативного акта. Например, в силу прямого указания закона в случаях создания юридического лица заключение договора банковского счета становится обязательным как для банковского учреждения, расположенного по месту регистрации юридического лица, так и для созданного юридического лица (ст. 846 ГК РФ). Юридическая обязанность заключить договор может вытекать и из административного акта. Так, выдача местной администрацией ордера на жилое помещение обязывает жилищно-эксплуатационную организацию заключить договор жилищного найма с тем гражданином, которому выдан ордер.</w:t>
      </w:r>
    </w:p>
    <w:p w:rsidR="00C230C4" w:rsidRDefault="00C230C4">
      <w:pPr>
        <w:spacing w:line="360" w:lineRule="auto"/>
        <w:ind w:firstLine="720"/>
        <w:jc w:val="both"/>
      </w:pPr>
      <w:r>
        <w:t xml:space="preserve">Статья 445 Гражданского кодекса Российской Федерации определяет, что “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 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 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 </w:t>
      </w:r>
    </w:p>
    <w:p w:rsidR="00C230C4" w:rsidRDefault="00C230C4">
      <w:pPr>
        <w:spacing w:line="360" w:lineRule="auto"/>
        <w:ind w:firstLine="720"/>
        <w:jc w:val="both"/>
      </w:pPr>
      <w:r>
        <w:t xml:space="preserve">Среди обязательных договоров особое значение имеют </w:t>
      </w:r>
      <w:r>
        <w:rPr>
          <w:b/>
        </w:rPr>
        <w:t>публичные договоры</w:t>
      </w:r>
      <w:r>
        <w:t>. Впервые в нашем законодательстве публичный договор был предусмотрен ст. 426 ГК. В соответствии с указанной статьей публичный договор характеризуется следующими признаками:</w:t>
      </w:r>
    </w:p>
    <w:p w:rsidR="00C230C4" w:rsidRDefault="00C230C4" w:rsidP="00BE2CC3">
      <w:pPr>
        <w:numPr>
          <w:ilvl w:val="0"/>
          <w:numId w:val="2"/>
        </w:numPr>
        <w:spacing w:line="360" w:lineRule="auto"/>
        <w:ind w:left="720"/>
        <w:jc w:val="both"/>
      </w:pPr>
      <w:r>
        <w:t>Обязательным участником публичного договора является коммерческая организация.</w:t>
      </w:r>
    </w:p>
    <w:p w:rsidR="00C230C4" w:rsidRDefault="00C230C4" w:rsidP="00BE2CC3">
      <w:pPr>
        <w:numPr>
          <w:ilvl w:val="0"/>
          <w:numId w:val="2"/>
        </w:numPr>
        <w:spacing w:line="360" w:lineRule="auto"/>
        <w:ind w:left="720"/>
        <w:jc w:val="both"/>
      </w:pPr>
      <w:r>
        <w:t>Указанная коммерческая организация должна осуществлять деятельность по продаже товаров, выполнению работ или оказанию услуг.</w:t>
      </w:r>
    </w:p>
    <w:p w:rsidR="00C230C4" w:rsidRDefault="00C230C4" w:rsidP="00BE2CC3">
      <w:pPr>
        <w:numPr>
          <w:ilvl w:val="0"/>
          <w:numId w:val="2"/>
        </w:numPr>
        <w:spacing w:line="360" w:lineRule="auto"/>
        <w:ind w:left="720"/>
        <w:jc w:val="both"/>
      </w:pPr>
      <w:r>
        <w:t>Данная деятельность должна осуществляться коммерческой организацией в отношении каждого, кто к ней обратится (розничная торговля, перевозка транспортом общего пользования, услуги связи, энергоснабжения, медицинское, гостиничное обслуживание и т.п.).</w:t>
      </w:r>
    </w:p>
    <w:p w:rsidR="00C230C4" w:rsidRDefault="00C230C4" w:rsidP="00BE2CC3">
      <w:pPr>
        <w:numPr>
          <w:ilvl w:val="0"/>
          <w:numId w:val="2"/>
        </w:numPr>
        <w:spacing w:line="360" w:lineRule="auto"/>
        <w:ind w:left="720"/>
        <w:jc w:val="both"/>
      </w:pPr>
      <w:r>
        <w:t>Предметом договора должно быть осуществление коммерческой организацией деятельности, указанной в п.п. 2 и 3.</w:t>
      </w:r>
    </w:p>
    <w:p w:rsidR="00C230C4" w:rsidRDefault="00C230C4">
      <w:pPr>
        <w:spacing w:line="360" w:lineRule="auto"/>
        <w:ind w:firstLine="720"/>
        <w:jc w:val="both"/>
      </w:pPr>
      <w:r>
        <w:t>При отсутствии хотя бы одного из указанных признаков договор не является публичным и рассматривается как свободный договор. Так, если предприятие розничной торговли заключает с гражданином договор купли-продажи канцелярских товаров, которыми торгует это предприятие, то данный договор является публичным. Если же предприятие розничной торговли заключает договор с другим предприятием о продаже последнему излишнего торгового оборудования, то это — свободный договор, поскольку его предметом не является деятельность коммерческой организации по продаже товаров, осуществляемая в отношении каждого, кто к ней обратится.</w:t>
      </w:r>
    </w:p>
    <w:p w:rsidR="00C230C4" w:rsidRDefault="00C230C4">
      <w:pPr>
        <w:spacing w:line="360" w:lineRule="auto"/>
        <w:ind w:firstLine="720"/>
        <w:jc w:val="both"/>
      </w:pPr>
      <w:r>
        <w:t>Практическое значение выделения публичных договоров состоит в том, что к публичным договорам применяются правила, отличные от общих норм договорного права. К числу таких специальных правил, применяемых к публичным договорам, относятся следующие:</w:t>
      </w:r>
    </w:p>
    <w:p w:rsidR="00C230C4" w:rsidRDefault="00C230C4" w:rsidP="00BE2CC3">
      <w:pPr>
        <w:numPr>
          <w:ilvl w:val="0"/>
          <w:numId w:val="3"/>
        </w:numPr>
        <w:spacing w:line="360" w:lineRule="auto"/>
        <w:ind w:left="720"/>
        <w:jc w:val="both"/>
      </w:pPr>
      <w:r>
        <w:t>Коммерческая организация не вправе отказаться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товары.</w:t>
      </w:r>
    </w:p>
    <w:p w:rsidR="00C230C4" w:rsidRDefault="00C230C4" w:rsidP="00BE2CC3">
      <w:pPr>
        <w:numPr>
          <w:ilvl w:val="0"/>
          <w:numId w:val="3"/>
        </w:numPr>
        <w:spacing w:line="360" w:lineRule="auto"/>
        <w:ind w:left="720"/>
        <w:jc w:val="both"/>
      </w:pPr>
      <w:r>
        <w:t>При необоснованном уклонении коммерческой организации от заключения публичного договора другая сторона вправе по суду требовать заключения с ней этого договора в соответствии с положениями, применяемыми при заключении договора в обязательном порядке.</w:t>
      </w:r>
    </w:p>
    <w:p w:rsidR="00C230C4" w:rsidRDefault="00C230C4" w:rsidP="00BE2CC3">
      <w:pPr>
        <w:numPr>
          <w:ilvl w:val="0"/>
          <w:numId w:val="3"/>
        </w:numPr>
        <w:spacing w:line="360" w:lineRule="auto"/>
        <w:ind w:left="720"/>
        <w:jc w:val="both"/>
      </w:pPr>
      <w:r>
        <w:t>Коммерческая организация не вправе оказывать предпочтение одному лицу перед другим в отношении заключения публичного договора, кроме случаев, когда законом или иными правовыми актами допускается предоставление льгот для отдельных категорий потребителей.</w:t>
      </w:r>
    </w:p>
    <w:p w:rsidR="00C230C4" w:rsidRDefault="00C230C4" w:rsidP="00BE2CC3">
      <w:pPr>
        <w:numPr>
          <w:ilvl w:val="0"/>
          <w:numId w:val="3"/>
        </w:numPr>
        <w:spacing w:line="360" w:lineRule="auto"/>
        <w:ind w:left="720"/>
        <w:jc w:val="both"/>
      </w:pPr>
      <w:r>
        <w:t>Цена товаров, работ и услуг, а также иные условия публичного договора устанавливаются одинаковыми для всех потребителей, за исключением случаев, когда законом или иными правовыми актами допускается предоставление льгот для отдельных категорий потребителей.</w:t>
      </w:r>
    </w:p>
    <w:p w:rsidR="00C230C4" w:rsidRDefault="00C230C4" w:rsidP="00BE2CC3">
      <w:pPr>
        <w:numPr>
          <w:ilvl w:val="0"/>
          <w:numId w:val="3"/>
        </w:numPr>
        <w:spacing w:line="360" w:lineRule="auto"/>
        <w:ind w:left="720"/>
        <w:jc w:val="both"/>
      </w:pPr>
      <w:r>
        <w:t>В случаях, предусмотренных законом, Правительство РФ может издавать правила, обязательные для сторон при заключении и исполнении публичных договоров (типовые договоры, положения и т.п.).</w:t>
      </w:r>
    </w:p>
    <w:p w:rsidR="00C230C4" w:rsidRDefault="00C230C4" w:rsidP="00BE2CC3">
      <w:pPr>
        <w:numPr>
          <w:ilvl w:val="0"/>
          <w:numId w:val="3"/>
        </w:numPr>
        <w:spacing w:line="360" w:lineRule="auto"/>
        <w:ind w:left="720"/>
        <w:jc w:val="both"/>
      </w:pPr>
      <w:r>
        <w:t>Условия публичного договора, не соответствующие требованиям п.п. 4 или 5, ничтожны.</w:t>
      </w:r>
    </w:p>
    <w:p w:rsidR="00C230C4" w:rsidRDefault="00C230C4">
      <w:pPr>
        <w:spacing w:line="360" w:lineRule="auto"/>
        <w:ind w:firstLine="720"/>
        <w:jc w:val="both"/>
      </w:pPr>
      <w:r>
        <w:t>Если сторона, для которой в соответствии с Гражданским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Сторона, необоснованно уклоняющаяся от заключения договора, должна возместить другой стороне причиненные этим убытки.</w:t>
      </w:r>
    </w:p>
    <w:p w:rsidR="00C230C4" w:rsidRDefault="00C230C4">
      <w:pPr>
        <w:spacing w:line="360" w:lineRule="auto"/>
        <w:ind w:firstLine="720"/>
        <w:jc w:val="both"/>
      </w:pPr>
      <w:r>
        <w:t xml:space="preserve">Гарантией  реализации  этих базовых  положений служит законодательно оформленный в п. 1 ст. 421 Гражданского кодекса Российской Федерации запрет на какое-либо понуждение к заключению договоров. Исключение из него сделано лишь для двух категорий обстоятельств: </w:t>
      </w:r>
    </w:p>
    <w:p w:rsidR="00C230C4" w:rsidRDefault="00C230C4">
      <w:pPr>
        <w:spacing w:line="360" w:lineRule="auto"/>
        <w:ind w:firstLine="720"/>
        <w:jc w:val="both"/>
      </w:pPr>
    </w:p>
    <w:p w:rsidR="00C230C4" w:rsidRDefault="00C230C4" w:rsidP="00BE2CC3">
      <w:pPr>
        <w:pStyle w:val="a5"/>
        <w:numPr>
          <w:ilvl w:val="0"/>
          <w:numId w:val="4"/>
        </w:numPr>
        <w:spacing w:line="360" w:lineRule="auto"/>
        <w:jc w:val="both"/>
        <w:rPr>
          <w:sz w:val="24"/>
        </w:rPr>
      </w:pPr>
      <w:r>
        <w:rPr>
          <w:sz w:val="24"/>
        </w:rPr>
        <w:t xml:space="preserve"> когда  обязанность заключить договор предусмотрена законом, в том числе и ГК РФ; </w:t>
      </w:r>
    </w:p>
    <w:p w:rsidR="00C230C4" w:rsidRDefault="00C230C4" w:rsidP="00BE2CC3">
      <w:pPr>
        <w:numPr>
          <w:ilvl w:val="0"/>
          <w:numId w:val="4"/>
        </w:numPr>
        <w:spacing w:line="360" w:lineRule="auto"/>
        <w:jc w:val="both"/>
      </w:pPr>
      <w:r>
        <w:t xml:space="preserve"> когда  обязанность  заключить  договор принята по воле самого участника    обязательственных    отношений.    Добровольно   принятое обязательство   по   заключению   того   или   иного  договора  вполне соответствует  пониманию последнего как соглашения двух или нескольких лиц  об  установлении,  изменении  или  прекращении гражданских прав и обязанностей (п. 1 ст. 420 ГК РФ). </w:t>
      </w:r>
    </w:p>
    <w:p w:rsidR="00C230C4" w:rsidRDefault="00C230C4">
      <w:pPr>
        <w:spacing w:line="360" w:lineRule="auto"/>
        <w:ind w:left="720"/>
        <w:jc w:val="both"/>
      </w:pPr>
    </w:p>
    <w:p w:rsidR="00C230C4" w:rsidRDefault="00C230C4">
      <w:pPr>
        <w:pStyle w:val="a6"/>
        <w:spacing w:line="360" w:lineRule="auto"/>
        <w:ind w:left="0" w:firstLine="720"/>
        <w:jc w:val="both"/>
        <w:rPr>
          <w:sz w:val="24"/>
        </w:rPr>
      </w:pPr>
      <w:r>
        <w:rPr>
          <w:sz w:val="24"/>
        </w:rPr>
        <w:t xml:space="preserve">Такое  обязательство  возникает,  например,  из  предварительного договора  юридически  равных  сторон  (ст.  429  ГК  РФ). Но не всегда юридическое  равенство  сторон, гарантированное правовой нормой, столь же  сильно подкреплено экономически. В этом случае следует адресоваться к  категории  публичного  договора,  относящегося  именно к той группе перечисленных  выше обстоятельств, когда обязанность заключить договор предусмотрена  законом. Гражданский кодекс (п. 3 ст. 426) не допускает отказа  коммерческой организации от заключения публичного договора при наличии  возможности  предоставить потребителю соответствующие товары, услуги   или   выполнить   для   него   определенные   работы.  А  при необоснованном   уклонении   коммерческой  организации  от  заключения публичного   договора   другая  сторона  вправе  обратиться  в  суд  с требованием о понуждении заключить договор. </w:t>
      </w:r>
    </w:p>
    <w:p w:rsidR="00C230C4" w:rsidRDefault="00C230C4">
      <w:pPr>
        <w:pStyle w:val="a5"/>
        <w:spacing w:line="360" w:lineRule="auto"/>
        <w:ind w:firstLine="720"/>
        <w:jc w:val="both"/>
        <w:rPr>
          <w:sz w:val="24"/>
        </w:rPr>
      </w:pPr>
      <w:r>
        <w:rPr>
          <w:sz w:val="24"/>
        </w:rPr>
        <w:t xml:space="preserve">Таким   образом,   путем  введения  категории  (типа)  публичного договора законодатель пытается обеспечить оптимальное удовлетворение в определенных  сферах потребностей экономически слабой стороны, то есть в  основном  массового  потребителя. Следовательно, именно потребители выступают  на  стороне  контрагента коммерческой организации, которая, сообразуясь  с  характером  своей  хозяйственной  деятельности, должна осуществлять  конкретные  действия  (продать  товар, выполнить работу, оказать  услугу)  в  отношении  каждого, кто к ней обратится. Областью экономической активности такого рода организаций является обычно сфера удовлетворения  общественных  нужд  (например,  перевозка  транспортом общего  пользования, услуги связи, энергоснабжение, медицинское и иное обслуживание).   Данная   сфера   деятельности  и  определяет  объекты зарождающихся обязательств. </w:t>
      </w:r>
    </w:p>
    <w:p w:rsidR="00C230C4" w:rsidRDefault="00C230C4">
      <w:pPr>
        <w:pStyle w:val="a6"/>
        <w:spacing w:line="360" w:lineRule="auto"/>
        <w:ind w:left="0" w:firstLine="720"/>
        <w:jc w:val="both"/>
        <w:rPr>
          <w:sz w:val="24"/>
        </w:rPr>
      </w:pPr>
      <w:r>
        <w:rPr>
          <w:sz w:val="24"/>
        </w:rPr>
        <w:t>Содержание   возникающих   при   этом  правоотношений  состоит  в обязанности данной организации заключить и исполнить договор. Подобная обязанность  предусмотрена  и  в  ст.  26  Закона  РФ  "О  защите прав потребителей".  В  ней  прямо  закреплено, что исполнитель, занимающий доминирующее  положение  на  рынке,  обязан  заключить  с потребителем договор  на  выполнение  работ  или  оказание  услуг,  за  исключением случаев,  если  он  докажет,  что  их выполнение (оказание) выходит за рамки его уставной деятельности или производственных возможностей. При этом   доминирующий   на  рынке  субъект  должен  организовывать  свою производственную   или  иную  хозяйственную  деятельность  так,  чтобы потребности граждан удовлетворялись надлежащим образом и бесперебойно.</w:t>
      </w:r>
    </w:p>
    <w:p w:rsidR="00C230C4" w:rsidRDefault="00C230C4" w:rsidP="00BE2CC3">
      <w:pPr>
        <w:numPr>
          <w:ilvl w:val="12"/>
          <w:numId w:val="0"/>
        </w:numPr>
        <w:spacing w:line="360" w:lineRule="auto"/>
        <w:ind w:firstLine="720"/>
        <w:jc w:val="both"/>
      </w:pPr>
    </w:p>
    <w:p w:rsidR="00C230C4" w:rsidRDefault="00C230C4">
      <w:pPr>
        <w:spacing w:line="360" w:lineRule="auto"/>
        <w:jc w:val="both"/>
        <w:rPr>
          <w:b/>
          <w:i/>
        </w:rPr>
      </w:pPr>
      <w:r>
        <w:rPr>
          <w:b/>
          <w:i/>
        </w:rPr>
        <w:t xml:space="preserve">      Заключение договора на торгах</w:t>
      </w:r>
      <w:r>
        <w:t xml:space="preserve"> . </w:t>
      </w:r>
      <w:r>
        <w:rPr>
          <w:b/>
          <w:i/>
        </w:rPr>
        <w:t>Разрешение преддоговорных сборов</w:t>
      </w:r>
    </w:p>
    <w:p w:rsidR="00C230C4" w:rsidRDefault="00C230C4">
      <w:pPr>
        <w:spacing w:line="360" w:lineRule="auto"/>
        <w:jc w:val="both"/>
        <w:rPr>
          <w:b/>
          <w:i/>
        </w:rPr>
      </w:pPr>
    </w:p>
    <w:p w:rsidR="00C230C4" w:rsidRDefault="00C230C4">
      <w:pPr>
        <w:spacing w:line="360" w:lineRule="auto"/>
        <w:ind w:firstLine="720"/>
        <w:jc w:val="both"/>
      </w:pPr>
      <w:r>
        <w:t xml:space="preserve">Договор, если иное не вытекает из его существа, может быть заключен путем проведения торгов, при этом договор заключается с лицом, выигравшим торги. В качестве организатора торгов может выступать собственник вещи или обладатель имущественного права либо специализированная организация. Специализированная организация действует на основании договора с собственником вещи или обладателем имущественного права и выступает от их имени или от своего имени. 3. В случаях, указанных в Гражданском кодексе Российской Федерации или в ином законе, договоры о продаже вещи или имущественного права могут быть заключены только путем проведения торгов. </w:t>
      </w:r>
    </w:p>
    <w:p w:rsidR="00C230C4" w:rsidRDefault="00C230C4">
      <w:pPr>
        <w:spacing w:line="360" w:lineRule="auto"/>
        <w:ind w:firstLine="720"/>
        <w:jc w:val="both"/>
      </w:pPr>
      <w:r>
        <w:t xml:space="preserve">Торги проводятся в форме аукциона или конкурса. 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 Форма торгов определяется собственником продаваемой вещи или обладателем реализуемого имущественного права, если иное не предусмотрено законом. 5. Аукцион и конкурс, в которых участвовал только один участник, признаются несостоявшимися. 6. Правила, предусмотренные статьями 448 и 449 настоящего Кодекса, применяются к публичным торгам, проводимым в порядке исполнения решения суда, если иное не предусмотрено процессуальным законодательством. </w:t>
      </w:r>
    </w:p>
    <w:p w:rsidR="00C230C4" w:rsidRDefault="00C230C4">
      <w:pPr>
        <w:spacing w:line="360" w:lineRule="auto"/>
        <w:ind w:firstLine="720"/>
        <w:jc w:val="both"/>
      </w:pPr>
      <w:r>
        <w:t xml:space="preserve">Статья 448. Организация и порядок проведения торгов 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 2. 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содержать во всяком случае сведения о времени, месте и форме торгов, их предмете и порядке проведения, в том числе об оформлении участия в торгах, определении лица, выигравшего торги, а также сведения о начальной цене. В случае, если предметом торгов является только право на заключение договора, в извещении о предстоящих торгах должен быть указан предоставляемый для этого срок. 3. Если иное не предусмотрено в законе или в извещении о проведении торгов, организатор открытых торгов, сделавший извещение, вправе отказаться от проведения аукциона в любое время, но не позднее чем за три дня до наступления даты его проведения, а конкурса - не позднее чем за тридцать дней до проведения конкурса. В случаях, когда организатор открытых торгов отказался от их проведения с нарушением указанных сроков, он обязан возместить участникам понесенный ими реальный ущерб. 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торгов. </w:t>
      </w:r>
    </w:p>
    <w:p w:rsidR="00C230C4" w:rsidRDefault="00C230C4">
      <w:pPr>
        <w:spacing w:line="360" w:lineRule="auto"/>
        <w:ind w:firstLine="720"/>
        <w:jc w:val="both"/>
      </w:pPr>
      <w:r>
        <w:t xml:space="preserve">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 При заключении договора с лицом, выигравшим торги, сумма внесенного им задатка засчитывается в счет исполнения обязательств по заключенному договору.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уклонившийся от подписания протокола, обязан возвратить задаток в двойном размере, а также возместить лицу, выигравшему торги, убытки, причиненные участием в торгах, в части, превышающей сумму задатка. Если предметом торгов было только право на заключение договора,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 </w:t>
      </w:r>
    </w:p>
    <w:p w:rsidR="00C230C4" w:rsidRDefault="00C230C4">
      <w:pPr>
        <w:spacing w:line="360" w:lineRule="auto"/>
        <w:ind w:firstLine="720"/>
        <w:jc w:val="both"/>
      </w:pPr>
      <w:r>
        <w:t xml:space="preserve">Торги, проведенные с нарушением правил, установленных законом, могут быть признаны судом недействительными по иску заинтересованного лица. Признание торгов недействительными влечет недействительность договора, заключенного с лицом, выигравшим торги. </w:t>
      </w:r>
    </w:p>
    <w:p w:rsidR="00C230C4" w:rsidRDefault="00C230C4">
      <w:pPr>
        <w:spacing w:line="360" w:lineRule="auto"/>
        <w:ind w:firstLine="720"/>
        <w:jc w:val="both"/>
      </w:pPr>
      <w:r>
        <w:t>В случае возникновения преддоговорных споров между участниками договора спорные положения выносятся на рассмотрение суда на основании статьи 445 Гражданского кодекса Российской Федерации либо разрешаются в договорном порядке по соглашению сторон условия договора. В случаях невозможности разрешения спора обычным путем разрешение вопросов по которым у сторон имелись разногласия, определяется в соответствии с решением суда.</w:t>
      </w:r>
    </w:p>
    <w:p w:rsidR="00C230C4" w:rsidRDefault="00C230C4" w:rsidP="00BE2CC3">
      <w:pPr>
        <w:numPr>
          <w:ilvl w:val="12"/>
          <w:numId w:val="0"/>
        </w:numPr>
        <w:spacing w:line="360" w:lineRule="auto"/>
        <w:ind w:firstLine="720"/>
        <w:jc w:val="both"/>
      </w:pPr>
    </w:p>
    <w:p w:rsidR="00C230C4" w:rsidRDefault="00C230C4" w:rsidP="00BE2CC3">
      <w:pPr>
        <w:numPr>
          <w:ilvl w:val="12"/>
          <w:numId w:val="0"/>
        </w:numPr>
        <w:spacing w:line="360" w:lineRule="auto"/>
        <w:ind w:left="2160" w:firstLine="720"/>
        <w:jc w:val="both"/>
        <w:rPr>
          <w:b/>
          <w:i/>
        </w:rPr>
      </w:pPr>
      <w:r>
        <w:rPr>
          <w:b/>
          <w:i/>
        </w:rPr>
        <w:t>Заключение</w:t>
      </w:r>
    </w:p>
    <w:p w:rsidR="00C230C4" w:rsidRDefault="00C230C4">
      <w:pPr>
        <w:spacing w:line="360" w:lineRule="auto"/>
        <w:ind w:firstLine="720"/>
        <w:jc w:val="both"/>
      </w:pPr>
    </w:p>
    <w:p w:rsidR="00C230C4" w:rsidRDefault="00C230C4">
      <w:pPr>
        <w:pStyle w:val="a5"/>
        <w:spacing w:line="360" w:lineRule="auto"/>
        <w:ind w:firstLine="720"/>
        <w:jc w:val="both"/>
        <w:rPr>
          <w:rFonts w:ascii="TimesDL" w:hAnsi="TimesDL"/>
          <w:sz w:val="24"/>
        </w:rPr>
      </w:pPr>
      <w:r>
        <w:rPr>
          <w:rFonts w:ascii="TimesDL" w:hAnsi="TimesDL"/>
          <w:sz w:val="24"/>
        </w:rPr>
        <w:t xml:space="preserve">В повседневной жизни постоянно присутствуют отношения, которые по закону  должны  оформляться  договорами,  но где фактическое положение никак   не   соответствует  принципам  равенства  участников  (сторон) гражданских  правоотношений  и  свободы договора, закрепленным в новом Гражданском   кодексе  Российской  Федерации,  часть  первая  которого введена в действие с 1 января 1995 года. </w:t>
      </w:r>
    </w:p>
    <w:p w:rsidR="00C230C4" w:rsidRDefault="00C230C4">
      <w:pPr>
        <w:pStyle w:val="a6"/>
        <w:spacing w:line="360" w:lineRule="auto"/>
        <w:ind w:left="0" w:firstLine="720"/>
        <w:jc w:val="both"/>
        <w:rPr>
          <w:rFonts w:ascii="TimesDL" w:hAnsi="TimesDL"/>
          <w:sz w:val="24"/>
        </w:rPr>
      </w:pPr>
      <w:r>
        <w:rPr>
          <w:rFonts w:ascii="TimesDL" w:hAnsi="TimesDL"/>
          <w:sz w:val="24"/>
        </w:rPr>
        <w:t xml:space="preserve">Предоставление  таких  услуг,  как  перевозка  транспортом общего пользования,  связь,  энергоснабжение,  водоснабжение и удовлетворение ряда  других  коммунальных  потребностей  жителей  больших  городов  и многоквартирных   домов,   гостиничное   обслуживание,   автозаправка, медицинское   обслуживание,  а  также  розничная  торговля  и  т.  п., осуществляется,  как  правило,  монопольно крупными организациями. Они жестко   устанавливают   свои   условия,   и  потребитель  может  лишь присоединиться  к ним, но не в состоянии обсуждать договорные условия.  Более  того,  он  не  имеет  выбора  - присоединяться или нет к такому договору, он вынужден это делать, иначе может не получить этой услуги вообще [1]. </w:t>
      </w:r>
    </w:p>
    <w:p w:rsidR="00C230C4" w:rsidRDefault="00C230C4">
      <w:pPr>
        <w:pStyle w:val="a5"/>
        <w:spacing w:line="360" w:lineRule="auto"/>
        <w:ind w:firstLine="720"/>
        <w:jc w:val="both"/>
        <w:rPr>
          <w:rFonts w:ascii="TimesDL" w:hAnsi="TimesDL"/>
          <w:sz w:val="24"/>
        </w:rPr>
      </w:pPr>
      <w:r>
        <w:rPr>
          <w:rFonts w:ascii="TimesDL" w:hAnsi="TimesDL"/>
          <w:sz w:val="24"/>
        </w:rPr>
        <w:t xml:space="preserve">Приведенные  случаи установления отношений зависимости при помощи договоров, разработанных одной стороной, составляют явление, которое в праве   получило   различные   наименования:  договоры  присоединения, принудительные,  стандартные,  типовые  договоры.  Тем  не менее такие договоры  неизбежны  в тех сферах хозяйства, где заключается множество однотипных,  стандартных  сделок.  Наивно  предполагать,  что пассажир городского   транспорта   или   покупатель  газеты  каждый  раз  будет составлять договор пассажирской перевозки или розничной купли-продажи.  Проблема   подобных   договоров   предполагает  прежде  всего  решение принципиального юридического вопроса, связанного с выяснением правовой природы этих договоров. Кроме того, она имеет и практический характер, а именно: установление адекватных средств защиты интересов фактически слабой стороны в таких договорах. </w:t>
      </w:r>
    </w:p>
    <w:p w:rsidR="00C230C4" w:rsidRDefault="00C230C4">
      <w:pPr>
        <w:pStyle w:val="a5"/>
        <w:spacing w:line="360" w:lineRule="auto"/>
        <w:ind w:firstLine="720"/>
        <w:jc w:val="both"/>
        <w:rPr>
          <w:rFonts w:ascii="TimesDL" w:hAnsi="TimesDL"/>
          <w:sz w:val="24"/>
        </w:rPr>
      </w:pPr>
    </w:p>
    <w:p w:rsidR="00C230C4" w:rsidRDefault="00C230C4">
      <w:pPr>
        <w:pStyle w:val="a5"/>
        <w:spacing w:line="360" w:lineRule="auto"/>
        <w:ind w:firstLine="720"/>
        <w:jc w:val="both"/>
        <w:rPr>
          <w:rFonts w:ascii="TimesDL" w:hAnsi="TimesDL"/>
          <w:sz w:val="24"/>
        </w:rPr>
      </w:pPr>
    </w:p>
    <w:p w:rsidR="00C230C4" w:rsidRDefault="00C230C4">
      <w:pPr>
        <w:pStyle w:val="a5"/>
        <w:spacing w:line="360" w:lineRule="auto"/>
        <w:ind w:firstLine="720"/>
        <w:jc w:val="both"/>
        <w:rPr>
          <w:rFonts w:ascii="TimesDL" w:hAnsi="TimesDL"/>
          <w:sz w:val="24"/>
        </w:rPr>
      </w:pPr>
    </w:p>
    <w:p w:rsidR="00C230C4" w:rsidRDefault="00C230C4">
      <w:pPr>
        <w:pStyle w:val="a5"/>
        <w:spacing w:line="360" w:lineRule="auto"/>
        <w:ind w:firstLine="720"/>
        <w:jc w:val="both"/>
        <w:rPr>
          <w:rFonts w:ascii="TimesDL" w:hAnsi="TimesDL"/>
          <w:sz w:val="24"/>
        </w:rPr>
      </w:pPr>
      <w:r>
        <w:rPr>
          <w:rFonts w:ascii="TimesDL" w:hAnsi="TimesDL"/>
          <w:sz w:val="24"/>
        </w:rPr>
        <w:t xml:space="preserve">Большинство  юристов  признают,  что в этих договорах отсутствует возможность   согласования   воли   сторон  путем  обсуждения  условий договора:  таким  образом,  исчезает  важнейший элемент самого понятия договора. </w:t>
      </w:r>
    </w:p>
    <w:p w:rsidR="00C230C4" w:rsidRDefault="00C230C4">
      <w:pPr>
        <w:pStyle w:val="a5"/>
        <w:spacing w:line="360" w:lineRule="auto"/>
        <w:ind w:firstLine="720"/>
        <w:jc w:val="both"/>
        <w:rPr>
          <w:rFonts w:ascii="TimesDL" w:hAnsi="TimesDL"/>
          <w:sz w:val="24"/>
        </w:rPr>
      </w:pPr>
      <w:r>
        <w:rPr>
          <w:rFonts w:ascii="TimesDL" w:hAnsi="TimesDL"/>
          <w:sz w:val="24"/>
        </w:rPr>
        <w:t xml:space="preserve">Крупные   организации  (банки  и  другие  финансовые  учреждения, железнодорожные  ведомства,  "естественные  монополии" в сфере авиа- и грузопассажирских  перевозок,  электро- и газоснабжающие организации и коммунальные  службы,  универмаги,  складские  и  другие предприятия), которые   располагают   большой   клиентурой,   используют  в  обороте формулярные  договоры,  стремясь  предусмотреть в них на основе своего опыта  все возможные ситуации, которые могут возникнуть из отношений с клиентами  и  потребителями.  В  них  зачастую  не  признается никакое отступление  от предложенных условий, не учитываются возражения другой стороны.  Кроме  того,  часто  оговаривается освобождение продавца или исполнителя  от  ответственности  за вред, причиненный жизни, здоровью или   имуществу  клиента,  или  снижение  такой  ответственности.  Эти стандартные формуляры далеко не всегда соответствуют общим требованиям договорного  права,  а  само  классическое  договорное  право не имеет эффективных средств защиты экономически слабой стороны договора. </w:t>
      </w:r>
    </w:p>
    <w:p w:rsidR="00C230C4" w:rsidRDefault="00C230C4">
      <w:pPr>
        <w:pStyle w:val="a5"/>
        <w:spacing w:line="360" w:lineRule="auto"/>
        <w:ind w:firstLine="720"/>
        <w:jc w:val="both"/>
        <w:rPr>
          <w:sz w:val="24"/>
        </w:rPr>
      </w:pPr>
      <w:r>
        <w:rPr>
          <w:sz w:val="24"/>
        </w:rPr>
        <w:t xml:space="preserve">В   нашей   стране   эта   проблема   осложняется   еще   и   тем обстоятельством,  что  в  СССР многие годы существовал приоритет плана над  договором,  когда  практически  все необходимые условия отношений между  хозяйственными организациями определялись плановыми актами или, выражаясь   строго   юридическим  языком,  гражданские  правоотношения возникали  из  актов  планирования,  а  договору  отводилась лишь роль оформления  плановых заданий. Органы государственного управления могли вмешиваться  в  договорные  отношения сторон путем изменения планового задания,  что являлось безусловным основанием для внесения изменений в договор, поскольку он не мог противоречить плану. </w:t>
      </w:r>
    </w:p>
    <w:p w:rsidR="00C230C4" w:rsidRDefault="00C230C4">
      <w:pPr>
        <w:pStyle w:val="a5"/>
        <w:spacing w:line="360" w:lineRule="auto"/>
        <w:ind w:firstLine="720"/>
        <w:jc w:val="both"/>
        <w:rPr>
          <w:rFonts w:ascii="TimesDL" w:hAnsi="TimesDL"/>
          <w:sz w:val="24"/>
        </w:rPr>
      </w:pPr>
      <w:r>
        <w:rPr>
          <w:sz w:val="24"/>
        </w:rPr>
        <w:t>В  условиях  рыночной экономики основной объем гражданских прав и обязанностей  возникает  из договоров, в которые государство не вправе вмешиваться   кроме  как  посредством  установления  законов.  Решение проблемы  защиты  слабой стороны в стандартных договорах пошло по пути принятия  жесткого антимонопольного законодательства, направленного на недопущение      ограничения     конкуренции     и     злоупотребления предпринимателями   своим   доминирующим   положением   на   рынке,  и законодательства, защищающего права гражданина - потребителя товаров и услуг, которое развивалось в России в течение последних лет.</w:t>
      </w: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pPr>
    </w:p>
    <w:p w:rsidR="00C230C4" w:rsidRDefault="00C230C4">
      <w:pPr>
        <w:spacing w:line="360" w:lineRule="auto"/>
        <w:ind w:firstLine="720"/>
        <w:jc w:val="both"/>
        <w:rPr>
          <w:b/>
          <w:i/>
        </w:rPr>
      </w:pPr>
      <w:r>
        <w:rPr>
          <w:b/>
          <w:i/>
        </w:rPr>
        <w:t>Список литературы</w:t>
      </w:r>
    </w:p>
    <w:p w:rsidR="00C230C4" w:rsidRDefault="00C230C4">
      <w:pPr>
        <w:spacing w:line="360" w:lineRule="auto"/>
        <w:ind w:firstLine="720"/>
        <w:jc w:val="both"/>
      </w:pPr>
    </w:p>
    <w:p w:rsidR="00C230C4" w:rsidRDefault="00C230C4" w:rsidP="00BE2CC3">
      <w:pPr>
        <w:numPr>
          <w:ilvl w:val="0"/>
          <w:numId w:val="5"/>
        </w:numPr>
        <w:spacing w:line="360" w:lineRule="auto"/>
        <w:jc w:val="both"/>
      </w:pPr>
      <w:r>
        <w:t>Гражданский кодекс Российской Федерации. - СПб.: НИЦ ”Альфа”, КИФ ”Равенна”, 1994.</w:t>
      </w:r>
    </w:p>
    <w:p w:rsidR="00C230C4" w:rsidRDefault="00C230C4" w:rsidP="00BE2CC3">
      <w:pPr>
        <w:numPr>
          <w:ilvl w:val="0"/>
          <w:numId w:val="5"/>
        </w:numPr>
        <w:spacing w:line="360" w:lineRule="auto"/>
        <w:jc w:val="both"/>
      </w:pPr>
      <w:r>
        <w:t>Гражданское право, учебник под редакцией Е.Суханова, М, тома I и II, 1993г.</w:t>
      </w:r>
    </w:p>
    <w:p w:rsidR="00C230C4" w:rsidRDefault="00C230C4" w:rsidP="00BE2CC3">
      <w:pPr>
        <w:numPr>
          <w:ilvl w:val="0"/>
          <w:numId w:val="5"/>
        </w:numPr>
        <w:spacing w:line="360" w:lineRule="auto"/>
        <w:jc w:val="both"/>
      </w:pPr>
      <w:r>
        <w:t xml:space="preserve"> Гражданское право, учебник под редакцией Ю.К.Толстого и А.П.Сергеева, СП, часть I, 1996 г.</w:t>
      </w:r>
    </w:p>
    <w:p w:rsidR="00C230C4" w:rsidRDefault="00C230C4" w:rsidP="00BE2CC3">
      <w:pPr>
        <w:numPr>
          <w:ilvl w:val="0"/>
          <w:numId w:val="5"/>
        </w:numPr>
        <w:spacing w:line="360" w:lineRule="auto"/>
        <w:jc w:val="both"/>
      </w:pPr>
      <w:r>
        <w:t xml:space="preserve"> Комментарий  к  Гражданскому  Кодексу  РФ,  1995  г.  </w:t>
      </w:r>
    </w:p>
    <w:p w:rsidR="00C230C4" w:rsidRDefault="00C230C4" w:rsidP="00BE2CC3">
      <w:pPr>
        <w:numPr>
          <w:ilvl w:val="0"/>
          <w:numId w:val="5"/>
        </w:numPr>
        <w:spacing w:line="360" w:lineRule="auto"/>
        <w:jc w:val="both"/>
      </w:pPr>
      <w:r>
        <w:t xml:space="preserve"> И.Б. Новицкий.   “Обязательства  из  договоров,  Москва,  </w:t>
      </w:r>
    </w:p>
    <w:p w:rsidR="00C230C4" w:rsidRDefault="00C230C4" w:rsidP="00BE2CC3">
      <w:pPr>
        <w:numPr>
          <w:ilvl w:val="0"/>
          <w:numId w:val="5"/>
        </w:numPr>
        <w:spacing w:line="360" w:lineRule="auto"/>
        <w:jc w:val="both"/>
      </w:pPr>
      <w:r>
        <w:t xml:space="preserve"> “Советское гражданское права”. Учебник, том 1 под ред И.Б. Новицкого и   П.Е.  Орловского.  </w:t>
      </w:r>
    </w:p>
    <w:p w:rsidR="00C230C4" w:rsidRDefault="00C230C4" w:rsidP="00BE2CC3">
      <w:pPr>
        <w:spacing w:line="360" w:lineRule="auto"/>
        <w:ind w:left="720" w:firstLine="720"/>
        <w:jc w:val="both"/>
      </w:pPr>
      <w:bookmarkStart w:id="0" w:name="_GoBack"/>
      <w:bookmarkEnd w:id="0"/>
    </w:p>
    <w:sectPr w:rsidR="00C230C4">
      <w:headerReference w:type="even" r:id="rId7"/>
      <w:headerReference w:type="default" r:id="rId8"/>
      <w:pgSz w:w="11907" w:h="16840"/>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0C4" w:rsidRDefault="00C230C4">
      <w:r>
        <w:separator/>
      </w:r>
    </w:p>
  </w:endnote>
  <w:endnote w:type="continuationSeparator" w:id="0">
    <w:p w:rsidR="00C230C4" w:rsidRDefault="00C2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DL">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or">
    <w:altName w:val="Times New Roman"/>
    <w:charset w:val="00"/>
    <w:family w:val="auto"/>
    <w:pitch w:val="variable"/>
    <w:sig w:usb0="00000003" w:usb1="00000000" w:usb2="00000000" w:usb3="00000000" w:csb0="00000001" w:csb1="00000000"/>
  </w:font>
  <w:font w:name="American-Uncial-Normal">
    <w:altName w:val="Times New Roman"/>
    <w:charset w:val="00"/>
    <w:family w:val="auto"/>
    <w:pitch w:val="variable"/>
    <w:sig w:usb0="00000003" w:usb1="00000000" w:usb2="00000000" w:usb3="00000000" w:csb0="00000001" w:csb1="00000000"/>
  </w:font>
  <w:font w:name="Arbat-Bold">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0C4" w:rsidRDefault="00C230C4">
      <w:r>
        <w:separator/>
      </w:r>
    </w:p>
  </w:footnote>
  <w:footnote w:type="continuationSeparator" w:id="0">
    <w:p w:rsidR="00C230C4" w:rsidRDefault="00C230C4">
      <w:r>
        <w:continuationSeparator/>
      </w:r>
    </w:p>
  </w:footnote>
  <w:footnote w:id="1">
    <w:p w:rsidR="00C230C4" w:rsidRDefault="00C230C4">
      <w:pPr>
        <w:pStyle w:val="a7"/>
      </w:pPr>
      <w:r>
        <w:rPr>
          <w:rStyle w:val="a8"/>
        </w:rPr>
        <w:footnoteRef/>
      </w:r>
      <w:r>
        <w:t xml:space="preserve"> Гражданский кодекс РФ. Часть 1, Подраздел 2, Общие положения о договоре. Глава 27, Статья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C4" w:rsidRDefault="00C230C4">
    <w:pPr>
      <w:pStyle w:val="a3"/>
      <w:framePr w:wrap="around" w:vAnchor="text" w:hAnchor="margin" w:xAlign="center" w:y="1"/>
      <w:rPr>
        <w:rStyle w:val="a4"/>
      </w:rPr>
    </w:pPr>
    <w:r>
      <w:rPr>
        <w:rStyle w:val="a4"/>
        <w:noProof/>
      </w:rPr>
      <w:t>25</w:t>
    </w:r>
  </w:p>
  <w:p w:rsidR="00C230C4" w:rsidRDefault="00C230C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0C4" w:rsidRDefault="00C230C4">
    <w:pPr>
      <w:pStyle w:val="a3"/>
      <w:framePr w:wrap="around" w:vAnchor="text" w:hAnchor="margin" w:xAlign="center" w:y="1"/>
      <w:rPr>
        <w:rStyle w:val="a4"/>
      </w:rPr>
    </w:pPr>
    <w:r>
      <w:rPr>
        <w:rStyle w:val="a4"/>
        <w:noProof/>
      </w:rPr>
      <w:t>25</w:t>
    </w:r>
  </w:p>
  <w:p w:rsidR="00C230C4" w:rsidRDefault="00C230C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08CE3A6"/>
    <w:lvl w:ilvl="0">
      <w:numFmt w:val="bullet"/>
      <w:lvlText w:val="*"/>
      <w:lvlJc w:val="left"/>
    </w:lvl>
  </w:abstractNum>
  <w:abstractNum w:abstractNumId="1">
    <w:nsid w:val="48965F84"/>
    <w:multiLevelType w:val="singleLevel"/>
    <w:tmpl w:val="C85852AC"/>
    <w:lvl w:ilvl="0">
      <w:start w:val="1"/>
      <w:numFmt w:val="decimal"/>
      <w:lvlText w:val="%1. "/>
      <w:legacy w:legacy="1" w:legacySpace="0" w:legacyIndent="283"/>
      <w:lvlJc w:val="left"/>
      <w:pPr>
        <w:ind w:left="1003" w:hanging="283"/>
      </w:pPr>
      <w:rPr>
        <w:rFonts w:ascii="TimesDL" w:hAnsi="TimesDL" w:hint="default"/>
        <w:b w:val="0"/>
        <w:i w:val="0"/>
        <w:sz w:val="24"/>
        <w:u w:val="none"/>
      </w:rPr>
    </w:lvl>
  </w:abstractNum>
  <w:abstractNum w:abstractNumId="2">
    <w:nsid w:val="499477DB"/>
    <w:multiLevelType w:val="singleLevel"/>
    <w:tmpl w:val="1D442696"/>
    <w:lvl w:ilvl="0">
      <w:start w:val="1"/>
      <w:numFmt w:val="decimal"/>
      <w:lvlText w:val="%1."/>
      <w:legacy w:legacy="1" w:legacySpace="0" w:legacyIndent="283"/>
      <w:lvlJc w:val="left"/>
    </w:lvl>
  </w:abstractNum>
  <w:abstractNum w:abstractNumId="3">
    <w:nsid w:val="6EDC2E62"/>
    <w:multiLevelType w:val="singleLevel"/>
    <w:tmpl w:val="1D442696"/>
    <w:lvl w:ilvl="0">
      <w:start w:val="1"/>
      <w:numFmt w:val="decimal"/>
      <w:lvlText w:val="%1."/>
      <w:legacy w:legacy="1" w:legacySpace="0" w:legacyIndent="283"/>
      <w:lvlJc w:val="left"/>
      <w:pPr>
        <w:ind w:left="1003" w:hanging="283"/>
      </w:pPr>
    </w:lvl>
  </w:abstractNum>
  <w:abstractNum w:abstractNumId="4">
    <w:nsid w:val="7C4B0AD0"/>
    <w:multiLevelType w:val="singleLevel"/>
    <w:tmpl w:val="1D442696"/>
    <w:lvl w:ilvl="0">
      <w:start w:val="1"/>
      <w:numFmt w:val="decimal"/>
      <w:lvlText w:val="%1."/>
      <w:legacy w:legacy="1" w:legacySpace="0" w:legacyIndent="283"/>
      <w:lvlJc w:val="left"/>
    </w:lvl>
  </w:abstractNum>
  <w:num w:numId="1">
    <w:abstractNumId w:val="1"/>
  </w:num>
  <w:num w:numId="2">
    <w:abstractNumId w:val="4"/>
  </w:num>
  <w:num w:numId="3">
    <w:abstractNumId w:val="2"/>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3A0"/>
    <w:rsid w:val="004B410A"/>
    <w:rsid w:val="00B723A0"/>
    <w:rsid w:val="00BE2CC3"/>
    <w:rsid w:val="00C23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A89B1C9-D08C-4079-9F46-036C310D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DL" w:hAnsi="TimesD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 w:type="paragraph" w:styleId="a5">
    <w:name w:val="Body Text"/>
    <w:basedOn w:val="a"/>
    <w:semiHidden/>
    <w:pPr>
      <w:spacing w:after="120"/>
    </w:pPr>
    <w:rPr>
      <w:rFonts w:ascii="Times New Roman" w:hAnsi="Times New Roman"/>
      <w:sz w:val="22"/>
    </w:rPr>
  </w:style>
  <w:style w:type="paragraph" w:styleId="a6">
    <w:name w:val="Body Text Indent"/>
    <w:basedOn w:val="a"/>
    <w:semiHidden/>
    <w:pPr>
      <w:spacing w:after="120"/>
      <w:ind w:left="283"/>
    </w:pPr>
    <w:rPr>
      <w:rFonts w:ascii="Times New Roman" w:hAnsi="Times New Roman"/>
      <w:sz w:val="22"/>
    </w:rPr>
  </w:style>
  <w:style w:type="paragraph" w:styleId="a7">
    <w:name w:val="footnote text"/>
    <w:basedOn w:val="a"/>
    <w:semiHidden/>
    <w:rPr>
      <w:sz w:val="20"/>
    </w:rPr>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6445</Words>
  <Characters>36740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СЕВЕРО - КАВКАЗСКАЯ АКАДЕМИЯ    </vt:lpstr>
    </vt:vector>
  </TitlesOfParts>
  <Company>Home</Company>
  <LinksUpToDate>false</LinksUpToDate>
  <CharactersWithSpaces>43099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СЕВЕРО - КАВКАЗСКАЯ АКАДЕМИЯ    </dc:title>
  <dc:subject/>
  <dc:creator>Касюкевич Иван</dc:creator>
  <cp:keywords/>
  <dc:description/>
  <cp:lastModifiedBy>admin</cp:lastModifiedBy>
  <cp:revision>2</cp:revision>
  <cp:lastPrinted>1999-04-12T16:13:00Z</cp:lastPrinted>
  <dcterms:created xsi:type="dcterms:W3CDTF">2014-02-08T09:53:00Z</dcterms:created>
  <dcterms:modified xsi:type="dcterms:W3CDTF">2014-02-08T09:53:00Z</dcterms:modified>
</cp:coreProperties>
</file>