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71A" w:rsidRPr="00BF48D7" w:rsidRDefault="0012571A" w:rsidP="0012571A">
      <w:pPr>
        <w:spacing w:before="120"/>
        <w:jc w:val="center"/>
        <w:rPr>
          <w:b/>
          <w:bCs/>
          <w:sz w:val="32"/>
          <w:szCs w:val="32"/>
        </w:rPr>
      </w:pPr>
      <w:r w:rsidRPr="00BF48D7">
        <w:rPr>
          <w:b/>
          <w:bCs/>
          <w:sz w:val="32"/>
          <w:szCs w:val="32"/>
        </w:rPr>
        <w:t>Административная ответственность за нарушение авторских и смежных прав</w:t>
      </w:r>
    </w:p>
    <w:p w:rsidR="0012571A" w:rsidRPr="00BF48D7" w:rsidRDefault="0012571A" w:rsidP="0012571A">
      <w:pPr>
        <w:spacing w:before="120"/>
        <w:ind w:firstLine="567"/>
        <w:jc w:val="both"/>
      </w:pPr>
      <w:r w:rsidRPr="00BF48D7">
        <w:t>В. Погуляев, заместитель генерального директора - начальник договорного отдела Юридического агентства "КОПИРАЙТ"</w:t>
      </w:r>
    </w:p>
    <w:p w:rsidR="0012571A" w:rsidRPr="00BF48D7" w:rsidRDefault="0012571A" w:rsidP="0012571A">
      <w:pPr>
        <w:spacing w:before="120"/>
        <w:ind w:firstLine="567"/>
        <w:jc w:val="both"/>
      </w:pPr>
      <w:r w:rsidRPr="00BF48D7">
        <w:t>И. Тулубьева, начальник отдела авторского права ЗАО "ИНТЕЛЛЕКТ-КОНСАЛТИНГ"</w:t>
      </w:r>
    </w:p>
    <w:p w:rsidR="0012571A" w:rsidRPr="00BF48D7" w:rsidRDefault="0012571A" w:rsidP="0012571A">
      <w:pPr>
        <w:spacing w:before="120"/>
        <w:ind w:firstLine="567"/>
        <w:jc w:val="both"/>
      </w:pPr>
      <w:r w:rsidRPr="00BF48D7">
        <w:t>Преимущество административных мер борьбы с нарушителями авторского права и смежных прав состоит в том, что установить личность нарушителя и привлечь его к ответственности можно гораздо быстрее, чем в гражданском или уголовном судопроизводстве. Иногда только благодаря оперативным действиям правоохранительных органов можно получить доказательства незаконного использования, выйти на изготовителя контрафактной продукции, его производственную базу и склады. Полагаем, что законопослушные книгоиздатели, рекорд-компании и музыкальные издательства, продюсерские центры и другие легальные пользователи произведений и фонограмм имеют мощный административно-правовой рычаг воздействия на недобросовестных конкурентов - лиц, незаконно использующих объекты интеллектуальной собственности.</w:t>
      </w:r>
    </w:p>
    <w:p w:rsidR="0012571A" w:rsidRPr="00BF48D7" w:rsidRDefault="0012571A" w:rsidP="0012571A">
      <w:pPr>
        <w:spacing w:before="120"/>
        <w:ind w:firstLine="567"/>
        <w:jc w:val="both"/>
      </w:pPr>
      <w:r w:rsidRPr="00BF48D7">
        <w:t>Анализ действующего законодательства и практики его применения позволяет сделать однозначный вывод: защищать свои исключительные права посредством административно-правовых мер не только можно, но и нужно, с тем чтобы каждый нарушитель таких прав, способный своей незаконной деятельностью значительно подорвать интересы законных правообладателей (в частности хозяйствующих субъектов, вложивших немалые средства в реализацию своих проектов), был привлечен как минимум к административной ответственности, а контрафактная продукция была изъята из гражданского оборота.</w:t>
      </w:r>
    </w:p>
    <w:p w:rsidR="0012571A" w:rsidRPr="00BF48D7" w:rsidRDefault="0012571A" w:rsidP="0012571A">
      <w:pPr>
        <w:spacing w:before="120"/>
        <w:ind w:firstLine="567"/>
        <w:jc w:val="both"/>
      </w:pPr>
      <w:r w:rsidRPr="00BF48D7">
        <w:t>Итак, рассмотрим:</w:t>
      </w:r>
    </w:p>
    <w:p w:rsidR="0012571A" w:rsidRPr="00BF48D7" w:rsidRDefault="0012571A" w:rsidP="0012571A">
      <w:pPr>
        <w:spacing w:before="120"/>
        <w:ind w:firstLine="567"/>
        <w:jc w:val="both"/>
      </w:pPr>
      <w:r w:rsidRPr="00BF48D7">
        <w:t>- какова сегодня законодательная база, устанавливающая административную ответственность за нарушения авторского права и смежных прав;</w:t>
      </w:r>
    </w:p>
    <w:p w:rsidR="0012571A" w:rsidRPr="00BF48D7" w:rsidRDefault="0012571A" w:rsidP="0012571A">
      <w:pPr>
        <w:spacing w:before="120"/>
        <w:ind w:firstLine="567"/>
        <w:jc w:val="both"/>
      </w:pPr>
      <w:r w:rsidRPr="00BF48D7">
        <w:t>- чем характеризуется контрафактная ("пиратская") продукция;</w:t>
      </w:r>
    </w:p>
    <w:p w:rsidR="0012571A" w:rsidRPr="00BF48D7" w:rsidRDefault="0012571A" w:rsidP="0012571A">
      <w:pPr>
        <w:spacing w:before="120"/>
        <w:ind w:firstLine="567"/>
        <w:jc w:val="both"/>
      </w:pPr>
      <w:r w:rsidRPr="00BF48D7">
        <w:t>- санкции за нарушение исключительных прав.</w:t>
      </w:r>
    </w:p>
    <w:p w:rsidR="0012571A" w:rsidRPr="00422F40" w:rsidRDefault="0012571A" w:rsidP="0012571A">
      <w:pPr>
        <w:spacing w:before="120"/>
        <w:jc w:val="center"/>
        <w:rPr>
          <w:b/>
          <w:bCs/>
          <w:sz w:val="28"/>
          <w:szCs w:val="28"/>
        </w:rPr>
      </w:pPr>
      <w:r w:rsidRPr="00422F40">
        <w:rPr>
          <w:b/>
          <w:bCs/>
          <w:sz w:val="28"/>
          <w:szCs w:val="28"/>
        </w:rPr>
        <w:t>I</w:t>
      </w:r>
    </w:p>
    <w:p w:rsidR="0012571A" w:rsidRPr="00BF48D7" w:rsidRDefault="0012571A" w:rsidP="0012571A">
      <w:pPr>
        <w:spacing w:before="120"/>
        <w:ind w:firstLine="567"/>
        <w:jc w:val="both"/>
      </w:pPr>
      <w:r w:rsidRPr="00BF48D7">
        <w:t>Кодекс Российской Федерации об административных правонарушениях от 30 декабря 2001 года N 195-ФЗ (далее - КоАП РФ), вступивший в силу 1 июля 2002 года, предусматривает санкции административной ответственности за нарушение исключительных прав на результаты интеллектуальной деятельности, в том числе за нарушение авторских и смежных прав.</w:t>
      </w:r>
    </w:p>
    <w:p w:rsidR="0012571A" w:rsidRPr="00BF48D7" w:rsidRDefault="0012571A" w:rsidP="0012571A">
      <w:pPr>
        <w:spacing w:before="120"/>
        <w:ind w:firstLine="567"/>
        <w:jc w:val="both"/>
      </w:pPr>
      <w:r w:rsidRPr="00BF48D7">
        <w:t>В соответствии с ч. 1 ст. 7.12 КоАП РФ административным правонарушением признаются: ввоз, продажа, сдача в прокат или иное незаконное использование экземпляров произведений или фонограмм в целях извлечения дохода, а равно иное нарушение авторских и смежных прав в целях извлечения дохода.</w:t>
      </w:r>
    </w:p>
    <w:p w:rsidR="0012571A" w:rsidRPr="00BF48D7" w:rsidRDefault="0012571A" w:rsidP="0012571A">
      <w:pPr>
        <w:spacing w:before="120"/>
        <w:ind w:firstLine="567"/>
        <w:jc w:val="both"/>
      </w:pPr>
      <w:r w:rsidRPr="00BF48D7">
        <w:t>Ответственность за совершение правонарушения, предусмотренного ч. 1 ст. 7.12, наступает в одном из двух случаев:</w:t>
      </w:r>
    </w:p>
    <w:p w:rsidR="0012571A" w:rsidRPr="00BF48D7" w:rsidRDefault="0012571A" w:rsidP="0012571A">
      <w:pPr>
        <w:spacing w:before="120"/>
        <w:ind w:firstLine="567"/>
        <w:jc w:val="both"/>
      </w:pPr>
      <w:r w:rsidRPr="00BF48D7">
        <w:t>1) если экземпляры произведений (фонограмм) являются контрафактными в соответствии с законодательством;</w:t>
      </w:r>
    </w:p>
    <w:p w:rsidR="0012571A" w:rsidRPr="00BF48D7" w:rsidRDefault="0012571A" w:rsidP="0012571A">
      <w:pPr>
        <w:spacing w:before="120"/>
        <w:ind w:firstLine="567"/>
        <w:jc w:val="both"/>
      </w:pPr>
      <w:r w:rsidRPr="00BF48D7">
        <w:t>2) если на экземплярах произведений (фонограмм) указана ложная информация об их изготовителях, о местах их производства, а также о правообладателях.</w:t>
      </w:r>
    </w:p>
    <w:p w:rsidR="0012571A" w:rsidRPr="00BF48D7" w:rsidRDefault="0012571A" w:rsidP="0012571A">
      <w:pPr>
        <w:spacing w:before="120"/>
        <w:ind w:firstLine="567"/>
        <w:jc w:val="both"/>
      </w:pPr>
      <w:r w:rsidRPr="00BF48D7">
        <w:t>В соответствии со ст. 48 Закона РФ от 9 июля 1993 года "Об авторском праве и смежных правах" (с изм. и доп. от 19 июля 1995 года) (далее - Закон об авторском праве), к контрафактным относятся экземпляры произведений и фонограммы, изготовление и распространение которых влечет за собой нарушение авторских и смежных прав, а также экземпляры охраняемых в РФ произведений и фонограмм, импортируемые без согласия правообладателей в РФ из государства, в котором эти произведения и фонограммы никогда не охранялись или перестали охраняться.</w:t>
      </w:r>
    </w:p>
    <w:p w:rsidR="0012571A" w:rsidRPr="00BF48D7" w:rsidRDefault="0012571A" w:rsidP="0012571A">
      <w:pPr>
        <w:spacing w:before="120"/>
        <w:ind w:firstLine="567"/>
        <w:jc w:val="both"/>
      </w:pPr>
      <w:r w:rsidRPr="00BF48D7">
        <w:t>Содержание нормы о нарушении исключительных прав в редакции КоАП РФ несколько изменилось по сравнению с утратившей силу ст. 1504 КоАП РСФСР.</w:t>
      </w:r>
    </w:p>
    <w:p w:rsidR="0012571A" w:rsidRPr="00BF48D7" w:rsidRDefault="0012571A" w:rsidP="0012571A">
      <w:pPr>
        <w:spacing w:before="120"/>
        <w:ind w:firstLine="567"/>
        <w:jc w:val="both"/>
      </w:pPr>
      <w:r w:rsidRPr="00BF48D7">
        <w:t>Прежний Кодекс, в частности, предусматривал административную ответственность за уничтожение или изменение знаков охраны авторского права или смежных прав на экземплярах произведений или фонограмм, а именно: латинской буквы "С" в окружности или латинской буквы "Р" в окружности. КоАП РФ санкций за указанные действия не предусматривает. Очевидно, законодатель, исходя из сегодняшних реалий, счел их устаревшими и малоэффективными. Ведь современные "пираты" уже давно не занимаются подчисткой заводских "копирайтов". Их производственные мощности вполне конкурируют с заводами - производителями легальной продукции.</w:t>
      </w:r>
    </w:p>
    <w:p w:rsidR="0012571A" w:rsidRPr="00BF48D7" w:rsidRDefault="0012571A" w:rsidP="0012571A">
      <w:pPr>
        <w:spacing w:before="120"/>
        <w:ind w:firstLine="567"/>
        <w:jc w:val="both"/>
      </w:pPr>
      <w:r w:rsidRPr="00BF48D7">
        <w:t>Фраза старого КоАП "незаконное использование в коммерческих целях", что, исходя из содержания п. 1 ст. 50 ГК РФ, по сути, означает "...в целях извлечения прибыли", заменена в КоАП РФ на "незаконное использование ... в целях извлечения дохода". Конечно, возможность применения мер административного воздействия не ставилась в зависимость от наличия у нарушителя прибыли и тем более причинной связи между совершенным правонарушением и возникновением этой прибыли. Однако можно было заключить, что мотив совершенного нарушения авторских или смежных прав - неотъемлемый критерий, по которому квалифицируется нарушение. Так, действие рассматриваемой нормы во многих случаях фактически оказывалось "замороженным" ввиду неоднозначности состава административного правонарушения.</w:t>
      </w:r>
    </w:p>
    <w:p w:rsidR="0012571A" w:rsidRPr="00BF48D7" w:rsidRDefault="0012571A" w:rsidP="0012571A">
      <w:pPr>
        <w:spacing w:before="120"/>
        <w:ind w:firstLine="567"/>
        <w:jc w:val="both"/>
      </w:pPr>
      <w:r w:rsidRPr="00BF48D7">
        <w:t>Итак, для привлечения лица к ответственности по ст. 7.12 КоАП РФ необходимо доказать характер цели совершенного им нарушения - извлечение дохода. Если нарушитель не преследовал цели получить доход от незаконного использования объектов авторского права или смежных прав, нет нарушения. Бесплатная раздача контрафактных книг, кассет, компакт-дисков и другие нарушения авторских и смежных прав, которые осуществлялись не в целях извлечения дохода, не могут квалифицироваться как административные правонарушения и, соответственно, влекут только гражданско-правовые или уголовные меры ответственности.</w:t>
      </w:r>
    </w:p>
    <w:p w:rsidR="0012571A" w:rsidRPr="00BF48D7" w:rsidRDefault="0012571A" w:rsidP="0012571A">
      <w:pPr>
        <w:spacing w:before="120"/>
        <w:ind w:firstLine="567"/>
        <w:jc w:val="both"/>
      </w:pPr>
      <w:r w:rsidRPr="00BF48D7">
        <w:t>Существенный момент в том, что к административной ответственности теперь могут привлекаться лица, незаконно перерабатывающие, публично исполняющие, передающие в эфир, сообщающие для всеобщего сведения и иным образом незаконно использующие объекты исключительных прав (при условии, что эти действия совершены в целях извлечения дохода). Норма же КоАП РСФСР была направлена только на пресечение деяний, связанных с незаконным использованием материальных носителей - экземпляров произведений и фонограмм, а не самих объектов авторского права и смежных прав.</w:t>
      </w:r>
    </w:p>
    <w:p w:rsidR="0012571A" w:rsidRPr="00422F40" w:rsidRDefault="0012571A" w:rsidP="0012571A">
      <w:pPr>
        <w:spacing w:before="120"/>
        <w:jc w:val="center"/>
        <w:rPr>
          <w:b/>
          <w:bCs/>
          <w:sz w:val="28"/>
          <w:szCs w:val="28"/>
        </w:rPr>
      </w:pPr>
      <w:r w:rsidRPr="00422F40">
        <w:rPr>
          <w:b/>
          <w:bCs/>
          <w:sz w:val="28"/>
          <w:szCs w:val="28"/>
        </w:rPr>
        <w:t>II</w:t>
      </w:r>
    </w:p>
    <w:p w:rsidR="0012571A" w:rsidRPr="00BF48D7" w:rsidRDefault="0012571A" w:rsidP="0012571A">
      <w:pPr>
        <w:spacing w:before="120"/>
        <w:ind w:firstLine="567"/>
        <w:jc w:val="both"/>
      </w:pPr>
      <w:r w:rsidRPr="00BF48D7">
        <w:t>Характеристик, позволяющих "на глаз" установить контрафактность произведения или фонограммы, сравнительно немного. Прошли времена, когда "пиратские" кассеты, диски и книги выдавало их плохое качество. Вместе с тем контрафактную продукцию можно условно разделить на три вида, каждому из которых все же присущи определенные, хотя и не столь явные, признаки.</w:t>
      </w:r>
    </w:p>
    <w:p w:rsidR="0012571A" w:rsidRPr="00BF48D7" w:rsidRDefault="0012571A" w:rsidP="0012571A">
      <w:pPr>
        <w:spacing w:before="120"/>
        <w:ind w:firstLine="567"/>
        <w:jc w:val="both"/>
      </w:pPr>
      <w:r w:rsidRPr="00BF48D7">
        <w:t>Появление на свет "пиратской" продукции первой категории - следствие бездоговорного использования произведений или объектов смежных прав. К данному виду относятся в том числе экземпляры произведений, изготовление, распространение или импорт которых осуществляются:</w:t>
      </w:r>
    </w:p>
    <w:p w:rsidR="0012571A" w:rsidRPr="00BF48D7" w:rsidRDefault="0012571A" w:rsidP="0012571A">
      <w:pPr>
        <w:spacing w:before="120"/>
        <w:ind w:firstLine="567"/>
        <w:jc w:val="both"/>
      </w:pPr>
      <w:r w:rsidRPr="00BF48D7">
        <w:t>1) без получения необходимых разрешений от всех правообладателей (отсутствует согласие кого-либо из соавторов, наследников автора, соиздателей и т. д.);</w:t>
      </w:r>
    </w:p>
    <w:p w:rsidR="0012571A" w:rsidRPr="00BF48D7" w:rsidRDefault="0012571A" w:rsidP="0012571A">
      <w:pPr>
        <w:spacing w:before="120"/>
        <w:ind w:firstLine="567"/>
        <w:jc w:val="both"/>
      </w:pPr>
      <w:r w:rsidRPr="00BF48D7">
        <w:t>2) на основании договора с лицом, не являющимся правообладателем (например, исключенный из завещания наследник или издатель, срок действия исключительных имущественных авторских прав которого истек);</w:t>
      </w:r>
    </w:p>
    <w:p w:rsidR="0012571A" w:rsidRPr="00BF48D7" w:rsidRDefault="0012571A" w:rsidP="0012571A">
      <w:pPr>
        <w:spacing w:before="120"/>
        <w:ind w:firstLine="567"/>
        <w:jc w:val="both"/>
      </w:pPr>
      <w:r w:rsidRPr="00BF48D7">
        <w:t>3) на основании разрешения представителя правообладателя, не имеющего полномочий (лица, действующего либо без полномочий вообще, либо по доверенности, которая: была отозвана правообладателем; не уполномочивает представителя заключать сделки на передачу авторских прав от имени правообладателя; истекла);</w:t>
      </w:r>
    </w:p>
    <w:p w:rsidR="0012571A" w:rsidRPr="00BF48D7" w:rsidRDefault="0012571A" w:rsidP="0012571A">
      <w:pPr>
        <w:spacing w:before="120"/>
        <w:ind w:firstLine="567"/>
        <w:jc w:val="both"/>
      </w:pPr>
      <w:r w:rsidRPr="00BF48D7">
        <w:t>4) на основании разрешения лица, не имеющего права передавать имущественные авторские права третьим лицам (в соответствии с п. 4 ст. 31 Закона об авторском праве права, переданные по авторскому договору, могут передаваться полностью или частично другим лицам лишь тогда, когда это прямо предусмотрено договором).</w:t>
      </w:r>
    </w:p>
    <w:p w:rsidR="0012571A" w:rsidRPr="00BF48D7" w:rsidRDefault="0012571A" w:rsidP="0012571A">
      <w:pPr>
        <w:spacing w:before="120"/>
        <w:ind w:firstLine="567"/>
        <w:jc w:val="both"/>
      </w:pPr>
      <w:r w:rsidRPr="00BF48D7">
        <w:t>Все видимые признаки данного вида "пиратства" - косвенные и, как правило, вытекают из нарушения предписаний других отраслей законодательства, соблюдение которых обязательно для осуществления предпринимательской деятельности. Например, основания для проведения более тщательной проверки могут возникать, когда: экземпляры печатной, аудиовизуальной и иной продукции ввозятся на территорию Российской Федерации в количестве, превышающем личные потребности; нарушены требования ГОСТов (отсутствуют исчерпывающие сведения об изготовителе: полное наименование, включая организационно-правовую форму; местонахождение; номер лицензии и т. д.); отсутствует знак охраны авторского права ("копирайт"), указывающий на принадлежность исключительных имущественных авторских прав конкретному субъекту.</w:t>
      </w:r>
    </w:p>
    <w:p w:rsidR="0012571A" w:rsidRPr="00BF48D7" w:rsidRDefault="0012571A" w:rsidP="0012571A">
      <w:pPr>
        <w:spacing w:before="120"/>
        <w:ind w:firstLine="567"/>
        <w:jc w:val="both"/>
      </w:pPr>
      <w:r w:rsidRPr="00BF48D7">
        <w:t>Второй вид контрафактной продукции - экземпляры, выпуск и/или распространение которых является нарушением условий договора или осуществляется с превышением полученных по договору правомочий. К этому виду, в частности, относятся:</w:t>
      </w:r>
    </w:p>
    <w:p w:rsidR="0012571A" w:rsidRPr="00BF48D7" w:rsidRDefault="0012571A" w:rsidP="0012571A">
      <w:pPr>
        <w:spacing w:before="120"/>
        <w:ind w:firstLine="567"/>
        <w:jc w:val="both"/>
      </w:pPr>
      <w:r w:rsidRPr="00BF48D7">
        <w:t>- экземпляры объекта авторского или смежного права, используемого способом, не предусмотренным в договоре с правообладателем (например, изданного в переработанном виде, с изменением настоящего имени автора на псевдоним или без указания имени автора вообще);</w:t>
      </w:r>
    </w:p>
    <w:p w:rsidR="0012571A" w:rsidRPr="00BF48D7" w:rsidRDefault="0012571A" w:rsidP="0012571A">
      <w:pPr>
        <w:spacing w:before="120"/>
        <w:ind w:firstLine="567"/>
        <w:jc w:val="both"/>
      </w:pPr>
      <w:r w:rsidRPr="00BF48D7">
        <w:t>- экземпляры, изготовленные и распространяемые с нарушением условий договора о территории или сроке использования произведения (при отсутствии в авторском договоре условия о территории, на которой передается право, действие передаваемого по договору права ограничивается территорией РФ, а при отсутствии условия о сроке договор может быть расторгнут по истечении пяти лет с даты его заключения, если пользователь будет письменно уведомлен об этом за шесть месяцев до расторжения договора);</w:t>
      </w:r>
    </w:p>
    <w:p w:rsidR="0012571A" w:rsidRPr="00BF48D7" w:rsidRDefault="0012571A" w:rsidP="0012571A">
      <w:pPr>
        <w:spacing w:before="120"/>
        <w:ind w:firstLine="567"/>
        <w:jc w:val="both"/>
      </w:pPr>
      <w:r w:rsidRPr="00BF48D7">
        <w:t>- экземпляры, выпущенные в количестве, превышающем максимальный тираж, установленный в договоре с правообладателем.</w:t>
      </w:r>
    </w:p>
    <w:p w:rsidR="0012571A" w:rsidRPr="00BF48D7" w:rsidRDefault="0012571A" w:rsidP="0012571A">
      <w:pPr>
        <w:spacing w:before="120"/>
        <w:ind w:firstLine="567"/>
        <w:jc w:val="both"/>
      </w:pPr>
      <w:r w:rsidRPr="00BF48D7">
        <w:t>Третий вид контрафакции - продукция, изготовление и распространение которой является актом недобросовестной конкуренции. В соответствии со ст. 10 Закона РСФСР "О конкуренции и ограничении монополистической деятельности на товарных рынках" (в ред. на 9 октября 2002 года) актом недобросовестной конкуренции выступает в том числе продажа товара с незаконным использованием результатов интеллектуальной деятельности, а также приравненных к ним средств индивидуализации юридического лица (предпринимателя) и его продукции. В издательской деятельности к таким актам относятся:</w:t>
      </w:r>
    </w:p>
    <w:p w:rsidR="0012571A" w:rsidRPr="00BF48D7" w:rsidRDefault="0012571A" w:rsidP="0012571A">
      <w:pPr>
        <w:spacing w:before="120"/>
        <w:ind w:firstLine="567"/>
        <w:jc w:val="both"/>
      </w:pPr>
      <w:r w:rsidRPr="00BF48D7">
        <w:t>- подделка продукции одного хозяйствующего субъекта другим участником рынка (например, подделка печатного издания обычно осуществляется с использованием в качестве образца либо экземпляра издания, либо полученных нечестным путем корректурных оттисков(1. Мильчин А. Э. Издательский словарь-справочник. - М.: Юристъ, 1998, с. 173.));</w:t>
      </w:r>
    </w:p>
    <w:p w:rsidR="0012571A" w:rsidRPr="00BF48D7" w:rsidRDefault="0012571A" w:rsidP="0012571A">
      <w:pPr>
        <w:spacing w:before="120"/>
        <w:ind w:firstLine="567"/>
        <w:jc w:val="both"/>
      </w:pPr>
      <w:r w:rsidRPr="00BF48D7">
        <w:t>- несанкционированная самовольная допечатка заводом (типографией) экземпляров произведения или фонограммы, тираж которых изготовлен данным заводом (типографией) по заказу правообладателя, с целью их дальнейшего распространения.</w:t>
      </w:r>
    </w:p>
    <w:p w:rsidR="0012571A" w:rsidRPr="00BF48D7" w:rsidRDefault="0012571A" w:rsidP="0012571A">
      <w:pPr>
        <w:spacing w:before="120"/>
        <w:ind w:firstLine="567"/>
        <w:jc w:val="both"/>
      </w:pPr>
      <w:r w:rsidRPr="00BF48D7">
        <w:t>Контрафакт указанного вида может характеризоваться следующими признаками.</w:t>
      </w:r>
    </w:p>
    <w:p w:rsidR="0012571A" w:rsidRPr="00BF48D7" w:rsidRDefault="0012571A" w:rsidP="0012571A">
      <w:pPr>
        <w:spacing w:before="120"/>
        <w:ind w:firstLine="567"/>
        <w:jc w:val="both"/>
      </w:pPr>
      <w:r w:rsidRPr="00BF48D7">
        <w:t>1) Контрафактная продукция имеет визуальные отличия от легальной. Сразу отметим, что такие отличия возникают, как правило, в том случае, если подделка произведена с использованием в качестве образца экземпляра, изготовленного законным путем. Подделка же, например, издания, изготовленная с использованием корректурных оттисков и пленок оригиналов-макетов правообладателя, может отличаться от легальной продукции только иной цветовой гаммой.</w:t>
      </w:r>
    </w:p>
    <w:p w:rsidR="0012571A" w:rsidRPr="00BF48D7" w:rsidRDefault="0012571A" w:rsidP="0012571A">
      <w:pPr>
        <w:spacing w:before="120"/>
        <w:ind w:firstLine="567"/>
        <w:jc w:val="both"/>
      </w:pPr>
      <w:r w:rsidRPr="00BF48D7">
        <w:t>2) Распространение экземпляров осуществляется лицом, не являющимся официальным дистрибьютором правообладателя.</w:t>
      </w:r>
    </w:p>
    <w:p w:rsidR="0012571A" w:rsidRPr="00BF48D7" w:rsidRDefault="0012571A" w:rsidP="0012571A">
      <w:pPr>
        <w:spacing w:before="120"/>
        <w:ind w:firstLine="567"/>
        <w:jc w:val="both"/>
      </w:pPr>
      <w:r w:rsidRPr="00BF48D7">
        <w:t>Многие правообладатели предпочитают распространять свою продукцию через сети фирменных магазинов или через так называемых "эксклюзивных дистрибьюторов". Данная практика в значительной степени способствует предотвращению и более оперативному выявлению актов недобросовестной конкуренции. Так, на контрафактность издания или экземпляра программы для ЭВМ могут указывать проставленный на них логотип официального дистрибьютора правообладателя, к которому данный распространитель не имеет отношения, а также отсутствие у распространителя накладных и другой документации, необходимой для подтверждения законности получения и реализации данной продукции.</w:t>
      </w:r>
    </w:p>
    <w:p w:rsidR="0012571A" w:rsidRPr="00BF48D7" w:rsidRDefault="0012571A" w:rsidP="0012571A">
      <w:pPr>
        <w:spacing w:before="120"/>
        <w:ind w:firstLine="567"/>
        <w:jc w:val="both"/>
      </w:pPr>
      <w:r w:rsidRPr="00BF48D7">
        <w:t>3) Продукция предлагается по неестественно низкой цене (ниже, чем оптовая цена или цены, выставляемые в фирменных магазинах).</w:t>
      </w:r>
    </w:p>
    <w:p w:rsidR="0012571A" w:rsidRPr="00BF48D7" w:rsidRDefault="0012571A" w:rsidP="0012571A">
      <w:pPr>
        <w:spacing w:before="120"/>
        <w:ind w:firstLine="567"/>
        <w:jc w:val="both"/>
      </w:pPr>
      <w:r w:rsidRPr="00BF48D7">
        <w:t>4) Нарушение установленных законодательством правил торговли (отсутствие кассовых аппаратов и т. д.).</w:t>
      </w:r>
    </w:p>
    <w:p w:rsidR="0012571A" w:rsidRPr="00BF48D7" w:rsidRDefault="0012571A" w:rsidP="0012571A">
      <w:pPr>
        <w:spacing w:before="120"/>
        <w:ind w:firstLine="567"/>
        <w:jc w:val="both"/>
      </w:pPr>
      <w:r w:rsidRPr="00BF48D7">
        <w:t>Незаконное предпринимательство, нарушение ГОСТов, требований налогового и таможенного законодательства во многих случаях указывают на нарушение исключительных авторских прав. Однако, как уже отмечалось, практически все из названных признаков контрафактной печатной продукции носят косвенный характер и нуждаются в подтверждении, получаемом в ходе осуществления оперативно-розыскных и следственных действий.</w:t>
      </w:r>
    </w:p>
    <w:p w:rsidR="0012571A" w:rsidRPr="00422F40" w:rsidRDefault="0012571A" w:rsidP="0012571A">
      <w:pPr>
        <w:spacing w:before="120"/>
        <w:jc w:val="center"/>
        <w:rPr>
          <w:b/>
          <w:bCs/>
          <w:sz w:val="28"/>
          <w:szCs w:val="28"/>
        </w:rPr>
      </w:pPr>
      <w:r w:rsidRPr="00422F40">
        <w:rPr>
          <w:b/>
          <w:bCs/>
          <w:sz w:val="28"/>
          <w:szCs w:val="28"/>
        </w:rPr>
        <w:t>III</w:t>
      </w:r>
    </w:p>
    <w:p w:rsidR="0012571A" w:rsidRPr="00BF48D7" w:rsidRDefault="0012571A" w:rsidP="0012571A">
      <w:pPr>
        <w:spacing w:before="120"/>
        <w:ind w:firstLine="567"/>
        <w:jc w:val="both"/>
      </w:pPr>
      <w:r w:rsidRPr="00BF48D7">
        <w:t>К административной ответственности за нарушение авторского права или смежных прав могут быть привлечены как предприниматели, осуществляющие хозяйственную деятельность без образования юридического лица, так и не зарегистрированные в качестве таковых изготовители и продавцы аудиокассет, компакт-дисков, книг, журналов, брошюр, альбомов и других экземпляров произведений и фонограмм, признанных контрафактными, а также сотрудники организаций, производящих или распространяющих контрафактную продукцию (типографий, оптовых баз, магазинов, палаток, пунктов проката), или организаций, иным образом незаконно использующих объекты исключительных прав, достигшие к моменту совершения административного правонарушения возраста 16 лет. Находящиеся на территории России иностранные граждане и лица без гражданства подлежат административной ответственности на общих основаниях с гражданами РФ.</w:t>
      </w:r>
    </w:p>
    <w:p w:rsidR="0012571A" w:rsidRPr="00BF48D7" w:rsidRDefault="0012571A" w:rsidP="0012571A">
      <w:pPr>
        <w:spacing w:before="120"/>
        <w:ind w:firstLine="567"/>
        <w:jc w:val="both"/>
      </w:pPr>
      <w:r w:rsidRPr="00BF48D7">
        <w:t>Отличием КоАП РФ от прежнего Кодекса является и то, что к административной ответственности за нарушение авторского права и смежных прав могут привлекаться юридические лица, в том числе и иностранные (ст. 2.10, 7.12). Юридическое лицо признается виновным в совершении административного правонарушения, если будет установлено, что у него была возможность для соблюдения правил и норм, за нарушение которых предусмотрена административная ответственность, но данным лицом не были приняты все зависящие от него меры по соблюдению этих норм.</w:t>
      </w:r>
    </w:p>
    <w:p w:rsidR="0012571A" w:rsidRPr="00BF48D7" w:rsidRDefault="0012571A" w:rsidP="0012571A">
      <w:pPr>
        <w:spacing w:before="120"/>
        <w:ind w:firstLine="567"/>
        <w:jc w:val="both"/>
      </w:pPr>
      <w:r w:rsidRPr="00BF48D7">
        <w:t>В числе видов ответственности, предусмотренных КоАП РФ за нарушения авторского права и смежных прав, выделим конфискацию контрафактных экземпляров и конфискацию материалов, оборудования и иных орудий незаконного использования объектов авторских и смежных прав.</w:t>
      </w:r>
    </w:p>
    <w:p w:rsidR="0012571A" w:rsidRPr="00BF48D7" w:rsidRDefault="0012571A" w:rsidP="0012571A">
      <w:pPr>
        <w:spacing w:before="120"/>
        <w:ind w:firstLine="567"/>
        <w:jc w:val="both"/>
      </w:pPr>
      <w:r w:rsidRPr="00BF48D7">
        <w:t>Многие правообладатели прямо заинтересованы в том, чтобы контрафактные экземпляры были конфискованы у нарушителя, изъяты из гражданского оборота. В большей степени изъятие из продажи незаконно выпущенных тиражей отвечает интересам легальных пользователей - юридических лиц (издательств, рекорд-компаний, производителей программного обеспечения), получивших необходимый объем исключительных прав и вложивших значительные средства в реализацию проекта.</w:t>
      </w:r>
    </w:p>
    <w:p w:rsidR="0012571A" w:rsidRPr="00BF48D7" w:rsidRDefault="0012571A" w:rsidP="0012571A">
      <w:pPr>
        <w:spacing w:before="120"/>
        <w:ind w:firstLine="567"/>
        <w:jc w:val="both"/>
      </w:pPr>
      <w:r w:rsidRPr="00BF48D7">
        <w:t>В соответствии со ст. 32.4 КоАП РФ конфискованные экземпляры произведений и фонограмм, материалы и оборудование, используемые для их воспроизведения, и иные орудия совершения административного правонарушения, предусмотренного ч. 1 ст. 7.12, подлежат уничтожению, за исключением случаев их передачи обладателю авторских и смежных прав по его просьбе.</w:t>
      </w:r>
    </w:p>
    <w:p w:rsidR="0012571A" w:rsidRPr="00BF48D7" w:rsidRDefault="0012571A" w:rsidP="0012571A">
      <w:pPr>
        <w:spacing w:before="120"/>
        <w:ind w:firstLine="567"/>
        <w:jc w:val="both"/>
      </w:pPr>
      <w:r w:rsidRPr="00BF48D7">
        <w:t>Уничтожения контрафактных тиражей чаще всего требуют правообладатели - физические лица, особенно в тех случаях, когда при изготовлении экземпляров произведений или фонограмм были допущены нарушения личных неимущественных (моральных) прав, перечисленные в ст. 15 и 37 Закона об авторском праве. Например, не указано или неправильно указано имя автора (исполнителя); произведение (запись исполнения) искажено или снабжено комментариями, порочащими честь, достоинство или репутацию правообладателя; добавлен "соавтор".</w:t>
      </w:r>
    </w:p>
    <w:p w:rsidR="0012571A" w:rsidRPr="00BF48D7" w:rsidRDefault="0012571A" w:rsidP="0012571A">
      <w:pPr>
        <w:spacing w:before="120"/>
        <w:ind w:firstLine="567"/>
        <w:jc w:val="both"/>
      </w:pPr>
      <w:r w:rsidRPr="00BF48D7">
        <w:t>Если нарушения ограничились бездоговорным использованием произведения или фонограммы, а неимущественные интересы правообладателя затронуты не были, он, возможно, захочет получить тираж контрафактных экземпляров после изъятия и реализовать его самостоятельно, как бы "очистив права". Такую возможность правообладателю предоставляет не только КоАП РФ, но п. 4 ст. 49 Закона об авторском праве.</w:t>
      </w:r>
    </w:p>
    <w:p w:rsidR="0012571A" w:rsidRPr="00BF48D7" w:rsidRDefault="0012571A" w:rsidP="0012571A">
      <w:pPr>
        <w:spacing w:before="120"/>
        <w:ind w:firstLine="567"/>
        <w:jc w:val="both"/>
      </w:pPr>
      <w:r w:rsidRPr="00BF48D7">
        <w:t>Административная ответственность за нарушения исключительных прав на результаты интеллектуальной деятельности предусмотрена не только КоАП РФ, но и иными нормативными актами, в том числе гражданского законодательства. Например, п. 2 ст. 49 Закона об авторском праве устанавливает, что помимо возмещения убытков, взыскания дохода или выплаты компенсации в твердой сумме суд или арбитражный суд за нарушение авторских или смежных прав взыскивает штраф в размере 10 процентов от суммы, присужденной судом в пользу истца, который направляется в соответствующие бюджеты. Взыскание данного штрафа является не правом, а обязанностью суда (судьи).</w:t>
      </w:r>
    </w:p>
    <w:p w:rsidR="009370B9" w:rsidRDefault="009370B9">
      <w:bookmarkStart w:id="0" w:name="_GoBack"/>
      <w:bookmarkEnd w:id="0"/>
    </w:p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571A"/>
    <w:rsid w:val="0012571A"/>
    <w:rsid w:val="002644E0"/>
    <w:rsid w:val="00422F40"/>
    <w:rsid w:val="004A25AF"/>
    <w:rsid w:val="009370B9"/>
    <w:rsid w:val="00BF48D7"/>
    <w:rsid w:val="00EC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C36EC81-4F24-487A-BE5F-4F149CFB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71A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257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10584</Words>
  <Characters>6034</Characters>
  <Application>Microsoft Office Word</Application>
  <DocSecurity>0</DocSecurity>
  <Lines>50</Lines>
  <Paragraphs>33</Paragraphs>
  <ScaleCrop>false</ScaleCrop>
  <Company>Home</Company>
  <LinksUpToDate>false</LinksUpToDate>
  <CharactersWithSpaces>16585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ответственность за нарушение авторских и смежных прав</dc:title>
  <dc:subject/>
  <dc:creator>User</dc:creator>
  <cp:keywords/>
  <dc:description/>
  <cp:lastModifiedBy>admin</cp:lastModifiedBy>
  <cp:revision>2</cp:revision>
  <dcterms:created xsi:type="dcterms:W3CDTF">2014-01-25T16:32:00Z</dcterms:created>
  <dcterms:modified xsi:type="dcterms:W3CDTF">2014-01-25T16:32:00Z</dcterms:modified>
</cp:coreProperties>
</file>