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A82" w:rsidRDefault="005C5A82" w:rsidP="00A8226C">
      <w:pPr>
        <w:spacing w:after="0" w:line="240" w:lineRule="auto"/>
        <w:jc w:val="center"/>
        <w:rPr>
          <w:rFonts w:ascii="Times New Roman" w:hAnsi="Times New Roman"/>
          <w:b/>
          <w:sz w:val="24"/>
          <w:szCs w:val="24"/>
        </w:rPr>
      </w:pPr>
    </w:p>
    <w:p w:rsidR="00B31B02" w:rsidRPr="00A8226C" w:rsidRDefault="00B31B02" w:rsidP="00A8226C">
      <w:pPr>
        <w:spacing w:after="0" w:line="240" w:lineRule="auto"/>
        <w:jc w:val="center"/>
        <w:rPr>
          <w:rFonts w:ascii="Times New Roman" w:hAnsi="Times New Roman"/>
          <w:b/>
          <w:sz w:val="24"/>
          <w:szCs w:val="24"/>
        </w:rPr>
      </w:pPr>
      <w:r w:rsidRPr="00A8226C">
        <w:rPr>
          <w:rFonts w:ascii="Times New Roman" w:hAnsi="Times New Roman"/>
          <w:b/>
          <w:sz w:val="24"/>
          <w:szCs w:val="24"/>
        </w:rPr>
        <w:t>Внебольничная помощь психически больным</w:t>
      </w:r>
    </w:p>
    <w:p w:rsidR="00B31B02" w:rsidRPr="00A8226C" w:rsidRDefault="00B31B02" w:rsidP="00A8226C">
      <w:pPr>
        <w:spacing w:after="0" w:line="240" w:lineRule="auto"/>
        <w:jc w:val="center"/>
        <w:rPr>
          <w:rFonts w:ascii="Times New Roman" w:hAnsi="Times New Roman"/>
          <w:b/>
          <w:sz w:val="24"/>
          <w:szCs w:val="24"/>
        </w:rPr>
      </w:pPr>
    </w:p>
    <w:p w:rsidR="00B31B02" w:rsidRPr="00A8226C" w:rsidRDefault="00B31B02" w:rsidP="0050317B">
      <w:pPr>
        <w:spacing w:after="0" w:line="240" w:lineRule="auto"/>
        <w:jc w:val="both"/>
        <w:rPr>
          <w:rFonts w:ascii="Times New Roman" w:hAnsi="Times New Roman"/>
          <w:sz w:val="24"/>
          <w:szCs w:val="24"/>
        </w:rPr>
      </w:pPr>
      <w:r w:rsidRPr="00A8226C">
        <w:rPr>
          <w:rFonts w:ascii="Times New Roman" w:hAnsi="Times New Roman"/>
          <w:sz w:val="24"/>
          <w:szCs w:val="24"/>
        </w:rPr>
        <w:t xml:space="preserve">Психоневрологические диспансеры, работающие по территориальному принципу, были учреждены в 1923 г. </w:t>
      </w:r>
      <w:r w:rsidRPr="0050317B">
        <w:rPr>
          <w:rFonts w:ascii="Times New Roman" w:hAnsi="Times New Roman"/>
          <w:sz w:val="24"/>
          <w:szCs w:val="24"/>
        </w:rPr>
        <w:t>В основу был положен участковый, территориальный принцип обслуживания населения, сохранившийся до настоящего времени, призванный обеспечить преемственность психиатрической помощи за счет тесной функциональной связи психиатрических учреждений разных ступеней. Основными звеньями психиатрической помощи являются психоневрологический диспансер и психиатрическая больница, как правило, прикрепленная к диспансеру по территориальному признаку. Они оказывают психиатрическую помощь населению, проживающему в определенном районе. При этом больница обслуживает больных нескольких диспансеров.</w:t>
      </w:r>
    </w:p>
    <w:p w:rsidR="00B31B02"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В настоящее время психиатрическая помощь вне стен стационара развивается в трех направлениях: совершенствуется помощь больным в психоневрологическом диспансере; формируется новый вид консультативной психиатрической помощи без постановки больного на учет в этом учреждении; улучшается психиатрическая помощь вне диспансера, в системе общей медицинской помощи – в психотерапевтических кабинетах поликлиник – для оказания ее больным с пограничными расстройствами и раннего выявления больных с другими психическими заболеваниями.</w:t>
      </w:r>
    </w:p>
    <w:p w:rsidR="00B31B02" w:rsidRPr="00A8226C" w:rsidRDefault="00B31B02" w:rsidP="00A8226C">
      <w:pPr>
        <w:spacing w:after="0" w:line="240" w:lineRule="auto"/>
        <w:jc w:val="both"/>
        <w:rPr>
          <w:rFonts w:ascii="Times New Roman" w:hAnsi="Times New Roman"/>
          <w:b/>
          <w:sz w:val="24"/>
          <w:szCs w:val="24"/>
        </w:rPr>
      </w:pPr>
      <w:r w:rsidRPr="00A8226C">
        <w:rPr>
          <w:rFonts w:ascii="Times New Roman" w:hAnsi="Times New Roman"/>
          <w:b/>
          <w:sz w:val="24"/>
          <w:szCs w:val="24"/>
        </w:rPr>
        <w:t>Основные задачи психоневрологического диспансера:</w:t>
      </w:r>
    </w:p>
    <w:p w:rsidR="00B31B02" w:rsidRPr="00A8226C" w:rsidRDefault="00B31B02" w:rsidP="00A8226C">
      <w:pPr>
        <w:spacing w:after="0" w:line="240" w:lineRule="auto"/>
        <w:jc w:val="both"/>
        <w:rPr>
          <w:rFonts w:ascii="Times New Roman" w:hAnsi="Times New Roman"/>
          <w:b/>
          <w:sz w:val="24"/>
          <w:szCs w:val="24"/>
        </w:rPr>
      </w:pPr>
    </w:p>
    <w:p w:rsidR="00B31B02" w:rsidRPr="00A8226C"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выявление психически больных среди населения и активное наблюдение за ними</w:t>
      </w:r>
    </w:p>
    <w:p w:rsidR="00B31B02" w:rsidRPr="00A8226C"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(приглашение больного на прием и посещение его на дому), проведение всех видов амбулаторного лечения, трудоустройство больных, оказание помощи в социально-бытовых и юридических вопросах, направление на стационарное лечение, оказание консультативной психиатрической помощи лечебно- профилактическим учреждениям, санитарно-просветительная и психогигиеническая работа, проведение трудовой, военной и судебно- психиатрической экспертиз.</w:t>
      </w:r>
    </w:p>
    <w:p w:rsidR="00B31B02" w:rsidRPr="00A8226C" w:rsidRDefault="00B31B02" w:rsidP="00A8226C">
      <w:pPr>
        <w:spacing w:after="0" w:line="240" w:lineRule="auto"/>
        <w:jc w:val="both"/>
        <w:rPr>
          <w:rFonts w:ascii="Times New Roman" w:hAnsi="Times New Roman"/>
          <w:sz w:val="24"/>
          <w:szCs w:val="24"/>
        </w:rPr>
      </w:pPr>
    </w:p>
    <w:p w:rsidR="00B31B02" w:rsidRDefault="00B31B02" w:rsidP="00A8226C">
      <w:pPr>
        <w:spacing w:after="0" w:line="240" w:lineRule="auto"/>
        <w:jc w:val="both"/>
        <w:rPr>
          <w:rFonts w:ascii="Times New Roman" w:hAnsi="Times New Roman"/>
          <w:b/>
          <w:sz w:val="24"/>
          <w:szCs w:val="24"/>
        </w:rPr>
      </w:pPr>
      <w:r w:rsidRPr="00A8226C">
        <w:rPr>
          <w:rFonts w:ascii="Times New Roman" w:hAnsi="Times New Roman"/>
          <w:b/>
          <w:sz w:val="24"/>
          <w:szCs w:val="24"/>
        </w:rPr>
        <w:t>Структура психоневрологического диспансера:</w:t>
      </w:r>
    </w:p>
    <w:p w:rsidR="00B31B02"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 xml:space="preserve"> а) лечебно-профилактическое отделение; </w:t>
      </w:r>
    </w:p>
    <w:p w:rsidR="00B31B02"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 xml:space="preserve">б) экспертное отделение; </w:t>
      </w:r>
    </w:p>
    <w:p w:rsidR="00B31B02"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 xml:space="preserve">в) отделение социально-трудовой помощи; </w:t>
      </w:r>
    </w:p>
    <w:p w:rsidR="00B31B02"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 xml:space="preserve">г) лечебно-трудовые мастерские; </w:t>
      </w:r>
    </w:p>
    <w:p w:rsidR="00B31B02"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 xml:space="preserve">д) дневной стационар; </w:t>
      </w:r>
    </w:p>
    <w:p w:rsidR="00B31B02"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 xml:space="preserve">е) учетно-статистический кабинет; </w:t>
      </w:r>
    </w:p>
    <w:p w:rsidR="00B31B02"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 xml:space="preserve">ж) детское и подростковое отделения; </w:t>
      </w:r>
    </w:p>
    <w:p w:rsidR="00B31B02" w:rsidRPr="00A8226C"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з) логопедический кабинет.</w:t>
      </w:r>
    </w:p>
    <w:p w:rsidR="00B31B02" w:rsidRDefault="00B31B02" w:rsidP="00A8226C">
      <w:pPr>
        <w:spacing w:after="0" w:line="240" w:lineRule="auto"/>
        <w:jc w:val="both"/>
        <w:rPr>
          <w:rFonts w:ascii="Times New Roman" w:hAnsi="Times New Roman"/>
          <w:sz w:val="24"/>
          <w:szCs w:val="24"/>
        </w:rPr>
      </w:pPr>
    </w:p>
    <w:p w:rsidR="00B31B02" w:rsidRPr="00A8226C"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Детский психиатр осуществляет динамическое наблюдение за детьми и подростками от 5 до 15 лет. Он посещает детские сады и школы, выявляя нервных детей, детей с нарушенным поведением и умственно отсталых. Детский психиатр назначает им лечение, решает вопрос о типе школы, направляет при необходимости в больницу. Он ведет профилактическую и санитарно- просветительную работу среди родителей, педагогов и школьников. В специализированных (вспомогательных) школах для умственно отсталых детей обучаются дети со сниженным интеллектом. Обучение ведется педагогами- дефектологами по облегченной программе и по специальным учебникам. Учеба сочетается с производственным обучением (специальности столяра, швеи, картонажника, переплетчика и др.).</w:t>
      </w:r>
    </w:p>
    <w:p w:rsidR="00B31B02" w:rsidRPr="00A8226C" w:rsidRDefault="00B31B02" w:rsidP="00A8226C">
      <w:pPr>
        <w:spacing w:after="0" w:line="240" w:lineRule="auto"/>
        <w:jc w:val="both"/>
        <w:rPr>
          <w:rFonts w:ascii="Times New Roman" w:hAnsi="Times New Roman"/>
          <w:sz w:val="24"/>
          <w:szCs w:val="24"/>
        </w:rPr>
      </w:pPr>
    </w:p>
    <w:p w:rsidR="00B31B02" w:rsidRPr="00A8226C"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В эти учебные заведения больных направляет специальная комиссия: составе представителей отдела народного образования, педагогов-дефектологов и детского врача-психиатра.</w:t>
      </w:r>
    </w:p>
    <w:p w:rsidR="00B31B02" w:rsidRPr="00A8226C" w:rsidRDefault="00B31B02" w:rsidP="00A8226C">
      <w:pPr>
        <w:spacing w:after="0" w:line="240" w:lineRule="auto"/>
        <w:jc w:val="both"/>
        <w:rPr>
          <w:rFonts w:ascii="Times New Roman" w:hAnsi="Times New Roman"/>
          <w:sz w:val="24"/>
          <w:szCs w:val="24"/>
        </w:rPr>
      </w:pPr>
    </w:p>
    <w:p w:rsidR="00B31B02" w:rsidRPr="00A8226C"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Лечебно-трудовые мастерские - это одно из важных звеньев в структуре психиатрических учреждений. Они имеют не только непосредственно лечебное значение (трудотерапия), но и являются этапом широкой реабилитационных мероприятий, которым в последние годы уделяется все большее внимание.</w:t>
      </w:r>
    </w:p>
    <w:p w:rsidR="00B31B02" w:rsidRPr="00A8226C"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Усложняющаяся система трудовых заданий позволяет значительно повысить уровень реадаптации больного.</w:t>
      </w:r>
    </w:p>
    <w:p w:rsidR="00B31B02" w:rsidRPr="00A8226C" w:rsidRDefault="00B31B02" w:rsidP="00A8226C">
      <w:pPr>
        <w:spacing w:after="0" w:line="240" w:lineRule="auto"/>
        <w:jc w:val="both"/>
        <w:rPr>
          <w:rFonts w:ascii="Times New Roman" w:hAnsi="Times New Roman"/>
          <w:sz w:val="24"/>
          <w:szCs w:val="24"/>
        </w:rPr>
      </w:pPr>
    </w:p>
    <w:p w:rsidR="00B31B02" w:rsidRPr="00A8226C"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Дневной стационар - новая форма амбулаторного лечения психически больных. В дневном стационаре находятся больные с не резко выраженными психическими нарушениями и пограничными состояниями. В течение дня больные получают лечение, питание, отдыхают, а вечером возвращаются в семью. Лечение больных без отрыва от обычной социальной среды способствует предупреждению социальной дезадаптации и явлений госпитализма.</w:t>
      </w:r>
    </w:p>
    <w:p w:rsidR="00B31B02" w:rsidRPr="00A8226C" w:rsidRDefault="00B31B02" w:rsidP="00A8226C">
      <w:pPr>
        <w:spacing w:after="0" w:line="240" w:lineRule="auto"/>
        <w:jc w:val="both"/>
        <w:rPr>
          <w:rFonts w:ascii="Times New Roman" w:hAnsi="Times New Roman"/>
          <w:sz w:val="24"/>
          <w:szCs w:val="24"/>
        </w:rPr>
      </w:pPr>
    </w:p>
    <w:p w:rsidR="00B31B02" w:rsidRPr="00A8226C" w:rsidRDefault="00B31B02" w:rsidP="00A8226C">
      <w:pPr>
        <w:spacing w:after="0" w:line="240" w:lineRule="auto"/>
        <w:jc w:val="both"/>
        <w:rPr>
          <w:rFonts w:ascii="Times New Roman" w:hAnsi="Times New Roman"/>
          <w:sz w:val="24"/>
          <w:szCs w:val="24"/>
        </w:rPr>
      </w:pPr>
    </w:p>
    <w:p w:rsidR="00B31B02" w:rsidRPr="00A8226C"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В диспансере проводятся различные формы амбулаторной психиатрической экспертизы:</w:t>
      </w:r>
    </w:p>
    <w:p w:rsidR="00B31B02" w:rsidRPr="00A8226C" w:rsidRDefault="00B31B02" w:rsidP="00A8226C">
      <w:pPr>
        <w:spacing w:after="0" w:line="240" w:lineRule="auto"/>
        <w:jc w:val="both"/>
        <w:rPr>
          <w:rFonts w:ascii="Times New Roman" w:hAnsi="Times New Roman"/>
          <w:sz w:val="24"/>
          <w:szCs w:val="24"/>
        </w:rPr>
      </w:pPr>
    </w:p>
    <w:p w:rsidR="00B31B02" w:rsidRPr="00A8226C"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а) Трудовая экспертиза (</w:t>
      </w:r>
      <w:r>
        <w:rPr>
          <w:rFonts w:ascii="Times New Roman" w:hAnsi="Times New Roman"/>
          <w:sz w:val="24"/>
          <w:szCs w:val="24"/>
        </w:rPr>
        <w:t>ВК</w:t>
      </w:r>
      <w:r w:rsidRPr="00A8226C">
        <w:rPr>
          <w:rFonts w:ascii="Times New Roman" w:hAnsi="Times New Roman"/>
          <w:sz w:val="24"/>
          <w:szCs w:val="24"/>
        </w:rPr>
        <w:t xml:space="preserve"> и МСЭ). Если больной по состоянию здоровья нуждается в некотором облегчении условий труда (освобождение от работы в ночную смену, дополнительных нагрузок, командировок и др.) или в переводе на другую работу с использованием прежней квалификации и сохранением зарплаты, такие заключения даются </w:t>
      </w:r>
      <w:r>
        <w:rPr>
          <w:rFonts w:ascii="Times New Roman" w:hAnsi="Times New Roman"/>
          <w:sz w:val="24"/>
          <w:szCs w:val="24"/>
        </w:rPr>
        <w:t>ВК</w:t>
      </w:r>
      <w:r w:rsidRPr="00A8226C">
        <w:rPr>
          <w:rFonts w:ascii="Times New Roman" w:hAnsi="Times New Roman"/>
          <w:sz w:val="24"/>
          <w:szCs w:val="24"/>
        </w:rPr>
        <w:t xml:space="preserve"> диспансера. При наличии стойкой утраты трудоспособности, когда психические нарушения, несмотря на активное лечение, приобретают длительный затяжной характер и препятствуют выполнению профессионального труда, больной направляется на МСЭ, которая определяет степень утраты трудоспособности и причину инвалидности (в зависимости от тяжести психического состояния, типа дефекта психики и уровня сохранившихся компенсаторных возможностей).</w:t>
      </w:r>
    </w:p>
    <w:p w:rsidR="00B31B02" w:rsidRPr="00A8226C" w:rsidRDefault="00B31B02" w:rsidP="00A8226C">
      <w:pPr>
        <w:spacing w:after="0" w:line="240" w:lineRule="auto"/>
        <w:jc w:val="both"/>
        <w:rPr>
          <w:rFonts w:ascii="Times New Roman" w:hAnsi="Times New Roman"/>
          <w:sz w:val="24"/>
          <w:szCs w:val="24"/>
        </w:rPr>
      </w:pPr>
    </w:p>
    <w:p w:rsidR="00B31B02" w:rsidRPr="00A8226C"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б) Военно-психиатрическая экспертиза определяет годность к военной службе гражданских лиц, призываемых на действительную военную службу, и военнослужащих, если в процессе медицинского наблюдения за ними обнаружены такие нарушения в состоянии их психического здоровья, которые могут явиться препятствием для пребывания в Вооруженных Силах. Вопрос о годности к воинской службе решается в соответствии со специальным расписанием болезней и физических недостатков, утвержденным приказом МО СССР.</w:t>
      </w:r>
    </w:p>
    <w:p w:rsidR="00B31B02" w:rsidRPr="00A8226C" w:rsidRDefault="00B31B02" w:rsidP="00A8226C">
      <w:pPr>
        <w:spacing w:after="0" w:line="240" w:lineRule="auto"/>
        <w:jc w:val="both"/>
        <w:rPr>
          <w:rFonts w:ascii="Times New Roman" w:hAnsi="Times New Roman"/>
          <w:sz w:val="24"/>
          <w:szCs w:val="24"/>
        </w:rPr>
      </w:pPr>
    </w:p>
    <w:p w:rsidR="00B31B02"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 xml:space="preserve">в) Судебно-психиатрическая экспертиза решает вопрос о вменяемости или невменяемости психически больных при совершении ими уголовно- наказуемых деяний, а также определяет дееспособность. Критерии вменяемости: </w:t>
      </w:r>
    </w:p>
    <w:p w:rsidR="00B31B02"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 xml:space="preserve">1)Медицинский - наличие хронической психической болезни или временного расстройства психической деятельности; </w:t>
      </w:r>
    </w:p>
    <w:p w:rsidR="00B31B02" w:rsidRPr="00A8226C"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2) Юридический- неспособность в силу болезненного состояния отдавать себе отчет в совершаемых действиях или руководить ими.</w:t>
      </w:r>
    </w:p>
    <w:p w:rsidR="00B31B02" w:rsidRPr="00A8226C" w:rsidRDefault="00B31B02" w:rsidP="00A8226C">
      <w:pPr>
        <w:spacing w:after="0" w:line="240" w:lineRule="auto"/>
        <w:jc w:val="both"/>
        <w:rPr>
          <w:rFonts w:ascii="Times New Roman" w:hAnsi="Times New Roman"/>
          <w:sz w:val="24"/>
          <w:szCs w:val="24"/>
        </w:rPr>
      </w:pPr>
    </w:p>
    <w:p w:rsidR="00B31B02"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 xml:space="preserve">Экспертиза проводится по постановлению органов расследования, определению суда, и в отношении осужденных - по направлению администрации мест лишения свободы. К лицам, признанным невменяемыми, могут быть применены лишь меры социальной защиты медицинского характера: </w:t>
      </w:r>
    </w:p>
    <w:p w:rsidR="00B31B02"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 xml:space="preserve">1) Принудительное лечение в специальных психиатрических учреждениях (особо опасные больные); </w:t>
      </w:r>
    </w:p>
    <w:p w:rsidR="00B31B02"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 xml:space="preserve">2) Лечение в психиатрической больнице на общих основаниях; </w:t>
      </w:r>
    </w:p>
    <w:p w:rsidR="00B31B02"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3) Отдача на попечение родных или опекунов и одновременно под наблюдение диспансера.</w:t>
      </w:r>
    </w:p>
    <w:p w:rsidR="00B31B02" w:rsidRPr="00A8226C"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 xml:space="preserve"> Назначение принудительного лечения и его прекращение (при наличии соответствующего медицинского заключения) производится только судом.</w:t>
      </w:r>
    </w:p>
    <w:p w:rsidR="00B31B02" w:rsidRPr="00A8226C" w:rsidRDefault="00B31B02" w:rsidP="00A8226C">
      <w:pPr>
        <w:spacing w:after="0" w:line="240" w:lineRule="auto"/>
        <w:jc w:val="both"/>
        <w:rPr>
          <w:rFonts w:ascii="Times New Roman" w:hAnsi="Times New Roman"/>
          <w:sz w:val="24"/>
          <w:szCs w:val="24"/>
        </w:rPr>
      </w:pPr>
    </w:p>
    <w:p w:rsidR="00B31B02" w:rsidRPr="00A8226C"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Необходимость установления дееспособности истцов и ответчиков возникает при решении вопроса о защите гражданских прав психически больных (вопросы об опеке, правах на наследство, расторжении брака, лишении родительских прав и т. д.).</w:t>
      </w:r>
    </w:p>
    <w:p w:rsidR="00B31B02" w:rsidRPr="00A8226C" w:rsidRDefault="00B31B02" w:rsidP="00A8226C">
      <w:pPr>
        <w:spacing w:after="0" w:line="240" w:lineRule="auto"/>
        <w:jc w:val="both"/>
        <w:rPr>
          <w:rFonts w:ascii="Times New Roman" w:hAnsi="Times New Roman"/>
          <w:sz w:val="24"/>
          <w:szCs w:val="24"/>
        </w:rPr>
      </w:pPr>
    </w:p>
    <w:p w:rsidR="00B31B02" w:rsidRPr="00A8226C"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Данные судебно-психиатрической экспертизы оформляются в виде акта, в заключительной части которого даются ответы на все вопросы, которые поставлены перед экспертизой следственными органами или судом.</w:t>
      </w:r>
    </w:p>
    <w:p w:rsidR="00B31B02" w:rsidRPr="00A8226C" w:rsidRDefault="00B31B02" w:rsidP="00A8226C">
      <w:pPr>
        <w:spacing w:after="0" w:line="240" w:lineRule="auto"/>
        <w:jc w:val="both"/>
        <w:rPr>
          <w:rFonts w:ascii="Times New Roman" w:hAnsi="Times New Roman"/>
          <w:sz w:val="24"/>
          <w:szCs w:val="24"/>
        </w:rPr>
      </w:pPr>
    </w:p>
    <w:p w:rsidR="00B31B02" w:rsidRPr="00A8226C" w:rsidRDefault="00B31B02" w:rsidP="00A8226C">
      <w:pPr>
        <w:spacing w:after="0" w:line="240" w:lineRule="auto"/>
        <w:jc w:val="both"/>
        <w:rPr>
          <w:rFonts w:ascii="Times New Roman" w:hAnsi="Times New Roman"/>
          <w:sz w:val="24"/>
          <w:szCs w:val="24"/>
        </w:rPr>
      </w:pPr>
    </w:p>
    <w:p w:rsidR="00B31B02" w:rsidRPr="00A8226C"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Кроме того, в последнее время стали практиковать лечение в дневных стационарах, куда больные приходят утром, получают соответствующее лечение, участвуют в трудовых процессах, развлечениях, а вечером возвращаются домой. Существуют также ночные стационары, где больные находятся после работы вечером и ночью. За это время им проводятся лечебные мероприятия, например курс внутривенных вливаний, иглорефлексотерапия, лечебный массаж, а утром больные возвращаются на работу.</w:t>
      </w:r>
    </w:p>
    <w:p w:rsidR="00B31B02" w:rsidRPr="00A8226C" w:rsidRDefault="00B31B02" w:rsidP="00A8226C">
      <w:pPr>
        <w:spacing w:after="0" w:line="240" w:lineRule="auto"/>
        <w:jc w:val="both"/>
        <w:rPr>
          <w:rFonts w:ascii="Times New Roman" w:hAnsi="Times New Roman"/>
          <w:sz w:val="24"/>
          <w:szCs w:val="24"/>
        </w:rPr>
      </w:pPr>
    </w:p>
    <w:p w:rsidR="00B31B02" w:rsidRPr="00A8226C"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Для детей с различными невротическими состояниями существуют санаторные, так называемые лесные школы, в которых ослабленные дети получают соответствующую терапию и обучаются в течение одной четверти.</w:t>
      </w:r>
    </w:p>
    <w:p w:rsidR="00B31B02" w:rsidRPr="00A8226C" w:rsidRDefault="00B31B02" w:rsidP="00A8226C">
      <w:pPr>
        <w:spacing w:after="0" w:line="240" w:lineRule="auto"/>
        <w:jc w:val="both"/>
        <w:rPr>
          <w:rFonts w:ascii="Times New Roman" w:hAnsi="Times New Roman"/>
          <w:sz w:val="24"/>
          <w:szCs w:val="24"/>
        </w:rPr>
      </w:pPr>
    </w:p>
    <w:p w:rsidR="00B31B02" w:rsidRPr="00A8226C"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В профилактике и лечении психических заболеваний большое значение имеют создание режима труда и отдыха, длительное пребывание на свежем воздухе, занятия физкультурой. Больные, страдающие хроническими психическими заболеваниями, находятся в психоневрологических интернатах, где получают необходимое лечение.</w:t>
      </w:r>
    </w:p>
    <w:p w:rsidR="00B31B02" w:rsidRPr="00A8226C" w:rsidRDefault="00B31B02" w:rsidP="00A8226C">
      <w:pPr>
        <w:spacing w:after="0" w:line="240" w:lineRule="auto"/>
        <w:jc w:val="both"/>
        <w:rPr>
          <w:rFonts w:ascii="Times New Roman" w:hAnsi="Times New Roman"/>
          <w:sz w:val="24"/>
          <w:szCs w:val="24"/>
        </w:rPr>
      </w:pPr>
    </w:p>
    <w:p w:rsidR="00B31B02" w:rsidRPr="00A8226C"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В состав психоневрологического диспансера, кроме кабинетов, в которых оказывается необходимая медицинская помощь, входят лечебно-трудовые мастерские, где работают инвалиды по психическому заболеванию. Нахождение в лечебно-трудовых мастерских дает возможность проводить систематическое лечение, обеспечивать пациентов питанием, а также самим больным зарабатывать небольшое количество денег.</w:t>
      </w:r>
    </w:p>
    <w:p w:rsidR="00B31B02" w:rsidRPr="00A8226C" w:rsidRDefault="00B31B02" w:rsidP="00A8226C">
      <w:pPr>
        <w:spacing w:after="0" w:line="240" w:lineRule="auto"/>
        <w:jc w:val="both"/>
        <w:rPr>
          <w:rFonts w:ascii="Times New Roman" w:hAnsi="Times New Roman"/>
          <w:sz w:val="24"/>
          <w:szCs w:val="24"/>
        </w:rPr>
      </w:pPr>
    </w:p>
    <w:p w:rsidR="00B31B02" w:rsidRPr="00A8226C"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В последние годы в связи с участившимися случаями самоубийств получила развитие специальная служба по борьбе с суицидами, в основном представленная «Телефоном доверия», по которому в любое время суток может обратиться любой человек, находящийся в тяжелом психическом состоянии, обусловленном жизненными неудачами. Квалифицированную психологическую помощь по телефону оказывают психиатры и психологи, прошедшие специальную подготовку.</w:t>
      </w:r>
    </w:p>
    <w:p w:rsidR="00B31B02" w:rsidRPr="00A8226C" w:rsidRDefault="00B31B02" w:rsidP="00A8226C">
      <w:pPr>
        <w:spacing w:after="0" w:line="240" w:lineRule="auto"/>
        <w:jc w:val="both"/>
        <w:rPr>
          <w:rFonts w:ascii="Times New Roman" w:hAnsi="Times New Roman"/>
          <w:sz w:val="24"/>
          <w:szCs w:val="24"/>
        </w:rPr>
      </w:pPr>
    </w:p>
    <w:p w:rsidR="00B31B02" w:rsidRPr="00A8226C" w:rsidRDefault="00B31B02" w:rsidP="00A8226C">
      <w:pPr>
        <w:spacing w:after="0" w:line="240" w:lineRule="auto"/>
        <w:jc w:val="both"/>
        <w:rPr>
          <w:rFonts w:ascii="Times New Roman" w:hAnsi="Times New Roman"/>
          <w:sz w:val="24"/>
          <w:szCs w:val="24"/>
        </w:rPr>
      </w:pPr>
      <w:r w:rsidRPr="00A8226C">
        <w:rPr>
          <w:rFonts w:ascii="Times New Roman" w:hAnsi="Times New Roman"/>
          <w:sz w:val="24"/>
          <w:szCs w:val="24"/>
        </w:rPr>
        <w:t>В общесоматических поликлиниках для оказания психотерапевтической и психологической помощи взрослым и подросткам имеются специальные кабинеты. В большинстве крупных городов существуют специальные кризисные отделения, работа в которых направлена на профилактику суицидального поведения.</w:t>
      </w:r>
    </w:p>
    <w:p w:rsidR="00B31B02" w:rsidRPr="00A8226C" w:rsidRDefault="00B31B02" w:rsidP="00A8226C">
      <w:pPr>
        <w:spacing w:after="0" w:line="240" w:lineRule="auto"/>
        <w:jc w:val="both"/>
        <w:rPr>
          <w:rFonts w:ascii="Times New Roman" w:hAnsi="Times New Roman"/>
          <w:sz w:val="24"/>
          <w:szCs w:val="24"/>
        </w:rPr>
      </w:pPr>
    </w:p>
    <w:p w:rsidR="00B31B02" w:rsidRDefault="00B31B02" w:rsidP="007F5D26">
      <w:pPr>
        <w:spacing w:after="0" w:line="240" w:lineRule="auto"/>
        <w:jc w:val="center"/>
        <w:rPr>
          <w:rFonts w:ascii="Times New Roman" w:hAnsi="Times New Roman"/>
          <w:b/>
          <w:sz w:val="24"/>
          <w:szCs w:val="24"/>
        </w:rPr>
      </w:pPr>
    </w:p>
    <w:p w:rsidR="00B31B02" w:rsidRDefault="00B31B02" w:rsidP="007F5D26">
      <w:pPr>
        <w:spacing w:after="0" w:line="240" w:lineRule="auto"/>
        <w:jc w:val="center"/>
        <w:rPr>
          <w:rFonts w:ascii="Times New Roman" w:hAnsi="Times New Roman"/>
          <w:b/>
          <w:sz w:val="24"/>
          <w:szCs w:val="24"/>
        </w:rPr>
      </w:pPr>
      <w:r w:rsidRPr="007F5D26">
        <w:rPr>
          <w:rFonts w:ascii="Times New Roman" w:hAnsi="Times New Roman"/>
          <w:b/>
          <w:sz w:val="24"/>
          <w:szCs w:val="24"/>
        </w:rPr>
        <w:t>Диспансеризация в психиатрии</w:t>
      </w:r>
    </w:p>
    <w:p w:rsidR="00B31B02" w:rsidRPr="007F5D26" w:rsidRDefault="00B31B02" w:rsidP="007F5D26">
      <w:pPr>
        <w:spacing w:after="0" w:line="240" w:lineRule="auto"/>
        <w:jc w:val="center"/>
        <w:rPr>
          <w:rFonts w:ascii="Times New Roman" w:hAnsi="Times New Roman"/>
          <w:b/>
          <w:sz w:val="24"/>
          <w:szCs w:val="24"/>
        </w:rPr>
      </w:pP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Больным, не нуждающимся в диспансерном наблюдении, оказывается</w:t>
      </w:r>
      <w:r>
        <w:rPr>
          <w:rFonts w:ascii="Times New Roman" w:hAnsi="Times New Roman"/>
          <w:sz w:val="24"/>
          <w:szCs w:val="24"/>
        </w:rPr>
        <w:t xml:space="preserve"> </w:t>
      </w:r>
      <w:r w:rsidRPr="007F5D26">
        <w:rPr>
          <w:rFonts w:ascii="Times New Roman" w:hAnsi="Times New Roman"/>
          <w:sz w:val="24"/>
          <w:szCs w:val="24"/>
        </w:rPr>
        <w:t>консультативно - лечебная помощь. Решение об оказании больному консультативно - лечебной помощи принимается врачом самостоятельно</w:t>
      </w:r>
      <w:r>
        <w:rPr>
          <w:rFonts w:ascii="Times New Roman" w:hAnsi="Times New Roman"/>
          <w:sz w:val="24"/>
          <w:szCs w:val="24"/>
        </w:rPr>
        <w:t xml:space="preserve"> </w:t>
      </w:r>
      <w:r w:rsidRPr="007F5D26">
        <w:rPr>
          <w:rFonts w:ascii="Times New Roman" w:hAnsi="Times New Roman"/>
          <w:sz w:val="24"/>
          <w:szCs w:val="24"/>
        </w:rPr>
        <w:t>и оформляется в виде записи в медицинской карте амбулаторного</w:t>
      </w:r>
      <w:r>
        <w:rPr>
          <w:rFonts w:ascii="Times New Roman" w:hAnsi="Times New Roman"/>
          <w:sz w:val="24"/>
          <w:szCs w:val="24"/>
        </w:rPr>
        <w:t xml:space="preserve"> </w:t>
      </w:r>
      <w:r w:rsidRPr="007F5D26">
        <w:rPr>
          <w:rFonts w:ascii="Times New Roman" w:hAnsi="Times New Roman"/>
          <w:sz w:val="24"/>
          <w:szCs w:val="24"/>
        </w:rPr>
        <w:t>больного (ф. N 025/у-87). При этом в пункте 11 Карты следует</w:t>
      </w:r>
      <w:r>
        <w:rPr>
          <w:rFonts w:ascii="Times New Roman" w:hAnsi="Times New Roman"/>
          <w:sz w:val="24"/>
          <w:szCs w:val="24"/>
        </w:rPr>
        <w:t xml:space="preserve"> </w:t>
      </w:r>
      <w:r w:rsidRPr="007F5D26">
        <w:rPr>
          <w:rFonts w:ascii="Times New Roman" w:hAnsi="Times New Roman"/>
          <w:sz w:val="24"/>
          <w:szCs w:val="24"/>
        </w:rPr>
        <w:t>проставить букву "К" и дату начала оказания помощи.</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Консультативно - лечебная помощь оказывается лицам, страдающим</w:t>
      </w:r>
      <w:r>
        <w:rPr>
          <w:rFonts w:ascii="Times New Roman" w:hAnsi="Times New Roman"/>
          <w:sz w:val="24"/>
          <w:szCs w:val="24"/>
        </w:rPr>
        <w:t xml:space="preserve"> </w:t>
      </w:r>
      <w:r w:rsidRPr="007F5D26">
        <w:rPr>
          <w:rFonts w:ascii="Times New Roman" w:hAnsi="Times New Roman"/>
          <w:sz w:val="24"/>
          <w:szCs w:val="24"/>
        </w:rPr>
        <w:t>психическими расстройствами, со следующими состояниями:</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1) с изменениями личности вследствие сосудистых и органических</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заболеваний центральной нервной системы при невыраженном</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интеллектуальном дефекте без психотических, психопатоподобных и</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аффективных расстройств, препятствующих социально - трудовой</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адаптации;</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2) перенесшим острый психоз или психотический приступ с</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наступлением выздоровления или полноценной ремиссии;</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3) перенесшим выраженное непсихотическое расстройство с</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последующей компенсацией клинических проявлений;</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4) с невротическими расстройствами, психогенными нарушениями</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физиологических функций, острыми реакциями на стресс или</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адаптивными реакциями;</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5) с расстройствами личности при компенсации клинических</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проявлений и отсутствии выраженной социально - трудовой</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дезадаптации; с половыми расстройствами;</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6) с гиперкинетическим синдромом, специфическими задержками</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развития в детском возрасте, если они нерезко выражены и не</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препятствуют процессу обучения и социальной адаптации, а также с</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легкой умственной отсталостью;</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7) с эпилепсией - при отсутствии психотических расстройств и</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выраженных изменений личности.</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Данный перечень носит примерный характер. Границы его могут</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быть расширены при индивидуальном рассмотрении каждого случая.</w:t>
      </w:r>
    </w:p>
    <w:p w:rsidR="00B31B02" w:rsidRPr="007F5D26" w:rsidRDefault="00B31B02" w:rsidP="007F5D26">
      <w:pPr>
        <w:spacing w:after="0" w:line="240" w:lineRule="auto"/>
        <w:jc w:val="both"/>
        <w:rPr>
          <w:rFonts w:ascii="Times New Roman" w:hAnsi="Times New Roman"/>
          <w:sz w:val="24"/>
          <w:szCs w:val="24"/>
        </w:rPr>
      </w:pPr>
    </w:p>
    <w:p w:rsidR="00B31B02" w:rsidRPr="007F5D26" w:rsidRDefault="00B31B02" w:rsidP="007F5D26">
      <w:pPr>
        <w:spacing w:after="0" w:line="240" w:lineRule="auto"/>
        <w:jc w:val="both"/>
        <w:rPr>
          <w:rFonts w:ascii="Times New Roman" w:hAnsi="Times New Roman"/>
          <w:sz w:val="24"/>
          <w:szCs w:val="24"/>
        </w:rPr>
      </w:pP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Диспансерное наблюдение за психически больными осуществляется в соответствии с "Системой динамического диспансерного учета и наблюдения психически больных" (утвержденной МЗ СССР 17 июня 1988 г. N 10-III/СП88-9/ОП)</w:t>
      </w:r>
    </w:p>
    <w:p w:rsidR="00B31B02" w:rsidRPr="007F5D26" w:rsidRDefault="00B31B02" w:rsidP="007F5D26">
      <w:pPr>
        <w:spacing w:after="0" w:line="240" w:lineRule="auto"/>
        <w:jc w:val="both"/>
        <w:rPr>
          <w:rFonts w:ascii="Times New Roman" w:hAnsi="Times New Roman"/>
          <w:sz w:val="24"/>
          <w:szCs w:val="24"/>
        </w:rPr>
      </w:pPr>
    </w:p>
    <w:p w:rsidR="00B31B02" w:rsidRPr="007F5D26" w:rsidRDefault="00B31B02" w:rsidP="007F5D26">
      <w:pPr>
        <w:spacing w:after="0" w:line="240" w:lineRule="auto"/>
        <w:jc w:val="both"/>
        <w:rPr>
          <w:rFonts w:ascii="Times New Roman" w:hAnsi="Times New Roman"/>
          <w:sz w:val="24"/>
          <w:szCs w:val="24"/>
        </w:rPr>
      </w:pP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b/>
          <w:sz w:val="24"/>
          <w:szCs w:val="24"/>
        </w:rPr>
        <w:t>Первую группу</w:t>
      </w:r>
      <w:r w:rsidRPr="007F5D26">
        <w:rPr>
          <w:rFonts w:ascii="Times New Roman" w:hAnsi="Times New Roman"/>
          <w:sz w:val="24"/>
          <w:szCs w:val="24"/>
        </w:rPr>
        <w:t xml:space="preserve"> (больные с частыми госпитализациями) составляют</w:t>
      </w:r>
      <w:r>
        <w:rPr>
          <w:rFonts w:ascii="Times New Roman" w:hAnsi="Times New Roman"/>
          <w:sz w:val="24"/>
          <w:szCs w:val="24"/>
        </w:rPr>
        <w:t xml:space="preserve"> </w:t>
      </w:r>
      <w:r w:rsidRPr="007F5D26">
        <w:rPr>
          <w:rFonts w:ascii="Times New Roman" w:hAnsi="Times New Roman"/>
          <w:sz w:val="24"/>
          <w:szCs w:val="24"/>
        </w:rPr>
        <w:t>пациенты с частыми и выраженными обострениями симптоматики,</w:t>
      </w:r>
      <w:r>
        <w:rPr>
          <w:rFonts w:ascii="Times New Roman" w:hAnsi="Times New Roman"/>
          <w:sz w:val="24"/>
          <w:szCs w:val="24"/>
        </w:rPr>
        <w:t xml:space="preserve"> </w:t>
      </w:r>
      <w:r w:rsidRPr="007F5D26">
        <w:rPr>
          <w:rFonts w:ascii="Times New Roman" w:hAnsi="Times New Roman"/>
          <w:sz w:val="24"/>
          <w:szCs w:val="24"/>
        </w:rPr>
        <w:t>которые обычно сопровождаются госпитализациями. Именно частота</w:t>
      </w:r>
      <w:r>
        <w:rPr>
          <w:rFonts w:ascii="Times New Roman" w:hAnsi="Times New Roman"/>
          <w:sz w:val="24"/>
          <w:szCs w:val="24"/>
        </w:rPr>
        <w:t xml:space="preserve"> </w:t>
      </w:r>
      <w:r w:rsidRPr="007F5D26">
        <w:rPr>
          <w:rFonts w:ascii="Times New Roman" w:hAnsi="Times New Roman"/>
          <w:sz w:val="24"/>
          <w:szCs w:val="24"/>
        </w:rPr>
        <w:t>последних - от одного до 4-5 и более раз в год - является четким и</w:t>
      </w:r>
      <w:r>
        <w:rPr>
          <w:rFonts w:ascii="Times New Roman" w:hAnsi="Times New Roman"/>
          <w:sz w:val="24"/>
          <w:szCs w:val="24"/>
        </w:rPr>
        <w:t xml:space="preserve"> </w:t>
      </w:r>
      <w:r w:rsidRPr="007F5D26">
        <w:rPr>
          <w:rFonts w:ascii="Times New Roman" w:hAnsi="Times New Roman"/>
          <w:sz w:val="24"/>
          <w:szCs w:val="24"/>
        </w:rPr>
        <w:t>объективным признаком, определяющим принадлежность больного к</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данной группе наблюдения (кодируется в Карте "Д-1").</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b/>
          <w:sz w:val="24"/>
          <w:szCs w:val="24"/>
        </w:rPr>
        <w:t>Ко второй группе</w:t>
      </w:r>
      <w:r w:rsidRPr="007F5D26">
        <w:rPr>
          <w:rFonts w:ascii="Times New Roman" w:hAnsi="Times New Roman"/>
          <w:sz w:val="24"/>
          <w:szCs w:val="24"/>
        </w:rPr>
        <w:t xml:space="preserve"> наблюдения (амбулаторное купирование</w:t>
      </w:r>
      <w:r>
        <w:rPr>
          <w:rFonts w:ascii="Times New Roman" w:hAnsi="Times New Roman"/>
          <w:sz w:val="24"/>
          <w:szCs w:val="24"/>
        </w:rPr>
        <w:t xml:space="preserve"> </w:t>
      </w:r>
      <w:r w:rsidRPr="007F5D26">
        <w:rPr>
          <w:rFonts w:ascii="Times New Roman" w:hAnsi="Times New Roman"/>
          <w:sz w:val="24"/>
          <w:szCs w:val="24"/>
        </w:rPr>
        <w:t>обострений и декомпенсаций) относят больных с декомпенсациями и</w:t>
      </w:r>
      <w:r>
        <w:rPr>
          <w:rFonts w:ascii="Times New Roman" w:hAnsi="Times New Roman"/>
          <w:sz w:val="24"/>
          <w:szCs w:val="24"/>
        </w:rPr>
        <w:t xml:space="preserve"> </w:t>
      </w:r>
      <w:r w:rsidRPr="007F5D26">
        <w:rPr>
          <w:rFonts w:ascii="Times New Roman" w:hAnsi="Times New Roman"/>
          <w:sz w:val="24"/>
          <w:szCs w:val="24"/>
        </w:rPr>
        <w:t>обострениями психических расстройств, которые можно купировать в</w:t>
      </w:r>
      <w:r>
        <w:rPr>
          <w:rFonts w:ascii="Times New Roman" w:hAnsi="Times New Roman"/>
          <w:sz w:val="24"/>
          <w:szCs w:val="24"/>
        </w:rPr>
        <w:t xml:space="preserve"> </w:t>
      </w:r>
      <w:r w:rsidRPr="007F5D26">
        <w:rPr>
          <w:rFonts w:ascii="Times New Roman" w:hAnsi="Times New Roman"/>
          <w:sz w:val="24"/>
          <w:szCs w:val="24"/>
        </w:rPr>
        <w:t>амбулаторных условиях (код "Д-2").</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b/>
          <w:sz w:val="24"/>
          <w:szCs w:val="24"/>
        </w:rPr>
        <w:t>В третью группу</w:t>
      </w:r>
      <w:r w:rsidRPr="007F5D26">
        <w:rPr>
          <w:rFonts w:ascii="Times New Roman" w:hAnsi="Times New Roman"/>
          <w:sz w:val="24"/>
          <w:szCs w:val="24"/>
        </w:rPr>
        <w:t xml:space="preserve"> (группа профилактического лечения) включаются</w:t>
      </w:r>
      <w:r>
        <w:rPr>
          <w:rFonts w:ascii="Times New Roman" w:hAnsi="Times New Roman"/>
          <w:sz w:val="24"/>
          <w:szCs w:val="24"/>
        </w:rPr>
        <w:t xml:space="preserve"> </w:t>
      </w:r>
      <w:r w:rsidRPr="007F5D26">
        <w:rPr>
          <w:rFonts w:ascii="Times New Roman" w:hAnsi="Times New Roman"/>
          <w:sz w:val="24"/>
          <w:szCs w:val="24"/>
        </w:rPr>
        <w:t>больные со стабилизированными состояниями, в том числе с</w:t>
      </w:r>
      <w:r>
        <w:rPr>
          <w:rFonts w:ascii="Times New Roman" w:hAnsi="Times New Roman"/>
          <w:sz w:val="24"/>
          <w:szCs w:val="24"/>
        </w:rPr>
        <w:t xml:space="preserve"> </w:t>
      </w:r>
      <w:r w:rsidRPr="007F5D26">
        <w:rPr>
          <w:rFonts w:ascii="Times New Roman" w:hAnsi="Times New Roman"/>
          <w:sz w:val="24"/>
          <w:szCs w:val="24"/>
        </w:rPr>
        <w:t>терапевтическими и спонтанными ремиссиями (код "Д-3").</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b/>
          <w:sz w:val="24"/>
          <w:szCs w:val="24"/>
        </w:rPr>
        <w:t>Четвертую группу</w:t>
      </w:r>
      <w:r w:rsidRPr="007F5D26">
        <w:rPr>
          <w:rFonts w:ascii="Times New Roman" w:hAnsi="Times New Roman"/>
          <w:sz w:val="24"/>
          <w:szCs w:val="24"/>
        </w:rPr>
        <w:t xml:space="preserve"> составляют больные, нуждающиеся в решении</w:t>
      </w:r>
      <w:r>
        <w:rPr>
          <w:rFonts w:ascii="Times New Roman" w:hAnsi="Times New Roman"/>
          <w:sz w:val="24"/>
          <w:szCs w:val="24"/>
        </w:rPr>
        <w:t xml:space="preserve"> </w:t>
      </w:r>
      <w:r w:rsidRPr="007F5D26">
        <w:rPr>
          <w:rFonts w:ascii="Times New Roman" w:hAnsi="Times New Roman"/>
          <w:sz w:val="24"/>
          <w:szCs w:val="24"/>
        </w:rPr>
        <w:t>неотложных задач по социально - трудовой реабилитации. К этой</w:t>
      </w:r>
      <w:r>
        <w:rPr>
          <w:rFonts w:ascii="Times New Roman" w:hAnsi="Times New Roman"/>
          <w:sz w:val="24"/>
          <w:szCs w:val="24"/>
        </w:rPr>
        <w:t xml:space="preserve"> </w:t>
      </w:r>
      <w:r w:rsidRPr="007F5D26">
        <w:rPr>
          <w:rFonts w:ascii="Times New Roman" w:hAnsi="Times New Roman"/>
          <w:sz w:val="24"/>
          <w:szCs w:val="24"/>
        </w:rPr>
        <w:t>группе следует относить больных на переходных этапах различных</w:t>
      </w:r>
      <w:r>
        <w:rPr>
          <w:rFonts w:ascii="Times New Roman" w:hAnsi="Times New Roman"/>
          <w:sz w:val="24"/>
          <w:szCs w:val="24"/>
        </w:rPr>
        <w:t xml:space="preserve"> </w:t>
      </w:r>
      <w:r w:rsidRPr="007F5D26">
        <w:rPr>
          <w:rFonts w:ascii="Times New Roman" w:hAnsi="Times New Roman"/>
          <w:sz w:val="24"/>
          <w:szCs w:val="24"/>
        </w:rPr>
        <w:t>ступеней социально - трудовой реабилитации: намеченные для</w:t>
      </w:r>
      <w:r>
        <w:rPr>
          <w:rFonts w:ascii="Times New Roman" w:hAnsi="Times New Roman"/>
          <w:sz w:val="24"/>
          <w:szCs w:val="24"/>
        </w:rPr>
        <w:t xml:space="preserve"> </w:t>
      </w:r>
      <w:r w:rsidRPr="007F5D26">
        <w:rPr>
          <w:rFonts w:ascii="Times New Roman" w:hAnsi="Times New Roman"/>
          <w:sz w:val="24"/>
          <w:szCs w:val="24"/>
        </w:rPr>
        <w:t>направления в лечебно - трудовые мастерские, для перевода со</w:t>
      </w:r>
      <w:r>
        <w:rPr>
          <w:rFonts w:ascii="Times New Roman" w:hAnsi="Times New Roman"/>
          <w:sz w:val="24"/>
          <w:szCs w:val="24"/>
        </w:rPr>
        <w:t xml:space="preserve"> </w:t>
      </w:r>
      <w:r w:rsidRPr="007F5D26">
        <w:rPr>
          <w:rFonts w:ascii="Times New Roman" w:hAnsi="Times New Roman"/>
          <w:sz w:val="24"/>
          <w:szCs w:val="24"/>
        </w:rPr>
        <w:t>второй на третью группу инвалидности и дальнейшего</w:t>
      </w:r>
      <w:r>
        <w:rPr>
          <w:rFonts w:ascii="Times New Roman" w:hAnsi="Times New Roman"/>
          <w:sz w:val="24"/>
          <w:szCs w:val="24"/>
        </w:rPr>
        <w:t xml:space="preserve"> </w:t>
      </w:r>
      <w:r w:rsidRPr="007F5D26">
        <w:rPr>
          <w:rFonts w:ascii="Times New Roman" w:hAnsi="Times New Roman"/>
          <w:sz w:val="24"/>
          <w:szCs w:val="24"/>
        </w:rPr>
        <w:t xml:space="preserve">трудоустройства, больные с нестойкой социально </w:t>
      </w:r>
      <w:r>
        <w:rPr>
          <w:rFonts w:ascii="Times New Roman" w:hAnsi="Times New Roman"/>
          <w:sz w:val="24"/>
          <w:szCs w:val="24"/>
        </w:rPr>
        <w:t>–</w:t>
      </w:r>
      <w:r w:rsidRPr="007F5D26">
        <w:rPr>
          <w:rFonts w:ascii="Times New Roman" w:hAnsi="Times New Roman"/>
          <w:sz w:val="24"/>
          <w:szCs w:val="24"/>
        </w:rPr>
        <w:t xml:space="preserve"> трудовой</w:t>
      </w:r>
      <w:r>
        <w:rPr>
          <w:rFonts w:ascii="Times New Roman" w:hAnsi="Times New Roman"/>
          <w:sz w:val="24"/>
          <w:szCs w:val="24"/>
        </w:rPr>
        <w:t xml:space="preserve"> </w:t>
      </w:r>
      <w:r w:rsidRPr="007F5D26">
        <w:rPr>
          <w:rFonts w:ascii="Times New Roman" w:hAnsi="Times New Roman"/>
          <w:sz w:val="24"/>
          <w:szCs w:val="24"/>
        </w:rPr>
        <w:t>адаптацией, нуждающиеся в улучшении жилищных условий, решении</w:t>
      </w:r>
      <w:r>
        <w:rPr>
          <w:rFonts w:ascii="Times New Roman" w:hAnsi="Times New Roman"/>
          <w:sz w:val="24"/>
          <w:szCs w:val="24"/>
        </w:rPr>
        <w:t xml:space="preserve"> </w:t>
      </w:r>
      <w:r w:rsidRPr="007F5D26">
        <w:rPr>
          <w:rFonts w:ascii="Times New Roman" w:hAnsi="Times New Roman"/>
          <w:sz w:val="24"/>
          <w:szCs w:val="24"/>
        </w:rPr>
        <w:t>семейных проблем и пр. (код "Д-4").</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b/>
          <w:sz w:val="24"/>
          <w:szCs w:val="24"/>
        </w:rPr>
        <w:t>Пятая группа</w:t>
      </w:r>
      <w:r w:rsidRPr="007F5D26">
        <w:rPr>
          <w:rFonts w:ascii="Times New Roman" w:hAnsi="Times New Roman"/>
          <w:sz w:val="24"/>
          <w:szCs w:val="24"/>
        </w:rPr>
        <w:t xml:space="preserve"> (нуждающихся в эпизодическом или контрольном</w:t>
      </w:r>
      <w:r>
        <w:rPr>
          <w:rFonts w:ascii="Times New Roman" w:hAnsi="Times New Roman"/>
          <w:sz w:val="24"/>
          <w:szCs w:val="24"/>
        </w:rPr>
        <w:t xml:space="preserve"> </w:t>
      </w:r>
      <w:r w:rsidRPr="007F5D26">
        <w:rPr>
          <w:rFonts w:ascii="Times New Roman" w:hAnsi="Times New Roman"/>
          <w:sz w:val="24"/>
          <w:szCs w:val="24"/>
        </w:rPr>
        <w:t>наблюдении) (код "Д-5") формируется из больных, находящихся в</w:t>
      </w:r>
      <w:r>
        <w:rPr>
          <w:rFonts w:ascii="Times New Roman" w:hAnsi="Times New Roman"/>
          <w:sz w:val="24"/>
          <w:szCs w:val="24"/>
        </w:rPr>
        <w:t xml:space="preserve"> </w:t>
      </w:r>
      <w:r w:rsidRPr="007F5D26">
        <w:rPr>
          <w:rFonts w:ascii="Times New Roman" w:hAnsi="Times New Roman"/>
          <w:sz w:val="24"/>
          <w:szCs w:val="24"/>
        </w:rPr>
        <w:t xml:space="preserve">состоянии ремиссии или компенсации с хорошей социально </w:t>
      </w:r>
      <w:r>
        <w:rPr>
          <w:rFonts w:ascii="Times New Roman" w:hAnsi="Times New Roman"/>
          <w:sz w:val="24"/>
          <w:szCs w:val="24"/>
        </w:rPr>
        <w:t>–</w:t>
      </w:r>
      <w:r w:rsidRPr="007F5D26">
        <w:rPr>
          <w:rFonts w:ascii="Times New Roman" w:hAnsi="Times New Roman"/>
          <w:sz w:val="24"/>
          <w:szCs w:val="24"/>
        </w:rPr>
        <w:t xml:space="preserve"> трудовой</w:t>
      </w:r>
      <w:r>
        <w:rPr>
          <w:rFonts w:ascii="Times New Roman" w:hAnsi="Times New Roman"/>
          <w:sz w:val="24"/>
          <w:szCs w:val="24"/>
        </w:rPr>
        <w:t xml:space="preserve"> </w:t>
      </w:r>
      <w:r w:rsidRPr="007F5D26">
        <w:rPr>
          <w:rFonts w:ascii="Times New Roman" w:hAnsi="Times New Roman"/>
          <w:sz w:val="24"/>
          <w:szCs w:val="24"/>
        </w:rPr>
        <w:t>адаптацией, которые, однако, в связи с тяжестью перенесенных</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расстройств не могут быть на данном этапе переведены в группу</w:t>
      </w:r>
      <w:r>
        <w:rPr>
          <w:rFonts w:ascii="Times New Roman" w:hAnsi="Times New Roman"/>
          <w:sz w:val="24"/>
          <w:szCs w:val="24"/>
        </w:rPr>
        <w:t xml:space="preserve"> </w:t>
      </w:r>
      <w:r w:rsidRPr="007F5D26">
        <w:rPr>
          <w:rFonts w:ascii="Times New Roman" w:hAnsi="Times New Roman"/>
          <w:sz w:val="24"/>
          <w:szCs w:val="24"/>
        </w:rPr>
        <w:t>консультативно - лечебной помощи. Значительная часть этих больных</w:t>
      </w:r>
      <w:r>
        <w:rPr>
          <w:rFonts w:ascii="Times New Roman" w:hAnsi="Times New Roman"/>
          <w:sz w:val="24"/>
          <w:szCs w:val="24"/>
        </w:rPr>
        <w:t xml:space="preserve"> </w:t>
      </w:r>
      <w:r w:rsidRPr="007F5D26">
        <w:rPr>
          <w:rFonts w:ascii="Times New Roman" w:hAnsi="Times New Roman"/>
          <w:sz w:val="24"/>
          <w:szCs w:val="24"/>
        </w:rPr>
        <w:t>нуждается лишь в ежегодном контрольном наблюдении для проверки</w:t>
      </w:r>
      <w:r>
        <w:rPr>
          <w:rFonts w:ascii="Times New Roman" w:hAnsi="Times New Roman"/>
          <w:sz w:val="24"/>
          <w:szCs w:val="24"/>
        </w:rPr>
        <w:t xml:space="preserve"> </w:t>
      </w:r>
      <w:r w:rsidRPr="007F5D26">
        <w:rPr>
          <w:rFonts w:ascii="Times New Roman" w:hAnsi="Times New Roman"/>
          <w:sz w:val="24"/>
          <w:szCs w:val="24"/>
        </w:rPr>
        <w:t>стойкости достигнутого улучшения и социальной адаптации. Эта</w:t>
      </w:r>
      <w:r>
        <w:rPr>
          <w:rFonts w:ascii="Times New Roman" w:hAnsi="Times New Roman"/>
          <w:sz w:val="24"/>
          <w:szCs w:val="24"/>
        </w:rPr>
        <w:t xml:space="preserve"> </w:t>
      </w:r>
      <w:r w:rsidRPr="007F5D26">
        <w:rPr>
          <w:rFonts w:ascii="Times New Roman" w:hAnsi="Times New Roman"/>
          <w:sz w:val="24"/>
          <w:szCs w:val="24"/>
        </w:rPr>
        <w:t>категория больных должна ежегодно пересматриваться с целью</w:t>
      </w:r>
      <w:r>
        <w:rPr>
          <w:rFonts w:ascii="Times New Roman" w:hAnsi="Times New Roman"/>
          <w:sz w:val="24"/>
          <w:szCs w:val="24"/>
        </w:rPr>
        <w:t xml:space="preserve"> </w:t>
      </w:r>
      <w:r w:rsidRPr="007F5D26">
        <w:rPr>
          <w:rFonts w:ascii="Times New Roman" w:hAnsi="Times New Roman"/>
          <w:sz w:val="24"/>
          <w:szCs w:val="24"/>
        </w:rPr>
        <w:t>определения пациентов, подлежащих переводу в группу консультативно</w:t>
      </w:r>
      <w:r>
        <w:rPr>
          <w:rFonts w:ascii="Times New Roman" w:hAnsi="Times New Roman"/>
          <w:sz w:val="24"/>
          <w:szCs w:val="24"/>
        </w:rPr>
        <w:t xml:space="preserve"> </w:t>
      </w:r>
      <w:r w:rsidRPr="007F5D26">
        <w:rPr>
          <w:rFonts w:ascii="Times New Roman" w:hAnsi="Times New Roman"/>
          <w:sz w:val="24"/>
          <w:szCs w:val="24"/>
        </w:rPr>
        <w:t>- лечебной помощи либо прекращению диспансерного наблюдения в</w:t>
      </w:r>
      <w:r>
        <w:rPr>
          <w:rFonts w:ascii="Times New Roman" w:hAnsi="Times New Roman"/>
          <w:sz w:val="24"/>
          <w:szCs w:val="24"/>
        </w:rPr>
        <w:t xml:space="preserve"> </w:t>
      </w:r>
      <w:r w:rsidRPr="007F5D26">
        <w:rPr>
          <w:rFonts w:ascii="Times New Roman" w:hAnsi="Times New Roman"/>
          <w:sz w:val="24"/>
          <w:szCs w:val="24"/>
        </w:rPr>
        <w:t>связи с выздоровлением или значительным и стойким улучшением</w:t>
      </w:r>
      <w:r>
        <w:rPr>
          <w:rFonts w:ascii="Times New Roman" w:hAnsi="Times New Roman"/>
          <w:sz w:val="24"/>
          <w:szCs w:val="24"/>
        </w:rPr>
        <w:t xml:space="preserve"> </w:t>
      </w:r>
      <w:r w:rsidRPr="007F5D26">
        <w:rPr>
          <w:rFonts w:ascii="Times New Roman" w:hAnsi="Times New Roman"/>
          <w:sz w:val="24"/>
          <w:szCs w:val="24"/>
        </w:rPr>
        <w:t>состояния и устойчивой социальной адаптацией.</w:t>
      </w:r>
    </w:p>
    <w:p w:rsidR="00B31B02" w:rsidRDefault="00B31B02" w:rsidP="007F5D26">
      <w:pPr>
        <w:spacing w:after="0" w:line="240" w:lineRule="auto"/>
        <w:jc w:val="both"/>
        <w:rPr>
          <w:rFonts w:ascii="Times New Roman" w:hAnsi="Times New Roman"/>
          <w:sz w:val="24"/>
          <w:szCs w:val="24"/>
        </w:rPr>
      </w:pPr>
      <w:r w:rsidRPr="007F5D26">
        <w:rPr>
          <w:rFonts w:ascii="Times New Roman" w:hAnsi="Times New Roman"/>
          <w:b/>
          <w:sz w:val="24"/>
          <w:szCs w:val="24"/>
        </w:rPr>
        <w:t>Отдельную группу по интенсивности и особенностям наблюдения</w:t>
      </w:r>
      <w:r>
        <w:rPr>
          <w:rFonts w:ascii="Times New Roman" w:hAnsi="Times New Roman"/>
          <w:b/>
          <w:sz w:val="24"/>
          <w:szCs w:val="24"/>
        </w:rPr>
        <w:t xml:space="preserve"> </w:t>
      </w:r>
      <w:r w:rsidRPr="007F5D26">
        <w:rPr>
          <w:rFonts w:ascii="Times New Roman" w:hAnsi="Times New Roman"/>
          <w:b/>
          <w:sz w:val="24"/>
          <w:szCs w:val="24"/>
        </w:rPr>
        <w:t>составляют больные с социально опасными тенденциями.</w:t>
      </w:r>
      <w:r w:rsidRPr="007F5D26">
        <w:rPr>
          <w:rFonts w:ascii="Times New Roman" w:hAnsi="Times New Roman"/>
          <w:sz w:val="24"/>
          <w:szCs w:val="24"/>
        </w:rPr>
        <w:t xml:space="preserve"> </w:t>
      </w:r>
    </w:p>
    <w:p w:rsidR="00B31B02" w:rsidRPr="007F5D26" w:rsidRDefault="00B31B02" w:rsidP="007F5D26">
      <w:pPr>
        <w:spacing w:after="0" w:line="240" w:lineRule="auto"/>
        <w:jc w:val="both"/>
        <w:rPr>
          <w:rFonts w:ascii="Times New Roman" w:hAnsi="Times New Roman"/>
          <w:b/>
          <w:sz w:val="24"/>
          <w:szCs w:val="24"/>
        </w:rPr>
      </w:pPr>
      <w:r w:rsidRPr="007F5D26">
        <w:rPr>
          <w:rFonts w:ascii="Times New Roman" w:hAnsi="Times New Roman"/>
          <w:sz w:val="24"/>
          <w:szCs w:val="24"/>
        </w:rPr>
        <w:t>Лица,</w:t>
      </w:r>
      <w:r>
        <w:rPr>
          <w:rFonts w:ascii="Times New Roman" w:hAnsi="Times New Roman"/>
          <w:b/>
          <w:sz w:val="24"/>
          <w:szCs w:val="24"/>
        </w:rPr>
        <w:t xml:space="preserve"> </w:t>
      </w:r>
      <w:r w:rsidRPr="007F5D26">
        <w:rPr>
          <w:rFonts w:ascii="Times New Roman" w:hAnsi="Times New Roman"/>
          <w:sz w:val="24"/>
          <w:szCs w:val="24"/>
        </w:rPr>
        <w:t>страдающие хроническими и затяжными психическими расстройствами с</w:t>
      </w:r>
      <w:r>
        <w:rPr>
          <w:rFonts w:ascii="Times New Roman" w:hAnsi="Times New Roman"/>
          <w:b/>
          <w:sz w:val="24"/>
          <w:szCs w:val="24"/>
        </w:rPr>
        <w:t xml:space="preserve"> </w:t>
      </w:r>
      <w:r w:rsidRPr="007F5D26">
        <w:rPr>
          <w:rFonts w:ascii="Times New Roman" w:hAnsi="Times New Roman"/>
          <w:sz w:val="24"/>
          <w:szCs w:val="24"/>
        </w:rPr>
        <w:t>тяжелыми, стойкими или часто обостряющимися болезненными</w:t>
      </w:r>
      <w:r>
        <w:rPr>
          <w:rFonts w:ascii="Times New Roman" w:hAnsi="Times New Roman"/>
          <w:b/>
          <w:sz w:val="24"/>
          <w:szCs w:val="24"/>
        </w:rPr>
        <w:t xml:space="preserve"> </w:t>
      </w:r>
      <w:r w:rsidRPr="007F5D26">
        <w:rPr>
          <w:rFonts w:ascii="Times New Roman" w:hAnsi="Times New Roman"/>
          <w:sz w:val="24"/>
          <w:szCs w:val="24"/>
        </w:rPr>
        <w:t>проявлениями, склонные к общественно - опасным действиям, а также</w:t>
      </w:r>
      <w:r>
        <w:rPr>
          <w:rFonts w:ascii="Times New Roman" w:hAnsi="Times New Roman"/>
          <w:b/>
          <w:sz w:val="24"/>
          <w:szCs w:val="24"/>
        </w:rPr>
        <w:t xml:space="preserve"> </w:t>
      </w:r>
      <w:r w:rsidRPr="007F5D26">
        <w:rPr>
          <w:rFonts w:ascii="Times New Roman" w:hAnsi="Times New Roman"/>
          <w:sz w:val="24"/>
          <w:szCs w:val="24"/>
        </w:rPr>
        <w:t>лица, направленные судом на амбулаторное принудительное наблюдение</w:t>
      </w:r>
      <w:r>
        <w:rPr>
          <w:rFonts w:ascii="Times New Roman" w:hAnsi="Times New Roman"/>
          <w:b/>
          <w:sz w:val="24"/>
          <w:szCs w:val="24"/>
        </w:rPr>
        <w:t xml:space="preserve"> </w:t>
      </w:r>
      <w:r w:rsidRPr="007F5D26">
        <w:rPr>
          <w:rFonts w:ascii="Times New Roman" w:hAnsi="Times New Roman"/>
          <w:sz w:val="24"/>
          <w:szCs w:val="24"/>
        </w:rPr>
        <w:t>и лечение у психиатра, подлежат активному диспансерному наблюдению</w:t>
      </w:r>
      <w:r>
        <w:rPr>
          <w:rFonts w:ascii="Times New Roman" w:hAnsi="Times New Roman"/>
          <w:b/>
          <w:sz w:val="24"/>
          <w:szCs w:val="24"/>
        </w:rPr>
        <w:t xml:space="preserve"> </w:t>
      </w:r>
      <w:r w:rsidRPr="007F5D26">
        <w:rPr>
          <w:rFonts w:ascii="Times New Roman" w:hAnsi="Times New Roman"/>
          <w:sz w:val="24"/>
          <w:szCs w:val="24"/>
        </w:rPr>
        <w:t>в психоневрологических диспансерах (диспансерных отделениях,</w:t>
      </w:r>
      <w:r>
        <w:rPr>
          <w:rFonts w:ascii="Times New Roman" w:hAnsi="Times New Roman"/>
          <w:b/>
          <w:sz w:val="24"/>
          <w:szCs w:val="24"/>
        </w:rPr>
        <w:t xml:space="preserve"> </w:t>
      </w:r>
      <w:r w:rsidRPr="007F5D26">
        <w:rPr>
          <w:rFonts w:ascii="Times New Roman" w:hAnsi="Times New Roman"/>
          <w:sz w:val="24"/>
          <w:szCs w:val="24"/>
        </w:rPr>
        <w:t>кабинетах). Решение о включении больного в группу активного</w:t>
      </w:r>
      <w:r>
        <w:rPr>
          <w:rFonts w:ascii="Times New Roman" w:hAnsi="Times New Roman"/>
          <w:b/>
          <w:sz w:val="24"/>
          <w:szCs w:val="24"/>
        </w:rPr>
        <w:t xml:space="preserve"> </w:t>
      </w:r>
      <w:r w:rsidRPr="007F5D26">
        <w:rPr>
          <w:rFonts w:ascii="Times New Roman" w:hAnsi="Times New Roman"/>
          <w:sz w:val="24"/>
          <w:szCs w:val="24"/>
        </w:rPr>
        <w:t xml:space="preserve">диспансерного наблюдения принимается комиссией врачей </w:t>
      </w:r>
      <w:r>
        <w:rPr>
          <w:rFonts w:ascii="Times New Roman" w:hAnsi="Times New Roman"/>
          <w:sz w:val="24"/>
          <w:szCs w:val="24"/>
        </w:rPr>
        <w:t>–</w:t>
      </w:r>
      <w:r w:rsidRPr="007F5D26">
        <w:rPr>
          <w:rFonts w:ascii="Times New Roman" w:hAnsi="Times New Roman"/>
          <w:sz w:val="24"/>
          <w:szCs w:val="24"/>
        </w:rPr>
        <w:t xml:space="preserve"> психиатров</w:t>
      </w:r>
      <w:r>
        <w:rPr>
          <w:rFonts w:ascii="Times New Roman" w:hAnsi="Times New Roman"/>
          <w:b/>
          <w:sz w:val="24"/>
          <w:szCs w:val="24"/>
        </w:rPr>
        <w:t xml:space="preserve"> </w:t>
      </w:r>
      <w:r w:rsidRPr="007F5D26">
        <w:rPr>
          <w:rFonts w:ascii="Times New Roman" w:hAnsi="Times New Roman"/>
          <w:sz w:val="24"/>
          <w:szCs w:val="24"/>
        </w:rPr>
        <w:t>(</w:t>
      </w:r>
      <w:r>
        <w:rPr>
          <w:rFonts w:ascii="Times New Roman" w:hAnsi="Times New Roman"/>
          <w:sz w:val="24"/>
          <w:szCs w:val="24"/>
        </w:rPr>
        <w:t>ВК</w:t>
      </w:r>
      <w:r w:rsidRPr="007F5D26">
        <w:rPr>
          <w:rFonts w:ascii="Times New Roman" w:hAnsi="Times New Roman"/>
          <w:sz w:val="24"/>
          <w:szCs w:val="24"/>
        </w:rPr>
        <w:t>) и оформляется записью в медицинской карте амбулаторного</w:t>
      </w:r>
      <w:r>
        <w:rPr>
          <w:rFonts w:ascii="Times New Roman" w:hAnsi="Times New Roman"/>
          <w:b/>
          <w:sz w:val="24"/>
          <w:szCs w:val="24"/>
        </w:rPr>
        <w:t xml:space="preserve"> </w:t>
      </w:r>
      <w:r w:rsidRPr="007F5D26">
        <w:rPr>
          <w:rFonts w:ascii="Times New Roman" w:hAnsi="Times New Roman"/>
          <w:sz w:val="24"/>
          <w:szCs w:val="24"/>
        </w:rPr>
        <w:t>больного. При этом в Карте обратившегося за психиатрической</w:t>
      </w:r>
      <w:r>
        <w:rPr>
          <w:rFonts w:ascii="Times New Roman" w:hAnsi="Times New Roman"/>
          <w:b/>
          <w:sz w:val="24"/>
          <w:szCs w:val="24"/>
        </w:rPr>
        <w:t xml:space="preserve"> </w:t>
      </w:r>
      <w:r w:rsidRPr="007F5D26">
        <w:rPr>
          <w:rFonts w:ascii="Times New Roman" w:hAnsi="Times New Roman"/>
          <w:sz w:val="24"/>
          <w:szCs w:val="24"/>
        </w:rPr>
        <w:t>(наркологической) помощью следует указать обозначение группы</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активного диспансерного наблюдения - АДН или АПЛ (последнее в</w:t>
      </w:r>
      <w:r>
        <w:rPr>
          <w:rFonts w:ascii="Times New Roman" w:hAnsi="Times New Roman"/>
          <w:sz w:val="24"/>
          <w:szCs w:val="24"/>
        </w:rPr>
        <w:t xml:space="preserve"> </w:t>
      </w:r>
      <w:r w:rsidRPr="007F5D26">
        <w:rPr>
          <w:rFonts w:ascii="Times New Roman" w:hAnsi="Times New Roman"/>
          <w:sz w:val="24"/>
          <w:szCs w:val="24"/>
        </w:rPr>
        <w:t>случае, если больной находится на амбулаторном принудительном</w:t>
      </w:r>
      <w:r>
        <w:rPr>
          <w:rFonts w:ascii="Times New Roman" w:hAnsi="Times New Roman"/>
          <w:sz w:val="24"/>
          <w:szCs w:val="24"/>
        </w:rPr>
        <w:t xml:space="preserve"> </w:t>
      </w:r>
      <w:r w:rsidRPr="007F5D26">
        <w:rPr>
          <w:rFonts w:ascii="Times New Roman" w:hAnsi="Times New Roman"/>
          <w:sz w:val="24"/>
          <w:szCs w:val="24"/>
        </w:rPr>
        <w:t>наблюдении и лечении) с указанием даты начала наблюдения.</w:t>
      </w:r>
    </w:p>
    <w:p w:rsidR="00B31B02" w:rsidRPr="007F5D26" w:rsidRDefault="00B31B02" w:rsidP="007F5D26">
      <w:pPr>
        <w:spacing w:after="0" w:line="240" w:lineRule="auto"/>
        <w:jc w:val="both"/>
        <w:rPr>
          <w:rFonts w:ascii="Times New Roman" w:hAnsi="Times New Roman"/>
          <w:sz w:val="24"/>
          <w:szCs w:val="24"/>
        </w:rPr>
      </w:pPr>
      <w:r w:rsidRPr="007F5D26">
        <w:rPr>
          <w:rFonts w:ascii="Times New Roman" w:hAnsi="Times New Roman"/>
          <w:sz w:val="24"/>
          <w:szCs w:val="24"/>
        </w:rPr>
        <w:t>Интенсивность наблюдения в группе активного диспансерного</w:t>
      </w:r>
      <w:r>
        <w:rPr>
          <w:rFonts w:ascii="Times New Roman" w:hAnsi="Times New Roman"/>
          <w:sz w:val="24"/>
          <w:szCs w:val="24"/>
        </w:rPr>
        <w:t xml:space="preserve"> </w:t>
      </w:r>
      <w:r w:rsidRPr="007F5D26">
        <w:rPr>
          <w:rFonts w:ascii="Times New Roman" w:hAnsi="Times New Roman"/>
          <w:sz w:val="24"/>
          <w:szCs w:val="24"/>
        </w:rPr>
        <w:t>наблюдения составляет не менее 1 раза в месяц.</w:t>
      </w:r>
    </w:p>
    <w:p w:rsidR="00B31B02" w:rsidRPr="007F5D26" w:rsidRDefault="00B31B02">
      <w:pPr>
        <w:spacing w:after="0" w:line="240" w:lineRule="auto"/>
        <w:jc w:val="both"/>
        <w:rPr>
          <w:rFonts w:ascii="Times New Roman" w:hAnsi="Times New Roman"/>
          <w:sz w:val="24"/>
          <w:szCs w:val="24"/>
        </w:rPr>
      </w:pPr>
      <w:bookmarkStart w:id="0" w:name="_GoBack"/>
      <w:bookmarkEnd w:id="0"/>
    </w:p>
    <w:sectPr w:rsidR="00B31B02" w:rsidRPr="007F5D26" w:rsidSect="00AE7E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5D26"/>
    <w:rsid w:val="000753CB"/>
    <w:rsid w:val="003029F3"/>
    <w:rsid w:val="003C4668"/>
    <w:rsid w:val="0050317B"/>
    <w:rsid w:val="005C5A82"/>
    <w:rsid w:val="007F5D26"/>
    <w:rsid w:val="00A8226C"/>
    <w:rsid w:val="00AE7E6B"/>
    <w:rsid w:val="00AF648B"/>
    <w:rsid w:val="00B222CB"/>
    <w:rsid w:val="00B31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221198-C985-42E1-8442-B49B5BEA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7E6B"/>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2070</Words>
  <Characters>11804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Внебольничная помощь психически больным</vt:lpstr>
    </vt:vector>
  </TitlesOfParts>
  <Company>Microsoft</Company>
  <LinksUpToDate>false</LinksUpToDate>
  <CharactersWithSpaces>13847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Внебольничная помощь психически больным</dc:title>
  <dc:subject/>
  <dc:creator>AdmiN</dc:creator>
  <cp:keywords/>
  <dc:description/>
  <cp:lastModifiedBy>Irina</cp:lastModifiedBy>
  <cp:revision>2</cp:revision>
  <dcterms:created xsi:type="dcterms:W3CDTF">2014-08-26T09:37:00Z</dcterms:created>
  <dcterms:modified xsi:type="dcterms:W3CDTF">2014-08-26T09:37:00Z</dcterms:modified>
</cp:coreProperties>
</file>