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50" w:rsidRDefault="00874350">
      <w:pPr>
        <w:ind w:left="851"/>
        <w:jc w:val="center"/>
        <w:rPr>
          <w:sz w:val="28"/>
        </w:rPr>
      </w:pPr>
      <w:r>
        <w:rPr>
          <w:sz w:val="28"/>
        </w:rPr>
        <w:t>Министерство высшего и профессионального образования Российской федерации</w:t>
      </w:r>
    </w:p>
    <w:p w:rsidR="00874350" w:rsidRDefault="00874350">
      <w:pPr>
        <w:ind w:left="851"/>
        <w:jc w:val="center"/>
        <w:rPr>
          <w:sz w:val="28"/>
        </w:rPr>
      </w:pPr>
    </w:p>
    <w:p w:rsidR="00874350" w:rsidRDefault="00874350">
      <w:pPr>
        <w:ind w:left="851"/>
        <w:jc w:val="center"/>
        <w:rPr>
          <w:sz w:val="28"/>
        </w:rPr>
      </w:pPr>
      <w:r>
        <w:rPr>
          <w:sz w:val="28"/>
        </w:rPr>
        <w:t>Сыктывкарский государственный университет</w:t>
      </w:r>
    </w:p>
    <w:p w:rsidR="00874350" w:rsidRDefault="00874350">
      <w:pPr>
        <w:ind w:left="851"/>
        <w:jc w:val="center"/>
        <w:rPr>
          <w:sz w:val="28"/>
        </w:rPr>
      </w:pPr>
      <w:r>
        <w:rPr>
          <w:sz w:val="28"/>
        </w:rPr>
        <w:t>Финансово-экономический факультет</w:t>
      </w:r>
    </w:p>
    <w:p w:rsidR="00874350" w:rsidRDefault="00874350">
      <w:pPr>
        <w:ind w:left="851"/>
        <w:jc w:val="center"/>
        <w:rPr>
          <w:sz w:val="28"/>
        </w:rPr>
      </w:pPr>
      <w:r>
        <w:rPr>
          <w:sz w:val="28"/>
        </w:rPr>
        <w:t>Кафедра Бухгалтерского учета и аудита</w:t>
      </w:r>
    </w:p>
    <w:p w:rsidR="00874350" w:rsidRDefault="00874350">
      <w:pPr>
        <w:ind w:left="851"/>
        <w:jc w:val="center"/>
        <w:rPr>
          <w:sz w:val="28"/>
        </w:rPr>
      </w:pPr>
    </w:p>
    <w:p w:rsidR="00874350" w:rsidRDefault="00874350">
      <w:pPr>
        <w:ind w:left="851"/>
        <w:jc w:val="center"/>
        <w:rPr>
          <w:sz w:val="28"/>
        </w:rPr>
      </w:pPr>
    </w:p>
    <w:p w:rsidR="00874350" w:rsidRDefault="00874350">
      <w:pPr>
        <w:ind w:left="851"/>
        <w:jc w:val="center"/>
        <w:rPr>
          <w:b/>
          <w:sz w:val="28"/>
        </w:rPr>
      </w:pPr>
    </w:p>
    <w:p w:rsidR="00874350" w:rsidRDefault="00874350">
      <w:pPr>
        <w:ind w:left="851"/>
        <w:jc w:val="center"/>
        <w:rPr>
          <w:b/>
          <w:spacing w:val="42"/>
          <w:sz w:val="28"/>
        </w:rPr>
      </w:pPr>
    </w:p>
    <w:p w:rsidR="00874350" w:rsidRDefault="00874350">
      <w:pPr>
        <w:ind w:left="851"/>
        <w:jc w:val="center"/>
        <w:rPr>
          <w:b/>
          <w:spacing w:val="42"/>
          <w:sz w:val="28"/>
        </w:rPr>
      </w:pPr>
    </w:p>
    <w:p w:rsidR="00874350" w:rsidRDefault="00874350">
      <w:pPr>
        <w:ind w:left="851"/>
        <w:jc w:val="center"/>
        <w:rPr>
          <w:b/>
          <w:spacing w:val="42"/>
          <w:sz w:val="28"/>
        </w:rPr>
      </w:pPr>
    </w:p>
    <w:p w:rsidR="00874350" w:rsidRDefault="00874350">
      <w:pPr>
        <w:spacing w:before="120" w:after="120"/>
        <w:ind w:left="851"/>
        <w:jc w:val="center"/>
        <w:rPr>
          <w:b/>
          <w:sz w:val="48"/>
        </w:rPr>
      </w:pPr>
      <w:r>
        <w:rPr>
          <w:b/>
          <w:sz w:val="48"/>
        </w:rPr>
        <w:t xml:space="preserve">Курсовая работа на тему: </w:t>
      </w:r>
    </w:p>
    <w:p w:rsidR="00874350" w:rsidRDefault="00874350">
      <w:pPr>
        <w:ind w:left="851"/>
        <w:jc w:val="center"/>
        <w:rPr>
          <w:b/>
          <w:sz w:val="48"/>
        </w:rPr>
      </w:pPr>
      <w:r>
        <w:rPr>
          <w:b/>
          <w:sz w:val="48"/>
        </w:rPr>
        <w:t>“Документооборот в бухгалтерии”</w:t>
      </w:r>
    </w:p>
    <w:p w:rsidR="00874350" w:rsidRDefault="00874350">
      <w:pPr>
        <w:ind w:left="851"/>
        <w:rPr>
          <w:sz w:val="48"/>
        </w:rPr>
      </w:pPr>
    </w:p>
    <w:p w:rsidR="00874350" w:rsidRDefault="00874350">
      <w:pPr>
        <w:ind w:left="851"/>
        <w:rPr>
          <w:sz w:val="28"/>
        </w:rPr>
      </w:pPr>
    </w:p>
    <w:p w:rsidR="00874350" w:rsidRDefault="00874350">
      <w:pPr>
        <w:ind w:left="851" w:firstLine="567"/>
        <w:rPr>
          <w:sz w:val="28"/>
        </w:rPr>
      </w:pPr>
    </w:p>
    <w:p w:rsidR="00874350" w:rsidRDefault="00874350">
      <w:pPr>
        <w:ind w:left="851" w:firstLine="567"/>
        <w:rPr>
          <w:sz w:val="28"/>
        </w:rPr>
      </w:pPr>
    </w:p>
    <w:p w:rsidR="00874350" w:rsidRDefault="00874350">
      <w:pPr>
        <w:ind w:left="851" w:firstLine="567"/>
        <w:jc w:val="right"/>
        <w:rPr>
          <w:sz w:val="28"/>
        </w:rPr>
      </w:pPr>
    </w:p>
    <w:p w:rsidR="00874350" w:rsidRDefault="00874350">
      <w:pPr>
        <w:ind w:left="851" w:firstLine="567"/>
        <w:jc w:val="right"/>
        <w:rPr>
          <w:sz w:val="28"/>
        </w:rPr>
      </w:pPr>
      <w:r>
        <w:rPr>
          <w:sz w:val="28"/>
        </w:rPr>
        <w:t>Научный руководитель:</w:t>
      </w:r>
    </w:p>
    <w:p w:rsidR="00874350" w:rsidRDefault="00874350">
      <w:pPr>
        <w:ind w:left="851" w:firstLine="567"/>
        <w:jc w:val="right"/>
        <w:rPr>
          <w:sz w:val="28"/>
        </w:rPr>
      </w:pPr>
      <w:r>
        <w:rPr>
          <w:sz w:val="28"/>
        </w:rPr>
        <w:t>Фролова Н.Ю.</w:t>
      </w:r>
    </w:p>
    <w:p w:rsidR="00874350" w:rsidRDefault="00874350">
      <w:pPr>
        <w:ind w:left="851" w:firstLine="567"/>
        <w:jc w:val="right"/>
        <w:rPr>
          <w:sz w:val="28"/>
        </w:rPr>
      </w:pPr>
    </w:p>
    <w:p w:rsidR="00874350" w:rsidRDefault="00874350">
      <w:pPr>
        <w:ind w:left="851" w:firstLine="567"/>
        <w:jc w:val="right"/>
        <w:rPr>
          <w:sz w:val="28"/>
        </w:rPr>
      </w:pPr>
    </w:p>
    <w:p w:rsidR="00874350" w:rsidRDefault="00874350">
      <w:pPr>
        <w:ind w:left="851" w:firstLine="567"/>
        <w:jc w:val="right"/>
        <w:rPr>
          <w:sz w:val="28"/>
        </w:rPr>
      </w:pPr>
      <w:r>
        <w:rPr>
          <w:sz w:val="28"/>
        </w:rPr>
        <w:t>Исполнитель:</w:t>
      </w:r>
    </w:p>
    <w:p w:rsidR="00874350" w:rsidRDefault="00874350">
      <w:pPr>
        <w:ind w:left="851" w:firstLine="567"/>
        <w:jc w:val="right"/>
        <w:rPr>
          <w:sz w:val="28"/>
        </w:rPr>
      </w:pPr>
      <w:r>
        <w:rPr>
          <w:sz w:val="28"/>
        </w:rPr>
        <w:t xml:space="preserve">Студент 427 группы </w:t>
      </w:r>
    </w:p>
    <w:p w:rsidR="00874350" w:rsidRDefault="00874350">
      <w:pPr>
        <w:ind w:left="142"/>
        <w:jc w:val="right"/>
        <w:rPr>
          <w:sz w:val="28"/>
        </w:rPr>
      </w:pPr>
      <w:r>
        <w:rPr>
          <w:sz w:val="28"/>
        </w:rPr>
        <w:t>Мантарков Г.Х.</w:t>
      </w:r>
    </w:p>
    <w:p w:rsidR="00874350" w:rsidRDefault="00874350">
      <w:pPr>
        <w:ind w:left="851" w:firstLine="567"/>
        <w:jc w:val="right"/>
        <w:rPr>
          <w:sz w:val="28"/>
        </w:rPr>
      </w:pPr>
    </w:p>
    <w:p w:rsidR="00874350" w:rsidRDefault="00874350">
      <w:pPr>
        <w:ind w:left="851" w:firstLine="567"/>
        <w:rPr>
          <w:sz w:val="28"/>
        </w:rPr>
      </w:pPr>
    </w:p>
    <w:p w:rsidR="00874350" w:rsidRDefault="00874350">
      <w:pPr>
        <w:ind w:left="851" w:firstLine="567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ind w:left="851" w:firstLine="567"/>
        <w:jc w:val="center"/>
        <w:rPr>
          <w:sz w:val="28"/>
        </w:rPr>
      </w:pPr>
    </w:p>
    <w:p w:rsidR="00874350" w:rsidRDefault="00874350">
      <w:pPr>
        <w:pStyle w:val="1"/>
      </w:pPr>
      <w:r>
        <w:t>Сыктывкар 2001</w:t>
      </w: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pStyle w:val="a5"/>
      </w:pPr>
      <w:r>
        <w:lastRenderedPageBreak/>
        <w:t>Содержание</w:t>
      </w:r>
    </w:p>
    <w:p w:rsidR="00874350" w:rsidRDefault="00874350"/>
    <w:p w:rsidR="00874350" w:rsidRDefault="00874350">
      <w:pPr>
        <w:pStyle w:val="a6"/>
      </w:pPr>
      <w:r>
        <w:t>ВВЕДЕНИЕ</w:t>
      </w:r>
      <w:r>
        <w:rPr>
          <w:b w:val="0"/>
          <w:bCs w:val="0"/>
        </w:rPr>
        <w:t>…………………………………………………………………………….3</w:t>
      </w:r>
    </w:p>
    <w:p w:rsidR="00874350" w:rsidRDefault="00874350">
      <w:pPr>
        <w:rPr>
          <w:sz w:val="26"/>
        </w:rPr>
      </w:pPr>
    </w:p>
    <w:p w:rsidR="00874350" w:rsidRDefault="00874350">
      <w:pPr>
        <w:numPr>
          <w:ilvl w:val="0"/>
          <w:numId w:val="3"/>
        </w:numPr>
        <w:spacing w:line="360" w:lineRule="auto"/>
        <w:rPr>
          <w:sz w:val="26"/>
        </w:rPr>
      </w:pPr>
      <w:r>
        <w:rPr>
          <w:sz w:val="26"/>
        </w:rPr>
        <w:t>Этапы документооборота в бухгалтерии………………………………………5</w:t>
      </w:r>
    </w:p>
    <w:p w:rsidR="00874350" w:rsidRDefault="00874350">
      <w:pPr>
        <w:numPr>
          <w:ilvl w:val="1"/>
          <w:numId w:val="3"/>
        </w:numPr>
        <w:spacing w:line="360" w:lineRule="auto"/>
        <w:rPr>
          <w:sz w:val="26"/>
        </w:rPr>
      </w:pPr>
      <w:r>
        <w:rPr>
          <w:sz w:val="26"/>
        </w:rPr>
        <w:t>Составление и оформление первичных документов…………………………7</w:t>
      </w:r>
    </w:p>
    <w:p w:rsidR="00874350" w:rsidRDefault="00874350">
      <w:pPr>
        <w:numPr>
          <w:ilvl w:val="2"/>
          <w:numId w:val="3"/>
        </w:numPr>
        <w:spacing w:line="360" w:lineRule="auto"/>
        <w:rPr>
          <w:sz w:val="26"/>
        </w:rPr>
      </w:pPr>
      <w:r>
        <w:rPr>
          <w:sz w:val="26"/>
        </w:rPr>
        <w:t>Требования, предъявляемые к оформлению учетных документов……….7</w:t>
      </w:r>
    </w:p>
    <w:p w:rsidR="00874350" w:rsidRDefault="00874350">
      <w:pPr>
        <w:numPr>
          <w:ilvl w:val="1"/>
          <w:numId w:val="3"/>
        </w:numPr>
        <w:spacing w:line="360" w:lineRule="auto"/>
        <w:rPr>
          <w:sz w:val="26"/>
        </w:rPr>
      </w:pPr>
      <w:r>
        <w:rPr>
          <w:sz w:val="26"/>
        </w:rPr>
        <w:t>Проверка первичных документов ……………………………………………10</w:t>
      </w:r>
    </w:p>
    <w:p w:rsidR="00874350" w:rsidRDefault="00874350">
      <w:pPr>
        <w:spacing w:line="360" w:lineRule="auto"/>
        <w:ind w:left="360"/>
        <w:rPr>
          <w:sz w:val="26"/>
        </w:rPr>
      </w:pPr>
      <w:r>
        <w:rPr>
          <w:sz w:val="26"/>
        </w:rPr>
        <w:t>1.2.1 Правила проверки первичных документов ………………………………...10</w:t>
      </w:r>
    </w:p>
    <w:p w:rsidR="00874350" w:rsidRDefault="00874350">
      <w:pPr>
        <w:spacing w:line="360" w:lineRule="auto"/>
        <w:ind w:left="360"/>
        <w:rPr>
          <w:sz w:val="26"/>
        </w:rPr>
      </w:pPr>
      <w:r>
        <w:rPr>
          <w:sz w:val="26"/>
        </w:rPr>
        <w:t>1.2.2. Исправление ошибок в первичных документов…………..……………….11</w:t>
      </w:r>
    </w:p>
    <w:p w:rsidR="00874350" w:rsidRDefault="00874350">
      <w:pPr>
        <w:spacing w:line="360" w:lineRule="auto"/>
        <w:ind w:left="360"/>
        <w:rPr>
          <w:sz w:val="26"/>
        </w:rPr>
      </w:pPr>
      <w:r>
        <w:rPr>
          <w:sz w:val="26"/>
        </w:rPr>
        <w:t>1.2.3. Порядок изъятия первичных документов у предприятия…..….………….12</w:t>
      </w:r>
    </w:p>
    <w:p w:rsidR="00874350" w:rsidRDefault="00874350">
      <w:pPr>
        <w:spacing w:line="360" w:lineRule="auto"/>
        <w:ind w:left="360"/>
        <w:rPr>
          <w:sz w:val="26"/>
        </w:rPr>
      </w:pPr>
      <w:r>
        <w:rPr>
          <w:sz w:val="26"/>
        </w:rPr>
        <w:t>1.2.4. Пропажа или гибель первичных документов…………………..…………..14</w:t>
      </w:r>
    </w:p>
    <w:p w:rsidR="00874350" w:rsidRDefault="00874350">
      <w:pPr>
        <w:numPr>
          <w:ilvl w:val="1"/>
          <w:numId w:val="3"/>
        </w:numPr>
        <w:spacing w:line="360" w:lineRule="auto"/>
        <w:rPr>
          <w:sz w:val="26"/>
        </w:rPr>
      </w:pPr>
      <w:r>
        <w:rPr>
          <w:sz w:val="26"/>
        </w:rPr>
        <w:t>Обработка документов…………………………………………..……………..15</w:t>
      </w:r>
    </w:p>
    <w:p w:rsidR="00874350" w:rsidRDefault="00874350">
      <w:pPr>
        <w:numPr>
          <w:ilvl w:val="2"/>
          <w:numId w:val="3"/>
        </w:numPr>
        <w:spacing w:line="360" w:lineRule="auto"/>
        <w:rPr>
          <w:sz w:val="26"/>
        </w:rPr>
      </w:pPr>
      <w:r>
        <w:rPr>
          <w:sz w:val="26"/>
        </w:rPr>
        <w:t>Регистры бухгалтерского учета……………………………….……………15</w:t>
      </w:r>
    </w:p>
    <w:p w:rsidR="00874350" w:rsidRDefault="00874350">
      <w:pPr>
        <w:numPr>
          <w:ilvl w:val="2"/>
          <w:numId w:val="3"/>
        </w:numPr>
        <w:spacing w:line="360" w:lineRule="auto"/>
        <w:rPr>
          <w:sz w:val="26"/>
        </w:rPr>
      </w:pPr>
      <w:r>
        <w:rPr>
          <w:sz w:val="26"/>
        </w:rPr>
        <w:t>Исправление ошибочно сделанных записей в регистрах бухгалтерского учета………………………………………………………………………….17</w:t>
      </w:r>
    </w:p>
    <w:p w:rsidR="00874350" w:rsidRDefault="00874350">
      <w:pPr>
        <w:numPr>
          <w:ilvl w:val="1"/>
          <w:numId w:val="3"/>
        </w:numPr>
        <w:spacing w:line="360" w:lineRule="auto"/>
        <w:rPr>
          <w:sz w:val="26"/>
        </w:rPr>
      </w:pPr>
      <w:r>
        <w:rPr>
          <w:sz w:val="26"/>
        </w:rPr>
        <w:t>Хранение бухгалтерских документов………………….…………..…………18</w:t>
      </w:r>
    </w:p>
    <w:p w:rsidR="00874350" w:rsidRDefault="00874350">
      <w:pPr>
        <w:numPr>
          <w:ilvl w:val="2"/>
          <w:numId w:val="3"/>
        </w:numPr>
        <w:spacing w:line="360" w:lineRule="auto"/>
        <w:rPr>
          <w:sz w:val="26"/>
        </w:rPr>
      </w:pPr>
      <w:r>
        <w:rPr>
          <w:sz w:val="26"/>
        </w:rPr>
        <w:t>Порядок хранения бухгалтерских документов………………..………….18</w:t>
      </w:r>
    </w:p>
    <w:p w:rsidR="00874350" w:rsidRDefault="00874350">
      <w:pPr>
        <w:numPr>
          <w:ilvl w:val="1"/>
          <w:numId w:val="3"/>
        </w:numPr>
        <w:spacing w:line="360" w:lineRule="auto"/>
        <w:rPr>
          <w:sz w:val="26"/>
        </w:rPr>
      </w:pPr>
      <w:r>
        <w:rPr>
          <w:sz w:val="26"/>
        </w:rPr>
        <w:t>Учетная политика предприятия в области документооборота……………..21</w:t>
      </w:r>
    </w:p>
    <w:p w:rsidR="00874350" w:rsidRDefault="00874350">
      <w:pPr>
        <w:numPr>
          <w:ilvl w:val="0"/>
          <w:numId w:val="3"/>
        </w:numPr>
        <w:spacing w:line="360" w:lineRule="auto"/>
        <w:rPr>
          <w:sz w:val="26"/>
        </w:rPr>
      </w:pPr>
      <w:r>
        <w:rPr>
          <w:sz w:val="26"/>
        </w:rPr>
        <w:t>Унифицированные формы документации…………………………...………..22</w:t>
      </w:r>
    </w:p>
    <w:p w:rsidR="00874350" w:rsidRDefault="00874350">
      <w:pPr>
        <w:numPr>
          <w:ilvl w:val="1"/>
          <w:numId w:val="3"/>
        </w:numPr>
        <w:spacing w:line="360" w:lineRule="auto"/>
        <w:rPr>
          <w:sz w:val="26"/>
        </w:rPr>
      </w:pPr>
      <w:r>
        <w:rPr>
          <w:sz w:val="26"/>
        </w:rPr>
        <w:t>Применение унифицированных форм документации………………...…….22</w:t>
      </w:r>
    </w:p>
    <w:p w:rsidR="00874350" w:rsidRDefault="00874350">
      <w:pPr>
        <w:numPr>
          <w:ilvl w:val="1"/>
          <w:numId w:val="3"/>
        </w:numPr>
        <w:spacing w:line="360" w:lineRule="auto"/>
        <w:rPr>
          <w:sz w:val="26"/>
        </w:rPr>
      </w:pPr>
      <w:r>
        <w:rPr>
          <w:sz w:val="26"/>
        </w:rPr>
        <w:t>Внесение изменений в  унифицированные формы первичной учетной документации………………………………………………………………….24</w:t>
      </w:r>
    </w:p>
    <w:p w:rsidR="00874350" w:rsidRDefault="00874350">
      <w:pPr>
        <w:pStyle w:val="2"/>
      </w:pPr>
      <w:r>
        <w:t xml:space="preserve">ЗАКЛЮЧЕНИЕ </w:t>
      </w:r>
      <w:r>
        <w:rPr>
          <w:b w:val="0"/>
          <w:bCs w:val="0"/>
        </w:rPr>
        <w:t>…………………………………………………………………..25</w:t>
      </w:r>
    </w:p>
    <w:p w:rsidR="00874350" w:rsidRDefault="00874350">
      <w:pPr>
        <w:spacing w:line="360" w:lineRule="auto"/>
        <w:ind w:left="360"/>
        <w:rPr>
          <w:b/>
          <w:bCs/>
          <w:sz w:val="26"/>
        </w:rPr>
      </w:pPr>
      <w:r>
        <w:rPr>
          <w:b/>
          <w:bCs/>
          <w:sz w:val="26"/>
        </w:rPr>
        <w:t>СПИСОК ИСПОЛЬЗОВАННОЙ ЛИТЕРАТУРЫ</w:t>
      </w:r>
      <w:r>
        <w:rPr>
          <w:sz w:val="26"/>
        </w:rPr>
        <w:t>.……………….………….27</w:t>
      </w:r>
    </w:p>
    <w:p w:rsidR="00874350" w:rsidRDefault="00874350">
      <w:pPr>
        <w:rPr>
          <w:b/>
          <w:bCs/>
          <w:sz w:val="26"/>
        </w:rPr>
      </w:pPr>
      <w:r>
        <w:rPr>
          <w:b/>
          <w:bCs/>
          <w:sz w:val="26"/>
        </w:rPr>
        <w:t xml:space="preserve">      ПРИЛОЖЕНИЕ</w:t>
      </w:r>
      <w:r>
        <w:rPr>
          <w:sz w:val="26"/>
        </w:rPr>
        <w:t>……………………………………………………..……………28</w:t>
      </w: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pStyle w:val="3"/>
        <w:jc w:val="center"/>
      </w:pPr>
      <w:r>
        <w:lastRenderedPageBreak/>
        <w:t>ВВЕДЕНИЕ</w:t>
      </w:r>
    </w:p>
    <w:p w:rsidR="00874350" w:rsidRDefault="00874350"/>
    <w:p w:rsidR="00874350" w:rsidRDefault="00874350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 xml:space="preserve">Тема организации работы с документами в современных условиях имеет сейчас большую актуальность, так как от правильного выбора технологии работы зависит успех  любой организации. 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В современных условиях для повышения эффективности управления необходимо совершенствование работы с документами, так как всякое управленческое решение всегда базируется на информации, на служебном документе.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Организация работы с документами влияет на качество работы аппарата управления, организацию и культуру труда управленческих работников. От того, насколько профессионально ведется документация, зависит успех управленческой деятельности в целом.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При проверках предприятий налоговыми органами много внимания уделяется правильному оформлению документов. Несвоевременное оформ</w:t>
      </w:r>
      <w:r>
        <w:rPr>
          <w:sz w:val="26"/>
        </w:rPr>
        <w:softHyphen/>
        <w:t>ление или не оформление произведенных хозяйственных операций запутыва</w:t>
      </w:r>
      <w:r>
        <w:rPr>
          <w:sz w:val="26"/>
        </w:rPr>
        <w:softHyphen/>
        <w:t>ет бухучет, и становятся, как правило, причиной разногласий с налоговой ин</w:t>
      </w:r>
      <w:r>
        <w:rPr>
          <w:sz w:val="26"/>
        </w:rPr>
        <w:softHyphen/>
        <w:t>спекцией. Именно, исходя из проверки имеющихся документов, налоговая служба делает вывод о верности расчетов с бюджетом, и итог этих разногла</w:t>
      </w:r>
      <w:r>
        <w:rPr>
          <w:sz w:val="26"/>
        </w:rPr>
        <w:softHyphen/>
        <w:t>сий практически всегда легко предсказать - финансовые санкции по отноше</w:t>
      </w:r>
      <w:r>
        <w:rPr>
          <w:sz w:val="26"/>
        </w:rPr>
        <w:softHyphen/>
        <w:t>нию к предприятию.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Создание носителей первичной учетной информации является ответст</w:t>
      </w:r>
      <w:r>
        <w:rPr>
          <w:sz w:val="26"/>
        </w:rPr>
        <w:softHyphen/>
        <w:t>венным моментом, при этом следует иметь в виду, что в целях налогообло</w:t>
      </w:r>
      <w:r>
        <w:rPr>
          <w:sz w:val="26"/>
        </w:rPr>
        <w:softHyphen/>
        <w:t>жения не только накладные, счета-фактуры, приходные и расходные кассо</w:t>
      </w:r>
      <w:r>
        <w:rPr>
          <w:sz w:val="26"/>
        </w:rPr>
        <w:softHyphen/>
        <w:t>вые ордера являются первичными документами. К таким документам могут относиться договоры, контракты, акты (сдачи-приемки, приемки-передачи, завершения работ и т.д.) и др.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В нашей стране установлена система стандартов, в которых определе</w:t>
      </w:r>
      <w:r>
        <w:rPr>
          <w:sz w:val="26"/>
        </w:rPr>
        <w:softHyphen/>
        <w:t>ны назначение и виды документов, их унификация. В соответствии с приня</w:t>
      </w:r>
      <w:r>
        <w:rPr>
          <w:sz w:val="26"/>
        </w:rPr>
        <w:softHyphen/>
        <w:t>тыми едиными формами документов надо подробно рас</w:t>
      </w:r>
      <w:r>
        <w:rPr>
          <w:sz w:val="26"/>
        </w:rPr>
        <w:softHyphen/>
        <w:t>сматривать вопросы, возникающие при их составлении и оформлении, а также требования и правила, которые необходимо соблюдать для обеспечения юри</w:t>
      </w:r>
      <w:r>
        <w:rPr>
          <w:sz w:val="26"/>
        </w:rPr>
        <w:softHyphen/>
        <w:t>дической силы документов.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 xml:space="preserve"> Цель данной работы состоит в том, чтобы исследовать основные этапы документооборота в бухгалтерии. Для постановки цели определим следующие </w:t>
      </w:r>
      <w:r>
        <w:rPr>
          <w:sz w:val="26"/>
        </w:rPr>
        <w:lastRenderedPageBreak/>
        <w:t>задачи //  рассмотреть, как правильно составляются и оформляются документы; исследовать проверку первичных документов; проанализировать обработку документов; рассмотреть передачу документов в архив; выявить,  что утверждает учетная политика предприятия в области документооборота; исследовать применение унифицированных форм документации и внесение изменений в  них.</w:t>
      </w:r>
    </w:p>
    <w:p w:rsidR="00874350" w:rsidRDefault="00874350">
      <w:pPr>
        <w:pStyle w:val="a3"/>
        <w:spacing w:line="360" w:lineRule="auto"/>
        <w:ind w:firstLine="540"/>
        <w:jc w:val="both"/>
        <w:rPr>
          <w:b/>
          <w:bCs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rPr>
          <w:b/>
          <w:bCs/>
          <w:sz w:val="26"/>
        </w:rPr>
      </w:pPr>
    </w:p>
    <w:p w:rsidR="00874350" w:rsidRDefault="00874350">
      <w:pPr>
        <w:numPr>
          <w:ilvl w:val="0"/>
          <w:numId w:val="1"/>
        </w:numPr>
        <w:rPr>
          <w:b/>
          <w:bCs/>
          <w:sz w:val="26"/>
        </w:rPr>
      </w:pPr>
      <w:r>
        <w:rPr>
          <w:b/>
          <w:bCs/>
          <w:sz w:val="26"/>
        </w:rPr>
        <w:lastRenderedPageBreak/>
        <w:t>Этапы документооборота в бухгалтерии</w:t>
      </w:r>
    </w:p>
    <w:p w:rsidR="00874350" w:rsidRDefault="00874350">
      <w:pPr>
        <w:rPr>
          <w:sz w:val="26"/>
        </w:rPr>
      </w:pP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 xml:space="preserve"> Все хозяйственные операции, проводимые организацией, должны оформляться оправдательными документами. Эти документы служат первич</w:t>
      </w:r>
      <w:r>
        <w:rPr>
          <w:sz w:val="26"/>
        </w:rPr>
        <w:softHyphen/>
        <w:t>ными учетными документами, на основании которых ведется бухгалтерский учет и основанием для осуществления предварительного и последующего контроля за совершенными хозяйственными операциями или действиями должностных и материально-ответственных лиц. Первичный учет является начальным этапом учетного процесса. На основе первичных учетных документов составля</w:t>
      </w:r>
      <w:r>
        <w:rPr>
          <w:sz w:val="26"/>
        </w:rPr>
        <w:softHyphen/>
        <w:t>ются сводные учетные документы.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Создание носителей первичной учетной информации (документов) — это трудоемкий процесс, на который затрачивается более половины рабочего времени. Поток документов, обрабатываемый бухгалтерами, настолько ве</w:t>
      </w:r>
      <w:r>
        <w:rPr>
          <w:color w:val="000000"/>
          <w:sz w:val="26"/>
          <w:szCs w:val="23"/>
        </w:rPr>
        <w:softHyphen/>
        <w:t>лик, что даже большой штат счетных работников зачастую не в состоянии справиться с ним вручную. Поэтому сокращение трудоемкости учетных ра</w:t>
      </w:r>
      <w:r>
        <w:rPr>
          <w:color w:val="000000"/>
          <w:sz w:val="26"/>
          <w:szCs w:val="23"/>
        </w:rPr>
        <w:softHyphen/>
        <w:t>бот путем автоматизации учета является одной из важнейших задач, стоящих перед руководителями многих предприятий.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b/>
          <w:bCs/>
          <w:color w:val="000000"/>
          <w:sz w:val="26"/>
          <w:szCs w:val="23"/>
        </w:rPr>
        <w:t>Документооборот</w:t>
      </w:r>
      <w:r>
        <w:rPr>
          <w:color w:val="000000"/>
          <w:sz w:val="26"/>
          <w:szCs w:val="23"/>
        </w:rPr>
        <w:t xml:space="preserve"> - это движение документов на предприятии от их созда</w:t>
      </w:r>
      <w:r>
        <w:rPr>
          <w:color w:val="000000"/>
          <w:sz w:val="26"/>
          <w:szCs w:val="23"/>
        </w:rPr>
        <w:softHyphen/>
        <w:t>ния или получения от других организаций до принятия к учету, обработки и передачи в архив.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</w:rPr>
      </w:pPr>
      <w:r>
        <w:rPr>
          <w:color w:val="000000"/>
          <w:sz w:val="26"/>
          <w:szCs w:val="22"/>
        </w:rPr>
        <w:t xml:space="preserve">        Этапы документооборота: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1. Составление документа на предприятии или получение со стороны;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2. Проверка документа: по форме, арифметически; по существу;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3. Обработка документа: запись проводок, включение документов в регистры;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4. Сдача в архив.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Своевременное и качественное оформление первичных учетных доку</w:t>
      </w:r>
      <w:r>
        <w:rPr>
          <w:color w:val="000000"/>
          <w:sz w:val="26"/>
          <w:szCs w:val="22"/>
        </w:rPr>
        <w:softHyphen/>
        <w:t>ментов, передачу их в установленные сроки для отражения в бухгалтерском учете, а также достоверность содержащихся в них данных обеспечивают ли</w:t>
      </w:r>
      <w:r>
        <w:rPr>
          <w:color w:val="000000"/>
          <w:sz w:val="26"/>
          <w:szCs w:val="22"/>
        </w:rPr>
        <w:softHyphen/>
        <w:t>ца, составившие и подписавшие эти документы.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Создание первичных учетных документов, порядок и сроки передачи их для отражения в бухгалтерском учете производятся в соответствии с ут</w:t>
      </w:r>
      <w:r>
        <w:rPr>
          <w:color w:val="000000"/>
          <w:sz w:val="26"/>
          <w:szCs w:val="22"/>
        </w:rPr>
        <w:softHyphen/>
        <w:t>вержденным в организации графиком документооборота.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lastRenderedPageBreak/>
        <w:t>Работу по составлению графика документооборота организует главный бухгалтер. График документооборота утверждается приказом руководителя предприятия.</w:t>
      </w:r>
    </w:p>
    <w:p w:rsidR="00874350" w:rsidRDefault="00874350">
      <w:pPr>
        <w:pStyle w:val="21"/>
      </w:pPr>
      <w:r>
        <w:t>Документооборот, организованный по графику, позволяет ускорить про</w:t>
      </w:r>
      <w:r>
        <w:softHyphen/>
        <w:t>хождение каждым первичным документом весь путь - от оформления и провер</w:t>
      </w:r>
      <w:r>
        <w:softHyphen/>
        <w:t>ки до обработки, способствует равномерному распределению учетной работы в течение всего рабочего времени, повышает производительность труда счетных работников, способствует усилению контрольных функций бухгалтерского уче</w:t>
      </w:r>
      <w:r>
        <w:softHyphen/>
        <w:t>та, а также повышению уровня механизации и автоматизации учетных работ.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График документооборота может быть оформлен в виде схемы или пе</w:t>
      </w:r>
      <w:r>
        <w:rPr>
          <w:color w:val="000000"/>
          <w:sz w:val="26"/>
          <w:szCs w:val="22"/>
        </w:rPr>
        <w:softHyphen/>
        <w:t>речня работ по созданию, проверке и обработке документов, выполняемых каждым подразделением предприятия, учреждения, а также всеми исполни</w:t>
      </w:r>
      <w:r>
        <w:rPr>
          <w:color w:val="000000"/>
          <w:sz w:val="26"/>
          <w:szCs w:val="22"/>
        </w:rPr>
        <w:softHyphen/>
        <w:t>телями с указанием их взаимосвязи и сроков выполнения работ.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b/>
          <w:bCs/>
          <w:color w:val="000000"/>
          <w:sz w:val="22"/>
          <w:szCs w:val="22"/>
        </w:rPr>
        <w:t>Пример графика документооборота по предприятию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3"/>
          <w:szCs w:val="23"/>
        </w:rPr>
        <w:t>Утверждено приказом № ___ от ___________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78"/>
        <w:gridCol w:w="6"/>
        <w:gridCol w:w="684"/>
        <w:gridCol w:w="675"/>
        <w:gridCol w:w="9"/>
        <w:gridCol w:w="684"/>
        <w:gridCol w:w="687"/>
      </w:tblGrid>
      <w:tr w:rsidR="00874350">
        <w:trPr>
          <w:trHeight w:val="539"/>
        </w:trPr>
        <w:tc>
          <w:tcPr>
            <w:tcW w:w="4099" w:type="dxa"/>
            <w:gridSpan w:val="6"/>
          </w:tcPr>
          <w:p w:rsidR="00874350" w:rsidRDefault="00874350">
            <w:pPr>
              <w:pStyle w:val="a3"/>
              <w:ind w:left="108"/>
            </w:pPr>
          </w:p>
          <w:p w:rsidR="00874350" w:rsidRDefault="00874350">
            <w:pPr>
              <w:pStyle w:val="a3"/>
              <w:ind w:left="108"/>
              <w:jc w:val="center"/>
            </w:pPr>
            <w:r>
              <w:t>Создание документа</w:t>
            </w:r>
          </w:p>
          <w:p w:rsidR="00874350" w:rsidRDefault="00874350">
            <w:pPr>
              <w:pStyle w:val="a3"/>
              <w:ind w:left="108"/>
            </w:pPr>
          </w:p>
        </w:tc>
        <w:tc>
          <w:tcPr>
            <w:tcW w:w="2730" w:type="dxa"/>
            <w:gridSpan w:val="4"/>
          </w:tcPr>
          <w:p w:rsidR="00874350" w:rsidRDefault="00874350">
            <w:pPr>
              <w:pStyle w:val="a3"/>
              <w:ind w:left="108"/>
              <w:jc w:val="center"/>
            </w:pPr>
          </w:p>
          <w:p w:rsidR="00874350" w:rsidRDefault="00874350">
            <w:pPr>
              <w:pStyle w:val="a3"/>
              <w:ind w:left="108"/>
              <w:jc w:val="center"/>
            </w:pPr>
            <w:r>
              <w:t>Проверка документа</w:t>
            </w:r>
          </w:p>
        </w:tc>
        <w:tc>
          <w:tcPr>
            <w:tcW w:w="1365" w:type="dxa"/>
            <w:gridSpan w:val="3"/>
          </w:tcPr>
          <w:p w:rsidR="00874350" w:rsidRDefault="00874350">
            <w:pPr>
              <w:jc w:val="center"/>
            </w:pPr>
            <w:r>
              <w:t>Обработка документа</w:t>
            </w:r>
          </w:p>
        </w:tc>
        <w:tc>
          <w:tcPr>
            <w:tcW w:w="1380" w:type="dxa"/>
            <w:gridSpan w:val="3"/>
          </w:tcPr>
          <w:p w:rsidR="00874350" w:rsidRDefault="00874350">
            <w:pPr>
              <w:jc w:val="center"/>
            </w:pPr>
            <w:r>
              <w:t>Передача в архив</w:t>
            </w:r>
          </w:p>
        </w:tc>
      </w:tr>
      <w:tr w:rsidR="00874350">
        <w:trPr>
          <w:cantSplit/>
          <w:trHeight w:val="2244"/>
        </w:trPr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Наименование документа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Количество экземпляров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Ответственный за выписку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Ответственный за оформление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Ответственный за исполнение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Срок исполнения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Ответственный за проверку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Кто представляет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Порядок представления</w:t>
            </w:r>
          </w:p>
        </w:tc>
        <w:tc>
          <w:tcPr>
            <w:tcW w:w="684" w:type="dxa"/>
            <w:gridSpan w:val="2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Срок представления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Кто исполняет</w:t>
            </w:r>
          </w:p>
        </w:tc>
        <w:tc>
          <w:tcPr>
            <w:tcW w:w="684" w:type="dxa"/>
            <w:gridSpan w:val="2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Срок исполнения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Кто исполняет</w:t>
            </w:r>
          </w:p>
        </w:tc>
        <w:tc>
          <w:tcPr>
            <w:tcW w:w="687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Срок передачи</w:t>
            </w:r>
          </w:p>
        </w:tc>
      </w:tr>
      <w:tr w:rsidR="00874350">
        <w:trPr>
          <w:trHeight w:val="174"/>
        </w:trPr>
        <w:tc>
          <w:tcPr>
            <w:tcW w:w="683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683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83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83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84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84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84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684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84" w:type="dxa"/>
            <w:gridSpan w:val="2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84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684" w:type="dxa"/>
            <w:gridSpan w:val="2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684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687" w:type="dxa"/>
          </w:tcPr>
          <w:p w:rsidR="00874350" w:rsidRDefault="00874350">
            <w:pPr>
              <w:pStyle w:val="a3"/>
              <w:shd w:val="clear" w:color="auto" w:fill="auto"/>
              <w:jc w:val="center"/>
            </w:pPr>
            <w:r>
              <w:t>14</w:t>
            </w:r>
          </w:p>
        </w:tc>
      </w:tr>
      <w:tr w:rsidR="00874350">
        <w:trPr>
          <w:cantSplit/>
          <w:trHeight w:val="2494"/>
        </w:trPr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Требование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2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Склад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ОМТС, бухгалтерия</w:t>
            </w:r>
          </w:p>
        </w:tc>
        <w:tc>
          <w:tcPr>
            <w:tcW w:w="683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Склад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Ежедневно (до час.)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Бухгалтерия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1 экз. – цех 2 экз. - склад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При отчете при реестре</w:t>
            </w:r>
          </w:p>
        </w:tc>
        <w:tc>
          <w:tcPr>
            <w:tcW w:w="684" w:type="dxa"/>
            <w:gridSpan w:val="2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Ежедневно (до часов)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Бухгалтерия</w:t>
            </w:r>
          </w:p>
        </w:tc>
        <w:tc>
          <w:tcPr>
            <w:tcW w:w="684" w:type="dxa"/>
            <w:gridSpan w:val="2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Ежедневно</w:t>
            </w:r>
          </w:p>
        </w:tc>
        <w:tc>
          <w:tcPr>
            <w:tcW w:w="684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Бухгалтерия</w:t>
            </w:r>
          </w:p>
        </w:tc>
        <w:tc>
          <w:tcPr>
            <w:tcW w:w="687" w:type="dxa"/>
            <w:textDirection w:val="btLr"/>
          </w:tcPr>
          <w:p w:rsidR="00874350" w:rsidRDefault="00874350">
            <w:pPr>
              <w:pStyle w:val="a3"/>
              <w:shd w:val="clear" w:color="auto" w:fill="auto"/>
              <w:ind w:left="113" w:right="113"/>
              <w:jc w:val="center"/>
            </w:pPr>
            <w:r>
              <w:t>По истечении квартала</w:t>
            </w:r>
          </w:p>
        </w:tc>
      </w:tr>
    </w:tbl>
    <w:p w:rsidR="00874350" w:rsidRDefault="00874350">
      <w:pPr>
        <w:pStyle w:val="a3"/>
      </w:pPr>
    </w:p>
    <w:p w:rsidR="00874350" w:rsidRDefault="00874350">
      <w:pPr>
        <w:pStyle w:val="a3"/>
      </w:pP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Работники предприятия, учреждения (начальники цехов, мастера, табель</w:t>
      </w:r>
      <w:r>
        <w:rPr>
          <w:sz w:val="26"/>
        </w:rPr>
        <w:softHyphen/>
        <w:t>щики, работники планово-экономического, финансового отделов, отделов труда и заработной платы, снабжения, кладовщики, подотчетные лица, работники бух</w:t>
      </w:r>
      <w:r>
        <w:rPr>
          <w:sz w:val="26"/>
        </w:rPr>
        <w:softHyphen/>
      </w:r>
      <w:r>
        <w:rPr>
          <w:sz w:val="26"/>
        </w:rPr>
        <w:lastRenderedPageBreak/>
        <w:t>галтерии и другие) создают и представляют документы, относящиеся к сфере их деятельности, по графику документооборота. Для этого каждому исполнителю вручается выписка из графика. В выписке перечисляются документы, относя</w:t>
      </w:r>
      <w:r>
        <w:rPr>
          <w:sz w:val="26"/>
        </w:rPr>
        <w:softHyphen/>
        <w:t>щиеся к сфере деятельности исполнителя, сроки их представления и подразделе</w:t>
      </w:r>
      <w:r>
        <w:rPr>
          <w:sz w:val="26"/>
        </w:rPr>
        <w:softHyphen/>
        <w:t>ния предприятия, учреждения, в которые представляются указанные документы.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Контроль за соблюдением исполнителями графика документооборота по предприятию, учреждению осуществляет главный бухгалтер.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874350" w:rsidRDefault="00874350">
      <w:pPr>
        <w:numPr>
          <w:ilvl w:val="1"/>
          <w:numId w:val="5"/>
        </w:numPr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Составление и оформление первичных документов</w:t>
      </w:r>
    </w:p>
    <w:p w:rsidR="00874350" w:rsidRDefault="00874350">
      <w:pPr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rPr>
          <w:b/>
          <w:bCs/>
          <w:sz w:val="26"/>
        </w:rPr>
      </w:pPr>
      <w:r>
        <w:rPr>
          <w:b/>
          <w:bCs/>
          <w:sz w:val="26"/>
        </w:rPr>
        <w:t>Требования, предъявляемые к оформлению учетных документов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ind w:left="360"/>
        <w:rPr>
          <w:b/>
          <w:bCs/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Для правильной организации бухгалтерского учета и своевременного отражения хозяйственных операций на счетах необходимо строго соблюдать требования по составлению документов.</w:t>
      </w:r>
    </w:p>
    <w:p w:rsidR="00874350" w:rsidRDefault="00874350">
      <w:pPr>
        <w:pStyle w:val="20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Основные требования, предъявляемые к учетным документам, приве</w:t>
      </w:r>
      <w:r>
        <w:rPr>
          <w:sz w:val="26"/>
        </w:rPr>
        <w:softHyphen/>
        <w:t>дены в ст.9 Федерального Закона от 21.11.96 № 129-ФЗ (ред. от 23.07.98) "О бухгалтерском учете".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Первичный учетный документ должен быть составлен в момент со</w:t>
      </w:r>
      <w:r>
        <w:rPr>
          <w:color w:val="000000"/>
          <w:sz w:val="26"/>
          <w:szCs w:val="22"/>
        </w:rPr>
        <w:softHyphen/>
        <w:t>вершения операции, а если это не представляется возможным - непо</w:t>
      </w:r>
      <w:r>
        <w:rPr>
          <w:color w:val="000000"/>
          <w:sz w:val="26"/>
          <w:szCs w:val="22"/>
        </w:rPr>
        <w:softHyphen/>
        <w:t>средственно после ее окончания.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Первичные учетные документы принимаются к учету, если они со</w:t>
      </w:r>
      <w:r>
        <w:rPr>
          <w:color w:val="000000"/>
          <w:sz w:val="26"/>
          <w:szCs w:val="22"/>
        </w:rPr>
        <w:softHyphen/>
        <w:t>ставлены по форме, содержащейся в альбомах унифицированных форм первичной учетной документации.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Если специфика деятельности организации предполагает создание соб</w:t>
      </w:r>
      <w:r>
        <w:rPr>
          <w:color w:val="000000"/>
          <w:sz w:val="26"/>
          <w:szCs w:val="22"/>
        </w:rPr>
        <w:softHyphen/>
        <w:t>ственных форм первичного учета, форма которых не предусмотрена в альбо</w:t>
      </w:r>
      <w:r>
        <w:rPr>
          <w:color w:val="000000"/>
          <w:sz w:val="26"/>
          <w:szCs w:val="22"/>
        </w:rPr>
        <w:softHyphen/>
        <w:t>мах унифицированных форм, то они должны содержать следующие обяза</w:t>
      </w:r>
      <w:r>
        <w:rPr>
          <w:color w:val="000000"/>
          <w:sz w:val="26"/>
          <w:szCs w:val="22"/>
        </w:rPr>
        <w:softHyphen/>
        <w:t>тельные реквизиты: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наименование документа;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дату составления документа;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наименование организации, от имени которой составлен документ;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содержание хозяйственной операции;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измерители хозяйственной операции в натуральном и денежном вы</w:t>
      </w:r>
      <w:r>
        <w:rPr>
          <w:color w:val="000000"/>
          <w:sz w:val="26"/>
          <w:szCs w:val="22"/>
        </w:rPr>
        <w:softHyphen/>
        <w:t>ражении;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lastRenderedPageBreak/>
        <w:t>•     наименование должностей лиц, ответственных за совершение хозяй</w:t>
      </w:r>
      <w:r>
        <w:rPr>
          <w:color w:val="000000"/>
          <w:sz w:val="26"/>
          <w:szCs w:val="22"/>
        </w:rPr>
        <w:softHyphen/>
        <w:t>ственной операции и правильность ее оформления;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личные подписи указанных лиц и их расшифровки (включая случаи создания документов с применением средств вычислительной тех</w:t>
      </w:r>
      <w:r>
        <w:rPr>
          <w:color w:val="000000"/>
          <w:sz w:val="26"/>
          <w:szCs w:val="22"/>
        </w:rPr>
        <w:softHyphen/>
        <w:t>ники).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зависимости от характера операции, требований нормативных актов, методических указаний по бухгалтерскому учету и технологии обработки учетной информации в первичные документы могут быть включены допол</w:t>
      </w:r>
      <w:r>
        <w:rPr>
          <w:color w:val="000000"/>
          <w:sz w:val="26"/>
          <w:szCs w:val="23"/>
        </w:rPr>
        <w:softHyphen/>
        <w:t>нительные реквизиты. В приказе по учетной политике должны быть утвер</w:t>
      </w:r>
      <w:r>
        <w:rPr>
          <w:color w:val="000000"/>
          <w:sz w:val="26"/>
          <w:szCs w:val="23"/>
        </w:rPr>
        <w:softHyphen/>
        <w:t>ждены разработанные на предприятии формы первичного учета.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Применение бланков устаревших и произвольных форм не допускается.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Записи в первичных документах должны производиться чернилами, химическим карандашом, пастой шариковых ручек, при помощи пи</w:t>
      </w:r>
      <w:r>
        <w:rPr>
          <w:color w:val="000000"/>
          <w:sz w:val="26"/>
          <w:szCs w:val="23"/>
        </w:rPr>
        <w:softHyphen/>
        <w:t>шущих машин, средств механизации и другими средствами, обеспе</w:t>
      </w:r>
      <w:r>
        <w:rPr>
          <w:color w:val="000000"/>
          <w:sz w:val="26"/>
          <w:szCs w:val="23"/>
        </w:rPr>
        <w:softHyphen/>
        <w:t>чивающими сохранность этих записей в течение времени, установ</w:t>
      </w:r>
      <w:r>
        <w:rPr>
          <w:color w:val="000000"/>
          <w:sz w:val="26"/>
          <w:szCs w:val="23"/>
        </w:rPr>
        <w:softHyphen/>
        <w:t>ленного для их хранения в архиве.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Запрещается использовать для записей простой карандаш. Свободные строки в первичных документах подлежат обязательному прочерку.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Бланки форм первичных документов, отнесенные к бланкам строгой отчетности, должны быть пронумерованы в порядке, установленном министерствами и ведомствами (нумератором, типографским спосо</w:t>
      </w:r>
      <w:r>
        <w:rPr>
          <w:color w:val="000000"/>
          <w:sz w:val="26"/>
          <w:szCs w:val="23"/>
        </w:rPr>
        <w:softHyphen/>
        <w:t>бом).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Ответственность за своевременное и доброкачественное создание до</w:t>
      </w:r>
      <w:r>
        <w:rPr>
          <w:sz w:val="26"/>
        </w:rPr>
        <w:softHyphen/>
        <w:t>кументов, передачу их в установленные сроки для отражения в бухгалтер</w:t>
      </w:r>
      <w:r>
        <w:rPr>
          <w:sz w:val="26"/>
        </w:rPr>
        <w:softHyphen/>
        <w:t>ском учете, за достоверность содержащихся в документах данных несут лица, создавшие и подписавшие эти документы.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Перечень лиц, имеющих право подписи первичных учетных докумен</w:t>
      </w:r>
      <w:r>
        <w:rPr>
          <w:color w:val="000000"/>
          <w:sz w:val="26"/>
          <w:szCs w:val="23"/>
        </w:rPr>
        <w:softHyphen/>
        <w:t>тов, утверждает руководитель организации по согласованию с главным бух</w:t>
      </w:r>
      <w:r>
        <w:rPr>
          <w:color w:val="000000"/>
          <w:sz w:val="26"/>
          <w:szCs w:val="23"/>
        </w:rPr>
        <w:softHyphen/>
        <w:t>галтером. Количество лиц, имеющих право подписи документов на выдачу особо дефицитных и дорогостоящих материальных ценностей, должно быть ограничено.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Документы, которыми оформляются хозяйственные операции с денеж</w:t>
      </w:r>
      <w:r>
        <w:rPr>
          <w:color w:val="000000"/>
          <w:sz w:val="26"/>
          <w:szCs w:val="23"/>
        </w:rPr>
        <w:softHyphen/>
        <w:t>ными средствами, подписываются руководителем организации и главным бухгалтером или уполномоченными ими на то лицами.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 xml:space="preserve">Без подписи главного бухгалтера или уполномоченного им на то лица денежные и расчетные документы, финансовые и кредитные обязательства </w:t>
      </w:r>
      <w:r>
        <w:rPr>
          <w:color w:val="000000"/>
          <w:sz w:val="26"/>
          <w:szCs w:val="23"/>
        </w:rPr>
        <w:lastRenderedPageBreak/>
        <w:t>считаются недействительными и не должны приниматься к исполнению. Под финансовыми и кредитными обязательствами понимаются документы, оформляющие финансовые вложения организации, договоры займа, кре</w:t>
      </w:r>
      <w:r>
        <w:rPr>
          <w:color w:val="000000"/>
          <w:sz w:val="26"/>
          <w:szCs w:val="23"/>
        </w:rPr>
        <w:softHyphen/>
        <w:t>дитные договоры и договоры, заключенные по товарному и коммерческому кредиту.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случае разногласий между руководителем организации и главным бухгалтером по осуществлению отдельных хозяйственных операций первичные учетные документы по ним могут быть приняты к исполнению с письменного распоряжения руководителя организации, который несет всю полноту ответственности за последствия осуществления таких операций и включения данных о них в бухгалтерский учет и бухгалтерскую отчет</w:t>
      </w:r>
      <w:r>
        <w:rPr>
          <w:color w:val="000000"/>
          <w:sz w:val="26"/>
          <w:szCs w:val="23"/>
        </w:rPr>
        <w:softHyphen/>
        <w:t>ность.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Первичные и сводные учетные документы можно составлять на ма</w:t>
      </w:r>
      <w:r>
        <w:rPr>
          <w:sz w:val="26"/>
        </w:rPr>
        <w:softHyphen/>
        <w:t>шинном носителе.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условиях механизации (автоматизации) бухгалтерского учета рекви</w:t>
      </w:r>
      <w:r>
        <w:rPr>
          <w:color w:val="000000"/>
          <w:sz w:val="26"/>
          <w:szCs w:val="23"/>
        </w:rPr>
        <w:softHyphen/>
        <w:t>зиты первичных документов могут быть зафиксированы в виде кодов.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Подписи лиц, ответственных за составление машиночитаемых первич</w:t>
      </w:r>
      <w:r>
        <w:rPr>
          <w:color w:val="000000"/>
          <w:sz w:val="26"/>
          <w:szCs w:val="23"/>
        </w:rPr>
        <w:softHyphen/>
        <w:t>ных документов, могут быть заменены паролем или другим способом автори</w:t>
      </w:r>
      <w:r>
        <w:rPr>
          <w:color w:val="000000"/>
          <w:sz w:val="26"/>
          <w:szCs w:val="23"/>
        </w:rPr>
        <w:softHyphen/>
        <w:t>зации, позволяющим однозначно идентифицировать подпись соответствую</w:t>
      </w:r>
      <w:r>
        <w:rPr>
          <w:color w:val="000000"/>
          <w:sz w:val="26"/>
          <w:szCs w:val="23"/>
        </w:rPr>
        <w:softHyphen/>
        <w:t>щего лица.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Порядок записи в машиночитаемых первичных документах определен общеотраслевыми руководящими методическими материалами по созданию и внедрению автоматизированного бухгалтерского учета в составе АСУ предприятий, учреждений.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том случае, когда в правоотношении участвует другой участник хозяйственной операции, а также контролирующий орган, суд или проку</w:t>
      </w:r>
      <w:r>
        <w:rPr>
          <w:color w:val="000000"/>
          <w:sz w:val="26"/>
          <w:szCs w:val="23"/>
        </w:rPr>
        <w:softHyphen/>
        <w:t>ратура, предприятие обязано изготовлять за свой счет копии таких доку</w:t>
      </w:r>
      <w:r>
        <w:rPr>
          <w:color w:val="000000"/>
          <w:sz w:val="26"/>
          <w:szCs w:val="23"/>
        </w:rPr>
        <w:softHyphen/>
        <w:t>ментов на бумажных носителях. В качестве примера можно привести слу</w:t>
      </w:r>
      <w:r>
        <w:rPr>
          <w:color w:val="000000"/>
          <w:sz w:val="26"/>
          <w:szCs w:val="23"/>
        </w:rPr>
        <w:softHyphen/>
        <w:t>чай, когда налоговый орган, осуществляя контроль за хозяйствующими субъектами, проводит проверку предприятия (например, при ликвидации юридического лица) и требует бумажного документального оформления хозяйственных операций, оформляемых первичными и сводными первич</w:t>
      </w:r>
      <w:r>
        <w:rPr>
          <w:color w:val="000000"/>
          <w:sz w:val="26"/>
          <w:szCs w:val="23"/>
        </w:rPr>
        <w:softHyphen/>
        <w:t>ными документами.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соответствии с Положением о главных бухгалтерах, запрещается принимать к исполнению и оформлению первичные документы по операци</w:t>
      </w:r>
      <w:r>
        <w:rPr>
          <w:color w:val="000000"/>
          <w:sz w:val="26"/>
          <w:szCs w:val="23"/>
        </w:rPr>
        <w:softHyphen/>
        <w:t>ям, которые противоречат законодательству и установленному порядку при</w:t>
      </w:r>
      <w:r>
        <w:rPr>
          <w:color w:val="000000"/>
          <w:sz w:val="26"/>
          <w:szCs w:val="23"/>
        </w:rPr>
        <w:softHyphen/>
        <w:t xml:space="preserve">емки, хранения и </w:t>
      </w:r>
      <w:r>
        <w:rPr>
          <w:color w:val="000000"/>
          <w:sz w:val="26"/>
          <w:szCs w:val="23"/>
        </w:rPr>
        <w:lastRenderedPageBreak/>
        <w:t>расходования денежных средств, товарно-материальных и других ценностей. Такие документы должны быть переданы главному бух</w:t>
      </w:r>
      <w:r>
        <w:rPr>
          <w:color w:val="000000"/>
          <w:sz w:val="26"/>
          <w:szCs w:val="23"/>
        </w:rPr>
        <w:softHyphen/>
        <w:t>галтеру предприятия для принятия решения.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Первичные документы, прошедшие обработку, должны иметь отметку, исключающую возможность их повторного использования: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при ручной обработке - дату записи в учетный регистр;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при обработке на вычислительной установке - оттиск штампа контро</w:t>
      </w:r>
      <w:r>
        <w:rPr>
          <w:color w:val="000000"/>
          <w:sz w:val="26"/>
          <w:szCs w:val="23"/>
        </w:rPr>
        <w:softHyphen/>
        <w:t>лера, ответственного за их обработку.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Все документы, приложенные к приходным и расходным кассовым ор</w:t>
      </w:r>
      <w:r>
        <w:rPr>
          <w:color w:val="000000"/>
          <w:sz w:val="26"/>
          <w:szCs w:val="23"/>
        </w:rPr>
        <w:softHyphen/>
        <w:t>дерам, а также документы, послужившие основанием для начисления заработной платы, подлежат обязательному гашению штампом или надписью от руки "Получено" или "Оплачено" с указанием даты (числа, месяца, года).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Дополнительные требования к порядку создания первичных докумен</w:t>
      </w:r>
      <w:r>
        <w:rPr>
          <w:color w:val="000000"/>
          <w:sz w:val="26"/>
          <w:szCs w:val="23"/>
        </w:rPr>
        <w:softHyphen/>
        <w:t>тов, фиксирующих факты совершения кассовых операций, операций с то</w:t>
      </w:r>
      <w:r>
        <w:rPr>
          <w:color w:val="000000"/>
          <w:sz w:val="26"/>
          <w:szCs w:val="23"/>
        </w:rPr>
        <w:softHyphen/>
        <w:t>варно-материальными ценностями, кредитных и расчетных обязательств, определяются положениями о главных бухгалтерах, о централизованных бухгалтериях, о ведении кассовых операций, правилами Государственного банка РФ и другими нормативными актами.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874350" w:rsidRDefault="00874350">
      <w:pPr>
        <w:numPr>
          <w:ilvl w:val="1"/>
          <w:numId w:val="5"/>
        </w:numPr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 xml:space="preserve">Проверка первичных документов </w:t>
      </w:r>
    </w:p>
    <w:p w:rsidR="00874350" w:rsidRDefault="00874350">
      <w:pPr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rPr>
          <w:b/>
          <w:bCs/>
          <w:sz w:val="26"/>
        </w:rPr>
      </w:pPr>
      <w:r>
        <w:rPr>
          <w:b/>
          <w:bCs/>
          <w:sz w:val="26"/>
        </w:rPr>
        <w:t>Правила проверки первичных документов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ind w:left="374"/>
        <w:rPr>
          <w:sz w:val="20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ind w:left="374"/>
        <w:rPr>
          <w:sz w:val="20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Проверка первичных документов - контроль, проводимый на предмет соответствия документа установленным правилам.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Первичные документы, поступающие в бухгалтерию, подлежат обяза</w:t>
      </w:r>
      <w:r>
        <w:rPr>
          <w:sz w:val="26"/>
        </w:rPr>
        <w:softHyphen/>
        <w:t>тельной проверке: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по форме (полнота и правильность оформления документа, заполне</w:t>
      </w:r>
      <w:r>
        <w:rPr>
          <w:color w:val="000000"/>
          <w:sz w:val="26"/>
          <w:szCs w:val="23"/>
        </w:rPr>
        <w:softHyphen/>
        <w:t>ние реквизитов);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арифметически (подсчет сумм);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по содержанию (законность документальных операций).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При проверке по форме необходимо проконтролировать заполнение обязательных реквизитов документа - оформленный ненадлежащим образом документ налоговая инспекция может признать недействительным. Все пре</w:t>
      </w:r>
      <w:r>
        <w:rPr>
          <w:color w:val="000000"/>
          <w:sz w:val="26"/>
          <w:szCs w:val="23"/>
        </w:rPr>
        <w:softHyphen/>
      </w:r>
      <w:r>
        <w:rPr>
          <w:color w:val="000000"/>
          <w:sz w:val="26"/>
          <w:szCs w:val="23"/>
        </w:rPr>
        <w:lastRenderedPageBreak/>
        <w:t>дусмотренные формой документа реквизиты должны быть заполнены с уче</w:t>
      </w:r>
      <w:r>
        <w:rPr>
          <w:color w:val="000000"/>
          <w:sz w:val="26"/>
          <w:szCs w:val="23"/>
        </w:rPr>
        <w:softHyphen/>
        <w:t>том требований по их заполнению, содержать необходимые подписи лиц, от</w:t>
      </w:r>
      <w:r>
        <w:rPr>
          <w:color w:val="000000"/>
          <w:sz w:val="26"/>
          <w:szCs w:val="23"/>
        </w:rPr>
        <w:softHyphen/>
        <w:t>ветственных за составление документа, и их расшифровки, а также печать организации, если это предусмотрено бланком формы и действующим зако</w:t>
      </w:r>
      <w:r>
        <w:rPr>
          <w:color w:val="000000"/>
          <w:sz w:val="26"/>
          <w:szCs w:val="23"/>
        </w:rPr>
        <w:softHyphen/>
        <w:t>нодательством. При этом необходимо учитывать, что в целях налогообложе</w:t>
      </w:r>
      <w:r>
        <w:rPr>
          <w:color w:val="000000"/>
          <w:sz w:val="26"/>
          <w:szCs w:val="23"/>
        </w:rPr>
        <w:softHyphen/>
        <w:t>ния первичными документами являются не только накладные, счета-фактуры, платежные поручения, но и договоры, акты сдачи-приемки, гарантийные письма и пр.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Приемка и проверка отдельных первичных документов, используемых в бухгалтерском учете, могут быть поручены вычислительной установке. Для этого в составе вычислительной установки приказом руководителя предпри</w:t>
      </w:r>
      <w:r>
        <w:rPr>
          <w:color w:val="000000"/>
          <w:sz w:val="26"/>
          <w:szCs w:val="22"/>
        </w:rPr>
        <w:softHyphen/>
        <w:t>ятия, учреждения выделяются работники, которые осуществляют приемку и проверку первичных документов, используемых в бухгалтерском учете, под контролем главного бухгалтера.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1.2.2. Исправление ошибок в первичных документов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Ошибки, выявленные в результате проверки, можно разделить на не</w:t>
      </w:r>
      <w:r>
        <w:rPr>
          <w:color w:val="000000"/>
          <w:sz w:val="26"/>
          <w:szCs w:val="22"/>
        </w:rPr>
        <w:softHyphen/>
        <w:t>сколько групп: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по причинам возникновения — небрежность, бухгалтерская негра</w:t>
      </w:r>
      <w:r>
        <w:rPr>
          <w:color w:val="000000"/>
          <w:sz w:val="26"/>
          <w:szCs w:val="22"/>
        </w:rPr>
        <w:softHyphen/>
        <w:t>мотность, переутомление, неисправность вычислительной техники и т.п.;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по месту возникновения — в тексте или цифрах первичных докумен</w:t>
      </w:r>
      <w:r>
        <w:rPr>
          <w:color w:val="000000"/>
          <w:sz w:val="26"/>
          <w:szCs w:val="22"/>
        </w:rPr>
        <w:softHyphen/>
        <w:t>тов, при разноске в регистры;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 xml:space="preserve">•     по значению </w:t>
      </w:r>
      <w:r>
        <w:rPr>
          <w:i/>
          <w:iCs/>
          <w:color w:val="000000"/>
          <w:sz w:val="26"/>
          <w:szCs w:val="22"/>
        </w:rPr>
        <w:t xml:space="preserve">— </w:t>
      </w:r>
      <w:r>
        <w:rPr>
          <w:color w:val="000000"/>
          <w:sz w:val="26"/>
          <w:szCs w:val="22"/>
        </w:rPr>
        <w:t>локальные ошибки (например, в дате) и транзитные (вызывающие автоматические ошибки в нескольких местах).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Внесение исправлений в кассовые (приходные и расходные кассовые ордера) и банковские документы не допускается. В остальные первичные учетные документы исправления могут вноситься лишь по согласованию с участниками хозяйственных операций, что должно быть подтверждено под</w:t>
      </w:r>
      <w:r>
        <w:rPr>
          <w:color w:val="000000"/>
          <w:sz w:val="26"/>
          <w:szCs w:val="22"/>
        </w:rPr>
        <w:softHyphen/>
        <w:t>писями тех же лиц, которые подписали документы, с указанием даты внесе</w:t>
      </w:r>
      <w:r>
        <w:rPr>
          <w:color w:val="000000"/>
          <w:sz w:val="26"/>
          <w:szCs w:val="22"/>
        </w:rPr>
        <w:softHyphen/>
        <w:t>ния исправлений.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Ошибки в первичных документах, созданных вручную (за исключени</w:t>
      </w:r>
      <w:r>
        <w:rPr>
          <w:color w:val="000000"/>
          <w:sz w:val="26"/>
          <w:szCs w:val="22"/>
        </w:rPr>
        <w:softHyphen/>
        <w:t>ем кассовых и банковских), исправляются следующим образом: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lastRenderedPageBreak/>
        <w:t>•     зачеркивается одной тонкой чертой неправильный текст или сумма так, чтобы можно было прочитать исправленное;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надписывается над зачеркнутым исправленный текст или сумма;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на полях соответствующей строки делается оговорка "Исправлено" за подписью лиц, подписавших ранее документ, либо подтверждается подписью лица, производившего исправление, а также проставляется дата исправления.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В тексте и цифровых данных первичных документов и учетных регист</w:t>
      </w:r>
      <w:r>
        <w:rPr>
          <w:color w:val="000000"/>
          <w:sz w:val="26"/>
          <w:szCs w:val="22"/>
        </w:rPr>
        <w:softHyphen/>
        <w:t>ров подчистки и неоговоренные исправления не допускаются.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если документ составлен в нескольких экземплярах, то исправление делается на каждом экземпляре в отдельности.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Типичные ошибки при работе с первичными документами: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использование форм первичных документов, созданных на предпри</w:t>
      </w:r>
      <w:r>
        <w:rPr>
          <w:color w:val="000000"/>
          <w:sz w:val="26"/>
          <w:szCs w:val="22"/>
        </w:rPr>
        <w:softHyphen/>
        <w:t>ятии, но не утвержденных в приказе по учетной политике;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•  отсутствие в документах не являющихся унифицированными или специализированными обязательных реквизитов;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не заполнение обязательных реквизитов первичных документов;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 наличие подчисток и помарок в документах;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нарушение правила исправления ошибок в документах;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исправления в кассовых документах;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записи простым карандашом;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отсутствие прочерков в свободных строках;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отсутствие штампа или записи "Оплачено" с указанием даты (числа, месяца, года) в документах, прилагаемых к приходным и расходным кассовым ордерам;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•    арифметические ошибки при таксировке документов.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  <w:r>
        <w:rPr>
          <w:b/>
          <w:bCs/>
          <w:sz w:val="26"/>
        </w:rPr>
        <w:t>1.2.3. Порядок изъятия первичных документов у предприятия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Первичные учетные документы могут быть изъяты только органами дознания, предварительного следствия и прокуратуры, судами, налоговыми инспекциями и налоговой полицией по делам, находящимся у них на рас</w:t>
      </w:r>
      <w:r>
        <w:rPr>
          <w:color w:val="000000"/>
          <w:sz w:val="26"/>
          <w:szCs w:val="23"/>
        </w:rPr>
        <w:softHyphen/>
        <w:t>смотрении, на основании их постановлений в соответствии с законодательст</w:t>
      </w:r>
      <w:r>
        <w:rPr>
          <w:color w:val="000000"/>
          <w:sz w:val="26"/>
          <w:szCs w:val="23"/>
        </w:rPr>
        <w:softHyphen/>
        <w:t>вом Российской Федерации.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lastRenderedPageBreak/>
        <w:t>Изъятие документов производится в соответствии с требованиями, изложенными в "Налоговом кодексе Российской Федерации (часть пер</w:t>
      </w:r>
      <w:r>
        <w:rPr>
          <w:color w:val="000000"/>
          <w:sz w:val="26"/>
          <w:szCs w:val="23"/>
        </w:rPr>
        <w:softHyphen/>
        <w:t>вая)" от 31.07.98 № 146-ФЗ и в Инструкции Министерства финансов РСФСР от 26 июля 1991 г. № 16/176 "О порядке изъятия должностным лицом Государственной налоговой инспекции документов, свидетельст</w:t>
      </w:r>
      <w:r>
        <w:rPr>
          <w:color w:val="000000"/>
          <w:sz w:val="26"/>
          <w:szCs w:val="23"/>
        </w:rPr>
        <w:softHyphen/>
        <w:t>вующих о сокрытии (занижении) прибыли (дохода) или сокрытии иных объектов от налогообложения, у предприятий, учреждений, организаций и граждан".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Выемка документов у предприятий производится на основании пись</w:t>
      </w:r>
      <w:r>
        <w:rPr>
          <w:color w:val="000000"/>
          <w:sz w:val="26"/>
          <w:szCs w:val="23"/>
        </w:rPr>
        <w:softHyphen/>
        <w:t>менного мотивированного постановления должностного лица Государствен</w:t>
      </w:r>
      <w:r>
        <w:rPr>
          <w:color w:val="000000"/>
          <w:sz w:val="26"/>
          <w:szCs w:val="23"/>
        </w:rPr>
        <w:softHyphen/>
        <w:t>ной налоговой инспекции, которое должно быть утверждено руководителем (его заместителем) налогового органа.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Должностное лицо налогового органа предъявляет постановление о производстве выемки и разъясняет присутствующим лицам их права и обя</w:t>
      </w:r>
      <w:r>
        <w:rPr>
          <w:color w:val="000000"/>
          <w:sz w:val="26"/>
          <w:szCs w:val="23"/>
        </w:rPr>
        <w:softHyphen/>
        <w:t>занности. Выемка документов производится в присутствии понятых и лиц, у которых производится выемка документов, а также, в необходимых случаях, приглашается специалист.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Представитель налогового органа предлагает лицу, у которого произ</w:t>
      </w:r>
      <w:r>
        <w:rPr>
          <w:color w:val="000000"/>
          <w:sz w:val="26"/>
          <w:szCs w:val="23"/>
        </w:rPr>
        <w:softHyphen/>
        <w:t>водится выемка документов, добровольно выдать их, а в случае отказа произ</w:t>
      </w:r>
      <w:r>
        <w:rPr>
          <w:color w:val="000000"/>
          <w:sz w:val="26"/>
          <w:szCs w:val="23"/>
        </w:rPr>
        <w:softHyphen/>
        <w:t>водит выемку принудительно.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Не подлежат изъятию документы и предметы, не имеющие отношения к предмету налоговой проверки.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При изъятии документов составляется протокол с соблюдением требо</w:t>
      </w:r>
      <w:r>
        <w:rPr>
          <w:color w:val="000000"/>
          <w:sz w:val="26"/>
          <w:szCs w:val="23"/>
        </w:rPr>
        <w:softHyphen/>
        <w:t>ваний, предусмотренных ст.99 Налогового Кодекса.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В протоколе указываются: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его наименование; место и дата производства конкретного действия; время начала и окончания действия;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должность, фамилия, имя, отчество лица, составившего протокол; фамилия, имя, отчество каждого лица, участвовавшего в действии или присутствовавшего при его проведении, а в необходимых слу</w:t>
      </w:r>
      <w:r>
        <w:rPr>
          <w:color w:val="000000"/>
          <w:sz w:val="26"/>
          <w:szCs w:val="23"/>
        </w:rPr>
        <w:softHyphen/>
        <w:t>чаях - его адрес, гражданство, сведения о том, владеет ли он рус</w:t>
      </w:r>
      <w:r>
        <w:rPr>
          <w:color w:val="000000"/>
          <w:sz w:val="26"/>
          <w:szCs w:val="23"/>
        </w:rPr>
        <w:softHyphen/>
        <w:t>ским языком;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содержание действия, последовательность его проведения;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lastRenderedPageBreak/>
        <w:t>•    выявленные при производстве действия существенные для дела факты и обстоятельства.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Изъятые документы перечисляются в протоколе либо в прилагаемых к нему описях с точным указанием наименования и количества.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Протокол прочитывается всеми лицами, участвовавшими в его прове</w:t>
      </w:r>
      <w:r>
        <w:rPr>
          <w:color w:val="000000"/>
          <w:sz w:val="26"/>
          <w:szCs w:val="23"/>
        </w:rPr>
        <w:softHyphen/>
        <w:t>дении или присутствовавшими при нем. Указанные лица вправе делать заме</w:t>
      </w:r>
      <w:r>
        <w:rPr>
          <w:color w:val="000000"/>
          <w:sz w:val="26"/>
          <w:szCs w:val="23"/>
        </w:rPr>
        <w:softHyphen/>
        <w:t>чания, подлежащие внесению в протокол или приобщению к делу.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Протокол подписывается составившим его должностным лицом нало</w:t>
      </w:r>
      <w:r>
        <w:rPr>
          <w:color w:val="000000"/>
          <w:sz w:val="26"/>
          <w:szCs w:val="23"/>
        </w:rPr>
        <w:softHyphen/>
        <w:t>гового органа, а также всеми лицами, участвовавшими в производстве дейст</w:t>
      </w:r>
      <w:r>
        <w:rPr>
          <w:color w:val="000000"/>
          <w:sz w:val="26"/>
          <w:szCs w:val="23"/>
        </w:rPr>
        <w:softHyphen/>
        <w:t>вия или присутствовавшими при его проведении.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тех случаях, когда для проведения контрольных мероприятий недос</w:t>
      </w:r>
      <w:r>
        <w:rPr>
          <w:color w:val="000000"/>
          <w:sz w:val="26"/>
          <w:szCs w:val="23"/>
        </w:rPr>
        <w:softHyphen/>
        <w:t>таточно выемки копий документов налогоплательщиков и у налоговых орга</w:t>
      </w:r>
      <w:r>
        <w:rPr>
          <w:color w:val="000000"/>
          <w:sz w:val="26"/>
          <w:szCs w:val="23"/>
        </w:rPr>
        <w:softHyphen/>
        <w:t>нов есть достаточные основания полагать, что подлинники документов будут уничтожены, сокрыты, исправлены или заменены, должностное лицо налого</w:t>
      </w:r>
      <w:r>
        <w:rPr>
          <w:color w:val="000000"/>
          <w:sz w:val="26"/>
          <w:szCs w:val="23"/>
        </w:rPr>
        <w:softHyphen/>
        <w:t>вого органа вправе изъять подлинные документы. При изъятии таких доку</w:t>
      </w:r>
      <w:r>
        <w:rPr>
          <w:color w:val="000000"/>
          <w:sz w:val="26"/>
          <w:szCs w:val="23"/>
        </w:rPr>
        <w:softHyphen/>
        <w:t>ментов с них изготавливают копии, которые заверяются должностным лицом налогового органа с указанием на них основания и даты изъятия, и помеща</w:t>
      </w:r>
      <w:r>
        <w:rPr>
          <w:color w:val="000000"/>
          <w:sz w:val="26"/>
          <w:szCs w:val="23"/>
        </w:rPr>
        <w:softHyphen/>
        <w:t>ются на место изъятого подлинного документа. При невозможности изгото</w:t>
      </w:r>
      <w:r>
        <w:rPr>
          <w:color w:val="000000"/>
          <w:sz w:val="26"/>
          <w:szCs w:val="23"/>
        </w:rPr>
        <w:softHyphen/>
        <w:t>вить или передать изготовленные копии одновременно с изъятием докумен</w:t>
      </w:r>
      <w:r>
        <w:rPr>
          <w:color w:val="000000"/>
          <w:sz w:val="26"/>
          <w:szCs w:val="23"/>
        </w:rPr>
        <w:softHyphen/>
        <w:t>тов налоговый орган передает их лицу, у которого документы были изъяты, в течение пяти дней после изъятия.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Копия акта или протокола с описью изъятых документов вручается должностным лицам предприятия под роспись.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Не допускается производство выемки документов и предметов в ночное время.</w:t>
      </w:r>
      <w:r>
        <w:rPr>
          <w:color w:val="000000"/>
          <w:sz w:val="26"/>
          <w:szCs w:val="23"/>
        </w:rPr>
        <w:tab/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  <w:r>
        <w:rPr>
          <w:b/>
          <w:bCs/>
          <w:sz w:val="26"/>
        </w:rPr>
        <w:t>1.2.4. Пропажа или гибель первичных документов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Меры, которые необходимо предпринять в связи с утерей (пропажей или гибелью) первичных бухгалтерских документов, указаны в следующих документах: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в Положении "О документах и документообороте в бухгалтерском учете", утвержденном Минфином СССР от 29.07.83 № 105;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в Инструкции "О порядке изъятия должностным лицом государст</w:t>
      </w:r>
      <w:r>
        <w:rPr>
          <w:color w:val="000000"/>
          <w:sz w:val="26"/>
          <w:szCs w:val="23"/>
        </w:rPr>
        <w:softHyphen/>
        <w:t xml:space="preserve">венной налоговой инспекции документов, свидетельствующих о сокрытии (занижении) </w:t>
      </w:r>
      <w:r>
        <w:rPr>
          <w:color w:val="000000"/>
          <w:sz w:val="26"/>
          <w:szCs w:val="23"/>
        </w:rPr>
        <w:lastRenderedPageBreak/>
        <w:t>прибыли (дохода) или сокрытии иных объ</w:t>
      </w:r>
      <w:r>
        <w:rPr>
          <w:color w:val="000000"/>
          <w:sz w:val="26"/>
          <w:szCs w:val="23"/>
        </w:rPr>
        <w:softHyphen/>
        <w:t>ектов от налогообложения, у предприятий, учреждений, организа</w:t>
      </w:r>
      <w:r>
        <w:rPr>
          <w:color w:val="000000"/>
          <w:sz w:val="26"/>
          <w:szCs w:val="23"/>
        </w:rPr>
        <w:softHyphen/>
        <w:t>ций и граждан", утвержденной Письмом Минфина РСФСР от 26.07.91 № 16/176.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случае пропажи или гибели первичных документов руководитель предприятия, учреждения назначает приказом комиссию по расследованию причин пропажи, гибели.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необходимых случаях для участия в работе комиссии приглашаются представители следственных органов, охраны и государственного пожарного надзора.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Результаты работы комиссии оформляются актом, который утвержда</w:t>
      </w:r>
      <w:r>
        <w:rPr>
          <w:color w:val="000000"/>
          <w:sz w:val="26"/>
          <w:szCs w:val="23"/>
        </w:rPr>
        <w:softHyphen/>
        <w:t>ется руководителем предприятия, учреждения. Копия акта направляется вы</w:t>
      </w:r>
      <w:r>
        <w:rPr>
          <w:color w:val="000000"/>
          <w:sz w:val="26"/>
          <w:szCs w:val="23"/>
        </w:rPr>
        <w:softHyphen/>
        <w:t>шестоящей организации.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74350" w:rsidRDefault="00874350">
      <w:pPr>
        <w:numPr>
          <w:ilvl w:val="1"/>
          <w:numId w:val="5"/>
        </w:numPr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Обработка документов</w:t>
      </w:r>
    </w:p>
    <w:p w:rsidR="00874350" w:rsidRDefault="00874350">
      <w:pPr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Регистры бухгалтерского учета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Способ регистрации учетной информации, т.е. сведений из первичных документов, понимается под термином техника бухгалтерского учета.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Для систематизации и накопления информации, содержащейся в при</w:t>
      </w:r>
      <w:r>
        <w:rPr>
          <w:color w:val="000000"/>
          <w:sz w:val="26"/>
          <w:szCs w:val="23"/>
        </w:rPr>
        <w:softHyphen/>
        <w:t>нятых к учету первичных учетных документах, составляются сводные учет</w:t>
      </w:r>
      <w:r>
        <w:rPr>
          <w:color w:val="000000"/>
          <w:sz w:val="26"/>
          <w:szCs w:val="23"/>
        </w:rPr>
        <w:softHyphen/>
        <w:t xml:space="preserve">ные документы </w:t>
      </w:r>
      <w:r>
        <w:rPr>
          <w:b/>
          <w:bCs/>
          <w:color w:val="000000"/>
          <w:sz w:val="26"/>
          <w:szCs w:val="23"/>
        </w:rPr>
        <w:t xml:space="preserve">- </w:t>
      </w:r>
      <w:r>
        <w:rPr>
          <w:color w:val="000000"/>
          <w:sz w:val="26"/>
          <w:szCs w:val="23"/>
        </w:rPr>
        <w:t>учетные регистры,</w:t>
      </w:r>
      <w:r>
        <w:rPr>
          <w:b/>
          <w:bCs/>
          <w:i/>
          <w:iCs/>
          <w:color w:val="000000"/>
          <w:sz w:val="26"/>
          <w:szCs w:val="23"/>
        </w:rPr>
        <w:t xml:space="preserve"> </w:t>
      </w:r>
      <w:r>
        <w:rPr>
          <w:color w:val="000000"/>
          <w:sz w:val="26"/>
          <w:szCs w:val="23"/>
        </w:rPr>
        <w:t>которые, в зависимости от степени ав</w:t>
      </w:r>
      <w:r>
        <w:rPr>
          <w:color w:val="000000"/>
          <w:sz w:val="26"/>
          <w:szCs w:val="23"/>
        </w:rPr>
        <w:softHyphen/>
        <w:t>томатизации, могут составляться на бумажных и машинных носителях информации (в электронном виде). Учетные регистры применяются для от</w:t>
      </w:r>
      <w:r>
        <w:rPr>
          <w:color w:val="000000"/>
          <w:sz w:val="26"/>
          <w:szCs w:val="23"/>
        </w:rPr>
        <w:softHyphen/>
        <w:t>ражения информации на счетах бухгалтерского учета и в бухгалтерской от</w:t>
      </w:r>
      <w:r>
        <w:rPr>
          <w:color w:val="000000"/>
          <w:sz w:val="26"/>
          <w:szCs w:val="23"/>
        </w:rPr>
        <w:softHyphen/>
        <w:t>четности.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По внешнему виду учетные регистры подразделяются на</w:t>
      </w:r>
      <w:r>
        <w:rPr>
          <w:rStyle w:val="ab"/>
          <w:color w:val="000000"/>
          <w:sz w:val="26"/>
          <w:szCs w:val="23"/>
        </w:rPr>
        <w:footnoteReference w:id="1"/>
      </w:r>
      <w:r>
        <w:rPr>
          <w:color w:val="000000"/>
          <w:sz w:val="26"/>
          <w:szCs w:val="23"/>
        </w:rPr>
        <w:t>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книги;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карточки;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свободные листы;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машинограммы (полученные при использовании вычислительной техники);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•    машинные носители.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lastRenderedPageBreak/>
        <w:t>Хозяйственные операции должны отражаться в регистрах бухгалтер</w:t>
      </w:r>
      <w:r>
        <w:rPr>
          <w:color w:val="000000"/>
          <w:sz w:val="26"/>
          <w:szCs w:val="23"/>
        </w:rPr>
        <w:softHyphen/>
        <w:t>ского учета в хронологической последовательности и группироваться по со</w:t>
      </w:r>
      <w:r>
        <w:rPr>
          <w:color w:val="000000"/>
          <w:sz w:val="26"/>
          <w:szCs w:val="23"/>
        </w:rPr>
        <w:softHyphen/>
        <w:t>ответствующим счетам бухгалтерского учета.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По видам производимых в них записей учетные регистры бывают: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хронологические (регистрационный журнал);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систематические (главная книга счетов);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комбинированные (журналы-ордера).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По степени детализации информации, содержащейся в учетных регист</w:t>
      </w:r>
      <w:r>
        <w:rPr>
          <w:color w:val="000000"/>
          <w:sz w:val="26"/>
          <w:szCs w:val="23"/>
        </w:rPr>
        <w:softHyphen/>
        <w:t>рах, они могут быть: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синтетическими (главная книга счетов);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аналитическими (карточки);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комбинированными (журналы-ордера).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b/>
          <w:bCs/>
          <w:color w:val="000000"/>
          <w:sz w:val="26"/>
          <w:szCs w:val="23"/>
        </w:rPr>
        <w:t>Книги</w:t>
      </w:r>
      <w:r>
        <w:rPr>
          <w:b/>
          <w:bCs/>
          <w:i/>
          <w:iCs/>
          <w:color w:val="000000"/>
          <w:sz w:val="26"/>
          <w:szCs w:val="23"/>
        </w:rPr>
        <w:t xml:space="preserve"> </w:t>
      </w:r>
      <w:r>
        <w:rPr>
          <w:color w:val="000000"/>
          <w:sz w:val="26"/>
          <w:szCs w:val="23"/>
        </w:rPr>
        <w:t>представляют собой сброшюрованные свободные листы опреде</w:t>
      </w:r>
      <w:r>
        <w:rPr>
          <w:color w:val="000000"/>
          <w:sz w:val="26"/>
          <w:szCs w:val="23"/>
        </w:rPr>
        <w:softHyphen/>
        <w:t>ленного формата и графления. Применение их ограничено, так как работу по их ведению разделить между счетными работниками нельзя, ее должен вести один человек (кассовая книга). Такие книги пронумерованы и прошнурованы, а на последней странице указано количество страниц за подписью руководи</w:t>
      </w:r>
      <w:r>
        <w:rPr>
          <w:color w:val="000000"/>
          <w:sz w:val="26"/>
          <w:szCs w:val="23"/>
        </w:rPr>
        <w:softHyphen/>
        <w:t>теля предприятия и главного бухгалтера. В таких книгах исключена возмож</w:t>
      </w:r>
      <w:r>
        <w:rPr>
          <w:color w:val="000000"/>
          <w:sz w:val="26"/>
          <w:szCs w:val="23"/>
        </w:rPr>
        <w:softHyphen/>
        <w:t>ность замены отдельных листов новыми при злоупотреблениях и хищениях. На предприятиях применяется "Главная книга" - как регистр синтетического учета и "Книга остатков материалов на складах" - как регистр аналитического учета, необходимый для взаимосвязи данных бухгалтерского учета с данными оперативно-складского учета и для контроля за сохранностью различ</w:t>
      </w:r>
      <w:r>
        <w:rPr>
          <w:color w:val="000000"/>
          <w:sz w:val="26"/>
          <w:szCs w:val="23"/>
        </w:rPr>
        <w:softHyphen/>
        <w:t>ных видов собственности.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b/>
          <w:bCs/>
          <w:color w:val="000000"/>
          <w:sz w:val="26"/>
          <w:szCs w:val="23"/>
        </w:rPr>
        <w:t>Карточки</w:t>
      </w:r>
      <w:r>
        <w:rPr>
          <w:b/>
          <w:bCs/>
          <w:i/>
          <w:iCs/>
          <w:color w:val="000000"/>
          <w:sz w:val="26"/>
          <w:szCs w:val="23"/>
        </w:rPr>
        <w:t xml:space="preserve"> </w:t>
      </w:r>
      <w:r>
        <w:rPr>
          <w:color w:val="000000"/>
          <w:sz w:val="26"/>
          <w:szCs w:val="23"/>
        </w:rPr>
        <w:t>предназначены для аналитического учета основных средств (инвентарные карточки), материальных ценностей по местам их хранения (карточки складского учета материалов). На их основе бухгалтерия создает картотеку основных средств, а материально-ответственные лица - картотеку материалов, запасных частей, малоценных и быстроизнашивающихся пред</w:t>
      </w:r>
      <w:r>
        <w:rPr>
          <w:color w:val="000000"/>
          <w:sz w:val="26"/>
          <w:szCs w:val="23"/>
        </w:rPr>
        <w:softHyphen/>
        <w:t>метов, готовой продукции.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b/>
          <w:bCs/>
          <w:color w:val="000000"/>
          <w:sz w:val="26"/>
          <w:szCs w:val="23"/>
        </w:rPr>
        <w:t>Свободные листы</w:t>
      </w:r>
      <w:r>
        <w:rPr>
          <w:b/>
          <w:bCs/>
          <w:i/>
          <w:iCs/>
          <w:color w:val="000000"/>
          <w:sz w:val="26"/>
          <w:szCs w:val="23"/>
        </w:rPr>
        <w:t xml:space="preserve"> </w:t>
      </w:r>
      <w:r>
        <w:rPr>
          <w:i/>
          <w:iCs/>
          <w:color w:val="000000"/>
          <w:sz w:val="26"/>
          <w:szCs w:val="23"/>
        </w:rPr>
        <w:t xml:space="preserve">- </w:t>
      </w:r>
      <w:r>
        <w:rPr>
          <w:color w:val="000000"/>
          <w:sz w:val="26"/>
          <w:szCs w:val="23"/>
        </w:rPr>
        <w:t xml:space="preserve">учетные регистры большого формата и с большим количеством сведений по отношению к карточкам. Они предназначены для </w:t>
      </w:r>
      <w:r>
        <w:rPr>
          <w:color w:val="000000"/>
          <w:sz w:val="26"/>
          <w:szCs w:val="23"/>
        </w:rPr>
        <w:lastRenderedPageBreak/>
        <w:t>синтетического и аналитического учета и выполняют роль комбинированных регистров. К ним относятся: журналы-ордера, ведомости, табуляграммы и машинограммы. Они удобны в использовании, так как позволяют более ра</w:t>
      </w:r>
      <w:r>
        <w:rPr>
          <w:color w:val="000000"/>
          <w:sz w:val="26"/>
          <w:szCs w:val="23"/>
        </w:rPr>
        <w:softHyphen/>
        <w:t>ционально распределить обязанности между работниками учета. Это самый распространенный вид учетных регистров.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Состав учетных регистров, их форму, порядок и последовательность заполнения, технику взаимосверки определяет форма бухгалтерского учета.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Записи в учетных регистрах основываются на тщательно проверенных документах, поэтому и сами регистры приобретают доказательную силу при использовании их показателей для анализа хозяйственной деятельности предприятия, при контроле за состоянием средств и при выявлении результа</w:t>
      </w:r>
      <w:r>
        <w:rPr>
          <w:color w:val="000000"/>
          <w:sz w:val="26"/>
          <w:szCs w:val="23"/>
        </w:rPr>
        <w:softHyphen/>
        <w:t>тов его работы.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Правильность отражения хозяйственных операций в регистрах бухгал</w:t>
      </w:r>
      <w:r>
        <w:rPr>
          <w:color w:val="000000"/>
          <w:sz w:val="26"/>
          <w:szCs w:val="23"/>
        </w:rPr>
        <w:softHyphen/>
        <w:t>терского учета обеспечивают лица, составившие и подписавшие их.</w:t>
      </w:r>
    </w:p>
    <w:p w:rsidR="00874350" w:rsidRDefault="00874350">
      <w:pPr>
        <w:pStyle w:val="21"/>
        <w:rPr>
          <w:szCs w:val="23"/>
        </w:rPr>
      </w:pPr>
      <w:r>
        <w:rPr>
          <w:szCs w:val="23"/>
        </w:rPr>
        <w:t>При хранении регистров бухгалтерского учета должна обеспечиваться их защита от несанкционированных исправлений. Исправление ошибки в ре</w:t>
      </w:r>
      <w:r>
        <w:rPr>
          <w:szCs w:val="23"/>
        </w:rPr>
        <w:softHyphen/>
        <w:t>гистре бухгалтерского учета должно быть обосновано и подтверждено под</w:t>
      </w:r>
      <w:r>
        <w:rPr>
          <w:szCs w:val="23"/>
        </w:rPr>
        <w:softHyphen/>
        <w:t>писью лица, внесшего исправление, с указанием даты исправления.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Содержание регистров бухгалтерского учета и внутренней бухгалтер</w:t>
      </w:r>
      <w:r>
        <w:rPr>
          <w:color w:val="000000"/>
          <w:sz w:val="26"/>
          <w:szCs w:val="23"/>
        </w:rPr>
        <w:softHyphen/>
        <w:t>ской отчетности является коммерческой тайной, а в случаях, предусмотрен</w:t>
      </w:r>
      <w:r>
        <w:rPr>
          <w:color w:val="000000"/>
          <w:sz w:val="26"/>
          <w:szCs w:val="23"/>
        </w:rPr>
        <w:softHyphen/>
        <w:t>ных законодательством Российской Федерации, - государственной тайной.</w:t>
      </w:r>
    </w:p>
    <w:p w:rsidR="00874350" w:rsidRDefault="00874350">
      <w:pPr>
        <w:pStyle w:val="a3"/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Лица, получившие доступ к информации, содержащейся в регистрах бухгалтерского учета и во внутренней бухгалтерской отчетности, обязаны хра</w:t>
      </w:r>
      <w:r>
        <w:rPr>
          <w:sz w:val="26"/>
        </w:rPr>
        <w:softHyphen/>
        <w:t>нить коммерческую и государственную тайну. За ее разглашение они несут ответственность, установленную законодательством Российской Федерации.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sz w:val="26"/>
        </w:rPr>
        <w:t>1.3.2. Исправление ошибочно сделанных записей в регистрах бухгалтерского учета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Для осуществления контроля и упорядочения обработки данных о хо</w:t>
      </w:r>
      <w:r>
        <w:rPr>
          <w:color w:val="000000"/>
          <w:sz w:val="26"/>
          <w:szCs w:val="23"/>
        </w:rPr>
        <w:softHyphen/>
        <w:t>зяйственных операциях на основе первичных учетных документов составля</w:t>
      </w:r>
      <w:r>
        <w:rPr>
          <w:color w:val="000000"/>
          <w:sz w:val="26"/>
          <w:szCs w:val="23"/>
        </w:rPr>
        <w:softHyphen/>
        <w:t>ются сводные учетные документы.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lastRenderedPageBreak/>
        <w:t>После приемки информация с первичного документа переносится в учетные регистры, а на самом документе делается специальная отметка, ис</w:t>
      </w:r>
      <w:r>
        <w:rPr>
          <w:color w:val="000000"/>
          <w:sz w:val="26"/>
          <w:szCs w:val="23"/>
        </w:rPr>
        <w:softHyphen/>
        <w:t>ключающая возможность ее повторного использования.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Исправление ошибочно сделанных записей в регистрах бухгалтерского учета производится одним из следующих способов: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корректурным способом: ошибочно сделанная запись аккуратно за</w:t>
      </w:r>
      <w:r>
        <w:rPr>
          <w:color w:val="000000"/>
          <w:sz w:val="26"/>
          <w:szCs w:val="23"/>
        </w:rPr>
        <w:softHyphen/>
        <w:t>черкивается, делается правильная запись и подписывается бухгал</w:t>
      </w:r>
      <w:r>
        <w:rPr>
          <w:color w:val="000000"/>
          <w:sz w:val="26"/>
          <w:szCs w:val="23"/>
        </w:rPr>
        <w:softHyphen/>
        <w:t>тером с указанием даты. Этот метод применяется, когда ошибка сделана в одном из регистров и обнаружена до подсчета итоговых сумм;</w:t>
      </w:r>
      <w:r>
        <w:rPr>
          <w:color w:val="000000"/>
          <w:sz w:val="26"/>
          <w:szCs w:val="23"/>
        </w:rPr>
        <w:tab/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способом дополнительной проводки: дополнительная проводка со</w:t>
      </w:r>
      <w:r>
        <w:rPr>
          <w:color w:val="000000"/>
          <w:sz w:val="26"/>
          <w:szCs w:val="23"/>
        </w:rPr>
        <w:softHyphen/>
        <w:t>ставляется, если фактически разнесенная в учетные регистры сумма меньше правильной. При этом оформляется бухгалтерская справка с указанием на то, какая ошибка исправляется и где искать первичный документ, который является основанием. При мемориально-ордерной форме учета для дополнительных проводок составляется мемориаль</w:t>
      </w:r>
      <w:r>
        <w:rPr>
          <w:color w:val="000000"/>
          <w:sz w:val="26"/>
          <w:szCs w:val="23"/>
        </w:rPr>
        <w:softHyphen/>
        <w:t>ный ордер. Этот способ применяется в том случае, когда ошибка по</w:t>
      </w:r>
      <w:r>
        <w:rPr>
          <w:color w:val="000000"/>
          <w:sz w:val="26"/>
          <w:szCs w:val="23"/>
        </w:rPr>
        <w:softHyphen/>
        <w:t>вторяется в нескольких учетных регистрах или выявлена после под</w:t>
      </w:r>
      <w:r>
        <w:rPr>
          <w:color w:val="000000"/>
          <w:sz w:val="26"/>
          <w:szCs w:val="23"/>
        </w:rPr>
        <w:softHyphen/>
        <w:t>счета итогов;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способом "красное сторно": в случае, если операция записана в боль</w:t>
      </w:r>
      <w:r>
        <w:rPr>
          <w:color w:val="000000"/>
          <w:sz w:val="26"/>
          <w:szCs w:val="23"/>
        </w:rPr>
        <w:softHyphen/>
        <w:t>шей сумме, чем следовало, или по счетам разнесена ошибочная бух</w:t>
      </w:r>
      <w:r>
        <w:rPr>
          <w:color w:val="000000"/>
          <w:sz w:val="26"/>
          <w:szCs w:val="23"/>
        </w:rPr>
        <w:softHyphen/>
        <w:t>галтерская запись, то при подсчете итогов излишне записанная сумма вычитается;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способом обратной проводки: для исправления проводки (как прави</w:t>
      </w:r>
      <w:r>
        <w:rPr>
          <w:color w:val="000000"/>
          <w:sz w:val="26"/>
          <w:szCs w:val="23"/>
        </w:rPr>
        <w:softHyphen/>
        <w:t>ло, ошибочно сделанной в прошлом отчетном периоде) делают запись обратной корреспонденцией.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6"/>
          <w:szCs w:val="25"/>
        </w:rPr>
      </w:pPr>
    </w:p>
    <w:p w:rsidR="00874350" w:rsidRDefault="00874350">
      <w:pPr>
        <w:numPr>
          <w:ilvl w:val="1"/>
          <w:numId w:val="5"/>
        </w:numPr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Хранение бухгалтерских документов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b/>
          <w:bCs/>
          <w:sz w:val="26"/>
        </w:rPr>
        <w:t>1.4.1. Порядок хранения бухгалтерских документов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соответствии со ст. 17 Закона РФ № 129-ФЗ "О бухгалтерском учете", организации обязаны хранить первичные учетные документы, регистры бух</w:t>
      </w:r>
      <w:r>
        <w:rPr>
          <w:color w:val="000000"/>
          <w:sz w:val="26"/>
          <w:szCs w:val="23"/>
        </w:rPr>
        <w:softHyphen/>
        <w:t>галтерского учета и бухгалтерскую отчетность в течение сроков, устанавли</w:t>
      </w:r>
      <w:r>
        <w:rPr>
          <w:color w:val="000000"/>
          <w:sz w:val="26"/>
          <w:szCs w:val="23"/>
        </w:rPr>
        <w:softHyphen/>
        <w:t xml:space="preserve">ваемых в соответствии с правилами организации государственного архивного дела, но не </w:t>
      </w:r>
      <w:r>
        <w:rPr>
          <w:color w:val="000000"/>
          <w:sz w:val="26"/>
          <w:szCs w:val="23"/>
        </w:rPr>
        <w:lastRenderedPageBreak/>
        <w:t>менее пяти лет. В связи с этим на предприятии должен быть соз</w:t>
      </w:r>
      <w:r>
        <w:rPr>
          <w:color w:val="000000"/>
          <w:sz w:val="26"/>
          <w:szCs w:val="23"/>
        </w:rPr>
        <w:softHyphen/>
        <w:t>дан архив и назначен работник, ответственный за его сохранность.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Перечень документов, в отношении которых установлены постоян</w:t>
      </w:r>
      <w:r>
        <w:rPr>
          <w:color w:val="000000"/>
          <w:sz w:val="26"/>
          <w:szCs w:val="23"/>
        </w:rPr>
        <w:softHyphen/>
        <w:t>ные и временные сроки хранения, регламентирован "Перечнем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хранения", утвержденным Главным архивным управлением при Совете Министров СССР 15.08.88 в ред. решения Госналогслужбы РФ, Росархива от 27.06.96.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Исчисление срока хранения документов производится с 1 января года, следующего за годом окончания их делопроизводством. Например, исчисле</w:t>
      </w:r>
      <w:r>
        <w:rPr>
          <w:color w:val="000000"/>
          <w:sz w:val="26"/>
          <w:szCs w:val="22"/>
        </w:rPr>
        <w:softHyphen/>
        <w:t>ние срока хранения дел, законченных делопроизводством в 1999 году, начи</w:t>
      </w:r>
      <w:r>
        <w:rPr>
          <w:color w:val="000000"/>
          <w:sz w:val="26"/>
          <w:szCs w:val="22"/>
        </w:rPr>
        <w:softHyphen/>
        <w:t>нается с 1 января 2000 г.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Рабочий план счетов бухгалтерского учета, другие документы учетной политики, процедуры кодирования, программы машинной обработки данных (с указанием сроков их использования) должны храниться организацией не менее пяти лет после года, в котором они использовались для составления бухгалтерской отчетности в последний раз.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Сохранность первичных бухгалтерских документов (накладных, сче</w:t>
      </w:r>
      <w:r>
        <w:rPr>
          <w:color w:val="000000"/>
          <w:sz w:val="26"/>
          <w:szCs w:val="22"/>
        </w:rPr>
        <w:softHyphen/>
        <w:t>тов, счетов-фактур, приходно-кассовых ордеров и т.д.), бухгалтерских отче</w:t>
      </w:r>
      <w:r>
        <w:rPr>
          <w:color w:val="000000"/>
          <w:sz w:val="26"/>
          <w:szCs w:val="22"/>
        </w:rPr>
        <w:softHyphen/>
        <w:t>тов и балансов, оформление и передачу их в архив обеспечивает главный бухгалтер предприятия.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Ответственность за организацию хранения учетных документов</w:t>
      </w:r>
      <w:r>
        <w:rPr>
          <w:i/>
          <w:iCs/>
          <w:color w:val="000000"/>
          <w:sz w:val="26"/>
          <w:szCs w:val="22"/>
        </w:rPr>
        <w:t xml:space="preserve">, </w:t>
      </w:r>
      <w:r>
        <w:rPr>
          <w:color w:val="000000"/>
          <w:sz w:val="26"/>
          <w:szCs w:val="22"/>
        </w:rPr>
        <w:t>реги</w:t>
      </w:r>
      <w:r>
        <w:rPr>
          <w:color w:val="000000"/>
          <w:sz w:val="26"/>
          <w:szCs w:val="22"/>
        </w:rPr>
        <w:softHyphen/>
        <w:t>стров бухгалтерского учета и бухгалтерской отчетности несет руководитель организации.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Документы до передачи их в архив организации должны храниться в бухгалтерии в специальных помещениях или закрывающихся шкафах под от</w:t>
      </w:r>
      <w:r>
        <w:rPr>
          <w:color w:val="000000"/>
          <w:sz w:val="26"/>
          <w:szCs w:val="22"/>
        </w:rPr>
        <w:softHyphen/>
        <w:t>ветственность лиц, уполномоченных главным бухгалтером.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Бланки строгой отчетности должны храниться в сейфах, металлических шкафах или специальных помещениях, позволяющих обеспечить их сохран</w:t>
      </w:r>
      <w:r>
        <w:rPr>
          <w:color w:val="000000"/>
          <w:sz w:val="26"/>
          <w:szCs w:val="23"/>
        </w:rPr>
        <w:softHyphen/>
        <w:t>ность.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Обработанные вручную первичные документы текущего месяца, отно</w:t>
      </w:r>
      <w:r>
        <w:rPr>
          <w:color w:val="000000"/>
          <w:sz w:val="26"/>
          <w:szCs w:val="23"/>
        </w:rPr>
        <w:softHyphen/>
        <w:t xml:space="preserve">сящиеся к определенному учетному регистру, выписки банка с относящимися к ним документами, кассовые ордера, авансовые отчеты для сдачи в архив подбираются в </w:t>
      </w:r>
      <w:r>
        <w:rPr>
          <w:color w:val="000000"/>
          <w:sz w:val="26"/>
          <w:szCs w:val="23"/>
        </w:rPr>
        <w:lastRenderedPageBreak/>
        <w:t>хронологическом порядке, комплектуются, подшиваются в папки и переплетаются. Сдача документов в архив сопровождается справкой.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Особое значение имеет хранение документов, связанных с начислением заработной платы работникам предприятия. Срок хранения лицевых счетов рабочих и служащих определяется по формуле: 75 - В (лет), где В - возраст лиц на момент прекращения ведения лицевого счета.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Расчетные (расчетно-платежные) ведомости на выдачу заработной пла</w:t>
      </w:r>
      <w:r>
        <w:rPr>
          <w:color w:val="000000"/>
          <w:sz w:val="26"/>
          <w:szCs w:val="23"/>
        </w:rPr>
        <w:softHyphen/>
        <w:t>ты должны храниться в течение 5 лет, но при отсутствии лицевых счетов -75 лет.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Лицевые счета получателей пенсий и государственных пособий хра</w:t>
      </w:r>
      <w:r>
        <w:rPr>
          <w:color w:val="000000"/>
          <w:sz w:val="26"/>
          <w:szCs w:val="23"/>
        </w:rPr>
        <w:softHyphen/>
        <w:t>нятся в течение 5 лет после прекращения выплаты пособий и пенсий, для единовременных пособий - 1 год.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Документы, срок хранения которых определен Перечнем "постоянно", подлежат государственному хранению и передаются в соответствующие го</w:t>
      </w:r>
      <w:r>
        <w:rPr>
          <w:color w:val="000000"/>
          <w:sz w:val="26"/>
          <w:szCs w:val="23"/>
        </w:rPr>
        <w:softHyphen/>
        <w:t>сударственные архивы в сроки, установленные Положением о ГАФ СССР.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случае прекращения деятельности организации документы, связан</w:t>
      </w:r>
      <w:r>
        <w:rPr>
          <w:color w:val="000000"/>
          <w:sz w:val="26"/>
          <w:szCs w:val="23"/>
        </w:rPr>
        <w:softHyphen/>
        <w:t>ные с начислением и выплатой заработной платы работникам, подлежат сда</w:t>
      </w:r>
      <w:r>
        <w:rPr>
          <w:color w:val="000000"/>
          <w:sz w:val="26"/>
          <w:szCs w:val="23"/>
        </w:rPr>
        <w:softHyphen/>
        <w:t>че в государственные архивы.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Организации, от которых документы приему в государственные архивы не подлежат, уничтожают дела, практическая надобность в которых отпала и сроки хранения которых по Перечню истекли.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На крупных предприятиях целесообразна разработка и утверждение специального внутреннего (локального) акта - Положения о порядке хране</w:t>
      </w:r>
      <w:r>
        <w:rPr>
          <w:color w:val="000000"/>
          <w:sz w:val="26"/>
          <w:szCs w:val="23"/>
        </w:rPr>
        <w:softHyphen/>
        <w:t>ния документации.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Положении о порядке хранения документации определяются с уче</w:t>
      </w:r>
      <w:r>
        <w:rPr>
          <w:color w:val="000000"/>
          <w:sz w:val="26"/>
          <w:szCs w:val="23"/>
        </w:rPr>
        <w:softHyphen/>
        <w:t>том конкретных условий деятельности организации: виды документов, под</w:t>
      </w:r>
      <w:r>
        <w:rPr>
          <w:color w:val="000000"/>
          <w:sz w:val="26"/>
          <w:szCs w:val="23"/>
        </w:rPr>
        <w:softHyphen/>
        <w:t>лежащих обязательному хранению; структурные подразделения, обеспечи</w:t>
      </w:r>
      <w:r>
        <w:rPr>
          <w:color w:val="000000"/>
          <w:sz w:val="26"/>
          <w:szCs w:val="23"/>
        </w:rPr>
        <w:softHyphen/>
        <w:t>вающие хранение документов; порядок поступления документов на, хранение; сроки хранения документов (если они не определены в норматив</w:t>
      </w:r>
      <w:r>
        <w:rPr>
          <w:color w:val="000000"/>
          <w:sz w:val="26"/>
          <w:szCs w:val="23"/>
        </w:rPr>
        <w:softHyphen/>
        <w:t>ных актах); порядок учета и регистрации поступающих на хранение докумен</w:t>
      </w:r>
      <w:r>
        <w:rPr>
          <w:color w:val="000000"/>
          <w:sz w:val="26"/>
          <w:szCs w:val="23"/>
        </w:rPr>
        <w:softHyphen/>
        <w:t>тов; меры, обеспечивающие сохранность документов и конфиденциальность содержащихся в них сведений (кроме тех сведений, что являются открыты</w:t>
      </w:r>
      <w:r>
        <w:rPr>
          <w:color w:val="000000"/>
          <w:sz w:val="26"/>
          <w:szCs w:val="23"/>
        </w:rPr>
        <w:softHyphen/>
        <w:t>ми); порядок выдачи хранящихся документов для работы с ними и др.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lastRenderedPageBreak/>
        <w:t xml:space="preserve">Федеральная архивная служба России (Росархив) в соответствии с Постановлением Правительства РФ от 28.12.98 № 1562 "Об утверждении положения о федеральной архивной службе России" (п.6, п.п. 15) проверяет выполнение организациями независимо от их ведомственной подчиненности требований законодательства в области архивного дела, обеспечения сохранности, комплектования и использования архивных фондов и организации документов в делопроизводстве. 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3"/>
        </w:rPr>
      </w:pPr>
      <w:r>
        <w:rPr>
          <w:color w:val="000000"/>
          <w:sz w:val="26"/>
          <w:szCs w:val="23"/>
        </w:rPr>
        <w:t>В соответствии с Основами законодательства РФ от 07.07ю93 №5341-1 «Об Архивном фонде РФ и архивах» должностные лица и граждане несут уголовную, административную и иную установленную законодательством РФ и республик в составе РФ ответственность за нарушение законодательства об Архивном фонде РФ и архивах.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6"/>
          <w:szCs w:val="23"/>
        </w:rPr>
      </w:pPr>
    </w:p>
    <w:p w:rsidR="00874350" w:rsidRDefault="00874350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Учетная политика предприятия в области документооборота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b/>
          <w:bCs/>
          <w:sz w:val="26"/>
        </w:rPr>
      </w:pPr>
    </w:p>
    <w:p w:rsidR="00874350" w:rsidRDefault="00874350">
      <w:pPr>
        <w:pStyle w:val="a4"/>
        <w:ind w:left="0" w:firstLine="540"/>
        <w:jc w:val="both"/>
      </w:pPr>
      <w:r>
        <w:t xml:space="preserve">Бухгалтерский учет предприятия строится на основе его учетной политики. Выполнение задач, стоящих перед бухгалтерским учетом, непосредственно затрагивает организацию документооборота, являющегося элементом учетной политики. В соответствии с п.3 ст.6 Федерального закона «О бухгалтерском учете» принятая организацией учетная политика утверждается приказом или распоряжением лица, ответственного за организацию и состояние бухгалтерского учета. 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Организация, осуществляя постановку бухгалтерского учета: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самостоятельно устанавливает организационную форму бухгалтер</w:t>
      </w:r>
      <w:r>
        <w:rPr>
          <w:color w:val="000000"/>
          <w:sz w:val="26"/>
          <w:szCs w:val="22"/>
        </w:rPr>
        <w:softHyphen/>
        <w:t>ской работы, исходя из вида организации и конкретных условий хо</w:t>
      </w:r>
      <w:r>
        <w:rPr>
          <w:color w:val="000000"/>
          <w:sz w:val="26"/>
          <w:szCs w:val="22"/>
        </w:rPr>
        <w:softHyphen/>
        <w:t>зяйствования;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определяет в установленном порядке форму и методы бухгалтерского учета, систему документооборота и другие учетные процедуры,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разрабатывает систему внутрипроизводственного учета, отчетности и контроля;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формирует в установленном порядке свою учетную политику по дру</w:t>
      </w:r>
      <w:r>
        <w:rPr>
          <w:color w:val="000000"/>
          <w:sz w:val="26"/>
          <w:szCs w:val="22"/>
        </w:rPr>
        <w:softHyphen/>
        <w:t>гим вопросам.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При этом утверждаются: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lastRenderedPageBreak/>
        <w:t>•     формы первичных учетных документов, применяемых для оформле</w:t>
      </w:r>
      <w:r>
        <w:rPr>
          <w:color w:val="000000"/>
          <w:sz w:val="26"/>
          <w:szCs w:val="22"/>
        </w:rPr>
        <w:softHyphen/>
        <w:t>ния хозяйственных операций, по которым не предусмотрены типовые формы первичных учетных документов, а также формы документов для внутренней бухгалтерской отчетности, в том числе и вид носите</w:t>
      </w:r>
      <w:r>
        <w:rPr>
          <w:color w:val="000000"/>
          <w:sz w:val="26"/>
          <w:szCs w:val="22"/>
        </w:rPr>
        <w:softHyphen/>
        <w:t>лей информации — бумажный или электронный;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порядок проведения инвентаризации;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правила документооборота и технология обработки учетной инфор</w:t>
      </w:r>
      <w:r>
        <w:rPr>
          <w:color w:val="000000"/>
          <w:sz w:val="26"/>
          <w:szCs w:val="22"/>
        </w:rPr>
        <w:softHyphen/>
        <w:t>мации;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порядок контроля за хозяйственными операциями, а также другие ре</w:t>
      </w:r>
      <w:r>
        <w:rPr>
          <w:color w:val="000000"/>
          <w:sz w:val="26"/>
          <w:szCs w:val="22"/>
        </w:rPr>
        <w:softHyphen/>
        <w:t>шения, необходимые для организации бухгалтерского учета.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Принятая организацией учетная политика подлежит оформлению соот</w:t>
      </w:r>
      <w:r>
        <w:rPr>
          <w:color w:val="000000"/>
          <w:sz w:val="26"/>
          <w:szCs w:val="22"/>
        </w:rPr>
        <w:softHyphen/>
        <w:t>ветствующей организационно-распорядительной документацией организации.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874350" w:rsidRDefault="00874350">
      <w:pPr>
        <w:numPr>
          <w:ilvl w:val="0"/>
          <w:numId w:val="5"/>
        </w:numPr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Унифицированные формы документации</w:t>
      </w:r>
    </w:p>
    <w:p w:rsidR="00874350" w:rsidRDefault="00874350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Применение унифицированных форм документации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соответствии с Федеральным законом от 21 ноября 1996 г. № 129-ФЗ "О бухгалтерском учете" и Постановлением Правительства Российской Феде</w:t>
      </w:r>
      <w:r>
        <w:rPr>
          <w:color w:val="000000"/>
          <w:sz w:val="26"/>
          <w:szCs w:val="23"/>
        </w:rPr>
        <w:softHyphen/>
        <w:t>рации от 08.07.97 № 835 "О первичных учетных документах", Госкомстат Рос</w:t>
      </w:r>
      <w:r>
        <w:rPr>
          <w:color w:val="000000"/>
          <w:sz w:val="26"/>
          <w:szCs w:val="23"/>
        </w:rPr>
        <w:softHyphen/>
        <w:t>сии по согласованию с Минфином России и Минэкономики России утверждает альбомы унифицированных форм первичной учетной документации</w:t>
      </w:r>
      <w:r>
        <w:rPr>
          <w:rStyle w:val="ab"/>
          <w:color w:val="000000"/>
          <w:sz w:val="26"/>
          <w:szCs w:val="23"/>
        </w:rPr>
        <w:footnoteReference w:id="2"/>
      </w:r>
      <w:r>
        <w:rPr>
          <w:color w:val="000000"/>
          <w:sz w:val="26"/>
          <w:szCs w:val="23"/>
        </w:rPr>
        <w:t>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До 1 января 1999 г. допускалось применение на территории Российской Федерации типовых межведомственных форм первичной учетной документации по соответствующим разделам учета, утвержденных ранее ЦСУ СССР, Госком</w:t>
      </w:r>
      <w:r>
        <w:rPr>
          <w:color w:val="000000"/>
          <w:sz w:val="26"/>
          <w:szCs w:val="23"/>
        </w:rPr>
        <w:softHyphen/>
        <w:t>статом СССР, Госкомстатом России (Постановление ГКС от 29.05.98 № 57а).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С 1 января 1999 г. первичные учетные документы принимаются к уче</w:t>
      </w:r>
      <w:r>
        <w:rPr>
          <w:color w:val="000000"/>
          <w:sz w:val="26"/>
          <w:szCs w:val="23"/>
        </w:rPr>
        <w:softHyphen/>
        <w:t>ту, если они составлены по унифицированным формам, утвержденным Гос</w:t>
      </w:r>
      <w:r>
        <w:rPr>
          <w:color w:val="000000"/>
          <w:sz w:val="26"/>
          <w:szCs w:val="23"/>
        </w:rPr>
        <w:softHyphen/>
        <w:t>комстатом России по согласованию с Минфином России, Минэкономики России и другими заинтересованными федеральными органами исполнитель</w:t>
      </w:r>
      <w:r>
        <w:rPr>
          <w:color w:val="000000"/>
          <w:sz w:val="26"/>
          <w:szCs w:val="23"/>
        </w:rPr>
        <w:softHyphen/>
        <w:t>ной власти по следующим разделам учета: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по учету труда и его оплаты;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основных средств и нематериальных активов;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материалов;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lastRenderedPageBreak/>
        <w:t>•    учету малоценных и быстроизнашивающихся предметов;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работ в капитальном строительстве;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работы строительных машин и механизмов;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работ в автомобильном транспорте;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результатов инвентаризации;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кассовых операций;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•    учету торговых операций;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 xml:space="preserve">•    учету сельскохозяйственной продукции и сырья.  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Применение унифицированных форм первичной учетной документации регламентируется "Положением по ведению бухгалтерского учета и от</w:t>
      </w:r>
      <w:r>
        <w:rPr>
          <w:color w:val="000000"/>
          <w:sz w:val="26"/>
          <w:szCs w:val="23"/>
        </w:rPr>
        <w:softHyphen/>
        <w:t>четности в Российской Федерации", утвержденным Минфином Российской Федерации от 29 июля 1998 г. № 34н.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Госкомстат России по мере необходимости вносит изменения и дополнения в унифицированные формы первичной учетной документации, а также обеспечивает дальнейшую разработку унифицированных форм первичной учетной документации, утверждая их по согласованию с Минфином России Минэкономики России и другими заинтересованными федеральными органами исполнительной власти.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Формы унифицированных документов приспособлены для ведения хо</w:t>
      </w:r>
      <w:r>
        <w:rPr>
          <w:color w:val="000000"/>
          <w:sz w:val="26"/>
          <w:szCs w:val="23"/>
        </w:rPr>
        <w:softHyphen/>
        <w:t>зяйственного учета в условиях механизированной обработки учетных дан</w:t>
      </w:r>
      <w:r>
        <w:rPr>
          <w:color w:val="000000"/>
          <w:sz w:val="26"/>
          <w:szCs w:val="23"/>
        </w:rPr>
        <w:softHyphen/>
        <w:t>ных, а также для обработки вручную, они удовлетворяют требованиям стан</w:t>
      </w:r>
      <w:r>
        <w:rPr>
          <w:color w:val="000000"/>
          <w:sz w:val="26"/>
          <w:szCs w:val="23"/>
        </w:rPr>
        <w:softHyphen/>
        <w:t>дартов на унифицированные системы документации: ГОСТ 6.10.1-80, ГОСТ 6.10.2-83, ГОСТ 6.20.1-75, ГОСТ 6.20.2-75.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формах исключены дублирующие реквизиты, зоны расположения показателей, подлежащих машинной обработке, очерчены утолщенными линиями, используются форматы бланков по ГОСТ 9327-60 - A3 (297 х 420); А4 (210 х 297); А5 (148x210).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Каждой из форм присвоено кодовое обозначение по Общесоюзному классификатору управленческой документации (ОКУД).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 xml:space="preserve">При заполнении заголовочной и оформляющей части документов в строках, определяющих состав комиссии, обязательно указываются должности, фамилии и </w:t>
      </w:r>
      <w:r>
        <w:rPr>
          <w:color w:val="000000"/>
          <w:sz w:val="26"/>
          <w:szCs w:val="23"/>
        </w:rPr>
        <w:lastRenderedPageBreak/>
        <w:t>инициалы членов комиссии. В оформляющей части всех документов опреде</w:t>
      </w:r>
      <w:r>
        <w:rPr>
          <w:color w:val="000000"/>
          <w:sz w:val="26"/>
          <w:szCs w:val="23"/>
        </w:rPr>
        <w:softHyphen/>
        <w:t>лены места для подписей материально ответственных и должностных лиц.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Краткими указаниями по заполнению и применению отдельных форм первичных учетных документов предусматривается примерное количество выписываемых документов.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Внедрение в организациях на территории Российской Федерации уни</w:t>
      </w:r>
      <w:r>
        <w:rPr>
          <w:color w:val="000000"/>
          <w:sz w:val="26"/>
          <w:szCs w:val="23"/>
        </w:rPr>
        <w:softHyphen/>
        <w:t>фицированных форм первичной учетной документации, как элемент учетной политики, производится с начала финансового года.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4350" w:rsidRDefault="00874350">
      <w:pPr>
        <w:pStyle w:val="30"/>
        <w:numPr>
          <w:ilvl w:val="1"/>
          <w:numId w:val="5"/>
        </w:numPr>
      </w:pPr>
      <w:r>
        <w:t>Внесение изменений в  унифицированные формы первичной учетной документации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В унифицированные формы первичной учетной документации (кроме (форм по учету кассовых операций), утвержденные Госкомстатом России, ор</w:t>
      </w:r>
      <w:r>
        <w:rPr>
          <w:color w:val="000000"/>
          <w:sz w:val="26"/>
          <w:szCs w:val="23"/>
        </w:rPr>
        <w:softHyphen/>
        <w:t>ганизация при необходимости может вносить дополнительные реквизиты. В обязательном порядке при этом должны быть оставлены без изменений все реквизиты утвержденных Госкомстатом России унифицированных форм пер</w:t>
      </w:r>
      <w:r>
        <w:rPr>
          <w:color w:val="000000"/>
          <w:sz w:val="26"/>
          <w:szCs w:val="23"/>
        </w:rPr>
        <w:softHyphen/>
        <w:t>вичной учетной документации, а также соблюдены требования стандартов к их структуре и оформлению.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3"/>
        </w:rPr>
        <w:t>Удаление отдельных реквизитов из унифицированных форм не допус</w:t>
      </w:r>
      <w:r>
        <w:rPr>
          <w:color w:val="000000"/>
          <w:sz w:val="26"/>
          <w:szCs w:val="23"/>
        </w:rPr>
        <w:softHyphen/>
        <w:t>кается.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Вносимые изменения должны быть оформлены соответствующим ор</w:t>
      </w:r>
      <w:r>
        <w:rPr>
          <w:color w:val="000000"/>
          <w:sz w:val="26"/>
          <w:szCs w:val="22"/>
        </w:rPr>
        <w:softHyphen/>
        <w:t>ганизационно-распорядительным документом организации.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Форматы бланков, указанных в альбомах унифицированных форм пер</w:t>
      </w:r>
      <w:r>
        <w:rPr>
          <w:color w:val="000000"/>
          <w:sz w:val="26"/>
          <w:szCs w:val="22"/>
        </w:rPr>
        <w:softHyphen/>
        <w:t>вичной учетной документации, являются рекомендуемыми и могут изменять</w:t>
      </w:r>
      <w:r>
        <w:rPr>
          <w:color w:val="000000"/>
          <w:sz w:val="26"/>
          <w:szCs w:val="22"/>
        </w:rPr>
        <w:softHyphen/>
        <w:t>ся. При тиражировании бланков документов по усмотрению пользователей допускается изменять следующие характеристики форм документов: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формат (разрешается использовать форматы A3, А4, А5 по ГОСТ 9327-60);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размеры заголовочной, табличной и оформляющей частей;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 ширину граф;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состав реквизитов и показателей постоянного наполнения;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•    состав вспомогательных реквизитов.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 xml:space="preserve">При изготовлении бланочной продукции на основе унифицированных форм первичной учетной документации допускается вносить изменения в части расширения и сужения граф и строк с учетом значности показателей, включения </w:t>
      </w:r>
      <w:r>
        <w:rPr>
          <w:color w:val="000000"/>
          <w:sz w:val="26"/>
          <w:szCs w:val="22"/>
        </w:rPr>
        <w:lastRenderedPageBreak/>
        <w:t>дополнительных строк (включая, свободные) и вкладных листов для удобства размещения и обработки необходимой информации.</w:t>
      </w: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pStyle w:val="4"/>
        <w:jc w:val="center"/>
      </w:pPr>
      <w:r>
        <w:lastRenderedPageBreak/>
        <w:t>ЗАКЛЮЧЕНИЕ</w:t>
      </w:r>
    </w:p>
    <w:p w:rsidR="00874350" w:rsidRDefault="00874350">
      <w:pPr>
        <w:tabs>
          <w:tab w:val="left" w:pos="4185"/>
        </w:tabs>
        <w:rPr>
          <w:b/>
          <w:bCs/>
          <w:sz w:val="26"/>
        </w:rPr>
      </w:pPr>
    </w:p>
    <w:p w:rsidR="00874350" w:rsidRDefault="00874350">
      <w:pPr>
        <w:tabs>
          <w:tab w:val="left" w:pos="4185"/>
        </w:tabs>
        <w:rPr>
          <w:b/>
          <w:bCs/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Рациональная организация документооборота — это одно из основ</w:t>
      </w:r>
      <w:r>
        <w:rPr>
          <w:color w:val="000000"/>
          <w:sz w:val="26"/>
          <w:szCs w:val="22"/>
        </w:rPr>
        <w:softHyphen/>
        <w:t>ных условий правильной постановки бухгалтерского учета.</w:t>
      </w:r>
    </w:p>
    <w:p w:rsidR="00874350" w:rsidRDefault="00874350">
      <w:pPr>
        <w:pStyle w:val="a7"/>
        <w:spacing w:line="360" w:lineRule="auto"/>
        <w:ind w:firstLine="540"/>
        <w:rPr>
          <w:sz w:val="26"/>
        </w:rPr>
      </w:pPr>
      <w:r>
        <w:rPr>
          <w:sz w:val="26"/>
        </w:rPr>
        <w:t>Документ, как носитель информации, выступает в качестве непременного элемента внутренней организации любого учреждения, предприятия, фирмы, обеспечивая взаимодействие их частей. Информация является основанием для принятия управленческих решений, служит доказательством их исполнения и источником для обобщений, а также материалом для справочно-поисковой работы.</w:t>
      </w:r>
    </w:p>
    <w:p w:rsidR="00874350" w:rsidRDefault="00874350">
      <w:pPr>
        <w:pStyle w:val="a7"/>
        <w:spacing w:line="360" w:lineRule="auto"/>
        <w:ind w:firstLine="540"/>
        <w:rPr>
          <w:sz w:val="26"/>
        </w:rPr>
      </w:pPr>
      <w:r>
        <w:rPr>
          <w:sz w:val="26"/>
        </w:rPr>
        <w:t>Кроме того, документирование во многих случаях является обязательным, предписывается законом и актами государственного управления, поэтому оно является одним из средств укрепления законности и контроля.</w:t>
      </w:r>
    </w:p>
    <w:p w:rsidR="00874350" w:rsidRDefault="00874350">
      <w:pPr>
        <w:tabs>
          <w:tab w:val="left" w:pos="4185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       От четкости и оперативности обработки и движения документов в конечном итоге зависит быстрота принятия решений. Поэтому в рациональной организации документообороту всегда уделяется большое внимание, особенно в бухгалтерии, где несвоевременная обработка финансовых документов может привести к отрицательным экономическим последствиям.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Установление того или иного порядка документооборота зависит от характера и особенностей хозяйственных операций и их учетного оформления, а также от структуры предприятия и его учетного аппарата.</w:t>
      </w:r>
    </w:p>
    <w:p w:rsidR="00874350" w:rsidRDefault="00874350">
      <w:pPr>
        <w:pStyle w:val="31"/>
        <w:jc w:val="both"/>
      </w:pPr>
      <w:r>
        <w:t>Для каждого вида или рода документов (требований, накладных, счетов и т.д.) разрабатывается особая схема документооборота в форме графика движения документов. В этом графике указываются, через какие инстанции (рабочие места) и в какой последователь</w:t>
      </w:r>
      <w:r>
        <w:softHyphen/>
        <w:t>ности проходит документ, и какие при этом совершаются в каждой инстанции процессы по обработке документа и бухгалтерским за</w:t>
      </w:r>
      <w:r>
        <w:softHyphen/>
        <w:t>писям на его основе.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color w:val="000000"/>
          <w:sz w:val="26"/>
          <w:szCs w:val="22"/>
        </w:rPr>
        <w:t>Правильно организованный документооборот должен удовлет</w:t>
      </w:r>
      <w:r>
        <w:rPr>
          <w:color w:val="000000"/>
          <w:sz w:val="26"/>
          <w:szCs w:val="22"/>
        </w:rPr>
        <w:softHyphen/>
        <w:t>ворять двум главнейшим условиям: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  <w:r>
        <w:rPr>
          <w:b/>
          <w:bCs/>
          <w:color w:val="000000"/>
          <w:sz w:val="26"/>
          <w:szCs w:val="22"/>
        </w:rPr>
        <w:t>Во-первых</w:t>
      </w:r>
      <w:r>
        <w:rPr>
          <w:color w:val="000000"/>
          <w:sz w:val="26"/>
          <w:szCs w:val="22"/>
        </w:rPr>
        <w:t>, для каждого документа устанавливается кратчай</w:t>
      </w:r>
      <w:r>
        <w:rPr>
          <w:color w:val="000000"/>
          <w:sz w:val="26"/>
          <w:szCs w:val="22"/>
        </w:rPr>
        <w:softHyphen/>
        <w:t>ший путь прохождения, т.е. минимальное количество отдельных инстанций (рабочих мест), через которые он должен пройти без излишних и повторных рейсов.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  <w:r>
        <w:rPr>
          <w:b/>
          <w:bCs/>
          <w:color w:val="000000"/>
          <w:sz w:val="26"/>
          <w:szCs w:val="22"/>
        </w:rPr>
        <w:lastRenderedPageBreak/>
        <w:t>Во-вторых</w:t>
      </w:r>
      <w:r>
        <w:rPr>
          <w:color w:val="000000"/>
          <w:sz w:val="26"/>
          <w:szCs w:val="22"/>
        </w:rPr>
        <w:t>, для каждого документа определяется минимальный срок прохождения, ограниченный пределами времени, необходимого для выполнения работы с документом на каждой инстанции (со</w:t>
      </w:r>
      <w:r>
        <w:rPr>
          <w:color w:val="000000"/>
          <w:sz w:val="26"/>
          <w:szCs w:val="22"/>
        </w:rPr>
        <w:softHyphen/>
        <w:t>ставление, оформление, обработка, учетные записи и т.п.).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pStyle w:val="a4"/>
        <w:ind w:left="-180" w:firstLine="540"/>
        <w:jc w:val="center"/>
        <w:rPr>
          <w:b/>
          <w:bCs/>
        </w:rPr>
      </w:pPr>
      <w:r>
        <w:rPr>
          <w:b/>
          <w:bCs/>
        </w:rPr>
        <w:lastRenderedPageBreak/>
        <w:t>ЛИТЕРАТУРА</w:t>
      </w:r>
    </w:p>
    <w:p w:rsidR="00874350" w:rsidRDefault="00874350">
      <w:pPr>
        <w:pStyle w:val="a4"/>
        <w:ind w:left="-180" w:firstLine="540"/>
        <w:jc w:val="center"/>
      </w:pP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Основы бухгалтерского учета – М., Издательство «Зенит». 1992 – 204 с.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«О документах и документообороте в бухгалтерском учете» N 105 от 29 июля 1983 г. 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Кудрявцев В.А. и др. "Организация работы с документами: учебник - М.:                                                                ИНФРА-М, 1998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Государственная система документационного обеспечения управления: основные положения.  М., 1996.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Ожегов С. И. и Шведова Н. Ю. Толковый словарь русского языка. М., 1994.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Документационное обеспечение деятельности организации. Барановский В.П. Учебное пособие. – М.: Ассоциация авторов и издателей «Тандем». Изд.-во Экмос, 1999г.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нормативные акты по бухгалтерскому учету и бухгалтерской отчетности (с комментариями).- М.:ООО «НИТАР АЛЬЯНС», 2001. – 272 с.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«О бухгалтерском учете» от 21 ноября 1996 года №129-Ф3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Кудряев В. А. Организация работы с документами. М., 1998.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Радченко А. И. Основы государственного и муниципального управления. Ростов н/Д., 1997.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работы с документами. Инфра  М.,1998 г.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>Бабаев Ю. А. Теория Бухгалтерского учета. М., 1999</w:t>
      </w:r>
    </w:p>
    <w:p w:rsidR="00874350" w:rsidRDefault="00874350">
      <w:pPr>
        <w:pStyle w:val="10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>Пошерстник Е.Б., Пошерстник Н.В. Документооборот в бухгалтерском учете. – СПб.: - Издательский Торговый Дом «Герда», 2000, 320 с.</w:t>
      </w: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2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pStyle w:val="5"/>
      </w:pPr>
      <w:r>
        <w:lastRenderedPageBreak/>
        <w:t>ПРИЛОЖЕНИЕ №1</w:t>
      </w:r>
    </w:p>
    <w:p w:rsidR="00874350" w:rsidRDefault="00B878D3">
      <w:r>
        <w:rPr>
          <w:noProof/>
          <w:sz w:val="20"/>
        </w:rPr>
        <w:pict>
          <v:group id="_x0000_s1110" style="position:absolute;margin-left:-54pt;margin-top:4.6pt;width:531pt;height:9in;z-index:251657728" coordorigin="801,1854" coordsize="10620,129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861;top:1854;width:4860;height:540">
              <v:textbox style="mso-next-textbox:#_x0000_s1027">
                <w:txbxContent>
                  <w:p w:rsidR="00874350" w:rsidRDefault="00874350">
                    <w:pPr>
                      <w:jc w:val="center"/>
                    </w:pPr>
                    <w:r>
                      <w:t>Классификация бухгалтерских документов</w:t>
                    </w:r>
                  </w:p>
                </w:txbxContent>
              </v:textbox>
            </v:shape>
            <v:line id="_x0000_s1028" style="position:absolute" from="6201,2394" to="6201,14094"/>
            <v:shape id="_x0000_s1029" type="#_x0000_t202" style="position:absolute;left:1341;top:2754;width:4140;height:540">
              <v:textbox style="mso-next-textbox:#_x0000_s1029">
                <w:txbxContent>
                  <w:p w:rsidR="00874350" w:rsidRDefault="00874350">
                    <w:pPr>
                      <w:jc w:val="center"/>
                    </w:pPr>
                    <w:r>
                      <w:t>По назначению</w:t>
                    </w:r>
                  </w:p>
                </w:txbxContent>
              </v:textbox>
            </v:shape>
            <v:shape id="_x0000_s1030" type="#_x0000_t202" style="position:absolute;left:6921;top:2754;width:4320;height:540">
              <v:textbox style="mso-next-textbox:#_x0000_s1030">
                <w:txbxContent>
                  <w:p w:rsidR="00874350" w:rsidRDefault="00874350">
                    <w:pPr>
                      <w:jc w:val="center"/>
                    </w:pPr>
                    <w:r>
                      <w:t>По содержанию хоз. операций</w:t>
                    </w:r>
                  </w:p>
                </w:txbxContent>
              </v:textbox>
            </v:shape>
            <v:shape id="_x0000_s1031" type="#_x0000_t202" style="position:absolute;left:981;top:3474;width:2160;height:360">
              <v:textbox style="mso-next-textbox:#_x0000_s1031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Распорядительные </w:t>
                    </w:r>
                  </w:p>
                </w:txbxContent>
              </v:textbox>
            </v:shape>
            <v:shape id="_x0000_s1032" type="#_x0000_t202" style="position:absolute;left:3861;top:3474;width:1980;height:360">
              <v:textbox style="mso-next-textbox:#_x0000_s1032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Оправдательные </w:t>
                    </w:r>
                  </w:p>
                </w:txbxContent>
              </v:textbox>
            </v:shape>
            <v:shape id="_x0000_s1033" type="#_x0000_t202" style="position:absolute;left:6921;top:3654;width:1980;height:360">
              <v:textbox style="mso-next-textbox:#_x0000_s1033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Материальные </w:t>
                    </w:r>
                  </w:p>
                </w:txbxContent>
              </v:textbox>
            </v:shape>
            <v:shape id="_x0000_s1034" type="#_x0000_t202" style="position:absolute;left:9621;top:3654;width:1800;height:360">
              <v:textbox style="mso-next-textbox:#_x0000_s1034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Расчетные </w:t>
                    </w:r>
                  </w:p>
                </w:txbxContent>
              </v:textbox>
            </v:shape>
            <v:shape id="_x0000_s1035" type="#_x0000_t202" style="position:absolute;left:981;top:4014;width:2340;height:1620">
              <v:textbox style="mso-next-textbox:#_x0000_s1035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Содержат распоряжение, разрешение, указание на проведение хоз. операции (доверенности)</w:t>
                    </w:r>
                  </w:p>
                </w:txbxContent>
              </v:textbox>
            </v:shape>
            <v:shape id="_x0000_s1036" type="#_x0000_t202" style="position:absolute;left:3861;top:4014;width:1980;height:1620">
              <v:textbox style="mso-next-textbox:#_x0000_s1036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Составляются в момент совершения операции, отражая ее исполнение</w:t>
                    </w:r>
                  </w:p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(накладные, акты)</w:t>
                    </w:r>
                  </w:p>
                </w:txbxContent>
              </v:textbox>
            </v:shape>
            <v:shape id="_x0000_s1037" type="#_x0000_t202" style="position:absolute;left:6921;top:4194;width:1800;height:1260">
              <v:textbox style="mso-next-textbox:#_x0000_s1037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Отражают движение товарно-материальных ценностей</w:t>
                    </w:r>
                  </w:p>
                </w:txbxContent>
              </v:textbox>
            </v:shape>
            <v:shape id="_x0000_s1039" type="#_x0000_t202" style="position:absolute;left:981;top:5814;width:2340;height:360">
              <v:textbox style="mso-next-textbox:#_x0000_s1039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Комбинированные </w:t>
                    </w:r>
                  </w:p>
                </w:txbxContent>
              </v:textbox>
            </v:shape>
            <v:shape id="_x0000_s1040" type="#_x0000_t202" style="position:absolute;left:3861;top:5814;width:1980;height:720">
              <v:textbox style="mso-next-textbox:#_x0000_s1040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Бухгалтерского оформления</w:t>
                    </w:r>
                  </w:p>
                </w:txbxContent>
              </v:textbox>
            </v:shape>
            <v:shape id="_x0000_s1041" type="#_x0000_t202" style="position:absolute;left:6921;top:5814;width:1800;height:540">
              <v:textbox style="mso-next-textbox:#_x0000_s1041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Денежные</w:t>
                    </w:r>
                  </w:p>
                </w:txbxContent>
              </v:textbox>
            </v:shape>
            <v:shape id="_x0000_s1042" type="#_x0000_t202" style="position:absolute;left:981;top:6714;width:2340;height:1440">
              <v:textbox style="mso-next-textbox:#_x0000_s1042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Сочетают в себе разрешительный и оправдательный характер (расходный кассовый ордер)</w:t>
                    </w:r>
                  </w:p>
                </w:txbxContent>
              </v:textbox>
            </v:shape>
            <v:shape id="_x0000_s1043" type="#_x0000_t202" style="position:absolute;left:3861;top:6714;width:1980;height:1440">
              <v:textbox style="mso-next-textbox:#_x0000_s1043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Заполняются в учетных целях для облегчения и ускорения работы</w:t>
                    </w:r>
                  </w:p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(справки, расчеты)</w:t>
                    </w:r>
                  </w:p>
                </w:txbxContent>
              </v:textbox>
            </v:shape>
            <v:shape id="_x0000_s1044" type="#_x0000_t202" style="position:absolute;left:6921;top:6534;width:2880;height:900">
              <v:textbox style="mso-next-textbox:#_x0000_s1044">
                <w:txbxContent>
                  <w:p w:rsidR="00874350" w:rsidRDefault="00874350">
                    <w:r>
                      <w:rPr>
                        <w:sz w:val="20"/>
                      </w:rPr>
                      <w:t>По оформлению операций с наличными и безналичными</w:t>
                    </w:r>
                    <w:r>
                      <w:t xml:space="preserve"> </w:t>
                    </w:r>
                    <w:r>
                      <w:rPr>
                        <w:sz w:val="20"/>
                      </w:rPr>
                      <w:t>денежными средствами</w:t>
                    </w:r>
                  </w:p>
                </w:txbxContent>
              </v:textbox>
            </v:shape>
            <v:shape id="_x0000_s1045" type="#_x0000_t202" style="position:absolute;left:801;top:8334;width:5040;height:540">
              <v:textbox style="mso-next-textbox:#_x0000_s1045">
                <w:txbxContent>
                  <w:p w:rsidR="00874350" w:rsidRDefault="00874350">
                    <w:r>
                      <w:t>По степени обобщения учетной информации</w:t>
                    </w:r>
                  </w:p>
                </w:txbxContent>
              </v:textbox>
            </v:shape>
            <v:shape id="_x0000_s1046" type="#_x0000_t202" style="position:absolute;left:801;top:9234;width:1980;height:360">
              <v:textbox style="mso-next-textbox:#_x0000_s1046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Первичные </w:t>
                    </w:r>
                  </w:p>
                </w:txbxContent>
              </v:textbox>
            </v:shape>
            <v:shape id="_x0000_s1047" type="#_x0000_t202" style="position:absolute;left:3681;top:9234;width:1980;height:360">
              <v:textbox style="mso-next-textbox:#_x0000_s1047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Сводные </w:t>
                    </w:r>
                  </w:p>
                </w:txbxContent>
              </v:textbox>
            </v:shape>
            <v:shape id="_x0000_s1048" type="#_x0000_t202" style="position:absolute;left:801;top:9954;width:1980;height:1080">
              <v:textbox style="mso-next-textbox:#_x0000_s1048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Составляются в момент совершения хоз. операции</w:t>
                    </w:r>
                  </w:p>
                </w:txbxContent>
              </v:textbox>
            </v:shape>
            <v:shape id="_x0000_s1049" type="#_x0000_t202" style="position:absolute;left:3681;top:9954;width:1980;height:1260">
              <v:textbox style="mso-next-textbox:#_x0000_s1049">
                <w:txbxContent>
                  <w:p w:rsidR="00874350" w:rsidRDefault="00874350">
                    <w:r>
                      <w:rPr>
                        <w:sz w:val="20"/>
                      </w:rPr>
                      <w:t>Для обобщения учетной информации из первичных</w:t>
                    </w:r>
                    <w:r>
                      <w:t xml:space="preserve"> </w:t>
                    </w:r>
                    <w:r>
                      <w:rPr>
                        <w:sz w:val="20"/>
                      </w:rPr>
                      <w:t>документов</w:t>
                    </w:r>
                  </w:p>
                </w:txbxContent>
              </v:textbox>
            </v:shape>
            <v:shape id="_x0000_s1050" type="#_x0000_t202" style="position:absolute;left:6561;top:8334;width:4500;height:540">
              <v:textbox style="mso-next-textbox:#_x0000_s1050">
                <w:txbxContent>
                  <w:p w:rsidR="00874350" w:rsidRDefault="00874350">
                    <w:pPr>
                      <w:jc w:val="center"/>
                    </w:pPr>
                    <w:r>
                      <w:t>По способу охвата операций</w:t>
                    </w:r>
                  </w:p>
                </w:txbxContent>
              </v:textbox>
            </v:shape>
            <v:shape id="_x0000_s1051" type="#_x0000_t202" style="position:absolute;left:6561;top:9054;width:1980;height:360">
              <v:textbox style="mso-next-textbox:#_x0000_s1051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Разовые</w:t>
                    </w:r>
                  </w:p>
                </w:txbxContent>
              </v:textbox>
            </v:shape>
            <v:shape id="_x0000_s1052" type="#_x0000_t202" style="position:absolute;left:8901;top:9054;width:2160;height:360">
              <v:textbox style="mso-next-textbox:#_x0000_s1052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Накопительные</w:t>
                    </w:r>
                  </w:p>
                </w:txbxContent>
              </v:textbox>
            </v:shape>
            <v:shape id="_x0000_s1053" type="#_x0000_t202" style="position:absolute;left:6741;top:9594;width:1620;height:1620">
              <v:textbox style="mso-next-textbox:#_x0000_s1053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Для отражения одной или нескольких хоз. операций совершаемых одновременно</w:t>
                    </w:r>
                  </w:p>
                </w:txbxContent>
              </v:textbox>
            </v:shape>
            <v:shape id="_x0000_s1054" type="#_x0000_t202" style="position:absolute;left:9261;top:9594;width:1620;height:1800">
              <v:textbox style="mso-next-textbox:#_x0000_s1054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Для регистрации и накапливания однородных хоз. операций, совершаемых в разное время</w:t>
                    </w:r>
                  </w:p>
                </w:txbxContent>
              </v:textbox>
            </v:shape>
            <v:shape id="_x0000_s1056" type="#_x0000_t202" style="position:absolute;left:981;top:11394;width:4500;height:540">
              <v:textbox style="mso-next-textbox:#_x0000_s1056">
                <w:txbxContent>
                  <w:p w:rsidR="00874350" w:rsidRDefault="00874350">
                    <w:pPr>
                      <w:jc w:val="center"/>
                    </w:pPr>
                    <w:r>
                      <w:t>По числу учитываемых позиций</w:t>
                    </w:r>
                  </w:p>
                </w:txbxContent>
              </v:textbox>
            </v:shape>
            <v:shape id="_x0000_s1057" type="#_x0000_t202" style="position:absolute;left:6561;top:11574;width:4140;height:540">
              <v:textbox style="mso-next-textbox:#_x0000_s1057">
                <w:txbxContent>
                  <w:p w:rsidR="00874350" w:rsidRDefault="00874350">
                    <w:pPr>
                      <w:jc w:val="center"/>
                    </w:pPr>
                    <w:r>
                      <w:t>По месту составления</w:t>
                    </w:r>
                  </w:p>
                </w:txbxContent>
              </v:textbox>
            </v:shape>
            <v:shape id="_x0000_s1058" type="#_x0000_t202" style="position:absolute;left:1161;top:12114;width:1800;height:360">
              <v:textbox style="mso-next-textbox:#_x0000_s1058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Однострочные</w:t>
                    </w:r>
                  </w:p>
                </w:txbxContent>
              </v:textbox>
            </v:shape>
            <v:shape id="_x0000_s1059" type="#_x0000_t202" style="position:absolute;left:3681;top:12114;width:1800;height:360">
              <v:textbox style="mso-next-textbox:#_x0000_s1059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Многострочные </w:t>
                    </w:r>
                  </w:p>
                </w:txbxContent>
              </v:textbox>
            </v:shape>
            <v:shape id="_x0000_s1060" type="#_x0000_t202" style="position:absolute;left:6741;top:12294;width:1800;height:360">
              <v:textbox style="mso-next-textbox:#_x0000_s1060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Внутренние </w:t>
                    </w:r>
                  </w:p>
                </w:txbxContent>
              </v:textbox>
            </v:shape>
            <v:shape id="_x0000_s1061" type="#_x0000_t202" style="position:absolute;left:9081;top:12294;width:1800;height:360">
              <v:textbox style="mso-next-textbox:#_x0000_s1061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Внешние </w:t>
                    </w:r>
                  </w:p>
                </w:txbxContent>
              </v:textbox>
            </v:shape>
            <v:shape id="_x0000_s1062" type="#_x0000_t202" style="position:absolute;left:981;top:12654;width:1980;height:720">
              <v:textbox style="mso-next-textbox:#_x0000_s1062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Содержат одну учетную позицию</w:t>
                    </w:r>
                  </w:p>
                </w:txbxContent>
              </v:textbox>
            </v:shape>
            <v:shape id="_x0000_s1063" type="#_x0000_t202" style="position:absolute;left:3681;top:12654;width:1800;height:900">
              <v:textbox style="mso-next-textbox:#_x0000_s1063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Содержат две или более учетных позиций</w:t>
                    </w:r>
                  </w:p>
                </w:txbxContent>
              </v:textbox>
            </v:shape>
            <v:shape id="_x0000_s1064" type="#_x0000_t202" style="position:absolute;left:6561;top:12834;width:1980;height:900">
              <v:textbox style="mso-next-textbox:#_x0000_s1064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Для оформления внутренних документов</w:t>
                    </w:r>
                  </w:p>
                </w:txbxContent>
              </v:textbox>
            </v:shape>
            <v:shape id="_x0000_s1065" type="#_x0000_t202" style="position:absolute;left:9081;top:12834;width:1620;height:900">
              <v:textbox style="mso-next-textbox:#_x0000_s1065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Поступают от других организаций</w:t>
                    </w:r>
                  </w:p>
                </w:txbxContent>
              </v:textbox>
            </v:shape>
            <v:shape id="_x0000_s1066" type="#_x0000_t202" style="position:absolute;left:1341;top:13914;width:4140;height:360">
              <v:textbox style="mso-next-textbox:#_x0000_s1066">
                <w:txbxContent>
                  <w:p w:rsidR="00874350" w:rsidRDefault="00874350">
                    <w:pPr>
                      <w:jc w:val="center"/>
                    </w:pPr>
                    <w:r>
                      <w:t>По способу заполнения</w:t>
                    </w:r>
                  </w:p>
                </w:txbxContent>
              </v:textbox>
            </v:shape>
            <v:shape id="_x0000_s1067" type="#_x0000_t202" style="position:absolute;left:1521;top:14454;width:1440;height:360">
              <v:textbox style="mso-next-textbox:#_x0000_s1067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Вручную </w:t>
                    </w:r>
                  </w:p>
                </w:txbxContent>
              </v:textbox>
            </v:shape>
            <v:shape id="_x0000_s1068" type="#_x0000_t202" style="position:absolute;left:3321;top:14454;width:2160;height:360">
              <v:textbox style="mso-next-textbox:#_x0000_s1068">
                <w:txbxContent>
                  <w:p w:rsidR="00874350" w:rsidRDefault="0087435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Автоматизированно </w:t>
                    </w:r>
                  </w:p>
                </w:txbxContent>
              </v:textbox>
            </v:shape>
            <v:shape id="_x0000_s1069" type="#_x0000_t202" style="position:absolute;left:6921;top:13914;width:3960;height:360">
              <v:textbox style="mso-next-textbox:#_x0000_s1069">
                <w:txbxContent>
                  <w:p w:rsidR="00874350" w:rsidRDefault="00874350">
                    <w:pPr>
                      <w:jc w:val="center"/>
                    </w:pPr>
                    <w:r>
                      <w:t>По основанию носителя</w:t>
                    </w:r>
                  </w:p>
                </w:txbxContent>
              </v:textbox>
            </v:shape>
            <v:shape id="_x0000_s1070" type="#_x0000_t202" style="position:absolute;left:6921;top:14454;width:1440;height:360">
              <v:textbox style="mso-next-textbox:#_x0000_s1070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Бумажный </w:t>
                    </w:r>
                  </w:p>
                </w:txbxContent>
              </v:textbox>
            </v:shape>
            <v:shape id="_x0000_s1071" type="#_x0000_t202" style="position:absolute;left:8721;top:14454;width:1800;height:360">
              <v:textbox style="mso-next-textbox:#_x0000_s1071">
                <w:txbxContent>
                  <w:p w:rsidR="00874350" w:rsidRDefault="0087435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Машинный </w:t>
                    </w:r>
                  </w:p>
                </w:txbxContent>
              </v:textbox>
            </v:shape>
            <v:line id="_x0000_s1072" style="position:absolute" from="5481,3114" to="6921,3114"/>
            <v:line id="_x0000_s1073" style="position:absolute" from="3501,3294" to="3501,5994"/>
            <v:line id="_x0000_s1074" style="position:absolute;flip:x" from="3321,5994" to="3861,5994"/>
            <v:line id="_x0000_s1075" style="position:absolute" from="3141,3654" to="3861,3654"/>
            <v:line id="_x0000_s1076" style="position:absolute" from="2061,3834" to="2061,4014"/>
            <v:line id="_x0000_s1077" style="position:absolute" from="4941,3834" to="4941,4014"/>
            <v:line id="_x0000_s1078" style="position:absolute" from="2061,6174" to="2061,6714"/>
            <v:line id="_x0000_s1079" style="position:absolute" from="4761,6534" to="4761,6714"/>
            <v:line id="_x0000_s1080" style="position:absolute" from="5841,8694" to="6561,8694"/>
            <v:line id="_x0000_s1081" style="position:absolute;flip:y" from="9261,3294" to="9261,5994"/>
            <v:line id="_x0000_s1082" style="position:absolute" from="8901,3834" to="9621,3834"/>
            <v:line id="_x0000_s1083" style="position:absolute;flip:x" from="8721,5994" to="9261,5994"/>
            <v:line id="_x0000_s1084" style="position:absolute" from="7641,6354" to="7641,6534"/>
            <v:line id="_x0000_s1085" style="position:absolute" from="7821,4014" to="7821,4194"/>
            <v:line id="_x0000_s1086" style="position:absolute" from="10521,4014" to="10521,4194"/>
            <v:line id="_x0000_s1088" style="position:absolute" from="3141,8874" to="3141,9414"/>
            <v:line id="_x0000_s1089" style="position:absolute;flip:x" from="2781,9414" to="3681,9414"/>
            <v:line id="_x0000_s1090" style="position:absolute" from="1701,9594" to="1701,9954"/>
            <v:line id="_x0000_s1091" style="position:absolute" from="4581,9594" to="4581,9954"/>
            <v:line id="_x0000_s1092" style="position:absolute" from="8721,8874" to="8721,9234"/>
            <v:line id="_x0000_s1093" style="position:absolute;flip:x" from="8541,9234" to="8901,9234"/>
            <v:line id="_x0000_s1094" style="position:absolute" from="7461,9414" to="7461,9594"/>
            <v:line id="_x0000_s1095" style="position:absolute" from="10161,9414" to="10161,9594"/>
            <v:line id="_x0000_s1096" style="position:absolute" from="5481,11754" to="6561,11754"/>
            <v:line id="_x0000_s1097" style="position:absolute" from="3321,11934" to="3321,12294"/>
            <v:line id="_x0000_s1098" style="position:absolute;flip:x" from="2961,12294" to="3681,12294"/>
            <v:line id="_x0000_s1099" style="position:absolute;flip:y" from="2061,12474" to="2061,12654"/>
            <v:line id="_x0000_s1100" style="position:absolute;flip:y" from="4581,12474" to="4581,12654"/>
            <v:line id="_x0000_s1101" style="position:absolute" from="8721,12114" to="8721,12474"/>
            <v:line id="_x0000_s1102" style="position:absolute;flip:x" from="8541,12474" to="9081,12474"/>
            <v:line id="_x0000_s1103" style="position:absolute" from="7641,12654" to="7641,12834"/>
            <v:line id="_x0000_s1104" style="position:absolute" from="9981,12654" to="9981,12834"/>
            <v:line id="_x0000_s1105" style="position:absolute;flip:x" from="5481,14094" to="6921,14094"/>
            <v:line id="_x0000_s1106" style="position:absolute" from="2241,14274" to="2241,14454"/>
            <v:line id="_x0000_s1107" style="position:absolute" from="4581,14274" to="4581,14454"/>
            <v:line id="_x0000_s1108" style="position:absolute" from="7641,14274" to="7641,14454"/>
            <v:line id="_x0000_s1109" style="position:absolute" from="9621,14274" to="9621,14454"/>
          </v:group>
        </w:pict>
      </w:r>
    </w:p>
    <w:p w:rsidR="00874350" w:rsidRDefault="00874350"/>
    <w:p w:rsidR="00874350" w:rsidRDefault="0087435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B878D3">
      <w:pPr>
        <w:rPr>
          <w:sz w:val="26"/>
        </w:rPr>
      </w:pPr>
      <w:r>
        <w:rPr>
          <w:noProof/>
          <w:sz w:val="20"/>
        </w:rPr>
        <w:pict>
          <v:shape id="_x0000_s1038" type="#_x0000_t202" style="position:absolute;margin-left:378pt;margin-top:11.75pt;width:108pt;height:81pt;z-index:251656704">
            <v:textbox style="mso-next-textbox:#_x0000_s1038">
              <w:txbxContent>
                <w:p w:rsidR="00874350" w:rsidRDefault="0087435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По оформлению расчетных взаимоотношений с партнерами по возникшим обстоятельствам</w:t>
                  </w:r>
                </w:p>
              </w:txbxContent>
            </v:textbox>
          </v:shape>
        </w:pict>
      </w: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  <w:r>
        <w:rPr>
          <w:sz w:val="26"/>
        </w:rPr>
        <w:tab/>
      </w: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pStyle w:val="6"/>
      </w:pPr>
      <w:r>
        <w:lastRenderedPageBreak/>
        <w:t>Приложение №2</w:t>
      </w:r>
    </w:p>
    <w:p w:rsidR="00874350" w:rsidRDefault="00B878D3">
      <w:r>
        <w:rPr>
          <w:noProof/>
          <w:sz w:val="20"/>
        </w:rPr>
        <w:pict>
          <v:group id="_x0000_s1159" style="position:absolute;margin-left:0;margin-top:12.05pt;width:450pt;height:342pt;z-index:251658752" coordorigin="1701,1674" coordsize="9000,6840">
            <v:shape id="_x0000_s1111" type="#_x0000_t202" style="position:absolute;left:4401;top:1674;width:3600;height:540">
              <v:textbox style="mso-next-textbox:#_x0000_s1111">
                <w:txbxContent>
                  <w:p w:rsidR="00874350" w:rsidRDefault="00874350">
                    <w:pPr>
                      <w:jc w:val="center"/>
                    </w:pPr>
                    <w:r>
                      <w:t>Учетные регистры</w:t>
                    </w:r>
                  </w:p>
                </w:txbxContent>
              </v:textbox>
            </v:shape>
            <v:shape id="_x0000_s1112" type="#_x0000_t202" style="position:absolute;left:1881;top:2754;width:2700;height:540">
              <v:textbox style="mso-next-textbox:#_x0000_s1112">
                <w:txbxContent>
                  <w:p w:rsidR="00874350" w:rsidRDefault="00874350">
                    <w:pPr>
                      <w:jc w:val="center"/>
                    </w:pPr>
                    <w:r>
                      <w:t>По внешнему виду</w:t>
                    </w:r>
                  </w:p>
                </w:txbxContent>
              </v:textbox>
            </v:shape>
            <v:shape id="_x0000_s1113" type="#_x0000_t202" style="position:absolute;left:4761;top:2754;width:2880;height:720">
              <v:textbox style="mso-next-textbox:#_x0000_s1113">
                <w:txbxContent>
                  <w:p w:rsidR="00874350" w:rsidRDefault="00874350">
                    <w:pPr>
                      <w:jc w:val="center"/>
                    </w:pPr>
                    <w:r>
                      <w:t>По виду производимых записей</w:t>
                    </w:r>
                  </w:p>
                </w:txbxContent>
              </v:textbox>
            </v:shape>
            <v:shape id="_x0000_s1114" type="#_x0000_t202" style="position:absolute;left:7821;top:2754;width:2880;height:540">
              <v:textbox style="mso-next-textbox:#_x0000_s1114">
                <w:txbxContent>
                  <w:p w:rsidR="00874350" w:rsidRDefault="00874350">
                    <w:r>
                      <w:t>По степени детализации</w:t>
                    </w:r>
                  </w:p>
                </w:txbxContent>
              </v:textbox>
            </v:shape>
            <v:shape id="_x0000_s1115" type="#_x0000_t202" style="position:absolute;left:1881;top:3834;width:2520;height:360">
              <v:textbox style="mso-next-textbox:#_x0000_s1115">
                <w:txbxContent>
                  <w:p w:rsidR="00874350" w:rsidRDefault="00874350">
                    <w:pPr>
                      <w:jc w:val="center"/>
                    </w:pPr>
                    <w:r>
                      <w:t>Книги</w:t>
                    </w:r>
                  </w:p>
                </w:txbxContent>
              </v:textbox>
            </v:shape>
            <v:shape id="_x0000_s1116" type="#_x0000_t202" style="position:absolute;left:1881;top:4554;width:2520;height:360">
              <v:textbox style="mso-next-textbox:#_x0000_s1116">
                <w:txbxContent>
                  <w:p w:rsidR="00874350" w:rsidRDefault="00874350">
                    <w:pPr>
                      <w:jc w:val="center"/>
                    </w:pPr>
                    <w:r>
                      <w:t>Карточки</w:t>
                    </w:r>
                  </w:p>
                </w:txbxContent>
              </v:textbox>
            </v:shape>
            <v:shape id="_x0000_s1117" type="#_x0000_t202" style="position:absolute;left:1881;top:5274;width:2520;height:360">
              <v:textbox style="mso-next-textbox:#_x0000_s1117">
                <w:txbxContent>
                  <w:p w:rsidR="00874350" w:rsidRDefault="00874350">
                    <w:pPr>
                      <w:jc w:val="center"/>
                    </w:pPr>
                    <w:r>
                      <w:t>Свободные листы</w:t>
                    </w:r>
                  </w:p>
                </w:txbxContent>
              </v:textbox>
            </v:shape>
            <v:shape id="_x0000_s1118" type="#_x0000_t202" style="position:absolute;left:1881;top:5994;width:2520;height:360">
              <v:textbox style="mso-next-textbox:#_x0000_s1118">
                <w:txbxContent>
                  <w:p w:rsidR="00874350" w:rsidRDefault="00874350">
                    <w:r>
                      <w:t>Машинные носители</w:t>
                    </w:r>
                  </w:p>
                </w:txbxContent>
              </v:textbox>
            </v:shape>
            <v:shape id="_x0000_s1119" type="#_x0000_t202" style="position:absolute;left:5121;top:3834;width:2160;height:360">
              <v:textbox style="mso-next-textbox:#_x0000_s1119">
                <w:txbxContent>
                  <w:p w:rsidR="00874350" w:rsidRDefault="00874350">
                    <w:r>
                      <w:t xml:space="preserve">Хронологические </w:t>
                    </w:r>
                  </w:p>
                </w:txbxContent>
              </v:textbox>
            </v:shape>
            <v:shape id="_x0000_s1120" type="#_x0000_t202" style="position:absolute;left:5481;top:4554;width:1800;height:540">
              <v:textbox style="mso-next-textbox:#_x0000_s1120">
                <w:txbxContent>
                  <w:p w:rsidR="00874350" w:rsidRDefault="00874350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Регистрационный журнал</w:t>
                    </w:r>
                  </w:p>
                </w:txbxContent>
              </v:textbox>
            </v:shape>
            <v:shape id="_x0000_s1121" type="#_x0000_t202" style="position:absolute;left:5121;top:5454;width:2160;height:540">
              <v:textbox style="mso-next-textbox:#_x0000_s1121">
                <w:txbxContent>
                  <w:p w:rsidR="00874350" w:rsidRDefault="00874350">
                    <w:r>
                      <w:t>Систематические</w:t>
                    </w:r>
                  </w:p>
                </w:txbxContent>
              </v:textbox>
            </v:shape>
            <v:shape id="_x0000_s1122" type="#_x0000_t202" style="position:absolute;left:5301;top:6354;width:1980;height:360">
              <v:textbox style="mso-next-textbox:#_x0000_s1122">
                <w:txbxContent>
                  <w:p w:rsidR="00874350" w:rsidRDefault="0087435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Главная книга счетов</w:t>
                    </w:r>
                  </w:p>
                </w:txbxContent>
              </v:textbox>
            </v:shape>
            <v:shape id="_x0000_s1123" type="#_x0000_t202" style="position:absolute;left:4941;top:7074;width:2340;height:360">
              <v:textbox style="mso-next-textbox:#_x0000_s1123">
                <w:txbxContent>
                  <w:p w:rsidR="00874350" w:rsidRDefault="00874350">
                    <w:r>
                      <w:t xml:space="preserve">Комбинированные </w:t>
                    </w:r>
                  </w:p>
                </w:txbxContent>
              </v:textbox>
            </v:shape>
            <v:shape id="_x0000_s1124" type="#_x0000_t202" style="position:absolute;left:5481;top:7794;width:1800;height:360">
              <v:textbox style="mso-next-textbox:#_x0000_s1124">
                <w:txbxContent>
                  <w:p w:rsidR="00874350" w:rsidRDefault="0087435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Журналы-ордера</w:t>
                    </w:r>
                  </w:p>
                </w:txbxContent>
              </v:textbox>
            </v:shape>
            <v:shape id="_x0000_s1125" type="#_x0000_t202" style="position:absolute;left:8541;top:3834;width:2160;height:360">
              <v:textbox style="mso-next-textbox:#_x0000_s1125">
                <w:txbxContent>
                  <w:p w:rsidR="00874350" w:rsidRDefault="00874350">
                    <w:pPr>
                      <w:jc w:val="center"/>
                    </w:pPr>
                    <w:r>
                      <w:t>Синтетические</w:t>
                    </w:r>
                  </w:p>
                </w:txbxContent>
              </v:textbox>
            </v:shape>
            <v:shape id="_x0000_s1126" type="#_x0000_t202" style="position:absolute;left:9081;top:4554;width:1620;height:540">
              <v:textbox style="mso-next-textbox:#_x0000_s1126">
                <w:txbxContent>
                  <w:p w:rsidR="00874350" w:rsidRDefault="00874350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Главная книга счетов</w:t>
                    </w:r>
                  </w:p>
                </w:txbxContent>
              </v:textbox>
            </v:shape>
            <v:shape id="_x0000_s1127" type="#_x0000_t202" style="position:absolute;left:8541;top:5454;width:2160;height:540">
              <v:textbox style="mso-next-textbox:#_x0000_s1127">
                <w:txbxContent>
                  <w:p w:rsidR="00874350" w:rsidRDefault="00874350">
                    <w:pPr>
                      <w:jc w:val="center"/>
                    </w:pPr>
                    <w:r>
                      <w:t>Аналитические</w:t>
                    </w:r>
                  </w:p>
                </w:txbxContent>
              </v:textbox>
            </v:shape>
            <v:shape id="_x0000_s1128" type="#_x0000_t202" style="position:absolute;left:8361;top:7254;width:2340;height:540">
              <v:textbox style="mso-next-textbox:#_x0000_s1128">
                <w:txbxContent>
                  <w:p w:rsidR="00874350" w:rsidRDefault="00874350">
                    <w:pPr>
                      <w:jc w:val="center"/>
                    </w:pPr>
                    <w:r>
                      <w:t>Комбинированные</w:t>
                    </w:r>
                  </w:p>
                </w:txbxContent>
              </v:textbox>
            </v:shape>
            <v:shape id="_x0000_s1129" type="#_x0000_t202" style="position:absolute;left:9081;top:6354;width:1620;height:540">
              <v:textbox style="mso-next-textbox:#_x0000_s1129">
                <w:txbxContent>
                  <w:p w:rsidR="00874350" w:rsidRDefault="00874350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Карточки</w:t>
                    </w:r>
                  </w:p>
                </w:txbxContent>
              </v:textbox>
            </v:shape>
            <v:shape id="_x0000_s1130" type="#_x0000_t202" style="position:absolute;left:9081;top:8154;width:1620;height:360">
              <v:textbox style="mso-next-textbox:#_x0000_s1130">
                <w:txbxContent>
                  <w:p w:rsidR="00874350" w:rsidRDefault="0087435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Журналы-ордера</w:t>
                    </w:r>
                  </w:p>
                </w:txbxContent>
              </v:textbox>
            </v:shape>
            <v:line id="_x0000_s1132" style="position:absolute" from="3141,2394" to="9261,2394"/>
            <v:line id="_x0000_s1133" style="position:absolute" from="6201,2214" to="6201,2394"/>
            <v:line id="_x0000_s1134" style="position:absolute" from="3141,2394" to="3141,2754"/>
            <v:line id="_x0000_s1135" style="position:absolute" from="6201,2394" to="6201,2754"/>
            <v:line id="_x0000_s1136" style="position:absolute" from="9261,2394" to="9261,2754"/>
            <v:line id="_x0000_s1137" style="position:absolute;flip:x" from="1701,3114" to="1881,3114"/>
            <v:line id="_x0000_s1138" style="position:absolute" from="1701,3114" to="1701,6174"/>
            <v:line id="_x0000_s1139" style="position:absolute" from="1701,6174" to="1881,6174"/>
            <v:line id="_x0000_s1140" style="position:absolute" from="1701,5454" to="1881,5454"/>
            <v:line id="_x0000_s1141" style="position:absolute" from="1701,4734" to="1881,4734"/>
            <v:line id="_x0000_s1142" style="position:absolute" from="1701,4014" to="1881,4014"/>
            <v:line id="_x0000_s1143" style="position:absolute" from="4761,3474" to="4761,7254"/>
            <v:line id="_x0000_s1144" style="position:absolute" from="4761,7254" to="4941,7254"/>
            <v:line id="_x0000_s1145" style="position:absolute" from="4761,5814" to="5121,5814"/>
            <v:line id="_x0000_s1147" style="position:absolute" from="4761,4014" to="5121,4014"/>
            <v:line id="_x0000_s1148" style="position:absolute" from="6381,4194" to="6381,4554"/>
            <v:line id="_x0000_s1149" style="position:absolute" from="6381,5994" to="6381,6354"/>
            <v:line id="_x0000_s1150" style="position:absolute" from="6381,7434" to="6381,7794"/>
            <v:line id="_x0000_s1151" style="position:absolute" from="8001,3294" to="8001,7614"/>
            <v:line id="_x0000_s1152" style="position:absolute" from="8001,7614" to="8361,7614"/>
            <v:line id="_x0000_s1153" style="position:absolute" from="8001,5634" to="8541,5634"/>
            <v:line id="_x0000_s1154" style="position:absolute" from="8001,4014" to="8541,4014"/>
            <v:line id="_x0000_s1155" style="position:absolute" from="9981,4194" to="9981,4554"/>
            <v:line id="_x0000_s1156" style="position:absolute" from="9981,5994" to="9981,6354"/>
            <v:line id="_x0000_s1157" style="position:absolute" from="9981,7794" to="9981,8154"/>
          </v:group>
        </w:pict>
      </w:r>
    </w:p>
    <w:p w:rsidR="00874350" w:rsidRDefault="00874350"/>
    <w:p w:rsidR="00874350" w:rsidRDefault="00874350"/>
    <w:p w:rsidR="00874350" w:rsidRDefault="00874350"/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</w:p>
    <w:p w:rsidR="00874350" w:rsidRDefault="00874350">
      <w:pPr>
        <w:tabs>
          <w:tab w:val="left" w:pos="5640"/>
        </w:tabs>
        <w:rPr>
          <w:sz w:val="26"/>
        </w:rPr>
      </w:pPr>
      <w:bookmarkStart w:id="0" w:name="_GoBack"/>
      <w:bookmarkEnd w:id="0"/>
    </w:p>
    <w:sectPr w:rsidR="00874350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50" w:rsidRDefault="00874350">
      <w:r>
        <w:separator/>
      </w:r>
    </w:p>
  </w:endnote>
  <w:endnote w:type="continuationSeparator" w:id="0">
    <w:p w:rsidR="00874350" w:rsidRDefault="0087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50" w:rsidRDefault="00874350">
      <w:r>
        <w:separator/>
      </w:r>
    </w:p>
  </w:footnote>
  <w:footnote w:type="continuationSeparator" w:id="0">
    <w:p w:rsidR="00874350" w:rsidRDefault="00874350">
      <w:r>
        <w:continuationSeparator/>
      </w:r>
    </w:p>
  </w:footnote>
  <w:footnote w:id="1">
    <w:p w:rsidR="00874350" w:rsidRDefault="00874350">
      <w:pPr>
        <w:pStyle w:val="aa"/>
      </w:pPr>
      <w:r>
        <w:rPr>
          <w:rStyle w:val="ab"/>
        </w:rPr>
        <w:footnoteRef/>
      </w:r>
      <w:r>
        <w:t xml:space="preserve"> См. Приложение №2</w:t>
      </w:r>
    </w:p>
  </w:footnote>
  <w:footnote w:id="2">
    <w:p w:rsidR="00874350" w:rsidRDefault="00874350">
      <w:pPr>
        <w:pStyle w:val="aa"/>
      </w:pPr>
      <w:r>
        <w:rPr>
          <w:rStyle w:val="ab"/>
        </w:rPr>
        <w:footnoteRef/>
      </w:r>
      <w:r>
        <w:t xml:space="preserve"> См. Приложение №3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50" w:rsidRDefault="00874350">
    <w:pPr>
      <w:pStyle w:val="a8"/>
      <w:framePr w:wrap="around" w:vAnchor="text" w:hAnchor="margin" w:xAlign="right" w:y="1"/>
      <w:rPr>
        <w:rStyle w:val="a9"/>
      </w:rPr>
    </w:pPr>
  </w:p>
  <w:p w:rsidR="00874350" w:rsidRDefault="0087435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50" w:rsidRDefault="009F5997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874350" w:rsidRDefault="0087435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E44CA"/>
    <w:multiLevelType w:val="hybridMultilevel"/>
    <w:tmpl w:val="7DACD2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205226B"/>
    <w:multiLevelType w:val="multilevel"/>
    <w:tmpl w:val="584A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323855B5"/>
    <w:multiLevelType w:val="hybridMultilevel"/>
    <w:tmpl w:val="88721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370DE"/>
    <w:multiLevelType w:val="multilevel"/>
    <w:tmpl w:val="A6E2D2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70361CDD"/>
    <w:multiLevelType w:val="multilevel"/>
    <w:tmpl w:val="CFFE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67"/>
        </w:tabs>
        <w:ind w:left="96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01"/>
        </w:tabs>
        <w:ind w:left="11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5"/>
        </w:tabs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82"/>
        </w:tabs>
        <w:ind w:left="1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49"/>
        </w:tabs>
        <w:ind w:left="18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56"/>
        </w:tabs>
        <w:ind w:left="1856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997"/>
    <w:rsid w:val="00827DD3"/>
    <w:rsid w:val="00874350"/>
    <w:rsid w:val="009F5997"/>
    <w:rsid w:val="00B8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"/>
    <o:shapelayout v:ext="edit">
      <o:idmap v:ext="edit" data="1"/>
    </o:shapelayout>
  </w:shapeDefaults>
  <w:decimalSymbol w:val=","/>
  <w:listSeparator w:val=";"/>
  <w15:chartTrackingRefBased/>
  <w15:docId w15:val="{ECDD3AB3-FE48-46AB-A4E8-C3BA28AC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360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2"/>
    </w:pPr>
    <w:rPr>
      <w:b/>
      <w:bCs/>
      <w:color w:val="000000"/>
      <w:sz w:val="26"/>
      <w:szCs w:val="23"/>
    </w:rPr>
  </w:style>
  <w:style w:type="paragraph" w:styleId="4">
    <w:name w:val="heading 4"/>
    <w:basedOn w:val="a"/>
    <w:next w:val="a"/>
    <w:qFormat/>
    <w:pPr>
      <w:keepNext/>
      <w:tabs>
        <w:tab w:val="left" w:pos="4185"/>
      </w:tabs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ind w:firstLine="540"/>
      <w:jc w:val="right"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pPr>
      <w:keepNext/>
      <w:tabs>
        <w:tab w:val="left" w:pos="5640"/>
      </w:tabs>
      <w:jc w:val="right"/>
      <w:outlineLvl w:val="5"/>
    </w:pPr>
    <w:rPr>
      <w:b/>
      <w:bCs/>
      <w:sz w:val="26"/>
    </w:rPr>
  </w:style>
  <w:style w:type="paragraph" w:styleId="7">
    <w:name w:val="heading 7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hd w:val="clear" w:color="auto" w:fill="FFFFFF"/>
      <w:autoSpaceDE w:val="0"/>
      <w:autoSpaceDN w:val="0"/>
      <w:adjustRightInd w:val="0"/>
    </w:pPr>
    <w:rPr>
      <w:color w:val="000000"/>
      <w:sz w:val="23"/>
      <w:szCs w:val="23"/>
    </w:rPr>
  </w:style>
  <w:style w:type="paragraph" w:styleId="20">
    <w:name w:val="Body Text 2"/>
    <w:basedOn w:val="a"/>
    <w:semiHidden/>
    <w:pPr>
      <w:shd w:val="clear" w:color="auto" w:fill="FFFFFF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4">
    <w:name w:val="Body Text Indent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left="360"/>
    </w:pPr>
    <w:rPr>
      <w:sz w:val="26"/>
    </w:rPr>
  </w:style>
  <w:style w:type="paragraph" w:styleId="30">
    <w:name w:val="Body Text 3"/>
    <w:basedOn w:val="a"/>
    <w:semiHidden/>
    <w:pPr>
      <w:shd w:val="clear" w:color="auto" w:fill="FFFFFF"/>
      <w:autoSpaceDE w:val="0"/>
      <w:autoSpaceDN w:val="0"/>
      <w:adjustRightInd w:val="0"/>
    </w:pPr>
    <w:rPr>
      <w:b/>
      <w:bCs/>
      <w:sz w:val="26"/>
    </w:rPr>
  </w:style>
  <w:style w:type="paragraph" w:styleId="21">
    <w:name w:val="Body Text Indent 2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540"/>
      <w:jc w:val="both"/>
    </w:pPr>
    <w:rPr>
      <w:color w:val="000000"/>
      <w:sz w:val="26"/>
      <w:szCs w:val="22"/>
    </w:rPr>
  </w:style>
  <w:style w:type="paragraph" w:styleId="a5">
    <w:name w:val="Title"/>
    <w:basedOn w:val="a"/>
    <w:qFormat/>
    <w:pPr>
      <w:jc w:val="center"/>
    </w:pPr>
    <w:rPr>
      <w:sz w:val="32"/>
    </w:rPr>
  </w:style>
  <w:style w:type="paragraph" w:styleId="a6">
    <w:name w:val="Subtitle"/>
    <w:basedOn w:val="a"/>
    <w:qFormat/>
    <w:rPr>
      <w:b/>
      <w:bCs/>
      <w:sz w:val="26"/>
    </w:rPr>
  </w:style>
  <w:style w:type="paragraph" w:customStyle="1" w:styleId="a7">
    <w:name w:val="Основа"/>
    <w:pPr>
      <w:autoSpaceDE w:val="0"/>
      <w:autoSpaceDN w:val="0"/>
      <w:adjustRightInd w:val="0"/>
      <w:spacing w:line="504" w:lineRule="atLeast"/>
      <w:ind w:firstLine="482"/>
      <w:jc w:val="both"/>
    </w:pPr>
    <w:rPr>
      <w:sz w:val="28"/>
      <w:szCs w:val="28"/>
    </w:rPr>
  </w:style>
  <w:style w:type="paragraph" w:styleId="31">
    <w:name w:val="Body Text Indent 3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540"/>
    </w:pPr>
    <w:rPr>
      <w:color w:val="000000"/>
      <w:sz w:val="26"/>
      <w:szCs w:val="22"/>
    </w:rPr>
  </w:style>
  <w:style w:type="paragraph" w:customStyle="1" w:styleId="10">
    <w:name w:val="Звичайний1"/>
    <w:pPr>
      <w:widowControl w:val="0"/>
      <w:spacing w:line="280" w:lineRule="auto"/>
      <w:ind w:firstLine="260"/>
      <w:jc w:val="both"/>
    </w:pPr>
    <w:rPr>
      <w:rFonts w:ascii="Arial" w:hAnsi="Arial"/>
      <w:snapToGrid w:val="0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6695</Words>
  <Characters>38162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СГУ</Company>
  <LinksUpToDate>false</LinksUpToDate>
  <CharactersWithSpaces>44768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Гоша</dc:creator>
  <cp:keywords/>
  <dc:description/>
  <cp:lastModifiedBy>Irina</cp:lastModifiedBy>
  <cp:revision>2</cp:revision>
  <dcterms:created xsi:type="dcterms:W3CDTF">2014-08-03T19:35:00Z</dcterms:created>
  <dcterms:modified xsi:type="dcterms:W3CDTF">2014-08-03T19:35:00Z</dcterms:modified>
</cp:coreProperties>
</file>