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535" w:rsidRPr="00F95B09" w:rsidRDefault="00746535" w:rsidP="00746535">
      <w:pPr>
        <w:spacing w:before="120"/>
        <w:jc w:val="center"/>
        <w:rPr>
          <w:b/>
          <w:bCs/>
          <w:sz w:val="32"/>
          <w:szCs w:val="32"/>
        </w:rPr>
      </w:pPr>
      <w:r w:rsidRPr="00F95B09">
        <w:rPr>
          <w:b/>
          <w:bCs/>
          <w:sz w:val="32"/>
          <w:szCs w:val="32"/>
        </w:rPr>
        <w:t>Педагогическая мысль в конце XIX и начале XX века в Западной Европе и США</w:t>
      </w:r>
    </w:p>
    <w:p w:rsidR="00746535" w:rsidRPr="00F95B09" w:rsidRDefault="00746535" w:rsidP="00746535">
      <w:pPr>
        <w:spacing w:before="120"/>
        <w:ind w:firstLine="567"/>
        <w:jc w:val="both"/>
        <w:rPr>
          <w:sz w:val="28"/>
          <w:szCs w:val="28"/>
        </w:rPr>
      </w:pPr>
      <w:r w:rsidRPr="00F95B09">
        <w:rPr>
          <w:sz w:val="28"/>
          <w:szCs w:val="28"/>
        </w:rPr>
        <w:t>Н.А.Константинов, Е.Н.Медынский, М.Ф.Шабаева</w:t>
      </w:r>
    </w:p>
    <w:p w:rsidR="00746535" w:rsidRPr="00F95B09" w:rsidRDefault="00746535" w:rsidP="00746535">
      <w:pPr>
        <w:spacing w:before="120"/>
        <w:jc w:val="center"/>
        <w:rPr>
          <w:b/>
          <w:bCs/>
          <w:sz w:val="28"/>
          <w:szCs w:val="28"/>
          <w:lang w:val="en-US"/>
        </w:rPr>
      </w:pPr>
      <w:r w:rsidRPr="00F95B09">
        <w:rPr>
          <w:b/>
          <w:bCs/>
          <w:sz w:val="28"/>
          <w:szCs w:val="28"/>
        </w:rPr>
        <w:t xml:space="preserve">Отражение характерных черт империализма в развитии школы и педагогики. </w:t>
      </w:r>
    </w:p>
    <w:p w:rsidR="00746535" w:rsidRDefault="00746535" w:rsidP="00746535">
      <w:pPr>
        <w:spacing w:before="120"/>
        <w:ind w:firstLine="567"/>
        <w:jc w:val="both"/>
      </w:pPr>
      <w:r w:rsidRPr="009524AE">
        <w:t>В конце XIX века начинается период перерастания старого, «свободного» капитализма в империализм. В это время в странах Западной Европы растет монополистический капитализм, и на грани XX века устанавливается господство финансового капитала. Весь мир оказался уже поделенным между капиталистическими странами, и на очереди стоял вопрос о переделе мира, что приводило к империалистическим войнам. В. И. Ленин подчеркивал, что империализм означает наступление реакции и в политике, и в идеологии. В условиях обострения классовых противоречий в период империализма буржуазные теории переживают кризис. Идеологи реакционной империалистической буржуазии стремятся оправдать растущую эксплуатацию трудящихся, разжигание национализма, милитаризма и захватнические войны, пытаются любыми средствами доказать вечность, справедливость и незыблемость буржуазного строя. Реакция оказывает прямое влияние и на педагогическую науку, на содержание образования, на политику буржуазии в области народного образования.</w:t>
      </w:r>
    </w:p>
    <w:p w:rsidR="00746535" w:rsidRDefault="00746535" w:rsidP="00746535">
      <w:pPr>
        <w:spacing w:before="120"/>
        <w:ind w:firstLine="567"/>
        <w:jc w:val="both"/>
      </w:pPr>
      <w:r w:rsidRPr="009524AE">
        <w:t>Однако в странах с развитым капитализмом (США, Франция, Англия, Германия) буржуазия вынуждена была расширять и улучшать школьное образование, так как она нуждалась в грамотных работниках производства, умеющих обращаться со сложными машинами. В то же время численность пролетариата растет, крепнет его организованная борьба с эксплуататорами, усиливается сопротивление народных масс капиталистическому гнету. Пролетариат настойчиво выдвигает требования о перестройке школы и просвещения в интересах народа.</w:t>
      </w:r>
    </w:p>
    <w:p w:rsidR="00746535" w:rsidRDefault="00746535" w:rsidP="00746535">
      <w:pPr>
        <w:spacing w:before="120"/>
        <w:ind w:firstLine="567"/>
        <w:jc w:val="both"/>
      </w:pPr>
      <w:r w:rsidRPr="009524AE">
        <w:t>Великая Октябрьская социалистическая революция положила начало общего кризиса империализма. Большие успехи, достигнутые советским народом в деле социалистического строительства, мобилизуют пролетариат капиталистических стран, все прогрессивные силы на борьбу за лучшее будущее, за право на образование для всего народа.</w:t>
      </w:r>
    </w:p>
    <w:p w:rsidR="00746535" w:rsidRPr="00F95B09" w:rsidRDefault="00746535" w:rsidP="00746535">
      <w:pPr>
        <w:spacing w:before="120"/>
        <w:jc w:val="center"/>
        <w:rPr>
          <w:b/>
          <w:bCs/>
          <w:sz w:val="28"/>
          <w:szCs w:val="28"/>
          <w:lang w:val="en-US"/>
        </w:rPr>
      </w:pPr>
      <w:r w:rsidRPr="00F95B09">
        <w:rPr>
          <w:b/>
          <w:bCs/>
          <w:sz w:val="28"/>
          <w:szCs w:val="28"/>
        </w:rPr>
        <w:t xml:space="preserve">Борьба революционных социал-демократов за школу и просвещение для народа. </w:t>
      </w:r>
    </w:p>
    <w:p w:rsidR="00746535" w:rsidRDefault="00746535" w:rsidP="00746535">
      <w:pPr>
        <w:spacing w:before="120"/>
        <w:ind w:firstLine="567"/>
        <w:jc w:val="both"/>
      </w:pPr>
      <w:r w:rsidRPr="009524AE">
        <w:t>Руководствуясь учением основоположников марксизма, революционные социал-демократы вели активную борьбу за просвещение трудящихся и полноценное образование их детей.</w:t>
      </w:r>
    </w:p>
    <w:p w:rsidR="00746535" w:rsidRDefault="00746535" w:rsidP="00746535">
      <w:pPr>
        <w:spacing w:before="120"/>
        <w:ind w:firstLine="567"/>
        <w:jc w:val="both"/>
      </w:pPr>
      <w:r w:rsidRPr="009524AE">
        <w:t>Французский социалист Поль Лафарг (1842—1911) горячо приветствовал Парижскую коммуну как первое рабочее правительство и высоко оценивал ее опыт в области просвещения. Всю свою жизнь он последовательно выступал против враждебной пролетариату идеологии, против религии — за полную светскость школьного образования, за школу, доступную для народа.</w:t>
      </w:r>
    </w:p>
    <w:p w:rsidR="00746535" w:rsidRDefault="00746535" w:rsidP="00746535">
      <w:pPr>
        <w:spacing w:before="120"/>
        <w:ind w:firstLine="567"/>
        <w:jc w:val="both"/>
      </w:pPr>
      <w:r w:rsidRPr="009524AE">
        <w:t>Август Бебель (1840—1913), один из основателей германской социал-демократии в условиях жесточайшей реакции, в период франко-прусской войны, как депутат рейхстага поднял свой голос в защиту Парижской коммуны и поддержал проводимые ею мероприятия. Он смело заявил, что «все, у кого еще сохранилось в груди чувство свободы и независимости, взирают с упованием на Париж. Будущее принадлежит угнетенным». Бебель, придавая огромное значение теории, выдвигал требование широкого и глубокого образования для рабочих на научной основе. Он горячо выступал за право трудящихся на образование и защищал интересы «угнетенной части человечества» — женщин, считал в то же время, что настоящее просвещение народа будет возможно лишь после пролетарской революции.</w:t>
      </w:r>
    </w:p>
    <w:p w:rsidR="00746535" w:rsidRDefault="00746535" w:rsidP="00746535">
      <w:pPr>
        <w:spacing w:before="120"/>
        <w:ind w:firstLine="567"/>
        <w:jc w:val="both"/>
      </w:pPr>
      <w:r w:rsidRPr="009524AE">
        <w:t>Клара Цеткин (1857—1933), выдающийся деятель германской социал-демократии, начиная с 80-х годов XIX века выступала как пламенный борец за пролетарскую революцию, диктатуру пролетариата, за освобождение женщин от пут капитализма, за новую школу. В ряде работ («Школьный вопрос и рабочий класс», «Женщина и ее экономическое положение» — глава «Женщина и воспитание детей» и др.) она с марксистских позиций проанализировала состояние просвещения в Германии, подвергла резкой критике буржуазную культуру и школу. Буржуазное общество, разъясняла она, унизило культуру до степени товара, который может купить всякий, кто имеет деньги.</w:t>
      </w:r>
    </w:p>
    <w:p w:rsidR="00746535" w:rsidRDefault="00746535" w:rsidP="00746535">
      <w:pPr>
        <w:spacing w:before="120"/>
        <w:ind w:firstLine="567"/>
        <w:jc w:val="both"/>
      </w:pPr>
      <w:r w:rsidRPr="009524AE">
        <w:t>Состояние германской школы на грани XX века Клара Цеткин считала совершенно неудовлетворительным; на основе анализа большого фактического материала она показывает узость и шовинистическую направленность обучения в народных школах, недоступность средней и высшей школы для трудящихся, одурманивание сознания детей и молодежи самим содержанием обучения на всех ступенях школы.</w:t>
      </w:r>
    </w:p>
    <w:p w:rsidR="00746535" w:rsidRDefault="00746535" w:rsidP="00746535">
      <w:pPr>
        <w:spacing w:before="120"/>
        <w:ind w:firstLine="567"/>
        <w:jc w:val="both"/>
      </w:pPr>
      <w:r w:rsidRPr="009524AE">
        <w:t>Только социалистическая революция может решительно изменить педагогику и школу. Это, однако, не значит, что до наступления революции пролетариату не следует добиваться улучшения организации всего дела просвещения, школы, изменения содержания преподавания, доступности образования для трудящихся на всех ступенях обучения.</w:t>
      </w:r>
    </w:p>
    <w:p w:rsidR="00746535" w:rsidRDefault="00746535" w:rsidP="00746535">
      <w:pPr>
        <w:spacing w:before="120"/>
        <w:ind w:firstLine="567"/>
        <w:jc w:val="both"/>
      </w:pPr>
      <w:r w:rsidRPr="009524AE">
        <w:t>Клара Цеткин требовала всеобщего обязательного бесплатного начального обучения, снабжения бедных детей за счет государства учебными пособиями, питанием и одеждой. Она настаивала на решительном изгнании преподавания религии из школы.</w:t>
      </w:r>
    </w:p>
    <w:p w:rsidR="00746535" w:rsidRDefault="00746535" w:rsidP="00746535">
      <w:pPr>
        <w:spacing w:before="120"/>
        <w:ind w:firstLine="567"/>
        <w:jc w:val="both"/>
      </w:pPr>
      <w:r w:rsidRPr="009524AE">
        <w:t>Предлагая перестроить учебные планы и программы средней школы, и в первую очередь по истории и естествознанию, К. Цеткин писала, что преподавание истории должно освободиться от шовинизма, преподавание естествознания должно быть очищено от библейских легенд и церковной догматики, стать научным. Она отмечала, что преподавание литературы в школе используется буржуазией в своих классовых целях, литература преподносится учащимся в искаженном виде, что с этим нужно решительно бороться и показать детям настоящую жизнь, отображенную в прогрессивной литературе, приучить их к борьбе, а не к покорности.</w:t>
      </w:r>
    </w:p>
    <w:p w:rsidR="00746535" w:rsidRDefault="00746535" w:rsidP="00746535">
      <w:pPr>
        <w:spacing w:before="120"/>
        <w:ind w:firstLine="567"/>
        <w:jc w:val="both"/>
      </w:pPr>
      <w:r w:rsidRPr="009524AE">
        <w:t>Необходима борьба за равноправие женщин. В этом отношении совместное обучение, по мнению К. Цеткин, может сыграть большую политическую роль. Чем больше женщине будет предоставлено возможностей для развития дремлющих в ней природных сил, тем скорее она станет участвовать в освободительной борьбе пролетариата. Необходимо самое широкое вовлечение женщины в общественную жизнь, а потому необходимо и самое широкое развитие общественного воспитания детей, которое в будущем станет общепризнанным.</w:t>
      </w:r>
    </w:p>
    <w:p w:rsidR="00746535" w:rsidRDefault="00746535" w:rsidP="00746535">
      <w:pPr>
        <w:spacing w:before="120"/>
        <w:ind w:firstLine="567"/>
        <w:jc w:val="both"/>
      </w:pPr>
      <w:r w:rsidRPr="009524AE">
        <w:t>Клара Цеткин боролась за широкое развитие сети яслей, детских садов и других детских учреждений, выдвигала требование о постройке зданий нового типа для школ и детских садов, образцовых с архитектурной, педагогической и гигиенической стороны.</w:t>
      </w:r>
    </w:p>
    <w:p w:rsidR="00746535" w:rsidRDefault="00746535" w:rsidP="00746535">
      <w:pPr>
        <w:spacing w:before="120"/>
        <w:ind w:firstLine="567"/>
        <w:jc w:val="both"/>
      </w:pPr>
      <w:r w:rsidRPr="009524AE">
        <w:t>Всю свою жизнь она выступала как последовательный борец за народное просвещение, была видным теоретиком марксистской педагогики. Она бывала в Советском Союзе, изучала и пропагандировала опыт советской школы и педагогики.</w:t>
      </w:r>
    </w:p>
    <w:p w:rsidR="00746535" w:rsidRDefault="00746535" w:rsidP="00746535">
      <w:pPr>
        <w:spacing w:before="120"/>
        <w:ind w:firstLine="567"/>
        <w:jc w:val="both"/>
      </w:pPr>
      <w:r w:rsidRPr="009524AE">
        <w:t>Карл Либкнехт (1871—1919) — один из руководителей левого крыла германской социал-демократии и создателей Коммунистической партии Германии — вел широкую политико-просветительную пропаганду среди молодежи, воспитывая ее в духе социализма и интернационализма, в духе непримиримости с шовинизмом и милитаризмом. В своих выступлениях Карл Либкнехт доказал, что господствующие классы на протяжении всей истории использовали Просвещение в корыстных целях, держали массы в темноте и невежестве. Не было еще ни одного господствующего сословия, ни одного господствующего класса, писал Либкнехт, который употребил бы свое знание и могущество для просвещения и воспитания управляемых и который, напротив, не стремился бы урезывать у них настоящее образование.</w:t>
      </w:r>
    </w:p>
    <w:p w:rsidR="00746535" w:rsidRDefault="00746535" w:rsidP="00746535">
      <w:pPr>
        <w:spacing w:before="120"/>
        <w:ind w:firstLine="567"/>
        <w:jc w:val="both"/>
      </w:pPr>
      <w:r w:rsidRPr="009524AE">
        <w:t>Революционные социал-демократы требовали решительного изгнания преподавания религии из школы. Карл Либкнехт писал, что религия в школе представляет серьезную опасность, ибо она призвана воспитывать подрастающее поколение в духе рабства. Клара Цеткин остро критиковала позицию либералов, которые шли на компромисс с церковью в вопросе о школе. Поль Лафарг разоблачал выступления католиков против светского образования и научных знаний в школах Франции.</w:t>
      </w:r>
    </w:p>
    <w:p w:rsidR="00746535" w:rsidRDefault="00746535" w:rsidP="00746535">
      <w:pPr>
        <w:spacing w:before="120"/>
        <w:ind w:firstLine="567"/>
        <w:jc w:val="both"/>
      </w:pPr>
      <w:r w:rsidRPr="009524AE">
        <w:t>Революционные социал-демократы были полны веры в победу пролетариата. Только с победой пролетариата, в социалистическом обществе, знания станут достоянием широких масс трудящихся и будут созданы все предпосылки для всестороннего развития человека.</w:t>
      </w:r>
    </w:p>
    <w:p w:rsidR="00746535" w:rsidRDefault="00746535" w:rsidP="00746535">
      <w:pPr>
        <w:spacing w:before="120"/>
        <w:ind w:firstLine="567"/>
        <w:jc w:val="both"/>
      </w:pPr>
      <w:r w:rsidRPr="009524AE">
        <w:t>Одновременно революционные социал-демократы отстаивали широкую программу демократизации народного образования в условиях господства буржуазных отношений. Действенную программу перестройки школы и просвещения в интересах всех трудящихся выдвинула и осуществила Российская социал-демократическая рабочая партия (большевиков) во главе с В. И. Лениным.</w:t>
      </w:r>
    </w:p>
    <w:p w:rsidR="00746535" w:rsidRDefault="00746535" w:rsidP="00746535">
      <w:pPr>
        <w:spacing w:before="120"/>
        <w:ind w:firstLine="567"/>
        <w:jc w:val="both"/>
      </w:pPr>
      <w:r w:rsidRPr="009524AE">
        <w:t>Выступления оппортунистов против педагогических взглядов деятелей пролетарского революционного движения. У некоторой части германской, а затем и международной социал-демократии постепенно складывались ревизионистские взгляды по ряду важнейших политических и педагогических вопросов.</w:t>
      </w:r>
    </w:p>
    <w:p w:rsidR="00746535" w:rsidRDefault="00746535" w:rsidP="00746535">
      <w:pPr>
        <w:spacing w:before="120"/>
        <w:ind w:firstLine="567"/>
        <w:jc w:val="both"/>
      </w:pPr>
      <w:r w:rsidRPr="009524AE">
        <w:t>Как было указано выше, К. Маркс резко критиковал программу германской социал-демократической партии в своем труде «Критика Готской программы». В 1891 году на Эрфуртском партийном съезде был принят новый проект программы, который послали на отзыв Ф. Энгельсу. Энгельс подверг его серьезной критике. Тенденция к соглашению с буржуазией, которая уже чувствовалась в Эрфуртской программе, с течением времени все более и более усиливалась. В. И. Ленин подчеркивал, что отсутствие в этой программе тезиса о пролетарской диктатуре не случайность.</w:t>
      </w:r>
    </w:p>
    <w:p w:rsidR="00746535" w:rsidRDefault="00746535" w:rsidP="00746535">
      <w:pPr>
        <w:spacing w:before="120"/>
        <w:ind w:firstLine="567"/>
        <w:jc w:val="both"/>
      </w:pPr>
      <w:r w:rsidRPr="009524AE">
        <w:t>Острая борьба по вопросам воспитания и образования разыгралась на Мангеймском съезде Германской социал-демократической партии в 1906 году, которому были представлены тезисы по вопросам народного образования. Клара Цеткин, выступавшая на съезде, показала образец подлинно марксистского решения коммунистами вопросов воспитания и образования.</w:t>
      </w:r>
    </w:p>
    <w:p w:rsidR="00746535" w:rsidRDefault="00746535" w:rsidP="00746535">
      <w:pPr>
        <w:spacing w:before="120"/>
        <w:ind w:firstLine="567"/>
        <w:jc w:val="both"/>
      </w:pPr>
      <w:r w:rsidRPr="009524AE">
        <w:t>Оппортунистические позиции некоторых выступавших на съезде проявились в том, что они умолчали о диктатуре пролетариата, о революционной борьбе за просвещение народа, в трактовке религии как частного дела социал-демократа, в нежелании признать тот факт, что милитаристы используют школу для подготовки молодежи к империалистической войне.</w:t>
      </w:r>
    </w:p>
    <w:p w:rsidR="00746535" w:rsidRDefault="00746535" w:rsidP="00746535">
      <w:pPr>
        <w:spacing w:before="120"/>
        <w:ind w:firstLine="567"/>
        <w:jc w:val="both"/>
      </w:pPr>
      <w:r w:rsidRPr="009524AE">
        <w:t>Верхушка Германской социал-демократической партии в период первой мировой войны признала общность своих интересов с интересами немецкого империалистического государства.</w:t>
      </w:r>
    </w:p>
    <w:p w:rsidR="00746535" w:rsidRDefault="00746535" w:rsidP="00746535">
      <w:pPr>
        <w:spacing w:before="120"/>
        <w:ind w:firstLine="567"/>
        <w:jc w:val="both"/>
      </w:pPr>
      <w:r w:rsidRPr="009524AE">
        <w:t>Эту же позицию заняла и некоторая часть английских лейбористов и французских социалистов, которая поддерживала свои правительства и буржуазию в их колониальных грабежах, объясняя жестокую колониальную эксплуатацию «миссией белого человека, насаждающего культуру среди диких народов». Один из деятелей II Интернационала — Вандервельде — всемерно одобрял миссионерскую «просветительную» деятельность католических монахов и доказывал необходимость передачи в их руки всего дела просвещения в колониальных странах, в частности в Бельгийском Конго.</w:t>
      </w:r>
    </w:p>
    <w:p w:rsidR="00746535" w:rsidRDefault="00746535" w:rsidP="00746535">
      <w:pPr>
        <w:spacing w:before="120"/>
        <w:ind w:firstLine="567"/>
        <w:jc w:val="both"/>
      </w:pPr>
      <w:r w:rsidRPr="009524AE">
        <w:t>Прикрываясь разговорами о борьбе за интересы пролетариата, о социализме, о воспитании «полноценного человека», оппортунисты разлагали сознание известной части рабочего класса и укрепляли господство буржуазии.</w:t>
      </w:r>
    </w:p>
    <w:p w:rsidR="00746535" w:rsidRDefault="00746535" w:rsidP="00746535">
      <w:pPr>
        <w:spacing w:before="120"/>
        <w:ind w:firstLine="567"/>
        <w:jc w:val="both"/>
      </w:pPr>
      <w:r w:rsidRPr="009524AE">
        <w:t>Буржуазные педагогические теории конца XIX и начала XX века. Буржуазные педагогические теории этого периода крайне разнообразны, но их основная задача состояла в том, чтобы, с одной стороны, обосновать организацию образования масс в соответствии с интересами буржуазии, с другой стороны, способствовать подготовке детей господствующего класса к руководящему положению в обществе и государстве.</w:t>
      </w:r>
    </w:p>
    <w:p w:rsidR="00746535" w:rsidRDefault="00746535" w:rsidP="00746535">
      <w:pPr>
        <w:spacing w:before="120"/>
        <w:ind w:firstLine="567"/>
        <w:jc w:val="both"/>
      </w:pPr>
      <w:r w:rsidRPr="009524AE">
        <w:t>В целях создания школ, удовлетворяющих требованиям крупной буржуазии, возникает течение так называемых новых школ, которое получает широкое развитие. В Женеве было создано «Международное объединение новых школ», которое сформулировало общие требования к школам этого типа, возникшим в Англии, Франции, Бельгии, Швейцарии, США и других странах. «Новые школы» — учебные заведения интернатского типа — организовывались тогда и теперь частными лицами или буржуазными педагогическими организациями. Плата за содержание и обучение в них, как правило, очень высока и доступна лишь привилегированным. В этих школах применяются так называемые «свободные и активные» методы обучения, снижающие роль научных знаний и руководящую роль учителя в процессе обучения.</w:t>
      </w:r>
    </w:p>
    <w:p w:rsidR="00746535" w:rsidRDefault="00746535" w:rsidP="00746535">
      <w:pPr>
        <w:spacing w:before="120"/>
        <w:ind w:firstLine="567"/>
        <w:jc w:val="both"/>
      </w:pPr>
      <w:r w:rsidRPr="009524AE">
        <w:t>Работа в этих школах по сравнению с массовыми школами в целом поставлена лучше: в них осуществляется совместное обучение, на высоком уровне стоит физическое воспитание, для занятий привлечены высококвалифицированные учителя, организованы хорошо оборудованные кабинеты и лаборатории, уделяется много внимания эстетическому воспитанию. В некоторых школах осуществляется самоуправление учащихся по типу буржуазных парламентов. В число занятий включается обучение ручному труду (слесарному, столярному), дети участвуют в огородных работах, знакомятся с сельским хозяйством. Однако эти школы не готовят к занятиям, связанным с физическим трудом: такая деятельность — удел детей трудящихся, кто не может попасть в эти школы. Школы расположены в красивых природных условиях.</w:t>
      </w:r>
    </w:p>
    <w:p w:rsidR="00746535" w:rsidRDefault="00746535" w:rsidP="00746535">
      <w:pPr>
        <w:spacing w:before="120"/>
        <w:ind w:firstLine="567"/>
        <w:jc w:val="both"/>
      </w:pPr>
      <w:r w:rsidRPr="009524AE">
        <w:t>Теоретиком и организатором «новых школ» был французский педагог Э. Д е м о л е н, который возмущался тем, что в городах вокруг ребенка «разыгрывается битва и его стремятся втянуть в тот или иной класс». Образование же и воспитание, по его мнению, должны быть надклассовыми. Вместе с тем он не выступал против того, что «новые школы» обслуживают детей лишь наиболее зажиточной части буржуазии.</w:t>
      </w:r>
    </w:p>
    <w:p w:rsidR="00746535" w:rsidRDefault="00746535" w:rsidP="00746535">
      <w:pPr>
        <w:spacing w:before="120"/>
        <w:ind w:firstLine="567"/>
        <w:jc w:val="both"/>
      </w:pPr>
      <w:r w:rsidRPr="009524AE">
        <w:t>По мнению известного теоретика этих школ швейцарского педагога А. Ферьера, «новые школы» — это лаборатории практической педагогики. В них стремятся образовать ум детей не столько путем накопления заученных знаний, сколько путем общего развития мыслительных способностей. Учащихся приучают наблюдать, выдвигать гипотезы, проверять свои предположения. Все преподавание основано на фактах и опыте, на воспитании инициативы и самостоятельности ребенка. Ферьер считал необходимым тщательно учитывать возрастные особенности учащихся, осуществлять индивидуальный подход к каждому воспитаннику, выявлять его положительные качества и развивать их.</w:t>
      </w:r>
    </w:p>
    <w:p w:rsidR="00746535" w:rsidRDefault="00746535" w:rsidP="00746535">
      <w:pPr>
        <w:spacing w:before="120"/>
        <w:ind w:firstLine="567"/>
        <w:jc w:val="both"/>
      </w:pPr>
      <w:r w:rsidRPr="009524AE">
        <w:t>«Новые школы» выгодно отличались постановкой обучения и воспитания от казенных учебных заведений. Однако по существу они готовили командиров капиталистической промышленности, будущих «колониальных деятелей» и, отвечая интересам господствующего класса, пользовались и пользуются большой популярностью в буржуазных кругах. Справедливую политическую оценку «новых школ» дала Н. К. Крупская. «У нас часто идеализируют буржуазные «новые школы», — писала она в 1912 году, — обращая внимание на внешность и игнорируя чуждый демократизма, пропитанный насквозь филистерством дух, царящий во многих из этих школ. И занятия происходят в саду, и пение и рисование прекрасно поставлено, и ручной труд введен, и дается простор детской самодеятельности, и отношение к детям воспитательное и пр. и пр. А учат детей в этих школах преклонению пред существующим, шовинизму, тому, что религия хороша для невежественного народа, что без диплома нет спасения».</w:t>
      </w:r>
    </w:p>
    <w:p w:rsidR="00746535" w:rsidRDefault="00746535" w:rsidP="00746535">
      <w:pPr>
        <w:spacing w:before="120"/>
        <w:ind w:firstLine="567"/>
        <w:jc w:val="both"/>
      </w:pPr>
      <w:r w:rsidRPr="009524AE">
        <w:t>В конце XIX и начале XX века возникает ряд педагогических теорий, которые продолжают оказывать влияние на педагогов буржуазных стран и в XX веке.</w:t>
      </w:r>
    </w:p>
    <w:p w:rsidR="00746535" w:rsidRPr="00F95B09" w:rsidRDefault="00746535" w:rsidP="00746535">
      <w:pPr>
        <w:spacing w:before="120"/>
        <w:jc w:val="center"/>
        <w:rPr>
          <w:b/>
          <w:bCs/>
          <w:sz w:val="28"/>
          <w:szCs w:val="28"/>
          <w:lang w:val="en-US"/>
        </w:rPr>
      </w:pPr>
      <w:r w:rsidRPr="00F95B09">
        <w:rPr>
          <w:b/>
          <w:bCs/>
          <w:sz w:val="28"/>
          <w:szCs w:val="28"/>
        </w:rPr>
        <w:t xml:space="preserve">Педагогика «гражданского воспитания» и «трудовой школы». </w:t>
      </w:r>
    </w:p>
    <w:p w:rsidR="00746535" w:rsidRDefault="00746535" w:rsidP="00746535">
      <w:pPr>
        <w:spacing w:before="120"/>
        <w:ind w:firstLine="567"/>
        <w:jc w:val="both"/>
      </w:pPr>
      <w:r w:rsidRPr="009524AE">
        <w:t xml:space="preserve">Большой популярностью пользовалась в Германии начала XX века и в ряде других стран педагогическая теория Георга Кершенштейнера (1854—1932). Кершенштейнер выступил с идеей «гражданского воспитания» и «трудовой школы». По его мнению, школа должна быть полностью поставлена на службу империалистической Германии. «Гражданское воспитание» должно научить детей безусловному повиновению государству. Оно должно осуществляться через народную, массовую школу. В конце XIX — начале XX века экономика Германии быстро развивалась, буржуазии нужны были технически вооруженные и в ее интересах политически воспитанные рабочие, и Кершенштейнер разрабатывал педагогику, удовлетворяющую этим требованиям. Теория «трудовой школы» и подготовки молодежи к предстоящей профессиональной деятельности связана с его взглядами на «гражданское воспитание». </w:t>
      </w:r>
    </w:p>
    <w:p w:rsidR="00746535" w:rsidRDefault="00746535" w:rsidP="00746535">
      <w:pPr>
        <w:spacing w:before="120"/>
        <w:ind w:firstLine="567"/>
        <w:jc w:val="both"/>
      </w:pPr>
      <w:r w:rsidRPr="009524AE">
        <w:t>Кершенштейнера тревожит рост сознательности пролетариата, крепнущее рабочее движение. Он пишет, что против «внутренних врагов», против носителей пролетарского сознания не помогают ни пушки, ни броненосцы, ни даже штыки целой армии. Необходимо применять другое оружие, более тонкое, но и более верное и сильно действующее — политическое воспитание, внушающее учащимся «понимание, задач государства, сознание вытекающего отсюда гражданского долга и любовь к отечеству». Под этим он подразумевал шовинистическое воспитание трудящихся, подготовку из них послушных рабочих и солдат.</w:t>
      </w:r>
    </w:p>
    <w:p w:rsidR="00746535" w:rsidRDefault="00746535" w:rsidP="00746535">
      <w:pPr>
        <w:spacing w:before="120"/>
        <w:ind w:firstLine="567"/>
        <w:jc w:val="both"/>
      </w:pPr>
      <w:r w:rsidRPr="009524AE">
        <w:t>Кершенштейнер считал, что было бы ошибкой сокращать срок пребывания детей трудящихся в школе, высказал мысль о необходимости «реформировать» школу, сделать ее «трудовой». В этой школе учащиеся, по его мнению, должны заниматься ручным трудом и получать технические навыки, умение работать над различными материалами при помощи соответствующих инструментов. С этой целью при каждой народной школе для практических занятий должны быть мастерские, сад, школьная кухня. Трудясь в школе, воспитанники должны последовательно развивать в себе качества, необходимые для лучшей работы, приучиться все старательнее, честнее, добросовестнее, обдуманнее выполнять процессы ручного труда. Кроме того, народная школа должна дать учащимся общую трудовую подготовку к предстоящей профессиональной деятельности.</w:t>
      </w:r>
    </w:p>
    <w:p w:rsidR="00746535" w:rsidRDefault="00746535" w:rsidP="00746535">
      <w:pPr>
        <w:spacing w:before="120"/>
        <w:ind w:firstLine="567"/>
        <w:jc w:val="both"/>
      </w:pPr>
      <w:r w:rsidRPr="009524AE">
        <w:t>Кершенштейнер считал, что в народной школе не следует давать значительное общее образование. По его словам, «сущность трудовой школы заключается в том, чтобы вооружить минимумом знаний и максимумом умений, навыков и трудолюбия, а также соответствующими гражданскими убеждениями». Стремление Кершенштейнера снизить уровень знаний, даваемых в школе детям трудящихся, является, бесспорно, реакционным.</w:t>
      </w:r>
    </w:p>
    <w:p w:rsidR="00746535" w:rsidRDefault="00746535" w:rsidP="00746535">
      <w:pPr>
        <w:spacing w:before="120"/>
        <w:ind w:firstLine="567"/>
        <w:jc w:val="both"/>
      </w:pPr>
      <w:r w:rsidRPr="009524AE">
        <w:t xml:space="preserve">Свои требования в отношении постановки «гражданского воспитания» в трудовой школе Кершенштейнер смог осуществить в Мюнхене, где ряд лет руководил делом народного образования. Там он, помимо народных школ, организовал так называемые дополнительные школы. </w:t>
      </w:r>
    </w:p>
    <w:p w:rsidR="00746535" w:rsidRDefault="00746535" w:rsidP="00746535">
      <w:pPr>
        <w:spacing w:before="120"/>
        <w:ind w:firstLine="567"/>
        <w:jc w:val="both"/>
      </w:pPr>
      <w:r w:rsidRPr="009524AE">
        <w:t>Они должны были обслуживать рабочих крупной, средней и мелкой промышленности разных специальностей и профилей, от работающих на токарных станках до парикмахеров. В продолжение 2—3 лет владельцы предприятий должны были каждую неделю освобождать своих работников на 8—10 часов для занятий. Общеобразовательные знания в дополнительных школах давались очень скудные, в них проводились занятия по чтению, письму, счету и естествознанию (применительно к профессии). Так, например, для подростков, которые работали в пивоваренной промышленности, естествознание сводилось к изучению процессов брожения, изготовления закваски и т. д.</w:t>
      </w:r>
    </w:p>
    <w:p w:rsidR="00746535" w:rsidRDefault="00746535" w:rsidP="00746535">
      <w:pPr>
        <w:spacing w:before="120"/>
        <w:ind w:firstLine="567"/>
        <w:jc w:val="both"/>
      </w:pPr>
      <w:r w:rsidRPr="009524AE">
        <w:t>Кершенштейнер считал, что вовлечение молодых рабочих в дополнительные школы усилит их «гражданское воспитание» и отвлечет от участия в рабочем движении.</w:t>
      </w:r>
    </w:p>
    <w:p w:rsidR="00746535" w:rsidRDefault="00746535" w:rsidP="00746535">
      <w:pPr>
        <w:spacing w:before="120"/>
        <w:ind w:firstLine="567"/>
        <w:jc w:val="both"/>
      </w:pPr>
      <w:r w:rsidRPr="009524AE">
        <w:t>По сути дела, Кершенштейнер был сторонником двойственной системы народного образования. Его «народная школа», готовящая послушных и толковых рабочих, никак не связана со средней школой (гимназиями и реальными училищами). Свой «трудовой принцип» он почти не распространил на среднюю школу. Так, в реальных училищах труд, по его мнению, может осуществляться в лабораториях, а в гимназиях трудовая деятельность ограничивается работой с книгой и учебником.</w:t>
      </w:r>
    </w:p>
    <w:p w:rsidR="00746535" w:rsidRDefault="00746535" w:rsidP="00746535">
      <w:pPr>
        <w:spacing w:before="120"/>
        <w:ind w:firstLine="567"/>
        <w:jc w:val="both"/>
      </w:pPr>
      <w:r w:rsidRPr="009524AE">
        <w:t>Кершенштейнер ненавидел социализм и революционное движение, считал, что организованное воспитание «может дать надежную защиту» от тех людей, которые «сеют ненависть ко всякому буржуазному обществу». Его воспитание, как прямо заявлял Кершенштейнер, направлено против диктатуры, как он иронизировал, «так называемого пролетариата». Предложенные Кершенштейнером формы подготовки рабочей молодежи и его педагогические взгляды пользовались популярностью в империалистической Германии, где по примеру Мюнхена в начале XX века стали повсеместно открываться дополнительные школы и в начальные школы вводился «трудовой принцип».</w:t>
      </w:r>
    </w:p>
    <w:p w:rsidR="00746535" w:rsidRDefault="00746535" w:rsidP="00746535">
      <w:pPr>
        <w:spacing w:before="120"/>
        <w:ind w:firstLine="567"/>
        <w:jc w:val="both"/>
      </w:pPr>
      <w:r w:rsidRPr="009524AE">
        <w:t xml:space="preserve">Н. К. Крупская справедливо оценивала взгляды Кершенштейнера: «Он далек от всякого демократизма. Он преклоняется перед буржуазным государством, блюдет пуще всего его интересы и с ними сообразует свою педагогическую деятельность... Он хочет школы, которая при помощи новых методов преследовала бы старые цели... Новые методы в руках кершенштейнеров являются лишь более утонченным и совершенным средством, построенным на знании детской индивидуальности, повлиять на их чувства и мировоззрение, пропитать их соответствующей моралью и идеологией...». </w:t>
      </w:r>
    </w:p>
    <w:p w:rsidR="00746535" w:rsidRPr="00F95B09" w:rsidRDefault="00746535" w:rsidP="00746535">
      <w:pPr>
        <w:spacing w:before="120"/>
        <w:jc w:val="center"/>
        <w:rPr>
          <w:b/>
          <w:bCs/>
          <w:sz w:val="28"/>
          <w:szCs w:val="28"/>
          <w:lang w:val="en-US"/>
        </w:rPr>
      </w:pPr>
      <w:r w:rsidRPr="00F95B09">
        <w:rPr>
          <w:b/>
          <w:bCs/>
          <w:sz w:val="28"/>
          <w:szCs w:val="28"/>
        </w:rPr>
        <w:t xml:space="preserve">Педагогика «действия». </w:t>
      </w:r>
    </w:p>
    <w:p w:rsidR="00746535" w:rsidRDefault="00746535" w:rsidP="00746535">
      <w:pPr>
        <w:spacing w:before="120"/>
        <w:ind w:firstLine="567"/>
        <w:jc w:val="both"/>
      </w:pPr>
      <w:r w:rsidRPr="009524AE">
        <w:t>В те же годы в Германии развернул свою деятельность другой крупный буржуазный педагог — Вильгельм Август Лай (1862—1926), который пользовался довольно широкой известностью и в других странах, в частности в дореволюционной России.</w:t>
      </w:r>
    </w:p>
    <w:p w:rsidR="00746535" w:rsidRDefault="00746535" w:rsidP="00746535">
      <w:pPr>
        <w:spacing w:before="120"/>
        <w:ind w:firstLine="567"/>
        <w:jc w:val="both"/>
      </w:pPr>
      <w:r w:rsidRPr="009524AE">
        <w:t>Лай биологизировал педагогику и механистически трактовал процесс воспитания. Он полагал, что всякое внешнее раздражение вызывает во всех организмах, начиная с простейших и кончая человеком, ответное движение, или реакцию. При этом рефлекторный акт всегда протекает по одной и той же схеме: восприятие — переработка — выражение (или изображение).</w:t>
      </w:r>
    </w:p>
    <w:p w:rsidR="00746535" w:rsidRDefault="00746535" w:rsidP="00746535">
      <w:pPr>
        <w:spacing w:before="120"/>
        <w:ind w:firstLine="567"/>
        <w:jc w:val="both"/>
      </w:pPr>
      <w:r w:rsidRPr="009524AE">
        <w:t>Эту механистическую схему Лай применял и к процессу воспитания и обучения, который, по его мнению, складывается из внешних воздействий на учащихся и их ответных реакций. Учащиеся сначала посредством наблюдений получают впечатления, восприятия, которые затем перерабатываются в сознании, и, наконец, происходит выражение воспринятого и переработанного посредством разнообразных действий.</w:t>
      </w:r>
    </w:p>
    <w:p w:rsidR="00746535" w:rsidRDefault="00746535" w:rsidP="00746535">
      <w:pPr>
        <w:spacing w:before="120"/>
        <w:ind w:firstLine="567"/>
        <w:jc w:val="both"/>
      </w:pPr>
      <w:r w:rsidRPr="009524AE">
        <w:t>Впечатления, воспринятые и обработанные сообразно с нормами логики, эстетики, этики, а также религии, должны во всех областях и на всех ступенях воспитания дополняться внешним выражением. Этому выражению, или изображению, Лай придавал важное значение в педагогическом процессе, так как именно здесь учащийся имеет возможность проявить свою активность в действиях.</w:t>
      </w:r>
    </w:p>
    <w:p w:rsidR="00746535" w:rsidRDefault="00746535" w:rsidP="00746535">
      <w:pPr>
        <w:spacing w:before="120"/>
        <w:ind w:firstLine="567"/>
        <w:jc w:val="both"/>
      </w:pPr>
      <w:r w:rsidRPr="009524AE">
        <w:t>Отсюда и название всей его теории — «педагогика действия». Средствами «выражения» в педагогическом процессе, по Лаю, являются различные виды изобразительной деятельности: рисование, лепка, моделирование, черчение, драматизация, пение, музыка, танцы, а также уход за растениями и животными, производство опытов, устные и письменные работы и т. д. Лай полагал, что все преподавание должно быть построено на основе этих положений. Так, при изучении естествознания школьные участки дают возможность организовать посевы, выращивать растения и т. д. Если почему-либо это невозможно, то в классе или в школе должны быть цветы в горшках, за которыми учащиеся следят и ухаживают. На уроках дети должны зарисовывать, прибегать к «изображениям».</w:t>
      </w:r>
    </w:p>
    <w:p w:rsidR="00746535" w:rsidRDefault="00746535" w:rsidP="00746535">
      <w:pPr>
        <w:spacing w:before="120"/>
        <w:ind w:firstLine="567"/>
        <w:jc w:val="both"/>
      </w:pPr>
      <w:r w:rsidRPr="009524AE">
        <w:t>Предлагая использовать самые разнообразные средства «выражения», Лай считал, что труд должен быть не отдельным предметом, а принципом преподавания, что он является необходимым заключительным звеном процесса обучения.</w:t>
      </w:r>
    </w:p>
    <w:p w:rsidR="00746535" w:rsidRDefault="00746535" w:rsidP="00746535">
      <w:pPr>
        <w:spacing w:before="120"/>
        <w:ind w:firstLine="567"/>
        <w:jc w:val="both"/>
      </w:pPr>
      <w:r w:rsidRPr="009524AE">
        <w:t>На основе предложенной им схемы педагогического процесса Лай построил «органический учебный план». Все преподавание он подразделял на «наблюдательно-вещественное» и «изобразительно- формальное». В первое он включил все связанное с «восприятием»: жизнь природы (естественная история, физика, химия, география), жизнь человека (история, граждановедение, учение о народном хозяйстве, мораль, философия и педагогика); ко второму он относил все, что дает, по его мнению, материал для «выражения»: изображение, эксперименты, уход за животными, математическое изображение, словесное изображение (язык), художественное изображение, «творчество в моральной области, поведение в классной общине» и т. д. Исходным в учебной работе, по его мнению, является «наблюдательно-вещественный материал, который подвергается обработке на занятиях формально-изобразительного преподавания». При таком искусственном разделении учебного материала естественная история попадает у Лая в рубрику «наблюдательно-вещественного преподавания», а уход за растениями и животными включен в «изобразительно-формальное преподавание».</w:t>
      </w:r>
    </w:p>
    <w:p w:rsidR="00746535" w:rsidRDefault="00746535" w:rsidP="00746535">
      <w:pPr>
        <w:spacing w:before="120"/>
        <w:ind w:firstLine="567"/>
        <w:jc w:val="both"/>
      </w:pPr>
      <w:r w:rsidRPr="009524AE">
        <w:t>Как указывалось выше. Лай биологизировал педагогику, не понимал, что воспитание - социальное явление и не может быть всецело объяснено только на основе биологических закономерностей. Кроме того, Лай, уделяя основное внимание «выражению», снижал значение умственной работы, превращал «школу действия» в иллюстративную школу, где учащиеся значительную часть своего времени отдают зарисовкам, лепке, драматизации и т. д. Эта чрезмерная изобразительная деятельность в значительной мере отвлекала их от систематической учебной работы, что приводило к снижению уровня общего образования.</w:t>
      </w:r>
    </w:p>
    <w:p w:rsidR="00746535" w:rsidRDefault="00746535" w:rsidP="00746535">
      <w:pPr>
        <w:spacing w:before="120"/>
        <w:ind w:firstLine="567"/>
        <w:jc w:val="both"/>
      </w:pPr>
      <w:r w:rsidRPr="009524AE">
        <w:t>В последние годы своей жизни Лай открыто встал на реакционные позиции, подчеркивал в своих работах особое значение религии и расы в воспитании. Считая, что первенство принадлежит германской расе, он воспевал германский национализм.</w:t>
      </w:r>
    </w:p>
    <w:p w:rsidR="00746535" w:rsidRPr="00F95B09" w:rsidRDefault="00746535" w:rsidP="00746535">
      <w:pPr>
        <w:spacing w:before="120"/>
        <w:jc w:val="center"/>
        <w:rPr>
          <w:b/>
          <w:bCs/>
          <w:sz w:val="28"/>
          <w:szCs w:val="28"/>
          <w:lang w:val="en-US"/>
        </w:rPr>
      </w:pPr>
      <w:r w:rsidRPr="00F95B09">
        <w:rPr>
          <w:b/>
          <w:bCs/>
          <w:sz w:val="28"/>
          <w:szCs w:val="28"/>
        </w:rPr>
        <w:t xml:space="preserve">Экспериментальная педагогика. </w:t>
      </w:r>
    </w:p>
    <w:p w:rsidR="00746535" w:rsidRDefault="00746535" w:rsidP="00746535">
      <w:pPr>
        <w:spacing w:before="120"/>
        <w:ind w:firstLine="567"/>
        <w:jc w:val="both"/>
      </w:pPr>
      <w:r w:rsidRPr="009524AE">
        <w:t>В Германии, Англии, США с конца XIX века значительное место заняла так называемая экспериментальная педагогика. Она ставила перед собой задачу найти новые методы изучения ребенка путем эксперимента и отвергала другие методы научно-педагогических исследований. Но положительной стороной деятельности педагогов этого направления было осуществление ряда исследований, которые способствовали более глубокому пониманию отдельных сторон педагогического процесса. Вместе с тем следует отметить, что они рассматривали ребенка вне общественных условий, трактовали воспитание не как социальное, а как чисто биологическое явление. Представители экспериментальной педагогики подчеркивали, что их наука является внеклассовой, внепартийной и, следовательно, «аполитичной», в то время как «философская» педагогика (под таким названием фигурировала вся остальная буржуазная педагогика) субъективна и не опирается на строго научные факты, полученные точными методами. На самом же деле экспериментальная педагогика стремилась найти средства воздействия «на душу» ребенка в целях воспитания его в духе буржуазной идеологии. Сами методы, которые она предлагала, были не точны и не объективны. Эксперименты в большинстве случаев проводились в искусственных условиях и давали результаты, нужные господствующим классам.</w:t>
      </w:r>
    </w:p>
    <w:p w:rsidR="00746535" w:rsidRDefault="00746535" w:rsidP="00746535">
      <w:pPr>
        <w:spacing w:before="120"/>
        <w:ind w:firstLine="567"/>
        <w:jc w:val="both"/>
      </w:pPr>
      <w:r w:rsidRPr="009524AE">
        <w:t>Экспериментальная педагогика широко использовала для исследования умственной одаренности детей «метод тестов» — вопросники и задачи, составленные таким образом, что они зачастую дезориентировали ребенка своей сложностью. Тесты претендовали на универсальность и были рассчитаны на некоего «абстрактного ребенка». На самом деле они были приспособлены к возможностям воспитания детей из буржуазных слоев населения. На базе экспериментальной педагогики в конце XIX века в США возникла педология, которая быстро распространилась в западноевропейских странах и была перенесена также в Россию.</w:t>
      </w:r>
    </w:p>
    <w:p w:rsidR="00746535" w:rsidRDefault="00746535" w:rsidP="00746535">
      <w:pPr>
        <w:spacing w:before="120"/>
        <w:ind w:firstLine="567"/>
        <w:jc w:val="both"/>
      </w:pPr>
      <w:r w:rsidRPr="009524AE">
        <w:t>Педологи утверждали, что судьба детей якобы обусловлена роковой наследственностью и социальной средой, которую они рассматривают как нечто неизменное. Этот реакционный тезис использовался педагогами для зачисления большого количества детей в категорию умственно отсталых, дефективных и «трудных». Широко применяя антинаучные тесты, педологи делали произвольные выводы о якобы слабых умственных возможностях детей трудящихся.</w:t>
      </w:r>
    </w:p>
    <w:p w:rsidR="00746535" w:rsidRDefault="00746535" w:rsidP="00746535">
      <w:pPr>
        <w:spacing w:before="120"/>
        <w:ind w:firstLine="567"/>
        <w:jc w:val="both"/>
      </w:pPr>
      <w:r w:rsidRPr="009524AE">
        <w:t>Видным представителем немецкой экспериментальной педагогики был Эрнст Мейман (1862—1915), который создал трехтомный систематический курс «Лекций по введению в экспериментальную педагогику». В целях разностороннего изучения ребенка он объединял данные педагогики, психологии, психопатологии, анатомии и физиологии. Стремление Меймана изучать ребенка во всех отношениях следует признать правильным, но неверно, что это должно происходить только в искусственном эксперименте. Он возражал против педагогического эксперимента на уроке, в обычной школьной обстановке. Кроме указанных выше наук, основой педагогики Мейман считал буржуазную этику, эстетику и некую науку о религии, что придавало его выводам реакционный характер. Однако большой интерес и в наше время имеют мысли Меймана об умственном воспитании, его соображения о гигиене школьной работы и о влиянии на ученика школьной и внешкольной жизни.</w:t>
      </w:r>
    </w:p>
    <w:p w:rsidR="00746535" w:rsidRDefault="00746535" w:rsidP="00746535">
      <w:pPr>
        <w:spacing w:before="120"/>
        <w:ind w:firstLine="567"/>
        <w:jc w:val="both"/>
      </w:pPr>
      <w:r w:rsidRPr="009524AE">
        <w:t>Постановка вопроса о необходимости создания экспериментальной дидактики также заслуживает внимания. Но сам Мейман не изучал все же ребенка в целом, он рассматривал изолированно психические функции детей (внимание, память и т. д.); при этом он полагал, что школьников должны изучать не учителя, а по преимуществу психологи (иначе говоря, педологи); это отрывало учителя от повседневного изучения учащихся в процессе их воспитания и обучения. В начале первой мировой войны Мейман выступил со статьями шовинистического и расистского характера.</w:t>
      </w:r>
    </w:p>
    <w:p w:rsidR="00746535" w:rsidRDefault="00746535" w:rsidP="00746535">
      <w:pPr>
        <w:spacing w:before="120"/>
        <w:ind w:firstLine="567"/>
        <w:jc w:val="both"/>
      </w:pPr>
      <w:r w:rsidRPr="009524AE">
        <w:t>В США экспериментальная педагогика получила широкое распространение. Видным представителем этого направления является Эдуард Торндайк (1874—1949). Он исходил из учения бихевиоризма, согласно которому поведение человека — чисто внешние реакции организма, механически вызываемые стимулами и закрепляемые многократными механическими упражнениями. Таким образом, все воспитание сводится к дрессировке — развитию желательных реакций на определенные стимулы.</w:t>
      </w:r>
    </w:p>
    <w:p w:rsidR="00746535" w:rsidRDefault="00746535" w:rsidP="00746535">
      <w:pPr>
        <w:spacing w:before="120"/>
        <w:ind w:firstLine="567"/>
        <w:jc w:val="both"/>
      </w:pPr>
      <w:r w:rsidRPr="009524AE">
        <w:t>Экспериментальную педагогическую работу Торндайк и его последователи фактически свели к тестам. Наряду с существовавшими тестами для определения умственной одаренности были еще установлены и тесты успеваемости, которыми определялась степень развития ребенка по данному предмету. Этот подход к изучению детей широко распространился в 40—50-х годах XX века в США, Англии, ФРГ. Тесты, претендующие на «объективную доказательность», на самом деле служат зачастую средством отбора для продолжения образования тех, кто нужен буржуазии, средством затруднения доступа в школы повышенного типа детям трудящихся.</w:t>
      </w:r>
    </w:p>
    <w:p w:rsidR="00746535" w:rsidRDefault="00746535" w:rsidP="00746535">
      <w:pPr>
        <w:spacing w:before="120"/>
        <w:ind w:firstLine="567"/>
        <w:jc w:val="both"/>
      </w:pPr>
      <w:r w:rsidRPr="009524AE">
        <w:t>Экспериментальная педагогика способствовала в известной мере движению вперед в вопросах изучения ребенка. При помощи эксперимента и использования специальных приборов были выяснены некоторые закономерности роста и развития детей: соотношения развития отдельных органов в разном возрасте детей, изменения в области дыхания, кровообращения. Была установлена неравномерность в развитии детей, ускорение в одном возрасте, замедление в другом. Важные положительные результаты получены при изучении зрения, слуха, осязания, что дало возможность установить ряд положений для сенсорного воспитания и решения проблемы наглядности. Определенные результаты достигнуты в изучении внимания, памяти детей, отдельных вопросов умственной работы (упражнения для воспитания памяти), а также в отношении цветовых представлений детей.</w:t>
      </w:r>
    </w:p>
    <w:p w:rsidR="00746535" w:rsidRPr="00F95B09" w:rsidRDefault="00746535" w:rsidP="00746535">
      <w:pPr>
        <w:spacing w:before="120"/>
        <w:jc w:val="center"/>
        <w:rPr>
          <w:b/>
          <w:bCs/>
          <w:sz w:val="28"/>
          <w:szCs w:val="28"/>
          <w:lang w:val="en-US"/>
        </w:rPr>
      </w:pPr>
      <w:r w:rsidRPr="00F95B09">
        <w:rPr>
          <w:b/>
          <w:bCs/>
          <w:sz w:val="28"/>
          <w:szCs w:val="28"/>
        </w:rPr>
        <w:t xml:space="preserve">Прагматическая педагогика. </w:t>
      </w:r>
    </w:p>
    <w:p w:rsidR="00746535" w:rsidRDefault="00746535" w:rsidP="00746535">
      <w:pPr>
        <w:spacing w:before="120"/>
        <w:ind w:firstLine="567"/>
        <w:jc w:val="both"/>
      </w:pPr>
      <w:r w:rsidRPr="009524AE">
        <w:t>В 90-х годах XIX века в США зародилась и затем расцвела так называемая «философия прагматизма». Сторонники прагматизма заявляли, что их философия выше идеализма и материализма, что будто бы объективной истины не существует и человек не может к ней приблизиться. В. И. Ленин в 1908 году писал, что прагматизм (от греческого рragmа — дело, действие; философия действия) «высмеивает метафизику и материализма и идеализма, превозносит опыт и только опыт, признает единственным критерием практику, ссылается... на то, что наука не есть «абсолютная копия реальности», и... преблагополучно выводит изо всего этого бога в целях практических, только для практики...».</w:t>
      </w:r>
    </w:p>
    <w:p w:rsidR="00746535" w:rsidRDefault="00746535" w:rsidP="00746535">
      <w:pPr>
        <w:spacing w:before="120"/>
        <w:ind w:firstLine="567"/>
        <w:jc w:val="both"/>
      </w:pPr>
      <w:r w:rsidRPr="009524AE">
        <w:t>В качестве критерия истины прагматисты признают пользу, при этом значимость пользы определяется чувством «внутреннего удовлетворения», или самоудовлетворения.</w:t>
      </w:r>
    </w:p>
    <w:p w:rsidR="00746535" w:rsidRDefault="00746535" w:rsidP="00746535">
      <w:pPr>
        <w:spacing w:before="120"/>
        <w:ind w:firstLine="567"/>
        <w:jc w:val="both"/>
      </w:pPr>
      <w:r w:rsidRPr="009524AE">
        <w:t>Американский философ и педагог Джон Дьюи (1859—1952) был видным представителем одного из направлений прагматизма, так называемого «инструментализма», утверждающего, что всякая теория, всякая идея, раз она полезна данному индивидууму, должна рассматриваться как «инструмент действия». Построенная на такой философии педагогика, естественно, носит беспринципный, «деляческий» характер. В конечном счете идеал Дьюи — «хорошая жизнь». Свою социологию, как и мысли о воспитании, отвечающие интересам американского империализма, Дьюи замаскировывал демагогической критикой некоторых сторон капитализма. Позиции его по вопросам педагогики несколько раз именялись в течение жизни, хотя принципиальная основа сохранялась неизменной. Критика Дьюи школы конца XIX века воспринималась многими как оппозиция по отношению к буржуазной школе вообще, как «новое слово» в педагогике, в частности в области трудового воспитания и связи школы с жизнью. Положительные оценки советской школы до начала 30-х годов, поездки в СССР и в общем благоприятная оценка деятельности Советского правительства в области просвещения создавали Дьюи популярность среди прогрессивной общественности. Но после второй мировой войны с усилением реакции в США отношение Дьюи к СССР решительно меняется. Его политические воззрения становятся все более и более реакционными, из его педагогических взглядов делаются выводы о необходимости сокращения умственного образования трудящихся («метод проектов», так называемая теория «прогрессивного воспитания» и т. д.). Он становится врагом Советского Союза, а в последние годы своей жизни выражал явное сочувствие фашизму.</w:t>
      </w:r>
    </w:p>
    <w:p w:rsidR="00746535" w:rsidRDefault="00746535" w:rsidP="00746535">
      <w:pPr>
        <w:spacing w:before="120"/>
        <w:ind w:firstLine="567"/>
        <w:jc w:val="both"/>
      </w:pPr>
      <w:r w:rsidRPr="009524AE">
        <w:t>Дьюи полагал, что радикально изменившиеся условия жизни требуют радикально изменить постановку образования. Но каковы должны быть эти изменения? «Интеллектуальное образование», по мнению Дьюи, оправдывалось лишь тогда, когда его получало меньшинство общества (т. е. дети господствующих классов), которое обладает «интеллектуальными импульсами, тенденциями и склонностями». Ввиду того что сыновья и дочери трудящихся имеют только «узкопрактические импульсы, тенденции и склонности», новая система образования, предназначенная для массовых школ, должна быть организована таким образом, чтобы она стимулировала развертывание «практических импульсов», помогала детям «что-нибудь работать, что-нибудь делать» вместо усвоения научных знаний.</w:t>
      </w:r>
    </w:p>
    <w:p w:rsidR="00746535" w:rsidRDefault="00746535" w:rsidP="00746535">
      <w:pPr>
        <w:spacing w:before="120"/>
        <w:ind w:firstLine="567"/>
        <w:jc w:val="both"/>
      </w:pPr>
      <w:r w:rsidRPr="009524AE">
        <w:t>Таким образом, Дьюи утверждает, что систематические знания трудящимся не нужны. Для громадного большинства нет «непосредственного социального основания для приобретения чистого знания, здесь нет никакой социальной выгоды от этого в случае успеха». «Импульсы» рабочего класса направлены на другое — на практическую подготовку к жизни. Задача школы — путем соответствующего воспитания и обучения подрастающего поколения смягчить классовые противоречия.</w:t>
      </w:r>
    </w:p>
    <w:p w:rsidR="00746535" w:rsidRDefault="00746535" w:rsidP="00746535">
      <w:pPr>
        <w:spacing w:before="120"/>
        <w:ind w:firstLine="567"/>
        <w:jc w:val="both"/>
      </w:pPr>
      <w:r w:rsidRPr="009524AE">
        <w:t>Большую роль в развитии ребенка Дьюи придавал наследственности, причем придерживался реакционной ее трактовки. По его словам, теория наследственности сделала общепризнанным положение, что совокупность умственных и физических свойств индивидуума есть достояние расы и передается по наследству. Воспитание, как указывал Дьюи, должно опираться на наследственность и исходить из инстинктов и практического опыта ребенка. Оно является непрерывным расширением и углублением этого опыта. Центральная фигура в процессе воспитания — ребенок. Он солнце, вокруг которого вращается весь педагогический процесс. Все дело в ребенке. Его силы должны быть выявлены, интересы удовлетворены, способности упражняться.</w:t>
      </w:r>
    </w:p>
    <w:p w:rsidR="00746535" w:rsidRDefault="00746535" w:rsidP="00746535">
      <w:pPr>
        <w:spacing w:before="120"/>
        <w:ind w:firstLine="567"/>
        <w:jc w:val="both"/>
      </w:pPr>
      <w:r w:rsidRPr="009524AE">
        <w:t>Призыв Дьюи обратить внимание на ребенка в педагогическом процессе и строить обучение исходя только из интересов ребенка в конечном счете приводил к отказу от систематического обучения, к снижению роли научных знаний в воспитании детей.</w:t>
      </w:r>
    </w:p>
    <w:p w:rsidR="00746535" w:rsidRDefault="00746535" w:rsidP="00746535">
      <w:pPr>
        <w:spacing w:before="120"/>
        <w:ind w:firstLine="567"/>
        <w:jc w:val="both"/>
      </w:pPr>
      <w:r w:rsidRPr="009524AE">
        <w:t>Недооценивая систематические знания, Дьюи считал, что «обучение посредством делания» только и может связать детей с жизнью. Он говорил, что «занятия трудом делаются явно центром школьной жизни». Поскольку в жизни существует разнообразный труд, учащиеся должны познакомиться и с разнообразными его формами. Их работы должны быть разносторонними и осуществляться в огороде, в саду, в столовой, на кухне, в различных индустриальных мастерских, оборудованных современными машинами. Следует организовать занятия вокруг какого-либо одного задания, например постройки домика. В этих условиях дети первоначально заняты вычерчиванием плана по масштабу, на уроке арифметики рассчитывают стоимость материала для домика, на уроке языка изучают правописание слов, связанных с домиком, на уроках рисования и лепки готовят украшения для домика. Так же можно и нужно поставить изучение всех предметов, учитывая возраст и интересы детей.</w:t>
      </w:r>
    </w:p>
    <w:p w:rsidR="00746535" w:rsidRDefault="00746535" w:rsidP="00746535">
      <w:pPr>
        <w:spacing w:before="120"/>
        <w:ind w:firstLine="567"/>
        <w:jc w:val="both"/>
      </w:pPr>
      <w:r w:rsidRPr="009524AE">
        <w:t>Правильно подчеркивая роль трудового воспитания, Дьюи не связывал его с широким общим образованием. Его положение «обучение посредством делания» приводило к недооценке научного образования учащихся, к снижению роли учителя, который является у Дьюи организатором, консультантом, но не руководителем процесса обучения.</w:t>
      </w:r>
    </w:p>
    <w:p w:rsidR="00746535" w:rsidRDefault="00746535" w:rsidP="00746535">
      <w:pPr>
        <w:spacing w:before="120"/>
        <w:ind w:firstLine="567"/>
        <w:jc w:val="both"/>
      </w:pPr>
      <w:r w:rsidRPr="009524AE">
        <w:t>Школа, по мнению Дьюи, не должна иметь постоянных учебных классов, программ, расписания. Подчеркивая интерес ребенка как ведущее начало, Дьюи препятствовал плановой организации работы школы, противопоставлял самостоятельные исследования учащихся вооружению их научными систематическими знаниями. Дьюи сам не выдвигал «метода проектов», но мысли его были использованы для разработки этого метода обучения как универсальной формы организации учебных занятий в школах, что приводило к разрушению классно-урочной системы обучения.</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535"/>
    <w:rsid w:val="001776F2"/>
    <w:rsid w:val="005064A4"/>
    <w:rsid w:val="005F369E"/>
    <w:rsid w:val="00746535"/>
    <w:rsid w:val="00820540"/>
    <w:rsid w:val="00904EF2"/>
    <w:rsid w:val="009524AE"/>
    <w:rsid w:val="0099588C"/>
    <w:rsid w:val="00F236A2"/>
    <w:rsid w:val="00F95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E199CA-0811-42C6-8FF8-3EFC1853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53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46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23094</Words>
  <Characters>13165</Characters>
  <Application>Microsoft Office Word</Application>
  <DocSecurity>0</DocSecurity>
  <Lines>109</Lines>
  <Paragraphs>72</Paragraphs>
  <ScaleCrop>false</ScaleCrop>
  <Company>Home</Company>
  <LinksUpToDate>false</LinksUpToDate>
  <CharactersWithSpaces>36187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Педагогическая мысль в конце XIX и начале XX века в Западной Европе и США</dc:title>
  <dc:subject/>
  <dc:creator>User</dc:creator>
  <cp:keywords/>
  <dc:description/>
  <cp:lastModifiedBy>admin</cp:lastModifiedBy>
  <cp:revision>2</cp:revision>
  <dcterms:created xsi:type="dcterms:W3CDTF">2014-01-25T14:44:00Z</dcterms:created>
  <dcterms:modified xsi:type="dcterms:W3CDTF">2014-01-25T14:44:00Z</dcterms:modified>
</cp:coreProperties>
</file>