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AB0" w:rsidRDefault="00EE6AB0">
      <w:pPr>
        <w:pStyle w:val="a5"/>
        <w:spacing w:line="360" w:lineRule="exact"/>
        <w:ind w:firstLine="720"/>
      </w:pPr>
    </w:p>
    <w:p w:rsidR="00EE6AB0" w:rsidRDefault="00EE6AB0">
      <w:pPr>
        <w:pStyle w:val="a5"/>
        <w:spacing w:line="360" w:lineRule="exact"/>
        <w:ind w:firstLine="720"/>
      </w:pPr>
      <w:r>
        <w:t>Гипофункция яичников – ослабление деятельности яичников, которое сопровождается аритмичностью или неполноценностью половых циклов, а также длительным отсутствием их после родов.</w:t>
      </w:r>
    </w:p>
    <w:p w:rsidR="00EE6AB0" w:rsidRDefault="00EE6AB0">
      <w:pPr>
        <w:pStyle w:val="a5"/>
        <w:spacing w:line="360" w:lineRule="exact"/>
        <w:ind w:firstLine="720"/>
      </w:pPr>
      <w:r>
        <w:t>Анафродизия – более глубокое нарушение деятельности яичников, в связи с чем полностью прекращаются половые циклы.</w:t>
      </w:r>
    </w:p>
    <w:p w:rsidR="00EE6AB0" w:rsidRDefault="00EE6AB0">
      <w:pPr>
        <w:pStyle w:val="a5"/>
        <w:spacing w:line="360" w:lineRule="exact"/>
        <w:ind w:firstLine="720"/>
      </w:pPr>
      <w:r>
        <w:t xml:space="preserve"> А. А. Осетров (1969), в зимний период гипофункция регистрируется у 34,9%, в летний – у 19,9% бесплодных коров.</w:t>
      </w:r>
    </w:p>
    <w:p w:rsidR="00EE6AB0" w:rsidRDefault="00EE6AB0">
      <w:pPr>
        <w:pStyle w:val="a5"/>
        <w:spacing w:line="360" w:lineRule="exact"/>
        <w:ind w:firstLine="720"/>
      </w:pPr>
      <w:r>
        <w:t>Гипофункцию яичников и анафродизию рассматривают как следствие расстройства половой деятельности, вызванное действием различных причин. Основной из них является пониженная гонадотропная функция гипофиза на почве гипофункции щитовидной железы и ослабленная реакция яичника к гонадотропинам в связи с поступлением в организм определенных кортикостероидов. (как результат неполноценного кормления, неудовлетворительного содержания и ухода).</w:t>
      </w:r>
    </w:p>
    <w:p w:rsidR="00EE6AB0" w:rsidRDefault="00EE6AB0">
      <w:pPr>
        <w:pStyle w:val="a5"/>
        <w:spacing w:line="360" w:lineRule="exact"/>
        <w:ind w:firstLine="720"/>
      </w:pPr>
      <w:r>
        <w:t>К. Д. Валюшкин – 40,8%</w:t>
      </w:r>
    </w:p>
    <w:p w:rsidR="00EE6AB0" w:rsidRDefault="00EE6AB0">
      <w:pPr>
        <w:pStyle w:val="a5"/>
        <w:spacing w:line="360" w:lineRule="exact"/>
        <w:ind w:firstLine="720"/>
        <w:jc w:val="center"/>
      </w:pPr>
      <w:r>
        <w:t>Лечение.</w:t>
      </w:r>
    </w:p>
    <w:p w:rsidR="00EE6AB0" w:rsidRDefault="00EE6AB0">
      <w:pPr>
        <w:pStyle w:val="a5"/>
        <w:spacing w:line="360" w:lineRule="exact"/>
        <w:ind w:firstLine="720"/>
      </w:pPr>
      <w:r>
        <w:t>Для стимуляции половой деятельности используют массаж матки и яичников через стенку прямой кишки по 5 – 10 минут один раз в день через 1 – 2 суток. (4 – 5 сеансов). Можно использовать и другие методы физиотерапии: грязелечение, ионофорез, введение во влагалище 1%-ного раствора хлорида натрия, подогретого до температуры 43-52 градусов, раз в сутки на протяжение 3 – 5 дней. С положительным успехом применяют при гипофункции яичников смазывание слизистой оболочки влагалищной части шейки матки 1%-ной настойкой йода 2 – 3 раза через каждые2 – 3 дня.</w:t>
      </w:r>
    </w:p>
    <w:p w:rsidR="00EE6AB0" w:rsidRDefault="00EE6AB0">
      <w:pPr>
        <w:pStyle w:val="a5"/>
        <w:spacing w:line="360" w:lineRule="exact"/>
        <w:ind w:firstLine="720"/>
      </w:pPr>
      <w:r>
        <w:t>Стимулирующий эффект оказывает орошение шейки атки и влагалища за 10 – 15 минут до осеменения животного теплым раствором сахара (10%), хлористого натрия (1%), соды (2%) или глюкозо-содовым раствором (глюкозы – 15 г, двууглекислой соды – 5 г, воды, нагретой до 45 градусов – 0,5 л).</w:t>
      </w:r>
    </w:p>
    <w:p w:rsidR="00EE6AB0" w:rsidRDefault="00EE6AB0">
      <w:pPr>
        <w:pStyle w:val="a5"/>
        <w:spacing w:line="360" w:lineRule="exact"/>
        <w:ind w:firstLine="720"/>
      </w:pPr>
      <w:r>
        <w:t>Основными средствами медикаментозной стимуляции воспроизводительной функции коров и телок являются гормональные и нейротропныен препараты. Из гормональных препаратов широко используют СЖК предложенную М. М. Завадовским в 1936 году, которую получают с 40 по 90 день жеребости. В этот период концентрация гонадотропинов колеблется в сыворотке крови от 120 180 ЕД в 1 мл. Стимулирующее влияние СЖК на яичники проявляется через 36 – 48 часов и уже в первые 5 – 7 дней у 50 – 80% жвотных с гипофункцией яичников появляется течка и охота. После осеменения животных в первую охоту оплодотворяемость не превышает 15 – 20% так как за короткий срок после введения СЖК в организме гормональное равновесие не восстанавливается, неполноценная яйцеклетка не успевает сформироваться и эндометрий оказывается неспособным к имплантации зиготы. Тем не менее нужно иметь ввиду, что СЖК нередко стимулирует рост и созревание нескольких фолликулов с выделением во время овуляции двух и более яйцеклеток, а СЖК с пониженным количеством лютеинизирующего гормона или многократное ее введение могут привести к патологической гипертрофии яичников, образованию множественных кист, лютеинизации фолликулов и другим патологическим реакциям со стороны половой системы.</w:t>
      </w:r>
    </w:p>
    <w:p w:rsidR="00EE6AB0" w:rsidRDefault="00EE6AB0">
      <w:pPr>
        <w:pStyle w:val="a5"/>
        <w:spacing w:line="360" w:lineRule="exact"/>
        <w:ind w:firstLine="720"/>
      </w:pPr>
      <w:r>
        <w:t>Отсюда стимулирующие препараты можно использовать только после гинекологического исследования коров и телок. Применять их противопоказано при наличии воспалительных процессов, необратимых изменениях в половом аппарате, истощенным животным, а также в хозяйствах, неблагополучных по заразным болезням. При гипофункции яичников применяют однократные подкожные инъекции СЖК с активностью не менее 100 МЕ в 1 мл в дозах: коровам 2500 – 3000, первотелкам 2500, телкам 1500 – 2000 МЕ. Завышать дозы нельзя. Введение СЖК может вызвать явления анафилактического шока у сенсибилизированных животных, поэтому необходимо вначале инъецировать 1 – 2 мл, а затем спустя 1 – 2 часа – остальную часть  дозы. Нециклирующим коровам СЖК применяют в любое время, а приходящим в охоту, но неоплодотворяющимся вводят на 16 – 18-й день после предшествующей охоты.</w:t>
      </w:r>
    </w:p>
    <w:p w:rsidR="00EE6AB0" w:rsidRDefault="00EE6AB0">
      <w:pPr>
        <w:pStyle w:val="a5"/>
        <w:spacing w:line="360" w:lineRule="exact"/>
        <w:ind w:firstLine="720"/>
      </w:pPr>
      <w:r>
        <w:t>Сочетанное применение небольших доз СЖК и нейротропных препаратов. Вначале вводят двукратно по 2 – 3 мл 0,1%-ный раствор карбахолина, 0,5%-ный раствор прозерина или 1%-ный раствор фурамона с промежутком 24 часа, а затем через 4 – 5 дней – СЖК в дозе 1200 МЕ.</w:t>
      </w:r>
    </w:p>
    <w:p w:rsidR="00EE6AB0" w:rsidRDefault="00EE6AB0">
      <w:pPr>
        <w:pStyle w:val="a5"/>
        <w:spacing w:line="360" w:lineRule="exact"/>
        <w:ind w:firstLine="720"/>
      </w:pPr>
      <w:r>
        <w:t>По данным А. Г. Гаибова (1965), 0,5%-ный раствор прозерина в количестве 2 мл в сочетании с одновременным введением СЖК в дозе 3000 МЕ вызывает полноценные половые циклы и оплодотворяемость у 91,3% коров, ранее не приходящих в охоту. Оплодотворяемость животных в первую охоту достигает 65,2%.</w:t>
      </w:r>
    </w:p>
    <w:p w:rsidR="00EE6AB0" w:rsidRDefault="00EE6AB0">
      <w:pPr>
        <w:pStyle w:val="a5"/>
        <w:spacing w:line="360" w:lineRule="exact"/>
        <w:ind w:firstLine="720"/>
      </w:pPr>
      <w:r>
        <w:t>Гормон желтого тела эффективен при ановуляторных половых циклах, а также при многократных неплодотворных осеменениях. Прогестерон в дозе 2 мл 0,5%-ного раствора вводят коровам 2 раза подкожно с интервалом 24 часа в начале охоты  в начальную фазу образования желтого тела. Этим достигается выделение лютеинизирующего гормона и образование желтого тела. При анафродизии можно применять трехкратных подкожных инъекций масляного раствора прогестерона в дозе 100 мг через 2 суток. На 8-й день дополнительно вводят 3000 МЕ СЖК в сочетании с 2 мл 0,5%-го раствора прозерина.</w:t>
      </w:r>
    </w:p>
    <w:p w:rsidR="00EE6AB0" w:rsidRDefault="00EE6AB0">
      <w:pPr>
        <w:pStyle w:val="a5"/>
        <w:spacing w:line="360" w:lineRule="exact"/>
        <w:ind w:firstLine="720"/>
      </w:pPr>
      <w:r>
        <w:t>При гипофункции яичников и одновременном наличии гипотонии иатки рекомендуется применять питуитрин. Его вводят коровам подкожно в дозе 5 – 6 ЕД на 100 кг веса один раз в день в течение 3 – 5 дней.</w:t>
      </w:r>
    </w:p>
    <w:p w:rsidR="00EE6AB0" w:rsidRDefault="00EE6AB0">
      <w:pPr>
        <w:pStyle w:val="a5"/>
        <w:spacing w:line="360" w:lineRule="exact"/>
        <w:ind w:firstLine="720"/>
      </w:pPr>
      <w:r>
        <w:t>Для активации половой деятельности можно использовать биостимульгин (тканевый препарат из последа коров). Его вводят внутримышечно в дозе 30 – 50 мл трехкратно через сутки. Рекомендуется применение 30 мл биостимульгина с 2 мл 0,1%-ного раствора водного раствора карбахолина. Смесь инъецируют под кожу в области шеи, а через 4 дня в мышцы крупа дополнительно вводят 10 мл биостимульгина. Положительное влияние оказывают и другие тканевые препараты – экстракты и суспензии из печени и селезенки по 20 – 30 мл трехкратно через 5 – 7 дней.</w:t>
      </w:r>
    </w:p>
    <w:p w:rsidR="00EE6AB0" w:rsidRDefault="00EE6AB0">
      <w:pPr>
        <w:pStyle w:val="a5"/>
        <w:spacing w:line="360" w:lineRule="exact"/>
        <w:ind w:firstLine="720"/>
      </w:pPr>
      <w:r>
        <w:t xml:space="preserve">Воскобойников В. М., Валюшкин К. Д., Терешенков А. С. Борьба с яловостью коров. Под редакцией профессора В. М. Воскобойникова. Мн., «Ураджай», 1976г – 192 с.    </w:t>
      </w:r>
    </w:p>
    <w:p w:rsidR="00EE6AB0" w:rsidRDefault="00EE6AB0">
      <w:pPr>
        <w:pStyle w:val="a5"/>
        <w:spacing w:line="360" w:lineRule="exact"/>
        <w:ind w:firstLine="720"/>
      </w:pPr>
      <w:r>
        <w:t xml:space="preserve"> </w:t>
      </w:r>
    </w:p>
    <w:p w:rsidR="00EE6AB0" w:rsidRDefault="00EE6AB0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 xml:space="preserve"> </w:t>
      </w:r>
      <w:bookmarkStart w:id="0" w:name="_GoBack"/>
      <w:bookmarkEnd w:id="0"/>
    </w:p>
    <w:sectPr w:rsidR="00EE6AB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AB0" w:rsidRDefault="00EE6AB0">
      <w:r>
        <w:separator/>
      </w:r>
    </w:p>
  </w:endnote>
  <w:endnote w:type="continuationSeparator" w:id="0">
    <w:p w:rsidR="00EE6AB0" w:rsidRDefault="00EE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AB0" w:rsidRDefault="00EE6AB0">
      <w:r>
        <w:separator/>
      </w:r>
    </w:p>
  </w:footnote>
  <w:footnote w:type="continuationSeparator" w:id="0">
    <w:p w:rsidR="00EE6AB0" w:rsidRDefault="00EE6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6AB0"/>
    <w:rsid w:val="00B11EA9"/>
    <w:rsid w:val="00B77473"/>
    <w:rsid w:val="00E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86EE9-3A4A-43CF-8F29-A851EFAB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ody Text"/>
    <w:basedOn w:val="a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Гипофункция яичников – ослабление деятельности яичников, которое сопровождается аритмичностью или неполноценностью половых цик</vt:lpstr>
    </vt:vector>
  </TitlesOfParts>
  <Company>ВГАВМ</Company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Гипофункция яичников – ослабление деятельности яичников, которое сопровождается аритмичностью или неполноценностью половых цик</dc:title>
  <dc:subject/>
  <dc:creator>АКУШЕРСТВО</dc:creator>
  <cp:keywords/>
  <dc:description/>
  <cp:lastModifiedBy>admin</cp:lastModifiedBy>
  <cp:revision>2</cp:revision>
  <dcterms:created xsi:type="dcterms:W3CDTF">2014-04-26T22:19:00Z</dcterms:created>
  <dcterms:modified xsi:type="dcterms:W3CDTF">2014-04-26T22:19:00Z</dcterms:modified>
</cp:coreProperties>
</file>