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4C2" w:rsidRDefault="00D54110" w:rsidP="00D565B3">
      <w:pPr>
        <w:ind w:hanging="40"/>
        <w:jc w:val="center"/>
        <w:rPr>
          <w:b/>
          <w:i/>
          <w:sz w:val="28"/>
          <w:szCs w:val="28"/>
        </w:rPr>
      </w:pPr>
      <w:r>
        <w:rPr>
          <w:b/>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77.75pt">
            <v:imagedata r:id="rId7" o:title="ЛИ-11_код" gain="74473f"/>
          </v:shape>
        </w:pict>
      </w:r>
    </w:p>
    <w:p w:rsidR="00B05698" w:rsidRDefault="00B05698">
      <w:pPr>
        <w:jc w:val="center"/>
        <w:rPr>
          <w:b/>
          <w:sz w:val="28"/>
          <w:szCs w:val="28"/>
        </w:rPr>
      </w:pPr>
    </w:p>
    <w:p w:rsidR="008F04C2" w:rsidRDefault="008F04C2">
      <w:pPr>
        <w:jc w:val="center"/>
        <w:rPr>
          <w:b/>
          <w:sz w:val="28"/>
          <w:szCs w:val="28"/>
        </w:rPr>
      </w:pPr>
      <w:r>
        <w:rPr>
          <w:b/>
          <w:sz w:val="28"/>
          <w:szCs w:val="28"/>
        </w:rPr>
        <w:t xml:space="preserve">Кодификатор </w:t>
      </w:r>
    </w:p>
    <w:p w:rsidR="008F04C2" w:rsidRDefault="008F04C2">
      <w:pPr>
        <w:jc w:val="center"/>
        <w:rPr>
          <w:b/>
          <w:sz w:val="28"/>
          <w:szCs w:val="28"/>
        </w:rPr>
      </w:pPr>
      <w:r>
        <w:rPr>
          <w:b/>
          <w:sz w:val="28"/>
          <w:szCs w:val="28"/>
        </w:rPr>
        <w:t>элементов содержания и требований к уровню подготовки выпускников общеобразовательных учреждений</w:t>
      </w:r>
    </w:p>
    <w:p w:rsidR="008F04C2" w:rsidRDefault="008F04C2">
      <w:pPr>
        <w:jc w:val="center"/>
        <w:rPr>
          <w:b/>
          <w:sz w:val="28"/>
          <w:szCs w:val="28"/>
        </w:rPr>
      </w:pPr>
      <w:r>
        <w:rPr>
          <w:b/>
          <w:sz w:val="28"/>
          <w:szCs w:val="28"/>
        </w:rPr>
        <w:t>для проведения в 2012 году</w:t>
      </w:r>
    </w:p>
    <w:p w:rsidR="008F04C2" w:rsidRDefault="008F04C2">
      <w:pPr>
        <w:jc w:val="center"/>
        <w:rPr>
          <w:sz w:val="28"/>
          <w:szCs w:val="28"/>
        </w:rPr>
      </w:pPr>
      <w:r>
        <w:rPr>
          <w:b/>
          <w:sz w:val="28"/>
          <w:szCs w:val="28"/>
        </w:rPr>
        <w:t>единого государственного экзамена по ЛИТЕРАТУРЕ</w:t>
      </w:r>
    </w:p>
    <w:p w:rsidR="008F04C2" w:rsidRDefault="008F04C2">
      <w:pPr>
        <w:widowControl/>
        <w:spacing w:line="240" w:lineRule="auto"/>
        <w:ind w:left="0" w:firstLine="708"/>
        <w:jc w:val="both"/>
        <w:rPr>
          <w:sz w:val="28"/>
          <w:szCs w:val="28"/>
        </w:rPr>
      </w:pPr>
    </w:p>
    <w:p w:rsidR="008F04C2" w:rsidRDefault="008F04C2">
      <w:pPr>
        <w:widowControl/>
        <w:spacing w:line="240" w:lineRule="auto"/>
        <w:ind w:left="0" w:firstLine="708"/>
        <w:jc w:val="both"/>
        <w:rPr>
          <w:sz w:val="28"/>
          <w:szCs w:val="28"/>
        </w:rPr>
      </w:pPr>
      <w:r>
        <w:rPr>
          <w:sz w:val="28"/>
          <w:szCs w:val="28"/>
        </w:rPr>
        <w:t>Кодификатор элементов содержания и требований к уровню подготовки выпускников общеобразовательных учреждений для проведения в 2012 году единого государственного экзамена по литературе (далее – кодификатор) является одним из документов, определяющих структуру и содержание КИМ ЕГЭ. Кодификатор представляет собой систематизированный перечень требований к уровню подготовки выпускников и проверяемых элементов содержания, в котором каждому объекту соответствует определ</w:t>
      </w:r>
      <w:r w:rsidR="00464A81">
        <w:rPr>
          <w:sz w:val="28"/>
          <w:szCs w:val="28"/>
        </w:rPr>
        <w:t>е</w:t>
      </w:r>
      <w:r>
        <w:rPr>
          <w:sz w:val="28"/>
          <w:szCs w:val="28"/>
        </w:rPr>
        <w:t>нный код. Кодификатор составлен на основе Федерального компонента государственного стандарта общего образования (приказ Минобразования России</w:t>
      </w:r>
      <w:r w:rsidR="001820BE">
        <w:rPr>
          <w:sz w:val="28"/>
          <w:szCs w:val="28"/>
        </w:rPr>
        <w:t xml:space="preserve"> от 05.03.</w:t>
      </w:r>
      <w:r w:rsidR="00464A81">
        <w:rPr>
          <w:sz w:val="28"/>
          <w:szCs w:val="28"/>
        </w:rPr>
        <w:t>20</w:t>
      </w:r>
      <w:r w:rsidR="001820BE">
        <w:rPr>
          <w:sz w:val="28"/>
          <w:szCs w:val="28"/>
        </w:rPr>
        <w:t>04</w:t>
      </w:r>
      <w:r w:rsidR="00464A81">
        <w:rPr>
          <w:sz w:val="28"/>
          <w:szCs w:val="28"/>
        </w:rPr>
        <w:t xml:space="preserve"> № 1089</w:t>
      </w:r>
      <w:r w:rsidR="001820BE">
        <w:rPr>
          <w:sz w:val="28"/>
          <w:szCs w:val="28"/>
        </w:rPr>
        <w:t>). Кодификатор 2012 </w:t>
      </w:r>
      <w:r>
        <w:rPr>
          <w:sz w:val="28"/>
          <w:szCs w:val="28"/>
        </w:rPr>
        <w:t>г</w:t>
      </w:r>
      <w:r w:rsidR="00464A81">
        <w:rPr>
          <w:sz w:val="28"/>
          <w:szCs w:val="28"/>
        </w:rPr>
        <w:t>.</w:t>
      </w:r>
      <w:r>
        <w:rPr>
          <w:sz w:val="28"/>
          <w:szCs w:val="28"/>
        </w:rPr>
        <w:t xml:space="preserve">, как и в прошлые годы, опирается не только на стандарт среднего (полного) общего образования, но и на стандарт основного общего образования по литературе, что не приводит к изъятию из экзаменационного материала важнейших тем, которые традиционно присутствовали как в </w:t>
      </w:r>
      <w:r w:rsidRPr="00E616D0">
        <w:rPr>
          <w:sz w:val="28"/>
          <w:szCs w:val="28"/>
        </w:rPr>
        <w:t>содержании государственного (итогового) контроля, так</w:t>
      </w:r>
      <w:r>
        <w:rPr>
          <w:sz w:val="28"/>
          <w:szCs w:val="28"/>
        </w:rPr>
        <w:t xml:space="preserve"> и в программах для поступающих в вузы (древнерусская литература и литература XVIII в., значительная часть произведений первой половины XIX в. и др.).</w:t>
      </w:r>
    </w:p>
    <w:p w:rsidR="008F04C2" w:rsidRDefault="008F04C2">
      <w:pPr>
        <w:widowControl/>
        <w:spacing w:line="240" w:lineRule="auto"/>
        <w:ind w:left="0" w:firstLine="709"/>
        <w:jc w:val="both"/>
        <w:rPr>
          <w:sz w:val="28"/>
          <w:szCs w:val="28"/>
        </w:rPr>
      </w:pPr>
      <w:r>
        <w:rPr>
          <w:sz w:val="28"/>
          <w:szCs w:val="28"/>
        </w:rPr>
        <w:t xml:space="preserve">Разработка КИМ ЕГЭ требует конкретизации некоторых положений раздела «Литературные произведения, предназначенные для обязательного изучения» </w:t>
      </w:r>
      <w:r w:rsidR="00464A81">
        <w:rPr>
          <w:sz w:val="28"/>
          <w:szCs w:val="28"/>
        </w:rPr>
        <w:t xml:space="preserve">стандарта. </w:t>
      </w:r>
      <w:r>
        <w:rPr>
          <w:sz w:val="28"/>
          <w:szCs w:val="28"/>
        </w:rPr>
        <w:t>Для решения данной задачи при составлении кодификатора использованы нормативные документы прошлых лет: Обязательный минимум содержания основного общего образования по литературе (приказ Минобразования России от 19.05.1998</w:t>
      </w:r>
      <w:r w:rsidR="00464A81">
        <w:rPr>
          <w:sz w:val="28"/>
          <w:szCs w:val="28"/>
        </w:rPr>
        <w:t xml:space="preserve"> № 1236</w:t>
      </w:r>
      <w:r>
        <w:rPr>
          <w:sz w:val="28"/>
          <w:szCs w:val="28"/>
        </w:rPr>
        <w:t>); Обязательный минимум содержания среднего (полного) общего образования по литературе (</w:t>
      </w:r>
      <w:r w:rsidR="00464A81">
        <w:rPr>
          <w:sz w:val="28"/>
          <w:szCs w:val="28"/>
        </w:rPr>
        <w:t>п</w:t>
      </w:r>
      <w:r>
        <w:rPr>
          <w:sz w:val="28"/>
          <w:szCs w:val="28"/>
        </w:rPr>
        <w:t>риказ Минобразования России от 30.06.1999</w:t>
      </w:r>
      <w:r w:rsidR="00464A81">
        <w:rPr>
          <w:sz w:val="28"/>
          <w:szCs w:val="28"/>
        </w:rPr>
        <w:t xml:space="preserve"> </w:t>
      </w:r>
      <w:r w:rsidR="00464A81" w:rsidRPr="00464A81">
        <w:rPr>
          <w:sz w:val="28"/>
          <w:szCs w:val="28"/>
        </w:rPr>
        <w:t xml:space="preserve"> </w:t>
      </w:r>
      <w:r w:rsidR="00464A81">
        <w:rPr>
          <w:sz w:val="28"/>
          <w:szCs w:val="28"/>
        </w:rPr>
        <w:t>№ 56</w:t>
      </w:r>
      <w:r>
        <w:rPr>
          <w:sz w:val="28"/>
          <w:szCs w:val="28"/>
        </w:rPr>
        <w:t>). Данное решение позволяет включить в кодификатор произведения, представленные и рассмотренные во всех учебниках, рекомендованных и допущенных Минобрнауки России.</w:t>
      </w:r>
    </w:p>
    <w:p w:rsidR="008F04C2" w:rsidRDefault="008F04C2">
      <w:pPr>
        <w:widowControl/>
        <w:spacing w:line="240" w:lineRule="auto"/>
        <w:ind w:left="0" w:firstLine="709"/>
        <w:jc w:val="both"/>
        <w:rPr>
          <w:sz w:val="28"/>
          <w:szCs w:val="28"/>
        </w:rPr>
      </w:pPr>
      <w:r w:rsidRPr="007C3E1D">
        <w:rPr>
          <w:sz w:val="28"/>
          <w:szCs w:val="28"/>
        </w:rPr>
        <w:t>Вместе с тем при разработке кодификатора 2010</w:t>
      </w:r>
      <w:r w:rsidR="001820BE">
        <w:rPr>
          <w:sz w:val="28"/>
          <w:szCs w:val="28"/>
        </w:rPr>
        <w:t>–</w:t>
      </w:r>
      <w:r w:rsidRPr="007C3E1D">
        <w:rPr>
          <w:sz w:val="28"/>
          <w:szCs w:val="28"/>
        </w:rPr>
        <w:t xml:space="preserve">2012 </w:t>
      </w:r>
      <w:r w:rsidR="00464A81">
        <w:rPr>
          <w:sz w:val="28"/>
          <w:szCs w:val="28"/>
        </w:rPr>
        <w:t>г.</w:t>
      </w:r>
      <w:r w:rsidRPr="007C3E1D">
        <w:rPr>
          <w:sz w:val="28"/>
          <w:szCs w:val="28"/>
        </w:rPr>
        <w:t xml:space="preserve"> </w:t>
      </w:r>
      <w:r w:rsidR="001308C2" w:rsidRPr="007C3E1D">
        <w:rPr>
          <w:sz w:val="28"/>
          <w:szCs w:val="28"/>
        </w:rPr>
        <w:t xml:space="preserve">в определенной степени осуществлялась </w:t>
      </w:r>
      <w:r w:rsidRPr="007C3E1D">
        <w:rPr>
          <w:sz w:val="28"/>
          <w:szCs w:val="28"/>
        </w:rPr>
        <w:t xml:space="preserve">опора на нормативную базу </w:t>
      </w:r>
      <w:r w:rsidR="001820BE">
        <w:rPr>
          <w:sz w:val="28"/>
          <w:szCs w:val="28"/>
        </w:rPr>
        <w:br/>
      </w:r>
      <w:r w:rsidRPr="007C3E1D">
        <w:rPr>
          <w:sz w:val="28"/>
          <w:szCs w:val="28"/>
        </w:rPr>
        <w:t xml:space="preserve">1998–1999 </w:t>
      </w:r>
      <w:r w:rsidR="00464A81">
        <w:rPr>
          <w:sz w:val="28"/>
          <w:szCs w:val="28"/>
        </w:rPr>
        <w:t>г.</w:t>
      </w:r>
      <w:r w:rsidRPr="007C3E1D">
        <w:rPr>
          <w:sz w:val="28"/>
          <w:szCs w:val="28"/>
        </w:rPr>
        <w:t>, т</w:t>
      </w:r>
      <w:r w:rsidR="009E6526" w:rsidRPr="007C3E1D">
        <w:rPr>
          <w:sz w:val="28"/>
          <w:szCs w:val="28"/>
        </w:rPr>
        <w:t>ак как</w:t>
      </w:r>
      <w:r w:rsidRPr="007C3E1D">
        <w:rPr>
          <w:sz w:val="28"/>
          <w:szCs w:val="28"/>
        </w:rPr>
        <w:t xml:space="preserve"> она позволяет сохранить в итоговом контроле ряд важных терминов и понятий</w:t>
      </w:r>
      <w:r w:rsidR="00356468" w:rsidRPr="007C3E1D">
        <w:rPr>
          <w:sz w:val="28"/>
          <w:szCs w:val="28"/>
        </w:rPr>
        <w:t xml:space="preserve">, </w:t>
      </w:r>
      <w:r w:rsidRPr="007C3E1D">
        <w:rPr>
          <w:sz w:val="28"/>
          <w:szCs w:val="28"/>
        </w:rPr>
        <w:t>рассказ М. Горького «Старуха Изергиль», конкретизировать перечень сказок М.Е. Салтыкова-Щедрина и списки</w:t>
      </w:r>
      <w:r>
        <w:rPr>
          <w:sz w:val="28"/>
          <w:szCs w:val="28"/>
        </w:rPr>
        <w:t xml:space="preserve"> стихотворений (в стандарте </w:t>
      </w:r>
      <w:smartTag w:uri="urn:schemas-microsoft-com:office:smarttags" w:element="metricconverter">
        <w:smartTagPr>
          <w:attr w:name="ProductID" w:val="2004 г"/>
        </w:smartTagPr>
        <w:r>
          <w:rPr>
            <w:sz w:val="28"/>
            <w:szCs w:val="28"/>
          </w:rPr>
          <w:t>2004 г</w:t>
        </w:r>
      </w:smartTag>
      <w:r>
        <w:rPr>
          <w:sz w:val="28"/>
          <w:szCs w:val="28"/>
        </w:rPr>
        <w:t xml:space="preserve">. минимальный перечень стихотворений дан с установкой на дополнительный самостоятельный выбор </w:t>
      </w:r>
      <w:r w:rsidR="001820BE">
        <w:rPr>
          <w:sz w:val="28"/>
          <w:szCs w:val="28"/>
        </w:rPr>
        <w:br/>
      </w:r>
      <w:r>
        <w:rPr>
          <w:sz w:val="28"/>
          <w:szCs w:val="28"/>
        </w:rPr>
        <w:t xml:space="preserve">3–5 стихотворений). В приложении 1 дан перечень элементов содержания, включенных в кодификатор на основе Обязательных минимумов содержания основного общего и среднего (полного) общего образования по литературе (приказы Минобразования России от 19.05.1998 </w:t>
      </w:r>
      <w:r w:rsidR="00FD598E">
        <w:rPr>
          <w:sz w:val="28"/>
          <w:szCs w:val="28"/>
        </w:rPr>
        <w:t xml:space="preserve">№ 1236 </w:t>
      </w:r>
      <w:r>
        <w:rPr>
          <w:sz w:val="28"/>
          <w:szCs w:val="28"/>
        </w:rPr>
        <w:t>и от 30.06.1999</w:t>
      </w:r>
      <w:r w:rsidR="00FD598E" w:rsidRPr="00FD598E">
        <w:rPr>
          <w:sz w:val="28"/>
          <w:szCs w:val="28"/>
        </w:rPr>
        <w:t xml:space="preserve"> </w:t>
      </w:r>
      <w:r w:rsidR="00FD598E">
        <w:rPr>
          <w:sz w:val="28"/>
          <w:szCs w:val="28"/>
        </w:rPr>
        <w:br/>
        <w:t>№ 56</w:t>
      </w:r>
      <w:r>
        <w:rPr>
          <w:sz w:val="28"/>
          <w:szCs w:val="28"/>
        </w:rPr>
        <w:t>).</w:t>
      </w:r>
    </w:p>
    <w:p w:rsidR="008F04C2" w:rsidRDefault="008F04C2">
      <w:pPr>
        <w:pStyle w:val="a3"/>
        <w:spacing w:line="240" w:lineRule="auto"/>
        <w:ind w:left="0" w:firstLine="709"/>
        <w:jc w:val="both"/>
        <w:rPr>
          <w:sz w:val="28"/>
          <w:szCs w:val="28"/>
        </w:rPr>
      </w:pPr>
      <w:r>
        <w:rPr>
          <w:sz w:val="28"/>
          <w:szCs w:val="28"/>
        </w:rPr>
        <w:t>ЕГЭ по литературе</w:t>
      </w:r>
      <w:r w:rsidRPr="00E616D0">
        <w:rPr>
          <w:sz w:val="28"/>
          <w:szCs w:val="28"/>
        </w:rPr>
        <w:t xml:space="preserve"> трех</w:t>
      </w:r>
      <w:r>
        <w:rPr>
          <w:sz w:val="28"/>
          <w:szCs w:val="28"/>
        </w:rPr>
        <w:t xml:space="preserve"> последних лет в большей степени ориентируется на государственный образовательный стандарт профильного уровня, что заложено в общей концепции единого государственного экзамена и соответствует следующим специфическим особенностям двухуровневого стандарта по литературе:</w:t>
      </w:r>
    </w:p>
    <w:p w:rsidR="008F04C2" w:rsidRDefault="008F04C2">
      <w:pPr>
        <w:widowControl/>
        <w:spacing w:line="240" w:lineRule="auto"/>
        <w:ind w:left="0" w:firstLine="708"/>
        <w:jc w:val="both"/>
        <w:rPr>
          <w:sz w:val="28"/>
          <w:szCs w:val="28"/>
        </w:rPr>
      </w:pPr>
      <w:r>
        <w:rPr>
          <w:sz w:val="28"/>
          <w:szCs w:val="28"/>
        </w:rPr>
        <w:t>– в стандарт профильного уровня полностью включен стандарт базового уровня;</w:t>
      </w:r>
    </w:p>
    <w:p w:rsidR="008F04C2" w:rsidRDefault="008F04C2">
      <w:pPr>
        <w:widowControl/>
        <w:spacing w:line="240" w:lineRule="auto"/>
        <w:ind w:left="0" w:firstLine="708"/>
        <w:jc w:val="both"/>
        <w:rPr>
          <w:sz w:val="28"/>
          <w:szCs w:val="28"/>
        </w:rPr>
      </w:pPr>
      <w:r>
        <w:rPr>
          <w:sz w:val="28"/>
          <w:szCs w:val="28"/>
        </w:rPr>
        <w:t>– большая часть отличий стандарта базового и профильного уровней не сказывается на отборе материала для единого государственного экзамена</w:t>
      </w:r>
      <w:r>
        <w:rPr>
          <w:rStyle w:val="a4"/>
          <w:sz w:val="28"/>
          <w:szCs w:val="28"/>
        </w:rPr>
        <w:footnoteReference w:id="1"/>
      </w:r>
      <w:r>
        <w:rPr>
          <w:sz w:val="28"/>
          <w:szCs w:val="28"/>
        </w:rPr>
        <w:t>; различия в части материала, подлежащего контролю, минимальны (изучение профильного курса литературы предполагает не столько расширение круга писательских им</w:t>
      </w:r>
      <w:r w:rsidR="009353DC">
        <w:rPr>
          <w:sz w:val="28"/>
          <w:szCs w:val="28"/>
        </w:rPr>
        <w:t>е</w:t>
      </w:r>
      <w:r>
        <w:rPr>
          <w:sz w:val="28"/>
          <w:szCs w:val="28"/>
        </w:rPr>
        <w:t>н и произведений, сколько освоение литературного материала на ином, углубл</w:t>
      </w:r>
      <w:r w:rsidR="009353DC">
        <w:rPr>
          <w:sz w:val="28"/>
          <w:szCs w:val="28"/>
        </w:rPr>
        <w:t>е</w:t>
      </w:r>
      <w:r>
        <w:rPr>
          <w:sz w:val="28"/>
          <w:szCs w:val="28"/>
        </w:rPr>
        <w:t>нном, уровне).</w:t>
      </w:r>
    </w:p>
    <w:p w:rsidR="008F04C2" w:rsidRDefault="008F04C2">
      <w:pPr>
        <w:widowControl/>
        <w:spacing w:line="240" w:lineRule="auto"/>
        <w:ind w:left="0" w:firstLine="708"/>
        <w:jc w:val="both"/>
        <w:rPr>
          <w:sz w:val="28"/>
          <w:szCs w:val="28"/>
        </w:rPr>
      </w:pPr>
      <w:r>
        <w:rPr>
          <w:sz w:val="28"/>
          <w:szCs w:val="28"/>
        </w:rPr>
        <w:t>Начиная с 2010 г. кодификатор в полном объ</w:t>
      </w:r>
      <w:r w:rsidR="009353DC">
        <w:rPr>
          <w:sz w:val="28"/>
          <w:szCs w:val="28"/>
        </w:rPr>
        <w:t>е</w:t>
      </w:r>
      <w:r>
        <w:rPr>
          <w:sz w:val="28"/>
          <w:szCs w:val="28"/>
        </w:rPr>
        <w:t>ме содержит элементы проверяемого содержания, названные в обязательном минимуме содержания среднего (полного) общего образования, включ</w:t>
      </w:r>
      <w:r w:rsidR="009353DC">
        <w:rPr>
          <w:sz w:val="28"/>
          <w:szCs w:val="28"/>
        </w:rPr>
        <w:t>е</w:t>
      </w:r>
      <w:r>
        <w:rPr>
          <w:sz w:val="28"/>
          <w:szCs w:val="28"/>
        </w:rPr>
        <w:t>нного в стандарт профильного уровня. В приложении 2 дан перечень элементов содержания, добавленных в кодификатор с уч</w:t>
      </w:r>
      <w:r w:rsidR="009353DC">
        <w:rPr>
          <w:sz w:val="28"/>
          <w:szCs w:val="28"/>
        </w:rPr>
        <w:t>е</w:t>
      </w:r>
      <w:r>
        <w:rPr>
          <w:sz w:val="28"/>
          <w:szCs w:val="28"/>
        </w:rPr>
        <w:t xml:space="preserve">том требований государственного стандарта среднего (полного) общего образования (профильный уровень). </w:t>
      </w:r>
    </w:p>
    <w:p w:rsidR="008F04C2" w:rsidRDefault="008F04C2">
      <w:pPr>
        <w:widowControl/>
        <w:spacing w:line="240" w:lineRule="auto"/>
        <w:ind w:left="0" w:firstLine="708"/>
        <w:jc w:val="both"/>
        <w:rPr>
          <w:sz w:val="28"/>
          <w:szCs w:val="28"/>
        </w:rPr>
      </w:pPr>
      <w:r>
        <w:rPr>
          <w:sz w:val="28"/>
          <w:szCs w:val="28"/>
        </w:rPr>
        <w:t>Следует подчеркнуть, что кодификатор элементов содержания формируется в первую очередь на основе перечня произведений, который включ</w:t>
      </w:r>
      <w:r w:rsidR="009353DC">
        <w:rPr>
          <w:sz w:val="28"/>
          <w:szCs w:val="28"/>
        </w:rPr>
        <w:t>е</w:t>
      </w:r>
      <w:r>
        <w:rPr>
          <w:sz w:val="28"/>
          <w:szCs w:val="28"/>
        </w:rPr>
        <w:t>н в Обязательный минимум содержания основных образовательных программ основного общего и среднего (полного) общего образования по литературе (базовый и профильный уровни). Структура КИМ ЕГЭ по литературе учитывает следующие четыре способа представления учебного материала в названном перечне, отличающиеся разной степенью детализации материала:</w:t>
      </w:r>
    </w:p>
    <w:p w:rsidR="008F04C2" w:rsidRDefault="008F04C2">
      <w:pPr>
        <w:pStyle w:val="a5"/>
        <w:numPr>
          <w:ilvl w:val="0"/>
          <w:numId w:val="11"/>
        </w:numPr>
        <w:spacing w:after="0" w:line="240" w:lineRule="auto"/>
        <w:jc w:val="both"/>
        <w:rPr>
          <w:sz w:val="28"/>
          <w:szCs w:val="28"/>
        </w:rPr>
      </w:pPr>
      <w:r>
        <w:rPr>
          <w:sz w:val="28"/>
          <w:szCs w:val="28"/>
        </w:rPr>
        <w:t xml:space="preserve">названо имя писателя с указанием конкретного(-ых) произведения(-ий); </w:t>
      </w:r>
    </w:p>
    <w:p w:rsidR="008F04C2" w:rsidRDefault="008F04C2">
      <w:pPr>
        <w:pStyle w:val="a5"/>
        <w:numPr>
          <w:ilvl w:val="0"/>
          <w:numId w:val="11"/>
        </w:numPr>
        <w:spacing w:after="0" w:line="240" w:lineRule="auto"/>
        <w:jc w:val="both"/>
        <w:rPr>
          <w:sz w:val="28"/>
          <w:szCs w:val="28"/>
        </w:rPr>
      </w:pPr>
      <w:r>
        <w:rPr>
          <w:sz w:val="28"/>
          <w:szCs w:val="28"/>
        </w:rPr>
        <w:t xml:space="preserve">названо имя писателя с указанием на обзорное изучение конкретного произведения (так представлены, например, роман </w:t>
      </w:r>
      <w:r w:rsidR="009353DC">
        <w:rPr>
          <w:sz w:val="28"/>
          <w:szCs w:val="28"/>
        </w:rPr>
        <w:t xml:space="preserve">М.Е. Салтыкова-Щедрина </w:t>
      </w:r>
      <w:r>
        <w:rPr>
          <w:sz w:val="28"/>
          <w:szCs w:val="28"/>
        </w:rPr>
        <w:t xml:space="preserve">«История одного города» и роман </w:t>
      </w:r>
      <w:r w:rsidR="009353DC">
        <w:rPr>
          <w:sz w:val="28"/>
          <w:szCs w:val="28"/>
        </w:rPr>
        <w:t xml:space="preserve">Б.Л. Пастернака </w:t>
      </w:r>
      <w:r>
        <w:rPr>
          <w:sz w:val="28"/>
          <w:szCs w:val="28"/>
        </w:rPr>
        <w:t>«Доктор Живаго»);</w:t>
      </w:r>
    </w:p>
    <w:p w:rsidR="008F04C2" w:rsidRDefault="008F04C2">
      <w:pPr>
        <w:pStyle w:val="a5"/>
        <w:numPr>
          <w:ilvl w:val="0"/>
          <w:numId w:val="11"/>
        </w:numPr>
        <w:spacing w:after="0" w:line="240" w:lineRule="auto"/>
        <w:jc w:val="both"/>
        <w:rPr>
          <w:sz w:val="28"/>
          <w:szCs w:val="28"/>
        </w:rPr>
      </w:pPr>
      <w:r>
        <w:rPr>
          <w:sz w:val="28"/>
          <w:szCs w:val="28"/>
        </w:rPr>
        <w:t>названо имя писателя без указания конкретных произведений, выбор которых предоставляется автору программы или учителю (так представлено, например, творчество Н.С. Лескова и А.П. Платонова);</w:t>
      </w:r>
    </w:p>
    <w:p w:rsidR="008F04C2" w:rsidRDefault="008F04C2">
      <w:pPr>
        <w:pStyle w:val="a5"/>
        <w:numPr>
          <w:ilvl w:val="0"/>
          <w:numId w:val="11"/>
        </w:numPr>
        <w:spacing w:after="0" w:line="240" w:lineRule="auto"/>
        <w:jc w:val="both"/>
        <w:rPr>
          <w:sz w:val="28"/>
          <w:szCs w:val="28"/>
        </w:rPr>
      </w:pPr>
      <w:r>
        <w:rPr>
          <w:sz w:val="28"/>
          <w:szCs w:val="28"/>
        </w:rPr>
        <w:t>предложен список им</w:t>
      </w:r>
      <w:r w:rsidR="001D1F7A">
        <w:rPr>
          <w:sz w:val="28"/>
          <w:szCs w:val="28"/>
        </w:rPr>
        <w:t>е</w:t>
      </w:r>
      <w:r>
        <w:rPr>
          <w:sz w:val="28"/>
          <w:szCs w:val="28"/>
        </w:rPr>
        <w:t>н писателей</w:t>
      </w:r>
      <w:r w:rsidR="001D1F7A">
        <w:rPr>
          <w:sz w:val="28"/>
          <w:szCs w:val="28"/>
        </w:rPr>
        <w:t>,</w:t>
      </w:r>
      <w:r>
        <w:rPr>
          <w:sz w:val="28"/>
          <w:szCs w:val="28"/>
        </w:rPr>
        <w:t xml:space="preserve">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 (так представлен, например, раздел «Литература второй половины ХХ в</w:t>
      </w:r>
      <w:r w:rsidR="001D1F7A">
        <w:rPr>
          <w:sz w:val="28"/>
          <w:szCs w:val="28"/>
        </w:rPr>
        <w:t>.</w:t>
      </w:r>
      <w:r>
        <w:rPr>
          <w:sz w:val="28"/>
          <w:szCs w:val="28"/>
        </w:rPr>
        <w:t xml:space="preserve">»). </w:t>
      </w:r>
    </w:p>
    <w:p w:rsidR="008F04C2" w:rsidRDefault="008F04C2">
      <w:pPr>
        <w:spacing w:line="240" w:lineRule="auto"/>
        <w:ind w:left="0" w:firstLine="709"/>
        <w:jc w:val="both"/>
        <w:rPr>
          <w:sz w:val="28"/>
          <w:szCs w:val="28"/>
        </w:rPr>
      </w:pPr>
      <w:r>
        <w:rPr>
          <w:sz w:val="28"/>
          <w:szCs w:val="28"/>
        </w:rPr>
        <w:t>В первом случае задания по представленному элементу содержания могут быть включены в любую часть экзаменационной работы. В остальных – задания даются только в части 3 экзаменационной работы. При этом в одном случае формулировка задания не содержит указания на конкретное произведение (выбор осуществляет экзаменуемый), а в другом формулировка задания не содержит указания на конкретное имя писателя и произведение (выбор также осуществляет экзаменуемый).</w:t>
      </w:r>
    </w:p>
    <w:p w:rsidR="008F04C2" w:rsidRDefault="008F04C2">
      <w:pPr>
        <w:spacing w:line="240" w:lineRule="auto"/>
        <w:ind w:left="0" w:firstLine="709"/>
        <w:jc w:val="both"/>
        <w:rPr>
          <w:sz w:val="28"/>
          <w:szCs w:val="28"/>
        </w:rPr>
      </w:pPr>
      <w:r>
        <w:rPr>
          <w:sz w:val="28"/>
          <w:szCs w:val="28"/>
        </w:rPr>
        <w:t>В кодификатор не включены элементы содержания, выделенные курсивом в Обязательном минимуме содержания основных образовательных программ: данное содержание подлежит изучению, но не является объектом итогового контроля.</w:t>
      </w:r>
    </w:p>
    <w:p w:rsidR="008F04C2" w:rsidRDefault="008F04C2">
      <w:pPr>
        <w:jc w:val="both"/>
        <w:rPr>
          <w:sz w:val="28"/>
          <w:szCs w:val="28"/>
        </w:rPr>
      </w:pPr>
    </w:p>
    <w:p w:rsidR="008F04C2" w:rsidRDefault="008F04C2">
      <w:pPr>
        <w:pStyle w:val="BodyText21"/>
        <w:jc w:val="center"/>
        <w:rPr>
          <w:b/>
          <w:bCs/>
          <w:sz w:val="28"/>
          <w:szCs w:val="28"/>
        </w:rPr>
      </w:pPr>
      <w:r>
        <w:rPr>
          <w:b/>
          <w:bCs/>
          <w:sz w:val="28"/>
          <w:szCs w:val="28"/>
        </w:rPr>
        <w:t>Раздел 1. Перечень элементов содержания, проверяемых на едином государственном экзамене по ЛИТЕРАТУРЕ</w:t>
      </w:r>
    </w:p>
    <w:p w:rsidR="008F04C2" w:rsidRDefault="008F04C2">
      <w:pPr>
        <w:widowControl/>
        <w:spacing w:line="240" w:lineRule="auto"/>
        <w:ind w:left="0" w:firstLine="708"/>
        <w:jc w:val="both"/>
        <w:rPr>
          <w:sz w:val="16"/>
          <w:szCs w:val="16"/>
        </w:rPr>
      </w:pPr>
    </w:p>
    <w:p w:rsidR="008F04C2" w:rsidRDefault="008F04C2">
      <w:pPr>
        <w:widowControl/>
        <w:spacing w:line="240" w:lineRule="auto"/>
        <w:ind w:left="0" w:firstLine="708"/>
        <w:jc w:val="both"/>
        <w:rPr>
          <w:sz w:val="28"/>
          <w:szCs w:val="28"/>
        </w:rPr>
      </w:pPr>
      <w:r>
        <w:rPr>
          <w:sz w:val="28"/>
          <w:szCs w:val="28"/>
        </w:rPr>
        <w:t>Перечень элементов содержания, проверяемых на едином государственном экзамене по литературе, составлен на основе раздела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литературе (базовый и профильный уровни), а также с уч</w:t>
      </w:r>
      <w:r w:rsidR="00D036A0">
        <w:rPr>
          <w:sz w:val="28"/>
          <w:szCs w:val="28"/>
        </w:rPr>
        <w:t>е</w:t>
      </w:r>
      <w:r>
        <w:rPr>
          <w:sz w:val="28"/>
          <w:szCs w:val="28"/>
        </w:rPr>
        <w:t>том Обязательного минимума содержания основного общего и среднего (полного) общего образования 1998 и 1999 гг.</w:t>
      </w:r>
    </w:p>
    <w:p w:rsidR="008F04C2" w:rsidRDefault="008F04C2">
      <w:pPr>
        <w:widowControl/>
        <w:spacing w:line="240" w:lineRule="auto"/>
        <w:ind w:left="0" w:firstLine="708"/>
        <w:jc w:val="both"/>
        <w:rPr>
          <w:sz w:val="28"/>
          <w:szCs w:val="28"/>
        </w:rPr>
      </w:pPr>
      <w:r>
        <w:rPr>
          <w:sz w:val="28"/>
          <w:szCs w:val="28"/>
        </w:rPr>
        <w:t xml:space="preserve">В первом столбце таблицы указаны коды разделов и элементов содержания, для которых создаются проверочные задания. Жирным шрифтом указаны крупные блоки содержания, которые ниже разбиты на более мелкие элементы. </w:t>
      </w:r>
    </w:p>
    <w:p w:rsidR="008F04C2" w:rsidRDefault="008F04C2">
      <w:pPr>
        <w:widowControl/>
        <w:spacing w:line="240" w:lineRule="auto"/>
        <w:ind w:left="0" w:firstLine="708"/>
        <w:jc w:val="both"/>
        <w:rPr>
          <w:sz w:val="28"/>
          <w:szCs w:val="28"/>
        </w:rPr>
      </w:pPr>
      <w:r>
        <w:rPr>
          <w:sz w:val="28"/>
          <w:szCs w:val="28"/>
        </w:rPr>
        <w:t>Романы М.А. Булгакова «Белая гвардия» и «Мастер и Маргарита» в кодификаторе помечены кодом с дополнительным буквенным обозначением: 7.15.А и 7.15.Б, поскольку экзаменуемым предоставляется право выбора задания по одному из указанных произведений.</w:t>
      </w:r>
    </w:p>
    <w:p w:rsidR="008F04C2" w:rsidRDefault="008F04C2">
      <w:pPr>
        <w:widowControl/>
        <w:spacing w:line="240" w:lineRule="auto"/>
        <w:ind w:left="0" w:firstLine="708"/>
        <w:jc w:val="both"/>
        <w:rPr>
          <w:i/>
          <w:sz w:val="28"/>
          <w:szCs w:val="28"/>
        </w:rPr>
      </w:pPr>
      <w:r>
        <w:rPr>
          <w:sz w:val="28"/>
          <w:szCs w:val="28"/>
        </w:rPr>
        <w:t>Курсивом выделены понятия, которые напрямую не названы в государственном образовательном стандарте, однако являются необходимыми для конкретизации включ</w:t>
      </w:r>
      <w:r w:rsidR="00D036A0">
        <w:rPr>
          <w:sz w:val="28"/>
          <w:szCs w:val="28"/>
        </w:rPr>
        <w:t>е</w:t>
      </w:r>
      <w:r>
        <w:rPr>
          <w:sz w:val="28"/>
          <w:szCs w:val="28"/>
        </w:rPr>
        <w:t xml:space="preserve">нных в стандарт терминов и понятий высокого уровня обобщения. Например, при характеристике особенностей композиции произведения часто требуется использовать термин </w:t>
      </w:r>
      <w:r>
        <w:rPr>
          <w:i/>
          <w:sz w:val="28"/>
          <w:szCs w:val="28"/>
        </w:rPr>
        <w:t>антитеза</w:t>
      </w:r>
      <w:r>
        <w:rPr>
          <w:sz w:val="28"/>
          <w:szCs w:val="28"/>
        </w:rPr>
        <w:t xml:space="preserve">; анализ проблематики произведения, образа героя (в том числе с учетом авторской позиции) требует знания понятий </w:t>
      </w:r>
      <w:r>
        <w:rPr>
          <w:i/>
          <w:sz w:val="28"/>
          <w:szCs w:val="28"/>
        </w:rPr>
        <w:t>портрет, пейзаж</w:t>
      </w:r>
      <w:r>
        <w:rPr>
          <w:sz w:val="28"/>
          <w:szCs w:val="28"/>
        </w:rPr>
        <w:t xml:space="preserve">, </w:t>
      </w:r>
      <w:r>
        <w:rPr>
          <w:i/>
          <w:sz w:val="28"/>
          <w:szCs w:val="28"/>
        </w:rPr>
        <w:t>говорящая фамилия,</w:t>
      </w:r>
      <w:r>
        <w:rPr>
          <w:sz w:val="28"/>
          <w:szCs w:val="28"/>
        </w:rPr>
        <w:t xml:space="preserve"> </w:t>
      </w:r>
      <w:r>
        <w:rPr>
          <w:i/>
          <w:sz w:val="28"/>
          <w:szCs w:val="28"/>
        </w:rPr>
        <w:t>ремарка</w:t>
      </w:r>
      <w:r>
        <w:rPr>
          <w:sz w:val="28"/>
          <w:szCs w:val="28"/>
        </w:rPr>
        <w:t xml:space="preserve">; выявление языковых особенностей текста предполагает использование таких понятий, как </w:t>
      </w:r>
      <w:r>
        <w:rPr>
          <w:i/>
          <w:sz w:val="28"/>
          <w:szCs w:val="28"/>
        </w:rPr>
        <w:t>риторический вопрос, афоризм, инверсия, повтор, анафора, олицетворение</w:t>
      </w:r>
      <w:r>
        <w:rPr>
          <w:sz w:val="28"/>
          <w:szCs w:val="28"/>
        </w:rPr>
        <w:t xml:space="preserve">; оперирование понятиями </w:t>
      </w:r>
      <w:r>
        <w:rPr>
          <w:i/>
          <w:sz w:val="28"/>
          <w:szCs w:val="28"/>
        </w:rPr>
        <w:t>поэзия</w:t>
      </w:r>
      <w:r>
        <w:rPr>
          <w:sz w:val="28"/>
          <w:szCs w:val="28"/>
        </w:rPr>
        <w:t xml:space="preserve">, </w:t>
      </w:r>
      <w:r>
        <w:rPr>
          <w:i/>
          <w:sz w:val="28"/>
          <w:szCs w:val="28"/>
        </w:rPr>
        <w:t>стихотворение</w:t>
      </w:r>
      <w:r>
        <w:rPr>
          <w:sz w:val="28"/>
          <w:szCs w:val="28"/>
        </w:rPr>
        <w:t xml:space="preserve"> требует владения термином</w:t>
      </w:r>
      <w:r>
        <w:rPr>
          <w:i/>
          <w:sz w:val="28"/>
          <w:szCs w:val="28"/>
        </w:rPr>
        <w:t xml:space="preserve"> рифма.</w:t>
      </w:r>
    </w:p>
    <w:p w:rsidR="008F04C2" w:rsidRDefault="008F04C2">
      <w:pPr>
        <w:widowControl/>
        <w:spacing w:line="240" w:lineRule="auto"/>
        <w:ind w:left="0" w:firstLine="708"/>
        <w:jc w:val="both"/>
        <w:rPr>
          <w:i/>
          <w:sz w:val="12"/>
          <w:szCs w:val="1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460"/>
      </w:tblGrid>
      <w:tr w:rsidR="008F04C2">
        <w:trPr>
          <w:trHeight w:val="853"/>
        </w:trPr>
        <w:tc>
          <w:tcPr>
            <w:tcW w:w="1080" w:type="dxa"/>
            <w:tcBorders>
              <w:top w:val="single" w:sz="4" w:space="0" w:color="auto"/>
              <w:left w:val="single" w:sz="4" w:space="0" w:color="auto"/>
              <w:bottom w:val="single" w:sz="4" w:space="0" w:color="auto"/>
              <w:right w:val="single" w:sz="4" w:space="0" w:color="auto"/>
            </w:tcBorders>
            <w:vAlign w:val="center"/>
          </w:tcPr>
          <w:p w:rsidR="008F04C2" w:rsidRPr="00D036A0" w:rsidRDefault="008F04C2">
            <w:pPr>
              <w:widowControl/>
              <w:spacing w:line="240" w:lineRule="auto"/>
              <w:ind w:left="0" w:firstLine="0"/>
              <w:jc w:val="center"/>
              <w:rPr>
                <w:bCs/>
                <w:sz w:val="26"/>
                <w:szCs w:val="26"/>
              </w:rPr>
            </w:pPr>
            <w:r w:rsidRPr="00D036A0">
              <w:rPr>
                <w:i/>
                <w:sz w:val="28"/>
                <w:szCs w:val="28"/>
              </w:rPr>
              <w:br w:type="page"/>
            </w:r>
            <w:r w:rsidRPr="00D036A0">
              <w:rPr>
                <w:sz w:val="26"/>
                <w:szCs w:val="26"/>
              </w:rPr>
              <w:t>Код эле-ментов</w:t>
            </w:r>
          </w:p>
        </w:tc>
        <w:tc>
          <w:tcPr>
            <w:tcW w:w="8460" w:type="dxa"/>
            <w:tcBorders>
              <w:top w:val="single" w:sz="4" w:space="0" w:color="auto"/>
              <w:left w:val="single" w:sz="4" w:space="0" w:color="auto"/>
              <w:bottom w:val="single" w:sz="4" w:space="0" w:color="auto"/>
              <w:right w:val="single" w:sz="4" w:space="0" w:color="auto"/>
            </w:tcBorders>
            <w:vAlign w:val="center"/>
          </w:tcPr>
          <w:p w:rsidR="008F04C2" w:rsidRPr="00D036A0" w:rsidRDefault="008F04C2">
            <w:pPr>
              <w:widowControl/>
              <w:spacing w:line="240" w:lineRule="auto"/>
              <w:ind w:left="0" w:firstLine="0"/>
              <w:jc w:val="center"/>
              <w:rPr>
                <w:bCs/>
                <w:snapToGrid w:val="0"/>
                <w:sz w:val="26"/>
                <w:szCs w:val="26"/>
              </w:rPr>
            </w:pPr>
            <w:r w:rsidRPr="00D036A0">
              <w:rPr>
                <w:bCs/>
                <w:sz w:val="26"/>
                <w:szCs w:val="26"/>
              </w:rPr>
              <w:t xml:space="preserve">Элементы содержания, </w:t>
            </w:r>
            <w:r w:rsidRPr="00D036A0">
              <w:rPr>
                <w:bCs/>
                <w:snapToGrid w:val="0"/>
                <w:sz w:val="26"/>
                <w:szCs w:val="26"/>
              </w:rPr>
              <w:t>проверяемые заданиями КИМ ЕГЭ</w:t>
            </w:r>
          </w:p>
        </w:tc>
      </w:tr>
      <w:tr w:rsidR="008F04C2">
        <w:trPr>
          <w:trHeight w:val="279"/>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b/>
                <w:bCs/>
                <w:iCs/>
                <w:sz w:val="26"/>
                <w:szCs w:val="26"/>
              </w:rPr>
            </w:pPr>
            <w:r>
              <w:rPr>
                <w:b/>
                <w:bCs/>
                <w:iCs/>
                <w:sz w:val="26"/>
                <w:szCs w:val="26"/>
              </w:rPr>
              <w:t>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b/>
                <w:bCs/>
                <w:i/>
                <w:iCs/>
                <w:sz w:val="26"/>
                <w:szCs w:val="26"/>
              </w:rPr>
            </w:pPr>
            <w:r>
              <w:rPr>
                <w:b/>
                <w:bCs/>
                <w:i/>
                <w:iCs/>
                <w:sz w:val="26"/>
                <w:szCs w:val="26"/>
              </w:rPr>
              <w:t>Сведения по теории и истории литературы</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Художественная литература как искусство слова</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i/>
                <w:sz w:val="26"/>
                <w:szCs w:val="26"/>
              </w:rPr>
            </w:pPr>
            <w:r>
              <w:rPr>
                <w:sz w:val="26"/>
                <w:szCs w:val="26"/>
              </w:rPr>
              <w:t>Фольклор. Жанры фольклора</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1.3</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Художественный образ. Художественное время и пространство</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1.4</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Содержание и форма. Поэтика</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1.5</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Авторский замысел и его воплощение. Художественный вымысел. Фантастика</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1.6</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постмодернизм</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1.7</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песня, элегия, послание, эпиграмма, ода, сонет; комедия, трагедия, драма </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1.8</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 xml:space="preserve">Авторская позиция. Тема. Идея. Проблематика. Сюжет. Композиция. </w:t>
            </w:r>
            <w:r>
              <w:rPr>
                <w:i/>
                <w:sz w:val="26"/>
                <w:szCs w:val="26"/>
              </w:rPr>
              <w:t>Антитеза.</w:t>
            </w:r>
            <w:r>
              <w:rPr>
                <w:sz w:val="26"/>
                <w:szCs w:val="26"/>
              </w:rPr>
              <w:t xml:space="preserve">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r>
              <w:rPr>
                <w:i/>
                <w:iCs/>
                <w:sz w:val="26"/>
                <w:szCs w:val="26"/>
              </w:rPr>
              <w:t>Портрет. Пейзаж. Говорящая фамилия.</w:t>
            </w:r>
            <w:r>
              <w:rPr>
                <w:i/>
                <w:sz w:val="26"/>
                <w:szCs w:val="26"/>
              </w:rPr>
              <w:t xml:space="preserve"> Ремарка</w:t>
            </w:r>
            <w:r>
              <w:rPr>
                <w:i/>
                <w:iCs/>
                <w:sz w:val="26"/>
                <w:szCs w:val="26"/>
              </w:rPr>
              <w:t xml:space="preserve">. </w:t>
            </w:r>
            <w:r>
              <w:rPr>
                <w:sz w:val="26"/>
                <w:szCs w:val="26"/>
              </w:rPr>
              <w:t>«Вечные темы» и «вечные образы» в литературе. Пафос. Фабула. Речевая характеристика героя: диалог, монолог; внутренняя речь. Сказ</w:t>
            </w:r>
          </w:p>
        </w:tc>
      </w:tr>
      <w:tr w:rsidR="008F04C2">
        <w:trPr>
          <w:cantSplit/>
          <w:trHeight w:val="351"/>
        </w:trPr>
        <w:tc>
          <w:tcPr>
            <w:tcW w:w="1080" w:type="dxa"/>
            <w:tcBorders>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1.9</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Деталь. Символ. Подтекст</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1.10</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Психологизм. Народность. Историзм</w:t>
            </w:r>
          </w:p>
        </w:tc>
      </w:tr>
      <w:tr w:rsidR="008F04C2">
        <w:trPr>
          <w:trHeight w:val="256"/>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1.11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Трагическое и комическое. Сатира, юмор, ирония, сарказм. Гротеск</w:t>
            </w:r>
          </w:p>
        </w:tc>
      </w:tr>
      <w:tr w:rsidR="008F04C2">
        <w:trPr>
          <w:cantSplit/>
          <w:trHeight w:val="1314"/>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1.12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 xml:space="preserve">Язык художественного произведения. </w:t>
            </w:r>
            <w:r>
              <w:rPr>
                <w:i/>
                <w:sz w:val="26"/>
                <w:szCs w:val="26"/>
              </w:rPr>
              <w:t>Риторический вопрос.</w:t>
            </w:r>
            <w:r>
              <w:rPr>
                <w:sz w:val="26"/>
                <w:szCs w:val="26"/>
              </w:rPr>
              <w:t xml:space="preserve"> </w:t>
            </w:r>
            <w:r>
              <w:rPr>
                <w:i/>
                <w:sz w:val="26"/>
                <w:szCs w:val="26"/>
              </w:rPr>
              <w:t xml:space="preserve">Афоризм. Инверсия. Повтор. Анафора. </w:t>
            </w:r>
            <w:r>
              <w:rPr>
                <w:sz w:val="26"/>
                <w:szCs w:val="26"/>
              </w:rPr>
              <w:t xml:space="preserve">Изобразительно-выразительные средства в художественном произведении: сравнение, эпитет, метафора (включая </w:t>
            </w:r>
            <w:r>
              <w:rPr>
                <w:i/>
                <w:sz w:val="26"/>
                <w:szCs w:val="26"/>
              </w:rPr>
              <w:t>олицетворение</w:t>
            </w:r>
            <w:r>
              <w:rPr>
                <w:sz w:val="26"/>
                <w:szCs w:val="26"/>
              </w:rPr>
              <w:t>), метонимия. Гипербола. Аллегория.</w:t>
            </w:r>
          </w:p>
          <w:p w:rsidR="008F04C2" w:rsidRDefault="008F04C2">
            <w:pPr>
              <w:ind w:left="0" w:firstLine="0"/>
              <w:jc w:val="both"/>
              <w:rPr>
                <w:sz w:val="26"/>
                <w:szCs w:val="26"/>
              </w:rPr>
            </w:pPr>
            <w:r>
              <w:rPr>
                <w:sz w:val="26"/>
                <w:szCs w:val="26"/>
              </w:rPr>
              <w:t>Звукопись: аллитерация, ассонанс</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1.13</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Стиль</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1.14</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 xml:space="preserve">Проза и поэзия. Системы стихосложения. Стихотворные размеры: хорей, ямб, дактиль, амфибрахий, анапест. Ритм. Рифма. Строфа. Дольник. Акцентный стих. Белый стих. Верлибр </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1.15</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Литературная критика</w:t>
            </w:r>
          </w:p>
        </w:tc>
      </w:tr>
      <w:tr w:rsidR="008F04C2">
        <w:trPr>
          <w:trHeight w:val="141"/>
        </w:trPr>
        <w:tc>
          <w:tcPr>
            <w:tcW w:w="108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center"/>
              <w:rPr>
                <w:b/>
                <w:bCs/>
                <w:iCs/>
                <w:sz w:val="26"/>
                <w:szCs w:val="26"/>
              </w:rPr>
            </w:pPr>
            <w:r>
              <w:rPr>
                <w:b/>
                <w:bCs/>
                <w:iCs/>
                <w:sz w:val="26"/>
                <w:szCs w:val="26"/>
              </w:rPr>
              <w:t>2</w:t>
            </w:r>
          </w:p>
        </w:tc>
        <w:tc>
          <w:tcPr>
            <w:tcW w:w="846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both"/>
              <w:rPr>
                <w:b/>
                <w:bCs/>
                <w:i/>
                <w:iCs/>
                <w:sz w:val="26"/>
                <w:szCs w:val="26"/>
              </w:rPr>
            </w:pPr>
            <w:r>
              <w:rPr>
                <w:b/>
                <w:bCs/>
                <w:i/>
                <w:iCs/>
                <w:sz w:val="26"/>
                <w:szCs w:val="26"/>
              </w:rPr>
              <w:t>Из древнерусской литературы</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2.1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«Слово о полку Игореве»</w:t>
            </w:r>
          </w:p>
        </w:tc>
      </w:tr>
      <w:tr w:rsidR="008F04C2">
        <w:trPr>
          <w:trHeight w:val="65"/>
        </w:trPr>
        <w:tc>
          <w:tcPr>
            <w:tcW w:w="108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center"/>
              <w:rPr>
                <w:b/>
                <w:bCs/>
                <w:iCs/>
                <w:sz w:val="26"/>
                <w:szCs w:val="26"/>
              </w:rPr>
            </w:pPr>
            <w:r>
              <w:rPr>
                <w:b/>
                <w:bCs/>
                <w:iCs/>
                <w:sz w:val="26"/>
                <w:szCs w:val="26"/>
              </w:rPr>
              <w:t>3</w:t>
            </w:r>
          </w:p>
        </w:tc>
        <w:tc>
          <w:tcPr>
            <w:tcW w:w="846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both"/>
              <w:rPr>
                <w:b/>
                <w:bCs/>
                <w:i/>
                <w:iCs/>
                <w:sz w:val="26"/>
                <w:szCs w:val="26"/>
              </w:rPr>
            </w:pPr>
            <w:r>
              <w:rPr>
                <w:b/>
                <w:bCs/>
                <w:i/>
                <w:iCs/>
                <w:sz w:val="26"/>
                <w:szCs w:val="26"/>
              </w:rPr>
              <w:t>Из литературы XVIII в</w:t>
            </w:r>
            <w:r w:rsidR="00EA4694">
              <w:rPr>
                <w:b/>
                <w:bCs/>
                <w:i/>
                <w:iCs/>
                <w:sz w:val="26"/>
                <w:szCs w:val="26"/>
              </w:rPr>
              <w:t>.</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3.1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Д.И. Фонвизин. Пьеса «Недоросль»</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3.2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Г.Р. Державин. Стихотворение «Памятник»</w:t>
            </w:r>
          </w:p>
        </w:tc>
      </w:tr>
      <w:tr w:rsidR="008F04C2">
        <w:trPr>
          <w:trHeight w:val="222"/>
        </w:trPr>
        <w:tc>
          <w:tcPr>
            <w:tcW w:w="108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center"/>
              <w:rPr>
                <w:b/>
                <w:bCs/>
                <w:iCs/>
                <w:sz w:val="26"/>
                <w:szCs w:val="26"/>
              </w:rPr>
            </w:pPr>
            <w:r>
              <w:rPr>
                <w:b/>
                <w:bCs/>
                <w:iCs/>
                <w:sz w:val="26"/>
                <w:szCs w:val="26"/>
              </w:rPr>
              <w:t>4</w:t>
            </w:r>
          </w:p>
        </w:tc>
        <w:tc>
          <w:tcPr>
            <w:tcW w:w="846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both"/>
              <w:rPr>
                <w:b/>
                <w:bCs/>
                <w:i/>
                <w:iCs/>
                <w:sz w:val="26"/>
                <w:szCs w:val="26"/>
              </w:rPr>
            </w:pPr>
            <w:r>
              <w:rPr>
                <w:b/>
                <w:bCs/>
                <w:i/>
                <w:iCs/>
                <w:sz w:val="26"/>
                <w:szCs w:val="26"/>
              </w:rPr>
              <w:t>Из литературы первой половины XIX в</w:t>
            </w:r>
            <w:r w:rsidR="00EA4694">
              <w:rPr>
                <w:b/>
                <w:bCs/>
                <w:i/>
                <w:iCs/>
                <w:sz w:val="26"/>
                <w:szCs w:val="26"/>
              </w:rPr>
              <w:t>.</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В.А. Жуковский. Стихотворение «Море»</w:t>
            </w:r>
          </w:p>
        </w:tc>
      </w:tr>
      <w:tr w:rsidR="008F04C2">
        <w:trPr>
          <w:trHeight w:val="363"/>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В.А. Жуковский. Баллада «Светлана»</w:t>
            </w:r>
          </w:p>
        </w:tc>
      </w:tr>
      <w:tr w:rsidR="008F04C2">
        <w:trPr>
          <w:trHeight w:val="287"/>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4.3</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А.С. Грибоедов. Пьеса «Горе от ума»</w:t>
            </w:r>
          </w:p>
        </w:tc>
      </w:tr>
      <w:tr w:rsidR="008F04C2">
        <w:trPr>
          <w:trHeight w:val="545"/>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4.4</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 xml:space="preserve">А.С. Пушкин. Стихотворения: «Деревня», «Узник», «Во глубине сибирских руд...», «Поэт», «К Чаадаеву», «Песнь о вещем Олеге», </w:t>
            </w:r>
            <w:r w:rsidR="00EA4694">
              <w:rPr>
                <w:sz w:val="26"/>
                <w:szCs w:val="26"/>
              </w:rPr>
              <w:br/>
            </w:r>
            <w:r>
              <w:rPr>
                <w:sz w:val="26"/>
                <w:szCs w:val="26"/>
              </w:rPr>
              <w:t xml:space="preserve">«К морю», «Няне», «К***» («Я помню чудное мгновенье…»), </w:t>
            </w:r>
            <w:r w:rsidR="00EA4694">
              <w:rPr>
                <w:sz w:val="26"/>
                <w:szCs w:val="26"/>
              </w:rPr>
              <w:br/>
            </w:r>
            <w:r>
              <w:rPr>
                <w:sz w:val="26"/>
                <w:szCs w:val="26"/>
              </w:rPr>
              <w:t>«19 октября» («Роняет лес багряный свой убор…»), «Пророк», «Зимняя дорога», «Анчар», «На холмах Грузии лежит ночная мгла…», «Я вас любил: любовь еще, быть может…», «Зимнее утро», «Бесы», «Разговор книгопродавца с поэтом», «Туча», «Я памятник себе воздвиг нерукотворный…», «Погасло дневное светило...», «Свободы сеятель пустынный…», «Подражания Корану» (IX.</w:t>
            </w:r>
            <w:r w:rsidR="00EA4694">
              <w:rPr>
                <w:sz w:val="26"/>
                <w:szCs w:val="26"/>
              </w:rPr>
              <w:t xml:space="preserve"> </w:t>
            </w:r>
            <w:r>
              <w:rPr>
                <w:sz w:val="26"/>
                <w:szCs w:val="26"/>
              </w:rPr>
              <w:t>«И путник усталый на Бога роптал…») «Элегия», («Безумных лет угасшее веселье...»), «...Вновь я посетил…»</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4.5</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А.С. Пушкин. Роман «Капитанская дочка»</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4.6</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А.С. Пушкин. Поэма «Медный всадник»</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4.7</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А.С. Пушкин. Роман «Евгений Онегин»</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4.8</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 xml:space="preserve">М.Ю. Лермонтов. Стихотворения: «Нет, я не Байрон, я другой…», «Тучи», «Нищий», «Из-под таинственной, холодной полумаски…», «Парус», «Смерть Поэта», «Бородино», «Когда волнуется желтеющая нива…», «Дума», «Поэт» («Отделкой золотой блистает мой кинжал…»), «Три пальмы», «Молитва» («В минуту жизни трудную…»), «И скучно и грустно», «Нет, не тебя так пылко я люблю…», «Родина», «Сон» </w:t>
            </w:r>
            <w:r w:rsidR="00EA4694">
              <w:rPr>
                <w:sz w:val="26"/>
                <w:szCs w:val="26"/>
              </w:rPr>
              <w:br/>
            </w:r>
            <w:r>
              <w:rPr>
                <w:sz w:val="26"/>
                <w:szCs w:val="26"/>
              </w:rPr>
              <w:t>(«В полдневный жар в долине Дагестана…»), «Пророк», «Как часто, пестрою толпою окружен...», «Валерик», «Выхожу один я на дорогу...»</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4.9</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М.Ю. Лермонтов. «Песня про… купца Калашникова»</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4.10</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М.Ю. Лермонтов. Поэма «Мцыри»</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4.11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М.Ю. Лермонтов. Роман «Герой нашего времени»</w:t>
            </w:r>
          </w:p>
        </w:tc>
      </w:tr>
      <w:tr w:rsidR="008F04C2">
        <w:trPr>
          <w:trHeight w:val="219"/>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4.12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Н.В. Гоголь. Пьеса «Ревизор»</w:t>
            </w:r>
          </w:p>
        </w:tc>
      </w:tr>
      <w:tr w:rsidR="008F04C2">
        <w:trPr>
          <w:trHeight w:val="271"/>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4.13</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Н.В. Гоголь. Повесть «Шинель»</w:t>
            </w:r>
          </w:p>
        </w:tc>
      </w:tr>
      <w:tr w:rsidR="008F04C2">
        <w:trPr>
          <w:trHeight w:val="323"/>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4.14</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Н.В. Гоголь. Поэма «Мертвые души»</w:t>
            </w:r>
          </w:p>
        </w:tc>
      </w:tr>
      <w:tr w:rsidR="008F04C2">
        <w:trPr>
          <w:trHeight w:val="251"/>
        </w:trPr>
        <w:tc>
          <w:tcPr>
            <w:tcW w:w="108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center"/>
              <w:rPr>
                <w:b/>
                <w:bCs/>
                <w:iCs/>
                <w:sz w:val="26"/>
                <w:szCs w:val="26"/>
              </w:rPr>
            </w:pPr>
            <w:r>
              <w:rPr>
                <w:b/>
                <w:bCs/>
                <w:iCs/>
                <w:sz w:val="26"/>
                <w:szCs w:val="26"/>
              </w:rPr>
              <w:t>5</w:t>
            </w:r>
          </w:p>
        </w:tc>
        <w:tc>
          <w:tcPr>
            <w:tcW w:w="846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both"/>
              <w:rPr>
                <w:b/>
                <w:i/>
                <w:sz w:val="26"/>
                <w:szCs w:val="26"/>
              </w:rPr>
            </w:pPr>
            <w:r>
              <w:rPr>
                <w:b/>
                <w:i/>
                <w:sz w:val="26"/>
                <w:szCs w:val="26"/>
              </w:rPr>
              <w:t>Из литературы второй половины XIX в</w:t>
            </w:r>
            <w:r w:rsidR="00EA4694">
              <w:rPr>
                <w:b/>
                <w:i/>
                <w:sz w:val="26"/>
                <w:szCs w:val="26"/>
              </w:rPr>
              <w:t>.</w:t>
            </w:r>
          </w:p>
        </w:tc>
      </w:tr>
      <w:tr w:rsidR="008F04C2">
        <w:trPr>
          <w:trHeight w:val="251"/>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А.Н. Островский. Пьеса «Гроза»</w:t>
            </w:r>
          </w:p>
        </w:tc>
      </w:tr>
      <w:tr w:rsidR="008F04C2">
        <w:trPr>
          <w:trHeight w:val="290"/>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И.С. Тургенев. Роман «Отцы и дети»</w:t>
            </w:r>
          </w:p>
        </w:tc>
      </w:tr>
      <w:tr w:rsidR="008F04C2">
        <w:trPr>
          <w:trHeight w:val="459"/>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5.3</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Ф.И. Тютчев. Стихотворения: «Полдень», «Певучесть есть в морских волнах…», «С поляны коршун поднялся…», «Есть в осени первоначальной…», «Silentium!», «Не то, что мните вы, природа...», «Умом Россию не понять…», «О, как убийственно мы любим...», «Нам не дано предугадать…», «К. Б.» («Я встретил вас – и все былое...»), «Природа – сфинкс. И тем она верней...»</w:t>
            </w:r>
          </w:p>
        </w:tc>
      </w:tr>
      <w:tr w:rsidR="008F04C2">
        <w:trPr>
          <w:trHeight w:val="459"/>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5.4</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А.А. Фет. Стихотворения: «Заря прощается с землею...», «Одним толчком согнать ладью живую…», «Вечер», «Учись у них – у дуба, у березы…», «Это утро, радость эта…», «Шепот, робкое дыханье…», «Сияла ночь. Луной был полон сад. Лежали…», «Еще майская ночь»</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5.5</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И.А. Гончаров. Роман «Обломов»</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5.6</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Н.А. Некрасов. Стихотворения: «Тройка», «Я не люблю иронии твоей...», «Железная дорога», «В дороге», «Вчерашний день, часу в шестом…», «Мы с тобой бестолковые люди...», «Поэт и Гражданин», «Элегия» («Пускай нам говорит изменчивая мода...»), «О Муза! я у двери гроба…»</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5.7</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Н.А. Некрасов. Поэма «Кому на Руси жить хорошо»</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5.8</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М.Е. Салтыков-Щедрин. Сказки: «Повесть о том, как один мужик двух генералов прокормил», «Дикий помещик», «Премудрый п</w:t>
            </w:r>
            <w:r w:rsidR="00776494" w:rsidRPr="001F69B3">
              <w:rPr>
                <w:sz w:val="26"/>
                <w:szCs w:val="26"/>
              </w:rPr>
              <w:t>и</w:t>
            </w:r>
            <w:r>
              <w:rPr>
                <w:sz w:val="26"/>
                <w:szCs w:val="26"/>
              </w:rPr>
              <w:t>скарь»</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5.9</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М.Е. Салтыков-Щедрин. Роман «История одного города» (обзорное изучение)</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5.10</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Л.Н. Толстой. Роман-эпопея «Война и мир»</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5.11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Ф.М. Достоевский. Роман «Преступление и наказание»</w:t>
            </w:r>
          </w:p>
        </w:tc>
      </w:tr>
      <w:tr w:rsidR="008F04C2">
        <w:trPr>
          <w:trHeight w:val="459"/>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5.12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Н.С. Лесков. Одно произведение (по выбору экзаменуемого)</w:t>
            </w:r>
          </w:p>
        </w:tc>
      </w:tr>
      <w:tr w:rsidR="008F04C2">
        <w:trPr>
          <w:trHeight w:val="334"/>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b/>
                <w:bCs/>
                <w:iCs/>
                <w:sz w:val="26"/>
                <w:szCs w:val="26"/>
              </w:rPr>
            </w:pPr>
            <w:r>
              <w:rPr>
                <w:b/>
                <w:bCs/>
                <w:iCs/>
                <w:sz w:val="26"/>
                <w:szCs w:val="26"/>
              </w:rPr>
              <w:t>6</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b/>
                <w:bCs/>
                <w:i/>
                <w:iCs/>
                <w:sz w:val="26"/>
                <w:szCs w:val="26"/>
              </w:rPr>
            </w:pPr>
            <w:r>
              <w:rPr>
                <w:b/>
                <w:i/>
                <w:sz w:val="26"/>
                <w:szCs w:val="26"/>
              </w:rPr>
              <w:t>Из литературы конца XIX – начала XX в</w:t>
            </w:r>
            <w:r w:rsidR="00EA4694">
              <w:rPr>
                <w:b/>
                <w:i/>
                <w:sz w:val="26"/>
                <w:szCs w:val="26"/>
              </w:rPr>
              <w:t>.</w:t>
            </w:r>
          </w:p>
        </w:tc>
      </w:tr>
      <w:tr w:rsidR="008F04C2">
        <w:trPr>
          <w:trHeight w:val="687"/>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b/>
                <w:bCs/>
                <w:i/>
                <w:iCs/>
                <w:sz w:val="26"/>
                <w:szCs w:val="26"/>
              </w:rPr>
            </w:pPr>
            <w:r>
              <w:rPr>
                <w:sz w:val="26"/>
                <w:szCs w:val="26"/>
              </w:rPr>
              <w:t>6.1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b/>
                <w:i/>
                <w:sz w:val="26"/>
                <w:szCs w:val="26"/>
              </w:rPr>
            </w:pPr>
            <w:r>
              <w:rPr>
                <w:sz w:val="26"/>
                <w:szCs w:val="26"/>
              </w:rPr>
              <w:t>А.П. Чехов. Рассказы: «Студент», «Ионыч», «Человек в футляре», «Дама с собачкой», «Смерть чиновника», «Хамелеон»</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sz w:val="26"/>
                <w:szCs w:val="26"/>
              </w:rPr>
            </w:pPr>
            <w:r>
              <w:rPr>
                <w:sz w:val="26"/>
                <w:szCs w:val="26"/>
              </w:rPr>
              <w:t>6.2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А.П. Чехов. Пьеса «Вишневый сад»</w:t>
            </w:r>
          </w:p>
        </w:tc>
      </w:tr>
      <w:tr w:rsidR="008F04C2">
        <w:trPr>
          <w:trHeight w:val="372"/>
        </w:trPr>
        <w:tc>
          <w:tcPr>
            <w:tcW w:w="108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center"/>
              <w:rPr>
                <w:b/>
                <w:bCs/>
                <w:iCs/>
                <w:sz w:val="26"/>
                <w:szCs w:val="26"/>
              </w:rPr>
            </w:pPr>
            <w:r>
              <w:rPr>
                <w:b/>
                <w:bCs/>
                <w:iCs/>
                <w:sz w:val="26"/>
                <w:szCs w:val="26"/>
              </w:rPr>
              <w:t>7</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b/>
                <w:bCs/>
                <w:i/>
                <w:iCs/>
                <w:sz w:val="26"/>
                <w:szCs w:val="26"/>
              </w:rPr>
            </w:pPr>
            <w:r>
              <w:rPr>
                <w:b/>
                <w:bCs/>
                <w:i/>
                <w:iCs/>
                <w:sz w:val="26"/>
                <w:szCs w:val="26"/>
              </w:rPr>
              <w:t>Из литературы первой половины XX в</w:t>
            </w:r>
            <w:r w:rsidR="00EA4694">
              <w:rPr>
                <w:b/>
                <w:bCs/>
                <w:i/>
                <w:iCs/>
                <w:sz w:val="26"/>
                <w:szCs w:val="26"/>
              </w:rPr>
              <w:t>.</w:t>
            </w:r>
          </w:p>
        </w:tc>
      </w:tr>
      <w:tr w:rsidR="008F04C2">
        <w:trPr>
          <w:trHeight w:val="372"/>
        </w:trPr>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b/>
                <w:bCs/>
                <w:iCs/>
                <w:sz w:val="26"/>
                <w:szCs w:val="26"/>
              </w:rPr>
            </w:pPr>
            <w:r w:rsidRPr="00ED79B0">
              <w:rPr>
                <w:sz w:val="26"/>
                <w:szCs w:val="26"/>
              </w:rPr>
              <w:t>7.1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b/>
                <w:bCs/>
                <w:i/>
                <w:iCs/>
                <w:sz w:val="26"/>
                <w:szCs w:val="26"/>
              </w:rPr>
            </w:pPr>
            <w:r>
              <w:rPr>
                <w:sz w:val="26"/>
                <w:szCs w:val="26"/>
              </w:rPr>
              <w:t>И.А. Бунин. Рассказы: «Господин из Сан-Франциско», «Чистый понедельник»</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 Горький. Рассказ «Старуха Изергиль»</w:t>
            </w:r>
          </w:p>
        </w:tc>
      </w:tr>
      <w:tr w:rsidR="008F04C2">
        <w:trPr>
          <w:trHeight w:val="385"/>
        </w:trPr>
        <w:tc>
          <w:tcPr>
            <w:tcW w:w="1080" w:type="dxa"/>
            <w:tcBorders>
              <w:top w:val="single" w:sz="4" w:space="0" w:color="auto"/>
              <w:left w:val="single" w:sz="4" w:space="0" w:color="auto"/>
              <w:bottom w:val="single" w:sz="4" w:space="0" w:color="auto"/>
              <w:right w:val="single" w:sz="4" w:space="0" w:color="auto"/>
            </w:tcBorders>
            <w:vAlign w:val="center"/>
          </w:tcPr>
          <w:p w:rsidR="008F04C2" w:rsidRPr="00ED79B0" w:rsidRDefault="008F04C2">
            <w:pPr>
              <w:widowControl/>
              <w:spacing w:line="240" w:lineRule="auto"/>
              <w:ind w:left="0" w:firstLine="0"/>
              <w:jc w:val="center"/>
              <w:rPr>
                <w:sz w:val="26"/>
                <w:szCs w:val="26"/>
              </w:rPr>
            </w:pPr>
            <w:r w:rsidRPr="00ED79B0">
              <w:rPr>
                <w:sz w:val="26"/>
                <w:szCs w:val="26"/>
              </w:rPr>
              <w:t>7.3</w:t>
            </w:r>
          </w:p>
        </w:tc>
        <w:tc>
          <w:tcPr>
            <w:tcW w:w="846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both"/>
              <w:rPr>
                <w:sz w:val="26"/>
                <w:szCs w:val="26"/>
              </w:rPr>
            </w:pPr>
            <w:r>
              <w:rPr>
                <w:sz w:val="26"/>
                <w:szCs w:val="26"/>
              </w:rPr>
              <w:t>М. Горький. Пьеса «На дне»</w:t>
            </w:r>
          </w:p>
        </w:tc>
      </w:tr>
      <w:tr w:rsidR="008F04C2">
        <w:trPr>
          <w:trHeight w:val="681"/>
        </w:trPr>
        <w:tc>
          <w:tcPr>
            <w:tcW w:w="1080" w:type="dxa"/>
            <w:tcBorders>
              <w:top w:val="single" w:sz="4" w:space="0" w:color="auto"/>
              <w:left w:val="single" w:sz="4" w:space="0" w:color="auto"/>
              <w:bottom w:val="single" w:sz="4" w:space="0" w:color="auto"/>
              <w:right w:val="single" w:sz="4" w:space="0" w:color="auto"/>
            </w:tcBorders>
            <w:vAlign w:val="center"/>
          </w:tcPr>
          <w:p w:rsidR="008F04C2" w:rsidRPr="00ED79B0" w:rsidRDefault="008F04C2">
            <w:pPr>
              <w:widowControl/>
              <w:spacing w:line="240" w:lineRule="auto"/>
              <w:ind w:left="0" w:firstLine="0"/>
              <w:jc w:val="center"/>
              <w:rPr>
                <w:sz w:val="26"/>
                <w:szCs w:val="26"/>
              </w:rPr>
            </w:pPr>
            <w:r w:rsidRPr="00ED79B0">
              <w:rPr>
                <w:sz w:val="26"/>
                <w:szCs w:val="26"/>
              </w:rPr>
              <w:t>7.4</w:t>
            </w:r>
          </w:p>
        </w:tc>
        <w:tc>
          <w:tcPr>
            <w:tcW w:w="8460" w:type="dxa"/>
            <w:tcBorders>
              <w:top w:val="single" w:sz="4" w:space="0" w:color="auto"/>
              <w:left w:val="single" w:sz="4" w:space="0" w:color="auto"/>
              <w:bottom w:val="single" w:sz="4" w:space="0" w:color="auto"/>
              <w:right w:val="single" w:sz="4" w:space="0" w:color="auto"/>
            </w:tcBorders>
            <w:vAlign w:val="center"/>
          </w:tcPr>
          <w:p w:rsidR="008F04C2" w:rsidRDefault="008F04C2">
            <w:pPr>
              <w:widowControl/>
              <w:spacing w:line="240" w:lineRule="auto"/>
              <w:ind w:left="0" w:firstLine="0"/>
              <w:jc w:val="both"/>
              <w:rPr>
                <w:sz w:val="26"/>
                <w:szCs w:val="26"/>
              </w:rPr>
            </w:pPr>
            <w:r>
              <w:rPr>
                <w:sz w:val="26"/>
                <w:szCs w:val="26"/>
              </w:rPr>
              <w:t>А.А. Блок.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«Вхожу я в темные храмы...», «Фабрика», «Русь», «О доблестях, о подвигах, о славе...», «О, я хочу безумно жить…»</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7.5</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А.А. Блок. Поэма «Двенадцать»</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7.6</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В.В. Маяковский. Стихотворения: «А вы могли бы?», «Послушайте!», «Скрипка и немножко нервно», «Лиличка!», «Юбилейное», «Прозаседавшиеся», «Нате!», «Хорошее отношение к лошадям», «Необычайное приключение, бывшее с Владимиром Маяковским летом на даче», «Дешевая распродажа», «Письмо Татьяне Яковлевой»</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7.7</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В.В. Маяковский. Поэма «Облако в штанах»</w:t>
            </w:r>
          </w:p>
        </w:tc>
      </w:tr>
    </w:tbl>
    <w:p w:rsidR="00D565B3" w:rsidRDefault="00D565B3">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460"/>
      </w:tblGrid>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7.8</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С.А. Есенин. 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«О красном вечере задумалась дорога…», «Запели тесаные дроги…», «Русь», «Пушкину», «Я иду долиной. На затылке кепи...», «Низкий дом с голубыми ставнями...»</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7.9</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М.И. Цветаева. Стихотворения: «Моим стихам, написанным так рано…», «Стихи к Блоку» («Имя твое – птица в руке…»), «Кто создан из камня, кто создан из глины…», «Тоска по родине! Давно…», «Книги в красном переплете», «Бабушке», «Семь холмов – как семь колоколов!..» (из цикла «Стихи о Москве»)</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7.10</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 xml:space="preserve">О.Э. Мандельштам. Стихотворения: «Notre Dame», «Бессонница. Гомер. Тугие паруса…», «За гремучую доблесть грядущих веков…», </w:t>
            </w:r>
            <w:r w:rsidR="007A6F21">
              <w:rPr>
                <w:sz w:val="26"/>
                <w:szCs w:val="26"/>
              </w:rPr>
              <w:br/>
            </w:r>
            <w:r>
              <w:rPr>
                <w:sz w:val="26"/>
                <w:szCs w:val="26"/>
              </w:rPr>
              <w:t>«Я вернулся в мой город, знакомый до слез…»</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7.11</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А.А. Ахматова. Стихотворения: «Песня последней встречи», «Сжала руки под темной вуалью…», «Мне ни к чему одические рати…», «Мне голос был. Он звал утешно…», «Родная земля», «Заплаканная осень, как вдова...», «Приморский сонет», «Перед весной бывают дни такие...», «Не с теми я, кто бросил землю...», «Стихи о Петербурге», «Мужество»</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7.12</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А.А. Ахматова. Поэма «Реквием»</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7.13</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М.А. Шолохов. Роман «Тихий Дон»</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7.14</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М.А. Шолохов. Рассказ «Судьба человека»</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7.15.А</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М.А. Булгаков. Роман «Белая гвардия» (допускается выбор)</w:t>
            </w:r>
          </w:p>
        </w:tc>
      </w:tr>
      <w:tr w:rsidR="008F04C2">
        <w:tc>
          <w:tcPr>
            <w:tcW w:w="1080" w:type="dxa"/>
            <w:tcBorders>
              <w:top w:val="single" w:sz="4" w:space="0" w:color="auto"/>
              <w:left w:val="single" w:sz="4" w:space="0" w:color="auto"/>
              <w:bottom w:val="single" w:sz="4" w:space="0" w:color="auto"/>
              <w:right w:val="single" w:sz="4" w:space="0" w:color="auto"/>
            </w:tcBorders>
          </w:tcPr>
          <w:p w:rsidR="008F04C2" w:rsidRPr="00ED79B0" w:rsidRDefault="008F04C2">
            <w:pPr>
              <w:widowControl/>
              <w:spacing w:line="240" w:lineRule="auto"/>
              <w:ind w:left="0" w:firstLine="0"/>
              <w:jc w:val="center"/>
              <w:rPr>
                <w:sz w:val="26"/>
                <w:szCs w:val="26"/>
              </w:rPr>
            </w:pPr>
            <w:r w:rsidRPr="00ED79B0">
              <w:rPr>
                <w:sz w:val="26"/>
                <w:szCs w:val="26"/>
              </w:rPr>
              <w:t>7.15.Б</w:t>
            </w:r>
          </w:p>
        </w:tc>
        <w:tc>
          <w:tcPr>
            <w:tcW w:w="8460" w:type="dxa"/>
            <w:tcBorders>
              <w:top w:val="single" w:sz="4" w:space="0" w:color="auto"/>
              <w:left w:val="single" w:sz="4" w:space="0" w:color="auto"/>
              <w:bottom w:val="single" w:sz="4" w:space="0" w:color="auto"/>
              <w:right w:val="single" w:sz="4" w:space="0" w:color="auto"/>
            </w:tcBorders>
          </w:tcPr>
          <w:p w:rsidR="008F04C2" w:rsidRDefault="008F04C2">
            <w:pPr>
              <w:widowControl/>
              <w:spacing w:line="240" w:lineRule="auto"/>
              <w:ind w:left="0" w:firstLine="0"/>
              <w:jc w:val="both"/>
              <w:rPr>
                <w:sz w:val="26"/>
                <w:szCs w:val="26"/>
              </w:rPr>
            </w:pPr>
            <w:r>
              <w:rPr>
                <w:sz w:val="26"/>
                <w:szCs w:val="26"/>
              </w:rPr>
              <w:t>М.А. Булгаков. Роман «Мастер и Маргарита» (допускается выбор)</w:t>
            </w:r>
          </w:p>
        </w:tc>
      </w:tr>
      <w:tr w:rsidR="006E49CF">
        <w:tc>
          <w:tcPr>
            <w:tcW w:w="1080" w:type="dxa"/>
            <w:tcBorders>
              <w:top w:val="single" w:sz="4" w:space="0" w:color="auto"/>
              <w:left w:val="single" w:sz="4" w:space="0" w:color="auto"/>
              <w:bottom w:val="single" w:sz="4" w:space="0" w:color="auto"/>
              <w:right w:val="single" w:sz="4" w:space="0" w:color="auto"/>
            </w:tcBorders>
          </w:tcPr>
          <w:p w:rsidR="006E49CF" w:rsidRPr="00ED79B0" w:rsidRDefault="006E49CF">
            <w:pPr>
              <w:widowControl/>
              <w:spacing w:line="240" w:lineRule="auto"/>
              <w:ind w:left="0" w:firstLine="0"/>
              <w:jc w:val="center"/>
              <w:rPr>
                <w:sz w:val="26"/>
                <w:szCs w:val="26"/>
              </w:rPr>
            </w:pPr>
            <w:r w:rsidRPr="00ED79B0">
              <w:rPr>
                <w:sz w:val="26"/>
                <w:szCs w:val="26"/>
              </w:rPr>
              <w:t>7.16</w:t>
            </w:r>
          </w:p>
        </w:tc>
        <w:tc>
          <w:tcPr>
            <w:tcW w:w="8460" w:type="dxa"/>
            <w:tcBorders>
              <w:top w:val="single" w:sz="4" w:space="0" w:color="auto"/>
              <w:left w:val="single" w:sz="4" w:space="0" w:color="auto"/>
              <w:bottom w:val="single" w:sz="4" w:space="0" w:color="auto"/>
              <w:right w:val="single" w:sz="4" w:space="0" w:color="auto"/>
            </w:tcBorders>
          </w:tcPr>
          <w:p w:rsidR="006E49CF" w:rsidRPr="006E49CF" w:rsidRDefault="006E49CF" w:rsidP="002C63FD">
            <w:pPr>
              <w:widowControl/>
              <w:spacing w:line="240" w:lineRule="auto"/>
              <w:ind w:left="0" w:firstLine="0"/>
              <w:jc w:val="both"/>
              <w:rPr>
                <w:sz w:val="26"/>
                <w:szCs w:val="26"/>
              </w:rPr>
            </w:pPr>
            <w:r w:rsidRPr="006E49CF">
              <w:rPr>
                <w:sz w:val="26"/>
                <w:szCs w:val="26"/>
              </w:rPr>
              <w:t>А.Т. Твардовский. Стихотворения: «Вся суть в одном-единственном завете…», «Памяти матери» («В краю, куда их вывезли гуртом…»), «Я знаю, никакой моей вины…»</w:t>
            </w:r>
          </w:p>
        </w:tc>
      </w:tr>
      <w:tr w:rsidR="006E49CF">
        <w:tc>
          <w:tcPr>
            <w:tcW w:w="1080" w:type="dxa"/>
            <w:tcBorders>
              <w:top w:val="single" w:sz="4" w:space="0" w:color="auto"/>
              <w:left w:val="single" w:sz="4" w:space="0" w:color="auto"/>
              <w:bottom w:val="single" w:sz="4" w:space="0" w:color="auto"/>
              <w:right w:val="single" w:sz="4" w:space="0" w:color="auto"/>
            </w:tcBorders>
          </w:tcPr>
          <w:p w:rsidR="006E49CF" w:rsidRPr="00ED79B0" w:rsidRDefault="006E49CF">
            <w:pPr>
              <w:widowControl/>
              <w:spacing w:line="240" w:lineRule="auto"/>
              <w:ind w:left="0" w:firstLine="0"/>
              <w:jc w:val="center"/>
              <w:rPr>
                <w:sz w:val="26"/>
                <w:szCs w:val="26"/>
              </w:rPr>
            </w:pPr>
            <w:r w:rsidRPr="00ED79B0">
              <w:rPr>
                <w:sz w:val="26"/>
                <w:szCs w:val="26"/>
              </w:rPr>
              <w:t>7.17</w:t>
            </w:r>
          </w:p>
        </w:tc>
        <w:tc>
          <w:tcPr>
            <w:tcW w:w="8460" w:type="dxa"/>
            <w:tcBorders>
              <w:top w:val="single" w:sz="4" w:space="0" w:color="auto"/>
              <w:left w:val="single" w:sz="4" w:space="0" w:color="auto"/>
              <w:bottom w:val="single" w:sz="4" w:space="0" w:color="auto"/>
              <w:right w:val="single" w:sz="4" w:space="0" w:color="auto"/>
            </w:tcBorders>
          </w:tcPr>
          <w:p w:rsidR="006E49CF" w:rsidRPr="006E49CF" w:rsidRDefault="006E49CF" w:rsidP="002C63FD">
            <w:pPr>
              <w:widowControl/>
              <w:spacing w:line="240" w:lineRule="auto"/>
              <w:ind w:left="0" w:firstLine="0"/>
              <w:jc w:val="both"/>
              <w:rPr>
                <w:sz w:val="26"/>
                <w:szCs w:val="26"/>
              </w:rPr>
            </w:pPr>
            <w:r w:rsidRPr="006E49CF">
              <w:rPr>
                <w:sz w:val="26"/>
                <w:szCs w:val="26"/>
              </w:rPr>
              <w:t>А.Т. Твардовский. Поэма «Василий Теркин» (главы «Переправа», «Два солдата», «Поединок», «Смерть и воин»)</w:t>
            </w:r>
          </w:p>
        </w:tc>
      </w:tr>
      <w:tr w:rsidR="006E49CF">
        <w:tc>
          <w:tcPr>
            <w:tcW w:w="1080" w:type="dxa"/>
            <w:tcBorders>
              <w:top w:val="single" w:sz="4" w:space="0" w:color="auto"/>
              <w:left w:val="single" w:sz="4" w:space="0" w:color="auto"/>
              <w:bottom w:val="single" w:sz="4" w:space="0" w:color="auto"/>
              <w:right w:val="single" w:sz="4" w:space="0" w:color="auto"/>
            </w:tcBorders>
          </w:tcPr>
          <w:p w:rsidR="006E49CF" w:rsidRPr="00ED79B0" w:rsidRDefault="006E49CF">
            <w:pPr>
              <w:widowControl/>
              <w:spacing w:line="240" w:lineRule="auto"/>
              <w:ind w:left="0" w:firstLine="0"/>
              <w:jc w:val="center"/>
              <w:rPr>
                <w:sz w:val="26"/>
                <w:szCs w:val="26"/>
              </w:rPr>
            </w:pPr>
            <w:r w:rsidRPr="00ED79B0">
              <w:rPr>
                <w:sz w:val="26"/>
                <w:szCs w:val="26"/>
              </w:rPr>
              <w:t>7.18</w:t>
            </w:r>
          </w:p>
        </w:tc>
        <w:tc>
          <w:tcPr>
            <w:tcW w:w="8460" w:type="dxa"/>
            <w:tcBorders>
              <w:top w:val="single" w:sz="4" w:space="0" w:color="auto"/>
              <w:left w:val="single" w:sz="4" w:space="0" w:color="auto"/>
              <w:bottom w:val="single" w:sz="4" w:space="0" w:color="auto"/>
              <w:right w:val="single" w:sz="4" w:space="0" w:color="auto"/>
            </w:tcBorders>
          </w:tcPr>
          <w:p w:rsidR="006E49CF" w:rsidRPr="006E49CF" w:rsidRDefault="006E49CF" w:rsidP="002C63FD">
            <w:pPr>
              <w:widowControl/>
              <w:spacing w:line="240" w:lineRule="auto"/>
              <w:ind w:left="0" w:firstLine="0"/>
              <w:jc w:val="both"/>
              <w:rPr>
                <w:sz w:val="26"/>
                <w:szCs w:val="26"/>
              </w:rPr>
            </w:pPr>
            <w:r w:rsidRPr="006E49CF">
              <w:rPr>
                <w:sz w:val="26"/>
                <w:szCs w:val="26"/>
              </w:rPr>
              <w:t>Б.Л. Пастернак. Стихотворения: «Февраль. Достать чернил и плакать!..», «Определение поэзии», «Во всем мне хочется дойти…», «Гамлет», «Зимняя ночь» («Мело, мело по всей земле…»), «Никого не будет в доме...», «Снег идет», «Про эти стихи», «Любить иных – тяжелый крест...», «Сосны», «Иней», «Июль»</w:t>
            </w:r>
          </w:p>
        </w:tc>
      </w:tr>
      <w:tr w:rsidR="006E49CF">
        <w:tc>
          <w:tcPr>
            <w:tcW w:w="1080" w:type="dxa"/>
            <w:tcBorders>
              <w:top w:val="single" w:sz="4" w:space="0" w:color="auto"/>
              <w:left w:val="single" w:sz="4" w:space="0" w:color="auto"/>
              <w:bottom w:val="single" w:sz="4" w:space="0" w:color="auto"/>
              <w:right w:val="single" w:sz="4" w:space="0" w:color="auto"/>
            </w:tcBorders>
          </w:tcPr>
          <w:p w:rsidR="006E49CF" w:rsidRPr="00ED79B0" w:rsidRDefault="006E49CF">
            <w:pPr>
              <w:widowControl/>
              <w:spacing w:line="240" w:lineRule="auto"/>
              <w:ind w:left="0" w:firstLine="0"/>
              <w:jc w:val="center"/>
              <w:rPr>
                <w:sz w:val="26"/>
                <w:szCs w:val="26"/>
              </w:rPr>
            </w:pPr>
            <w:r w:rsidRPr="00ED79B0">
              <w:rPr>
                <w:sz w:val="26"/>
                <w:szCs w:val="26"/>
              </w:rPr>
              <w:t>7.19</w:t>
            </w:r>
          </w:p>
        </w:tc>
        <w:tc>
          <w:tcPr>
            <w:tcW w:w="8460" w:type="dxa"/>
            <w:tcBorders>
              <w:top w:val="single" w:sz="4" w:space="0" w:color="auto"/>
              <w:left w:val="single" w:sz="4" w:space="0" w:color="auto"/>
              <w:bottom w:val="single" w:sz="4" w:space="0" w:color="auto"/>
              <w:right w:val="single" w:sz="4" w:space="0" w:color="auto"/>
            </w:tcBorders>
          </w:tcPr>
          <w:p w:rsidR="006E49CF" w:rsidRDefault="006E49CF">
            <w:pPr>
              <w:widowControl/>
              <w:spacing w:line="240" w:lineRule="auto"/>
              <w:ind w:left="0" w:firstLine="0"/>
              <w:jc w:val="both"/>
              <w:rPr>
                <w:sz w:val="26"/>
                <w:szCs w:val="26"/>
              </w:rPr>
            </w:pPr>
            <w:r>
              <w:rPr>
                <w:sz w:val="26"/>
                <w:szCs w:val="26"/>
              </w:rPr>
              <w:t>Б.Л. Пастернак. Роман «Доктор Живаго» (обзорное изучение с анализом фрагментов)</w:t>
            </w:r>
          </w:p>
        </w:tc>
      </w:tr>
      <w:tr w:rsidR="006E49CF">
        <w:tc>
          <w:tcPr>
            <w:tcW w:w="1080" w:type="dxa"/>
            <w:tcBorders>
              <w:top w:val="single" w:sz="4" w:space="0" w:color="auto"/>
              <w:left w:val="single" w:sz="4" w:space="0" w:color="auto"/>
              <w:bottom w:val="single" w:sz="4" w:space="0" w:color="auto"/>
              <w:right w:val="single" w:sz="4" w:space="0" w:color="auto"/>
            </w:tcBorders>
          </w:tcPr>
          <w:p w:rsidR="006E49CF" w:rsidRPr="00ED79B0" w:rsidRDefault="006E49CF">
            <w:pPr>
              <w:widowControl/>
              <w:spacing w:line="240" w:lineRule="auto"/>
              <w:ind w:left="0" w:firstLine="0"/>
              <w:jc w:val="center"/>
              <w:rPr>
                <w:sz w:val="26"/>
                <w:szCs w:val="26"/>
              </w:rPr>
            </w:pPr>
            <w:r w:rsidRPr="00ED79B0">
              <w:rPr>
                <w:sz w:val="26"/>
                <w:szCs w:val="26"/>
              </w:rPr>
              <w:t>7.20</w:t>
            </w:r>
          </w:p>
        </w:tc>
        <w:tc>
          <w:tcPr>
            <w:tcW w:w="8460" w:type="dxa"/>
            <w:tcBorders>
              <w:top w:val="single" w:sz="4" w:space="0" w:color="auto"/>
              <w:left w:val="single" w:sz="4" w:space="0" w:color="auto"/>
              <w:bottom w:val="single" w:sz="4" w:space="0" w:color="auto"/>
              <w:right w:val="single" w:sz="4" w:space="0" w:color="auto"/>
            </w:tcBorders>
          </w:tcPr>
          <w:p w:rsidR="006E49CF" w:rsidRDefault="006E49CF">
            <w:pPr>
              <w:widowControl/>
              <w:spacing w:line="240" w:lineRule="auto"/>
              <w:ind w:left="0" w:firstLine="0"/>
              <w:jc w:val="both"/>
              <w:rPr>
                <w:sz w:val="26"/>
                <w:szCs w:val="26"/>
              </w:rPr>
            </w:pPr>
            <w:r>
              <w:rPr>
                <w:sz w:val="26"/>
                <w:szCs w:val="26"/>
              </w:rPr>
              <w:t>А.П. Платонов. Одно произведение (по выбору экзаменуемого)</w:t>
            </w:r>
          </w:p>
        </w:tc>
      </w:tr>
      <w:tr w:rsidR="006E49CF">
        <w:trPr>
          <w:trHeight w:val="156"/>
        </w:trPr>
        <w:tc>
          <w:tcPr>
            <w:tcW w:w="1080" w:type="dxa"/>
            <w:tcBorders>
              <w:top w:val="single" w:sz="4" w:space="0" w:color="auto"/>
              <w:left w:val="single" w:sz="4" w:space="0" w:color="auto"/>
              <w:bottom w:val="single" w:sz="4" w:space="0" w:color="auto"/>
              <w:right w:val="single" w:sz="4" w:space="0" w:color="auto"/>
            </w:tcBorders>
            <w:vAlign w:val="center"/>
          </w:tcPr>
          <w:p w:rsidR="006E49CF" w:rsidRPr="00ED79B0" w:rsidRDefault="006E49CF">
            <w:pPr>
              <w:widowControl/>
              <w:spacing w:line="240" w:lineRule="auto"/>
              <w:ind w:left="0" w:firstLine="0"/>
              <w:jc w:val="center"/>
              <w:rPr>
                <w:sz w:val="26"/>
                <w:szCs w:val="26"/>
              </w:rPr>
            </w:pPr>
            <w:r w:rsidRPr="00ED79B0">
              <w:rPr>
                <w:sz w:val="26"/>
                <w:szCs w:val="26"/>
              </w:rPr>
              <w:t>7.21</w:t>
            </w:r>
          </w:p>
        </w:tc>
        <w:tc>
          <w:tcPr>
            <w:tcW w:w="8460" w:type="dxa"/>
            <w:tcBorders>
              <w:top w:val="single" w:sz="4" w:space="0" w:color="auto"/>
              <w:left w:val="single" w:sz="4" w:space="0" w:color="auto"/>
              <w:bottom w:val="single" w:sz="4" w:space="0" w:color="auto"/>
              <w:right w:val="single" w:sz="4" w:space="0" w:color="auto"/>
            </w:tcBorders>
            <w:vAlign w:val="center"/>
          </w:tcPr>
          <w:p w:rsidR="006E49CF" w:rsidRDefault="006E49CF">
            <w:pPr>
              <w:widowControl/>
              <w:spacing w:line="240" w:lineRule="auto"/>
              <w:ind w:left="0" w:firstLine="0"/>
              <w:jc w:val="both"/>
              <w:rPr>
                <w:sz w:val="26"/>
                <w:szCs w:val="26"/>
              </w:rPr>
            </w:pPr>
            <w:r>
              <w:rPr>
                <w:sz w:val="26"/>
                <w:szCs w:val="26"/>
              </w:rPr>
              <w:t>А.И. Солженицын. Рассказ «Матренин двор»</w:t>
            </w:r>
          </w:p>
        </w:tc>
      </w:tr>
      <w:tr w:rsidR="006E49CF">
        <w:trPr>
          <w:trHeight w:val="221"/>
        </w:trPr>
        <w:tc>
          <w:tcPr>
            <w:tcW w:w="1080" w:type="dxa"/>
            <w:tcBorders>
              <w:top w:val="single" w:sz="4" w:space="0" w:color="auto"/>
              <w:left w:val="single" w:sz="4" w:space="0" w:color="auto"/>
              <w:bottom w:val="single" w:sz="4" w:space="0" w:color="auto"/>
              <w:right w:val="single" w:sz="4" w:space="0" w:color="auto"/>
            </w:tcBorders>
            <w:vAlign w:val="center"/>
          </w:tcPr>
          <w:p w:rsidR="006E49CF" w:rsidRPr="00ED79B0" w:rsidRDefault="006E49CF">
            <w:pPr>
              <w:widowControl/>
              <w:spacing w:line="240" w:lineRule="auto"/>
              <w:ind w:left="0" w:firstLine="0"/>
              <w:jc w:val="center"/>
              <w:rPr>
                <w:sz w:val="26"/>
                <w:szCs w:val="26"/>
              </w:rPr>
            </w:pPr>
            <w:r w:rsidRPr="00ED79B0">
              <w:rPr>
                <w:sz w:val="26"/>
                <w:szCs w:val="26"/>
              </w:rPr>
              <w:t>7.22</w:t>
            </w:r>
          </w:p>
        </w:tc>
        <w:tc>
          <w:tcPr>
            <w:tcW w:w="8460" w:type="dxa"/>
            <w:tcBorders>
              <w:top w:val="single" w:sz="4" w:space="0" w:color="auto"/>
              <w:left w:val="single" w:sz="4" w:space="0" w:color="auto"/>
              <w:bottom w:val="single" w:sz="4" w:space="0" w:color="auto"/>
              <w:right w:val="single" w:sz="4" w:space="0" w:color="auto"/>
            </w:tcBorders>
            <w:vAlign w:val="center"/>
          </w:tcPr>
          <w:p w:rsidR="006E49CF" w:rsidRDefault="006E49CF">
            <w:pPr>
              <w:widowControl/>
              <w:spacing w:line="240" w:lineRule="auto"/>
              <w:ind w:left="0" w:firstLine="0"/>
              <w:jc w:val="both"/>
              <w:rPr>
                <w:sz w:val="26"/>
                <w:szCs w:val="26"/>
              </w:rPr>
            </w:pPr>
            <w:r>
              <w:rPr>
                <w:sz w:val="26"/>
                <w:szCs w:val="26"/>
              </w:rPr>
              <w:t>А.И. Солженицын. Повесть «Один день Ивана Денисовича»</w:t>
            </w:r>
          </w:p>
        </w:tc>
      </w:tr>
      <w:tr w:rsidR="006E49CF">
        <w:trPr>
          <w:trHeight w:val="303"/>
        </w:trPr>
        <w:tc>
          <w:tcPr>
            <w:tcW w:w="1080" w:type="dxa"/>
            <w:tcBorders>
              <w:top w:val="single" w:sz="4" w:space="0" w:color="auto"/>
              <w:left w:val="single" w:sz="4" w:space="0" w:color="auto"/>
              <w:bottom w:val="single" w:sz="4" w:space="0" w:color="auto"/>
              <w:right w:val="single" w:sz="4" w:space="0" w:color="auto"/>
            </w:tcBorders>
            <w:vAlign w:val="center"/>
          </w:tcPr>
          <w:p w:rsidR="006E49CF" w:rsidRPr="00ED79B0" w:rsidRDefault="006E49CF">
            <w:pPr>
              <w:widowControl/>
              <w:spacing w:line="240" w:lineRule="auto"/>
              <w:ind w:left="0" w:firstLine="0"/>
              <w:jc w:val="center"/>
              <w:rPr>
                <w:b/>
                <w:bCs/>
                <w:iCs/>
                <w:sz w:val="26"/>
                <w:szCs w:val="26"/>
              </w:rPr>
            </w:pPr>
            <w:r w:rsidRPr="00ED79B0">
              <w:rPr>
                <w:b/>
                <w:bCs/>
                <w:iCs/>
                <w:sz w:val="26"/>
                <w:szCs w:val="26"/>
              </w:rPr>
              <w:t>8</w:t>
            </w:r>
          </w:p>
        </w:tc>
        <w:tc>
          <w:tcPr>
            <w:tcW w:w="8460" w:type="dxa"/>
            <w:tcBorders>
              <w:top w:val="single" w:sz="4" w:space="0" w:color="auto"/>
              <w:left w:val="single" w:sz="4" w:space="0" w:color="auto"/>
              <w:bottom w:val="single" w:sz="4" w:space="0" w:color="auto"/>
              <w:right w:val="single" w:sz="4" w:space="0" w:color="auto"/>
            </w:tcBorders>
            <w:vAlign w:val="center"/>
          </w:tcPr>
          <w:p w:rsidR="006E49CF" w:rsidRDefault="006E49CF">
            <w:pPr>
              <w:widowControl/>
              <w:spacing w:line="240" w:lineRule="auto"/>
              <w:ind w:left="0" w:firstLine="0"/>
              <w:rPr>
                <w:b/>
                <w:bCs/>
                <w:i/>
                <w:iCs/>
                <w:sz w:val="26"/>
                <w:szCs w:val="26"/>
              </w:rPr>
            </w:pPr>
            <w:r>
              <w:rPr>
                <w:b/>
                <w:bCs/>
                <w:i/>
                <w:iCs/>
                <w:sz w:val="26"/>
                <w:szCs w:val="26"/>
              </w:rPr>
              <w:t>Из литературы второй половины ХХ в.</w:t>
            </w:r>
          </w:p>
        </w:tc>
      </w:tr>
      <w:tr w:rsidR="006E49CF">
        <w:tc>
          <w:tcPr>
            <w:tcW w:w="1080" w:type="dxa"/>
            <w:tcBorders>
              <w:top w:val="single" w:sz="4" w:space="0" w:color="auto"/>
              <w:left w:val="single" w:sz="4" w:space="0" w:color="auto"/>
              <w:bottom w:val="single" w:sz="4" w:space="0" w:color="auto"/>
              <w:right w:val="single" w:sz="4" w:space="0" w:color="auto"/>
            </w:tcBorders>
          </w:tcPr>
          <w:p w:rsidR="006E49CF" w:rsidRPr="00ED79B0" w:rsidRDefault="006E49CF">
            <w:pPr>
              <w:widowControl/>
              <w:spacing w:line="240" w:lineRule="auto"/>
              <w:ind w:left="0" w:firstLine="0"/>
              <w:jc w:val="center"/>
              <w:rPr>
                <w:sz w:val="26"/>
                <w:szCs w:val="26"/>
              </w:rPr>
            </w:pPr>
            <w:r w:rsidRPr="00ED79B0">
              <w:rPr>
                <w:sz w:val="26"/>
                <w:szCs w:val="26"/>
              </w:rPr>
              <w:t>8.1</w:t>
            </w:r>
          </w:p>
        </w:tc>
        <w:tc>
          <w:tcPr>
            <w:tcW w:w="8460" w:type="dxa"/>
            <w:tcBorders>
              <w:top w:val="single" w:sz="4" w:space="0" w:color="auto"/>
              <w:left w:val="single" w:sz="4" w:space="0" w:color="auto"/>
              <w:bottom w:val="single" w:sz="4" w:space="0" w:color="auto"/>
              <w:right w:val="single" w:sz="4" w:space="0" w:color="auto"/>
            </w:tcBorders>
          </w:tcPr>
          <w:p w:rsidR="006E49CF" w:rsidRDefault="006E49CF">
            <w:pPr>
              <w:widowControl/>
              <w:spacing w:line="240" w:lineRule="auto"/>
              <w:ind w:left="0" w:firstLine="0"/>
              <w:jc w:val="both"/>
              <w:rPr>
                <w:sz w:val="26"/>
                <w:szCs w:val="26"/>
              </w:rPr>
            </w:pPr>
            <w:r>
              <w:rPr>
                <w:sz w:val="26"/>
                <w:szCs w:val="26"/>
              </w:rPr>
              <w:t>Проза второй половины XX в.</w:t>
            </w:r>
          </w:p>
          <w:p w:rsidR="006E49CF" w:rsidRDefault="006E49CF">
            <w:pPr>
              <w:widowControl/>
              <w:spacing w:line="240" w:lineRule="auto"/>
              <w:ind w:left="0" w:firstLine="0"/>
              <w:jc w:val="both"/>
              <w:rPr>
                <w:sz w:val="26"/>
                <w:szCs w:val="26"/>
              </w:rPr>
            </w:pPr>
            <w:r>
              <w:rPr>
                <w:sz w:val="26"/>
                <w:szCs w:val="26"/>
              </w:rPr>
              <w:t>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 (произведения не менее трех авторов по выбору)</w:t>
            </w:r>
          </w:p>
        </w:tc>
      </w:tr>
      <w:tr w:rsidR="006E49CF">
        <w:tc>
          <w:tcPr>
            <w:tcW w:w="1080" w:type="dxa"/>
            <w:tcBorders>
              <w:top w:val="single" w:sz="4" w:space="0" w:color="auto"/>
              <w:left w:val="single" w:sz="4" w:space="0" w:color="auto"/>
              <w:bottom w:val="single" w:sz="4" w:space="0" w:color="auto"/>
              <w:right w:val="single" w:sz="4" w:space="0" w:color="auto"/>
            </w:tcBorders>
          </w:tcPr>
          <w:p w:rsidR="006E49CF" w:rsidRPr="00ED79B0" w:rsidRDefault="006E49CF">
            <w:pPr>
              <w:widowControl/>
              <w:spacing w:line="240" w:lineRule="auto"/>
              <w:ind w:left="0" w:firstLine="0"/>
              <w:jc w:val="center"/>
              <w:rPr>
                <w:sz w:val="26"/>
                <w:szCs w:val="26"/>
              </w:rPr>
            </w:pPr>
            <w:r w:rsidRPr="00ED79B0">
              <w:rPr>
                <w:sz w:val="26"/>
                <w:szCs w:val="26"/>
              </w:rPr>
              <w:t>8.2</w:t>
            </w:r>
          </w:p>
        </w:tc>
        <w:tc>
          <w:tcPr>
            <w:tcW w:w="8460" w:type="dxa"/>
            <w:tcBorders>
              <w:top w:val="single" w:sz="4" w:space="0" w:color="auto"/>
              <w:left w:val="single" w:sz="4" w:space="0" w:color="auto"/>
              <w:bottom w:val="single" w:sz="4" w:space="0" w:color="auto"/>
              <w:right w:val="single" w:sz="4" w:space="0" w:color="auto"/>
            </w:tcBorders>
          </w:tcPr>
          <w:p w:rsidR="006E49CF" w:rsidRDefault="006E49CF">
            <w:pPr>
              <w:widowControl/>
              <w:spacing w:line="240" w:lineRule="auto"/>
              <w:ind w:left="0" w:firstLine="0"/>
              <w:jc w:val="both"/>
              <w:rPr>
                <w:sz w:val="26"/>
                <w:szCs w:val="26"/>
              </w:rPr>
            </w:pPr>
            <w:r>
              <w:rPr>
                <w:sz w:val="26"/>
                <w:szCs w:val="26"/>
              </w:rPr>
              <w:t>Поэзия второй половины XX в.</w:t>
            </w:r>
          </w:p>
          <w:p w:rsidR="006E49CF" w:rsidRDefault="006E49CF">
            <w:pPr>
              <w:widowControl/>
              <w:spacing w:line="240" w:lineRule="auto"/>
              <w:ind w:left="0" w:firstLine="0"/>
              <w:jc w:val="both"/>
              <w:rPr>
                <w:sz w:val="26"/>
                <w:szCs w:val="26"/>
              </w:rPr>
            </w:pPr>
            <w:r>
              <w:rPr>
                <w:sz w:val="26"/>
                <w:szCs w:val="26"/>
              </w:rPr>
              <w:t>Б.А. Ахмадулина, И.А. Бродский, А.А. Вознесенский, В.С. Высоцкий, Е.А. Евтушенко, Н.А. Заболоцкий, Ю.П. Кузнецов, Л.Н. Мартынов, Б.Ш. Окуджава, Н.М. Рубцов, Д.С. Самойлов, Б.А. Слуцкий, В.Н. Соколов, В.А. Солоухин, А.А. Тарковский (стихотворения не менее трех авторов по выбору)</w:t>
            </w:r>
          </w:p>
        </w:tc>
      </w:tr>
      <w:tr w:rsidR="006E49CF">
        <w:tc>
          <w:tcPr>
            <w:tcW w:w="1080" w:type="dxa"/>
            <w:tcBorders>
              <w:top w:val="single" w:sz="4" w:space="0" w:color="auto"/>
              <w:left w:val="single" w:sz="4" w:space="0" w:color="auto"/>
              <w:bottom w:val="single" w:sz="4" w:space="0" w:color="auto"/>
              <w:right w:val="single" w:sz="4" w:space="0" w:color="auto"/>
            </w:tcBorders>
          </w:tcPr>
          <w:p w:rsidR="006E49CF" w:rsidRPr="00ED79B0" w:rsidRDefault="006E49CF">
            <w:pPr>
              <w:widowControl/>
              <w:spacing w:line="240" w:lineRule="auto"/>
              <w:ind w:left="0" w:firstLine="0"/>
              <w:jc w:val="center"/>
              <w:rPr>
                <w:sz w:val="26"/>
                <w:szCs w:val="26"/>
              </w:rPr>
            </w:pPr>
            <w:r w:rsidRPr="00ED79B0">
              <w:rPr>
                <w:sz w:val="26"/>
                <w:szCs w:val="26"/>
              </w:rPr>
              <w:t>8.3</w:t>
            </w:r>
          </w:p>
        </w:tc>
        <w:tc>
          <w:tcPr>
            <w:tcW w:w="8460" w:type="dxa"/>
            <w:tcBorders>
              <w:top w:val="single" w:sz="4" w:space="0" w:color="auto"/>
              <w:left w:val="single" w:sz="4" w:space="0" w:color="auto"/>
              <w:bottom w:val="single" w:sz="4" w:space="0" w:color="auto"/>
              <w:right w:val="single" w:sz="4" w:space="0" w:color="auto"/>
            </w:tcBorders>
          </w:tcPr>
          <w:p w:rsidR="006E49CF" w:rsidRDefault="006E49CF">
            <w:pPr>
              <w:widowControl/>
              <w:spacing w:line="240" w:lineRule="auto"/>
              <w:ind w:left="0" w:firstLine="0"/>
              <w:jc w:val="both"/>
              <w:rPr>
                <w:sz w:val="26"/>
                <w:szCs w:val="26"/>
              </w:rPr>
            </w:pPr>
            <w:r>
              <w:rPr>
                <w:sz w:val="26"/>
                <w:szCs w:val="26"/>
              </w:rPr>
              <w:t>Драматургия второй половины ХХ в.</w:t>
            </w:r>
          </w:p>
          <w:p w:rsidR="006E49CF" w:rsidRDefault="006E49CF">
            <w:pPr>
              <w:widowControl/>
              <w:spacing w:line="240" w:lineRule="auto"/>
              <w:ind w:left="0" w:firstLine="0"/>
              <w:jc w:val="both"/>
              <w:rPr>
                <w:sz w:val="26"/>
                <w:szCs w:val="26"/>
              </w:rPr>
            </w:pPr>
            <w:r>
              <w:rPr>
                <w:sz w:val="26"/>
                <w:szCs w:val="26"/>
              </w:rPr>
              <w:t>А.Н. Арбузов, А.В. Вампилов, А.М. Володин, В.С. Розов, М.М. Рощин (произведение одного автора по выбору)</w:t>
            </w:r>
          </w:p>
        </w:tc>
      </w:tr>
    </w:tbl>
    <w:p w:rsidR="008F04C2" w:rsidRDefault="008F04C2">
      <w:pPr>
        <w:pStyle w:val="a3"/>
        <w:jc w:val="right"/>
        <w:rPr>
          <w:sz w:val="28"/>
          <w:szCs w:val="28"/>
        </w:rPr>
      </w:pPr>
    </w:p>
    <w:p w:rsidR="008F04C2" w:rsidRDefault="001820BE">
      <w:pPr>
        <w:jc w:val="center"/>
        <w:rPr>
          <w:b/>
          <w:bCs/>
          <w:sz w:val="28"/>
          <w:szCs w:val="28"/>
        </w:rPr>
      </w:pPr>
      <w:r>
        <w:rPr>
          <w:b/>
          <w:bCs/>
          <w:sz w:val="28"/>
          <w:szCs w:val="28"/>
        </w:rPr>
        <w:br w:type="page"/>
      </w:r>
      <w:r w:rsidR="008F04C2">
        <w:rPr>
          <w:b/>
          <w:bCs/>
          <w:sz w:val="28"/>
          <w:szCs w:val="28"/>
        </w:rPr>
        <w:t>Раздел 2. Перечень требований к уровню подготовки выпускников, достижение которого проверяется на едином государственном экзамене по</w:t>
      </w:r>
      <w:r w:rsidR="008F04C2">
        <w:rPr>
          <w:b/>
          <w:bCs/>
          <w:i/>
          <w:iCs/>
          <w:sz w:val="28"/>
          <w:szCs w:val="28"/>
        </w:rPr>
        <w:t xml:space="preserve"> </w:t>
      </w:r>
      <w:r w:rsidR="008F04C2">
        <w:rPr>
          <w:b/>
          <w:bCs/>
          <w:sz w:val="28"/>
          <w:szCs w:val="28"/>
        </w:rPr>
        <w:t>ЛИТЕРАТУРЕ</w:t>
      </w:r>
    </w:p>
    <w:p w:rsidR="008F04C2" w:rsidRDefault="008F04C2">
      <w:pPr>
        <w:pStyle w:val="BodyTextIndent21"/>
        <w:rPr>
          <w:sz w:val="28"/>
          <w:szCs w:val="28"/>
        </w:rPr>
      </w:pPr>
      <w:r>
        <w:rPr>
          <w:sz w:val="28"/>
          <w:szCs w:val="28"/>
        </w:rPr>
        <w:t>Контрольные измерительные материалы разрабатываются не только на основе перечисленных в разделе 1 элементов содержания, но с опорой на требования к уровню подготовки выпускников, сформулированные в Федеральном компоненте государственного стандарта среднего (полного) общего образования по литературе, базовый и профильный уровень (приказ Минобразования России от 05.03.2004</w:t>
      </w:r>
      <w:r w:rsidR="00A92F27">
        <w:rPr>
          <w:sz w:val="28"/>
          <w:szCs w:val="28"/>
        </w:rPr>
        <w:t xml:space="preserve"> </w:t>
      </w:r>
      <w:r w:rsidR="00334579">
        <w:rPr>
          <w:sz w:val="28"/>
          <w:szCs w:val="28"/>
        </w:rPr>
        <w:t xml:space="preserve"> </w:t>
      </w:r>
      <w:r w:rsidR="00A92F27">
        <w:rPr>
          <w:sz w:val="28"/>
          <w:szCs w:val="28"/>
        </w:rPr>
        <w:t>№ 1089</w:t>
      </w:r>
      <w:r>
        <w:rPr>
          <w:sz w:val="28"/>
          <w:szCs w:val="28"/>
        </w:rPr>
        <w:t>).</w:t>
      </w:r>
    </w:p>
    <w:p w:rsidR="008F04C2" w:rsidRDefault="008F04C2">
      <w:pPr>
        <w:widowControl/>
        <w:spacing w:line="240" w:lineRule="auto"/>
        <w:ind w:left="0" w:firstLine="708"/>
        <w:jc w:val="both"/>
        <w:rPr>
          <w:sz w:val="28"/>
          <w:szCs w:val="28"/>
        </w:rPr>
      </w:pPr>
      <w:r>
        <w:rPr>
          <w:sz w:val="28"/>
          <w:szCs w:val="28"/>
        </w:rPr>
        <w:t>В первом столбце таблицы указаны коды требований, для которых создаются проверочные задания. Жирным курсивом указаны крупные блоки требований, которые ниже разбиты на более мелкие элементы</w:t>
      </w:r>
      <w:r>
        <w:rPr>
          <w:rStyle w:val="a4"/>
          <w:sz w:val="28"/>
          <w:szCs w:val="28"/>
        </w:rPr>
        <w:footnoteReference w:id="2"/>
      </w:r>
      <w:r>
        <w:rPr>
          <w:sz w:val="28"/>
          <w:szCs w:val="28"/>
        </w:rPr>
        <w:t>.</w:t>
      </w:r>
    </w:p>
    <w:p w:rsidR="008F04C2" w:rsidRDefault="008F04C2">
      <w:pPr>
        <w:pStyle w:val="BodyTextIndent21"/>
        <w:rPr>
          <w:sz w:val="16"/>
          <w:szCs w:val="16"/>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7956"/>
      </w:tblGrid>
      <w:tr w:rsidR="008F04C2">
        <w:tc>
          <w:tcPr>
            <w:tcW w:w="1575" w:type="dxa"/>
            <w:vAlign w:val="center"/>
          </w:tcPr>
          <w:p w:rsidR="008F04C2" w:rsidRDefault="008F04C2">
            <w:pPr>
              <w:spacing w:line="240" w:lineRule="auto"/>
              <w:ind w:left="0" w:firstLine="0"/>
              <w:jc w:val="center"/>
              <w:rPr>
                <w:b/>
                <w:sz w:val="26"/>
                <w:szCs w:val="26"/>
              </w:rPr>
            </w:pPr>
            <w:r>
              <w:rPr>
                <w:b/>
                <w:sz w:val="26"/>
                <w:szCs w:val="26"/>
              </w:rPr>
              <w:t>Код требования</w:t>
            </w:r>
          </w:p>
        </w:tc>
        <w:tc>
          <w:tcPr>
            <w:tcW w:w="7956" w:type="dxa"/>
          </w:tcPr>
          <w:p w:rsidR="008F04C2" w:rsidRDefault="008F04C2">
            <w:pPr>
              <w:spacing w:line="240" w:lineRule="auto"/>
              <w:ind w:left="0" w:firstLine="0"/>
              <w:jc w:val="center"/>
              <w:rPr>
                <w:b/>
                <w:sz w:val="26"/>
                <w:szCs w:val="26"/>
              </w:rPr>
            </w:pPr>
            <w:r>
              <w:rPr>
                <w:b/>
                <w:sz w:val="26"/>
                <w:szCs w:val="26"/>
              </w:rPr>
              <w:t>Требования к уровню подготовки выпускников, проверяемые заданиями КИМ</w:t>
            </w:r>
          </w:p>
        </w:tc>
      </w:tr>
      <w:tr w:rsidR="008F04C2">
        <w:tc>
          <w:tcPr>
            <w:tcW w:w="1575" w:type="dxa"/>
            <w:vAlign w:val="center"/>
          </w:tcPr>
          <w:p w:rsidR="008F04C2" w:rsidRDefault="008F04C2">
            <w:pPr>
              <w:spacing w:line="240" w:lineRule="auto"/>
              <w:ind w:left="0" w:firstLine="0"/>
              <w:jc w:val="center"/>
              <w:rPr>
                <w:b/>
                <w:i/>
                <w:sz w:val="26"/>
                <w:szCs w:val="26"/>
              </w:rPr>
            </w:pPr>
            <w:r>
              <w:rPr>
                <w:b/>
                <w:i/>
                <w:sz w:val="26"/>
                <w:szCs w:val="26"/>
              </w:rPr>
              <w:t>1</w:t>
            </w:r>
          </w:p>
        </w:tc>
        <w:tc>
          <w:tcPr>
            <w:tcW w:w="7956" w:type="dxa"/>
          </w:tcPr>
          <w:p w:rsidR="008F04C2" w:rsidRDefault="008F04C2">
            <w:pPr>
              <w:spacing w:line="240" w:lineRule="auto"/>
              <w:ind w:left="0" w:firstLine="0"/>
              <w:jc w:val="both"/>
              <w:rPr>
                <w:b/>
                <w:i/>
                <w:sz w:val="26"/>
                <w:szCs w:val="26"/>
              </w:rPr>
            </w:pPr>
            <w:r>
              <w:rPr>
                <w:b/>
                <w:i/>
                <w:sz w:val="26"/>
                <w:szCs w:val="26"/>
              </w:rPr>
              <w:t>Знать/понимать</w:t>
            </w:r>
            <w:r w:rsidR="003B3261">
              <w:rPr>
                <w:b/>
                <w:i/>
                <w:sz w:val="26"/>
                <w:szCs w:val="26"/>
              </w:rPr>
              <w:t>:</w:t>
            </w:r>
          </w:p>
        </w:tc>
      </w:tr>
      <w:tr w:rsidR="008F04C2">
        <w:tc>
          <w:tcPr>
            <w:tcW w:w="1575" w:type="dxa"/>
            <w:vAlign w:val="center"/>
          </w:tcPr>
          <w:p w:rsidR="008F04C2" w:rsidRDefault="008F04C2">
            <w:pPr>
              <w:widowControl/>
              <w:spacing w:before="60" w:line="240" w:lineRule="auto"/>
              <w:ind w:left="0" w:firstLine="0"/>
              <w:jc w:val="center"/>
              <w:rPr>
                <w:iCs/>
                <w:sz w:val="26"/>
                <w:szCs w:val="26"/>
              </w:rPr>
            </w:pPr>
            <w:r>
              <w:rPr>
                <w:iCs/>
                <w:sz w:val="26"/>
                <w:szCs w:val="26"/>
              </w:rPr>
              <w:t>1.1</w:t>
            </w:r>
          </w:p>
        </w:tc>
        <w:tc>
          <w:tcPr>
            <w:tcW w:w="7956" w:type="dxa"/>
          </w:tcPr>
          <w:p w:rsidR="008F04C2" w:rsidRDefault="008F04C2">
            <w:pPr>
              <w:widowControl/>
              <w:spacing w:before="60" w:line="240" w:lineRule="auto"/>
              <w:ind w:left="0" w:firstLine="0"/>
              <w:jc w:val="both"/>
              <w:rPr>
                <w:sz w:val="26"/>
                <w:szCs w:val="26"/>
              </w:rPr>
            </w:pPr>
            <w:r>
              <w:rPr>
                <w:iCs/>
                <w:sz w:val="26"/>
                <w:szCs w:val="26"/>
              </w:rPr>
              <w:t>образную природу словесного искусства;</w:t>
            </w:r>
          </w:p>
        </w:tc>
      </w:tr>
      <w:tr w:rsidR="008F04C2">
        <w:tc>
          <w:tcPr>
            <w:tcW w:w="1575" w:type="dxa"/>
            <w:vAlign w:val="center"/>
          </w:tcPr>
          <w:p w:rsidR="008F04C2" w:rsidRDefault="008F04C2">
            <w:pPr>
              <w:widowControl/>
              <w:spacing w:before="60" w:line="240" w:lineRule="auto"/>
              <w:ind w:left="0" w:firstLine="0"/>
              <w:jc w:val="center"/>
              <w:rPr>
                <w:sz w:val="26"/>
                <w:szCs w:val="26"/>
              </w:rPr>
            </w:pPr>
            <w:r>
              <w:rPr>
                <w:sz w:val="26"/>
                <w:szCs w:val="26"/>
              </w:rPr>
              <w:t>1.2</w:t>
            </w:r>
          </w:p>
        </w:tc>
        <w:tc>
          <w:tcPr>
            <w:tcW w:w="7956" w:type="dxa"/>
          </w:tcPr>
          <w:p w:rsidR="008F04C2" w:rsidRDefault="008F04C2">
            <w:pPr>
              <w:widowControl/>
              <w:spacing w:before="60" w:line="240" w:lineRule="auto"/>
              <w:ind w:left="0" w:firstLine="0"/>
              <w:jc w:val="both"/>
              <w:rPr>
                <w:sz w:val="26"/>
                <w:szCs w:val="26"/>
              </w:rPr>
            </w:pPr>
            <w:r>
              <w:rPr>
                <w:sz w:val="26"/>
                <w:szCs w:val="26"/>
              </w:rPr>
              <w:t>содержание изученных литературных произведений;</w:t>
            </w:r>
          </w:p>
        </w:tc>
      </w:tr>
      <w:tr w:rsidR="008F04C2" w:rsidTr="003B3261">
        <w:tc>
          <w:tcPr>
            <w:tcW w:w="1575" w:type="dxa"/>
          </w:tcPr>
          <w:p w:rsidR="008F04C2" w:rsidRDefault="008F04C2" w:rsidP="003B3261">
            <w:pPr>
              <w:widowControl/>
              <w:spacing w:before="60" w:line="240" w:lineRule="auto"/>
              <w:ind w:left="0" w:firstLine="0"/>
              <w:jc w:val="center"/>
              <w:rPr>
                <w:sz w:val="26"/>
                <w:szCs w:val="26"/>
              </w:rPr>
            </w:pPr>
            <w:r>
              <w:rPr>
                <w:sz w:val="26"/>
                <w:szCs w:val="26"/>
              </w:rPr>
              <w:t>1.3</w:t>
            </w:r>
          </w:p>
        </w:tc>
        <w:tc>
          <w:tcPr>
            <w:tcW w:w="7956" w:type="dxa"/>
          </w:tcPr>
          <w:p w:rsidR="008F04C2" w:rsidRDefault="008F04C2">
            <w:pPr>
              <w:widowControl/>
              <w:spacing w:before="60" w:line="240" w:lineRule="auto"/>
              <w:ind w:left="0" w:firstLine="0"/>
              <w:jc w:val="both"/>
              <w:rPr>
                <w:sz w:val="26"/>
                <w:szCs w:val="26"/>
              </w:rPr>
            </w:pPr>
            <w:r>
              <w:rPr>
                <w:sz w:val="26"/>
                <w:szCs w:val="26"/>
              </w:rPr>
              <w:t xml:space="preserve">основные факты жизни и творчества писателей-классиков </w:t>
            </w:r>
            <w:r w:rsidR="001820BE">
              <w:rPr>
                <w:sz w:val="26"/>
                <w:szCs w:val="26"/>
              </w:rPr>
              <w:br/>
            </w:r>
            <w:r>
              <w:rPr>
                <w:sz w:val="26"/>
                <w:szCs w:val="26"/>
                <w:lang w:val="en-US"/>
              </w:rPr>
              <w:t>XIX</w:t>
            </w:r>
            <w:r w:rsidR="001820BE">
              <w:rPr>
                <w:sz w:val="26"/>
                <w:szCs w:val="26"/>
              </w:rPr>
              <w:t>–</w:t>
            </w:r>
            <w:r>
              <w:rPr>
                <w:sz w:val="26"/>
                <w:szCs w:val="26"/>
                <w:lang w:val="en-US"/>
              </w:rPr>
              <w:t>XX</w:t>
            </w:r>
            <w:r>
              <w:rPr>
                <w:sz w:val="26"/>
                <w:szCs w:val="26"/>
              </w:rPr>
              <w:t> вв., этапы их творческой эволюции;</w:t>
            </w:r>
          </w:p>
        </w:tc>
      </w:tr>
      <w:tr w:rsidR="008F04C2" w:rsidTr="003B3261">
        <w:tc>
          <w:tcPr>
            <w:tcW w:w="1575" w:type="dxa"/>
          </w:tcPr>
          <w:p w:rsidR="008F04C2" w:rsidRDefault="008F04C2" w:rsidP="003B3261">
            <w:pPr>
              <w:widowControl/>
              <w:spacing w:before="60" w:line="240" w:lineRule="auto"/>
              <w:ind w:left="0" w:firstLine="0"/>
              <w:jc w:val="center"/>
              <w:rPr>
                <w:sz w:val="26"/>
                <w:szCs w:val="26"/>
              </w:rPr>
            </w:pPr>
            <w:r>
              <w:rPr>
                <w:sz w:val="26"/>
                <w:szCs w:val="26"/>
              </w:rPr>
              <w:t>1.4</w:t>
            </w:r>
          </w:p>
        </w:tc>
        <w:tc>
          <w:tcPr>
            <w:tcW w:w="7956" w:type="dxa"/>
          </w:tcPr>
          <w:p w:rsidR="008F04C2" w:rsidRDefault="008F04C2">
            <w:pPr>
              <w:widowControl/>
              <w:spacing w:before="60" w:line="240" w:lineRule="auto"/>
              <w:ind w:left="0" w:firstLine="0"/>
              <w:jc w:val="both"/>
              <w:rPr>
                <w:sz w:val="26"/>
                <w:szCs w:val="26"/>
              </w:rPr>
            </w:pPr>
            <w:r>
              <w:rPr>
                <w:sz w:val="26"/>
                <w:szCs w:val="26"/>
              </w:rPr>
              <w:t>историко-культурный контекст и творческую историю изучаемых произведений;</w:t>
            </w:r>
          </w:p>
        </w:tc>
      </w:tr>
      <w:tr w:rsidR="008F04C2" w:rsidTr="003B3261">
        <w:tc>
          <w:tcPr>
            <w:tcW w:w="1575" w:type="dxa"/>
          </w:tcPr>
          <w:p w:rsidR="008F04C2" w:rsidRDefault="008F04C2" w:rsidP="003B3261">
            <w:pPr>
              <w:widowControl/>
              <w:spacing w:before="60" w:line="240" w:lineRule="auto"/>
              <w:ind w:left="0" w:firstLine="0"/>
              <w:jc w:val="center"/>
              <w:rPr>
                <w:sz w:val="26"/>
                <w:szCs w:val="26"/>
              </w:rPr>
            </w:pPr>
            <w:r>
              <w:rPr>
                <w:sz w:val="26"/>
                <w:szCs w:val="26"/>
              </w:rPr>
              <w:t>1.5</w:t>
            </w:r>
          </w:p>
        </w:tc>
        <w:tc>
          <w:tcPr>
            <w:tcW w:w="7956" w:type="dxa"/>
          </w:tcPr>
          <w:p w:rsidR="008F04C2" w:rsidRDefault="008F04C2">
            <w:pPr>
              <w:widowControl/>
              <w:spacing w:before="60" w:line="240" w:lineRule="auto"/>
              <w:ind w:left="0" w:firstLine="0"/>
              <w:jc w:val="both"/>
              <w:rPr>
                <w:sz w:val="26"/>
                <w:szCs w:val="26"/>
              </w:rPr>
            </w:pPr>
            <w:r>
              <w:rPr>
                <w:sz w:val="26"/>
                <w:szCs w:val="26"/>
              </w:rPr>
              <w:t>основные закономерности историко-литературного процесса; сведения об отдельных периодах его развития; черты литературных направлений и течений;</w:t>
            </w:r>
          </w:p>
        </w:tc>
      </w:tr>
      <w:tr w:rsidR="008F04C2">
        <w:tc>
          <w:tcPr>
            <w:tcW w:w="1575" w:type="dxa"/>
            <w:vAlign w:val="center"/>
          </w:tcPr>
          <w:p w:rsidR="008F04C2" w:rsidRDefault="008F04C2">
            <w:pPr>
              <w:widowControl/>
              <w:spacing w:before="60" w:line="240" w:lineRule="auto"/>
              <w:ind w:left="0" w:firstLine="0"/>
              <w:jc w:val="center"/>
              <w:rPr>
                <w:sz w:val="26"/>
                <w:szCs w:val="26"/>
              </w:rPr>
            </w:pPr>
            <w:r>
              <w:rPr>
                <w:sz w:val="26"/>
                <w:szCs w:val="26"/>
              </w:rPr>
              <w:t>1.6</w:t>
            </w:r>
          </w:p>
        </w:tc>
        <w:tc>
          <w:tcPr>
            <w:tcW w:w="7956" w:type="dxa"/>
          </w:tcPr>
          <w:p w:rsidR="008F04C2" w:rsidRDefault="008F04C2">
            <w:pPr>
              <w:widowControl/>
              <w:spacing w:before="60" w:line="240" w:lineRule="auto"/>
              <w:ind w:left="0" w:firstLine="0"/>
              <w:jc w:val="both"/>
              <w:rPr>
                <w:sz w:val="26"/>
                <w:szCs w:val="26"/>
              </w:rPr>
            </w:pPr>
            <w:r>
              <w:rPr>
                <w:sz w:val="26"/>
                <w:szCs w:val="26"/>
              </w:rPr>
              <w:t>основные</w:t>
            </w:r>
            <w:r w:rsidR="003B3261">
              <w:rPr>
                <w:sz w:val="26"/>
                <w:szCs w:val="26"/>
              </w:rPr>
              <w:t xml:space="preserve"> теоретико-литературные понятия</w:t>
            </w:r>
          </w:p>
        </w:tc>
      </w:tr>
      <w:tr w:rsidR="008F04C2">
        <w:tc>
          <w:tcPr>
            <w:tcW w:w="1575" w:type="dxa"/>
            <w:vAlign w:val="center"/>
          </w:tcPr>
          <w:p w:rsidR="008F04C2" w:rsidRDefault="003B3261">
            <w:pPr>
              <w:spacing w:line="240" w:lineRule="auto"/>
              <w:ind w:left="0" w:firstLine="0"/>
              <w:jc w:val="center"/>
              <w:rPr>
                <w:b/>
                <w:i/>
                <w:sz w:val="26"/>
                <w:szCs w:val="26"/>
              </w:rPr>
            </w:pPr>
            <w:r>
              <w:rPr>
                <w:b/>
                <w:i/>
                <w:sz w:val="26"/>
                <w:szCs w:val="26"/>
              </w:rPr>
              <w:t>2</w:t>
            </w:r>
          </w:p>
        </w:tc>
        <w:tc>
          <w:tcPr>
            <w:tcW w:w="7956" w:type="dxa"/>
          </w:tcPr>
          <w:p w:rsidR="008F04C2" w:rsidRDefault="008F04C2">
            <w:pPr>
              <w:spacing w:line="240" w:lineRule="auto"/>
              <w:ind w:left="0" w:firstLine="0"/>
              <w:jc w:val="both"/>
              <w:rPr>
                <w:b/>
                <w:i/>
                <w:sz w:val="26"/>
                <w:szCs w:val="26"/>
              </w:rPr>
            </w:pPr>
            <w:r>
              <w:rPr>
                <w:b/>
                <w:i/>
                <w:sz w:val="26"/>
                <w:szCs w:val="26"/>
              </w:rPr>
              <w:t>Уметь</w:t>
            </w:r>
            <w:r w:rsidR="003B3261">
              <w:rPr>
                <w:b/>
                <w:i/>
                <w:sz w:val="26"/>
                <w:szCs w:val="26"/>
              </w:rPr>
              <w:t>:</w:t>
            </w:r>
          </w:p>
        </w:tc>
      </w:tr>
      <w:tr w:rsidR="008F04C2">
        <w:tc>
          <w:tcPr>
            <w:tcW w:w="1575" w:type="dxa"/>
            <w:vAlign w:val="center"/>
          </w:tcPr>
          <w:p w:rsidR="008F04C2" w:rsidRDefault="008F04C2">
            <w:pPr>
              <w:widowControl/>
              <w:spacing w:before="60" w:line="240" w:lineRule="auto"/>
              <w:ind w:left="0" w:firstLine="0"/>
              <w:jc w:val="center"/>
              <w:rPr>
                <w:iCs/>
                <w:sz w:val="26"/>
                <w:szCs w:val="26"/>
              </w:rPr>
            </w:pPr>
            <w:r>
              <w:rPr>
                <w:iCs/>
                <w:sz w:val="26"/>
                <w:szCs w:val="26"/>
              </w:rPr>
              <w:t>2.1</w:t>
            </w:r>
          </w:p>
        </w:tc>
        <w:tc>
          <w:tcPr>
            <w:tcW w:w="7956" w:type="dxa"/>
          </w:tcPr>
          <w:p w:rsidR="008F04C2" w:rsidRDefault="008F04C2">
            <w:pPr>
              <w:widowControl/>
              <w:spacing w:before="60" w:line="240" w:lineRule="auto"/>
              <w:ind w:left="0" w:firstLine="0"/>
              <w:jc w:val="both"/>
              <w:rPr>
                <w:iCs/>
                <w:sz w:val="26"/>
                <w:szCs w:val="26"/>
              </w:rPr>
            </w:pPr>
            <w:r>
              <w:rPr>
                <w:iCs/>
                <w:sz w:val="26"/>
                <w:szCs w:val="26"/>
              </w:rPr>
              <w:t>воспроизводить содержание литературного произведения;</w:t>
            </w:r>
          </w:p>
        </w:tc>
      </w:tr>
      <w:tr w:rsidR="008F04C2" w:rsidTr="003B3261">
        <w:tc>
          <w:tcPr>
            <w:tcW w:w="1575" w:type="dxa"/>
          </w:tcPr>
          <w:p w:rsidR="008F04C2" w:rsidRDefault="008F04C2" w:rsidP="003B3261">
            <w:pPr>
              <w:widowControl/>
              <w:spacing w:before="60" w:line="240" w:lineRule="auto"/>
              <w:ind w:left="0" w:firstLine="0"/>
              <w:jc w:val="center"/>
              <w:rPr>
                <w:iCs/>
                <w:sz w:val="26"/>
                <w:szCs w:val="26"/>
              </w:rPr>
            </w:pPr>
            <w:r>
              <w:rPr>
                <w:iCs/>
                <w:sz w:val="26"/>
                <w:szCs w:val="26"/>
              </w:rPr>
              <w:t>2.2</w:t>
            </w:r>
          </w:p>
        </w:tc>
        <w:tc>
          <w:tcPr>
            <w:tcW w:w="7956" w:type="dxa"/>
          </w:tcPr>
          <w:p w:rsidR="008F04C2" w:rsidRDefault="008F04C2">
            <w:pPr>
              <w:widowControl/>
              <w:spacing w:before="60" w:line="240" w:lineRule="auto"/>
              <w:ind w:left="0" w:firstLine="0"/>
              <w:jc w:val="both"/>
              <w:rPr>
                <w:iCs/>
                <w:sz w:val="26"/>
                <w:szCs w:val="26"/>
              </w:rPr>
            </w:pPr>
            <w:r>
              <w:rPr>
                <w:iCs/>
                <w:sz w:val="26"/>
                <w:szCs w:val="26"/>
              </w:rPr>
              <w:t>анализировать и интерпретировать литературное произведение, используя сведения по истории и теории литературы (</w:t>
            </w:r>
            <w:r>
              <w:rPr>
                <w:sz w:val="26"/>
                <w:szCs w:val="26"/>
              </w:rPr>
              <w:t>художественная структура,</w:t>
            </w:r>
            <w:r>
              <w:rPr>
                <w:iCs/>
                <w:sz w:val="26"/>
                <w:szCs w:val="26"/>
              </w:rPr>
              <w:t xml:space="preserve"> тематика, проблематика, </w:t>
            </w:r>
            <w:r>
              <w:rPr>
                <w:sz w:val="26"/>
                <w:szCs w:val="26"/>
              </w:rPr>
              <w:t>нравственный пафос,</w:t>
            </w:r>
            <w:r>
              <w:rPr>
                <w:iCs/>
                <w:sz w:val="26"/>
                <w:szCs w:val="26"/>
              </w:rPr>
              <w:t xml:space="preserve">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tc>
      </w:tr>
      <w:tr w:rsidR="008F04C2" w:rsidTr="003B3261">
        <w:tc>
          <w:tcPr>
            <w:tcW w:w="1575" w:type="dxa"/>
          </w:tcPr>
          <w:p w:rsidR="008F04C2" w:rsidRDefault="008F04C2" w:rsidP="003B3261">
            <w:pPr>
              <w:widowControl/>
              <w:spacing w:before="60" w:line="240" w:lineRule="auto"/>
              <w:ind w:left="0" w:firstLine="0"/>
              <w:jc w:val="center"/>
              <w:rPr>
                <w:sz w:val="26"/>
                <w:szCs w:val="26"/>
              </w:rPr>
            </w:pPr>
            <w:r>
              <w:rPr>
                <w:sz w:val="26"/>
                <w:szCs w:val="26"/>
              </w:rPr>
              <w:t>2.3</w:t>
            </w:r>
          </w:p>
        </w:tc>
        <w:tc>
          <w:tcPr>
            <w:tcW w:w="7956" w:type="dxa"/>
          </w:tcPr>
          <w:p w:rsidR="008F04C2" w:rsidRDefault="008F04C2">
            <w:pPr>
              <w:widowControl/>
              <w:spacing w:before="60" w:line="240" w:lineRule="auto"/>
              <w:ind w:left="0" w:firstLine="0"/>
              <w:jc w:val="both"/>
              <w:rPr>
                <w:sz w:val="26"/>
                <w:szCs w:val="26"/>
              </w:rPr>
            </w:pPr>
            <w:r>
              <w:rPr>
                <w:sz w:val="26"/>
                <w:szCs w:val="26"/>
              </w:rPr>
              <w:t>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tc>
      </w:tr>
    </w:tbl>
    <w:p w:rsidR="001820BE" w:rsidRPr="00A4746F" w:rsidRDefault="001820BE">
      <w:pPr>
        <w:rPr>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7956"/>
      </w:tblGrid>
      <w:tr w:rsidR="008F04C2" w:rsidTr="000439D9">
        <w:tc>
          <w:tcPr>
            <w:tcW w:w="1575" w:type="dxa"/>
          </w:tcPr>
          <w:p w:rsidR="008F04C2" w:rsidRDefault="008F04C2" w:rsidP="000439D9">
            <w:pPr>
              <w:widowControl/>
              <w:spacing w:before="60" w:line="240" w:lineRule="auto"/>
              <w:ind w:left="0" w:firstLine="0"/>
              <w:jc w:val="center"/>
              <w:rPr>
                <w:sz w:val="26"/>
                <w:szCs w:val="26"/>
              </w:rPr>
            </w:pPr>
            <w:r>
              <w:rPr>
                <w:sz w:val="26"/>
                <w:szCs w:val="26"/>
              </w:rPr>
              <w:t>2.4</w:t>
            </w:r>
          </w:p>
        </w:tc>
        <w:tc>
          <w:tcPr>
            <w:tcW w:w="7956" w:type="dxa"/>
          </w:tcPr>
          <w:p w:rsidR="008F04C2" w:rsidRDefault="008F04C2">
            <w:pPr>
              <w:widowControl/>
              <w:spacing w:before="60" w:line="240" w:lineRule="auto"/>
              <w:ind w:left="0" w:firstLine="0"/>
              <w:jc w:val="both"/>
              <w:rPr>
                <w:sz w:val="26"/>
                <w:szCs w:val="26"/>
              </w:rPr>
            </w:pPr>
            <w:r>
              <w:rPr>
                <w:sz w:val="26"/>
                <w:szCs w:val="26"/>
              </w:rPr>
              <w:t>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традицией; выявлять «сквозные темы» и ключевые проблемы русской литературы;</w:t>
            </w:r>
          </w:p>
        </w:tc>
      </w:tr>
      <w:tr w:rsidR="008F04C2" w:rsidTr="000439D9">
        <w:tc>
          <w:tcPr>
            <w:tcW w:w="1575" w:type="dxa"/>
          </w:tcPr>
          <w:p w:rsidR="008F04C2" w:rsidRDefault="008F04C2" w:rsidP="000439D9">
            <w:pPr>
              <w:widowControl/>
              <w:spacing w:before="60" w:line="240" w:lineRule="auto"/>
              <w:ind w:left="0" w:firstLine="0"/>
              <w:jc w:val="center"/>
              <w:rPr>
                <w:sz w:val="26"/>
                <w:szCs w:val="26"/>
              </w:rPr>
            </w:pPr>
            <w:r>
              <w:rPr>
                <w:sz w:val="26"/>
                <w:szCs w:val="26"/>
              </w:rPr>
              <w:t>2.5</w:t>
            </w:r>
          </w:p>
        </w:tc>
        <w:tc>
          <w:tcPr>
            <w:tcW w:w="7956" w:type="dxa"/>
          </w:tcPr>
          <w:p w:rsidR="008F04C2" w:rsidRDefault="008F04C2">
            <w:pPr>
              <w:widowControl/>
              <w:spacing w:before="60" w:line="240" w:lineRule="auto"/>
              <w:ind w:left="0" w:firstLine="0"/>
              <w:jc w:val="both"/>
              <w:rPr>
                <w:sz w:val="26"/>
                <w:szCs w:val="26"/>
              </w:rPr>
            </w:pPr>
            <w:r>
              <w:rPr>
                <w:sz w:val="26"/>
                <w:szCs w:val="26"/>
              </w:rPr>
              <w:t>соотносить изучаемое произведение с литературным направлением эпохи; выделять черты литературных направлений и течений при анализе произведения;</w:t>
            </w:r>
          </w:p>
        </w:tc>
      </w:tr>
      <w:tr w:rsidR="008F04C2" w:rsidTr="000439D9">
        <w:tc>
          <w:tcPr>
            <w:tcW w:w="1575" w:type="dxa"/>
          </w:tcPr>
          <w:p w:rsidR="008F04C2" w:rsidRDefault="008F04C2" w:rsidP="000439D9">
            <w:pPr>
              <w:widowControl/>
              <w:spacing w:before="60" w:line="240" w:lineRule="auto"/>
              <w:ind w:left="0" w:firstLine="0"/>
              <w:jc w:val="center"/>
              <w:rPr>
                <w:sz w:val="26"/>
                <w:szCs w:val="26"/>
              </w:rPr>
            </w:pPr>
            <w:r>
              <w:rPr>
                <w:sz w:val="26"/>
                <w:szCs w:val="26"/>
              </w:rPr>
              <w:t>2.6</w:t>
            </w:r>
          </w:p>
        </w:tc>
        <w:tc>
          <w:tcPr>
            <w:tcW w:w="7956" w:type="dxa"/>
          </w:tcPr>
          <w:p w:rsidR="008F04C2" w:rsidRDefault="008F04C2">
            <w:pPr>
              <w:widowControl/>
              <w:spacing w:before="60" w:line="240" w:lineRule="auto"/>
              <w:ind w:left="0" w:firstLine="0"/>
              <w:jc w:val="both"/>
              <w:rPr>
                <w:sz w:val="26"/>
                <w:szCs w:val="26"/>
              </w:rPr>
            </w:pPr>
            <w:r>
              <w:rPr>
                <w:sz w:val="26"/>
                <w:szCs w:val="26"/>
              </w:rPr>
              <w:t>определять жанрово-родовую специфику литературного произведения;</w:t>
            </w:r>
          </w:p>
        </w:tc>
      </w:tr>
      <w:tr w:rsidR="008F04C2" w:rsidTr="000439D9">
        <w:tc>
          <w:tcPr>
            <w:tcW w:w="1575" w:type="dxa"/>
          </w:tcPr>
          <w:p w:rsidR="008F04C2" w:rsidRDefault="008F04C2" w:rsidP="000439D9">
            <w:pPr>
              <w:widowControl/>
              <w:spacing w:before="60" w:line="240" w:lineRule="auto"/>
              <w:ind w:left="0" w:firstLine="0"/>
              <w:jc w:val="center"/>
              <w:rPr>
                <w:sz w:val="26"/>
                <w:szCs w:val="26"/>
              </w:rPr>
            </w:pPr>
            <w:r>
              <w:rPr>
                <w:sz w:val="26"/>
                <w:szCs w:val="26"/>
              </w:rPr>
              <w:t>2.7</w:t>
            </w:r>
          </w:p>
        </w:tc>
        <w:tc>
          <w:tcPr>
            <w:tcW w:w="7956" w:type="dxa"/>
          </w:tcPr>
          <w:p w:rsidR="008F04C2" w:rsidRDefault="008F04C2">
            <w:pPr>
              <w:widowControl/>
              <w:spacing w:before="60" w:line="240" w:lineRule="auto"/>
              <w:ind w:left="0" w:firstLine="0"/>
              <w:jc w:val="both"/>
              <w:rPr>
                <w:sz w:val="26"/>
                <w:szCs w:val="26"/>
              </w:rPr>
            </w:pPr>
            <w:r>
              <w:rPr>
                <w:sz w:val="26"/>
                <w:szCs w:val="26"/>
              </w:rPr>
              <w:t>сопоставлять литературные произведения, а также их различные художественные, критические и научные интерпретации;</w:t>
            </w:r>
          </w:p>
        </w:tc>
      </w:tr>
      <w:tr w:rsidR="008F04C2" w:rsidTr="000439D9">
        <w:tc>
          <w:tcPr>
            <w:tcW w:w="1575" w:type="dxa"/>
          </w:tcPr>
          <w:p w:rsidR="008F04C2" w:rsidRDefault="008F04C2" w:rsidP="000439D9">
            <w:pPr>
              <w:widowControl/>
              <w:spacing w:before="60" w:line="240" w:lineRule="auto"/>
              <w:ind w:left="0" w:firstLine="0"/>
              <w:jc w:val="center"/>
              <w:rPr>
                <w:sz w:val="26"/>
                <w:szCs w:val="26"/>
              </w:rPr>
            </w:pPr>
            <w:r>
              <w:rPr>
                <w:sz w:val="26"/>
                <w:szCs w:val="26"/>
              </w:rPr>
              <w:t>2.8</w:t>
            </w:r>
          </w:p>
        </w:tc>
        <w:tc>
          <w:tcPr>
            <w:tcW w:w="7956" w:type="dxa"/>
          </w:tcPr>
          <w:p w:rsidR="008F04C2" w:rsidRDefault="008F04C2">
            <w:pPr>
              <w:widowControl/>
              <w:spacing w:before="60" w:line="240" w:lineRule="auto"/>
              <w:ind w:left="0" w:firstLine="0"/>
              <w:jc w:val="both"/>
              <w:rPr>
                <w:sz w:val="26"/>
                <w:szCs w:val="26"/>
              </w:rPr>
            </w:pPr>
            <w:r>
              <w:rPr>
                <w:sz w:val="26"/>
                <w:szCs w:val="26"/>
              </w:rPr>
              <w:t>выявлять авторскую позицию, характеризовать особенности стиля писателя;</w:t>
            </w:r>
          </w:p>
        </w:tc>
      </w:tr>
      <w:tr w:rsidR="008F04C2" w:rsidTr="000439D9">
        <w:tc>
          <w:tcPr>
            <w:tcW w:w="1575" w:type="dxa"/>
          </w:tcPr>
          <w:p w:rsidR="008F04C2" w:rsidRDefault="008F04C2" w:rsidP="000439D9">
            <w:pPr>
              <w:widowControl/>
              <w:spacing w:before="60" w:line="240" w:lineRule="auto"/>
              <w:ind w:left="0" w:firstLine="0"/>
              <w:jc w:val="center"/>
              <w:rPr>
                <w:iCs/>
                <w:sz w:val="26"/>
                <w:szCs w:val="26"/>
                <w:lang w:val="en-US"/>
              </w:rPr>
            </w:pPr>
            <w:r>
              <w:rPr>
                <w:iCs/>
                <w:sz w:val="26"/>
                <w:szCs w:val="26"/>
              </w:rPr>
              <w:t>2.9</w:t>
            </w:r>
          </w:p>
        </w:tc>
        <w:tc>
          <w:tcPr>
            <w:tcW w:w="7956" w:type="dxa"/>
          </w:tcPr>
          <w:p w:rsidR="008F04C2" w:rsidRDefault="008F04C2">
            <w:pPr>
              <w:widowControl/>
              <w:spacing w:before="60" w:line="240" w:lineRule="auto"/>
              <w:ind w:left="0" w:firstLine="0"/>
              <w:jc w:val="both"/>
              <w:rPr>
                <w:iCs/>
                <w:sz w:val="26"/>
                <w:szCs w:val="26"/>
              </w:rPr>
            </w:pPr>
            <w:r>
              <w:rPr>
                <w:iCs/>
                <w:sz w:val="26"/>
                <w:szCs w:val="26"/>
              </w:rPr>
              <w:t>аргументированно формулировать свое отношение к прочитанному произведению;</w:t>
            </w:r>
          </w:p>
        </w:tc>
      </w:tr>
      <w:tr w:rsidR="008F04C2" w:rsidTr="000439D9">
        <w:tc>
          <w:tcPr>
            <w:tcW w:w="1575" w:type="dxa"/>
          </w:tcPr>
          <w:p w:rsidR="008F04C2" w:rsidRDefault="008F04C2" w:rsidP="000439D9">
            <w:pPr>
              <w:widowControl/>
              <w:spacing w:before="60" w:line="240" w:lineRule="auto"/>
              <w:ind w:left="0" w:firstLine="0"/>
              <w:jc w:val="center"/>
              <w:rPr>
                <w:sz w:val="26"/>
                <w:szCs w:val="26"/>
                <w:lang w:val="en-US"/>
              </w:rPr>
            </w:pPr>
            <w:r>
              <w:rPr>
                <w:sz w:val="26"/>
                <w:szCs w:val="26"/>
              </w:rPr>
              <w:t>2.10</w:t>
            </w:r>
          </w:p>
        </w:tc>
        <w:tc>
          <w:tcPr>
            <w:tcW w:w="7956" w:type="dxa"/>
          </w:tcPr>
          <w:p w:rsidR="008F04C2" w:rsidRDefault="008F04C2">
            <w:pPr>
              <w:widowControl/>
              <w:spacing w:before="60" w:line="240" w:lineRule="auto"/>
              <w:ind w:left="0" w:firstLine="0"/>
              <w:jc w:val="both"/>
              <w:rPr>
                <w:sz w:val="26"/>
                <w:szCs w:val="26"/>
              </w:rPr>
            </w:pPr>
            <w:r>
              <w:rPr>
                <w:sz w:val="26"/>
                <w:szCs w:val="26"/>
              </w:rPr>
              <w:t>писать рецензии на прочитанные произведения и сочинения различных жанров на литературные темы.</w:t>
            </w:r>
          </w:p>
        </w:tc>
      </w:tr>
      <w:tr w:rsidR="008F04C2" w:rsidTr="000439D9">
        <w:trPr>
          <w:trHeight w:val="707"/>
        </w:trPr>
        <w:tc>
          <w:tcPr>
            <w:tcW w:w="1575" w:type="dxa"/>
          </w:tcPr>
          <w:p w:rsidR="008F04C2" w:rsidRDefault="008F04C2" w:rsidP="000439D9">
            <w:pPr>
              <w:widowControl/>
              <w:spacing w:before="60" w:line="240" w:lineRule="auto"/>
              <w:ind w:left="0" w:firstLine="0"/>
              <w:jc w:val="center"/>
              <w:rPr>
                <w:i/>
                <w:sz w:val="26"/>
                <w:szCs w:val="26"/>
              </w:rPr>
            </w:pPr>
            <w:r>
              <w:rPr>
                <w:b/>
                <w:i/>
                <w:sz w:val="26"/>
                <w:szCs w:val="26"/>
              </w:rPr>
              <w:t>3</w:t>
            </w:r>
          </w:p>
        </w:tc>
        <w:tc>
          <w:tcPr>
            <w:tcW w:w="7956" w:type="dxa"/>
          </w:tcPr>
          <w:p w:rsidR="008F04C2" w:rsidRDefault="008F04C2">
            <w:pPr>
              <w:spacing w:line="240" w:lineRule="auto"/>
              <w:ind w:left="0" w:firstLine="0"/>
              <w:jc w:val="both"/>
              <w:rPr>
                <w:i/>
                <w:sz w:val="26"/>
                <w:szCs w:val="26"/>
              </w:rPr>
            </w:pPr>
            <w:r>
              <w:rPr>
                <w:b/>
                <w:i/>
                <w:sz w:val="26"/>
                <w:szCs w:val="26"/>
              </w:rPr>
              <w:t>Использовать приобретенные знания и умения в практической деятельности и повседневной жизни для</w:t>
            </w:r>
            <w:r w:rsidR="000439D9">
              <w:rPr>
                <w:b/>
                <w:i/>
                <w:sz w:val="26"/>
                <w:szCs w:val="26"/>
              </w:rPr>
              <w:t>:</w:t>
            </w:r>
          </w:p>
        </w:tc>
      </w:tr>
      <w:tr w:rsidR="008F04C2" w:rsidTr="000439D9">
        <w:tc>
          <w:tcPr>
            <w:tcW w:w="1575" w:type="dxa"/>
          </w:tcPr>
          <w:p w:rsidR="008F04C2" w:rsidRDefault="008F04C2" w:rsidP="000439D9">
            <w:pPr>
              <w:widowControl/>
              <w:spacing w:before="60" w:line="240" w:lineRule="auto"/>
              <w:ind w:left="0" w:firstLine="0"/>
              <w:jc w:val="center"/>
              <w:rPr>
                <w:sz w:val="26"/>
                <w:szCs w:val="26"/>
                <w:lang w:val="en-US"/>
              </w:rPr>
            </w:pPr>
            <w:r>
              <w:rPr>
                <w:sz w:val="26"/>
                <w:szCs w:val="26"/>
                <w:lang w:val="en-US"/>
              </w:rPr>
              <w:t>3.1</w:t>
            </w:r>
          </w:p>
        </w:tc>
        <w:tc>
          <w:tcPr>
            <w:tcW w:w="7956" w:type="dxa"/>
          </w:tcPr>
          <w:p w:rsidR="008F04C2" w:rsidRDefault="008F04C2">
            <w:pPr>
              <w:widowControl/>
              <w:spacing w:before="60" w:line="240" w:lineRule="auto"/>
              <w:ind w:left="0" w:firstLine="0"/>
              <w:jc w:val="both"/>
              <w:rPr>
                <w:sz w:val="26"/>
                <w:szCs w:val="26"/>
              </w:rPr>
            </w:pPr>
            <w:r>
              <w:rPr>
                <w:sz w:val="26"/>
                <w:szCs w:val="26"/>
              </w:rPr>
              <w:t xml:space="preserve">создания связного текста (устного и письменного) на </w:t>
            </w:r>
            <w:r w:rsidR="004551A0">
              <w:rPr>
                <w:sz w:val="26"/>
                <w:szCs w:val="26"/>
              </w:rPr>
              <w:t>предложенную</w:t>
            </w:r>
            <w:r>
              <w:rPr>
                <w:sz w:val="26"/>
                <w:szCs w:val="26"/>
              </w:rPr>
              <w:t xml:space="preserve"> тему с учетом норм русского литературного языка;</w:t>
            </w:r>
          </w:p>
        </w:tc>
      </w:tr>
      <w:tr w:rsidR="008F04C2" w:rsidTr="000439D9">
        <w:tc>
          <w:tcPr>
            <w:tcW w:w="1575" w:type="dxa"/>
          </w:tcPr>
          <w:p w:rsidR="008F04C2" w:rsidRDefault="008F04C2" w:rsidP="000439D9">
            <w:pPr>
              <w:widowControl/>
              <w:spacing w:before="60" w:line="240" w:lineRule="auto"/>
              <w:ind w:left="0" w:firstLine="0"/>
              <w:jc w:val="center"/>
              <w:rPr>
                <w:sz w:val="26"/>
                <w:szCs w:val="26"/>
                <w:lang w:val="en-US"/>
              </w:rPr>
            </w:pPr>
            <w:r>
              <w:rPr>
                <w:sz w:val="26"/>
                <w:szCs w:val="26"/>
                <w:lang w:val="en-US"/>
              </w:rPr>
              <w:t>3.2</w:t>
            </w:r>
          </w:p>
        </w:tc>
        <w:tc>
          <w:tcPr>
            <w:tcW w:w="7956" w:type="dxa"/>
          </w:tcPr>
          <w:p w:rsidR="008F04C2" w:rsidRDefault="008F04C2">
            <w:pPr>
              <w:widowControl/>
              <w:spacing w:before="60" w:line="240" w:lineRule="auto"/>
              <w:ind w:left="0" w:firstLine="0"/>
              <w:jc w:val="both"/>
              <w:rPr>
                <w:sz w:val="26"/>
                <w:szCs w:val="26"/>
              </w:rPr>
            </w:pPr>
            <w:r>
              <w:rPr>
                <w:sz w:val="26"/>
                <w:szCs w:val="26"/>
              </w:rPr>
              <w:t>участия в диалоге или дискус</w:t>
            </w:r>
            <w:r w:rsidR="000439D9">
              <w:rPr>
                <w:sz w:val="26"/>
                <w:szCs w:val="26"/>
              </w:rPr>
              <w:t>сии</w:t>
            </w:r>
          </w:p>
        </w:tc>
      </w:tr>
    </w:tbl>
    <w:p w:rsidR="008F04C2" w:rsidRDefault="008F04C2">
      <w:pPr>
        <w:widowControl/>
        <w:spacing w:line="240" w:lineRule="auto"/>
        <w:ind w:left="0" w:firstLine="708"/>
        <w:jc w:val="both"/>
        <w:rPr>
          <w:sz w:val="28"/>
          <w:szCs w:val="28"/>
        </w:rPr>
      </w:pPr>
    </w:p>
    <w:p w:rsidR="008F04C2" w:rsidRPr="00E60669" w:rsidRDefault="008F04C2">
      <w:pPr>
        <w:widowControl/>
        <w:spacing w:line="240" w:lineRule="auto"/>
        <w:ind w:left="0" w:firstLine="708"/>
        <w:jc w:val="both"/>
        <w:rPr>
          <w:sz w:val="28"/>
          <w:szCs w:val="28"/>
        </w:rPr>
      </w:pPr>
      <w:r>
        <w:rPr>
          <w:sz w:val="28"/>
          <w:szCs w:val="28"/>
        </w:rPr>
        <w:t xml:space="preserve">Проверяемые в ЕГЭ умения, сформулированные на основе указанных </w:t>
      </w:r>
      <w:r w:rsidRPr="007C3E1D">
        <w:rPr>
          <w:sz w:val="28"/>
          <w:szCs w:val="28"/>
        </w:rPr>
        <w:t xml:space="preserve">требований, </w:t>
      </w:r>
      <w:r w:rsidR="00356468" w:rsidRPr="007C3E1D">
        <w:rPr>
          <w:sz w:val="28"/>
          <w:szCs w:val="28"/>
        </w:rPr>
        <w:t xml:space="preserve">описаны также </w:t>
      </w:r>
      <w:r w:rsidRPr="007C3E1D">
        <w:rPr>
          <w:sz w:val="28"/>
          <w:szCs w:val="28"/>
        </w:rPr>
        <w:t xml:space="preserve">в разделе </w:t>
      </w:r>
      <w:r w:rsidR="00356468" w:rsidRPr="007C3E1D">
        <w:rPr>
          <w:sz w:val="28"/>
          <w:szCs w:val="28"/>
        </w:rPr>
        <w:t xml:space="preserve">5 </w:t>
      </w:r>
      <w:r w:rsidRPr="007C3E1D">
        <w:rPr>
          <w:sz w:val="28"/>
          <w:szCs w:val="28"/>
        </w:rPr>
        <w:t>спецификации КИМ ЕГЭ по</w:t>
      </w:r>
      <w:r>
        <w:rPr>
          <w:sz w:val="28"/>
          <w:szCs w:val="28"/>
        </w:rPr>
        <w:t xml:space="preserve"> литературе 2012 г</w:t>
      </w:r>
      <w:r w:rsidR="007C3E1D">
        <w:rPr>
          <w:sz w:val="28"/>
          <w:szCs w:val="28"/>
        </w:rPr>
        <w:t>.</w:t>
      </w:r>
    </w:p>
    <w:p w:rsidR="008F04C2" w:rsidRDefault="008F04C2">
      <w:pPr>
        <w:widowControl/>
        <w:spacing w:line="240" w:lineRule="auto"/>
        <w:ind w:left="0" w:firstLine="708"/>
        <w:jc w:val="both"/>
        <w:rPr>
          <w:sz w:val="28"/>
          <w:szCs w:val="28"/>
        </w:rPr>
      </w:pPr>
      <w:r>
        <w:rPr>
          <w:sz w:val="28"/>
          <w:szCs w:val="28"/>
        </w:rPr>
        <w:t xml:space="preserve">Не все умения, соответствующие требованиям к уровню подготовки выпускников, сформулированным в государственном образовательном стандарте по литературе, могут быть проверены в формате ЕГЭ (например, не проверяется умение выразительно читать изученные произведения, составлять планы и тезисы статей на литературные темы, готовить учебно-исследовательские работы). Кроме того, часть знаний и умений, сформулированных в требованиях, прямо </w:t>
      </w:r>
      <w:r w:rsidRPr="00AB5135">
        <w:rPr>
          <w:sz w:val="28"/>
          <w:szCs w:val="28"/>
        </w:rPr>
        <w:t>не отражен</w:t>
      </w:r>
      <w:r w:rsidR="00AB5135" w:rsidRPr="00356468">
        <w:rPr>
          <w:sz w:val="28"/>
          <w:szCs w:val="28"/>
        </w:rPr>
        <w:t>а</w:t>
      </w:r>
      <w:r w:rsidRPr="00AB5135">
        <w:rPr>
          <w:sz w:val="28"/>
          <w:szCs w:val="28"/>
        </w:rPr>
        <w:t xml:space="preserve"> в</w:t>
      </w:r>
      <w:r>
        <w:rPr>
          <w:sz w:val="28"/>
          <w:szCs w:val="28"/>
        </w:rPr>
        <w:t xml:space="preserve"> формулировках заданий, но</w:t>
      </w:r>
      <w:r w:rsidR="00AB5135">
        <w:rPr>
          <w:sz w:val="28"/>
          <w:szCs w:val="28"/>
        </w:rPr>
        <w:t xml:space="preserve"> </w:t>
      </w:r>
      <w:r w:rsidR="00AB5135" w:rsidRPr="00356468">
        <w:rPr>
          <w:sz w:val="28"/>
          <w:szCs w:val="28"/>
        </w:rPr>
        <w:t>эти знания и умения</w:t>
      </w:r>
      <w:r>
        <w:rPr>
          <w:sz w:val="28"/>
          <w:szCs w:val="28"/>
        </w:rPr>
        <w:t xml:space="preserve"> могут быть проявлены выпускниками при выполнении заданий с развернутым ответом (например, знание основных фактов жизни и творчества писателей-классиков XIX–XX вв., этапов их творческой эволюции, творческой истории изучаемых произведений;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сопоставлять различные художественные, критические и научные интерпретации литературных произведений, умение подать материал в дискуссионной форме, </w:t>
      </w:r>
      <w:r w:rsidR="00AB5135" w:rsidRPr="00356468">
        <w:rPr>
          <w:sz w:val="28"/>
          <w:szCs w:val="28"/>
        </w:rPr>
        <w:t>писать рецензии на прочитанные произведения</w:t>
      </w:r>
      <w:r>
        <w:rPr>
          <w:sz w:val="28"/>
          <w:szCs w:val="28"/>
        </w:rPr>
        <w:t>, оцени</w:t>
      </w:r>
      <w:r w:rsidR="00AB5135" w:rsidRPr="00356468">
        <w:rPr>
          <w:sz w:val="28"/>
          <w:szCs w:val="28"/>
        </w:rPr>
        <w:t>ва</w:t>
      </w:r>
      <w:r>
        <w:rPr>
          <w:sz w:val="28"/>
          <w:szCs w:val="28"/>
        </w:rPr>
        <w:t xml:space="preserve">ть </w:t>
      </w:r>
      <w:r w:rsidR="00AB5135" w:rsidRPr="00356468">
        <w:rPr>
          <w:sz w:val="28"/>
          <w:szCs w:val="28"/>
        </w:rPr>
        <w:t>их</w:t>
      </w:r>
      <w:r>
        <w:rPr>
          <w:sz w:val="28"/>
          <w:szCs w:val="28"/>
        </w:rPr>
        <w:t xml:space="preserve"> эстетическую значимость).</w:t>
      </w:r>
    </w:p>
    <w:p w:rsidR="008F04C2" w:rsidRDefault="008F04C2">
      <w:pPr>
        <w:pStyle w:val="a3"/>
        <w:ind w:left="700" w:firstLine="0"/>
        <w:jc w:val="right"/>
        <w:rPr>
          <w:i/>
          <w:sz w:val="28"/>
          <w:szCs w:val="28"/>
        </w:rPr>
      </w:pPr>
      <w:r>
        <w:rPr>
          <w:b/>
          <w:sz w:val="28"/>
          <w:szCs w:val="28"/>
        </w:rPr>
        <w:br w:type="page"/>
      </w:r>
      <w:r>
        <w:rPr>
          <w:i/>
          <w:sz w:val="28"/>
          <w:szCs w:val="28"/>
        </w:rPr>
        <w:t>Приложение 1</w:t>
      </w:r>
    </w:p>
    <w:p w:rsidR="008F04C2" w:rsidRDefault="008F04C2">
      <w:pPr>
        <w:widowControl/>
        <w:spacing w:line="240" w:lineRule="auto"/>
        <w:ind w:left="0" w:firstLine="708"/>
        <w:jc w:val="center"/>
        <w:rPr>
          <w:b/>
          <w:sz w:val="28"/>
          <w:szCs w:val="28"/>
        </w:rPr>
      </w:pPr>
    </w:p>
    <w:p w:rsidR="008F04C2" w:rsidRDefault="008F04C2">
      <w:pPr>
        <w:widowControl/>
        <w:spacing w:line="240" w:lineRule="auto"/>
        <w:ind w:left="0" w:firstLine="708"/>
        <w:jc w:val="center"/>
        <w:rPr>
          <w:b/>
          <w:sz w:val="28"/>
          <w:szCs w:val="28"/>
        </w:rPr>
      </w:pPr>
      <w:r>
        <w:rPr>
          <w:b/>
          <w:sz w:val="28"/>
          <w:szCs w:val="28"/>
        </w:rPr>
        <w:t xml:space="preserve">Перечень элементов содержания, включенных в кодификатор </w:t>
      </w:r>
    </w:p>
    <w:p w:rsidR="008F04C2" w:rsidRDefault="008F04C2">
      <w:pPr>
        <w:widowControl/>
        <w:spacing w:line="240" w:lineRule="auto"/>
        <w:ind w:left="0" w:firstLine="708"/>
        <w:jc w:val="center"/>
        <w:rPr>
          <w:b/>
          <w:sz w:val="28"/>
        </w:rPr>
      </w:pPr>
      <w:r>
        <w:rPr>
          <w:b/>
          <w:sz w:val="28"/>
          <w:szCs w:val="28"/>
        </w:rPr>
        <w:t xml:space="preserve">на основе </w:t>
      </w:r>
      <w:r>
        <w:rPr>
          <w:b/>
          <w:sz w:val="28"/>
        </w:rPr>
        <w:t>Обязательных минимумов содержания основного общего и среднего (полного) общего образования по ЛИТЕРАТУРЕ</w:t>
      </w:r>
    </w:p>
    <w:p w:rsidR="008F04C2" w:rsidRDefault="008F04C2">
      <w:pPr>
        <w:widowControl/>
        <w:spacing w:line="240" w:lineRule="auto"/>
        <w:ind w:left="0" w:firstLine="708"/>
        <w:jc w:val="center"/>
        <w:rPr>
          <w:b/>
          <w:sz w:val="28"/>
        </w:rPr>
      </w:pPr>
      <w:r>
        <w:rPr>
          <w:b/>
          <w:sz w:val="28"/>
        </w:rPr>
        <w:t>(приказы Минобразования России</w:t>
      </w:r>
    </w:p>
    <w:p w:rsidR="008F04C2" w:rsidRDefault="008F04C2">
      <w:pPr>
        <w:widowControl/>
        <w:spacing w:line="240" w:lineRule="auto"/>
        <w:ind w:left="0" w:firstLine="708"/>
        <w:jc w:val="center"/>
        <w:rPr>
          <w:b/>
          <w:sz w:val="28"/>
        </w:rPr>
      </w:pPr>
      <w:r>
        <w:rPr>
          <w:b/>
          <w:sz w:val="28"/>
        </w:rPr>
        <w:t>от 19.05.</w:t>
      </w:r>
      <w:r w:rsidR="00A4746F">
        <w:rPr>
          <w:b/>
          <w:sz w:val="28"/>
        </w:rPr>
        <w:t>19</w:t>
      </w:r>
      <w:r>
        <w:rPr>
          <w:b/>
          <w:sz w:val="28"/>
        </w:rPr>
        <w:t xml:space="preserve">98 </w:t>
      </w:r>
      <w:r w:rsidR="00A4746F">
        <w:rPr>
          <w:b/>
          <w:sz w:val="28"/>
        </w:rPr>
        <w:t xml:space="preserve"> № 1236 </w:t>
      </w:r>
      <w:r>
        <w:rPr>
          <w:b/>
          <w:sz w:val="28"/>
        </w:rPr>
        <w:t>и  от 30.06.</w:t>
      </w:r>
      <w:r w:rsidR="00A4746F">
        <w:rPr>
          <w:b/>
          <w:sz w:val="28"/>
        </w:rPr>
        <w:t>19</w:t>
      </w:r>
      <w:r>
        <w:rPr>
          <w:b/>
          <w:sz w:val="28"/>
        </w:rPr>
        <w:t>99</w:t>
      </w:r>
      <w:r w:rsidR="00A4746F">
        <w:rPr>
          <w:b/>
          <w:sz w:val="28"/>
        </w:rPr>
        <w:t xml:space="preserve">  № 56</w:t>
      </w:r>
      <w:r>
        <w:rPr>
          <w:b/>
          <w:sz w:val="28"/>
        </w:rPr>
        <w:t>)</w:t>
      </w:r>
    </w:p>
    <w:p w:rsidR="008F04C2" w:rsidRPr="000872F8" w:rsidRDefault="008F04C2">
      <w:pPr>
        <w:pStyle w:val="a3"/>
        <w:jc w:val="center"/>
        <w:rPr>
          <w:b/>
          <w:sz w:val="22"/>
          <w:szCs w:val="22"/>
        </w:rPr>
      </w:pPr>
    </w:p>
    <w:p w:rsidR="008F04C2" w:rsidRDefault="008F04C2">
      <w:pPr>
        <w:pStyle w:val="a3"/>
        <w:jc w:val="center"/>
        <w:rPr>
          <w:b/>
          <w:sz w:val="22"/>
          <w:szCs w:val="22"/>
        </w:rPr>
      </w:pPr>
      <w:r>
        <w:rPr>
          <w:b/>
          <w:sz w:val="22"/>
          <w:szCs w:val="22"/>
        </w:rPr>
        <w:t>(жирным шрифтом выделены стихотворения, добавленные в кодификатор в 2010 г</w:t>
      </w:r>
      <w:r w:rsidR="000872F8">
        <w:rPr>
          <w:b/>
          <w:sz w:val="22"/>
          <w:szCs w:val="22"/>
        </w:rPr>
        <w:t>.</w:t>
      </w:r>
      <w:r>
        <w:rPr>
          <w:b/>
          <w:sz w:val="22"/>
          <w:szCs w:val="22"/>
        </w:rPr>
        <w:t>)</w:t>
      </w:r>
    </w:p>
    <w:p w:rsidR="008F04C2" w:rsidRDefault="008F04C2">
      <w:pPr>
        <w:pStyle w:val="a3"/>
        <w:jc w:val="center"/>
        <w:rPr>
          <w:b/>
          <w:sz w:val="22"/>
          <w:szCs w:val="22"/>
        </w:rPr>
      </w:pP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 xml:space="preserve">Г.Р. Державин. «Памятник». </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В.А. Жуковский. «Море».</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А.С. Пушкин. «Деревня», «Узник», «Во глубине сибирских руд...»,</w:t>
      </w:r>
      <w:r>
        <w:rPr>
          <w:sz w:val="28"/>
          <w:szCs w:val="28"/>
        </w:rPr>
        <w:br/>
        <w:t xml:space="preserve">«Поэт». </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М.Ю. Лермонтов. «Нет, я не Байрон, я другой…» «Тучи», «Нищий»,</w:t>
      </w:r>
      <w:r>
        <w:rPr>
          <w:sz w:val="28"/>
          <w:szCs w:val="28"/>
        </w:rPr>
        <w:br/>
        <w:t>«Из-под таинственной, холодной полумаски…».</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 xml:space="preserve">Ф.И. Тютчев. «Полдень», «Певучесть есть в морских волнах…»; </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А.А. Фет. «Заря прощается с земл</w:t>
      </w:r>
      <w:r w:rsidR="000872F8">
        <w:rPr>
          <w:sz w:val="28"/>
          <w:szCs w:val="28"/>
        </w:rPr>
        <w:t>е</w:t>
      </w:r>
      <w:r>
        <w:rPr>
          <w:sz w:val="28"/>
          <w:szCs w:val="28"/>
        </w:rPr>
        <w:t xml:space="preserve">ю...», «Одним толчком согнать ладью живую…». </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 xml:space="preserve">А. Некрасов. «Тройка», «Я не люблю иронии твоей...». </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М.Е. Салтыков-Щедрин. Сказки: «Повесть о том, как один мужик двух генералов прокормил», «Дикий помещик», «Премудрый пескарь».</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М. Горький. Рассказ «Старуха Изергиль».</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 xml:space="preserve"> А.А. Блок. «Вхожу я в т</w:t>
      </w:r>
      <w:r w:rsidR="000872F8">
        <w:rPr>
          <w:sz w:val="28"/>
          <w:szCs w:val="28"/>
        </w:rPr>
        <w:t>е</w:t>
      </w:r>
      <w:r>
        <w:rPr>
          <w:sz w:val="28"/>
          <w:szCs w:val="28"/>
        </w:rPr>
        <w:t xml:space="preserve">мные храмы...», «Фабрика», «Русь», </w:t>
      </w:r>
      <w:r w:rsidR="000872F8">
        <w:rPr>
          <w:sz w:val="28"/>
          <w:szCs w:val="28"/>
        </w:rPr>
        <w:br/>
      </w:r>
      <w:r>
        <w:rPr>
          <w:sz w:val="28"/>
          <w:szCs w:val="28"/>
        </w:rPr>
        <w:t xml:space="preserve">«О доблестях, о подвигах, о славе...», «О, я хочу безумно жить…». </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 xml:space="preserve"> В.В. Маяковский. «Нате!», «Хорошее отношение к лошадям», «Необычайное приключение, бывшее с Владимиром Маяковским летом на даче», </w:t>
      </w:r>
      <w:r>
        <w:rPr>
          <w:b/>
          <w:sz w:val="28"/>
          <w:szCs w:val="28"/>
        </w:rPr>
        <w:t>«Дешевая распродажа», «Письмо Татьяне Яковлевой</w:t>
      </w:r>
      <w:r w:rsidRPr="000872F8">
        <w:rPr>
          <w:b/>
          <w:sz w:val="28"/>
          <w:szCs w:val="28"/>
        </w:rPr>
        <w:t>»</w:t>
      </w:r>
      <w:r w:rsidRPr="000872F8">
        <w:rPr>
          <w:sz w:val="28"/>
          <w:szCs w:val="28"/>
        </w:rPr>
        <w:t>.</w:t>
      </w:r>
      <w:r>
        <w:rPr>
          <w:sz w:val="28"/>
          <w:szCs w:val="28"/>
        </w:rPr>
        <w:t xml:space="preserve"> </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 xml:space="preserve"> С.А. Есенин. «О красном вечере задумалась дорога…», «Запели тесаные дроги…», </w:t>
      </w:r>
      <w:r>
        <w:rPr>
          <w:b/>
          <w:sz w:val="28"/>
          <w:szCs w:val="28"/>
        </w:rPr>
        <w:t xml:space="preserve">«Русь», «Пушкину», «Я иду долиной. На затылке кепи...», </w:t>
      </w:r>
      <w:r w:rsidRPr="000872F8">
        <w:rPr>
          <w:b/>
          <w:sz w:val="28"/>
          <w:szCs w:val="28"/>
        </w:rPr>
        <w:t>«</w:t>
      </w:r>
      <w:r>
        <w:rPr>
          <w:b/>
          <w:sz w:val="28"/>
          <w:szCs w:val="28"/>
        </w:rPr>
        <w:t>Низкий дом с голубыми ставнями...</w:t>
      </w:r>
      <w:r w:rsidRPr="000872F8">
        <w:rPr>
          <w:b/>
          <w:sz w:val="28"/>
          <w:szCs w:val="28"/>
        </w:rPr>
        <w:t>»</w:t>
      </w:r>
      <w:r w:rsidRPr="000872F8">
        <w:rPr>
          <w:sz w:val="28"/>
          <w:szCs w:val="28"/>
        </w:rPr>
        <w:t>.</w:t>
      </w:r>
    </w:p>
    <w:p w:rsidR="008F04C2" w:rsidRDefault="008F04C2">
      <w:pPr>
        <w:pStyle w:val="a3"/>
        <w:numPr>
          <w:ilvl w:val="0"/>
          <w:numId w:val="4"/>
        </w:numPr>
        <w:tabs>
          <w:tab w:val="clear" w:pos="1060"/>
          <w:tab w:val="num" w:pos="0"/>
          <w:tab w:val="left" w:pos="360"/>
        </w:tabs>
        <w:ind w:left="0" w:firstLine="0"/>
        <w:jc w:val="both"/>
        <w:rPr>
          <w:b/>
          <w:sz w:val="28"/>
          <w:szCs w:val="28"/>
        </w:rPr>
      </w:pPr>
      <w:r>
        <w:rPr>
          <w:sz w:val="28"/>
          <w:szCs w:val="28"/>
        </w:rPr>
        <w:t xml:space="preserve"> М.И. Цветаева. </w:t>
      </w:r>
      <w:r>
        <w:rPr>
          <w:b/>
          <w:sz w:val="28"/>
          <w:szCs w:val="28"/>
        </w:rPr>
        <w:t>«Книги в красном переплете», «Бабушке», «Семь холмов – как семь колоколов!..» (из цикла «Стихи о Москве»)</w:t>
      </w:r>
      <w:r w:rsidRPr="000872F8">
        <w:rPr>
          <w:sz w:val="28"/>
          <w:szCs w:val="28"/>
        </w:rPr>
        <w:t>.</w:t>
      </w:r>
    </w:p>
    <w:p w:rsidR="008F04C2" w:rsidRDefault="008F04C2">
      <w:pPr>
        <w:pStyle w:val="a3"/>
        <w:numPr>
          <w:ilvl w:val="0"/>
          <w:numId w:val="4"/>
        </w:numPr>
        <w:tabs>
          <w:tab w:val="clear" w:pos="1060"/>
          <w:tab w:val="num" w:pos="0"/>
          <w:tab w:val="left" w:pos="360"/>
        </w:tabs>
        <w:ind w:left="0" w:firstLine="0"/>
        <w:jc w:val="both"/>
        <w:rPr>
          <w:sz w:val="28"/>
          <w:szCs w:val="28"/>
        </w:rPr>
      </w:pPr>
      <w:r>
        <w:rPr>
          <w:sz w:val="28"/>
          <w:szCs w:val="28"/>
        </w:rPr>
        <w:t xml:space="preserve"> А.А. Ахматова. «Заплаканная осень, как вдова...», «Приморский сонет», «</w:t>
      </w:r>
      <w:r>
        <w:rPr>
          <w:b/>
          <w:sz w:val="28"/>
          <w:szCs w:val="28"/>
        </w:rPr>
        <w:t>Перед весной бывают дни такие...», «Не с теми я, кто бросил землю...», «Стихи о Петербурге», «Мужество»</w:t>
      </w:r>
      <w:r w:rsidRPr="000872F8">
        <w:rPr>
          <w:sz w:val="28"/>
          <w:szCs w:val="28"/>
        </w:rPr>
        <w:t>.</w:t>
      </w:r>
    </w:p>
    <w:p w:rsidR="008F04C2" w:rsidRDefault="008F04C2">
      <w:pPr>
        <w:pStyle w:val="a3"/>
        <w:numPr>
          <w:ilvl w:val="0"/>
          <w:numId w:val="4"/>
        </w:numPr>
        <w:tabs>
          <w:tab w:val="clear" w:pos="1060"/>
          <w:tab w:val="num" w:pos="0"/>
          <w:tab w:val="left" w:pos="360"/>
        </w:tabs>
        <w:ind w:left="0" w:firstLine="0"/>
        <w:jc w:val="both"/>
        <w:rPr>
          <w:b/>
          <w:sz w:val="28"/>
          <w:szCs w:val="28"/>
        </w:rPr>
      </w:pPr>
      <w:r>
        <w:rPr>
          <w:sz w:val="28"/>
          <w:szCs w:val="28"/>
        </w:rPr>
        <w:t xml:space="preserve"> Б.Л. Пастернак. «Никого не будет в доме...», «Снег идёт», «</w:t>
      </w:r>
      <w:r>
        <w:rPr>
          <w:b/>
          <w:sz w:val="28"/>
          <w:szCs w:val="28"/>
        </w:rPr>
        <w:t>Про эти стихи», «Любить иных – тяжелый крест...», «Сосны», «Иней», «Июль»</w:t>
      </w:r>
      <w:r w:rsidRPr="000872F8">
        <w:rPr>
          <w:sz w:val="28"/>
          <w:szCs w:val="28"/>
        </w:rPr>
        <w:t>.</w:t>
      </w:r>
    </w:p>
    <w:p w:rsidR="008F04C2" w:rsidRDefault="008F04C2">
      <w:pPr>
        <w:pStyle w:val="a3"/>
        <w:ind w:left="700" w:firstLine="0"/>
        <w:jc w:val="right"/>
        <w:rPr>
          <w:i/>
          <w:sz w:val="28"/>
          <w:szCs w:val="28"/>
        </w:rPr>
      </w:pPr>
      <w:r>
        <w:rPr>
          <w:b/>
          <w:sz w:val="28"/>
          <w:szCs w:val="28"/>
        </w:rPr>
        <w:br w:type="page"/>
      </w:r>
      <w:r>
        <w:rPr>
          <w:i/>
          <w:sz w:val="28"/>
          <w:szCs w:val="28"/>
        </w:rPr>
        <w:t>Приложение 2</w:t>
      </w:r>
    </w:p>
    <w:p w:rsidR="008F04C2" w:rsidRDefault="008F04C2">
      <w:pPr>
        <w:ind w:firstLine="709"/>
        <w:jc w:val="center"/>
        <w:rPr>
          <w:b/>
          <w:sz w:val="28"/>
          <w:szCs w:val="28"/>
        </w:rPr>
      </w:pPr>
    </w:p>
    <w:p w:rsidR="008F04C2" w:rsidRDefault="008F04C2">
      <w:pPr>
        <w:ind w:firstLine="709"/>
        <w:jc w:val="center"/>
        <w:rPr>
          <w:b/>
          <w:sz w:val="28"/>
          <w:szCs w:val="28"/>
        </w:rPr>
      </w:pPr>
      <w:r>
        <w:rPr>
          <w:b/>
          <w:sz w:val="28"/>
          <w:szCs w:val="28"/>
        </w:rPr>
        <w:t>Перечень элементов содержания, включенных в кодификатор с учетом требований государственного стандарта</w:t>
      </w:r>
    </w:p>
    <w:p w:rsidR="008F04C2" w:rsidRDefault="008F04C2">
      <w:pPr>
        <w:ind w:firstLine="709"/>
        <w:jc w:val="center"/>
        <w:rPr>
          <w:b/>
          <w:sz w:val="28"/>
          <w:szCs w:val="28"/>
        </w:rPr>
      </w:pPr>
      <w:r>
        <w:rPr>
          <w:b/>
          <w:sz w:val="28"/>
          <w:szCs w:val="28"/>
        </w:rPr>
        <w:t>среднего (полного) общего образования (профильный уровень)</w:t>
      </w:r>
    </w:p>
    <w:p w:rsidR="008F04C2" w:rsidRDefault="008F04C2">
      <w:pPr>
        <w:ind w:firstLine="709"/>
        <w:jc w:val="center"/>
        <w:rPr>
          <w:b/>
          <w:sz w:val="28"/>
          <w:szCs w:val="28"/>
        </w:rPr>
      </w:pPr>
      <w:r>
        <w:rPr>
          <w:b/>
          <w:sz w:val="28"/>
          <w:szCs w:val="28"/>
        </w:rPr>
        <w:t>(утвержден приказом Минобразования России от 05.03.</w:t>
      </w:r>
      <w:r w:rsidR="00020112">
        <w:rPr>
          <w:b/>
          <w:sz w:val="28"/>
          <w:szCs w:val="28"/>
        </w:rPr>
        <w:t>20</w:t>
      </w:r>
      <w:r>
        <w:rPr>
          <w:b/>
          <w:sz w:val="28"/>
          <w:szCs w:val="28"/>
        </w:rPr>
        <w:t>04</w:t>
      </w:r>
      <w:r w:rsidR="00A3726B">
        <w:rPr>
          <w:b/>
          <w:sz w:val="28"/>
          <w:szCs w:val="28"/>
        </w:rPr>
        <w:t xml:space="preserve">  № 1089</w:t>
      </w:r>
      <w:r>
        <w:rPr>
          <w:b/>
          <w:sz w:val="28"/>
          <w:szCs w:val="28"/>
        </w:rPr>
        <w:t>)</w:t>
      </w:r>
    </w:p>
    <w:p w:rsidR="00112260" w:rsidRDefault="00112260">
      <w:pPr>
        <w:ind w:firstLine="709"/>
        <w:jc w:val="center"/>
        <w:rPr>
          <w:b/>
          <w:sz w:val="28"/>
          <w:szCs w:val="28"/>
        </w:rPr>
      </w:pPr>
    </w:p>
    <w:p w:rsidR="008F04C2" w:rsidRDefault="008F04C2">
      <w:pPr>
        <w:numPr>
          <w:ilvl w:val="0"/>
          <w:numId w:val="5"/>
        </w:numPr>
        <w:tabs>
          <w:tab w:val="clear" w:pos="1060"/>
          <w:tab w:val="num" w:pos="540"/>
        </w:tabs>
        <w:ind w:left="0" w:firstLine="0"/>
        <w:jc w:val="both"/>
        <w:rPr>
          <w:sz w:val="28"/>
          <w:szCs w:val="28"/>
        </w:rPr>
      </w:pPr>
      <w:r>
        <w:rPr>
          <w:sz w:val="28"/>
          <w:szCs w:val="28"/>
        </w:rPr>
        <w:t xml:space="preserve">В раздел «Сведения по теории и истории литературы» добавлены следующие термины и понятия: </w:t>
      </w:r>
    </w:p>
    <w:p w:rsidR="008F04C2" w:rsidRDefault="008F04C2">
      <w:pPr>
        <w:tabs>
          <w:tab w:val="num" w:pos="540"/>
        </w:tabs>
        <w:ind w:left="0" w:firstLine="360"/>
        <w:jc w:val="both"/>
        <w:rPr>
          <w:sz w:val="28"/>
          <w:szCs w:val="28"/>
        </w:rPr>
      </w:pPr>
      <w:r>
        <w:rPr>
          <w:sz w:val="28"/>
          <w:szCs w:val="28"/>
        </w:rPr>
        <w:t>– художественное время и пространство</w:t>
      </w:r>
      <w:r w:rsidR="00A3726B">
        <w:rPr>
          <w:sz w:val="28"/>
          <w:szCs w:val="28"/>
        </w:rPr>
        <w:t>;</w:t>
      </w:r>
    </w:p>
    <w:p w:rsidR="008F04C2" w:rsidRDefault="008F04C2">
      <w:pPr>
        <w:tabs>
          <w:tab w:val="num" w:pos="540"/>
        </w:tabs>
        <w:ind w:left="0" w:firstLine="360"/>
        <w:jc w:val="both"/>
        <w:rPr>
          <w:sz w:val="28"/>
          <w:szCs w:val="28"/>
        </w:rPr>
      </w:pPr>
      <w:r>
        <w:rPr>
          <w:sz w:val="28"/>
          <w:szCs w:val="28"/>
        </w:rPr>
        <w:t>– поэтика</w:t>
      </w:r>
      <w:r w:rsidR="00A3726B">
        <w:rPr>
          <w:sz w:val="28"/>
          <w:szCs w:val="28"/>
        </w:rPr>
        <w:t>;</w:t>
      </w:r>
      <w:r>
        <w:rPr>
          <w:sz w:val="28"/>
          <w:szCs w:val="28"/>
        </w:rPr>
        <w:t xml:space="preserve"> </w:t>
      </w:r>
    </w:p>
    <w:p w:rsidR="008F04C2" w:rsidRDefault="008F04C2">
      <w:pPr>
        <w:tabs>
          <w:tab w:val="num" w:pos="540"/>
        </w:tabs>
        <w:ind w:left="0" w:firstLine="360"/>
        <w:jc w:val="both"/>
        <w:rPr>
          <w:sz w:val="28"/>
          <w:szCs w:val="28"/>
        </w:rPr>
      </w:pPr>
      <w:r>
        <w:rPr>
          <w:sz w:val="28"/>
          <w:szCs w:val="28"/>
        </w:rPr>
        <w:t>– авторский замысел и его воплощение</w:t>
      </w:r>
      <w:r w:rsidR="00A3726B">
        <w:rPr>
          <w:sz w:val="28"/>
          <w:szCs w:val="28"/>
        </w:rPr>
        <w:t>;</w:t>
      </w:r>
      <w:r>
        <w:rPr>
          <w:sz w:val="28"/>
          <w:szCs w:val="28"/>
        </w:rPr>
        <w:t xml:space="preserve"> </w:t>
      </w:r>
    </w:p>
    <w:p w:rsidR="008F04C2" w:rsidRDefault="008F04C2">
      <w:pPr>
        <w:tabs>
          <w:tab w:val="num" w:pos="540"/>
        </w:tabs>
        <w:ind w:left="0" w:firstLine="360"/>
        <w:jc w:val="both"/>
        <w:rPr>
          <w:sz w:val="28"/>
          <w:szCs w:val="28"/>
        </w:rPr>
      </w:pPr>
      <w:r>
        <w:rPr>
          <w:sz w:val="28"/>
          <w:szCs w:val="28"/>
        </w:rPr>
        <w:t>– постмодернизм</w:t>
      </w:r>
      <w:r w:rsidR="00A3726B">
        <w:rPr>
          <w:sz w:val="28"/>
          <w:szCs w:val="28"/>
        </w:rPr>
        <w:t>;</w:t>
      </w:r>
      <w:r>
        <w:rPr>
          <w:sz w:val="28"/>
          <w:szCs w:val="28"/>
        </w:rPr>
        <w:t xml:space="preserve"> </w:t>
      </w:r>
    </w:p>
    <w:p w:rsidR="008F04C2" w:rsidRDefault="008F04C2">
      <w:pPr>
        <w:tabs>
          <w:tab w:val="num" w:pos="540"/>
        </w:tabs>
        <w:ind w:left="0" w:firstLine="360"/>
        <w:jc w:val="both"/>
        <w:rPr>
          <w:sz w:val="28"/>
          <w:szCs w:val="28"/>
        </w:rPr>
      </w:pPr>
      <w:r>
        <w:rPr>
          <w:sz w:val="28"/>
          <w:szCs w:val="28"/>
        </w:rPr>
        <w:t>– песня</w:t>
      </w:r>
      <w:r w:rsidR="00A3726B">
        <w:rPr>
          <w:sz w:val="28"/>
          <w:szCs w:val="28"/>
        </w:rPr>
        <w:t>;</w:t>
      </w:r>
      <w:r>
        <w:rPr>
          <w:sz w:val="28"/>
          <w:szCs w:val="28"/>
        </w:rPr>
        <w:t xml:space="preserve"> </w:t>
      </w:r>
    </w:p>
    <w:p w:rsidR="008F04C2" w:rsidRDefault="008F04C2">
      <w:pPr>
        <w:tabs>
          <w:tab w:val="num" w:pos="540"/>
        </w:tabs>
        <w:ind w:left="0" w:firstLine="360"/>
        <w:jc w:val="both"/>
        <w:rPr>
          <w:sz w:val="28"/>
          <w:szCs w:val="28"/>
        </w:rPr>
      </w:pPr>
      <w:r>
        <w:rPr>
          <w:sz w:val="28"/>
          <w:szCs w:val="28"/>
        </w:rPr>
        <w:t>– фабула</w:t>
      </w:r>
      <w:r w:rsidR="00A3726B">
        <w:rPr>
          <w:sz w:val="28"/>
          <w:szCs w:val="28"/>
        </w:rPr>
        <w:t>;</w:t>
      </w:r>
      <w:r>
        <w:rPr>
          <w:sz w:val="28"/>
          <w:szCs w:val="28"/>
        </w:rPr>
        <w:t xml:space="preserve"> </w:t>
      </w:r>
    </w:p>
    <w:p w:rsidR="008F04C2" w:rsidRDefault="008F04C2">
      <w:pPr>
        <w:tabs>
          <w:tab w:val="num" w:pos="540"/>
        </w:tabs>
        <w:ind w:left="0" w:firstLine="360"/>
        <w:jc w:val="both"/>
        <w:rPr>
          <w:sz w:val="28"/>
          <w:szCs w:val="28"/>
        </w:rPr>
      </w:pPr>
      <w:r>
        <w:rPr>
          <w:sz w:val="28"/>
          <w:szCs w:val="28"/>
        </w:rPr>
        <w:t>– внутренняя речь</w:t>
      </w:r>
      <w:r w:rsidR="00A3726B">
        <w:rPr>
          <w:sz w:val="28"/>
          <w:szCs w:val="28"/>
        </w:rPr>
        <w:t>;</w:t>
      </w:r>
      <w:r>
        <w:rPr>
          <w:sz w:val="28"/>
          <w:szCs w:val="28"/>
        </w:rPr>
        <w:t xml:space="preserve"> </w:t>
      </w:r>
    </w:p>
    <w:p w:rsidR="008F04C2" w:rsidRDefault="008F04C2">
      <w:pPr>
        <w:tabs>
          <w:tab w:val="num" w:pos="540"/>
        </w:tabs>
        <w:ind w:left="0" w:firstLine="360"/>
        <w:jc w:val="both"/>
        <w:rPr>
          <w:sz w:val="28"/>
          <w:szCs w:val="28"/>
        </w:rPr>
      </w:pPr>
      <w:r>
        <w:rPr>
          <w:sz w:val="28"/>
          <w:szCs w:val="28"/>
        </w:rPr>
        <w:t>– сказ</w:t>
      </w:r>
      <w:r w:rsidR="00A3726B">
        <w:rPr>
          <w:sz w:val="28"/>
          <w:szCs w:val="28"/>
        </w:rPr>
        <w:t>;</w:t>
      </w:r>
      <w:r>
        <w:rPr>
          <w:sz w:val="28"/>
          <w:szCs w:val="28"/>
        </w:rPr>
        <w:t xml:space="preserve"> </w:t>
      </w:r>
    </w:p>
    <w:p w:rsidR="008F04C2" w:rsidRDefault="008F04C2">
      <w:pPr>
        <w:tabs>
          <w:tab w:val="num" w:pos="540"/>
        </w:tabs>
        <w:ind w:left="0" w:firstLine="360"/>
        <w:jc w:val="both"/>
        <w:rPr>
          <w:sz w:val="28"/>
          <w:szCs w:val="28"/>
        </w:rPr>
      </w:pPr>
      <w:r>
        <w:rPr>
          <w:sz w:val="28"/>
          <w:szCs w:val="28"/>
        </w:rPr>
        <w:t>– дольник, акцентный стих, верлибр</w:t>
      </w:r>
      <w:r w:rsidR="00A3726B">
        <w:rPr>
          <w:sz w:val="28"/>
          <w:szCs w:val="28"/>
        </w:rPr>
        <w:t>;</w:t>
      </w:r>
    </w:p>
    <w:p w:rsidR="008F04C2" w:rsidRDefault="008F04C2">
      <w:pPr>
        <w:tabs>
          <w:tab w:val="num" w:pos="540"/>
        </w:tabs>
        <w:ind w:left="0" w:firstLine="360"/>
        <w:jc w:val="both"/>
        <w:rPr>
          <w:sz w:val="28"/>
          <w:szCs w:val="28"/>
        </w:rPr>
      </w:pPr>
      <w:r>
        <w:rPr>
          <w:sz w:val="28"/>
          <w:szCs w:val="28"/>
        </w:rPr>
        <w:t xml:space="preserve">– литературная критика. </w:t>
      </w:r>
    </w:p>
    <w:p w:rsidR="008F04C2" w:rsidRDefault="008F04C2">
      <w:pPr>
        <w:numPr>
          <w:ilvl w:val="0"/>
          <w:numId w:val="5"/>
        </w:numPr>
        <w:tabs>
          <w:tab w:val="clear" w:pos="1060"/>
          <w:tab w:val="num" w:pos="540"/>
        </w:tabs>
        <w:ind w:left="0" w:firstLine="0"/>
        <w:jc w:val="both"/>
        <w:rPr>
          <w:sz w:val="28"/>
          <w:szCs w:val="28"/>
        </w:rPr>
      </w:pPr>
      <w:r>
        <w:rPr>
          <w:sz w:val="28"/>
          <w:szCs w:val="28"/>
        </w:rPr>
        <w:t>В раздел «Из литературы первой половины XIX в</w:t>
      </w:r>
      <w:r w:rsidR="00A3726B">
        <w:rPr>
          <w:sz w:val="28"/>
          <w:szCs w:val="28"/>
        </w:rPr>
        <w:t>.</w:t>
      </w:r>
      <w:r>
        <w:rPr>
          <w:sz w:val="28"/>
          <w:szCs w:val="28"/>
        </w:rPr>
        <w:t xml:space="preserve">» добавлены следующие стихотворения: </w:t>
      </w:r>
    </w:p>
    <w:p w:rsidR="008F04C2" w:rsidRDefault="008F04C2">
      <w:pPr>
        <w:tabs>
          <w:tab w:val="num" w:pos="540"/>
        </w:tabs>
        <w:ind w:left="0" w:firstLine="360"/>
        <w:jc w:val="both"/>
        <w:rPr>
          <w:sz w:val="28"/>
          <w:szCs w:val="28"/>
        </w:rPr>
      </w:pPr>
      <w:r>
        <w:rPr>
          <w:sz w:val="28"/>
          <w:szCs w:val="28"/>
        </w:rPr>
        <w:t>– А.С. Пушкин. «Разговор книгопродавца с поэтом»;</w:t>
      </w:r>
    </w:p>
    <w:p w:rsidR="008F04C2" w:rsidRDefault="008F04C2">
      <w:pPr>
        <w:tabs>
          <w:tab w:val="num" w:pos="540"/>
        </w:tabs>
        <w:ind w:left="0" w:firstLine="360"/>
        <w:jc w:val="both"/>
        <w:rPr>
          <w:sz w:val="28"/>
          <w:szCs w:val="28"/>
        </w:rPr>
      </w:pPr>
      <w:r>
        <w:rPr>
          <w:sz w:val="28"/>
          <w:szCs w:val="28"/>
        </w:rPr>
        <w:t>– М.Ю. Лермонтов. «Валерик».</w:t>
      </w:r>
    </w:p>
    <w:p w:rsidR="008F04C2" w:rsidRDefault="008F04C2">
      <w:pPr>
        <w:numPr>
          <w:ilvl w:val="0"/>
          <w:numId w:val="5"/>
        </w:numPr>
        <w:tabs>
          <w:tab w:val="clear" w:pos="1060"/>
          <w:tab w:val="num" w:pos="540"/>
        </w:tabs>
        <w:ind w:left="0" w:firstLine="0"/>
        <w:jc w:val="both"/>
        <w:rPr>
          <w:sz w:val="28"/>
          <w:szCs w:val="28"/>
        </w:rPr>
      </w:pPr>
      <w:r>
        <w:rPr>
          <w:sz w:val="28"/>
          <w:szCs w:val="28"/>
        </w:rPr>
        <w:t>В раздел «Из литературы второй половины XIX в</w:t>
      </w:r>
      <w:r w:rsidR="00A3726B">
        <w:rPr>
          <w:sz w:val="28"/>
          <w:szCs w:val="28"/>
        </w:rPr>
        <w:t>.</w:t>
      </w:r>
      <w:r>
        <w:rPr>
          <w:sz w:val="28"/>
          <w:szCs w:val="28"/>
        </w:rPr>
        <w:t xml:space="preserve">» добавлены следующие произведения: </w:t>
      </w:r>
    </w:p>
    <w:p w:rsidR="008F04C2" w:rsidRDefault="008F04C2">
      <w:pPr>
        <w:tabs>
          <w:tab w:val="num" w:pos="540"/>
        </w:tabs>
        <w:ind w:left="0" w:firstLine="360"/>
        <w:jc w:val="both"/>
        <w:rPr>
          <w:sz w:val="28"/>
          <w:szCs w:val="28"/>
        </w:rPr>
      </w:pPr>
      <w:r>
        <w:rPr>
          <w:sz w:val="28"/>
          <w:szCs w:val="28"/>
        </w:rPr>
        <w:t>– Ф.И. Тютчев. Стихотворение «Природа – сфинкс. И тем она верней...»</w:t>
      </w:r>
      <w:r w:rsidR="00A3726B">
        <w:rPr>
          <w:sz w:val="28"/>
          <w:szCs w:val="28"/>
        </w:rPr>
        <w:t>;</w:t>
      </w:r>
    </w:p>
    <w:p w:rsidR="008F04C2" w:rsidRDefault="008F04C2">
      <w:pPr>
        <w:tabs>
          <w:tab w:val="num" w:pos="540"/>
        </w:tabs>
        <w:ind w:left="540" w:hanging="180"/>
        <w:jc w:val="both"/>
        <w:rPr>
          <w:sz w:val="28"/>
          <w:szCs w:val="28"/>
        </w:rPr>
      </w:pPr>
      <w:r>
        <w:rPr>
          <w:sz w:val="28"/>
          <w:szCs w:val="28"/>
        </w:rPr>
        <w:t xml:space="preserve">– М.Е. Салтыков-Щедрин. Роман «История одного города» (обзорное изучение); </w:t>
      </w:r>
    </w:p>
    <w:p w:rsidR="008F04C2" w:rsidRDefault="008F04C2">
      <w:pPr>
        <w:tabs>
          <w:tab w:val="num" w:pos="540"/>
        </w:tabs>
        <w:ind w:left="0" w:firstLine="360"/>
        <w:jc w:val="both"/>
        <w:rPr>
          <w:sz w:val="28"/>
          <w:szCs w:val="28"/>
        </w:rPr>
      </w:pPr>
      <w:r>
        <w:rPr>
          <w:sz w:val="28"/>
          <w:szCs w:val="28"/>
        </w:rPr>
        <w:t>– Н.С. Лесков. Одно из произведений (по выбору экзаменуемого).</w:t>
      </w:r>
    </w:p>
    <w:p w:rsidR="008F04C2" w:rsidRDefault="008F04C2">
      <w:pPr>
        <w:numPr>
          <w:ilvl w:val="0"/>
          <w:numId w:val="5"/>
        </w:numPr>
        <w:tabs>
          <w:tab w:val="clear" w:pos="1060"/>
          <w:tab w:val="num" w:pos="540"/>
        </w:tabs>
        <w:ind w:left="0" w:firstLine="0"/>
        <w:jc w:val="both"/>
        <w:rPr>
          <w:sz w:val="28"/>
          <w:szCs w:val="28"/>
        </w:rPr>
      </w:pPr>
      <w:r>
        <w:rPr>
          <w:sz w:val="28"/>
          <w:szCs w:val="28"/>
        </w:rPr>
        <w:t>В раздел «Из литературы конца XIX – начала XX в</w:t>
      </w:r>
      <w:r w:rsidR="00A3726B">
        <w:rPr>
          <w:sz w:val="28"/>
          <w:szCs w:val="28"/>
        </w:rPr>
        <w:t>.</w:t>
      </w:r>
      <w:r>
        <w:rPr>
          <w:sz w:val="28"/>
          <w:szCs w:val="28"/>
        </w:rPr>
        <w:t>» добавлен рассказ А.П. Чехова «Дама с собачкой».</w:t>
      </w:r>
    </w:p>
    <w:p w:rsidR="008F04C2" w:rsidRDefault="008F04C2">
      <w:pPr>
        <w:numPr>
          <w:ilvl w:val="0"/>
          <w:numId w:val="5"/>
        </w:numPr>
        <w:tabs>
          <w:tab w:val="clear" w:pos="1060"/>
          <w:tab w:val="num" w:pos="540"/>
        </w:tabs>
        <w:ind w:left="0" w:firstLine="0"/>
        <w:jc w:val="both"/>
        <w:rPr>
          <w:sz w:val="28"/>
          <w:szCs w:val="28"/>
        </w:rPr>
      </w:pPr>
      <w:r>
        <w:rPr>
          <w:sz w:val="28"/>
          <w:szCs w:val="28"/>
        </w:rPr>
        <w:t>В раздел «Из литературы первой половины XX в</w:t>
      </w:r>
      <w:r w:rsidR="00A3726B">
        <w:rPr>
          <w:sz w:val="28"/>
          <w:szCs w:val="28"/>
        </w:rPr>
        <w:t>.</w:t>
      </w:r>
      <w:r>
        <w:rPr>
          <w:sz w:val="28"/>
          <w:szCs w:val="28"/>
        </w:rPr>
        <w:t xml:space="preserve">» добавлены следующие произведения: </w:t>
      </w:r>
    </w:p>
    <w:p w:rsidR="008F04C2" w:rsidRDefault="008F04C2">
      <w:pPr>
        <w:tabs>
          <w:tab w:val="num" w:pos="540"/>
          <w:tab w:val="left" w:pos="1260"/>
        </w:tabs>
        <w:ind w:left="360" w:firstLine="0"/>
        <w:jc w:val="both"/>
        <w:rPr>
          <w:sz w:val="28"/>
          <w:szCs w:val="28"/>
        </w:rPr>
      </w:pPr>
      <w:r>
        <w:rPr>
          <w:sz w:val="28"/>
          <w:szCs w:val="28"/>
        </w:rPr>
        <w:t>– Б.Л. Пастернак. Роман «Доктор Живаго» (обзорное изучение с анализом фрагментов);</w:t>
      </w:r>
    </w:p>
    <w:p w:rsidR="008F04C2" w:rsidRDefault="008F04C2">
      <w:pPr>
        <w:tabs>
          <w:tab w:val="num" w:pos="540"/>
          <w:tab w:val="left" w:pos="1260"/>
        </w:tabs>
        <w:ind w:left="360" w:firstLine="0"/>
        <w:jc w:val="both"/>
        <w:rPr>
          <w:sz w:val="28"/>
          <w:szCs w:val="28"/>
        </w:rPr>
      </w:pPr>
      <w:r>
        <w:rPr>
          <w:sz w:val="28"/>
          <w:szCs w:val="28"/>
        </w:rPr>
        <w:t>– А.П. Платонов. Одно из произведений (по выбору экзаменуемого);</w:t>
      </w:r>
    </w:p>
    <w:p w:rsidR="008F04C2" w:rsidRDefault="008F04C2">
      <w:pPr>
        <w:tabs>
          <w:tab w:val="num" w:pos="540"/>
          <w:tab w:val="left" w:pos="1260"/>
        </w:tabs>
        <w:ind w:left="360" w:firstLine="0"/>
        <w:jc w:val="both"/>
        <w:rPr>
          <w:sz w:val="28"/>
          <w:szCs w:val="28"/>
          <w:lang w:val="en-US"/>
        </w:rPr>
      </w:pPr>
      <w:r>
        <w:rPr>
          <w:sz w:val="28"/>
          <w:szCs w:val="28"/>
        </w:rPr>
        <w:t>– А.И. Солженицын. Повесть «Один день Ивана Денисовича».</w:t>
      </w:r>
    </w:p>
    <w:p w:rsidR="008F04C2" w:rsidRDefault="008F04C2">
      <w:pPr>
        <w:tabs>
          <w:tab w:val="left" w:pos="1260"/>
        </w:tabs>
        <w:ind w:left="0" w:firstLine="0"/>
        <w:jc w:val="both"/>
        <w:rPr>
          <w:sz w:val="28"/>
          <w:szCs w:val="28"/>
        </w:rPr>
      </w:pPr>
      <w:bookmarkStart w:id="0" w:name="_GoBack"/>
      <w:bookmarkEnd w:id="0"/>
    </w:p>
    <w:sectPr w:rsidR="008F04C2" w:rsidSect="00D565B3">
      <w:headerReference w:type="even" r:id="rId8"/>
      <w:headerReference w:type="default" r:id="rId9"/>
      <w:footerReference w:type="even" r:id="rId10"/>
      <w:footerReference w:type="default" r:id="rId11"/>
      <w:footnotePr>
        <w:numRestart w:val="eachPage"/>
      </w:footnotePr>
      <w:pgSz w:w="11906" w:h="16838" w:code="9"/>
      <w:pgMar w:top="1134" w:right="74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DE0" w:rsidRDefault="00443DE0">
      <w:r>
        <w:separator/>
      </w:r>
    </w:p>
  </w:endnote>
  <w:endnote w:type="continuationSeparator" w:id="0">
    <w:p w:rsidR="00443DE0" w:rsidRDefault="00443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A75" w:rsidRDefault="00C17A75">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C17A75" w:rsidRDefault="00C17A75">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A75" w:rsidRDefault="00C17A75" w:rsidP="00D565B3">
    <w:pPr>
      <w:pStyle w:val="a9"/>
      <w:tabs>
        <w:tab w:val="clear" w:pos="9355"/>
        <w:tab w:val="left" w:pos="142"/>
        <w:tab w:val="right" w:pos="9360"/>
      </w:tabs>
      <w:ind w:left="-180" w:right="-81" w:firstLine="0"/>
      <w:jc w:val="center"/>
    </w:pPr>
    <w:r w:rsidRPr="00D565B3">
      <w:rPr>
        <w:sz w:val="24"/>
        <w:szCs w:val="24"/>
      </w:rPr>
      <w:t>© 2012 Федеральная служба по надзору в сфере образования и науки Российской Федерации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DE0" w:rsidRDefault="00443DE0">
      <w:r>
        <w:separator/>
      </w:r>
    </w:p>
  </w:footnote>
  <w:footnote w:type="continuationSeparator" w:id="0">
    <w:p w:rsidR="00443DE0" w:rsidRDefault="00443DE0">
      <w:r>
        <w:continuationSeparator/>
      </w:r>
    </w:p>
  </w:footnote>
  <w:footnote w:id="1">
    <w:p w:rsidR="00C17A75" w:rsidRPr="009353DC" w:rsidRDefault="00C17A75">
      <w:pPr>
        <w:pStyle w:val="a3"/>
        <w:ind w:firstLine="0"/>
        <w:jc w:val="both"/>
        <w:rPr>
          <w:sz w:val="24"/>
          <w:szCs w:val="24"/>
        </w:rPr>
      </w:pPr>
      <w:r w:rsidRPr="009353DC">
        <w:rPr>
          <w:rStyle w:val="a4"/>
          <w:sz w:val="24"/>
          <w:szCs w:val="24"/>
        </w:rPr>
        <w:footnoteRef/>
      </w:r>
      <w:r w:rsidRPr="009353DC">
        <w:rPr>
          <w:sz w:val="24"/>
          <w:szCs w:val="24"/>
        </w:rPr>
        <w:t xml:space="preserve"> Список изучаемых произведений, включенный в образовательный стандарт профильного уровня, в сравнении со стандартом базового уровня расширен, прежде всего, за счет выделенных курсивом произведений. Маркировка курсивом означает, что данный материал изучается, но не проверяется в рамках государственного (итогового) контроля (например, трагедия А.С.</w:t>
      </w:r>
      <w:r>
        <w:rPr>
          <w:sz w:val="24"/>
          <w:szCs w:val="24"/>
        </w:rPr>
        <w:t xml:space="preserve"> </w:t>
      </w:r>
      <w:r w:rsidRPr="009353DC">
        <w:rPr>
          <w:sz w:val="24"/>
          <w:szCs w:val="24"/>
        </w:rPr>
        <w:t xml:space="preserve">Пушкина </w:t>
      </w:r>
      <w:r>
        <w:rPr>
          <w:sz w:val="24"/>
          <w:szCs w:val="24"/>
        </w:rPr>
        <w:t>«</w:t>
      </w:r>
      <w:r w:rsidRPr="009353DC">
        <w:rPr>
          <w:sz w:val="24"/>
          <w:szCs w:val="24"/>
        </w:rPr>
        <w:t>Борис Годунов</w:t>
      </w:r>
      <w:r>
        <w:rPr>
          <w:sz w:val="24"/>
          <w:szCs w:val="24"/>
        </w:rPr>
        <w:t>»</w:t>
      </w:r>
      <w:r w:rsidRPr="009353DC">
        <w:rPr>
          <w:sz w:val="24"/>
          <w:szCs w:val="24"/>
        </w:rPr>
        <w:t>, поэма М.Ю.</w:t>
      </w:r>
      <w:r>
        <w:rPr>
          <w:sz w:val="24"/>
          <w:szCs w:val="24"/>
        </w:rPr>
        <w:t xml:space="preserve"> </w:t>
      </w:r>
      <w:r w:rsidRPr="009353DC">
        <w:rPr>
          <w:sz w:val="24"/>
          <w:szCs w:val="24"/>
        </w:rPr>
        <w:t xml:space="preserve">Лермонтова </w:t>
      </w:r>
      <w:r>
        <w:rPr>
          <w:sz w:val="24"/>
          <w:szCs w:val="24"/>
        </w:rPr>
        <w:t>«</w:t>
      </w:r>
      <w:r w:rsidRPr="009353DC">
        <w:rPr>
          <w:sz w:val="24"/>
          <w:szCs w:val="24"/>
        </w:rPr>
        <w:t>Демон</w:t>
      </w:r>
      <w:r>
        <w:rPr>
          <w:sz w:val="24"/>
          <w:szCs w:val="24"/>
        </w:rPr>
        <w:t>»</w:t>
      </w:r>
      <w:r w:rsidRPr="009353DC">
        <w:rPr>
          <w:sz w:val="24"/>
          <w:szCs w:val="24"/>
        </w:rPr>
        <w:t>, роман Н.Г.</w:t>
      </w:r>
      <w:r>
        <w:rPr>
          <w:sz w:val="24"/>
          <w:szCs w:val="24"/>
        </w:rPr>
        <w:t xml:space="preserve"> </w:t>
      </w:r>
      <w:r w:rsidRPr="009353DC">
        <w:rPr>
          <w:sz w:val="24"/>
          <w:szCs w:val="24"/>
        </w:rPr>
        <w:t xml:space="preserve">Чернышевского </w:t>
      </w:r>
      <w:r>
        <w:rPr>
          <w:sz w:val="24"/>
          <w:szCs w:val="24"/>
        </w:rPr>
        <w:t>«</w:t>
      </w:r>
      <w:r w:rsidRPr="009353DC">
        <w:rPr>
          <w:sz w:val="24"/>
          <w:szCs w:val="24"/>
        </w:rPr>
        <w:t>Что делать?</w:t>
      </w:r>
      <w:r>
        <w:rPr>
          <w:sz w:val="24"/>
          <w:szCs w:val="24"/>
        </w:rPr>
        <w:t>»</w:t>
      </w:r>
      <w:r w:rsidRPr="009353DC">
        <w:rPr>
          <w:sz w:val="24"/>
          <w:szCs w:val="24"/>
        </w:rPr>
        <w:t>, рассказы И.Э.</w:t>
      </w:r>
      <w:r>
        <w:rPr>
          <w:sz w:val="24"/>
          <w:szCs w:val="24"/>
        </w:rPr>
        <w:t xml:space="preserve"> </w:t>
      </w:r>
      <w:r w:rsidRPr="009353DC">
        <w:rPr>
          <w:sz w:val="24"/>
          <w:szCs w:val="24"/>
        </w:rPr>
        <w:t>Бабеля, роман Е.И.</w:t>
      </w:r>
      <w:r>
        <w:rPr>
          <w:sz w:val="24"/>
          <w:szCs w:val="24"/>
        </w:rPr>
        <w:t> </w:t>
      </w:r>
      <w:r w:rsidRPr="009353DC">
        <w:rPr>
          <w:sz w:val="24"/>
          <w:szCs w:val="24"/>
        </w:rPr>
        <w:t>Замятина</w:t>
      </w:r>
      <w:r>
        <w:rPr>
          <w:sz w:val="24"/>
          <w:szCs w:val="24"/>
        </w:rPr>
        <w:t xml:space="preserve"> «</w:t>
      </w:r>
      <w:r w:rsidRPr="009353DC">
        <w:rPr>
          <w:sz w:val="24"/>
          <w:szCs w:val="24"/>
        </w:rPr>
        <w:t>Мы</w:t>
      </w:r>
      <w:r>
        <w:rPr>
          <w:sz w:val="24"/>
          <w:szCs w:val="24"/>
        </w:rPr>
        <w:t>»</w:t>
      </w:r>
      <w:r w:rsidRPr="009353DC">
        <w:rPr>
          <w:sz w:val="24"/>
          <w:szCs w:val="24"/>
        </w:rPr>
        <w:t>).</w:t>
      </w:r>
    </w:p>
    <w:p w:rsidR="00C17A75" w:rsidRDefault="00C17A75">
      <w:pPr>
        <w:pStyle w:val="a3"/>
      </w:pPr>
    </w:p>
  </w:footnote>
  <w:footnote w:id="2">
    <w:p w:rsidR="00C17A75" w:rsidRPr="000439D9" w:rsidRDefault="00C17A75">
      <w:pPr>
        <w:pStyle w:val="a3"/>
        <w:ind w:firstLine="0"/>
        <w:jc w:val="both"/>
        <w:rPr>
          <w:sz w:val="24"/>
          <w:szCs w:val="24"/>
        </w:rPr>
      </w:pPr>
      <w:r w:rsidRPr="000439D9">
        <w:rPr>
          <w:rStyle w:val="a4"/>
          <w:sz w:val="24"/>
          <w:szCs w:val="24"/>
        </w:rPr>
        <w:t>1</w:t>
      </w:r>
      <w:r w:rsidRPr="000439D9">
        <w:rPr>
          <w:sz w:val="24"/>
          <w:szCs w:val="24"/>
        </w:rPr>
        <w:t xml:space="preserve"> Требования к уровню подготовки выпускников, сформулированные в Федеральном компоненте государственного стандарта среднего (полного) общего образования по литературе базового уровня, не приводятся, так как они полностью включены в стандарт профильного уровня. Требования цитируются не в полном объеме (изъяты требования, не проверяемые в рамках ЕГЭ).</w:t>
      </w:r>
    </w:p>
    <w:p w:rsidR="00C17A75" w:rsidRDefault="00C17A75">
      <w:pPr>
        <w:pStyle w:val="a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5B3" w:rsidRDefault="00D565B3" w:rsidP="00443DE0">
    <w:pPr>
      <w:pStyle w:val="ad"/>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565B3" w:rsidRDefault="00D565B3" w:rsidP="00D565B3">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5B3" w:rsidRPr="00D565B3" w:rsidRDefault="00D565B3" w:rsidP="00443DE0">
    <w:pPr>
      <w:pStyle w:val="ad"/>
      <w:framePr w:wrap="around" w:vAnchor="text" w:hAnchor="margin" w:xAlign="right" w:y="1"/>
      <w:rPr>
        <w:rStyle w:val="aa"/>
        <w:sz w:val="24"/>
        <w:szCs w:val="24"/>
      </w:rPr>
    </w:pPr>
    <w:r w:rsidRPr="00D565B3">
      <w:rPr>
        <w:rStyle w:val="aa"/>
        <w:sz w:val="24"/>
        <w:szCs w:val="24"/>
      </w:rPr>
      <w:fldChar w:fldCharType="begin"/>
    </w:r>
    <w:r w:rsidRPr="00D565B3">
      <w:rPr>
        <w:rStyle w:val="aa"/>
        <w:sz w:val="24"/>
        <w:szCs w:val="24"/>
      </w:rPr>
      <w:instrText xml:space="preserve">PAGE  </w:instrText>
    </w:r>
    <w:r w:rsidRPr="00D565B3">
      <w:rPr>
        <w:rStyle w:val="aa"/>
        <w:sz w:val="24"/>
        <w:szCs w:val="24"/>
      </w:rPr>
      <w:fldChar w:fldCharType="separate"/>
    </w:r>
    <w:r>
      <w:rPr>
        <w:rStyle w:val="aa"/>
        <w:noProof/>
        <w:sz w:val="24"/>
        <w:szCs w:val="24"/>
      </w:rPr>
      <w:t>2</w:t>
    </w:r>
    <w:r w:rsidRPr="00D565B3">
      <w:rPr>
        <w:rStyle w:val="aa"/>
        <w:sz w:val="24"/>
        <w:szCs w:val="24"/>
      </w:rPr>
      <w:fldChar w:fldCharType="end"/>
    </w:r>
  </w:p>
  <w:p w:rsidR="00C17A75" w:rsidRPr="00D565B3" w:rsidRDefault="00C17A75" w:rsidP="00D565B3">
    <w:pPr>
      <w:pStyle w:val="ad"/>
      <w:spacing w:line="240" w:lineRule="auto"/>
      <w:ind w:left="0" w:right="360" w:firstLine="0"/>
      <w:rPr>
        <w:sz w:val="24"/>
        <w:szCs w:val="24"/>
      </w:rPr>
    </w:pPr>
    <w:r w:rsidRPr="00D565B3">
      <w:rPr>
        <w:noProof/>
        <w:sz w:val="24"/>
        <w:szCs w:val="24"/>
      </w:rPr>
      <w:t>ЛИТЕРАТУРА, 11 класс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BF03A2E"/>
    <w:lvl w:ilvl="0">
      <w:numFmt w:val="decimal"/>
      <w:lvlText w:val="*"/>
      <w:lvlJc w:val="left"/>
    </w:lvl>
  </w:abstractNum>
  <w:abstractNum w:abstractNumId="1">
    <w:nsid w:val="02400D68"/>
    <w:multiLevelType w:val="multilevel"/>
    <w:tmpl w:val="2714A76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E30756"/>
    <w:multiLevelType w:val="hybridMultilevel"/>
    <w:tmpl w:val="B972CE22"/>
    <w:lvl w:ilvl="0" w:tplc="FE6E5BAE">
      <w:start w:val="1"/>
      <w:numFmt w:val="bullet"/>
      <w:lvlText w:val="-"/>
      <w:lvlJc w:val="left"/>
      <w:pPr>
        <w:tabs>
          <w:tab w:val="num" w:pos="1608"/>
        </w:tabs>
        <w:ind w:left="1608" w:hanging="90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1C4D5E52"/>
    <w:multiLevelType w:val="hybridMultilevel"/>
    <w:tmpl w:val="91841B04"/>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
    <w:nsid w:val="21B42FBE"/>
    <w:multiLevelType w:val="hybridMultilevel"/>
    <w:tmpl w:val="E2A2E110"/>
    <w:lvl w:ilvl="0" w:tplc="04190001">
      <w:start w:val="1"/>
      <w:numFmt w:val="bullet"/>
      <w:lvlText w:val=""/>
      <w:lvlJc w:val="left"/>
      <w:pPr>
        <w:tabs>
          <w:tab w:val="num" w:pos="1469"/>
        </w:tabs>
        <w:ind w:left="1469" w:hanging="360"/>
      </w:pPr>
      <w:rPr>
        <w:rFonts w:ascii="Symbol" w:hAnsi="Symbol" w:hint="default"/>
      </w:rPr>
    </w:lvl>
    <w:lvl w:ilvl="1" w:tplc="5914F136">
      <w:start w:val="1"/>
      <w:numFmt w:val="decimal"/>
      <w:lvlText w:val="%2."/>
      <w:lvlJc w:val="left"/>
      <w:pPr>
        <w:tabs>
          <w:tab w:val="num" w:pos="2189"/>
        </w:tabs>
        <w:ind w:left="2189" w:hanging="360"/>
      </w:pPr>
      <w:rPr>
        <w:rFonts w:hint="default"/>
        <w:b/>
      </w:rPr>
    </w:lvl>
    <w:lvl w:ilvl="2" w:tplc="04190005" w:tentative="1">
      <w:start w:val="1"/>
      <w:numFmt w:val="bullet"/>
      <w:lvlText w:val=""/>
      <w:lvlJc w:val="left"/>
      <w:pPr>
        <w:tabs>
          <w:tab w:val="num" w:pos="2909"/>
        </w:tabs>
        <w:ind w:left="2909" w:hanging="360"/>
      </w:pPr>
      <w:rPr>
        <w:rFonts w:ascii="Wingdings" w:hAnsi="Wingdings" w:hint="default"/>
      </w:rPr>
    </w:lvl>
    <w:lvl w:ilvl="3" w:tplc="04190001" w:tentative="1">
      <w:start w:val="1"/>
      <w:numFmt w:val="bullet"/>
      <w:lvlText w:val=""/>
      <w:lvlJc w:val="left"/>
      <w:pPr>
        <w:tabs>
          <w:tab w:val="num" w:pos="3629"/>
        </w:tabs>
        <w:ind w:left="3629" w:hanging="360"/>
      </w:pPr>
      <w:rPr>
        <w:rFonts w:ascii="Symbol" w:hAnsi="Symbol" w:hint="default"/>
      </w:rPr>
    </w:lvl>
    <w:lvl w:ilvl="4" w:tplc="04190003" w:tentative="1">
      <w:start w:val="1"/>
      <w:numFmt w:val="bullet"/>
      <w:lvlText w:val="o"/>
      <w:lvlJc w:val="left"/>
      <w:pPr>
        <w:tabs>
          <w:tab w:val="num" w:pos="4349"/>
        </w:tabs>
        <w:ind w:left="4349" w:hanging="360"/>
      </w:pPr>
      <w:rPr>
        <w:rFonts w:ascii="Courier New" w:hAnsi="Courier New" w:cs="Courier New" w:hint="default"/>
      </w:rPr>
    </w:lvl>
    <w:lvl w:ilvl="5" w:tplc="04190005" w:tentative="1">
      <w:start w:val="1"/>
      <w:numFmt w:val="bullet"/>
      <w:lvlText w:val=""/>
      <w:lvlJc w:val="left"/>
      <w:pPr>
        <w:tabs>
          <w:tab w:val="num" w:pos="5069"/>
        </w:tabs>
        <w:ind w:left="5069" w:hanging="360"/>
      </w:pPr>
      <w:rPr>
        <w:rFonts w:ascii="Wingdings" w:hAnsi="Wingdings" w:hint="default"/>
      </w:rPr>
    </w:lvl>
    <w:lvl w:ilvl="6" w:tplc="04190001" w:tentative="1">
      <w:start w:val="1"/>
      <w:numFmt w:val="bullet"/>
      <w:lvlText w:val=""/>
      <w:lvlJc w:val="left"/>
      <w:pPr>
        <w:tabs>
          <w:tab w:val="num" w:pos="5789"/>
        </w:tabs>
        <w:ind w:left="5789" w:hanging="360"/>
      </w:pPr>
      <w:rPr>
        <w:rFonts w:ascii="Symbol" w:hAnsi="Symbol" w:hint="default"/>
      </w:rPr>
    </w:lvl>
    <w:lvl w:ilvl="7" w:tplc="04190003" w:tentative="1">
      <w:start w:val="1"/>
      <w:numFmt w:val="bullet"/>
      <w:lvlText w:val="o"/>
      <w:lvlJc w:val="left"/>
      <w:pPr>
        <w:tabs>
          <w:tab w:val="num" w:pos="6509"/>
        </w:tabs>
        <w:ind w:left="6509" w:hanging="360"/>
      </w:pPr>
      <w:rPr>
        <w:rFonts w:ascii="Courier New" w:hAnsi="Courier New" w:cs="Courier New" w:hint="default"/>
      </w:rPr>
    </w:lvl>
    <w:lvl w:ilvl="8" w:tplc="04190005" w:tentative="1">
      <w:start w:val="1"/>
      <w:numFmt w:val="bullet"/>
      <w:lvlText w:val=""/>
      <w:lvlJc w:val="left"/>
      <w:pPr>
        <w:tabs>
          <w:tab w:val="num" w:pos="7229"/>
        </w:tabs>
        <w:ind w:left="7229" w:hanging="360"/>
      </w:pPr>
      <w:rPr>
        <w:rFonts w:ascii="Wingdings" w:hAnsi="Wingdings" w:hint="default"/>
      </w:rPr>
    </w:lvl>
  </w:abstractNum>
  <w:abstractNum w:abstractNumId="5">
    <w:nsid w:val="2223412B"/>
    <w:multiLevelType w:val="hybridMultilevel"/>
    <w:tmpl w:val="AF84FC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74E02C6"/>
    <w:multiLevelType w:val="hybridMultilevel"/>
    <w:tmpl w:val="40A2E8D0"/>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7">
    <w:nsid w:val="376D033A"/>
    <w:multiLevelType w:val="hybridMultilevel"/>
    <w:tmpl w:val="D0BE96E0"/>
    <w:lvl w:ilvl="0" w:tplc="FC6C4056">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5A1C1C25"/>
    <w:multiLevelType w:val="hybridMultilevel"/>
    <w:tmpl w:val="CBC4D976"/>
    <w:lvl w:ilvl="0" w:tplc="3FDC498A">
      <w:start w:val="1"/>
      <w:numFmt w:val="decimal"/>
      <w:lvlText w:val="%1."/>
      <w:lvlJc w:val="left"/>
      <w:pPr>
        <w:tabs>
          <w:tab w:val="num" w:pos="1060"/>
        </w:tabs>
        <w:ind w:left="1060" w:hanging="360"/>
      </w:pPr>
      <w:rPr>
        <w:b w:val="0"/>
      </w:rPr>
    </w:lvl>
    <w:lvl w:ilvl="1" w:tplc="04190019">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0">
    <w:nsid w:val="649D218F"/>
    <w:multiLevelType w:val="hybridMultilevel"/>
    <w:tmpl w:val="325084AC"/>
    <w:lvl w:ilvl="0" w:tplc="5914F13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6080901"/>
    <w:multiLevelType w:val="multilevel"/>
    <w:tmpl w:val="4BC65C98"/>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DB8729A"/>
    <w:multiLevelType w:val="hybridMultilevel"/>
    <w:tmpl w:val="37CCD3F2"/>
    <w:lvl w:ilvl="0" w:tplc="04190011">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10"/>
  </w:num>
  <w:num w:numId="4">
    <w:abstractNumId w:val="9"/>
  </w:num>
  <w:num w:numId="5">
    <w:abstractNumId w:val="6"/>
  </w:num>
  <w:num w:numId="6">
    <w:abstractNumId w:val="2"/>
  </w:num>
  <w:num w:numId="7">
    <w:abstractNumId w:val="8"/>
  </w:num>
  <w:num w:numId="8">
    <w:abstractNumId w:val="0"/>
  </w:num>
  <w:num w:numId="9">
    <w:abstractNumId w:val="5"/>
  </w:num>
  <w:num w:numId="10">
    <w:abstractNumId w:val="1"/>
  </w:num>
  <w:num w:numId="11">
    <w:abstractNumId w:val="1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characterSpacingControl w:val="doNotCompress"/>
  <w:hdrShapeDefaults>
    <o:shapedefaults v:ext="edit" spidmax="5121"/>
  </w:hdrShapeDefaults>
  <w:footnotePr>
    <w:numRestart w:val="eachPage"/>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16D0"/>
    <w:rsid w:val="00020112"/>
    <w:rsid w:val="000439D9"/>
    <w:rsid w:val="000872F8"/>
    <w:rsid w:val="00112260"/>
    <w:rsid w:val="001308C2"/>
    <w:rsid w:val="001820BE"/>
    <w:rsid w:val="001D1F7A"/>
    <w:rsid w:val="001F69B3"/>
    <w:rsid w:val="0025761E"/>
    <w:rsid w:val="002C63FD"/>
    <w:rsid w:val="00334579"/>
    <w:rsid w:val="00356468"/>
    <w:rsid w:val="00374C88"/>
    <w:rsid w:val="003B3261"/>
    <w:rsid w:val="00432DCE"/>
    <w:rsid w:val="00443DE0"/>
    <w:rsid w:val="004551A0"/>
    <w:rsid w:val="00464A81"/>
    <w:rsid w:val="004877C0"/>
    <w:rsid w:val="004D2738"/>
    <w:rsid w:val="00523ADD"/>
    <w:rsid w:val="00543783"/>
    <w:rsid w:val="005878B1"/>
    <w:rsid w:val="00625761"/>
    <w:rsid w:val="0064322E"/>
    <w:rsid w:val="006662F0"/>
    <w:rsid w:val="006E49CF"/>
    <w:rsid w:val="00740925"/>
    <w:rsid w:val="007411A3"/>
    <w:rsid w:val="00776494"/>
    <w:rsid w:val="007A6F21"/>
    <w:rsid w:val="007C3E1D"/>
    <w:rsid w:val="007E3D05"/>
    <w:rsid w:val="008E640E"/>
    <w:rsid w:val="008F04C2"/>
    <w:rsid w:val="009353DC"/>
    <w:rsid w:val="00942A8B"/>
    <w:rsid w:val="00983A54"/>
    <w:rsid w:val="0099643C"/>
    <w:rsid w:val="009C7945"/>
    <w:rsid w:val="009E6526"/>
    <w:rsid w:val="00A3726B"/>
    <w:rsid w:val="00A4746F"/>
    <w:rsid w:val="00A92F27"/>
    <w:rsid w:val="00A94416"/>
    <w:rsid w:val="00AB5135"/>
    <w:rsid w:val="00B05698"/>
    <w:rsid w:val="00BE6246"/>
    <w:rsid w:val="00C17A75"/>
    <w:rsid w:val="00C6510E"/>
    <w:rsid w:val="00D036A0"/>
    <w:rsid w:val="00D279DC"/>
    <w:rsid w:val="00D318D6"/>
    <w:rsid w:val="00D54110"/>
    <w:rsid w:val="00D565B3"/>
    <w:rsid w:val="00DF3BFC"/>
    <w:rsid w:val="00E43C22"/>
    <w:rsid w:val="00E60669"/>
    <w:rsid w:val="00E616D0"/>
    <w:rsid w:val="00E7489C"/>
    <w:rsid w:val="00EA4694"/>
    <w:rsid w:val="00EC6821"/>
    <w:rsid w:val="00ED79B0"/>
    <w:rsid w:val="00FB6A16"/>
    <w:rsid w:val="00FD5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554524DB-8DE7-4892-88E1-795590C10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256" w:lineRule="auto"/>
      <w:ind w:left="40" w:firstLine="300"/>
    </w:pPr>
    <w:rPr>
      <w:sz w:val="18"/>
      <w:szCs w:val="18"/>
    </w:rPr>
  </w:style>
  <w:style w:type="paragraph" w:styleId="1">
    <w:name w:val="heading 1"/>
    <w:basedOn w:val="a"/>
    <w:next w:val="a"/>
    <w:qFormat/>
    <w:pPr>
      <w:keepNext/>
      <w:widowControl/>
      <w:spacing w:line="240" w:lineRule="auto"/>
      <w:ind w:left="0" w:firstLine="0"/>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20"/>
      <w:szCs w:val="20"/>
    </w:rPr>
  </w:style>
  <w:style w:type="character" w:styleId="a4">
    <w:name w:val="footnote reference"/>
    <w:basedOn w:val="a0"/>
    <w:semiHidden/>
    <w:rPr>
      <w:vertAlign w:val="superscript"/>
    </w:rPr>
  </w:style>
  <w:style w:type="paragraph" w:styleId="a5">
    <w:name w:val="Body Text Indent"/>
    <w:basedOn w:val="a"/>
    <w:semiHidden/>
    <w:pPr>
      <w:spacing w:after="120"/>
      <w:ind w:left="283"/>
    </w:pPr>
  </w:style>
  <w:style w:type="paragraph" w:customStyle="1" w:styleId="BodyText21">
    <w:name w:val="Body Text 21"/>
    <w:basedOn w:val="a"/>
    <w:pPr>
      <w:widowControl/>
      <w:spacing w:line="240" w:lineRule="auto"/>
      <w:ind w:left="0" w:firstLine="0"/>
      <w:jc w:val="both"/>
    </w:pPr>
    <w:rPr>
      <w:sz w:val="24"/>
      <w:szCs w:val="20"/>
    </w:rPr>
  </w:style>
  <w:style w:type="paragraph" w:customStyle="1" w:styleId="a6">
    <w:name w:val="Знак"/>
    <w:basedOn w:val="a"/>
    <w:pPr>
      <w:widowControl/>
      <w:spacing w:after="160" w:line="240" w:lineRule="exact"/>
      <w:ind w:left="0" w:firstLine="0"/>
    </w:pPr>
    <w:rPr>
      <w:rFonts w:ascii="Verdana" w:hAnsi="Verdana"/>
      <w:sz w:val="20"/>
      <w:szCs w:val="20"/>
      <w:lang w:val="en-US" w:eastAsia="en-US"/>
    </w:rPr>
  </w:style>
  <w:style w:type="paragraph" w:styleId="a7">
    <w:name w:val="Body Text"/>
    <w:basedOn w:val="a"/>
    <w:semiHidden/>
    <w:pPr>
      <w:spacing w:after="120"/>
    </w:pPr>
  </w:style>
  <w:style w:type="paragraph" w:styleId="a8">
    <w:name w:val="Normal (Web)"/>
    <w:basedOn w:val="a"/>
    <w:semiHidden/>
    <w:pPr>
      <w:widowControl/>
      <w:spacing w:before="100" w:beforeAutospacing="1" w:after="100" w:afterAutospacing="1" w:line="240" w:lineRule="auto"/>
      <w:ind w:left="0" w:firstLine="0"/>
    </w:pPr>
    <w:rPr>
      <w:color w:val="333366"/>
      <w:sz w:val="24"/>
      <w:szCs w:val="24"/>
    </w:rPr>
  </w:style>
  <w:style w:type="paragraph" w:customStyle="1" w:styleId="BodyTextIndent21">
    <w:name w:val="Body Text Indent 21"/>
    <w:basedOn w:val="a"/>
    <w:pPr>
      <w:widowControl/>
      <w:overflowPunct w:val="0"/>
      <w:autoSpaceDE w:val="0"/>
      <w:autoSpaceDN w:val="0"/>
      <w:adjustRightInd w:val="0"/>
      <w:spacing w:line="240" w:lineRule="auto"/>
      <w:ind w:left="0" w:firstLine="720"/>
      <w:jc w:val="both"/>
      <w:textAlignment w:val="baseline"/>
    </w:pPr>
    <w:rPr>
      <w:sz w:val="24"/>
      <w:szCs w:val="20"/>
    </w:rPr>
  </w:style>
  <w:style w:type="paragraph" w:styleId="a9">
    <w:name w:val="footer"/>
    <w:basedOn w:val="a"/>
    <w:semiHidden/>
    <w:pPr>
      <w:tabs>
        <w:tab w:val="center" w:pos="4677"/>
        <w:tab w:val="right" w:pos="9355"/>
      </w:tabs>
    </w:pPr>
  </w:style>
  <w:style w:type="character" w:styleId="aa">
    <w:name w:val="page number"/>
    <w:basedOn w:val="a0"/>
    <w:semiHidden/>
  </w:style>
  <w:style w:type="paragraph" w:customStyle="1" w:styleId="10">
    <w:name w:val="Знак1"/>
    <w:basedOn w:val="a"/>
    <w:pPr>
      <w:widowControl/>
      <w:spacing w:after="160" w:line="240" w:lineRule="exact"/>
      <w:ind w:left="0" w:firstLine="0"/>
    </w:pPr>
    <w:rPr>
      <w:rFonts w:ascii="Verdana" w:hAnsi="Verdana"/>
      <w:sz w:val="20"/>
      <w:szCs w:val="20"/>
      <w:lang w:val="en-US" w:eastAsia="en-US"/>
    </w:rPr>
  </w:style>
  <w:style w:type="paragraph" w:styleId="ab">
    <w:name w:val="Balloon Text"/>
    <w:basedOn w:val="a"/>
    <w:semiHidden/>
    <w:rPr>
      <w:rFonts w:ascii="Tahoma" w:hAnsi="Tahoma" w:cs="Tahoma"/>
      <w:sz w:val="16"/>
      <w:szCs w:val="16"/>
    </w:rPr>
  </w:style>
  <w:style w:type="paragraph" w:styleId="ac">
    <w:name w:val="Plain Text"/>
    <w:basedOn w:val="a"/>
    <w:semiHidden/>
    <w:pPr>
      <w:widowControl/>
      <w:spacing w:line="240" w:lineRule="auto"/>
      <w:ind w:left="0" w:firstLine="0"/>
    </w:pPr>
    <w:rPr>
      <w:rFonts w:ascii="Courier New" w:hAnsi="Courier New"/>
      <w:sz w:val="20"/>
      <w:szCs w:val="20"/>
    </w:rPr>
  </w:style>
  <w:style w:type="paragraph" w:styleId="ad">
    <w:name w:val="header"/>
    <w:basedOn w:val="a"/>
    <w:semiHidden/>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3662</Words>
  <Characters>20880</Characters>
  <Application>Microsoft Office Word</Application>
  <DocSecurity>0</DocSecurity>
  <Lines>174</Lines>
  <Paragraphs>48</Paragraphs>
  <ScaleCrop>false</ScaleCrop>
  <HeadingPairs>
    <vt:vector size="2" baseType="variant">
      <vt:variant>
        <vt:lpstr>Название</vt:lpstr>
      </vt:variant>
      <vt:variant>
        <vt:i4>1</vt:i4>
      </vt:variant>
    </vt:vector>
  </HeadingPairs>
  <TitlesOfParts>
    <vt:vector size="1" baseType="lpstr">
      <vt:lpstr>Кодификатор элементов содержания для единого государственного экзамена 2010 года по литературе</vt:lpstr>
    </vt:vector>
  </TitlesOfParts>
  <Company/>
  <LinksUpToDate>false</LinksUpToDate>
  <CharactersWithSpaces>24494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Кодификатор элементов содержания для единого государственного экзамена 2010 года по литературе</dc:title>
  <dc:subject/>
  <dc:creator>Зинина</dc:creator>
  <cp:keywords/>
  <cp:lastModifiedBy>admin</cp:lastModifiedBy>
  <cp:revision>2</cp:revision>
  <cp:lastPrinted>2011-06-28T08:22:00Z</cp:lastPrinted>
  <dcterms:created xsi:type="dcterms:W3CDTF">2014-04-15T18:15:00Z</dcterms:created>
  <dcterms:modified xsi:type="dcterms:W3CDTF">2014-04-15T18:15:00Z</dcterms:modified>
</cp:coreProperties>
</file>