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C0A" w:rsidRDefault="00720C0A">
      <w:pPr>
        <w:widowControl w:val="0"/>
        <w:spacing w:before="120"/>
        <w:jc w:val="center"/>
        <w:rPr>
          <w:b/>
          <w:bCs/>
          <w:color w:val="000000"/>
          <w:sz w:val="32"/>
          <w:szCs w:val="32"/>
        </w:rPr>
      </w:pPr>
      <w:r>
        <w:rPr>
          <w:b/>
          <w:bCs/>
          <w:color w:val="000000"/>
          <w:sz w:val="32"/>
          <w:szCs w:val="32"/>
        </w:rPr>
        <w:t xml:space="preserve">ТРИ ПРИЕМА МАКСИМА СОКОЛОВА </w:t>
      </w:r>
    </w:p>
    <w:p w:rsidR="00720C0A" w:rsidRDefault="00720C0A">
      <w:pPr>
        <w:widowControl w:val="0"/>
        <w:spacing w:before="120"/>
        <w:ind w:firstLine="567"/>
        <w:jc w:val="both"/>
        <w:rPr>
          <w:color w:val="000000"/>
          <w:sz w:val="24"/>
          <w:szCs w:val="24"/>
        </w:rPr>
      </w:pPr>
      <w:r>
        <w:rPr>
          <w:color w:val="000000"/>
          <w:sz w:val="24"/>
          <w:szCs w:val="24"/>
        </w:rPr>
        <w:t xml:space="preserve">Факт-1. Когда в XIX веке австриец Петер Миттерхофер разработал пишущую машинку, специалисты Венского политехникума ответили: "Чтобы научиться печатать на машинке, требуется затратить много времени и усилий. Даже людям, подготовленным к такой работе, невозможно достичь той же скорости и надежности, что и при обычном письме". </w:t>
      </w:r>
    </w:p>
    <w:p w:rsidR="00720C0A" w:rsidRDefault="00720C0A">
      <w:pPr>
        <w:widowControl w:val="0"/>
        <w:spacing w:before="120"/>
        <w:ind w:firstLine="567"/>
        <w:jc w:val="both"/>
        <w:rPr>
          <w:color w:val="000000"/>
          <w:sz w:val="24"/>
          <w:szCs w:val="24"/>
        </w:rPr>
      </w:pPr>
      <w:r>
        <w:rPr>
          <w:color w:val="000000"/>
          <w:sz w:val="24"/>
          <w:szCs w:val="24"/>
        </w:rPr>
        <w:t xml:space="preserve">Факт-2. При ознакомлении с компьютерными программами (на основе 6000 источников) и (на основе 12500 источников) ряд Пользователей испытывают затруднения перед фактами: </w:t>
      </w:r>
    </w:p>
    <w:p w:rsidR="00720C0A" w:rsidRDefault="00720C0A">
      <w:pPr>
        <w:widowControl w:val="0"/>
        <w:spacing w:before="120"/>
        <w:ind w:firstLine="567"/>
        <w:jc w:val="both"/>
        <w:rPr>
          <w:color w:val="000000"/>
          <w:sz w:val="24"/>
          <w:szCs w:val="24"/>
        </w:rPr>
      </w:pPr>
      <w:r>
        <w:rPr>
          <w:color w:val="000000"/>
          <w:sz w:val="24"/>
          <w:szCs w:val="24"/>
        </w:rPr>
        <w:t xml:space="preserve">в творческом процессе существуют формальные приемы; </w:t>
      </w:r>
    </w:p>
    <w:p w:rsidR="00720C0A" w:rsidRDefault="00720C0A">
      <w:pPr>
        <w:widowControl w:val="0"/>
        <w:spacing w:before="120"/>
        <w:ind w:firstLine="567"/>
        <w:jc w:val="both"/>
        <w:rPr>
          <w:color w:val="000000"/>
          <w:sz w:val="24"/>
          <w:szCs w:val="24"/>
        </w:rPr>
      </w:pPr>
      <w:r>
        <w:rPr>
          <w:color w:val="000000"/>
          <w:sz w:val="24"/>
          <w:szCs w:val="24"/>
        </w:rPr>
        <w:t xml:space="preserve">один автор использует весьма ограниченное число этих приемов (обычно не более 10% от существующих ); </w:t>
      </w:r>
    </w:p>
    <w:p w:rsidR="00720C0A" w:rsidRDefault="00720C0A">
      <w:pPr>
        <w:widowControl w:val="0"/>
        <w:spacing w:before="120"/>
        <w:ind w:firstLine="567"/>
        <w:jc w:val="both"/>
        <w:rPr>
          <w:color w:val="000000"/>
          <w:sz w:val="24"/>
          <w:szCs w:val="24"/>
        </w:rPr>
      </w:pPr>
      <w:r>
        <w:rPr>
          <w:color w:val="000000"/>
          <w:sz w:val="24"/>
          <w:szCs w:val="24"/>
        </w:rPr>
        <w:t xml:space="preserve">данные приемы отчуждаемы от уважаемого автора и могут быть использованы другими. </w:t>
      </w:r>
    </w:p>
    <w:p w:rsidR="00720C0A" w:rsidRDefault="00720C0A">
      <w:pPr>
        <w:widowControl w:val="0"/>
        <w:spacing w:before="120"/>
        <w:ind w:firstLine="567"/>
        <w:jc w:val="both"/>
        <w:rPr>
          <w:color w:val="000000"/>
          <w:sz w:val="24"/>
          <w:szCs w:val="24"/>
        </w:rPr>
      </w:pPr>
      <w:r>
        <w:rPr>
          <w:color w:val="000000"/>
          <w:sz w:val="24"/>
          <w:szCs w:val="24"/>
        </w:rPr>
        <w:t xml:space="preserve">Чтобы самому проверить эти тезисы, достаточно прочитать подряд либо 20-30 начал, либо 20-30 окончаний статей одного автора. Возможен более легкий путь: внимательно прочитать данную статью. </w:t>
      </w:r>
    </w:p>
    <w:p w:rsidR="00720C0A" w:rsidRDefault="00720C0A">
      <w:pPr>
        <w:widowControl w:val="0"/>
        <w:spacing w:before="120"/>
        <w:ind w:firstLine="567"/>
        <w:jc w:val="both"/>
        <w:rPr>
          <w:color w:val="000000"/>
          <w:sz w:val="24"/>
          <w:szCs w:val="24"/>
        </w:rPr>
      </w:pPr>
      <w:r>
        <w:rPr>
          <w:color w:val="000000"/>
          <w:sz w:val="24"/>
          <w:szCs w:val="24"/>
        </w:rPr>
        <w:t xml:space="preserve">Для иллюстрации высказанных тезисов была взята недавно изданная книга . Естественно, для этого можно было взять тексты и другого уважаемого Автора. </w:t>
      </w:r>
    </w:p>
    <w:p w:rsidR="00720C0A" w:rsidRDefault="00720C0A">
      <w:pPr>
        <w:widowControl w:val="0"/>
        <w:spacing w:before="120"/>
        <w:jc w:val="center"/>
        <w:rPr>
          <w:b/>
          <w:bCs/>
          <w:color w:val="000000"/>
          <w:sz w:val="28"/>
          <w:szCs w:val="28"/>
        </w:rPr>
      </w:pPr>
      <w:r>
        <w:rPr>
          <w:b/>
          <w:bCs/>
          <w:color w:val="000000"/>
          <w:sz w:val="28"/>
          <w:szCs w:val="28"/>
        </w:rPr>
        <w:t>ИСХОДНЫЕ ЗАДАЧИ, РЕШАЕМЫЕ МАКСИМОМ СОКОЛОВЫМ</w:t>
      </w:r>
    </w:p>
    <w:p w:rsidR="00720C0A" w:rsidRDefault="00720C0A">
      <w:pPr>
        <w:widowControl w:val="0"/>
        <w:spacing w:before="120"/>
        <w:ind w:firstLine="567"/>
        <w:jc w:val="both"/>
        <w:rPr>
          <w:color w:val="000000"/>
          <w:sz w:val="24"/>
          <w:szCs w:val="24"/>
        </w:rPr>
      </w:pPr>
      <w:r>
        <w:rPr>
          <w:color w:val="000000"/>
          <w:sz w:val="24"/>
          <w:szCs w:val="24"/>
        </w:rPr>
        <w:t xml:space="preserve">Максим Соколов в течение ряда лет вел в газете "Коммерсанть" рубрику "Что было на неделе" (эти материалы и были положены в основу книги). Учитывая говорящее название рубрики, перед Максимом Соколовым стояла задача: еженедельно давать новый материал. С другой стороны, благодаря различным новостным выпускам, "факты недели" обычно бывают не столько известны, сколько уже "выучены" читателями… </w:t>
      </w:r>
    </w:p>
    <w:p w:rsidR="00720C0A" w:rsidRDefault="00720C0A">
      <w:pPr>
        <w:widowControl w:val="0"/>
        <w:spacing w:before="120"/>
        <w:ind w:firstLine="567"/>
        <w:jc w:val="both"/>
        <w:rPr>
          <w:color w:val="000000"/>
          <w:sz w:val="24"/>
          <w:szCs w:val="24"/>
        </w:rPr>
      </w:pPr>
      <w:r>
        <w:rPr>
          <w:color w:val="000000"/>
          <w:sz w:val="24"/>
          <w:szCs w:val="24"/>
        </w:rPr>
        <w:t xml:space="preserve">Итак, нужен "эффект новизны при описании уже известного Читателю" (терминология программы ). </w:t>
      </w:r>
    </w:p>
    <w:p w:rsidR="00720C0A" w:rsidRDefault="00720C0A">
      <w:pPr>
        <w:widowControl w:val="0"/>
        <w:spacing w:before="120"/>
        <w:ind w:firstLine="567"/>
        <w:jc w:val="both"/>
        <w:rPr>
          <w:color w:val="000000"/>
          <w:sz w:val="24"/>
          <w:szCs w:val="24"/>
        </w:rPr>
      </w:pPr>
      <w:r>
        <w:rPr>
          <w:color w:val="000000"/>
          <w:sz w:val="24"/>
          <w:szCs w:val="24"/>
        </w:rPr>
        <w:t xml:space="preserve">Эту задачу можно решать различными способами: </w:t>
      </w:r>
    </w:p>
    <w:p w:rsidR="00720C0A" w:rsidRDefault="00720C0A">
      <w:pPr>
        <w:widowControl w:val="0"/>
        <w:spacing w:before="120"/>
        <w:ind w:firstLine="567"/>
        <w:jc w:val="both"/>
        <w:rPr>
          <w:color w:val="000000"/>
          <w:sz w:val="24"/>
          <w:szCs w:val="24"/>
        </w:rPr>
      </w:pPr>
      <w:r>
        <w:rPr>
          <w:color w:val="000000"/>
          <w:sz w:val="24"/>
          <w:szCs w:val="24"/>
        </w:rPr>
        <w:t xml:space="preserve">за счет содержания: серьезной аналитики; предложения вариантов решения проблем; качественных и количественных прогнозов. Но это очень трудоемко. </w:t>
      </w:r>
    </w:p>
    <w:p w:rsidR="00720C0A" w:rsidRDefault="00720C0A">
      <w:pPr>
        <w:widowControl w:val="0"/>
        <w:spacing w:before="120"/>
        <w:ind w:firstLine="567"/>
        <w:jc w:val="both"/>
        <w:rPr>
          <w:color w:val="000000"/>
          <w:sz w:val="24"/>
          <w:szCs w:val="24"/>
        </w:rPr>
      </w:pPr>
      <w:r>
        <w:rPr>
          <w:color w:val="000000"/>
          <w:sz w:val="24"/>
          <w:szCs w:val="24"/>
        </w:rPr>
        <w:t xml:space="preserve">за счет формы изложения, что более реально для еженедельного обзора. </w:t>
      </w:r>
    </w:p>
    <w:p w:rsidR="00720C0A" w:rsidRDefault="00720C0A">
      <w:pPr>
        <w:widowControl w:val="0"/>
        <w:spacing w:before="120"/>
        <w:ind w:firstLine="567"/>
        <w:jc w:val="both"/>
        <w:rPr>
          <w:color w:val="000000"/>
          <w:sz w:val="24"/>
          <w:szCs w:val="24"/>
        </w:rPr>
      </w:pPr>
      <w:r>
        <w:rPr>
          <w:color w:val="000000"/>
          <w:sz w:val="24"/>
          <w:szCs w:val="24"/>
        </w:rPr>
        <w:t xml:space="preserve">Далее мы предоставляем читателю подборку характерных фрагментов текста Максима Соколова. Сами приемы расположены по убывающей: от наиболее часто встречающихся - к менее. Приемы написания отдельных фраз и даже слов (например, М. Соколов пишет "инавгурация") нами не анализировались. </w:t>
      </w:r>
    </w:p>
    <w:p w:rsidR="00720C0A" w:rsidRDefault="00720C0A">
      <w:pPr>
        <w:widowControl w:val="0"/>
        <w:spacing w:before="120"/>
        <w:ind w:firstLine="567"/>
        <w:jc w:val="both"/>
        <w:rPr>
          <w:color w:val="000000"/>
          <w:sz w:val="24"/>
          <w:szCs w:val="24"/>
        </w:rPr>
      </w:pPr>
      <w:r>
        <w:rPr>
          <w:color w:val="000000"/>
          <w:sz w:val="24"/>
          <w:szCs w:val="24"/>
        </w:rPr>
        <w:t>НАИБОЛЕЕ ЧАСТО ИСПОЛЬЗУЕМЫЕ МАКСИМОМ СОКОЛОВЫМ ПРИЕМЫ</w:t>
      </w:r>
    </w:p>
    <w:p w:rsidR="00720C0A" w:rsidRDefault="00720C0A">
      <w:pPr>
        <w:widowControl w:val="0"/>
        <w:spacing w:before="120"/>
        <w:ind w:firstLine="567"/>
        <w:jc w:val="both"/>
        <w:rPr>
          <w:b/>
          <w:bCs/>
          <w:color w:val="000000"/>
          <w:sz w:val="24"/>
          <w:szCs w:val="24"/>
        </w:rPr>
      </w:pPr>
      <w:r>
        <w:rPr>
          <w:b/>
          <w:bCs/>
          <w:color w:val="000000"/>
          <w:sz w:val="24"/>
          <w:szCs w:val="24"/>
        </w:rPr>
        <w:t>ПРИЕМ 1</w:t>
      </w:r>
    </w:p>
    <w:p w:rsidR="00720C0A" w:rsidRDefault="00720C0A">
      <w:pPr>
        <w:widowControl w:val="0"/>
        <w:spacing w:before="120"/>
        <w:jc w:val="center"/>
        <w:rPr>
          <w:b/>
          <w:bCs/>
          <w:color w:val="000000"/>
          <w:sz w:val="28"/>
          <w:szCs w:val="28"/>
        </w:rPr>
      </w:pPr>
      <w:r>
        <w:rPr>
          <w:b/>
          <w:bCs/>
          <w:color w:val="000000"/>
          <w:sz w:val="28"/>
          <w:szCs w:val="28"/>
        </w:rPr>
        <w:t>Искусственное противопоставление фактов, оценок, трактовок терминов</w:t>
      </w:r>
    </w:p>
    <w:p w:rsidR="00720C0A" w:rsidRDefault="00720C0A">
      <w:pPr>
        <w:widowControl w:val="0"/>
        <w:spacing w:before="120"/>
        <w:ind w:firstLine="567"/>
        <w:jc w:val="both"/>
        <w:rPr>
          <w:color w:val="000000"/>
          <w:sz w:val="24"/>
          <w:szCs w:val="24"/>
        </w:rPr>
      </w:pPr>
      <w:r>
        <w:rPr>
          <w:color w:val="000000"/>
          <w:sz w:val="24"/>
          <w:szCs w:val="24"/>
        </w:rPr>
        <w:t xml:space="preserve">А более конкретно: </w:t>
      </w:r>
    </w:p>
    <w:p w:rsidR="00720C0A" w:rsidRDefault="00720C0A">
      <w:pPr>
        <w:widowControl w:val="0"/>
        <w:spacing w:before="120"/>
        <w:jc w:val="center"/>
        <w:rPr>
          <w:b/>
          <w:bCs/>
          <w:color w:val="000000"/>
          <w:sz w:val="28"/>
          <w:szCs w:val="28"/>
        </w:rPr>
      </w:pPr>
      <w:r>
        <w:rPr>
          <w:b/>
          <w:bCs/>
          <w:color w:val="000000"/>
          <w:sz w:val="28"/>
          <w:szCs w:val="28"/>
        </w:rPr>
        <w:t xml:space="preserve">1.1. Сведение воедино никак не связанных в реальности фактов, событий: </w:t>
      </w:r>
    </w:p>
    <w:p w:rsidR="00720C0A" w:rsidRDefault="00720C0A">
      <w:pPr>
        <w:widowControl w:val="0"/>
        <w:spacing w:before="120"/>
        <w:ind w:firstLine="567"/>
        <w:jc w:val="both"/>
        <w:rPr>
          <w:color w:val="000000"/>
          <w:sz w:val="24"/>
          <w:szCs w:val="24"/>
        </w:rPr>
      </w:pPr>
      <w:r>
        <w:rPr>
          <w:color w:val="000000"/>
          <w:sz w:val="24"/>
          <w:szCs w:val="24"/>
        </w:rPr>
        <w:t xml:space="preserve">"И все же, как бы то ни было, похвально само рвение, с которым российские вожди предлагают более или менее диковинные проекты по организации благорастворения воздухов и изобилия плодов земных, - ведь вожди ближнего порубежья заняты какими-то вовсе академическими проблемами. Едва не в один день ВС Украины принял закон о защите чести и достоинства Л.М. Кравчука с супругой, а ВС Молдавии - закон о защите чести и достоинства М.И. Снегура без супруги. В прочих республиках lex de laesa maiestatis, вероятно, и вовсе будет разрабатываться в духе творчески переработанной десятой заповеди - "не оскорби чести и достоинства президента твоего, и осла его, и вола его". </w:t>
      </w:r>
    </w:p>
    <w:p w:rsidR="00720C0A" w:rsidRDefault="00720C0A">
      <w:pPr>
        <w:widowControl w:val="0"/>
        <w:spacing w:before="120"/>
        <w:ind w:firstLine="567"/>
        <w:jc w:val="both"/>
        <w:rPr>
          <w:color w:val="000000"/>
          <w:sz w:val="24"/>
          <w:szCs w:val="24"/>
        </w:rPr>
      </w:pPr>
      <w:r>
        <w:rPr>
          <w:color w:val="000000"/>
          <w:sz w:val="24"/>
          <w:szCs w:val="24"/>
        </w:rPr>
        <w:t>Соколов М.Ю. Поэтические воззрения россиян на историю,  Кн. 2, М.: Русская панорама, 1999, с. 60.</w:t>
      </w:r>
    </w:p>
    <w:p w:rsidR="00720C0A" w:rsidRDefault="00720C0A">
      <w:pPr>
        <w:widowControl w:val="0"/>
        <w:spacing w:before="120"/>
        <w:ind w:firstLine="567"/>
        <w:jc w:val="both"/>
        <w:rPr>
          <w:color w:val="000000"/>
          <w:sz w:val="24"/>
          <w:szCs w:val="24"/>
        </w:rPr>
      </w:pPr>
      <w:r>
        <w:rPr>
          <w:color w:val="000000"/>
          <w:sz w:val="24"/>
          <w:szCs w:val="24"/>
        </w:rPr>
        <w:t xml:space="preserve">"Служители муз, решив под началом поэтов-пророков Ю.В. Бондарева и А.А. Проханова отпраздновать святки, разгорячились и пошли в гости к собратьям по лире с целью их немножко погромить. Сами по себе святочные визиты с легким мордобоем и употреблением нецензурных выражений, в общем-то, соответствуют истинным русским традициям, так что нельзя не порадоваться тому, что литераторы решили практически овладеть календарными обрядами. Огорчительно только то, что фольклорный праздник изобиловал грубыми, хотя и просветительными, если учесть образовательный уровень его участников, ошибками: "вином и злобой упоенны" литераторы зачем-то сожгли соломенное чучело Е.А. Евтушенко, совершенно не учитывая, что чучела жгут вовсе не на святки, а на масленицу. Эффект получился примерно тот же, как если бы в Прощеное воскресенье Ю.Б. Бондарев и А.А. Проханов пошли купаться в речке с голыми девками, не учитывая, что это надо делать лишь на Ивана Купалу". </w:t>
      </w:r>
    </w:p>
    <w:p w:rsidR="00720C0A" w:rsidRDefault="00720C0A">
      <w:pPr>
        <w:widowControl w:val="0"/>
        <w:spacing w:before="120"/>
        <w:ind w:firstLine="567"/>
        <w:jc w:val="both"/>
        <w:rPr>
          <w:color w:val="000000"/>
          <w:sz w:val="24"/>
          <w:szCs w:val="24"/>
        </w:rPr>
      </w:pPr>
      <w:r>
        <w:rPr>
          <w:color w:val="000000"/>
          <w:sz w:val="24"/>
          <w:szCs w:val="24"/>
        </w:rPr>
        <w:t>Соколов М.Ю. Поэтические воззрения россиян на историю, Кн. 2,  М.: Русская панорама, 1999, с. 62-63.</w:t>
      </w:r>
    </w:p>
    <w:p w:rsidR="00720C0A" w:rsidRDefault="00720C0A">
      <w:pPr>
        <w:widowControl w:val="0"/>
        <w:spacing w:before="120"/>
        <w:ind w:firstLine="567"/>
        <w:jc w:val="both"/>
        <w:rPr>
          <w:color w:val="000000"/>
          <w:sz w:val="24"/>
          <w:szCs w:val="24"/>
        </w:rPr>
      </w:pPr>
      <w:r>
        <w:rPr>
          <w:color w:val="000000"/>
          <w:sz w:val="24"/>
          <w:szCs w:val="24"/>
        </w:rPr>
        <w:t xml:space="preserve">"Рассуждения о политическом мастерстве Б.Н. Ельцина, вдруг разогнавшего решительно всех и тем самым убедительно показавшего, кто в доме хозяин, несколько напоминают любимую историю венского психоаналитика д-ра Зигмунда Фрейда про престарелого вожака обезьяньего стада, который в видах недопущения конкурентов на выборах 2000 года неукоснительно лишал всех молодых обезьянов их мужского достоинства - из каковой истории д-р Фрейд выводил всю последующую историю и культуру человечества. Впрочем, к чести д-ра Фрейда он - в отличие от более глубоких аналитиков - из рассказанной им вполне фантастической истории не делал решительных выводов ни о несравненном политическом мастерстве престарелого вожака, ни о полезности проводимой им политики для грядущих судеб обезьяньего стада". </w:t>
      </w:r>
    </w:p>
    <w:p w:rsidR="00720C0A" w:rsidRDefault="00720C0A">
      <w:pPr>
        <w:widowControl w:val="0"/>
        <w:spacing w:before="120"/>
        <w:ind w:firstLine="567"/>
        <w:jc w:val="both"/>
        <w:rPr>
          <w:color w:val="000000"/>
          <w:sz w:val="24"/>
          <w:szCs w:val="24"/>
        </w:rPr>
      </w:pPr>
      <w:r>
        <w:rPr>
          <w:color w:val="000000"/>
          <w:sz w:val="24"/>
          <w:szCs w:val="24"/>
        </w:rPr>
        <w:t xml:space="preserve">Соколов М.Ю. Поэтические воззрения россиян на историю, Кн. 2,  М.: Русская панорама", 1999, с. 326. </w:t>
      </w:r>
    </w:p>
    <w:p w:rsidR="00720C0A" w:rsidRDefault="00720C0A">
      <w:pPr>
        <w:widowControl w:val="0"/>
        <w:spacing w:before="120"/>
        <w:jc w:val="center"/>
        <w:rPr>
          <w:b/>
          <w:bCs/>
          <w:color w:val="000000"/>
          <w:sz w:val="28"/>
          <w:szCs w:val="28"/>
        </w:rPr>
      </w:pPr>
      <w:r>
        <w:rPr>
          <w:b/>
          <w:bCs/>
          <w:color w:val="000000"/>
          <w:sz w:val="28"/>
          <w:szCs w:val="28"/>
        </w:rPr>
        <w:t xml:space="preserve">1.2. Сведение воедино противоположных оценок: </w:t>
      </w:r>
    </w:p>
    <w:p w:rsidR="00720C0A" w:rsidRDefault="00720C0A">
      <w:pPr>
        <w:widowControl w:val="0"/>
        <w:spacing w:before="120"/>
        <w:ind w:firstLine="567"/>
        <w:jc w:val="both"/>
        <w:rPr>
          <w:color w:val="000000"/>
          <w:sz w:val="24"/>
          <w:szCs w:val="24"/>
        </w:rPr>
      </w:pPr>
      <w:r>
        <w:rPr>
          <w:color w:val="000000"/>
          <w:sz w:val="24"/>
          <w:szCs w:val="24"/>
        </w:rPr>
        <w:t xml:space="preserve">"Разница было в том, что вместо портрета либерального демократа на ней был изображен портрет загримированного юбиляра, представляющего комдива Котова - героя кинофильма "Утомленные солнцем". Хлебнув комдивовки, триумфатор в сопровождении цыганского хора с подъемом исполнил песню "Мохнатый шмель на душистый хмель", за что был удостоен ордена Сергея Радонежского I степени. </w:t>
      </w:r>
    </w:p>
    <w:p w:rsidR="00720C0A" w:rsidRDefault="00720C0A">
      <w:pPr>
        <w:widowControl w:val="0"/>
        <w:spacing w:before="120"/>
        <w:ind w:firstLine="567"/>
        <w:jc w:val="both"/>
        <w:rPr>
          <w:color w:val="000000"/>
          <w:sz w:val="24"/>
          <w:szCs w:val="24"/>
        </w:rPr>
      </w:pPr>
      <w:r>
        <w:rPr>
          <w:color w:val="000000"/>
          <w:sz w:val="24"/>
          <w:szCs w:val="24"/>
        </w:rPr>
        <w:t xml:space="preserve">Статут учрежденного Патриархией высшего духовного знака отличия предписывает награждать им лиц, совершивших духовные подвиги I степени. Между тем, в речах и поступках юбиляра наблюдаются признаки совершенно исключительного, напряженного самолюбия и самомнения при отсутствии истинной простоты, прямоты и сердечности - что никак не свидетельствует о смиренном и радостном обладании благодатными дарами. Казалось бы, смирять столь всепоглощающую гордыню новыми знаками духовного отличия - что тушить пожар керосином". </w:t>
      </w:r>
    </w:p>
    <w:p w:rsidR="00720C0A" w:rsidRDefault="00720C0A">
      <w:pPr>
        <w:widowControl w:val="0"/>
        <w:spacing w:before="120"/>
        <w:ind w:firstLine="567"/>
        <w:jc w:val="both"/>
        <w:rPr>
          <w:color w:val="000000"/>
          <w:sz w:val="24"/>
          <w:szCs w:val="24"/>
        </w:rPr>
      </w:pPr>
      <w:r>
        <w:rPr>
          <w:color w:val="000000"/>
          <w:sz w:val="24"/>
          <w:szCs w:val="24"/>
        </w:rPr>
        <w:t xml:space="preserve">Соколов М.Ю. Поэтические воззрения россиян на историю, Кн. 2,  М.: Русская панорама, 1999, с. 152. </w:t>
      </w:r>
    </w:p>
    <w:p w:rsidR="00720C0A" w:rsidRDefault="00720C0A">
      <w:pPr>
        <w:widowControl w:val="0"/>
        <w:spacing w:before="120"/>
        <w:ind w:firstLine="567"/>
        <w:jc w:val="both"/>
        <w:rPr>
          <w:color w:val="000000"/>
          <w:sz w:val="24"/>
          <w:szCs w:val="24"/>
        </w:rPr>
      </w:pPr>
      <w:r>
        <w:rPr>
          <w:color w:val="000000"/>
          <w:sz w:val="24"/>
          <w:szCs w:val="24"/>
        </w:rPr>
        <w:t xml:space="preserve">"Впрочем, что взять с писателей, ежели собравшиеся в Свято-Даниловом монастыре духовные особы и благочестивые миряне увлеченно решали проблему, чье ядерное оружие благодатнее. Доктор геолого-минералогических наук Павел Флоренский, внук известного богослова и склонный, подобно талантливому деду, к духовному прозрениям, установил, что, поскольку советская атомная бомба была создана в Саровской Пустыни, то российское ядерное оружие находится под непосредственным небесным покровительством преподобного Серафима Саровского, в чем и заключается суть отличия благодатных отечественных бомб от сатанинских американских, сгубивших в 1945 году сотни тысяч невинных японцев". </w:t>
      </w:r>
    </w:p>
    <w:p w:rsidR="00720C0A" w:rsidRDefault="00720C0A">
      <w:pPr>
        <w:widowControl w:val="0"/>
        <w:spacing w:before="120"/>
        <w:ind w:firstLine="567"/>
        <w:jc w:val="both"/>
        <w:rPr>
          <w:color w:val="000000"/>
          <w:sz w:val="24"/>
          <w:szCs w:val="24"/>
        </w:rPr>
      </w:pPr>
      <w:r>
        <w:rPr>
          <w:color w:val="000000"/>
          <w:sz w:val="24"/>
          <w:szCs w:val="24"/>
        </w:rPr>
        <w:t xml:space="preserve">Соколов М.Ю. Поэтические воззрения россиян на историю, Кн. 2,  М.: Русская панорама, 1999, с. 217. </w:t>
      </w:r>
    </w:p>
    <w:p w:rsidR="00720C0A" w:rsidRDefault="00720C0A">
      <w:pPr>
        <w:widowControl w:val="0"/>
        <w:spacing w:before="120"/>
        <w:ind w:firstLine="567"/>
        <w:jc w:val="both"/>
        <w:rPr>
          <w:color w:val="000000"/>
          <w:sz w:val="24"/>
          <w:szCs w:val="24"/>
        </w:rPr>
      </w:pPr>
      <w:r>
        <w:rPr>
          <w:color w:val="000000"/>
          <w:sz w:val="24"/>
          <w:szCs w:val="24"/>
        </w:rPr>
        <w:t xml:space="preserve">"Клир, миряне и Зюганов были едины в своем желании бороться с безнравственностью, причем бурные аплодисменты стяжал артист Станислав Говорухин, призвавший "искать новые формы борьбы" с людскими пороками. </w:t>
      </w:r>
    </w:p>
    <w:p w:rsidR="00720C0A" w:rsidRDefault="00720C0A">
      <w:pPr>
        <w:widowControl w:val="0"/>
        <w:spacing w:before="120"/>
        <w:ind w:firstLine="567"/>
        <w:jc w:val="both"/>
        <w:rPr>
          <w:color w:val="000000"/>
          <w:sz w:val="24"/>
          <w:szCs w:val="24"/>
        </w:rPr>
      </w:pPr>
      <w:r>
        <w:rPr>
          <w:color w:val="000000"/>
          <w:sz w:val="24"/>
          <w:szCs w:val="24"/>
        </w:rPr>
        <w:t xml:space="preserve">Собеседники Зюганова, говоря о пороках, были необычайно распалены и разгорячены, поскольку имели в виду исключительно прегрешения против седьмой заповеди, и, похоже, в ходе борьбы их самих овладело демонское стреляние. Трудность заключается в том, что таковые пороки овладевают род людской непосредственно с момента грехопадения Адама и Евы, и в борьбе с ними человечество испробовало решительно все способы, вплоть до самых радикальных, вроде "наложения царской печати", практиковавшегося в секте "голубых голубей". Даже теоретически сложно представить себе, какую новую форму борьбы тут еще можно отыскать, так что призыв белого голубя Говорухина заслуживал не бурных аплодисментов, но скорее глубокого раздумья". </w:t>
      </w:r>
    </w:p>
    <w:p w:rsidR="00720C0A" w:rsidRDefault="00720C0A">
      <w:pPr>
        <w:widowControl w:val="0"/>
        <w:spacing w:before="120"/>
        <w:ind w:firstLine="567"/>
        <w:jc w:val="both"/>
        <w:rPr>
          <w:color w:val="000000"/>
          <w:sz w:val="24"/>
          <w:szCs w:val="24"/>
        </w:rPr>
      </w:pPr>
      <w:r>
        <w:rPr>
          <w:color w:val="000000"/>
          <w:sz w:val="24"/>
          <w:szCs w:val="24"/>
        </w:rPr>
        <w:t xml:space="preserve">Соколов М.Ю. Поэтические воззрения россиян на историю, Кн. 2,  М.: Русская панорама, 1999, с. 191. </w:t>
      </w:r>
    </w:p>
    <w:p w:rsidR="00720C0A" w:rsidRDefault="00720C0A">
      <w:pPr>
        <w:widowControl w:val="0"/>
        <w:spacing w:before="120"/>
        <w:jc w:val="center"/>
        <w:rPr>
          <w:b/>
          <w:bCs/>
          <w:color w:val="000000"/>
          <w:sz w:val="28"/>
          <w:szCs w:val="28"/>
        </w:rPr>
      </w:pPr>
      <w:r>
        <w:rPr>
          <w:b/>
          <w:bCs/>
          <w:color w:val="000000"/>
          <w:sz w:val="28"/>
          <w:szCs w:val="28"/>
        </w:rPr>
        <w:t xml:space="preserve">1.3. Различные - вплоть до противоположных - трактовки терминов: </w:t>
      </w:r>
    </w:p>
    <w:p w:rsidR="00720C0A" w:rsidRDefault="00720C0A">
      <w:pPr>
        <w:widowControl w:val="0"/>
        <w:spacing w:before="120"/>
        <w:ind w:firstLine="567"/>
        <w:jc w:val="both"/>
        <w:rPr>
          <w:color w:val="000000"/>
          <w:sz w:val="24"/>
          <w:szCs w:val="24"/>
        </w:rPr>
      </w:pPr>
      <w:r>
        <w:rPr>
          <w:color w:val="000000"/>
          <w:sz w:val="24"/>
          <w:szCs w:val="24"/>
        </w:rPr>
        <w:t xml:space="preserve">"Присоединившись к хору хвалителей идеального помещика, профессор МГУ Юрий Лужков особо подчеркнул, что еще в бывалые времена "Строев был не партийным работником, а человеком, умеющим решать вопросы". </w:t>
      </w:r>
    </w:p>
    <w:p w:rsidR="00720C0A" w:rsidRDefault="00720C0A">
      <w:pPr>
        <w:widowControl w:val="0"/>
        <w:spacing w:before="120"/>
        <w:ind w:firstLine="567"/>
        <w:jc w:val="both"/>
        <w:rPr>
          <w:color w:val="000000"/>
          <w:sz w:val="24"/>
          <w:szCs w:val="24"/>
        </w:rPr>
      </w:pPr>
      <w:r>
        <w:rPr>
          <w:color w:val="000000"/>
          <w:sz w:val="24"/>
          <w:szCs w:val="24"/>
        </w:rPr>
        <w:t>Основное занятие партработника заключалось как раз в том, чтобы "решать вопросы", и с логической точки зрения высказывание проф. Лужкова звучит примерно как "это не портной, а человек занимающейся пошивом брюк и пиджаков". Возможно, дело в том, что проф. Лужков, по собственному признанию, очень "любит решать вопросы", но почему-то боится, чтобы его ошибочно не сочли крепким партработником - хотя по нынешним временам что же в том дурного?".</w:t>
      </w:r>
    </w:p>
    <w:p w:rsidR="00720C0A" w:rsidRDefault="00720C0A">
      <w:pPr>
        <w:widowControl w:val="0"/>
        <w:spacing w:before="120"/>
        <w:ind w:firstLine="567"/>
        <w:jc w:val="both"/>
        <w:rPr>
          <w:color w:val="000000"/>
          <w:sz w:val="24"/>
          <w:szCs w:val="24"/>
        </w:rPr>
      </w:pPr>
      <w:r>
        <w:rPr>
          <w:color w:val="000000"/>
          <w:sz w:val="24"/>
          <w:szCs w:val="24"/>
        </w:rPr>
        <w:t xml:space="preserve">Соколов М.Ю. Поэтические воззрения россиян на историю, Кн. 2,  М.: Русская панорама, 1999, с. 163 - 164. </w:t>
      </w:r>
    </w:p>
    <w:p w:rsidR="00720C0A" w:rsidRDefault="00720C0A">
      <w:pPr>
        <w:widowControl w:val="0"/>
        <w:spacing w:before="120"/>
        <w:ind w:firstLine="567"/>
        <w:jc w:val="both"/>
        <w:rPr>
          <w:color w:val="000000"/>
          <w:sz w:val="24"/>
          <w:szCs w:val="24"/>
        </w:rPr>
      </w:pPr>
      <w:r>
        <w:rPr>
          <w:color w:val="000000"/>
          <w:sz w:val="24"/>
          <w:szCs w:val="24"/>
        </w:rPr>
        <w:t xml:space="preserve">"Не чуждым простосердечия оказался и лидер ЛДПР Жириновский. Озабоченный неудовлетворительным состоянием общественного порядка в стране, либеральный демократ указал телезрителям, что их ребенок, выйдя из дома, может внезапно погибнуть, "как может погибнуть любой из трех миллионов бандитов - ваших сыновей". </w:t>
      </w:r>
    </w:p>
    <w:p w:rsidR="00720C0A" w:rsidRDefault="00720C0A">
      <w:pPr>
        <w:widowControl w:val="0"/>
        <w:spacing w:before="120"/>
        <w:ind w:firstLine="567"/>
        <w:jc w:val="both"/>
        <w:rPr>
          <w:color w:val="000000"/>
          <w:sz w:val="24"/>
          <w:szCs w:val="24"/>
        </w:rPr>
      </w:pPr>
      <w:r>
        <w:rPr>
          <w:color w:val="000000"/>
          <w:sz w:val="24"/>
          <w:szCs w:val="24"/>
        </w:rPr>
        <w:t>С другой стороны, телеагитация носит ненаправленный характер, и в числе зрителей могли оказаться такие люди, чьи дети зарабатывают себе на пропитание, не вступая в конфликт с уголовным законом. Таких зрителей избирателей рассуждения о "бандитах - ваших сыновьях" могли бы сильно огорчить своей ошибочностью. Вероятно, то обстоятельство, что в провинции первичные организации ЛДПР сильно совпадают с первичными организациями братвы, стало для Жириновского настолько привычным, что он не учел возможности также и иного взгляда избирателей на допустимость членства в таковых организациях".</w:t>
      </w:r>
    </w:p>
    <w:p w:rsidR="00720C0A" w:rsidRDefault="00720C0A">
      <w:pPr>
        <w:widowControl w:val="0"/>
        <w:spacing w:before="120"/>
        <w:ind w:firstLine="567"/>
        <w:jc w:val="both"/>
        <w:rPr>
          <w:color w:val="000000"/>
          <w:sz w:val="24"/>
          <w:szCs w:val="24"/>
        </w:rPr>
      </w:pPr>
      <w:r>
        <w:rPr>
          <w:color w:val="000000"/>
          <w:sz w:val="24"/>
          <w:szCs w:val="24"/>
        </w:rPr>
        <w:t xml:space="preserve">Соколов М.Ю. Поэтические воззрения россиян на историю, Кн. 2,  М.: Русская панорама, 1999, с. 189. </w:t>
      </w:r>
    </w:p>
    <w:p w:rsidR="00720C0A" w:rsidRDefault="00720C0A">
      <w:pPr>
        <w:widowControl w:val="0"/>
        <w:spacing w:before="120"/>
        <w:ind w:firstLine="567"/>
        <w:jc w:val="both"/>
        <w:rPr>
          <w:color w:val="000000"/>
          <w:sz w:val="24"/>
          <w:szCs w:val="24"/>
        </w:rPr>
      </w:pPr>
      <w:r>
        <w:rPr>
          <w:color w:val="000000"/>
          <w:sz w:val="24"/>
          <w:szCs w:val="24"/>
        </w:rPr>
        <w:t xml:space="preserve">"Вечерочный зоил написал, что "москвичам наплевать на урожай" и что "в столице бананы продаются по цене моркови, а импортное продовольствие составляет не менее половины, потребляемого горожанами". Это, по мнению мэрии, "является оскорбительным для столичной администрации, порочащим ее честь, достоинство и деловую репутацию". </w:t>
      </w:r>
    </w:p>
    <w:p w:rsidR="00720C0A" w:rsidRDefault="00720C0A">
      <w:pPr>
        <w:widowControl w:val="0"/>
        <w:spacing w:before="120"/>
        <w:ind w:firstLine="567"/>
        <w:jc w:val="both"/>
        <w:rPr>
          <w:color w:val="000000"/>
          <w:sz w:val="24"/>
          <w:szCs w:val="24"/>
        </w:rPr>
      </w:pPr>
      <w:r>
        <w:rPr>
          <w:color w:val="000000"/>
          <w:sz w:val="24"/>
          <w:szCs w:val="24"/>
        </w:rPr>
        <w:t>Наплевательское отношение москвичей к урождаю при всей своей прискорбности не может порочить честь, достоинство и деловую репутацию мэрии, ибо умственные воззрения столичных жителей на проблемы с/х производства не является объектом муниципального управления, а потому мэрия не обязана отвечать за неправильные суждения москвичей".</w:t>
      </w:r>
    </w:p>
    <w:p w:rsidR="00720C0A" w:rsidRDefault="00720C0A">
      <w:pPr>
        <w:widowControl w:val="0"/>
        <w:spacing w:before="120"/>
        <w:ind w:firstLine="567"/>
        <w:jc w:val="both"/>
        <w:rPr>
          <w:color w:val="000000"/>
          <w:sz w:val="24"/>
          <w:szCs w:val="24"/>
        </w:rPr>
      </w:pPr>
      <w:r>
        <w:rPr>
          <w:color w:val="000000"/>
          <w:sz w:val="24"/>
          <w:szCs w:val="24"/>
        </w:rPr>
        <w:t xml:space="preserve">Соколов М.Ю. Поэтические воззрения россиян на историю, Кн. 2,  М.: Русская панорама, 1999, с. 206. </w:t>
      </w:r>
    </w:p>
    <w:p w:rsidR="00720C0A" w:rsidRDefault="00720C0A">
      <w:pPr>
        <w:widowControl w:val="0"/>
        <w:spacing w:before="120"/>
        <w:ind w:firstLine="567"/>
        <w:jc w:val="both"/>
        <w:rPr>
          <w:color w:val="000000"/>
          <w:sz w:val="24"/>
          <w:szCs w:val="24"/>
        </w:rPr>
      </w:pPr>
      <w:r>
        <w:rPr>
          <w:color w:val="000000"/>
          <w:sz w:val="24"/>
          <w:szCs w:val="24"/>
        </w:rPr>
        <w:t xml:space="preserve">"Не менее яркий художник слова, президент РБ Г. Лукашенко поделился с прессой интимными секретами своей мужской дружбы с Б.Н. Ельциным. Будучи спрошенным любопытными газетчиками, целовался ли он с президентом РФ во время из последнего свидания, А.Г. Лукашенко возразил: "Мы не целовались никогда, вы это бросьте. Просто по-русски, как это называется у православных, лобзались". </w:t>
      </w:r>
    </w:p>
    <w:p w:rsidR="00720C0A" w:rsidRDefault="00720C0A">
      <w:pPr>
        <w:widowControl w:val="0"/>
        <w:spacing w:before="120"/>
        <w:ind w:firstLine="567"/>
        <w:jc w:val="both"/>
        <w:rPr>
          <w:color w:val="000000"/>
          <w:sz w:val="24"/>
          <w:szCs w:val="24"/>
        </w:rPr>
      </w:pPr>
      <w:r>
        <w:rPr>
          <w:color w:val="000000"/>
          <w:sz w:val="24"/>
          <w:szCs w:val="24"/>
        </w:rPr>
        <w:t>Прежде считалось, что различие между глаголами "целовать" и "лобзать" не имеет вероисповедного смысла, а является сугубо стилистическим - последний глагол дается в словарях с пометкой "устар". Возможно, президент РБ является галломаном и настолько привык мыслить по-французски, что его испугала двусмысленная семантика французского глагола baiser, означающего, наряду с лобзаниями, также и много более энергические действия любовного характера, - и вполне искренно отвечал, что никогда ничем таким они с президентом РФ не занимались".</w:t>
      </w:r>
    </w:p>
    <w:p w:rsidR="00720C0A" w:rsidRDefault="00720C0A">
      <w:pPr>
        <w:widowControl w:val="0"/>
        <w:spacing w:before="120"/>
        <w:ind w:firstLine="567"/>
        <w:jc w:val="both"/>
        <w:rPr>
          <w:color w:val="000000"/>
          <w:sz w:val="24"/>
          <w:szCs w:val="24"/>
        </w:rPr>
      </w:pPr>
      <w:r>
        <w:rPr>
          <w:color w:val="000000"/>
          <w:sz w:val="24"/>
          <w:szCs w:val="24"/>
        </w:rPr>
        <w:t xml:space="preserve">Соколов М.Ю. Поэтические воззрения россиян на историю, Кн. 2,  М.: Русская панорама, 1999, с. 288 - 289. </w:t>
      </w:r>
    </w:p>
    <w:p w:rsidR="00720C0A" w:rsidRDefault="00720C0A">
      <w:pPr>
        <w:widowControl w:val="0"/>
        <w:spacing w:before="120"/>
        <w:ind w:firstLine="567"/>
        <w:jc w:val="both"/>
        <w:rPr>
          <w:b/>
          <w:bCs/>
          <w:color w:val="000000"/>
          <w:sz w:val="24"/>
          <w:szCs w:val="24"/>
        </w:rPr>
      </w:pPr>
      <w:r>
        <w:rPr>
          <w:b/>
          <w:bCs/>
          <w:color w:val="000000"/>
          <w:sz w:val="24"/>
          <w:szCs w:val="24"/>
        </w:rPr>
        <w:t>ПРИЕМ 2 </w:t>
      </w:r>
    </w:p>
    <w:p w:rsidR="00720C0A" w:rsidRDefault="00720C0A">
      <w:pPr>
        <w:widowControl w:val="0"/>
        <w:spacing w:before="120"/>
        <w:jc w:val="center"/>
        <w:rPr>
          <w:b/>
          <w:bCs/>
          <w:color w:val="000000"/>
          <w:sz w:val="28"/>
          <w:szCs w:val="28"/>
        </w:rPr>
      </w:pPr>
      <w:r>
        <w:rPr>
          <w:b/>
          <w:bCs/>
          <w:color w:val="000000"/>
          <w:sz w:val="28"/>
          <w:szCs w:val="28"/>
        </w:rPr>
        <w:t>МОНТАЖ РАЗЛИЧНЫХ СТИЛЕЙ И ЦИТАТ</w:t>
      </w:r>
    </w:p>
    <w:p w:rsidR="00720C0A" w:rsidRDefault="00720C0A">
      <w:pPr>
        <w:widowControl w:val="0"/>
        <w:spacing w:before="120"/>
        <w:ind w:firstLine="567"/>
        <w:jc w:val="both"/>
        <w:rPr>
          <w:color w:val="000000"/>
          <w:sz w:val="24"/>
          <w:szCs w:val="24"/>
        </w:rPr>
      </w:pPr>
      <w:r>
        <w:rPr>
          <w:color w:val="000000"/>
          <w:sz w:val="24"/>
          <w:szCs w:val="24"/>
        </w:rPr>
        <w:t xml:space="preserve">А более конкретно: </w:t>
      </w:r>
    </w:p>
    <w:p w:rsidR="00720C0A" w:rsidRDefault="00720C0A">
      <w:pPr>
        <w:widowControl w:val="0"/>
        <w:spacing w:before="120"/>
        <w:jc w:val="center"/>
        <w:rPr>
          <w:b/>
          <w:bCs/>
          <w:color w:val="000000"/>
          <w:sz w:val="28"/>
          <w:szCs w:val="28"/>
        </w:rPr>
      </w:pPr>
      <w:r>
        <w:rPr>
          <w:b/>
          <w:bCs/>
          <w:color w:val="000000"/>
          <w:sz w:val="28"/>
          <w:szCs w:val="28"/>
        </w:rPr>
        <w:t xml:space="preserve">2.1. Смешение современной хроники и старославянского языка: </w:t>
      </w:r>
    </w:p>
    <w:p w:rsidR="00720C0A" w:rsidRDefault="00720C0A">
      <w:pPr>
        <w:widowControl w:val="0"/>
        <w:spacing w:before="120"/>
        <w:ind w:firstLine="567"/>
        <w:jc w:val="both"/>
        <w:rPr>
          <w:color w:val="000000"/>
          <w:sz w:val="24"/>
          <w:szCs w:val="24"/>
        </w:rPr>
      </w:pPr>
      <w:r>
        <w:rPr>
          <w:color w:val="000000"/>
          <w:sz w:val="24"/>
          <w:szCs w:val="24"/>
        </w:rPr>
        <w:t xml:space="preserve">"Пророчество сбылось на пятьдесят лет раньше, а в роли Дружина Гавриловича выступил генерал-майор ГБ А.Н. Стерлингов, под началом которого созванный в Нижнем Славянский Собор сурово анафематствовал заглотных коммунистов, прихлебных плюралистов и, как водится, евреев. Соборовавшие избрали Славянский Синод из трех человек, и теперь б/у генерал КГБ А.Н. Стерлингов, б/у член Президентского совета В.Г. Распутин и практикующий губернатор Сахалина В.Н. Федоров будут олицетворять собой три источника и три составные части славянского патриотизма". </w:t>
      </w:r>
    </w:p>
    <w:p w:rsidR="00720C0A" w:rsidRDefault="00720C0A">
      <w:pPr>
        <w:widowControl w:val="0"/>
        <w:spacing w:before="120"/>
        <w:ind w:firstLine="567"/>
        <w:jc w:val="both"/>
        <w:rPr>
          <w:color w:val="000000"/>
          <w:sz w:val="24"/>
          <w:szCs w:val="24"/>
        </w:rPr>
      </w:pPr>
      <w:r>
        <w:rPr>
          <w:color w:val="000000"/>
          <w:sz w:val="24"/>
          <w:szCs w:val="24"/>
        </w:rPr>
        <w:t xml:space="preserve">Соколов М.Ю. Поэтические воззрения россиян на историю, Кн. 2,  М.: Русская панорама, 1999, с. 72. </w:t>
      </w:r>
    </w:p>
    <w:p w:rsidR="00720C0A" w:rsidRDefault="00720C0A">
      <w:pPr>
        <w:widowControl w:val="0"/>
        <w:spacing w:before="120"/>
        <w:ind w:firstLine="567"/>
        <w:jc w:val="both"/>
        <w:rPr>
          <w:color w:val="000000"/>
          <w:sz w:val="24"/>
          <w:szCs w:val="24"/>
        </w:rPr>
      </w:pPr>
      <w:r>
        <w:rPr>
          <w:color w:val="000000"/>
          <w:sz w:val="24"/>
          <w:szCs w:val="24"/>
        </w:rPr>
        <w:t>"Тем временем в ходе своего бракосочетания лидер ЛДПР Жириновский высказал хотя не столь чуждые, но также весьма чудные моральные принципы. Решив после двадцати пяти лет брачного сожительства освятить свои с супругой таинствами православной Церкви, молодой под звуки песни "Серебряные свадьбы - душевный разговор" действительно обратился к поезжанам с душевным разговором, сообщив, что "после 16 июня надо отправить в Углич, в монастырь, трех жен - Раису Максимовну, Наину Иосифовну и Галину Александровну (Жириновскую. - М.С.), чтобы не мешали мужьям управлять государством".</w:t>
      </w:r>
    </w:p>
    <w:p w:rsidR="00720C0A" w:rsidRDefault="00720C0A">
      <w:pPr>
        <w:widowControl w:val="0"/>
        <w:spacing w:before="120"/>
        <w:ind w:firstLine="567"/>
        <w:jc w:val="both"/>
        <w:rPr>
          <w:color w:val="000000"/>
          <w:sz w:val="24"/>
          <w:szCs w:val="24"/>
        </w:rPr>
      </w:pPr>
      <w:r>
        <w:rPr>
          <w:color w:val="000000"/>
          <w:sz w:val="24"/>
          <w:szCs w:val="24"/>
        </w:rPr>
        <w:t xml:space="preserve">Соколов М.Ю. Поэтические воззрения россиян на историю, Кн. 2,  М.: Русская панорама, 1999, с. 166. </w:t>
      </w:r>
    </w:p>
    <w:p w:rsidR="00720C0A" w:rsidRDefault="00720C0A">
      <w:pPr>
        <w:widowControl w:val="0"/>
        <w:spacing w:before="120"/>
        <w:jc w:val="center"/>
        <w:rPr>
          <w:b/>
          <w:bCs/>
          <w:color w:val="000000"/>
          <w:sz w:val="28"/>
          <w:szCs w:val="28"/>
        </w:rPr>
      </w:pPr>
      <w:r>
        <w:rPr>
          <w:b/>
          <w:bCs/>
          <w:color w:val="000000"/>
          <w:sz w:val="28"/>
          <w:szCs w:val="28"/>
        </w:rPr>
        <w:t xml:space="preserve">2.2. Смешение языка хроники и жаргонных (реже - иностранных) выражений: </w:t>
      </w:r>
    </w:p>
    <w:p w:rsidR="00720C0A" w:rsidRDefault="00720C0A">
      <w:pPr>
        <w:widowControl w:val="0"/>
        <w:spacing w:before="120"/>
        <w:ind w:firstLine="567"/>
        <w:jc w:val="both"/>
        <w:rPr>
          <w:color w:val="000000"/>
          <w:sz w:val="24"/>
          <w:szCs w:val="24"/>
        </w:rPr>
      </w:pPr>
      <w:r>
        <w:rPr>
          <w:color w:val="000000"/>
          <w:sz w:val="24"/>
          <w:szCs w:val="24"/>
        </w:rPr>
        <w:t>"В духе популярных "Старые песни о главном" автомобильное величие державы можно будет практически реализировать в стиле ретро, вспомнив описанный еще Ильфом и Петровым автомобильный проект, загубленный, к сожалению, в годы сталинизма. Тогда, как сообщали писатели, наличествовала группировка национальных производителей, полагающих, что России с ее неоглядными просторами, живописными проселками и душистыми портянками необходим особый тип автомобиля, "автотелега", соответствующая отечественной ментальности - "хрястнет мужичок по мотору, захрюндит машина, ахнет, пукнет и захардыбачит себе по буеракам". Горячие заверения официальных лиц о неизменности курса на преобразования следует, вероятно, понимать в том смысле, что под водительством т. Каданникова и верхом на его продукции Россия еще более успешно захардыбачит по пути реформ. Впрочем, ильф-петровские герои-производители уловили глубинную суть явлений. "Шел я раком по буеракам" - это ведь и в самом деле идеально точная формула российского реформаторства".</w:t>
      </w:r>
    </w:p>
    <w:p w:rsidR="00720C0A" w:rsidRDefault="00720C0A">
      <w:pPr>
        <w:widowControl w:val="0"/>
        <w:spacing w:before="120"/>
        <w:ind w:firstLine="567"/>
        <w:jc w:val="both"/>
        <w:rPr>
          <w:color w:val="000000"/>
          <w:sz w:val="24"/>
          <w:szCs w:val="24"/>
        </w:rPr>
      </w:pPr>
      <w:r>
        <w:rPr>
          <w:color w:val="000000"/>
          <w:sz w:val="24"/>
          <w:szCs w:val="24"/>
        </w:rPr>
        <w:t xml:space="preserve">Соколов М.Ю. Поэтические воззрения россиян на историю, Кн. 2,  М.: Русская панорама, 1999, с. 161. </w:t>
      </w:r>
    </w:p>
    <w:p w:rsidR="00720C0A" w:rsidRDefault="00720C0A">
      <w:pPr>
        <w:widowControl w:val="0"/>
        <w:spacing w:before="120"/>
        <w:ind w:firstLine="567"/>
        <w:jc w:val="both"/>
        <w:rPr>
          <w:color w:val="000000"/>
          <w:sz w:val="24"/>
          <w:szCs w:val="24"/>
        </w:rPr>
      </w:pPr>
      <w:r>
        <w:rPr>
          <w:color w:val="000000"/>
          <w:sz w:val="24"/>
          <w:szCs w:val="24"/>
        </w:rPr>
        <w:t>"Вслед за Р.И. Хасбулатовым, посетившим в октябре Японию и Бог знает что там наговорившим о своих друзьях и соратниках, добрую российскую традицию политических гастролей с резанием правды-матки продолжил и боевой генерал: он поименовал Г.Э. Бурбулиса и Е.Г. Гайдара "мальчиками в розовых штанишках". Страстное воображение генерала, отчего-то вообразившего почтенных ученых мужей облеченными в эротическое дезабилье, на том не остановилось, а с какой-то зловредностью завело вице-президента в совсем уж темные глубины подсознания: А.В. Руцкой с высокой трибуны призвал своих коллег по хозяйственной реформе войти в часть тела, расположенную ниже спины. Неизвестно к тому же, вершина ли это дружелюбивой демократической полемики, - во всяком случае по канонам жанра следует ждать кульминации".</w:t>
      </w:r>
    </w:p>
    <w:p w:rsidR="00720C0A" w:rsidRDefault="00720C0A">
      <w:pPr>
        <w:widowControl w:val="0"/>
        <w:spacing w:before="120"/>
        <w:ind w:firstLine="567"/>
        <w:jc w:val="both"/>
        <w:rPr>
          <w:color w:val="000000"/>
          <w:sz w:val="24"/>
          <w:szCs w:val="24"/>
        </w:rPr>
      </w:pPr>
      <w:r>
        <w:rPr>
          <w:color w:val="000000"/>
          <w:sz w:val="24"/>
          <w:szCs w:val="24"/>
        </w:rPr>
        <w:t xml:space="preserve">Соколов М.Ю. Поэтические воззрения россиян на историю, Кн. 2,  М.: Русская панорама, 1999, с. 161. </w:t>
      </w:r>
    </w:p>
    <w:p w:rsidR="00720C0A" w:rsidRDefault="00720C0A">
      <w:pPr>
        <w:widowControl w:val="0"/>
        <w:spacing w:before="120"/>
        <w:jc w:val="center"/>
        <w:rPr>
          <w:b/>
          <w:bCs/>
          <w:color w:val="000000"/>
          <w:sz w:val="28"/>
          <w:szCs w:val="28"/>
        </w:rPr>
      </w:pPr>
      <w:r>
        <w:rPr>
          <w:b/>
          <w:bCs/>
          <w:color w:val="000000"/>
          <w:sz w:val="28"/>
          <w:szCs w:val="28"/>
        </w:rPr>
        <w:t>Примечание.</w:t>
      </w:r>
    </w:p>
    <w:p w:rsidR="00720C0A" w:rsidRDefault="00720C0A">
      <w:pPr>
        <w:widowControl w:val="0"/>
        <w:spacing w:before="120"/>
        <w:ind w:firstLine="567"/>
        <w:jc w:val="both"/>
        <w:rPr>
          <w:color w:val="000000"/>
          <w:sz w:val="24"/>
          <w:szCs w:val="24"/>
        </w:rPr>
      </w:pPr>
      <w:r>
        <w:rPr>
          <w:color w:val="000000"/>
          <w:sz w:val="24"/>
          <w:szCs w:val="24"/>
        </w:rPr>
        <w:t xml:space="preserve">В приложении к книге приводится перечень иностранных выражений, используемых Автором. </w:t>
      </w:r>
    </w:p>
    <w:p w:rsidR="00720C0A" w:rsidRDefault="00720C0A">
      <w:pPr>
        <w:widowControl w:val="0"/>
        <w:spacing w:before="120"/>
        <w:jc w:val="center"/>
        <w:rPr>
          <w:b/>
          <w:bCs/>
          <w:color w:val="000000"/>
          <w:sz w:val="28"/>
          <w:szCs w:val="28"/>
        </w:rPr>
      </w:pPr>
      <w:r>
        <w:rPr>
          <w:b/>
          <w:bCs/>
          <w:color w:val="000000"/>
          <w:sz w:val="28"/>
          <w:szCs w:val="28"/>
        </w:rPr>
        <w:t xml:space="preserve">2.3. Смешение хроники и смачных цитат (часто не имеющих никакого отношения к фактическому материалу): </w:t>
      </w:r>
    </w:p>
    <w:p w:rsidR="00720C0A" w:rsidRDefault="00720C0A">
      <w:pPr>
        <w:widowControl w:val="0"/>
        <w:spacing w:before="120"/>
        <w:ind w:firstLine="567"/>
        <w:jc w:val="both"/>
        <w:rPr>
          <w:color w:val="000000"/>
          <w:sz w:val="24"/>
          <w:szCs w:val="24"/>
        </w:rPr>
      </w:pPr>
      <w:r>
        <w:rPr>
          <w:color w:val="000000"/>
          <w:sz w:val="24"/>
          <w:szCs w:val="24"/>
        </w:rPr>
        <w:t>"Сцена, в которой pater familias, Н.С. Михалков обратился к собранию с речью: "Вам еще придется уговаривать меня, чтобы я стал председателем. Видимо, вы поняли, до чего дошли за последние десять лет, - потому и меня зовете", - после чего в единодушном порыве был провозглашен диктатором, есть модный в наше время римейк сцены из "Капитанской дочки", в которой А.П. Гринев обращался к своим раскаявшимся крестьянам. "Ну что, дураки, - сказал он им, - зачем вы вздумали бунтовать? Виноваты, государь ты наш, - отвечали они в голос. То-то виноваты. Напроказят, да и сами не рады. Конечно, виноваты. Пора бы сено убрать; а вы, дурачье, целые три дня (т.е. десять лет. - М.С.) что делали? Староста! Нарядить поголовно на сенокос. Убирайтесь". Как отмечает А.С. Пушкин, мастера культуры "поклонились и пошли на барщину как ни в чем не бывало".</w:t>
      </w:r>
    </w:p>
    <w:p w:rsidR="00720C0A" w:rsidRDefault="00720C0A">
      <w:pPr>
        <w:widowControl w:val="0"/>
        <w:spacing w:before="120"/>
        <w:ind w:firstLine="567"/>
        <w:jc w:val="both"/>
        <w:rPr>
          <w:color w:val="000000"/>
          <w:sz w:val="24"/>
          <w:szCs w:val="24"/>
        </w:rPr>
      </w:pPr>
      <w:r>
        <w:rPr>
          <w:color w:val="000000"/>
          <w:sz w:val="24"/>
          <w:szCs w:val="24"/>
        </w:rPr>
        <w:t xml:space="preserve">Соколов М.Ю. Поэтические воззрения россиян на историю, Кн. 2,  М.: Русская панорама, 1999, с. 298. </w:t>
      </w:r>
    </w:p>
    <w:p w:rsidR="00720C0A" w:rsidRDefault="00720C0A">
      <w:pPr>
        <w:widowControl w:val="0"/>
        <w:spacing w:before="120"/>
        <w:ind w:firstLine="567"/>
        <w:jc w:val="both"/>
        <w:rPr>
          <w:color w:val="000000"/>
          <w:sz w:val="24"/>
          <w:szCs w:val="24"/>
        </w:rPr>
      </w:pPr>
      <w:r>
        <w:rPr>
          <w:color w:val="000000"/>
          <w:sz w:val="24"/>
          <w:szCs w:val="24"/>
        </w:rPr>
        <w:t>"Очередные сетования союзных законодателей по поводу спешно сочиняемого в Ново-Огареве союзного договора вызывают в памяти очень своевременную поэму гр. А.К. Толстого "Бунт в Ватикане" - "Взбунтовался кастраты, входят в папины палаты: Отчего мы не женаты, чем мы виноваты?". М.С. Горбачев реагировал на эти жалобы в точности как pontifex maximus - "Говорит им папа строго: Это что за синагога? Не боитесь вы Бога? Прочь, долой с порога!".</w:t>
      </w:r>
    </w:p>
    <w:p w:rsidR="00720C0A" w:rsidRDefault="00720C0A">
      <w:pPr>
        <w:widowControl w:val="0"/>
        <w:spacing w:before="120"/>
        <w:ind w:firstLine="567"/>
        <w:jc w:val="both"/>
        <w:rPr>
          <w:color w:val="000000"/>
          <w:sz w:val="24"/>
          <w:szCs w:val="24"/>
        </w:rPr>
      </w:pPr>
      <w:r>
        <w:rPr>
          <w:color w:val="000000"/>
          <w:sz w:val="24"/>
          <w:szCs w:val="24"/>
        </w:rPr>
        <w:t xml:space="preserve">Соколов М.Ю. Поэтические воззрения россиян на историю, Кн. 2,  М.: Русская панорама, 1999, с. 15. </w:t>
      </w:r>
    </w:p>
    <w:p w:rsidR="00720C0A" w:rsidRDefault="00720C0A">
      <w:pPr>
        <w:widowControl w:val="0"/>
        <w:spacing w:before="120"/>
        <w:ind w:firstLine="567"/>
        <w:jc w:val="both"/>
        <w:rPr>
          <w:color w:val="000000"/>
          <w:sz w:val="24"/>
          <w:szCs w:val="24"/>
        </w:rPr>
      </w:pPr>
      <w:r>
        <w:rPr>
          <w:color w:val="000000"/>
          <w:sz w:val="24"/>
          <w:szCs w:val="24"/>
        </w:rPr>
        <w:t>Третий, редко используемый Максимом Соколовым, прием:</w:t>
      </w:r>
    </w:p>
    <w:p w:rsidR="00720C0A" w:rsidRDefault="00720C0A">
      <w:pPr>
        <w:widowControl w:val="0"/>
        <w:spacing w:before="120"/>
        <w:ind w:firstLine="567"/>
        <w:jc w:val="both"/>
        <w:rPr>
          <w:b/>
          <w:bCs/>
          <w:color w:val="000000"/>
          <w:sz w:val="24"/>
          <w:szCs w:val="24"/>
        </w:rPr>
      </w:pPr>
      <w:r>
        <w:rPr>
          <w:b/>
          <w:bCs/>
          <w:color w:val="000000"/>
          <w:sz w:val="24"/>
          <w:szCs w:val="24"/>
        </w:rPr>
        <w:t>ПРИЕМ 3 </w:t>
      </w:r>
    </w:p>
    <w:p w:rsidR="00720C0A" w:rsidRDefault="00720C0A">
      <w:pPr>
        <w:widowControl w:val="0"/>
        <w:spacing w:before="120"/>
        <w:jc w:val="center"/>
        <w:rPr>
          <w:b/>
          <w:bCs/>
          <w:color w:val="000000"/>
          <w:sz w:val="28"/>
          <w:szCs w:val="28"/>
        </w:rPr>
      </w:pPr>
      <w:r>
        <w:rPr>
          <w:b/>
          <w:bCs/>
          <w:color w:val="000000"/>
          <w:sz w:val="28"/>
          <w:szCs w:val="28"/>
        </w:rPr>
        <w:t>ДОВЕДЕНИЕ ЧУЖОЙ ИДЕИ ДО АБСУРДА</w:t>
      </w:r>
    </w:p>
    <w:p w:rsidR="00720C0A" w:rsidRDefault="00720C0A">
      <w:pPr>
        <w:widowControl w:val="0"/>
        <w:spacing w:before="120"/>
        <w:jc w:val="center"/>
        <w:rPr>
          <w:b/>
          <w:bCs/>
          <w:color w:val="000000"/>
          <w:sz w:val="28"/>
          <w:szCs w:val="28"/>
        </w:rPr>
      </w:pPr>
      <w:r>
        <w:rPr>
          <w:b/>
          <w:bCs/>
          <w:color w:val="000000"/>
          <w:sz w:val="28"/>
          <w:szCs w:val="28"/>
        </w:rPr>
        <w:t xml:space="preserve">3.1. Доведение чужой идеи до абсурда с опорой на известные факты и тенденциии: </w:t>
      </w:r>
    </w:p>
    <w:p w:rsidR="00720C0A" w:rsidRDefault="00720C0A">
      <w:pPr>
        <w:widowControl w:val="0"/>
        <w:spacing w:before="120"/>
        <w:ind w:firstLine="567"/>
        <w:jc w:val="both"/>
        <w:rPr>
          <w:color w:val="000000"/>
          <w:sz w:val="24"/>
          <w:szCs w:val="24"/>
        </w:rPr>
      </w:pPr>
      <w:r>
        <w:rPr>
          <w:color w:val="000000"/>
          <w:sz w:val="24"/>
          <w:szCs w:val="24"/>
        </w:rPr>
        <w:t xml:space="preserve">"Артист М.А. Захаров предложил военному министру установить в казармах передовую видеотехнику (VCR и TV с диагональю экрана "от 72 см"), а также новейшие компьютеры, подключенные к "Интернету". </w:t>
      </w:r>
    </w:p>
    <w:p w:rsidR="00720C0A" w:rsidRDefault="00720C0A">
      <w:pPr>
        <w:widowControl w:val="0"/>
        <w:spacing w:before="120"/>
        <w:ind w:firstLine="567"/>
        <w:jc w:val="both"/>
        <w:rPr>
          <w:color w:val="000000"/>
          <w:sz w:val="24"/>
          <w:szCs w:val="24"/>
        </w:rPr>
      </w:pPr>
      <w:r>
        <w:rPr>
          <w:color w:val="000000"/>
          <w:sz w:val="24"/>
          <w:szCs w:val="24"/>
        </w:rPr>
        <w:t xml:space="preserve">Захаров, вероятно, не знал, что с увеличением диагонали экрана цена телевизора возрастает не линейно, а экспоненциально, быстро доходя до четырехзначных цифр в у.е. Появление в казармах видеотехники, стоимость одного комплекта которой равна годовому денежному довольствию ротного командира, вероятно, сильно укрепит нравственность воинов и окончательно положит предел такому распространенному ныне пороку, как склонность армейцев к промотанию военного имущества. Другую проблему представляет оснащение казарм "Интернетом" - как известно, пропагандируемая Б. Гейтсом мировая сеть сильно засорена порнографией, отчего нижние чины вместо сайтов, трактующих аспекты боевой и политической подготовки, могут обратится к просмотру сайтов совершенно иного содержания - и к тому же платных, что может лечь немалым дополнительным бременем на военный бюджет. </w:t>
      </w:r>
    </w:p>
    <w:p w:rsidR="00720C0A" w:rsidRDefault="00720C0A">
      <w:pPr>
        <w:widowControl w:val="0"/>
        <w:spacing w:before="120"/>
        <w:ind w:firstLine="567"/>
        <w:jc w:val="both"/>
        <w:rPr>
          <w:color w:val="000000"/>
          <w:sz w:val="24"/>
          <w:szCs w:val="24"/>
        </w:rPr>
      </w:pPr>
      <w:r>
        <w:rPr>
          <w:color w:val="000000"/>
          <w:sz w:val="24"/>
          <w:szCs w:val="24"/>
        </w:rPr>
        <w:t xml:space="preserve">Видя, какой ящик Пандоры намерен открыть М.А. Захаров, дугой носитель духовности, артист Р.А. Быков, тут же нашел средство, позволяющее нижним чинам избавится от страстных помыслов, а самому артисту - получить выгодный военный заказ. На деньги военного ведомства Быков намерен снять сериал фильмов для служебного пользования о вреде наркомании, токсикомании и гомосексуализма. </w:t>
      </w:r>
    </w:p>
    <w:p w:rsidR="00720C0A" w:rsidRDefault="00720C0A">
      <w:pPr>
        <w:widowControl w:val="0"/>
        <w:spacing w:before="120"/>
        <w:ind w:firstLine="567"/>
        <w:jc w:val="both"/>
        <w:rPr>
          <w:color w:val="000000"/>
          <w:sz w:val="24"/>
          <w:szCs w:val="24"/>
        </w:rPr>
      </w:pPr>
      <w:r>
        <w:rPr>
          <w:color w:val="000000"/>
          <w:sz w:val="24"/>
          <w:szCs w:val="24"/>
        </w:rPr>
        <w:t xml:space="preserve">Замысел Быкова использовать армейский бюджет для борьбы против содомского греха вызывает известные сомнения, ибо таковая борьба не относится к числу определенных законом задач, стоящих перед Вооруженными Силами РФ, призванными отражать нападения вооруженных неприятелей, к числу которых содомиты никак не относится, да и вряд ли содомия нижних чинов является главным источником головной боли для военного министра. Единственным прецедентом для инициативы Р.А. Быкова можно считать разве что докладную записку зампреда ОГПУ Г.Г. Ягоды т. Сталину от 13 декабря 1933 года, в которой Ягода сообщал вождю, что, по данным ОГПУ, "педерасты занимались вербовкой и развращением красноармейцев, краснофлотцев, и отдельных вузовцев", - т.е., как и в наши дни, особо домогались личного состава Вооруженных Сил". </w:t>
      </w:r>
    </w:p>
    <w:p w:rsidR="00720C0A" w:rsidRDefault="00720C0A">
      <w:pPr>
        <w:widowControl w:val="0"/>
        <w:spacing w:before="120"/>
        <w:ind w:firstLine="567"/>
        <w:jc w:val="both"/>
        <w:rPr>
          <w:color w:val="000000"/>
          <w:sz w:val="24"/>
          <w:szCs w:val="24"/>
        </w:rPr>
      </w:pPr>
      <w:r>
        <w:rPr>
          <w:color w:val="000000"/>
          <w:sz w:val="24"/>
          <w:szCs w:val="24"/>
        </w:rPr>
        <w:t xml:space="preserve">Соколов М.Ю. Поэтические воззрения россиян на историю, Кн. 2,  М.: Русская панорама, 1999, с. 293. </w:t>
      </w:r>
    </w:p>
    <w:p w:rsidR="00720C0A" w:rsidRDefault="00720C0A">
      <w:pPr>
        <w:widowControl w:val="0"/>
        <w:spacing w:before="120"/>
        <w:jc w:val="center"/>
        <w:rPr>
          <w:b/>
          <w:bCs/>
          <w:color w:val="000000"/>
          <w:sz w:val="28"/>
          <w:szCs w:val="28"/>
        </w:rPr>
      </w:pPr>
      <w:r>
        <w:rPr>
          <w:b/>
          <w:bCs/>
          <w:color w:val="000000"/>
          <w:sz w:val="28"/>
          <w:szCs w:val="28"/>
        </w:rPr>
        <w:t xml:space="preserve">3.2. Умозрительное доведение чужой идеи до абсурда без опоры на факты: </w:t>
      </w:r>
    </w:p>
    <w:p w:rsidR="00720C0A" w:rsidRDefault="00720C0A">
      <w:pPr>
        <w:widowControl w:val="0"/>
        <w:spacing w:before="120"/>
        <w:ind w:firstLine="567"/>
        <w:jc w:val="both"/>
        <w:rPr>
          <w:color w:val="000000"/>
          <w:sz w:val="24"/>
          <w:szCs w:val="24"/>
        </w:rPr>
      </w:pPr>
      <w:r>
        <w:rPr>
          <w:color w:val="000000"/>
          <w:sz w:val="24"/>
          <w:szCs w:val="24"/>
        </w:rPr>
        <w:t xml:space="preserve">"Председатель думского комитета по законодательству А.И. Лукьянов на досуге преобразует родной язык в направлении более истиной русскости - тринадцатый поэтический сборник Анатолия Осенева носит несколько загадочное название "Лучеса". </w:t>
      </w:r>
    </w:p>
    <w:p w:rsidR="00720C0A" w:rsidRDefault="00720C0A">
      <w:pPr>
        <w:widowControl w:val="0"/>
        <w:spacing w:before="120"/>
        <w:ind w:firstLine="567"/>
        <w:jc w:val="both"/>
        <w:rPr>
          <w:color w:val="000000"/>
          <w:sz w:val="24"/>
          <w:szCs w:val="24"/>
        </w:rPr>
      </w:pPr>
      <w:r>
        <w:rPr>
          <w:color w:val="000000"/>
          <w:sz w:val="24"/>
          <w:szCs w:val="24"/>
        </w:rPr>
        <w:t>Сколь можно понять, Анатолий Иванович решил ввести в употребление новую, нерегулярную форму pluralis с флексией "еса" - по образу "небо - небеса". Однако поэт Осенев явно не учел, что к праславянским основам на -s- (откуда и получается неправильное склонение "небо - небеса") принадлежали лишь существительные среднего рода, слово же "луч" до сих пор принадлежало к роду мужскому. Но если презреть этимологические тонкости, нельзя не признать, что А.И. Лукьянов открыл поэтическую золотую жилу - новую, четырнадцатую книгу лирики он может назвать "Звездеса", а сборник трудов по проблемам партийного строительства в соответствии с нерегулярным склонением слов типа "племя, вымя, стремя" логично будет поименовать "Пленумена".</w:t>
      </w:r>
    </w:p>
    <w:p w:rsidR="00720C0A" w:rsidRDefault="00720C0A">
      <w:pPr>
        <w:widowControl w:val="0"/>
        <w:spacing w:before="120"/>
        <w:ind w:firstLine="567"/>
        <w:jc w:val="both"/>
        <w:rPr>
          <w:color w:val="000000"/>
          <w:sz w:val="24"/>
          <w:szCs w:val="24"/>
        </w:rPr>
      </w:pPr>
      <w:r>
        <w:rPr>
          <w:color w:val="000000"/>
          <w:sz w:val="24"/>
          <w:szCs w:val="24"/>
        </w:rPr>
        <w:t xml:space="preserve">Соколов М.Ю. Поэтические воззрения россиян на историю, Кн. 2,  М.: Русская панорама, 1999, с. 321. </w:t>
      </w:r>
    </w:p>
    <w:p w:rsidR="00720C0A" w:rsidRDefault="00720C0A">
      <w:pPr>
        <w:widowControl w:val="0"/>
        <w:spacing w:before="120"/>
        <w:jc w:val="center"/>
        <w:rPr>
          <w:b/>
          <w:bCs/>
          <w:color w:val="000000"/>
          <w:sz w:val="28"/>
          <w:szCs w:val="28"/>
        </w:rPr>
      </w:pPr>
      <w:r>
        <w:rPr>
          <w:b/>
          <w:bCs/>
          <w:color w:val="000000"/>
          <w:sz w:val="28"/>
          <w:szCs w:val="28"/>
        </w:rPr>
        <w:t>ОБСУЖДЕНИЕ РЕЗУЛЬТАТОВ</w:t>
      </w:r>
    </w:p>
    <w:p w:rsidR="00720C0A" w:rsidRDefault="00720C0A">
      <w:pPr>
        <w:widowControl w:val="0"/>
        <w:spacing w:before="120"/>
        <w:ind w:firstLine="567"/>
        <w:jc w:val="both"/>
        <w:rPr>
          <w:color w:val="000000"/>
          <w:sz w:val="24"/>
          <w:szCs w:val="24"/>
        </w:rPr>
      </w:pPr>
      <w:r>
        <w:rPr>
          <w:color w:val="000000"/>
          <w:sz w:val="24"/>
          <w:szCs w:val="24"/>
        </w:rPr>
        <w:t xml:space="preserve">Сознательно избегая оценок "нравится - не нравится", можно утверждать, что: </w:t>
      </w:r>
    </w:p>
    <w:p w:rsidR="00720C0A" w:rsidRDefault="00720C0A">
      <w:pPr>
        <w:widowControl w:val="0"/>
        <w:spacing w:before="120"/>
        <w:ind w:firstLine="567"/>
        <w:jc w:val="both"/>
        <w:rPr>
          <w:color w:val="000000"/>
          <w:sz w:val="24"/>
          <w:szCs w:val="24"/>
        </w:rPr>
      </w:pPr>
      <w:r>
        <w:rPr>
          <w:color w:val="000000"/>
          <w:sz w:val="24"/>
          <w:szCs w:val="24"/>
        </w:rPr>
        <w:t>Уважаемый Максим Соколов обладает своим, хорошо узнаваемым читателями стилем.</w:t>
      </w:r>
    </w:p>
    <w:p w:rsidR="00720C0A" w:rsidRDefault="00720C0A">
      <w:pPr>
        <w:widowControl w:val="0"/>
        <w:spacing w:before="120"/>
        <w:ind w:firstLine="567"/>
        <w:jc w:val="both"/>
        <w:rPr>
          <w:color w:val="000000"/>
          <w:sz w:val="24"/>
          <w:szCs w:val="24"/>
        </w:rPr>
      </w:pPr>
      <w:r>
        <w:rPr>
          <w:color w:val="000000"/>
          <w:sz w:val="24"/>
          <w:szCs w:val="24"/>
        </w:rPr>
        <w:t>Основу этого стиля составляют три приема и их комбинации (мы призываем читателей этого материала самостоятельно проверить это утверждение по книге ).</w:t>
      </w:r>
    </w:p>
    <w:p w:rsidR="00720C0A" w:rsidRDefault="00720C0A">
      <w:pPr>
        <w:widowControl w:val="0"/>
        <w:spacing w:before="120"/>
        <w:ind w:firstLine="567"/>
        <w:jc w:val="both"/>
        <w:rPr>
          <w:color w:val="000000"/>
          <w:sz w:val="24"/>
          <w:szCs w:val="24"/>
        </w:rPr>
      </w:pPr>
      <w:r>
        <w:rPr>
          <w:color w:val="000000"/>
          <w:sz w:val="24"/>
          <w:szCs w:val="24"/>
        </w:rPr>
        <w:t>Преимущественно за счет двух приемов обеспечивается решение задачи: "эффект новизны при описании уже известного Читателю".</w:t>
      </w:r>
    </w:p>
    <w:p w:rsidR="00720C0A" w:rsidRDefault="00720C0A">
      <w:pPr>
        <w:widowControl w:val="0"/>
        <w:spacing w:before="120"/>
        <w:ind w:firstLine="567"/>
        <w:jc w:val="both"/>
        <w:rPr>
          <w:color w:val="000000"/>
          <w:sz w:val="24"/>
          <w:szCs w:val="24"/>
        </w:rPr>
      </w:pPr>
      <w:r>
        <w:rPr>
          <w:color w:val="000000"/>
          <w:sz w:val="24"/>
          <w:szCs w:val="24"/>
        </w:rPr>
        <w:t xml:space="preserve">Эти приемы можно выделить (выявить) в авторском тексте. </w:t>
      </w:r>
    </w:p>
    <w:p w:rsidR="00720C0A" w:rsidRDefault="00720C0A">
      <w:pPr>
        <w:widowControl w:val="0"/>
        <w:spacing w:before="120"/>
        <w:ind w:firstLine="567"/>
        <w:jc w:val="both"/>
        <w:rPr>
          <w:color w:val="000000"/>
          <w:sz w:val="24"/>
          <w:szCs w:val="24"/>
        </w:rPr>
      </w:pPr>
      <w:r>
        <w:rPr>
          <w:color w:val="000000"/>
          <w:sz w:val="24"/>
          <w:szCs w:val="24"/>
        </w:rPr>
        <w:t xml:space="preserve">Примечания: </w:t>
      </w:r>
    </w:p>
    <w:p w:rsidR="00720C0A" w:rsidRDefault="00720C0A">
      <w:pPr>
        <w:widowControl w:val="0"/>
        <w:spacing w:before="120"/>
        <w:ind w:firstLine="567"/>
        <w:jc w:val="both"/>
        <w:rPr>
          <w:color w:val="000000"/>
          <w:sz w:val="24"/>
          <w:szCs w:val="24"/>
        </w:rPr>
      </w:pPr>
      <w:r>
        <w:rPr>
          <w:color w:val="000000"/>
          <w:sz w:val="24"/>
          <w:szCs w:val="24"/>
        </w:rPr>
        <w:t>рекомендации программы - при решении указанной задачи - перекрывают количество авторских приемов в несколько раз;</w:t>
      </w:r>
    </w:p>
    <w:p w:rsidR="00720C0A" w:rsidRDefault="00720C0A">
      <w:pPr>
        <w:widowControl w:val="0"/>
        <w:spacing w:before="120"/>
        <w:ind w:firstLine="567"/>
        <w:jc w:val="both"/>
        <w:rPr>
          <w:color w:val="000000"/>
          <w:sz w:val="24"/>
          <w:szCs w:val="24"/>
        </w:rPr>
      </w:pPr>
      <w:r>
        <w:rPr>
          <w:color w:val="000000"/>
          <w:sz w:val="24"/>
          <w:szCs w:val="24"/>
        </w:rPr>
        <w:t>формулировки этих и многих других приемов в программе даются более детально, чем в данной обзорной статье.</w:t>
      </w:r>
    </w:p>
    <w:p w:rsidR="00720C0A" w:rsidRDefault="00720C0A">
      <w:pPr>
        <w:widowControl w:val="0"/>
        <w:spacing w:before="120"/>
        <w:ind w:firstLine="567"/>
        <w:jc w:val="both"/>
        <w:rPr>
          <w:color w:val="000000"/>
          <w:sz w:val="24"/>
          <w:szCs w:val="24"/>
        </w:rPr>
      </w:pPr>
      <w:r>
        <w:rPr>
          <w:color w:val="000000"/>
          <w:sz w:val="24"/>
          <w:szCs w:val="24"/>
        </w:rPr>
        <w:t>Данные приемы могут быть использованы и другими Авторами. При этом - естественно - знание приемов не освобождает Авторов от необходимости знать "фактуру", уметь связно излагать свои мысли, строить композицию материала, вычеркивать лишнее и т.п.</w:t>
      </w:r>
    </w:p>
    <w:p w:rsidR="00720C0A" w:rsidRDefault="00720C0A">
      <w:pPr>
        <w:widowControl w:val="0"/>
        <w:spacing w:before="120"/>
        <w:ind w:firstLine="567"/>
        <w:jc w:val="both"/>
        <w:rPr>
          <w:color w:val="000000"/>
          <w:sz w:val="24"/>
          <w:szCs w:val="24"/>
        </w:rPr>
      </w:pPr>
      <w:r>
        <w:rPr>
          <w:color w:val="000000"/>
          <w:sz w:val="24"/>
          <w:szCs w:val="24"/>
        </w:rPr>
        <w:t xml:space="preserve">Можно выдвинуть гипотезу, что проанализировав объемный текст, можно выявить не только литературные приемы автора, но и приемы его мышления… Но пока - это гипотеза. </w:t>
      </w:r>
    </w:p>
    <w:p w:rsidR="00720C0A" w:rsidRDefault="00720C0A">
      <w:pPr>
        <w:widowControl w:val="0"/>
        <w:spacing w:before="120"/>
        <w:jc w:val="center"/>
        <w:rPr>
          <w:b/>
          <w:bCs/>
          <w:color w:val="000000"/>
          <w:sz w:val="28"/>
          <w:szCs w:val="28"/>
        </w:rPr>
      </w:pPr>
      <w:r>
        <w:rPr>
          <w:b/>
          <w:bCs/>
          <w:color w:val="000000"/>
          <w:sz w:val="28"/>
          <w:szCs w:val="28"/>
        </w:rPr>
        <w:t>Список литературы</w:t>
      </w:r>
    </w:p>
    <w:p w:rsidR="00720C0A" w:rsidRDefault="00720C0A">
      <w:pPr>
        <w:widowControl w:val="0"/>
        <w:spacing w:before="120"/>
        <w:ind w:firstLine="567"/>
        <w:jc w:val="both"/>
        <w:rPr>
          <w:color w:val="000000"/>
          <w:sz w:val="24"/>
          <w:szCs w:val="24"/>
        </w:rPr>
      </w:pPr>
      <w:r>
        <w:rPr>
          <w:color w:val="000000"/>
          <w:sz w:val="24"/>
          <w:szCs w:val="24"/>
        </w:rPr>
        <w:t xml:space="preserve">1. Викентьев И.Л. Приёмы рекламы и public relations: 215 примеров, 130 учебных задач и 18 практических приложений, СПб, "ТРИЗ-ШАНС" и "Бизнес-пресса", 2001 г., 256 с. </w:t>
      </w:r>
    </w:p>
    <w:p w:rsidR="00720C0A" w:rsidRDefault="00720C0A">
      <w:pPr>
        <w:widowControl w:val="0"/>
        <w:spacing w:before="120"/>
        <w:ind w:firstLine="567"/>
        <w:jc w:val="both"/>
        <w:rPr>
          <w:color w:val="000000"/>
          <w:sz w:val="24"/>
          <w:szCs w:val="24"/>
        </w:rPr>
      </w:pPr>
      <w:bookmarkStart w:id="0" w:name="s2"/>
      <w:r>
        <w:rPr>
          <w:color w:val="000000"/>
          <w:sz w:val="24"/>
          <w:szCs w:val="24"/>
        </w:rPr>
        <w:t>2.</w:t>
      </w:r>
      <w:bookmarkEnd w:id="0"/>
      <w:r>
        <w:rPr>
          <w:color w:val="000000"/>
          <w:sz w:val="24"/>
          <w:szCs w:val="24"/>
        </w:rPr>
        <w:t xml:space="preserve"> Викентьев И.Л. . О компьютерной программе "Приемы журналистики &amp; public relations". </w:t>
      </w:r>
    </w:p>
    <w:p w:rsidR="00720C0A" w:rsidRDefault="00720C0A">
      <w:pPr>
        <w:widowControl w:val="0"/>
        <w:spacing w:before="120"/>
        <w:ind w:firstLine="567"/>
        <w:jc w:val="both"/>
        <w:rPr>
          <w:color w:val="000000"/>
          <w:sz w:val="24"/>
          <w:szCs w:val="24"/>
        </w:rPr>
      </w:pPr>
      <w:r>
        <w:rPr>
          <w:color w:val="000000"/>
          <w:sz w:val="24"/>
          <w:szCs w:val="24"/>
        </w:rPr>
        <w:t xml:space="preserve">3. Компьюртерные программы: "HeadLiner/Заголовщик" (на основе 6000 источников) и "Приемы журналистики &amp; public relations" (на основе 12500 источников): </w:t>
      </w:r>
    </w:p>
    <w:p w:rsidR="00720C0A" w:rsidRDefault="00720C0A">
      <w:pPr>
        <w:widowControl w:val="0"/>
        <w:spacing w:before="120"/>
        <w:ind w:firstLine="567"/>
        <w:jc w:val="both"/>
        <w:rPr>
          <w:color w:val="000000"/>
          <w:sz w:val="24"/>
          <w:szCs w:val="24"/>
        </w:rPr>
      </w:pPr>
      <w:bookmarkStart w:id="1" w:name="s4"/>
      <w:r>
        <w:rPr>
          <w:color w:val="000000"/>
          <w:sz w:val="24"/>
          <w:szCs w:val="24"/>
        </w:rPr>
        <w:t>4.</w:t>
      </w:r>
      <w:bookmarkEnd w:id="1"/>
      <w:r>
        <w:rPr>
          <w:color w:val="000000"/>
          <w:sz w:val="24"/>
          <w:szCs w:val="24"/>
        </w:rPr>
        <w:t xml:space="preserve"> Соколов М.Ю. Поэтические воззрения россиян на историю, Кн. 2, М.: Русская панорама, 1999, 432 с. </w:t>
      </w:r>
    </w:p>
    <w:p w:rsidR="00720C0A" w:rsidRDefault="00720C0A">
      <w:pPr>
        <w:widowControl w:val="0"/>
        <w:spacing w:before="120"/>
        <w:ind w:firstLine="567"/>
        <w:jc w:val="both"/>
        <w:rPr>
          <w:color w:val="000000"/>
          <w:sz w:val="24"/>
          <w:szCs w:val="24"/>
        </w:rPr>
      </w:pPr>
      <w:r>
        <w:rPr>
          <w:color w:val="000000"/>
          <w:sz w:val="24"/>
          <w:szCs w:val="24"/>
        </w:rPr>
        <w:t>5. И.Л. Викентьев. Три приема Максима Соколова.</w:t>
      </w:r>
      <w:bookmarkStart w:id="2" w:name="_GoBack"/>
      <w:bookmarkEnd w:id="2"/>
    </w:p>
    <w:sectPr w:rsidR="00720C0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97D7C"/>
    <w:multiLevelType w:val="hybridMultilevel"/>
    <w:tmpl w:val="AB706B7A"/>
    <w:lvl w:ilvl="0" w:tplc="C85E7390">
      <w:start w:val="1"/>
      <w:numFmt w:val="decimal"/>
      <w:lvlText w:val="%1."/>
      <w:lvlJc w:val="left"/>
      <w:pPr>
        <w:tabs>
          <w:tab w:val="num" w:pos="720"/>
        </w:tabs>
        <w:ind w:left="720" w:hanging="360"/>
      </w:pPr>
    </w:lvl>
    <w:lvl w:ilvl="1" w:tplc="DC20696C">
      <w:start w:val="1"/>
      <w:numFmt w:val="bullet"/>
      <w:lvlText w:val="o"/>
      <w:lvlJc w:val="left"/>
      <w:pPr>
        <w:tabs>
          <w:tab w:val="num" w:pos="1440"/>
        </w:tabs>
        <w:ind w:left="1440" w:hanging="360"/>
      </w:pPr>
      <w:rPr>
        <w:rFonts w:ascii="Courier New" w:hAnsi="Courier New" w:cs="Courier New" w:hint="default"/>
        <w:sz w:val="20"/>
        <w:szCs w:val="20"/>
      </w:rPr>
    </w:lvl>
    <w:lvl w:ilvl="2" w:tplc="EB2693BA">
      <w:start w:val="1"/>
      <w:numFmt w:val="decimal"/>
      <w:lvlText w:val="%3."/>
      <w:lvlJc w:val="left"/>
      <w:pPr>
        <w:tabs>
          <w:tab w:val="num" w:pos="2160"/>
        </w:tabs>
        <w:ind w:left="2160" w:hanging="360"/>
      </w:pPr>
    </w:lvl>
    <w:lvl w:ilvl="3" w:tplc="D11CBEDC">
      <w:start w:val="1"/>
      <w:numFmt w:val="decimal"/>
      <w:lvlText w:val="%4."/>
      <w:lvlJc w:val="left"/>
      <w:pPr>
        <w:tabs>
          <w:tab w:val="num" w:pos="2880"/>
        </w:tabs>
        <w:ind w:left="2880" w:hanging="360"/>
      </w:pPr>
    </w:lvl>
    <w:lvl w:ilvl="4" w:tplc="8E90A37E">
      <w:start w:val="1"/>
      <w:numFmt w:val="decimal"/>
      <w:lvlText w:val="%5."/>
      <w:lvlJc w:val="left"/>
      <w:pPr>
        <w:tabs>
          <w:tab w:val="num" w:pos="3600"/>
        </w:tabs>
        <w:ind w:left="3600" w:hanging="360"/>
      </w:pPr>
    </w:lvl>
    <w:lvl w:ilvl="5" w:tplc="8BCC7E90">
      <w:start w:val="1"/>
      <w:numFmt w:val="decimal"/>
      <w:lvlText w:val="%6."/>
      <w:lvlJc w:val="left"/>
      <w:pPr>
        <w:tabs>
          <w:tab w:val="num" w:pos="4320"/>
        </w:tabs>
        <w:ind w:left="4320" w:hanging="360"/>
      </w:pPr>
    </w:lvl>
    <w:lvl w:ilvl="6" w:tplc="E16EF46C">
      <w:start w:val="1"/>
      <w:numFmt w:val="decimal"/>
      <w:lvlText w:val="%7."/>
      <w:lvlJc w:val="left"/>
      <w:pPr>
        <w:tabs>
          <w:tab w:val="num" w:pos="5040"/>
        </w:tabs>
        <w:ind w:left="5040" w:hanging="360"/>
      </w:pPr>
    </w:lvl>
    <w:lvl w:ilvl="7" w:tplc="92C2AB4A">
      <w:start w:val="1"/>
      <w:numFmt w:val="decimal"/>
      <w:lvlText w:val="%8."/>
      <w:lvlJc w:val="left"/>
      <w:pPr>
        <w:tabs>
          <w:tab w:val="num" w:pos="5760"/>
        </w:tabs>
        <w:ind w:left="5760" w:hanging="360"/>
      </w:pPr>
    </w:lvl>
    <w:lvl w:ilvl="8" w:tplc="ADF2C26A">
      <w:start w:val="1"/>
      <w:numFmt w:val="decimal"/>
      <w:lvlText w:val="%9."/>
      <w:lvlJc w:val="left"/>
      <w:pPr>
        <w:tabs>
          <w:tab w:val="num" w:pos="6480"/>
        </w:tabs>
        <w:ind w:left="6480" w:hanging="360"/>
      </w:pPr>
    </w:lvl>
  </w:abstractNum>
  <w:abstractNum w:abstractNumId="1">
    <w:nsid w:val="2FBE5405"/>
    <w:multiLevelType w:val="hybridMultilevel"/>
    <w:tmpl w:val="F030F1BA"/>
    <w:lvl w:ilvl="0" w:tplc="277C1B64">
      <w:start w:val="1"/>
      <w:numFmt w:val="bullet"/>
      <w:lvlText w:val=""/>
      <w:lvlJc w:val="left"/>
      <w:pPr>
        <w:tabs>
          <w:tab w:val="num" w:pos="720"/>
        </w:tabs>
        <w:ind w:left="720" w:hanging="360"/>
      </w:pPr>
      <w:rPr>
        <w:rFonts w:ascii="Symbol" w:hAnsi="Symbol" w:cs="Symbol" w:hint="default"/>
        <w:sz w:val="20"/>
        <w:szCs w:val="20"/>
      </w:rPr>
    </w:lvl>
    <w:lvl w:ilvl="1" w:tplc="56322314">
      <w:start w:val="1"/>
      <w:numFmt w:val="bullet"/>
      <w:lvlText w:val="o"/>
      <w:lvlJc w:val="left"/>
      <w:pPr>
        <w:tabs>
          <w:tab w:val="num" w:pos="1440"/>
        </w:tabs>
        <w:ind w:left="1440" w:hanging="360"/>
      </w:pPr>
      <w:rPr>
        <w:rFonts w:ascii="Courier New" w:hAnsi="Courier New" w:cs="Courier New" w:hint="default"/>
        <w:sz w:val="20"/>
        <w:szCs w:val="20"/>
      </w:rPr>
    </w:lvl>
    <w:lvl w:ilvl="2" w:tplc="2CDA0EAA">
      <w:start w:val="1"/>
      <w:numFmt w:val="bullet"/>
      <w:lvlText w:val=""/>
      <w:lvlJc w:val="left"/>
      <w:pPr>
        <w:tabs>
          <w:tab w:val="num" w:pos="2160"/>
        </w:tabs>
        <w:ind w:left="2160" w:hanging="360"/>
      </w:pPr>
      <w:rPr>
        <w:rFonts w:ascii="Wingdings" w:hAnsi="Wingdings" w:cs="Wingdings" w:hint="default"/>
        <w:sz w:val="20"/>
        <w:szCs w:val="20"/>
      </w:rPr>
    </w:lvl>
    <w:lvl w:ilvl="3" w:tplc="D9F2DCAA">
      <w:start w:val="1"/>
      <w:numFmt w:val="bullet"/>
      <w:lvlText w:val=""/>
      <w:lvlJc w:val="left"/>
      <w:pPr>
        <w:tabs>
          <w:tab w:val="num" w:pos="2880"/>
        </w:tabs>
        <w:ind w:left="2880" w:hanging="360"/>
      </w:pPr>
      <w:rPr>
        <w:rFonts w:ascii="Wingdings" w:hAnsi="Wingdings" w:cs="Wingdings" w:hint="default"/>
        <w:sz w:val="20"/>
        <w:szCs w:val="20"/>
      </w:rPr>
    </w:lvl>
    <w:lvl w:ilvl="4" w:tplc="23722C18">
      <w:start w:val="1"/>
      <w:numFmt w:val="bullet"/>
      <w:lvlText w:val=""/>
      <w:lvlJc w:val="left"/>
      <w:pPr>
        <w:tabs>
          <w:tab w:val="num" w:pos="3600"/>
        </w:tabs>
        <w:ind w:left="3600" w:hanging="360"/>
      </w:pPr>
      <w:rPr>
        <w:rFonts w:ascii="Wingdings" w:hAnsi="Wingdings" w:cs="Wingdings" w:hint="default"/>
        <w:sz w:val="20"/>
        <w:szCs w:val="20"/>
      </w:rPr>
    </w:lvl>
    <w:lvl w:ilvl="5" w:tplc="F3685BF8">
      <w:start w:val="1"/>
      <w:numFmt w:val="bullet"/>
      <w:lvlText w:val=""/>
      <w:lvlJc w:val="left"/>
      <w:pPr>
        <w:tabs>
          <w:tab w:val="num" w:pos="4320"/>
        </w:tabs>
        <w:ind w:left="4320" w:hanging="360"/>
      </w:pPr>
      <w:rPr>
        <w:rFonts w:ascii="Wingdings" w:hAnsi="Wingdings" w:cs="Wingdings" w:hint="default"/>
        <w:sz w:val="20"/>
        <w:szCs w:val="20"/>
      </w:rPr>
    </w:lvl>
    <w:lvl w:ilvl="6" w:tplc="BF98A2EE">
      <w:start w:val="1"/>
      <w:numFmt w:val="bullet"/>
      <w:lvlText w:val=""/>
      <w:lvlJc w:val="left"/>
      <w:pPr>
        <w:tabs>
          <w:tab w:val="num" w:pos="5040"/>
        </w:tabs>
        <w:ind w:left="5040" w:hanging="360"/>
      </w:pPr>
      <w:rPr>
        <w:rFonts w:ascii="Wingdings" w:hAnsi="Wingdings" w:cs="Wingdings" w:hint="default"/>
        <w:sz w:val="20"/>
        <w:szCs w:val="20"/>
      </w:rPr>
    </w:lvl>
    <w:lvl w:ilvl="7" w:tplc="1286086A">
      <w:start w:val="1"/>
      <w:numFmt w:val="bullet"/>
      <w:lvlText w:val=""/>
      <w:lvlJc w:val="left"/>
      <w:pPr>
        <w:tabs>
          <w:tab w:val="num" w:pos="5760"/>
        </w:tabs>
        <w:ind w:left="5760" w:hanging="360"/>
      </w:pPr>
      <w:rPr>
        <w:rFonts w:ascii="Wingdings" w:hAnsi="Wingdings" w:cs="Wingdings" w:hint="default"/>
        <w:sz w:val="20"/>
        <w:szCs w:val="20"/>
      </w:rPr>
    </w:lvl>
    <w:lvl w:ilvl="8" w:tplc="24AC296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6FD75DB2"/>
    <w:multiLevelType w:val="hybridMultilevel"/>
    <w:tmpl w:val="66A2D626"/>
    <w:lvl w:ilvl="0" w:tplc="F6D04310">
      <w:start w:val="1"/>
      <w:numFmt w:val="bullet"/>
      <w:lvlText w:val=""/>
      <w:lvlJc w:val="left"/>
      <w:pPr>
        <w:tabs>
          <w:tab w:val="num" w:pos="720"/>
        </w:tabs>
        <w:ind w:left="720" w:hanging="360"/>
      </w:pPr>
      <w:rPr>
        <w:rFonts w:ascii="Symbol" w:hAnsi="Symbol" w:cs="Symbol" w:hint="default"/>
        <w:sz w:val="20"/>
        <w:szCs w:val="20"/>
      </w:rPr>
    </w:lvl>
    <w:lvl w:ilvl="1" w:tplc="3F9CA988">
      <w:start w:val="1"/>
      <w:numFmt w:val="bullet"/>
      <w:lvlText w:val="o"/>
      <w:lvlJc w:val="left"/>
      <w:pPr>
        <w:tabs>
          <w:tab w:val="num" w:pos="1440"/>
        </w:tabs>
        <w:ind w:left="1440" w:hanging="360"/>
      </w:pPr>
      <w:rPr>
        <w:rFonts w:ascii="Courier New" w:hAnsi="Courier New" w:cs="Courier New" w:hint="default"/>
        <w:sz w:val="20"/>
        <w:szCs w:val="20"/>
      </w:rPr>
    </w:lvl>
    <w:lvl w:ilvl="2" w:tplc="57FCDB44">
      <w:start w:val="1"/>
      <w:numFmt w:val="bullet"/>
      <w:lvlText w:val=""/>
      <w:lvlJc w:val="left"/>
      <w:pPr>
        <w:tabs>
          <w:tab w:val="num" w:pos="2160"/>
        </w:tabs>
        <w:ind w:left="2160" w:hanging="360"/>
      </w:pPr>
      <w:rPr>
        <w:rFonts w:ascii="Wingdings" w:hAnsi="Wingdings" w:cs="Wingdings" w:hint="default"/>
        <w:sz w:val="20"/>
        <w:szCs w:val="20"/>
      </w:rPr>
    </w:lvl>
    <w:lvl w:ilvl="3" w:tplc="83585F6E">
      <w:start w:val="1"/>
      <w:numFmt w:val="bullet"/>
      <w:lvlText w:val=""/>
      <w:lvlJc w:val="left"/>
      <w:pPr>
        <w:tabs>
          <w:tab w:val="num" w:pos="2880"/>
        </w:tabs>
        <w:ind w:left="2880" w:hanging="360"/>
      </w:pPr>
      <w:rPr>
        <w:rFonts w:ascii="Wingdings" w:hAnsi="Wingdings" w:cs="Wingdings" w:hint="default"/>
        <w:sz w:val="20"/>
        <w:szCs w:val="20"/>
      </w:rPr>
    </w:lvl>
    <w:lvl w:ilvl="4" w:tplc="71ECD782">
      <w:start w:val="1"/>
      <w:numFmt w:val="bullet"/>
      <w:lvlText w:val=""/>
      <w:lvlJc w:val="left"/>
      <w:pPr>
        <w:tabs>
          <w:tab w:val="num" w:pos="3600"/>
        </w:tabs>
        <w:ind w:left="3600" w:hanging="360"/>
      </w:pPr>
      <w:rPr>
        <w:rFonts w:ascii="Wingdings" w:hAnsi="Wingdings" w:cs="Wingdings" w:hint="default"/>
        <w:sz w:val="20"/>
        <w:szCs w:val="20"/>
      </w:rPr>
    </w:lvl>
    <w:lvl w:ilvl="5" w:tplc="2C90E79C">
      <w:start w:val="1"/>
      <w:numFmt w:val="bullet"/>
      <w:lvlText w:val=""/>
      <w:lvlJc w:val="left"/>
      <w:pPr>
        <w:tabs>
          <w:tab w:val="num" w:pos="4320"/>
        </w:tabs>
        <w:ind w:left="4320" w:hanging="360"/>
      </w:pPr>
      <w:rPr>
        <w:rFonts w:ascii="Wingdings" w:hAnsi="Wingdings" w:cs="Wingdings" w:hint="default"/>
        <w:sz w:val="20"/>
        <w:szCs w:val="20"/>
      </w:rPr>
    </w:lvl>
    <w:lvl w:ilvl="6" w:tplc="DC64AA10">
      <w:start w:val="1"/>
      <w:numFmt w:val="bullet"/>
      <w:lvlText w:val=""/>
      <w:lvlJc w:val="left"/>
      <w:pPr>
        <w:tabs>
          <w:tab w:val="num" w:pos="5040"/>
        </w:tabs>
        <w:ind w:left="5040" w:hanging="360"/>
      </w:pPr>
      <w:rPr>
        <w:rFonts w:ascii="Wingdings" w:hAnsi="Wingdings" w:cs="Wingdings" w:hint="default"/>
        <w:sz w:val="20"/>
        <w:szCs w:val="20"/>
      </w:rPr>
    </w:lvl>
    <w:lvl w:ilvl="7" w:tplc="BFEC5270">
      <w:start w:val="1"/>
      <w:numFmt w:val="bullet"/>
      <w:lvlText w:val=""/>
      <w:lvlJc w:val="left"/>
      <w:pPr>
        <w:tabs>
          <w:tab w:val="num" w:pos="5760"/>
        </w:tabs>
        <w:ind w:left="5760" w:hanging="360"/>
      </w:pPr>
      <w:rPr>
        <w:rFonts w:ascii="Wingdings" w:hAnsi="Wingdings" w:cs="Wingdings" w:hint="default"/>
        <w:sz w:val="20"/>
        <w:szCs w:val="20"/>
      </w:rPr>
    </w:lvl>
    <w:lvl w:ilvl="8" w:tplc="10FA956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B45"/>
    <w:rsid w:val="004F1674"/>
    <w:rsid w:val="00720C0A"/>
    <w:rsid w:val="00A715E0"/>
    <w:rsid w:val="00D41B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4E11A7-DD51-4FE8-AA2D-8705C87D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rFonts w:ascii="Arial" w:hAnsi="Arial" w:cs="Arial"/>
    </w:rPr>
  </w:style>
  <w:style w:type="paragraph" w:styleId="a4">
    <w:name w:val="Title"/>
    <w:basedOn w:val="a"/>
    <w:link w:val="a5"/>
    <w:uiPriority w:val="99"/>
    <w:qFormat/>
    <w:pPr>
      <w:spacing w:before="100" w:beforeAutospacing="1" w:after="100" w:afterAutospacing="1"/>
    </w:pPr>
    <w:rPr>
      <w:rFonts w:ascii="Arial" w:hAnsi="Arial" w:cs="Arial"/>
      <w:b/>
      <w:bCs/>
      <w:sz w:val="36"/>
      <w:szCs w:val="36"/>
    </w:rPr>
  </w:style>
  <w:style w:type="character" w:customStyle="1" w:styleId="a5">
    <w:name w:val="Название Знак"/>
    <w:link w:val="a4"/>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14066</Words>
  <Characters>8018</Characters>
  <Application>Microsoft Office Word</Application>
  <DocSecurity>0</DocSecurity>
  <Lines>66</Lines>
  <Paragraphs>44</Paragraphs>
  <ScaleCrop>false</ScaleCrop>
  <HeadingPairs>
    <vt:vector size="2" baseType="variant">
      <vt:variant>
        <vt:lpstr>Название</vt:lpstr>
      </vt:variant>
      <vt:variant>
        <vt:i4>1</vt:i4>
      </vt:variant>
    </vt:vector>
  </HeadingPairs>
  <TitlesOfParts>
    <vt:vector size="1" baseType="lpstr">
      <vt:lpstr>ТРИ ПРИЕМА МАКСИМА СОКОЛОВА </vt:lpstr>
    </vt:vector>
  </TitlesOfParts>
  <Company>PERSONAL COMPUTERS</Company>
  <LinksUpToDate>false</LinksUpToDate>
  <CharactersWithSpaces>22040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ПРИЕМА МАКСИМА СОКОЛОВА </dc:title>
  <dc:subject/>
  <dc:creator>USER</dc:creator>
  <cp:keywords/>
  <dc:description/>
  <cp:lastModifiedBy>admin</cp:lastModifiedBy>
  <cp:revision>2</cp:revision>
  <dcterms:created xsi:type="dcterms:W3CDTF">2014-01-27T05:29:00Z</dcterms:created>
  <dcterms:modified xsi:type="dcterms:W3CDTF">2014-01-27T05:29:00Z</dcterms:modified>
</cp:coreProperties>
</file>