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42" w:rsidRDefault="00F11942" w:rsidP="002A1501">
      <w:pPr>
        <w:pStyle w:val="af"/>
        <w:spacing w:line="360" w:lineRule="auto"/>
        <w:ind w:firstLine="708"/>
        <w:rPr>
          <w:b/>
          <w:sz w:val="28"/>
          <w:szCs w:val="28"/>
        </w:rPr>
      </w:pPr>
      <w:r>
        <w:rPr>
          <w:b/>
          <w:sz w:val="28"/>
          <w:szCs w:val="28"/>
        </w:rPr>
        <w:t>Содержание</w:t>
      </w:r>
    </w:p>
    <w:p w:rsidR="00F11942" w:rsidRDefault="00F11942" w:rsidP="00F11942">
      <w:pPr>
        <w:spacing w:line="360" w:lineRule="auto"/>
        <w:rPr>
          <w:sz w:val="28"/>
          <w:szCs w:val="28"/>
        </w:rPr>
      </w:pPr>
    </w:p>
    <w:p w:rsidR="00F11942" w:rsidRPr="00F11942" w:rsidRDefault="00F11942" w:rsidP="00083835">
      <w:pPr>
        <w:spacing w:line="360" w:lineRule="auto"/>
        <w:rPr>
          <w:sz w:val="28"/>
          <w:szCs w:val="28"/>
        </w:rPr>
      </w:pPr>
      <w:r w:rsidRPr="00F11942">
        <w:rPr>
          <w:sz w:val="28"/>
          <w:szCs w:val="28"/>
        </w:rPr>
        <w:t>Введение</w:t>
      </w:r>
    </w:p>
    <w:p w:rsidR="00F11942" w:rsidRPr="00F11942" w:rsidRDefault="00F11942" w:rsidP="00083835">
      <w:pPr>
        <w:spacing w:line="360" w:lineRule="auto"/>
        <w:rPr>
          <w:bCs/>
          <w:iCs/>
          <w:sz w:val="28"/>
          <w:szCs w:val="28"/>
        </w:rPr>
      </w:pPr>
      <w:r w:rsidRPr="00F11942">
        <w:rPr>
          <w:bCs/>
          <w:iCs/>
          <w:sz w:val="28"/>
          <w:szCs w:val="28"/>
        </w:rPr>
        <w:t>1. Аналитический обзор налогового учета</w:t>
      </w:r>
    </w:p>
    <w:p w:rsidR="00F11942" w:rsidRPr="00F11942" w:rsidRDefault="002A1501" w:rsidP="00083835">
      <w:pPr>
        <w:spacing w:line="360" w:lineRule="auto"/>
        <w:rPr>
          <w:sz w:val="28"/>
          <w:szCs w:val="28"/>
        </w:rPr>
      </w:pPr>
      <w:r>
        <w:rPr>
          <w:sz w:val="28"/>
          <w:szCs w:val="28"/>
        </w:rPr>
        <w:t>1.1</w:t>
      </w:r>
      <w:r w:rsidR="00F11942" w:rsidRPr="00F11942">
        <w:rPr>
          <w:sz w:val="28"/>
          <w:szCs w:val="28"/>
        </w:rPr>
        <w:t xml:space="preserve"> Объекты налогообложения</w:t>
      </w:r>
    </w:p>
    <w:p w:rsidR="00F11942" w:rsidRPr="00F11942" w:rsidRDefault="002A1501" w:rsidP="00083835">
      <w:pPr>
        <w:spacing w:line="360" w:lineRule="auto"/>
        <w:rPr>
          <w:sz w:val="28"/>
          <w:szCs w:val="28"/>
        </w:rPr>
      </w:pPr>
      <w:r>
        <w:rPr>
          <w:sz w:val="28"/>
          <w:szCs w:val="28"/>
        </w:rPr>
        <w:t>1.2</w:t>
      </w:r>
      <w:r w:rsidR="00F11942" w:rsidRPr="00F11942">
        <w:rPr>
          <w:sz w:val="28"/>
          <w:szCs w:val="28"/>
        </w:rPr>
        <w:t xml:space="preserve"> Определение облагаемого оборота</w:t>
      </w:r>
    </w:p>
    <w:p w:rsidR="00F11942" w:rsidRPr="00F11942" w:rsidRDefault="00F11942" w:rsidP="00083835">
      <w:pPr>
        <w:spacing w:line="360" w:lineRule="auto"/>
        <w:rPr>
          <w:sz w:val="28"/>
          <w:szCs w:val="28"/>
        </w:rPr>
      </w:pPr>
      <w:r w:rsidRPr="00F11942">
        <w:rPr>
          <w:sz w:val="28"/>
          <w:szCs w:val="28"/>
        </w:rPr>
        <w:t>1.3</w:t>
      </w:r>
      <w:r w:rsidR="002A1501">
        <w:rPr>
          <w:sz w:val="28"/>
          <w:szCs w:val="28"/>
        </w:rPr>
        <w:t xml:space="preserve"> </w:t>
      </w:r>
      <w:r w:rsidRPr="00F11942">
        <w:rPr>
          <w:sz w:val="28"/>
          <w:szCs w:val="28"/>
        </w:rPr>
        <w:t>Порядок ведения бухгалтерского учета по НДС</w:t>
      </w:r>
    </w:p>
    <w:p w:rsidR="00F11942" w:rsidRPr="00F11942" w:rsidRDefault="002A1501" w:rsidP="00083835">
      <w:pPr>
        <w:spacing w:line="360" w:lineRule="auto"/>
        <w:rPr>
          <w:bCs/>
          <w:sz w:val="28"/>
          <w:szCs w:val="28"/>
        </w:rPr>
      </w:pPr>
      <w:r>
        <w:rPr>
          <w:bCs/>
          <w:sz w:val="28"/>
          <w:szCs w:val="28"/>
        </w:rPr>
        <w:t xml:space="preserve">1.4 </w:t>
      </w:r>
      <w:r w:rsidR="00F11942" w:rsidRPr="00F11942">
        <w:rPr>
          <w:bCs/>
          <w:sz w:val="28"/>
          <w:szCs w:val="28"/>
        </w:rPr>
        <w:t>Подоходный налог</w:t>
      </w:r>
    </w:p>
    <w:p w:rsidR="00F11942" w:rsidRPr="00F11942" w:rsidRDefault="002A1501" w:rsidP="00083835">
      <w:pPr>
        <w:spacing w:line="360" w:lineRule="auto"/>
        <w:rPr>
          <w:bCs/>
          <w:sz w:val="28"/>
          <w:szCs w:val="28"/>
        </w:rPr>
      </w:pPr>
      <w:r>
        <w:rPr>
          <w:bCs/>
          <w:sz w:val="28"/>
          <w:szCs w:val="28"/>
        </w:rPr>
        <w:t>1.5</w:t>
      </w:r>
      <w:r w:rsidR="00F11942" w:rsidRPr="00F11942">
        <w:rPr>
          <w:bCs/>
          <w:sz w:val="28"/>
          <w:szCs w:val="28"/>
        </w:rPr>
        <w:t xml:space="preserve"> Налог на имущество предприятий</w:t>
      </w:r>
    </w:p>
    <w:p w:rsidR="00F11942" w:rsidRPr="00F11942" w:rsidRDefault="000F1AB1" w:rsidP="00083835">
      <w:pPr>
        <w:spacing w:line="360" w:lineRule="auto"/>
        <w:rPr>
          <w:bCs/>
          <w:sz w:val="28"/>
          <w:szCs w:val="28"/>
        </w:rPr>
      </w:pPr>
      <w:r>
        <w:rPr>
          <w:bCs/>
          <w:sz w:val="28"/>
          <w:szCs w:val="28"/>
        </w:rPr>
        <w:t xml:space="preserve">2. </w:t>
      </w:r>
      <w:r w:rsidR="00F11942" w:rsidRPr="00F11942">
        <w:rPr>
          <w:bCs/>
          <w:sz w:val="28"/>
          <w:szCs w:val="28"/>
        </w:rPr>
        <w:t>Нормативное обеспечение бухгалтерского учета</w:t>
      </w:r>
    </w:p>
    <w:p w:rsidR="00F11942" w:rsidRPr="00F11942" w:rsidRDefault="002A1501" w:rsidP="00083835">
      <w:pPr>
        <w:spacing w:line="360" w:lineRule="auto"/>
        <w:rPr>
          <w:bCs/>
          <w:sz w:val="28"/>
          <w:szCs w:val="28"/>
        </w:rPr>
      </w:pPr>
      <w:r>
        <w:rPr>
          <w:bCs/>
          <w:sz w:val="28"/>
          <w:szCs w:val="28"/>
        </w:rPr>
        <w:t>2.1</w:t>
      </w:r>
      <w:r w:rsidR="00F11942" w:rsidRPr="00F11942">
        <w:rPr>
          <w:bCs/>
          <w:sz w:val="28"/>
          <w:szCs w:val="28"/>
        </w:rPr>
        <w:t xml:space="preserve"> Учет товарных операций МП. Расчеты с поставщиками товаров</w:t>
      </w:r>
    </w:p>
    <w:p w:rsidR="00F11942" w:rsidRPr="00F11942" w:rsidRDefault="002A1501" w:rsidP="00083835">
      <w:pPr>
        <w:spacing w:line="360" w:lineRule="auto"/>
        <w:rPr>
          <w:bCs/>
          <w:sz w:val="28"/>
          <w:szCs w:val="28"/>
        </w:rPr>
      </w:pPr>
      <w:r>
        <w:rPr>
          <w:bCs/>
          <w:sz w:val="28"/>
          <w:szCs w:val="28"/>
        </w:rPr>
        <w:t>2.2</w:t>
      </w:r>
      <w:r w:rsidR="00F11942" w:rsidRPr="00F11942">
        <w:rPr>
          <w:bCs/>
          <w:sz w:val="28"/>
          <w:szCs w:val="28"/>
        </w:rPr>
        <w:t xml:space="preserve"> Документооборот</w:t>
      </w:r>
    </w:p>
    <w:p w:rsidR="00F11942" w:rsidRPr="00F11942" w:rsidRDefault="00F11942" w:rsidP="00083835">
      <w:pPr>
        <w:spacing w:line="360" w:lineRule="auto"/>
        <w:rPr>
          <w:bCs/>
          <w:iCs/>
          <w:sz w:val="28"/>
          <w:szCs w:val="28"/>
        </w:rPr>
      </w:pPr>
      <w:r w:rsidRPr="00F11942">
        <w:rPr>
          <w:bCs/>
          <w:iCs/>
          <w:sz w:val="28"/>
          <w:szCs w:val="28"/>
        </w:rPr>
        <w:t>Заключение</w:t>
      </w:r>
    </w:p>
    <w:p w:rsidR="00F11942" w:rsidRPr="00F11942" w:rsidRDefault="00F11942" w:rsidP="00083835">
      <w:pPr>
        <w:spacing w:line="360" w:lineRule="auto"/>
        <w:rPr>
          <w:bCs/>
          <w:iCs/>
          <w:sz w:val="28"/>
          <w:szCs w:val="28"/>
        </w:rPr>
      </w:pPr>
      <w:r w:rsidRPr="00F11942">
        <w:rPr>
          <w:bCs/>
          <w:iCs/>
          <w:sz w:val="28"/>
          <w:szCs w:val="28"/>
        </w:rPr>
        <w:t>Список используемой литературы</w:t>
      </w:r>
    </w:p>
    <w:p w:rsidR="00C83433" w:rsidRPr="00C83433" w:rsidRDefault="00083835" w:rsidP="00083835">
      <w:pPr>
        <w:pStyle w:val="af"/>
        <w:spacing w:before="0" w:beforeAutospacing="0" w:after="0" w:afterAutospacing="0" w:line="360" w:lineRule="auto"/>
        <w:ind w:firstLine="709"/>
        <w:jc w:val="both"/>
        <w:rPr>
          <w:b/>
          <w:sz w:val="28"/>
          <w:szCs w:val="28"/>
        </w:rPr>
      </w:pPr>
      <w:r>
        <w:rPr>
          <w:b/>
          <w:sz w:val="28"/>
          <w:szCs w:val="28"/>
        </w:rPr>
        <w:br w:type="page"/>
      </w:r>
      <w:r w:rsidR="00C83433" w:rsidRPr="00C83433">
        <w:rPr>
          <w:b/>
          <w:sz w:val="28"/>
          <w:szCs w:val="28"/>
        </w:rPr>
        <w:t>Введение</w:t>
      </w:r>
    </w:p>
    <w:p w:rsidR="00083835" w:rsidRDefault="00083835" w:rsidP="00083835">
      <w:pPr>
        <w:pStyle w:val="af"/>
        <w:spacing w:before="0" w:beforeAutospacing="0" w:after="0" w:afterAutospacing="0" w:line="360" w:lineRule="auto"/>
        <w:ind w:firstLine="709"/>
        <w:jc w:val="both"/>
        <w:rPr>
          <w:sz w:val="28"/>
          <w:szCs w:val="28"/>
        </w:rPr>
      </w:pPr>
    </w:p>
    <w:p w:rsidR="00972CEA" w:rsidRDefault="00972CEA" w:rsidP="00083835">
      <w:pPr>
        <w:pStyle w:val="af"/>
        <w:spacing w:before="0" w:beforeAutospacing="0" w:after="0" w:afterAutospacing="0" w:line="360" w:lineRule="auto"/>
        <w:ind w:firstLine="709"/>
        <w:jc w:val="both"/>
        <w:rPr>
          <w:sz w:val="28"/>
          <w:szCs w:val="28"/>
        </w:rPr>
      </w:pPr>
      <w:r w:rsidRPr="00B62A61">
        <w:rPr>
          <w:sz w:val="28"/>
          <w:szCs w:val="28"/>
        </w:rPr>
        <w:t>При переходе на рыночные методы хозяйствования изменяются формы контроля государства за предпринимательской деятельностью. Ныне предприятие становится самостоятельным хозяйствующим субъектом, осуществляет свою деятельность без какого-либо руководства со стороны министерств, без регулирующего воздействия государственного плана. Предприятие самостоятельно распоряжается выпускаемой продукцией и полученной прибылью, оставшейся в его распоряжении после уплаты налогов и других обязательных платежей. Законы и иные правовые акты устанавливают порядок создания фондов и резервов, отнесения амортизационных отчислений, коммерческих и командировочных расходов на результаты хозяйственной деятельности предприятий, и те, руководствуясь этими правилами, самостоятельно рассчитывают и уплачивают налоги и обязательные платежи.</w:t>
      </w:r>
      <w:r>
        <w:rPr>
          <w:sz w:val="28"/>
          <w:szCs w:val="28"/>
        </w:rPr>
        <w:t xml:space="preserve"> </w:t>
      </w:r>
      <w:r w:rsidRPr="00B62A61">
        <w:rPr>
          <w:sz w:val="28"/>
          <w:szCs w:val="28"/>
        </w:rPr>
        <w:t>Предприятие обязано вести бухгалтерскую и статистическую отчетность, публиковать данные о своей деятельности в порядке, установленном законодательством. Налоговые и иные государственные органы, на которые законом возложена проверка деятельности предприятия, осуществляют ее по мере необходимости в пределах своей компетенции.</w:t>
      </w:r>
      <w:r>
        <w:rPr>
          <w:sz w:val="28"/>
          <w:szCs w:val="28"/>
        </w:rPr>
        <w:t xml:space="preserve"> </w:t>
      </w:r>
      <w:r w:rsidRPr="00B62A61">
        <w:rPr>
          <w:sz w:val="28"/>
          <w:szCs w:val="28"/>
        </w:rPr>
        <w:t>Обязанность предприятия вести учет своего имущества и совершенных хозяйственных операций, самостоятельно исчислять и уплачивать налоги, представлять бухгалтерскую (финансовую) отчетность, данными которой могут пользоваться все заинтересованные предприниматели и предприятия, вызвала необходимость независимого вневедомственного финансового контроля – аудита, который осуществляется гражданами-предпринимателями и предприятиями.</w:t>
      </w:r>
    </w:p>
    <w:p w:rsidR="004C2310" w:rsidRDefault="004C2310" w:rsidP="00083835">
      <w:pPr>
        <w:pStyle w:val="af"/>
        <w:spacing w:before="0" w:beforeAutospacing="0" w:after="0" w:afterAutospacing="0" w:line="360" w:lineRule="auto"/>
        <w:ind w:firstLine="709"/>
        <w:jc w:val="both"/>
        <w:rPr>
          <w:sz w:val="28"/>
          <w:szCs w:val="28"/>
        </w:rPr>
      </w:pPr>
      <w:r w:rsidRPr="00B62A61">
        <w:rPr>
          <w:sz w:val="28"/>
          <w:szCs w:val="28"/>
        </w:rPr>
        <w:t>В условиях рыночной экономики налоги становятся все более активным инструментом государственной политики.</w:t>
      </w:r>
      <w:r w:rsidR="00B62A61">
        <w:rPr>
          <w:sz w:val="28"/>
          <w:szCs w:val="28"/>
        </w:rPr>
        <w:t xml:space="preserve"> </w:t>
      </w:r>
      <w:r w:rsidRPr="00B62A61">
        <w:rPr>
          <w:sz w:val="28"/>
          <w:szCs w:val="28"/>
        </w:rPr>
        <w:t>Налоги формируют необходимую финансовую базу для операций государства в экономической сфере. Сама структура, масштабы и методы налоговых изъятий создают возможность целенаправленного государственного воздействия на темпы и пропорции накопления общественного капитала, позволяют контролировать практически весь совокупный спрос.</w:t>
      </w:r>
      <w:r w:rsidR="00B62A61">
        <w:rPr>
          <w:sz w:val="28"/>
          <w:szCs w:val="28"/>
        </w:rPr>
        <w:t xml:space="preserve"> </w:t>
      </w:r>
      <w:r w:rsidRPr="00B62A61">
        <w:rPr>
          <w:sz w:val="28"/>
          <w:szCs w:val="28"/>
        </w:rPr>
        <w:t>Налоги являются наиболее древним экономическим инструментом. Они крепко впаяны в ткань общественной жизни, нерасторжимо связаны с государством. Государственная власть опирается на материальную основу, которую воплощают, прежде всего, налоги. На налогах лежит и центр тяжести современного финансового хозяйства. Ныне в большинстве развитых капиталистических стран налоги составляют 40-60% валового национального продукта. В налогах переплетаются проблемы экономической мощи государства, его бюджетной политики, а также вопросы социальной справедливости и уровня жизни народа.</w:t>
      </w:r>
      <w:r w:rsidR="00B62A61">
        <w:rPr>
          <w:sz w:val="28"/>
          <w:szCs w:val="28"/>
        </w:rPr>
        <w:t xml:space="preserve"> </w:t>
      </w:r>
      <w:r w:rsidRPr="00B62A61">
        <w:rPr>
          <w:sz w:val="28"/>
          <w:szCs w:val="28"/>
        </w:rPr>
        <w:t>Экономическая сущность налогов характеризуется денежными отношениями, складывающимися у государства с юридическими и физическими лицами. Этим денежные отношения объективно обусловлены и имеют специфическое общественное назначение – мобилизацию денежных средств в распоряжение государства. Поэтому налог может рассматриваться в качестве экономической категории с присущими ей двумя функциями – фискальной и экономической. С помощью первой формируется бюджетный фонд; реализуя вторую, государство влияет на воспроизводство, стимулируя или сдерживая его развитие, усиливая или ослабляя накопление капитала, расширяя или уменьшая платежеспособный спрос населения.</w:t>
      </w:r>
      <w:r w:rsidR="00B62A61">
        <w:rPr>
          <w:sz w:val="28"/>
          <w:szCs w:val="28"/>
        </w:rPr>
        <w:t xml:space="preserve"> </w:t>
      </w:r>
      <w:r w:rsidRPr="00B62A61">
        <w:rPr>
          <w:sz w:val="28"/>
          <w:szCs w:val="28"/>
        </w:rPr>
        <w:t>Конкретными формами проявления категории налога являются виды налоговых платежей, устанавливаемых законодательными органами власти. С организационно правовой стороны налог – обязательный платеж, поступающий в бюджетный фонд в определенных законом размерах и в установленные сроки.</w:t>
      </w:r>
      <w:r w:rsidR="00F11942">
        <w:rPr>
          <w:sz w:val="28"/>
          <w:szCs w:val="28"/>
        </w:rPr>
        <w:t xml:space="preserve"> </w:t>
      </w:r>
      <w:r w:rsidRPr="00B62A61">
        <w:rPr>
          <w:sz w:val="28"/>
          <w:szCs w:val="28"/>
        </w:rPr>
        <w:t>Совокупность разных видов налогов, в построении и методах, исчисления которых реализуются определенные принципы, образуют налоговую систему страны.</w:t>
      </w:r>
      <w:r w:rsidR="00B62A61">
        <w:rPr>
          <w:sz w:val="28"/>
          <w:szCs w:val="28"/>
        </w:rPr>
        <w:t xml:space="preserve"> </w:t>
      </w:r>
      <w:r w:rsidRPr="00B62A61">
        <w:rPr>
          <w:sz w:val="28"/>
          <w:szCs w:val="28"/>
        </w:rPr>
        <w:t xml:space="preserve">Налоги, их перечисление и расчет являются важным участком работы бухгалтерии. Главный бухгалтер несет личную ответственность за правильность исчисления и своевременность внесения налогов в бюджет и внебюджетные фонды. </w:t>
      </w:r>
    </w:p>
    <w:p w:rsidR="002A1501" w:rsidRPr="00B62A61" w:rsidRDefault="002A1501" w:rsidP="00083835">
      <w:pPr>
        <w:pStyle w:val="af"/>
        <w:spacing w:before="0" w:beforeAutospacing="0" w:after="0" w:afterAutospacing="0" w:line="360" w:lineRule="auto"/>
        <w:ind w:firstLine="709"/>
        <w:jc w:val="both"/>
        <w:rPr>
          <w:sz w:val="28"/>
          <w:szCs w:val="28"/>
        </w:rPr>
      </w:pPr>
    </w:p>
    <w:p w:rsidR="004C2310" w:rsidRPr="00F11942" w:rsidRDefault="00083835" w:rsidP="00083835">
      <w:pPr>
        <w:pStyle w:val="af"/>
        <w:spacing w:before="0" w:beforeAutospacing="0" w:after="0" w:afterAutospacing="0" w:line="360" w:lineRule="auto"/>
        <w:ind w:firstLine="709"/>
        <w:jc w:val="both"/>
        <w:rPr>
          <w:b/>
          <w:bCs/>
          <w:iCs/>
          <w:sz w:val="28"/>
          <w:szCs w:val="28"/>
        </w:rPr>
      </w:pPr>
      <w:r>
        <w:rPr>
          <w:b/>
          <w:bCs/>
          <w:iCs/>
          <w:sz w:val="28"/>
          <w:szCs w:val="28"/>
        </w:rPr>
        <w:br w:type="page"/>
      </w:r>
      <w:r w:rsidR="004C2310" w:rsidRPr="00F11942">
        <w:rPr>
          <w:b/>
          <w:bCs/>
          <w:iCs/>
          <w:sz w:val="28"/>
          <w:szCs w:val="28"/>
        </w:rPr>
        <w:t>1. Аналитический обзор</w:t>
      </w:r>
      <w:r w:rsidR="00F11942" w:rsidRPr="00F11942">
        <w:rPr>
          <w:b/>
          <w:bCs/>
          <w:iCs/>
          <w:sz w:val="28"/>
          <w:szCs w:val="28"/>
        </w:rPr>
        <w:t xml:space="preserve"> налогового учета</w:t>
      </w:r>
    </w:p>
    <w:p w:rsidR="00083835" w:rsidRDefault="00083835" w:rsidP="00083835">
      <w:pPr>
        <w:pStyle w:val="af"/>
        <w:spacing w:before="0" w:beforeAutospacing="0" w:after="0" w:afterAutospacing="0" w:line="360" w:lineRule="auto"/>
        <w:ind w:firstLine="709"/>
        <w:jc w:val="both"/>
        <w:rPr>
          <w:sz w:val="28"/>
          <w:szCs w:val="28"/>
        </w:rPr>
      </w:pP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xml:space="preserve">Налоги – это необходимое звено экономических отношений в обществе с момента возникновения государства. Появление налогов было связано с самыми перовыми общественными потребностями. В современном обществе налоги служат основной формой доходов государства. Так что же такое налоги? </w:t>
      </w:r>
      <w:r w:rsidR="00B62A61">
        <w:rPr>
          <w:sz w:val="28"/>
          <w:szCs w:val="28"/>
        </w:rPr>
        <w:t>«</w:t>
      </w:r>
      <w:r w:rsidRPr="00B62A61">
        <w:rPr>
          <w:sz w:val="28"/>
          <w:szCs w:val="28"/>
        </w:rPr>
        <w:t>Государство, или, точнее сказать, правительство ничего не может делать для граждан, если граждане нич</w:t>
      </w:r>
      <w:r w:rsidR="00B62A61">
        <w:rPr>
          <w:sz w:val="28"/>
          <w:szCs w:val="28"/>
        </w:rPr>
        <w:t>его не делают для государства …»</w:t>
      </w:r>
      <w:r w:rsidRPr="00B62A61">
        <w:rPr>
          <w:sz w:val="28"/>
          <w:szCs w:val="28"/>
        </w:rPr>
        <w:t>, – отмечал основоположник российской финансов</w:t>
      </w:r>
      <w:r w:rsidR="00B62A61">
        <w:rPr>
          <w:sz w:val="28"/>
          <w:szCs w:val="28"/>
        </w:rPr>
        <w:t>ой науки М.И. Тургенев в книге «</w:t>
      </w:r>
      <w:r w:rsidRPr="00B62A61">
        <w:rPr>
          <w:sz w:val="28"/>
          <w:szCs w:val="28"/>
        </w:rPr>
        <w:t xml:space="preserve">Опыт теории налогов (1818 г.). Но каковы пределы налогового бремени, который можно было бы считать справедливым и предпринимателю и гражданину. М.И. Тургенев увязывал этот вопрос с образованностью народа: "Успехи образованности, по мере их благодетельного влияния на нравы и обычаи народов, действовали и на усовершенствование системы налогов … налоги начали быть распределяемые и собираемы с большей справедливостью </w:t>
      </w:r>
      <w:r w:rsidR="00B62A61">
        <w:rPr>
          <w:sz w:val="28"/>
          <w:szCs w:val="28"/>
        </w:rPr>
        <w:t xml:space="preserve">и платимы с большей готовностью». </w:t>
      </w:r>
      <w:r w:rsidRPr="00B62A61">
        <w:rPr>
          <w:sz w:val="28"/>
          <w:szCs w:val="28"/>
        </w:rPr>
        <w:t xml:space="preserve">Ныне действующая налоговая система делает основным источником бюджетных поступлений НДС, налог на прибыль, подоходный налог, то есть условно переменные налоги. </w:t>
      </w:r>
      <w:r w:rsidR="00B62A61">
        <w:rPr>
          <w:sz w:val="28"/>
          <w:szCs w:val="28"/>
        </w:rPr>
        <w:t xml:space="preserve"> </w:t>
      </w:r>
      <w:r w:rsidRPr="00B62A61">
        <w:rPr>
          <w:sz w:val="28"/>
          <w:szCs w:val="28"/>
        </w:rPr>
        <w:t>Глинкин А.А. – комментирует бухгалтерский и налоговый учет. Он считает, что поскольку развитие законодательства в области бухучета и налогообложения осуществляется практически параллельно и недостаточно скоординировано друг с другом, что, безусловно сказывается на работе организаций и налоговых инспекций, они (работники налоговых служб) – руководствуются налоговым законодательством, которое является для них первичным, а другими нормативными документами – только в части, ему не противоречащей. Бухгалтерский учет ведется для получения полной информации о финансово-хозяйственной деятельности предприятий является инструментом для экономистов. А налоговое законодательство лишь определяет долю изъятия валового внутреннего продукта в бюджет. Мы согласны с мнением автора, что нужно выработать концепцию своего отношения ко всем происходящим изменениям. Изучить все нормативные документы и целенаправленно ограничиться лишь теми, которые сейчас непосредственно связаны с</w:t>
      </w:r>
      <w:r w:rsidR="00B62A61">
        <w:rPr>
          <w:sz w:val="28"/>
          <w:szCs w:val="28"/>
        </w:rPr>
        <w:t xml:space="preserve"> деятельностью предприятия.  </w:t>
      </w:r>
      <w:r w:rsidRPr="00B62A61">
        <w:rPr>
          <w:sz w:val="28"/>
          <w:szCs w:val="28"/>
        </w:rPr>
        <w:t>Крюкова О.В. пишет, что последствия недостатков налоговой системы проявляются в бюджетных проблемах регионов. Такое исключение налоговых обязательств приводит к кризису бюджетов, в результате чего возникают проблемы с выполнением социальных обязательств. Налоговые службы так определяют основные причины уклонения предприятий от налогообложения</w:t>
      </w:r>
    </w:p>
    <w:p w:rsidR="004C2310" w:rsidRPr="00B62A61" w:rsidRDefault="004C2310" w:rsidP="00083835">
      <w:pPr>
        <w:numPr>
          <w:ilvl w:val="0"/>
          <w:numId w:val="1"/>
        </w:numPr>
        <w:spacing w:line="360" w:lineRule="auto"/>
        <w:ind w:left="0" w:firstLine="709"/>
        <w:jc w:val="both"/>
        <w:rPr>
          <w:sz w:val="28"/>
          <w:szCs w:val="28"/>
        </w:rPr>
      </w:pPr>
      <w:r w:rsidRPr="00B62A61">
        <w:rPr>
          <w:sz w:val="28"/>
          <w:szCs w:val="28"/>
        </w:rPr>
        <w:t xml:space="preserve">тяжелое налоговое бремя; </w:t>
      </w:r>
    </w:p>
    <w:p w:rsidR="004C2310" w:rsidRPr="00B62A61" w:rsidRDefault="004C2310" w:rsidP="00083835">
      <w:pPr>
        <w:numPr>
          <w:ilvl w:val="0"/>
          <w:numId w:val="1"/>
        </w:numPr>
        <w:spacing w:line="360" w:lineRule="auto"/>
        <w:ind w:left="0" w:firstLine="709"/>
        <w:jc w:val="both"/>
        <w:rPr>
          <w:sz w:val="28"/>
          <w:szCs w:val="28"/>
        </w:rPr>
      </w:pPr>
      <w:r w:rsidRPr="00B62A61">
        <w:rPr>
          <w:sz w:val="28"/>
          <w:szCs w:val="28"/>
        </w:rPr>
        <w:t xml:space="preserve">сложное финансовое состояние предприятий; </w:t>
      </w:r>
    </w:p>
    <w:p w:rsidR="004C2310" w:rsidRPr="00B62A61" w:rsidRDefault="004C2310" w:rsidP="00083835">
      <w:pPr>
        <w:numPr>
          <w:ilvl w:val="0"/>
          <w:numId w:val="1"/>
        </w:numPr>
        <w:spacing w:line="360" w:lineRule="auto"/>
        <w:ind w:left="0" w:firstLine="709"/>
        <w:jc w:val="both"/>
        <w:rPr>
          <w:sz w:val="28"/>
          <w:szCs w:val="28"/>
        </w:rPr>
      </w:pPr>
      <w:r w:rsidRPr="00B62A61">
        <w:rPr>
          <w:sz w:val="28"/>
          <w:szCs w:val="28"/>
        </w:rPr>
        <w:t xml:space="preserve">недостаточное знание налогового законодательства; </w:t>
      </w:r>
    </w:p>
    <w:p w:rsidR="004C2310" w:rsidRPr="00B62A61" w:rsidRDefault="004C2310" w:rsidP="00083835">
      <w:pPr>
        <w:numPr>
          <w:ilvl w:val="0"/>
          <w:numId w:val="1"/>
        </w:numPr>
        <w:spacing w:line="360" w:lineRule="auto"/>
        <w:ind w:left="0" w:firstLine="709"/>
        <w:jc w:val="both"/>
        <w:rPr>
          <w:sz w:val="28"/>
          <w:szCs w:val="28"/>
        </w:rPr>
      </w:pPr>
      <w:r w:rsidRPr="00B62A61">
        <w:rPr>
          <w:sz w:val="28"/>
          <w:szCs w:val="28"/>
        </w:rPr>
        <w:t>преступный умысел предпринимателей, нежелание выполнять свои обязанности перед государством, причем последнее отнесено к области российского менталитета, подлежащему долгому и трудному изменению.</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Данный список включает практически все те же причины, которые заставляют предприятия задерживать сроки уплаты налогов.</w:t>
      </w:r>
      <w:r w:rsidR="00B62A61">
        <w:rPr>
          <w:sz w:val="28"/>
          <w:szCs w:val="28"/>
        </w:rPr>
        <w:t xml:space="preserve"> </w:t>
      </w:r>
      <w:r w:rsidRPr="00B62A61">
        <w:rPr>
          <w:sz w:val="28"/>
          <w:szCs w:val="28"/>
        </w:rPr>
        <w:t>В настоящей реформе налоговой системы заинтересованы и власти, и предприниматели. Если ориентироваться на мнения, высказанные руководителями, то предложения и надежды сводятся к следующим:</w:t>
      </w:r>
    </w:p>
    <w:p w:rsidR="004C2310" w:rsidRPr="00B62A61" w:rsidRDefault="004C2310" w:rsidP="00083835">
      <w:pPr>
        <w:numPr>
          <w:ilvl w:val="0"/>
          <w:numId w:val="2"/>
        </w:numPr>
        <w:spacing w:line="360" w:lineRule="auto"/>
        <w:ind w:left="0" w:firstLine="709"/>
        <w:jc w:val="both"/>
        <w:rPr>
          <w:sz w:val="28"/>
          <w:szCs w:val="28"/>
        </w:rPr>
      </w:pPr>
      <w:r w:rsidRPr="00B62A61">
        <w:rPr>
          <w:sz w:val="28"/>
          <w:szCs w:val="28"/>
        </w:rPr>
        <w:t xml:space="preserve">снизить общее бремя налогов и привести систему штрафов к состоянию, учитывающему реалии нынешней экономической ситуации; </w:t>
      </w:r>
    </w:p>
    <w:p w:rsidR="004C2310" w:rsidRPr="00B62A61" w:rsidRDefault="004C2310" w:rsidP="00083835">
      <w:pPr>
        <w:numPr>
          <w:ilvl w:val="0"/>
          <w:numId w:val="2"/>
        </w:numPr>
        <w:spacing w:line="360" w:lineRule="auto"/>
        <w:ind w:left="0" w:firstLine="709"/>
        <w:jc w:val="both"/>
        <w:rPr>
          <w:sz w:val="28"/>
          <w:szCs w:val="28"/>
        </w:rPr>
      </w:pPr>
      <w:r w:rsidRPr="00B62A61">
        <w:rPr>
          <w:sz w:val="28"/>
          <w:szCs w:val="28"/>
        </w:rPr>
        <w:t xml:space="preserve">сделать налоговую систему стабильной. Налогооблагаемая база должна быть неизменной в течение года; </w:t>
      </w:r>
    </w:p>
    <w:p w:rsidR="004C2310" w:rsidRPr="00B62A61" w:rsidRDefault="004C2310" w:rsidP="00083835">
      <w:pPr>
        <w:numPr>
          <w:ilvl w:val="0"/>
          <w:numId w:val="2"/>
        </w:numPr>
        <w:spacing w:line="360" w:lineRule="auto"/>
        <w:ind w:left="0" w:firstLine="709"/>
        <w:jc w:val="both"/>
        <w:rPr>
          <w:sz w:val="28"/>
          <w:szCs w:val="28"/>
        </w:rPr>
      </w:pPr>
      <w:r w:rsidRPr="00B62A61">
        <w:rPr>
          <w:sz w:val="28"/>
          <w:szCs w:val="28"/>
        </w:rPr>
        <w:t>важнейшей задачей является пересмотр подзаконных актов, в частности, положения по отнесению различных расходов на себестоимость. Необходимо разрешить относить на себестоимость те затраты. Которые обеспечивают устойчивость производства не только сегодня, но и ори</w:t>
      </w:r>
      <w:r w:rsidR="00B62A61">
        <w:rPr>
          <w:sz w:val="28"/>
          <w:szCs w:val="28"/>
        </w:rPr>
        <w:t xml:space="preserve">ентированы на перспективу. </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Лобанов Г.Р., анализируя налоговые платежи, отмечает, что единодушие руководителей предприятий в отрицательной оценке налога на добавленную стоимость связано с двумя обстоятельствами – чрезмерной ставкой налога и жесткой системой штрафов за несвоевременность его уплаты, не учитывающей реалии экономической ситуации. Вынужденное наличие бартера в платежах покупателей за поставленную продукцию делало своевременную уплату НДС крайне затруднительной. Для многих предприятий, особенно с достаточно крупными оборотами, не просчеты в управлении и финансовом планировании и не злой умысел, а именно негибкость налоговой системы, рассматривающей бартер как способ ухода от налогов, стала главной причиной их безвыходного положения.</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Налог на имущество в большей степени беспокоит те предприятия, которые в силу каких-либо причин имеют или вынуждены накапливать существенные товарно-материальные запасы. Начисление налога вызывает резкую критику директоров таких предприятий. Ряд руководителей высказывали большие претензии к существующей системе начисления различных видов транспортных налогов. Основные претензии: начисление с объема выручки от реализации и отсутствие наблюдаемых результатов использования отчисляемых средств. Причем руководители производственных предприятий отмечают его в три раза чаще, чем торговых. Для некоторых предприятий (например, тех, где доля сырья в себестоимости продукции составляет до 90% и которые для перевозок используют исключительно железнодорожный транспорт) налог на пользователей автодорог оказывался настолько обременительным, что некоторые областные администрации были вынуждены это учитывать, предоставляя льготы по местным видам налогов. Однако далеко не все предприниматели пользуются такой поддержкой. Таким образом, действующая система налоговых льгот в сложившейся экономической ситуации не компенсирует в полной мере жесткости существующей налоговой системы и никак не проявляется в оценках</w:t>
      </w:r>
      <w:r w:rsidR="00B62A61">
        <w:rPr>
          <w:sz w:val="28"/>
          <w:szCs w:val="28"/>
        </w:rPr>
        <w:t xml:space="preserve"> руководителей предприятий. </w:t>
      </w:r>
    </w:p>
    <w:p w:rsidR="004C2310" w:rsidRPr="00B62A61" w:rsidRDefault="00B62A61" w:rsidP="00083835">
      <w:pPr>
        <w:pStyle w:val="af"/>
        <w:spacing w:before="0" w:beforeAutospacing="0" w:after="0" w:afterAutospacing="0" w:line="360" w:lineRule="auto"/>
        <w:ind w:firstLine="709"/>
        <w:jc w:val="both"/>
        <w:rPr>
          <w:b/>
          <w:sz w:val="28"/>
          <w:szCs w:val="28"/>
        </w:rPr>
      </w:pPr>
      <w:r>
        <w:rPr>
          <w:b/>
          <w:sz w:val="28"/>
          <w:szCs w:val="28"/>
        </w:rPr>
        <w:t>Плательщиками налога являются</w:t>
      </w:r>
    </w:p>
    <w:p w:rsidR="004C2310" w:rsidRPr="00B62A61" w:rsidRDefault="004C2310" w:rsidP="00083835">
      <w:pPr>
        <w:numPr>
          <w:ilvl w:val="0"/>
          <w:numId w:val="8"/>
        </w:numPr>
        <w:tabs>
          <w:tab w:val="clear" w:pos="720"/>
          <w:tab w:val="num" w:pos="0"/>
        </w:tabs>
        <w:spacing w:line="360" w:lineRule="auto"/>
        <w:ind w:left="0" w:firstLine="709"/>
        <w:jc w:val="both"/>
        <w:rPr>
          <w:sz w:val="28"/>
          <w:szCs w:val="28"/>
        </w:rPr>
      </w:pPr>
      <w:r w:rsidRPr="00B62A61">
        <w:rPr>
          <w:sz w:val="28"/>
          <w:szCs w:val="28"/>
        </w:rPr>
        <w:t xml:space="preserve">Организации независимо от форм собственности и ведомственной принадлежности, имеющие статус юридического лица, осуществляющие производственную и иную коммерческую деятельность; </w:t>
      </w:r>
    </w:p>
    <w:p w:rsidR="004C2310" w:rsidRPr="00B62A61" w:rsidRDefault="004C2310" w:rsidP="00083835">
      <w:pPr>
        <w:numPr>
          <w:ilvl w:val="0"/>
          <w:numId w:val="8"/>
        </w:numPr>
        <w:spacing w:line="360" w:lineRule="auto"/>
        <w:ind w:left="0" w:firstLine="709"/>
        <w:jc w:val="both"/>
        <w:rPr>
          <w:sz w:val="28"/>
          <w:szCs w:val="28"/>
        </w:rPr>
      </w:pPr>
      <w:r w:rsidRPr="00B62A61">
        <w:rPr>
          <w:sz w:val="28"/>
          <w:szCs w:val="28"/>
        </w:rPr>
        <w:t xml:space="preserve">Предприятия с иностранными инвестициями, осуществляющие производственную и иную коммерческую деятельность; </w:t>
      </w:r>
    </w:p>
    <w:p w:rsidR="004C2310" w:rsidRPr="00B62A61" w:rsidRDefault="004C2310" w:rsidP="00083835">
      <w:pPr>
        <w:numPr>
          <w:ilvl w:val="0"/>
          <w:numId w:val="8"/>
        </w:numPr>
        <w:spacing w:line="360" w:lineRule="auto"/>
        <w:ind w:left="0" w:firstLine="709"/>
        <w:jc w:val="both"/>
        <w:rPr>
          <w:sz w:val="28"/>
          <w:szCs w:val="28"/>
        </w:rPr>
      </w:pPr>
      <w:r w:rsidRPr="00B62A61">
        <w:rPr>
          <w:sz w:val="28"/>
          <w:szCs w:val="28"/>
        </w:rPr>
        <w:t xml:space="preserve">Индивидуальные частные предприятия, осуществляющие производственную и иную коммерческую деятельность; </w:t>
      </w:r>
    </w:p>
    <w:p w:rsidR="004C2310" w:rsidRPr="00B62A61" w:rsidRDefault="004C2310" w:rsidP="00083835">
      <w:pPr>
        <w:numPr>
          <w:ilvl w:val="0"/>
          <w:numId w:val="8"/>
        </w:numPr>
        <w:spacing w:line="360" w:lineRule="auto"/>
        <w:ind w:left="0" w:firstLine="709"/>
        <w:jc w:val="both"/>
        <w:rPr>
          <w:sz w:val="28"/>
          <w:szCs w:val="28"/>
        </w:rPr>
      </w:pPr>
      <w:r w:rsidRPr="00B62A61">
        <w:rPr>
          <w:sz w:val="28"/>
          <w:szCs w:val="28"/>
        </w:rPr>
        <w:t xml:space="preserve">Филиалы, отделения и другие обусловленные подразделения организаций, находящихся на территории РФ, самостоятельно реализующие товары (работа, услуги); </w:t>
      </w:r>
    </w:p>
    <w:p w:rsidR="004C2310" w:rsidRPr="00B62A61" w:rsidRDefault="004C2310" w:rsidP="00083835">
      <w:pPr>
        <w:numPr>
          <w:ilvl w:val="0"/>
          <w:numId w:val="8"/>
        </w:numPr>
        <w:spacing w:line="360" w:lineRule="auto"/>
        <w:ind w:left="0" w:firstLine="709"/>
        <w:jc w:val="both"/>
        <w:rPr>
          <w:sz w:val="28"/>
          <w:szCs w:val="28"/>
        </w:rPr>
      </w:pPr>
      <w:r w:rsidRPr="00B62A61">
        <w:rPr>
          <w:sz w:val="28"/>
          <w:szCs w:val="28"/>
        </w:rPr>
        <w:t xml:space="preserve">Международные объединения и иностранные юридические лица, осуществляющие производственную и иную коммерческую деятельность на территории РФ. </w:t>
      </w:r>
    </w:p>
    <w:p w:rsidR="00083835" w:rsidRDefault="00083835" w:rsidP="00083835">
      <w:pPr>
        <w:pStyle w:val="af"/>
        <w:spacing w:before="0" w:beforeAutospacing="0" w:after="0" w:afterAutospacing="0" w:line="360" w:lineRule="auto"/>
        <w:ind w:firstLine="709"/>
        <w:jc w:val="both"/>
        <w:rPr>
          <w:b/>
          <w:sz w:val="28"/>
          <w:szCs w:val="28"/>
        </w:rPr>
      </w:pPr>
    </w:p>
    <w:p w:rsidR="004C2310" w:rsidRDefault="004C2310" w:rsidP="002A1501">
      <w:pPr>
        <w:pStyle w:val="af"/>
        <w:numPr>
          <w:ilvl w:val="1"/>
          <w:numId w:val="54"/>
        </w:numPr>
        <w:spacing w:before="0" w:beforeAutospacing="0" w:after="0" w:afterAutospacing="0" w:line="360" w:lineRule="auto"/>
        <w:ind w:hanging="1095"/>
        <w:jc w:val="both"/>
        <w:rPr>
          <w:b/>
          <w:sz w:val="28"/>
          <w:szCs w:val="28"/>
        </w:rPr>
      </w:pPr>
      <w:r w:rsidRPr="00B62A61">
        <w:rPr>
          <w:b/>
          <w:sz w:val="28"/>
          <w:szCs w:val="28"/>
        </w:rPr>
        <w:t>Объ</w:t>
      </w:r>
      <w:r w:rsidR="00F11942">
        <w:rPr>
          <w:b/>
          <w:sz w:val="28"/>
          <w:szCs w:val="28"/>
        </w:rPr>
        <w:t>екты налогообложения</w:t>
      </w:r>
    </w:p>
    <w:p w:rsidR="00083835" w:rsidRPr="00B62A61" w:rsidRDefault="00083835" w:rsidP="00083835">
      <w:pPr>
        <w:pStyle w:val="af"/>
        <w:spacing w:before="0" w:beforeAutospacing="0" w:after="0" w:afterAutospacing="0" w:line="360" w:lineRule="auto"/>
        <w:ind w:left="1429"/>
        <w:jc w:val="both"/>
        <w:rPr>
          <w:b/>
          <w:sz w:val="28"/>
          <w:szCs w:val="28"/>
        </w:rPr>
      </w:pPr>
    </w:p>
    <w:p w:rsidR="004C2310" w:rsidRPr="00B62A61" w:rsidRDefault="004C2310" w:rsidP="00083835">
      <w:pPr>
        <w:numPr>
          <w:ilvl w:val="0"/>
          <w:numId w:val="9"/>
        </w:numPr>
        <w:tabs>
          <w:tab w:val="clear" w:pos="720"/>
          <w:tab w:val="num" w:pos="0"/>
        </w:tabs>
        <w:spacing w:line="360" w:lineRule="auto"/>
        <w:ind w:left="0" w:firstLine="709"/>
        <w:jc w:val="both"/>
        <w:rPr>
          <w:sz w:val="28"/>
          <w:szCs w:val="28"/>
        </w:rPr>
      </w:pPr>
      <w:r w:rsidRPr="00B62A61">
        <w:rPr>
          <w:sz w:val="28"/>
          <w:szCs w:val="28"/>
        </w:rPr>
        <w:t xml:space="preserve">Обороты по реализации на территории РФ товаров, выполненных работ и оказанных услуг; </w:t>
      </w:r>
    </w:p>
    <w:p w:rsidR="004C2310" w:rsidRPr="00B62A61" w:rsidRDefault="004C2310" w:rsidP="00083835">
      <w:pPr>
        <w:numPr>
          <w:ilvl w:val="0"/>
          <w:numId w:val="9"/>
        </w:numPr>
        <w:tabs>
          <w:tab w:val="clear" w:pos="720"/>
          <w:tab w:val="num" w:pos="0"/>
        </w:tabs>
        <w:spacing w:line="360" w:lineRule="auto"/>
        <w:ind w:left="0" w:firstLine="709"/>
        <w:jc w:val="both"/>
        <w:rPr>
          <w:sz w:val="28"/>
          <w:szCs w:val="28"/>
        </w:rPr>
      </w:pPr>
      <w:r w:rsidRPr="00B62A61">
        <w:rPr>
          <w:sz w:val="28"/>
          <w:szCs w:val="28"/>
        </w:rPr>
        <w:t xml:space="preserve">Товары, ввозимые на территорию РФ в соответствии с таможенным режимом, установленным таможенным законодательством РФ. </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При реализации товаров объектом налогообложения являются обороты по реализации всех товаров как собственного производства, так и приобретенные на стороне.</w:t>
      </w:r>
      <w:r w:rsidR="00DE4155">
        <w:rPr>
          <w:sz w:val="28"/>
          <w:szCs w:val="28"/>
        </w:rPr>
        <w:t xml:space="preserve"> </w:t>
      </w:r>
      <w:r w:rsidRPr="00B62A61">
        <w:rPr>
          <w:sz w:val="28"/>
          <w:szCs w:val="28"/>
        </w:rPr>
        <w:t>При реализации работ объектом являются объемы выполненных строительно-монтажных, ремонтных, научно-исследовательских, опытно-конструкторских, технологических, проектно-технологических и других работ.</w:t>
      </w:r>
      <w:r w:rsidR="00DE4155">
        <w:rPr>
          <w:sz w:val="28"/>
          <w:szCs w:val="28"/>
        </w:rPr>
        <w:t xml:space="preserve"> </w:t>
      </w:r>
      <w:r w:rsidRPr="00B62A61">
        <w:rPr>
          <w:sz w:val="28"/>
          <w:szCs w:val="28"/>
        </w:rPr>
        <w:t>При реализации услуг объектом налогообложения является выручка полученная от оказания:</w:t>
      </w:r>
    </w:p>
    <w:p w:rsidR="004C2310" w:rsidRPr="00B62A61" w:rsidRDefault="004C2310" w:rsidP="00083835">
      <w:pPr>
        <w:numPr>
          <w:ilvl w:val="0"/>
          <w:numId w:val="10"/>
        </w:numPr>
        <w:tabs>
          <w:tab w:val="clear" w:pos="720"/>
          <w:tab w:val="num" w:pos="0"/>
        </w:tabs>
        <w:spacing w:line="360" w:lineRule="auto"/>
        <w:ind w:left="0" w:firstLine="709"/>
        <w:jc w:val="both"/>
        <w:rPr>
          <w:sz w:val="28"/>
          <w:szCs w:val="28"/>
        </w:rPr>
      </w:pPr>
      <w:r w:rsidRPr="00B62A61">
        <w:rPr>
          <w:sz w:val="28"/>
          <w:szCs w:val="28"/>
        </w:rPr>
        <w:t xml:space="preserve">Услуг пассажирского и грузового транспорта, включая транспортировку (передачу газа. Нефти, нефтепродуктов, электрической и тепловой энергии) услуг по отгрузке, разгрузке, перегрузке товаров, хранению; </w:t>
      </w:r>
    </w:p>
    <w:p w:rsidR="004C2310" w:rsidRPr="00B62A61" w:rsidRDefault="004C2310" w:rsidP="00083835">
      <w:pPr>
        <w:numPr>
          <w:ilvl w:val="0"/>
          <w:numId w:val="10"/>
        </w:numPr>
        <w:tabs>
          <w:tab w:val="clear" w:pos="720"/>
          <w:tab w:val="num" w:pos="0"/>
        </w:tabs>
        <w:spacing w:line="360" w:lineRule="auto"/>
        <w:ind w:left="0" w:firstLine="709"/>
        <w:jc w:val="both"/>
        <w:rPr>
          <w:sz w:val="28"/>
          <w:szCs w:val="28"/>
        </w:rPr>
      </w:pPr>
      <w:r w:rsidRPr="00B62A61">
        <w:rPr>
          <w:sz w:val="28"/>
          <w:szCs w:val="28"/>
        </w:rPr>
        <w:t xml:space="preserve">Услуг по сдаче в аренду имущества и объектов недвижимости, в том числе по лизингу; </w:t>
      </w:r>
    </w:p>
    <w:p w:rsidR="004C2310" w:rsidRPr="00B62A61" w:rsidRDefault="004C2310" w:rsidP="00083835">
      <w:pPr>
        <w:numPr>
          <w:ilvl w:val="0"/>
          <w:numId w:val="10"/>
        </w:numPr>
        <w:tabs>
          <w:tab w:val="clear" w:pos="720"/>
          <w:tab w:val="num" w:pos="0"/>
        </w:tabs>
        <w:spacing w:line="360" w:lineRule="auto"/>
        <w:ind w:left="0" w:firstLine="709"/>
        <w:jc w:val="both"/>
        <w:rPr>
          <w:sz w:val="28"/>
          <w:szCs w:val="28"/>
        </w:rPr>
      </w:pPr>
      <w:r w:rsidRPr="00B62A61">
        <w:rPr>
          <w:sz w:val="28"/>
          <w:szCs w:val="28"/>
        </w:rPr>
        <w:t xml:space="preserve">Посреднических услуг; </w:t>
      </w:r>
    </w:p>
    <w:p w:rsidR="004C2310" w:rsidRPr="00B62A61" w:rsidRDefault="004C2310" w:rsidP="00083835">
      <w:pPr>
        <w:numPr>
          <w:ilvl w:val="0"/>
          <w:numId w:val="10"/>
        </w:numPr>
        <w:tabs>
          <w:tab w:val="clear" w:pos="720"/>
          <w:tab w:val="num" w:pos="0"/>
        </w:tabs>
        <w:spacing w:line="360" w:lineRule="auto"/>
        <w:ind w:left="0" w:firstLine="709"/>
        <w:jc w:val="both"/>
        <w:rPr>
          <w:sz w:val="28"/>
          <w:szCs w:val="28"/>
        </w:rPr>
      </w:pPr>
      <w:r w:rsidRPr="00B62A61">
        <w:rPr>
          <w:sz w:val="28"/>
          <w:szCs w:val="28"/>
        </w:rPr>
        <w:t xml:space="preserve">Услуг связи, бытовых, жилищно-коммунальных; </w:t>
      </w:r>
    </w:p>
    <w:p w:rsidR="004C2310" w:rsidRPr="00B62A61" w:rsidRDefault="004C2310" w:rsidP="00083835">
      <w:pPr>
        <w:numPr>
          <w:ilvl w:val="0"/>
          <w:numId w:val="10"/>
        </w:numPr>
        <w:tabs>
          <w:tab w:val="clear" w:pos="720"/>
          <w:tab w:val="num" w:pos="0"/>
        </w:tabs>
        <w:spacing w:line="360" w:lineRule="auto"/>
        <w:ind w:left="0" w:firstLine="709"/>
        <w:jc w:val="both"/>
        <w:rPr>
          <w:sz w:val="28"/>
          <w:szCs w:val="28"/>
        </w:rPr>
      </w:pPr>
      <w:r w:rsidRPr="00B62A61">
        <w:rPr>
          <w:sz w:val="28"/>
          <w:szCs w:val="28"/>
        </w:rPr>
        <w:t xml:space="preserve">Услуг физической культуры и спорта; </w:t>
      </w:r>
    </w:p>
    <w:p w:rsidR="004C2310" w:rsidRPr="00B62A61" w:rsidRDefault="004C2310" w:rsidP="00083835">
      <w:pPr>
        <w:numPr>
          <w:ilvl w:val="0"/>
          <w:numId w:val="10"/>
        </w:numPr>
        <w:tabs>
          <w:tab w:val="clear" w:pos="720"/>
          <w:tab w:val="num" w:pos="0"/>
        </w:tabs>
        <w:spacing w:line="360" w:lineRule="auto"/>
        <w:ind w:left="0" w:firstLine="709"/>
        <w:jc w:val="both"/>
        <w:rPr>
          <w:sz w:val="28"/>
          <w:szCs w:val="28"/>
        </w:rPr>
      </w:pPr>
      <w:r w:rsidRPr="00B62A61">
        <w:rPr>
          <w:sz w:val="28"/>
          <w:szCs w:val="28"/>
        </w:rPr>
        <w:t xml:space="preserve">Услуг по выполнению заказов предприятиями торговли, рекламных услуг; </w:t>
      </w:r>
    </w:p>
    <w:p w:rsidR="004C2310" w:rsidRPr="00B62A61" w:rsidRDefault="004C2310" w:rsidP="00083835">
      <w:pPr>
        <w:numPr>
          <w:ilvl w:val="0"/>
          <w:numId w:val="10"/>
        </w:numPr>
        <w:tabs>
          <w:tab w:val="clear" w:pos="720"/>
          <w:tab w:val="num" w:pos="0"/>
        </w:tabs>
        <w:spacing w:line="360" w:lineRule="auto"/>
        <w:ind w:left="0" w:firstLine="709"/>
        <w:jc w:val="both"/>
        <w:rPr>
          <w:sz w:val="28"/>
          <w:szCs w:val="28"/>
        </w:rPr>
      </w:pPr>
      <w:r w:rsidRPr="00B62A61">
        <w:rPr>
          <w:sz w:val="28"/>
          <w:szCs w:val="28"/>
        </w:rPr>
        <w:t xml:space="preserve">Инновационных услуг, услуг по обработке данных и информационному обеспечению; </w:t>
      </w:r>
    </w:p>
    <w:p w:rsidR="004C2310" w:rsidRPr="00B62A61" w:rsidRDefault="004C2310" w:rsidP="00083835">
      <w:pPr>
        <w:numPr>
          <w:ilvl w:val="0"/>
          <w:numId w:val="10"/>
        </w:numPr>
        <w:tabs>
          <w:tab w:val="clear" w:pos="720"/>
          <w:tab w:val="num" w:pos="0"/>
        </w:tabs>
        <w:spacing w:line="360" w:lineRule="auto"/>
        <w:ind w:left="0" w:firstLine="709"/>
        <w:jc w:val="both"/>
        <w:rPr>
          <w:sz w:val="28"/>
          <w:szCs w:val="28"/>
        </w:rPr>
      </w:pPr>
      <w:r w:rsidRPr="00B62A61">
        <w:rPr>
          <w:sz w:val="28"/>
          <w:szCs w:val="28"/>
        </w:rPr>
        <w:t xml:space="preserve">Других платных услуг, кроме сдачи в аренду земли. </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К оборотам облагаемым налогом, относятся также:</w:t>
      </w:r>
    </w:p>
    <w:p w:rsidR="004C2310" w:rsidRPr="00B62A61" w:rsidRDefault="004C2310" w:rsidP="00083835">
      <w:pPr>
        <w:numPr>
          <w:ilvl w:val="0"/>
          <w:numId w:val="11"/>
        </w:numPr>
        <w:spacing w:line="360" w:lineRule="auto"/>
        <w:ind w:left="0" w:firstLine="709"/>
        <w:jc w:val="both"/>
        <w:rPr>
          <w:sz w:val="28"/>
          <w:szCs w:val="28"/>
        </w:rPr>
      </w:pPr>
      <w:r w:rsidRPr="00B62A61">
        <w:rPr>
          <w:sz w:val="28"/>
          <w:szCs w:val="28"/>
        </w:rPr>
        <w:t xml:space="preserve">Обороты по реализации товаров (работ, услуг) внутри организации для собственного потребления, затраты по которым не относятся на издержки производства и обращения, а также своими работниками; </w:t>
      </w:r>
    </w:p>
    <w:p w:rsidR="004C2310" w:rsidRPr="00B62A61" w:rsidRDefault="004C2310" w:rsidP="00083835">
      <w:pPr>
        <w:numPr>
          <w:ilvl w:val="0"/>
          <w:numId w:val="11"/>
        </w:numPr>
        <w:spacing w:line="360" w:lineRule="auto"/>
        <w:ind w:left="0" w:firstLine="709"/>
        <w:jc w:val="both"/>
        <w:rPr>
          <w:sz w:val="28"/>
          <w:szCs w:val="28"/>
        </w:rPr>
      </w:pPr>
      <w:r w:rsidRPr="00B62A61">
        <w:rPr>
          <w:sz w:val="28"/>
          <w:szCs w:val="28"/>
        </w:rPr>
        <w:t xml:space="preserve">Обороты по реализации товаров (работ, услуг) без оплаты стоимости в обмен на другие товары (работы, услуги); </w:t>
      </w:r>
    </w:p>
    <w:p w:rsidR="004C2310" w:rsidRPr="00B62A61" w:rsidRDefault="004C2310" w:rsidP="00083835">
      <w:pPr>
        <w:numPr>
          <w:ilvl w:val="0"/>
          <w:numId w:val="11"/>
        </w:numPr>
        <w:spacing w:line="360" w:lineRule="auto"/>
        <w:ind w:left="0" w:firstLine="709"/>
        <w:jc w:val="both"/>
        <w:rPr>
          <w:sz w:val="28"/>
          <w:szCs w:val="28"/>
        </w:rPr>
      </w:pPr>
      <w:r w:rsidRPr="00B62A61">
        <w:rPr>
          <w:sz w:val="28"/>
          <w:szCs w:val="28"/>
        </w:rPr>
        <w:t xml:space="preserve">Обороты по передаче безвозмездно или с частичной оплатой товаров (работ, услуг) другим организациям или физическим лицам; </w:t>
      </w:r>
    </w:p>
    <w:p w:rsidR="004C2310" w:rsidRDefault="004C2310" w:rsidP="00083835">
      <w:pPr>
        <w:numPr>
          <w:ilvl w:val="0"/>
          <w:numId w:val="11"/>
        </w:numPr>
        <w:spacing w:line="360" w:lineRule="auto"/>
        <w:ind w:left="0" w:firstLine="709"/>
        <w:jc w:val="both"/>
        <w:rPr>
          <w:sz w:val="28"/>
          <w:szCs w:val="28"/>
        </w:rPr>
      </w:pPr>
      <w:r w:rsidRPr="00B62A61">
        <w:rPr>
          <w:sz w:val="28"/>
          <w:szCs w:val="28"/>
        </w:rPr>
        <w:t>Обороты по реализации предметов залога, включая их передачу залогодержателю при неисполнении обеспеченного залогом обязательства.</w:t>
      </w:r>
    </w:p>
    <w:p w:rsidR="00F11942" w:rsidRDefault="00F11942" w:rsidP="00083835">
      <w:pPr>
        <w:spacing w:line="360" w:lineRule="auto"/>
        <w:ind w:firstLine="709"/>
        <w:jc w:val="both"/>
        <w:rPr>
          <w:sz w:val="28"/>
          <w:szCs w:val="28"/>
        </w:rPr>
      </w:pPr>
    </w:p>
    <w:p w:rsidR="004C2310" w:rsidRPr="00DE4155" w:rsidRDefault="002A1501" w:rsidP="00083835">
      <w:pPr>
        <w:pStyle w:val="af"/>
        <w:spacing w:before="0" w:beforeAutospacing="0" w:after="0" w:afterAutospacing="0" w:line="360" w:lineRule="auto"/>
        <w:ind w:firstLine="709"/>
        <w:jc w:val="both"/>
        <w:rPr>
          <w:b/>
          <w:sz w:val="28"/>
          <w:szCs w:val="28"/>
        </w:rPr>
      </w:pPr>
      <w:r>
        <w:rPr>
          <w:b/>
          <w:sz w:val="28"/>
          <w:szCs w:val="28"/>
        </w:rPr>
        <w:t>1.2</w:t>
      </w:r>
      <w:r w:rsidR="00F11942">
        <w:rPr>
          <w:b/>
          <w:sz w:val="28"/>
          <w:szCs w:val="28"/>
        </w:rPr>
        <w:t xml:space="preserve"> </w:t>
      </w:r>
      <w:r w:rsidR="00DE4155">
        <w:rPr>
          <w:b/>
          <w:sz w:val="28"/>
          <w:szCs w:val="28"/>
        </w:rPr>
        <w:t>Определение облагаемого оборота</w:t>
      </w:r>
    </w:p>
    <w:p w:rsidR="00083835" w:rsidRDefault="00083835" w:rsidP="00083835">
      <w:pPr>
        <w:pStyle w:val="af"/>
        <w:spacing w:before="0" w:beforeAutospacing="0" w:after="0" w:afterAutospacing="0" w:line="360" w:lineRule="auto"/>
        <w:ind w:firstLine="709"/>
        <w:jc w:val="both"/>
        <w:rPr>
          <w:sz w:val="28"/>
          <w:szCs w:val="28"/>
        </w:rPr>
      </w:pP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Для определения облагаемого оборота принимается стоимость реализуемых товаров (работ, услуг), исчисленная:</w:t>
      </w:r>
    </w:p>
    <w:p w:rsidR="004C2310" w:rsidRPr="00B62A61" w:rsidRDefault="004C2310" w:rsidP="00083835">
      <w:pPr>
        <w:numPr>
          <w:ilvl w:val="0"/>
          <w:numId w:val="12"/>
        </w:numPr>
        <w:spacing w:line="360" w:lineRule="auto"/>
        <w:ind w:left="0" w:firstLine="709"/>
        <w:jc w:val="both"/>
        <w:rPr>
          <w:sz w:val="28"/>
          <w:szCs w:val="28"/>
        </w:rPr>
      </w:pPr>
      <w:r w:rsidRPr="00B62A61">
        <w:rPr>
          <w:sz w:val="28"/>
          <w:szCs w:val="28"/>
        </w:rPr>
        <w:t xml:space="preserve">исходя их свободных цен и тарифов, без включения в них налога на добавленную стоимость; </w:t>
      </w:r>
    </w:p>
    <w:p w:rsidR="004C2310" w:rsidRPr="00B62A61" w:rsidRDefault="004C2310" w:rsidP="00083835">
      <w:pPr>
        <w:numPr>
          <w:ilvl w:val="0"/>
          <w:numId w:val="12"/>
        </w:numPr>
        <w:spacing w:line="360" w:lineRule="auto"/>
        <w:ind w:left="0" w:firstLine="709"/>
        <w:jc w:val="both"/>
        <w:rPr>
          <w:sz w:val="28"/>
          <w:szCs w:val="28"/>
        </w:rPr>
      </w:pPr>
      <w:r w:rsidRPr="00B62A61">
        <w:rPr>
          <w:sz w:val="28"/>
          <w:szCs w:val="28"/>
        </w:rPr>
        <w:t xml:space="preserve">исходя их государственных регулируемых оптовых цен и тарифов, без включения в них НДС; </w:t>
      </w:r>
    </w:p>
    <w:p w:rsidR="004C2310" w:rsidRPr="00B62A61" w:rsidRDefault="004C2310" w:rsidP="00083835">
      <w:pPr>
        <w:numPr>
          <w:ilvl w:val="0"/>
          <w:numId w:val="12"/>
        </w:numPr>
        <w:spacing w:line="360" w:lineRule="auto"/>
        <w:ind w:left="0" w:firstLine="709"/>
        <w:jc w:val="both"/>
        <w:rPr>
          <w:sz w:val="28"/>
          <w:szCs w:val="28"/>
        </w:rPr>
      </w:pPr>
      <w:r w:rsidRPr="00B62A61">
        <w:rPr>
          <w:sz w:val="28"/>
          <w:szCs w:val="28"/>
        </w:rPr>
        <w:t>исходя из государственных регулируемых цен и тарифов, включающих в себя НДС.</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При исчислении облагаемого оборота по товарам, с которых взимаются акцизы, в него включается сумма акцизов. В облагаемый оборот не включаются авансовые и другие платежи, полученные предприятиями-экспортерами в счет предоставленных поставок товаров или выполнения работ (услуг) деятельность производственного цикла которых превышает шесть месяцев.</w:t>
      </w:r>
      <w:r w:rsidR="00DE4155">
        <w:rPr>
          <w:sz w:val="28"/>
          <w:szCs w:val="28"/>
        </w:rPr>
        <w:t xml:space="preserve"> </w:t>
      </w:r>
      <w:r w:rsidRPr="00B62A61">
        <w:rPr>
          <w:sz w:val="28"/>
          <w:szCs w:val="28"/>
        </w:rPr>
        <w:t>Обязательно взимается НДС: с операций по передаче товаров в качестве отступного или при замене обязательства между сторонами другими обязательствами; операций, связанных с получением страховых выплат по договорам страхования риска, неисполнения договорных обязательств контрагентом страхователя-кредитора, операций по инкассации; процентов по краткосрочным займам, выдаваемым фондами поддержки малого предпринимательства субъектам малого предпринимательства. Закон устанавливает льготы по НДС на квартирную плату; операции связанные с обращение золотых, серебряных и платиновых монет (за исключением использования в целях нумизматики); импортное технологическое оборудование, не имеющее аналогов в РФ.</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Освобождаются от НДС:</w:t>
      </w:r>
    </w:p>
    <w:p w:rsidR="004C2310" w:rsidRPr="00B62A61" w:rsidRDefault="004C2310" w:rsidP="00083835">
      <w:pPr>
        <w:numPr>
          <w:ilvl w:val="0"/>
          <w:numId w:val="13"/>
        </w:numPr>
        <w:spacing w:line="360" w:lineRule="auto"/>
        <w:ind w:left="0" w:firstLine="709"/>
        <w:jc w:val="both"/>
        <w:rPr>
          <w:sz w:val="28"/>
          <w:szCs w:val="28"/>
        </w:rPr>
      </w:pPr>
      <w:r w:rsidRPr="00B62A61">
        <w:rPr>
          <w:sz w:val="28"/>
          <w:szCs w:val="28"/>
        </w:rPr>
        <w:t xml:space="preserve">ввозимая не территорию РФ продукция, произведенная российскими предприятиями и организациями на земельных участках, являющихся территорией иностранного государства, с правом землепользования Российской Федерации на основании международного договора. </w:t>
      </w:r>
    </w:p>
    <w:p w:rsidR="004C2310" w:rsidRPr="00B62A61" w:rsidRDefault="004C2310" w:rsidP="00083835">
      <w:pPr>
        <w:numPr>
          <w:ilvl w:val="0"/>
          <w:numId w:val="13"/>
        </w:numPr>
        <w:spacing w:line="360" w:lineRule="auto"/>
        <w:ind w:left="0" w:firstLine="709"/>
        <w:jc w:val="both"/>
        <w:rPr>
          <w:sz w:val="28"/>
          <w:szCs w:val="28"/>
        </w:rPr>
      </w:pPr>
      <w:r w:rsidRPr="00B62A61">
        <w:rPr>
          <w:sz w:val="28"/>
          <w:szCs w:val="28"/>
        </w:rPr>
        <w:t>Ввозимое технологическое оборудование (комплектующие и запасные части к нему), аналоги которого не производятся в России. Соответствующий перечень утверждается правительством РФ</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Не освобождаются от НДС:</w:t>
      </w:r>
    </w:p>
    <w:p w:rsidR="004C2310" w:rsidRPr="00B62A61" w:rsidRDefault="004C2310" w:rsidP="00083835">
      <w:pPr>
        <w:numPr>
          <w:ilvl w:val="0"/>
          <w:numId w:val="14"/>
        </w:numPr>
        <w:spacing w:line="360" w:lineRule="auto"/>
        <w:ind w:left="0" w:firstLine="709"/>
        <w:jc w:val="both"/>
        <w:rPr>
          <w:sz w:val="28"/>
          <w:szCs w:val="28"/>
        </w:rPr>
      </w:pPr>
      <w:r w:rsidRPr="00B62A61">
        <w:rPr>
          <w:sz w:val="28"/>
          <w:szCs w:val="28"/>
        </w:rPr>
        <w:t xml:space="preserve">операции, связанные с получением страховых выплат по договорам страхования риска, неисполнения договорных обязательств контрагентом страхователя-кредитора, если страхуемые договорные обязательства предусматривают поставку страхователем товаров (работ, услуг) облагаемых НДС; </w:t>
      </w:r>
    </w:p>
    <w:p w:rsidR="004C2310" w:rsidRPr="00B62A61" w:rsidRDefault="004C2310" w:rsidP="00083835">
      <w:pPr>
        <w:numPr>
          <w:ilvl w:val="0"/>
          <w:numId w:val="14"/>
        </w:numPr>
        <w:spacing w:line="360" w:lineRule="auto"/>
        <w:ind w:left="0" w:firstLine="709"/>
        <w:jc w:val="both"/>
        <w:rPr>
          <w:sz w:val="28"/>
          <w:szCs w:val="28"/>
        </w:rPr>
      </w:pPr>
      <w:r w:rsidRPr="00B62A61">
        <w:rPr>
          <w:sz w:val="28"/>
          <w:szCs w:val="28"/>
        </w:rPr>
        <w:t xml:space="preserve">банковские операции по инкассации; </w:t>
      </w:r>
    </w:p>
    <w:p w:rsidR="004C2310" w:rsidRPr="00B62A61" w:rsidRDefault="004C2310" w:rsidP="00083835">
      <w:pPr>
        <w:numPr>
          <w:ilvl w:val="0"/>
          <w:numId w:val="14"/>
        </w:numPr>
        <w:spacing w:line="360" w:lineRule="auto"/>
        <w:ind w:left="0" w:firstLine="709"/>
        <w:jc w:val="both"/>
        <w:rPr>
          <w:sz w:val="28"/>
          <w:szCs w:val="28"/>
        </w:rPr>
      </w:pPr>
      <w:r w:rsidRPr="00B62A61">
        <w:rPr>
          <w:sz w:val="28"/>
          <w:szCs w:val="28"/>
        </w:rPr>
        <w:t>проценты по краткосрочным займам, выдаваемые фондами поддержки малого предпринимательства субъектам малого предпринимательства.</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Сумма НДС, подлежащая внесению в бюджет, определяется как разница между суммами налога, полученными от покупателей за реализованные им товары (работы, услуги) и суммами налога, фактически уплаченными поставщиком за приобретенные (оприходованные) материальные ресурсы (выполнение работы, оказание услуги) стоимость которых относится на издержки производства и обращения.</w:t>
      </w:r>
      <w:r w:rsidR="00DE4155">
        <w:rPr>
          <w:sz w:val="28"/>
          <w:szCs w:val="28"/>
        </w:rPr>
        <w:t xml:space="preserve"> </w:t>
      </w:r>
      <w:r w:rsidRPr="00B62A61">
        <w:rPr>
          <w:sz w:val="28"/>
          <w:szCs w:val="28"/>
        </w:rPr>
        <w:t>Сумма НДС, подлежащая внесению в бюджет заготовительными, снабженческо-сбытовыми, оптовыми и другими организациями, занимающимися продажей и перепродажей товаров, в том числе по договорам комиссии и поручения определяется как разница между суммами налога, полученными от покупателей за реализованные товары и суммами налога, уплаченными поставщикам этих товаров и материальных ресурсов (работ, услуг) стоимость которых относится на издержки обращения. Сумма НДС принимается к зачету после их фактической оплаты поставщиками независимо от факта реализации этих товаров. Суммы НДС оплаченные по расходам, связанным с содержанием служебного автотранспорта, компенсаций за использование для служебных поездок личных легковых автомобилей, затратами на командировки, представительскими расходами, относимыми на себестоимость продукции в пределах норм, подлежат возмещению из бюджета только в этих пределах, а сверх нормы – налог возмещению из бюджета не подлежит, а относится за счет прибыли, оставшейся в распоряжении организаций.</w:t>
      </w:r>
      <w:r w:rsidR="00DE4155">
        <w:rPr>
          <w:sz w:val="28"/>
          <w:szCs w:val="28"/>
        </w:rPr>
        <w:t xml:space="preserve"> </w:t>
      </w:r>
      <w:r w:rsidRPr="00B62A61">
        <w:rPr>
          <w:sz w:val="28"/>
          <w:szCs w:val="28"/>
        </w:rPr>
        <w:t>Суммы НДС по материальным ценностям приобретенным для производственных нужд и организаций розничной торговли и у населения, к зачету у покупателя не принимаются и расчетным путем не выделяется.</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НДС уплачивается:</w:t>
      </w:r>
    </w:p>
    <w:p w:rsidR="004C2310" w:rsidRPr="00B62A61" w:rsidRDefault="004C2310" w:rsidP="00083835">
      <w:pPr>
        <w:numPr>
          <w:ilvl w:val="0"/>
          <w:numId w:val="15"/>
        </w:numPr>
        <w:spacing w:line="360" w:lineRule="auto"/>
        <w:ind w:left="0" w:firstLine="709"/>
        <w:jc w:val="both"/>
        <w:rPr>
          <w:sz w:val="28"/>
          <w:szCs w:val="28"/>
        </w:rPr>
      </w:pPr>
      <w:r w:rsidRPr="00B62A61">
        <w:rPr>
          <w:sz w:val="28"/>
          <w:szCs w:val="28"/>
        </w:rPr>
        <w:t xml:space="preserve">ежемесячно, исходя из фактических оборотов, по реализации товаров (работ, услуг) за истекший календарный месяц в срок не позднее 20 числа следующего месяца. Если исчисленная по месячному расчету сумма налога превысит сумму, исчисленную к уплате декадными платежами, сумма доплаты по результатам перерасчетов вносится плательщиком в бюджет не позднее срока, установленного для предоставления месячного расчета, то есть 20 числа следующего месяца, а предприятиями железнодорожного транспорта и связи 25 числа следующего месяца. В случаях, когда сумма налога, исчисленная по месячному расчету. Окажется меньше суммы, уплаченной подекадно, сумма разницы засчитывается в уплату предстоящих очередных платежей или возвращается плательщику по его письменному заявлению в десятидневный срок; </w:t>
      </w:r>
    </w:p>
    <w:p w:rsidR="004C2310" w:rsidRDefault="004C2310" w:rsidP="00083835">
      <w:pPr>
        <w:numPr>
          <w:ilvl w:val="0"/>
          <w:numId w:val="15"/>
        </w:numPr>
        <w:spacing w:line="360" w:lineRule="auto"/>
        <w:ind w:left="0" w:firstLine="709"/>
        <w:jc w:val="both"/>
        <w:rPr>
          <w:sz w:val="28"/>
          <w:szCs w:val="28"/>
        </w:rPr>
      </w:pPr>
      <w:r w:rsidRPr="00B62A61">
        <w:rPr>
          <w:sz w:val="28"/>
          <w:szCs w:val="28"/>
        </w:rPr>
        <w:t>ежеквартально, исходя из фактических оборотов, по реализации товаров (работ, услуг) за истекший квартал в срок не позднее двадцатого числа месяца, следующего за отчетным кварталом.</w:t>
      </w:r>
    </w:p>
    <w:p w:rsidR="00F11942" w:rsidRPr="00B62A61" w:rsidRDefault="00F11942" w:rsidP="00083835">
      <w:pPr>
        <w:spacing w:line="360" w:lineRule="auto"/>
        <w:ind w:firstLine="709"/>
        <w:jc w:val="both"/>
        <w:rPr>
          <w:sz w:val="28"/>
          <w:szCs w:val="28"/>
        </w:rPr>
      </w:pPr>
    </w:p>
    <w:p w:rsidR="004C2310" w:rsidRPr="00DE4155" w:rsidRDefault="002A1501" w:rsidP="00083835">
      <w:pPr>
        <w:pStyle w:val="af"/>
        <w:spacing w:before="0" w:beforeAutospacing="0" w:after="0" w:afterAutospacing="0" w:line="360" w:lineRule="auto"/>
        <w:ind w:firstLine="709"/>
        <w:jc w:val="both"/>
        <w:rPr>
          <w:b/>
          <w:sz w:val="28"/>
          <w:szCs w:val="28"/>
        </w:rPr>
      </w:pPr>
      <w:r>
        <w:rPr>
          <w:b/>
          <w:sz w:val="28"/>
          <w:szCs w:val="28"/>
        </w:rPr>
        <w:t>1.3</w:t>
      </w:r>
      <w:r w:rsidR="00F11942">
        <w:rPr>
          <w:b/>
          <w:sz w:val="28"/>
          <w:szCs w:val="28"/>
        </w:rPr>
        <w:t xml:space="preserve"> </w:t>
      </w:r>
      <w:r w:rsidR="004C2310" w:rsidRPr="00DE4155">
        <w:rPr>
          <w:b/>
          <w:sz w:val="28"/>
          <w:szCs w:val="28"/>
        </w:rPr>
        <w:t>Порядок веде</w:t>
      </w:r>
      <w:r w:rsidR="00DE4155" w:rsidRPr="00DE4155">
        <w:rPr>
          <w:b/>
          <w:sz w:val="28"/>
          <w:szCs w:val="28"/>
        </w:rPr>
        <w:t>ния бухгалтерского учета по НДС</w:t>
      </w:r>
    </w:p>
    <w:p w:rsidR="00083835" w:rsidRDefault="00083835" w:rsidP="00083835">
      <w:pPr>
        <w:pStyle w:val="af"/>
        <w:spacing w:before="0" w:beforeAutospacing="0" w:after="0" w:afterAutospacing="0" w:line="360" w:lineRule="auto"/>
        <w:ind w:firstLine="709"/>
        <w:jc w:val="both"/>
        <w:rPr>
          <w:sz w:val="28"/>
          <w:szCs w:val="28"/>
        </w:rPr>
      </w:pP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xml:space="preserve">Для отражения в бухгалтерском учете хозяйственных операций, связанных </w:t>
      </w:r>
      <w:r w:rsidR="00DE4155">
        <w:rPr>
          <w:sz w:val="28"/>
          <w:szCs w:val="28"/>
        </w:rPr>
        <w:t>с НДС, предназначается счет 19 «НДС по приобретенным ценностям» и счет 68 «Расчеты с бюджетом», субсчет «Расчеты по НДС»</w:t>
      </w:r>
      <w:r w:rsidRPr="00B62A61">
        <w:rPr>
          <w:sz w:val="28"/>
          <w:szCs w:val="28"/>
        </w:rPr>
        <w:t>. По дебет</w:t>
      </w:r>
      <w:r w:rsidR="00DE4155">
        <w:rPr>
          <w:sz w:val="28"/>
          <w:szCs w:val="28"/>
        </w:rPr>
        <w:t>у счет 19 «НДС по приобретенным ценностям»</w:t>
      </w:r>
      <w:r w:rsidRPr="00B62A61">
        <w:rPr>
          <w:sz w:val="28"/>
          <w:szCs w:val="28"/>
        </w:rPr>
        <w:t xml:space="preserve"> предприятие отражает суммы налога по приобретенным материальным ресурсам, малоценным и быстроизнашивающимся предметам, основным средствам, нематериальным активам в корр</w:t>
      </w:r>
      <w:r w:rsidR="00DE4155">
        <w:rPr>
          <w:sz w:val="28"/>
          <w:szCs w:val="28"/>
        </w:rPr>
        <w:t>еспонденции с кредитом счет 60 «</w:t>
      </w:r>
      <w:r w:rsidRPr="00B62A61">
        <w:rPr>
          <w:sz w:val="28"/>
          <w:szCs w:val="28"/>
        </w:rPr>
        <w:t>Расчеты с постав</w:t>
      </w:r>
      <w:r w:rsidR="00DE4155">
        <w:rPr>
          <w:sz w:val="28"/>
          <w:szCs w:val="28"/>
        </w:rPr>
        <w:t>щиками и подрядчиками», счет 76 «</w:t>
      </w:r>
      <w:r w:rsidRPr="00B62A61">
        <w:rPr>
          <w:sz w:val="28"/>
          <w:szCs w:val="28"/>
        </w:rPr>
        <w:t>Расчеты с р</w:t>
      </w:r>
      <w:r w:rsidR="00DE4155">
        <w:rPr>
          <w:sz w:val="28"/>
          <w:szCs w:val="28"/>
        </w:rPr>
        <w:t>азными дебиторами и кредиторами»</w:t>
      </w:r>
      <w:r w:rsidRPr="00B62A61">
        <w:rPr>
          <w:sz w:val="28"/>
          <w:szCs w:val="28"/>
        </w:rPr>
        <w:t xml:space="preserve"> и другие.</w:t>
      </w:r>
      <w:r w:rsidR="00DE4155">
        <w:rPr>
          <w:sz w:val="28"/>
          <w:szCs w:val="28"/>
        </w:rPr>
        <w:t xml:space="preserve"> </w:t>
      </w:r>
      <w:r w:rsidRPr="00B62A61">
        <w:rPr>
          <w:sz w:val="28"/>
          <w:szCs w:val="28"/>
        </w:rPr>
        <w:t xml:space="preserve">Сумма НДС, подлежащая возмещению (вычету) после фактической оплаты поставщикам за материальные ресурсы (оприходованные, принятые на балансовый учет), выполненные работы, оказанные услуги, </w:t>
      </w:r>
      <w:r w:rsidR="00DE4155">
        <w:rPr>
          <w:sz w:val="28"/>
          <w:szCs w:val="28"/>
        </w:rPr>
        <w:t>списываются с кредита счета 19 «НДС по приобретенным ценностям» и в дебет счета 68, субсчет «Расчеты с бюджетом по НДС»</w:t>
      </w:r>
      <w:r w:rsidRPr="00B62A61">
        <w:rPr>
          <w:sz w:val="28"/>
          <w:szCs w:val="28"/>
        </w:rPr>
        <w:t>.</w:t>
      </w:r>
      <w:r w:rsidR="00DE4155">
        <w:rPr>
          <w:sz w:val="28"/>
          <w:szCs w:val="28"/>
        </w:rPr>
        <w:t xml:space="preserve"> </w:t>
      </w:r>
      <w:r w:rsidRPr="00B62A61">
        <w:rPr>
          <w:sz w:val="28"/>
          <w:szCs w:val="28"/>
        </w:rPr>
        <w:t>При этом налогоплательщик на основании данных оперативного бухгалтерского учета должен вести раздельный учет сумм налога как по оплаченным приобретенным материальным ресурсам, так и неоплаченным.</w:t>
      </w:r>
      <w:r w:rsidR="00DE4155">
        <w:rPr>
          <w:sz w:val="28"/>
          <w:szCs w:val="28"/>
        </w:rPr>
        <w:t xml:space="preserve"> </w:t>
      </w:r>
      <w:r w:rsidRPr="00B62A61">
        <w:rPr>
          <w:sz w:val="28"/>
          <w:szCs w:val="28"/>
        </w:rPr>
        <w:t>В том случае, если материальные ресурсы, по которым в установленном порядке произведено возмещение (вычет) НДС, использованы для непроизводственной сферы, имеющие специальные источники финансирования, делается восстановительная бухгалтерска</w:t>
      </w:r>
      <w:r w:rsidR="00DE4155">
        <w:rPr>
          <w:sz w:val="28"/>
          <w:szCs w:val="28"/>
        </w:rPr>
        <w:t>я проводка: Кт счет 68 субсчет «Расчеты с бюджетом по НДС»</w:t>
      </w:r>
      <w:r w:rsidRPr="00B62A61">
        <w:rPr>
          <w:sz w:val="28"/>
          <w:szCs w:val="28"/>
        </w:rPr>
        <w:t xml:space="preserve"> и Дт соответствующих счетов учета источников финансирования (покрытия).</w:t>
      </w:r>
      <w:r w:rsidR="00DE4155">
        <w:rPr>
          <w:sz w:val="28"/>
          <w:szCs w:val="28"/>
        </w:rPr>
        <w:t xml:space="preserve"> </w:t>
      </w:r>
      <w:r w:rsidRPr="00B62A61">
        <w:rPr>
          <w:sz w:val="28"/>
          <w:szCs w:val="28"/>
        </w:rPr>
        <w:t>При получении авансов под поставку материальных ценностей либо под выполнение работ (услуг), а также при оплате продукции и работ, произведенных для заказчиков по частичной готовности, все сумма, указанная в документах по полученным авансам, отражается по Дт счетов учета</w:t>
      </w:r>
      <w:r w:rsidR="00DE4155">
        <w:rPr>
          <w:sz w:val="28"/>
          <w:szCs w:val="28"/>
        </w:rPr>
        <w:t xml:space="preserve"> денежных средств и Кт счет 64 «</w:t>
      </w:r>
      <w:r w:rsidRPr="00B62A61">
        <w:rPr>
          <w:sz w:val="28"/>
          <w:szCs w:val="28"/>
        </w:rPr>
        <w:t>Расчеты по а</w:t>
      </w:r>
      <w:r w:rsidR="00DE4155">
        <w:rPr>
          <w:sz w:val="28"/>
          <w:szCs w:val="28"/>
        </w:rPr>
        <w:t>вансам полученным»</w:t>
      </w:r>
      <w:r w:rsidRPr="00B62A61">
        <w:rPr>
          <w:sz w:val="28"/>
          <w:szCs w:val="28"/>
        </w:rPr>
        <w:t>.</w:t>
      </w:r>
      <w:r w:rsidR="00DE4155">
        <w:rPr>
          <w:sz w:val="28"/>
          <w:szCs w:val="28"/>
        </w:rPr>
        <w:t xml:space="preserve"> </w:t>
      </w:r>
      <w:r w:rsidRPr="00B62A61">
        <w:rPr>
          <w:sz w:val="28"/>
          <w:szCs w:val="28"/>
        </w:rPr>
        <w:t xml:space="preserve">Одновременно сумма налога, исчисленная по установленной расчетной ставке на основании документов о полученных авансах, отражается в учете по Дт счет </w:t>
      </w:r>
      <w:r w:rsidR="00DE4155">
        <w:rPr>
          <w:sz w:val="28"/>
          <w:szCs w:val="28"/>
        </w:rPr>
        <w:t>64 «Расчеты по авансам полученным» и Кт счет 68, субсчет «Расчеты по НДС»</w:t>
      </w:r>
      <w:r w:rsidRPr="00B62A61">
        <w:rPr>
          <w:sz w:val="28"/>
          <w:szCs w:val="28"/>
        </w:rPr>
        <w:t>. При отгрузке продукции, выполнении работ (услуг) на сумму ранее учтенного НДС сначала делается обратная вышеуказанн</w:t>
      </w:r>
      <w:r w:rsidR="00DE4155">
        <w:rPr>
          <w:sz w:val="28"/>
          <w:szCs w:val="28"/>
        </w:rPr>
        <w:t>ая запись (Дт счет 68, субсчет «Расчеты по НДС» и Кт счет 64 «Расчеты по авансам полученным»</w:t>
      </w:r>
      <w:r w:rsidRPr="00B62A61">
        <w:rPr>
          <w:sz w:val="28"/>
          <w:szCs w:val="28"/>
        </w:rPr>
        <w:t>), а затем отражаются все операции связанные с реализацией продукции (работ, услуг) в установленном порядке (Дт счет 64, Кт счет 46 и так далее).</w:t>
      </w:r>
      <w:r w:rsidR="00DE4155">
        <w:rPr>
          <w:sz w:val="28"/>
          <w:szCs w:val="28"/>
        </w:rPr>
        <w:t xml:space="preserve"> </w:t>
      </w:r>
      <w:r w:rsidRPr="00B62A61">
        <w:rPr>
          <w:sz w:val="28"/>
          <w:szCs w:val="28"/>
        </w:rPr>
        <w:t>Сумма налога, выделенная отдельно в документах, оформленных на основании указанного в пункте 16 порядке, по отгруженной продукции (выполненным работам, услугам или имуществу, в составе выручки от реализации отражается по Кт счетов реализации в корреспонденции со счетами расчетов с покупателями и заказчиками. Одновременно указанная сумма нал</w:t>
      </w:r>
      <w:r w:rsidR="00DE4155">
        <w:rPr>
          <w:sz w:val="28"/>
          <w:szCs w:val="28"/>
        </w:rPr>
        <w:t>ога отражается по Дт счета 46. «</w:t>
      </w:r>
      <w:r w:rsidRPr="00B62A61">
        <w:rPr>
          <w:sz w:val="28"/>
          <w:szCs w:val="28"/>
        </w:rPr>
        <w:t>Реал</w:t>
      </w:r>
      <w:r w:rsidR="00DE4155">
        <w:rPr>
          <w:sz w:val="28"/>
          <w:szCs w:val="28"/>
        </w:rPr>
        <w:t>изация продукции (работ, услуг)», счету 47 «</w:t>
      </w:r>
      <w:r w:rsidRPr="00B62A61">
        <w:rPr>
          <w:sz w:val="28"/>
          <w:szCs w:val="28"/>
        </w:rPr>
        <w:t xml:space="preserve">Реализация и </w:t>
      </w:r>
      <w:r w:rsidR="00DE4155">
        <w:rPr>
          <w:sz w:val="28"/>
          <w:szCs w:val="28"/>
        </w:rPr>
        <w:t>прочее выбытие основных средств», счету 48 «Реализация прочих активов» и Кт счет 68, субсчет «Расчет по НДС»</w:t>
      </w:r>
      <w:r w:rsidRPr="00B62A61">
        <w:rPr>
          <w:sz w:val="28"/>
          <w:szCs w:val="28"/>
        </w:rPr>
        <w:t>.</w:t>
      </w:r>
      <w:r w:rsidR="00DE4155">
        <w:rPr>
          <w:sz w:val="28"/>
          <w:szCs w:val="28"/>
        </w:rPr>
        <w:t xml:space="preserve"> </w:t>
      </w:r>
      <w:r w:rsidRPr="00B62A61">
        <w:rPr>
          <w:sz w:val="28"/>
          <w:szCs w:val="28"/>
        </w:rPr>
        <w:t>На купленное заказчиком оборудование, как требующее, так и не требующее монтажа, НДС учит</w:t>
      </w:r>
      <w:r w:rsidR="00DE4155">
        <w:rPr>
          <w:sz w:val="28"/>
          <w:szCs w:val="28"/>
        </w:rPr>
        <w:t>ывается по Дт счет 19, субсчет «</w:t>
      </w:r>
      <w:r w:rsidRPr="00B62A61">
        <w:rPr>
          <w:sz w:val="28"/>
          <w:szCs w:val="28"/>
        </w:rPr>
        <w:t>НДС, уплаченный при осу</w:t>
      </w:r>
      <w:r w:rsidR="00DE4155">
        <w:rPr>
          <w:sz w:val="28"/>
          <w:szCs w:val="28"/>
        </w:rPr>
        <w:t>ществлении капитальных вложений»</w:t>
      </w:r>
      <w:r w:rsidRPr="00B62A61">
        <w:rPr>
          <w:sz w:val="28"/>
          <w:szCs w:val="28"/>
        </w:rPr>
        <w:t xml:space="preserve"> и Кт счетов 60 и 76. При вводе в эксплуатацию указанного оборудования предприятия суммы налога в части, относящейся к введению в эксплуатацию объекта, списываются ежемесячно равными долями в течение шести месяцев с Кт</w:t>
      </w:r>
      <w:r w:rsidR="00DE4155">
        <w:rPr>
          <w:sz w:val="28"/>
          <w:szCs w:val="28"/>
        </w:rPr>
        <w:t xml:space="preserve"> счет 19, субсчет «</w:t>
      </w:r>
      <w:r w:rsidRPr="00B62A61">
        <w:rPr>
          <w:sz w:val="28"/>
          <w:szCs w:val="28"/>
        </w:rPr>
        <w:t>НДС уплаченный при осу</w:t>
      </w:r>
      <w:r w:rsidR="00DE4155">
        <w:rPr>
          <w:sz w:val="28"/>
          <w:szCs w:val="28"/>
        </w:rPr>
        <w:t>ществлении капитальных вложений» в Дт счет 68, субсчет «Расчеты по НДС»</w:t>
      </w:r>
      <w:r w:rsidRPr="00B62A61">
        <w:rPr>
          <w:sz w:val="28"/>
          <w:szCs w:val="28"/>
        </w:rPr>
        <w:t>.</w:t>
      </w:r>
      <w:r w:rsidR="00DE4155">
        <w:rPr>
          <w:sz w:val="28"/>
          <w:szCs w:val="28"/>
        </w:rPr>
        <w:t xml:space="preserve"> </w:t>
      </w:r>
      <w:r w:rsidRPr="00B62A61">
        <w:rPr>
          <w:sz w:val="28"/>
          <w:szCs w:val="28"/>
        </w:rPr>
        <w:t>Выполненный подрядчиком или хозяйственным способом объем строительно-монтажных работ, включая НДС, за</w:t>
      </w:r>
      <w:r w:rsidR="00DE4155">
        <w:rPr>
          <w:sz w:val="28"/>
          <w:szCs w:val="28"/>
        </w:rPr>
        <w:t>казчик учитывает по Дт счет 08 «</w:t>
      </w:r>
      <w:r w:rsidRPr="00B62A61">
        <w:rPr>
          <w:sz w:val="28"/>
          <w:szCs w:val="28"/>
        </w:rPr>
        <w:t>Капитальн</w:t>
      </w:r>
      <w:r w:rsidR="00DE4155">
        <w:rPr>
          <w:sz w:val="28"/>
          <w:szCs w:val="28"/>
        </w:rPr>
        <w:t>ые вложения»</w:t>
      </w:r>
      <w:r w:rsidRPr="00B62A61">
        <w:rPr>
          <w:sz w:val="28"/>
          <w:szCs w:val="28"/>
        </w:rPr>
        <w:t xml:space="preserve"> и Кт счет 60 и 76. Учтенная сумма налога на </w:t>
      </w:r>
      <w:r w:rsidR="00DE4155">
        <w:rPr>
          <w:sz w:val="28"/>
          <w:szCs w:val="28"/>
        </w:rPr>
        <w:t>счет 08 списывается на счет 01 «Основные средства»</w:t>
      </w:r>
      <w:r w:rsidRPr="00B62A61">
        <w:rPr>
          <w:sz w:val="28"/>
          <w:szCs w:val="28"/>
        </w:rPr>
        <w:t xml:space="preserve"> по мере ввода в эксплуатацию объектов основных средств с последующим отнесением на себестоимость через суммы износа в установленном порядке.</w:t>
      </w:r>
      <w:r w:rsidR="00DE4155">
        <w:rPr>
          <w:sz w:val="28"/>
          <w:szCs w:val="28"/>
        </w:rPr>
        <w:t xml:space="preserve"> </w:t>
      </w:r>
      <w:r w:rsidRPr="00B62A61">
        <w:rPr>
          <w:sz w:val="28"/>
          <w:szCs w:val="28"/>
        </w:rPr>
        <w:t>НДС по приобретенным нематериальным активам учиты</w:t>
      </w:r>
      <w:r w:rsidR="00DE4155">
        <w:rPr>
          <w:sz w:val="28"/>
          <w:szCs w:val="28"/>
        </w:rPr>
        <w:t>вается по Дт счет 19, субсчета «</w:t>
      </w:r>
      <w:r w:rsidRPr="00B62A61">
        <w:rPr>
          <w:sz w:val="28"/>
          <w:szCs w:val="28"/>
        </w:rPr>
        <w:t>НДС по приоб</w:t>
      </w:r>
      <w:r w:rsidR="00DE4155">
        <w:rPr>
          <w:sz w:val="28"/>
          <w:szCs w:val="28"/>
        </w:rPr>
        <w:t>ретенным нематериальным активам»</w:t>
      </w:r>
      <w:r w:rsidRPr="00B62A61">
        <w:rPr>
          <w:sz w:val="28"/>
          <w:szCs w:val="28"/>
        </w:rPr>
        <w:t xml:space="preserve"> в корреспонденции с Кт счет 60 и счет 76. </w:t>
      </w:r>
    </w:p>
    <w:p w:rsidR="00083835" w:rsidRDefault="00083835" w:rsidP="00083835">
      <w:pPr>
        <w:pStyle w:val="af"/>
        <w:spacing w:before="0" w:beforeAutospacing="0" w:after="0" w:afterAutospacing="0" w:line="360" w:lineRule="auto"/>
        <w:ind w:firstLine="709"/>
        <w:jc w:val="both"/>
        <w:rPr>
          <w:b/>
          <w:bCs/>
          <w:sz w:val="28"/>
          <w:szCs w:val="28"/>
        </w:rPr>
      </w:pPr>
    </w:p>
    <w:p w:rsidR="004C2310" w:rsidRPr="00DE4155" w:rsidRDefault="002A1501" w:rsidP="00083835">
      <w:pPr>
        <w:pStyle w:val="af"/>
        <w:spacing w:before="0" w:beforeAutospacing="0" w:after="0" w:afterAutospacing="0" w:line="360" w:lineRule="auto"/>
        <w:ind w:firstLine="709"/>
        <w:jc w:val="both"/>
        <w:rPr>
          <w:b/>
          <w:bCs/>
          <w:sz w:val="28"/>
          <w:szCs w:val="28"/>
        </w:rPr>
      </w:pPr>
      <w:r>
        <w:rPr>
          <w:b/>
          <w:bCs/>
          <w:sz w:val="28"/>
          <w:szCs w:val="28"/>
        </w:rPr>
        <w:t>1.4</w:t>
      </w:r>
      <w:r w:rsidR="00F11942">
        <w:rPr>
          <w:b/>
          <w:bCs/>
          <w:sz w:val="28"/>
          <w:szCs w:val="28"/>
        </w:rPr>
        <w:t xml:space="preserve"> </w:t>
      </w:r>
      <w:r w:rsidR="004C2310" w:rsidRPr="00DE4155">
        <w:rPr>
          <w:b/>
          <w:bCs/>
          <w:sz w:val="28"/>
          <w:szCs w:val="28"/>
        </w:rPr>
        <w:t>Подоходный налог</w:t>
      </w:r>
    </w:p>
    <w:p w:rsidR="00083835" w:rsidRDefault="00083835" w:rsidP="00083835">
      <w:pPr>
        <w:pStyle w:val="af"/>
        <w:spacing w:before="0" w:beforeAutospacing="0" w:after="0" w:afterAutospacing="0" w:line="360" w:lineRule="auto"/>
        <w:ind w:firstLine="709"/>
        <w:jc w:val="both"/>
        <w:rPr>
          <w:sz w:val="28"/>
          <w:szCs w:val="28"/>
        </w:rPr>
      </w:pP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Плательщиками подоходного налога являются физические лица (граждане Российской Федерации, граждане других государств и лица без гражданства), как имеющие, так и не имеющие постоянного места жительства в Российской Федерации. К гражданам, которые рассматриваются как имеющие постоянное место жительства в Российской Федерации, относятся граждане, находящиеся в общей сложности не менее 183 дней в календарном году.</w:t>
      </w:r>
      <w:r w:rsidR="00DE4155">
        <w:rPr>
          <w:sz w:val="28"/>
          <w:szCs w:val="28"/>
        </w:rPr>
        <w:t xml:space="preserve"> </w:t>
      </w:r>
      <w:r w:rsidRPr="00B62A61">
        <w:rPr>
          <w:sz w:val="28"/>
          <w:szCs w:val="28"/>
        </w:rPr>
        <w:t>Объектом налогообложения у физических лиц, имеющих постоянное местожительство в Российской Федерации, является совокупный доход, полученный в календарном году как на территории Российской Федерации, включающей в себя территории ее субъектов, внутренние воды и территориальное море, воздушное пространство над ними, а также экономическую зону и континентальный шельф, так и за пределами Российской Федерации в денежной (рублях и иностранной валюте) и натуральной форме.</w:t>
      </w:r>
      <w:r w:rsidR="00DE4155">
        <w:rPr>
          <w:sz w:val="28"/>
          <w:szCs w:val="28"/>
        </w:rPr>
        <w:t xml:space="preserve"> </w:t>
      </w:r>
      <w:r w:rsidRPr="00B62A61">
        <w:rPr>
          <w:sz w:val="28"/>
          <w:szCs w:val="28"/>
        </w:rPr>
        <w:t>Доходы в иностранной валюте для целей налогообложения пересчитываются в рубли по курсу ЦБ Российской Федерации, действующему на дату получения дохода. Уплата в бюджет налога с доходов, полученных в иностранной валюте, производится плательщиками в рублях или, по их желанию, в иностранной валюте. При продаже или покупке иностранной валюты по курсу, ниже или выше установленного, налогооблагаемый доход определяется в виде разницы между курсом, установленным ЦБ Российской Федерации, и курсом, по которому валюта была фактически продана или приобретена.</w:t>
      </w:r>
      <w:r w:rsidR="00DE4155">
        <w:rPr>
          <w:sz w:val="28"/>
          <w:szCs w:val="28"/>
        </w:rPr>
        <w:t xml:space="preserve"> </w:t>
      </w:r>
      <w:r w:rsidRPr="00B62A61">
        <w:rPr>
          <w:sz w:val="28"/>
          <w:szCs w:val="28"/>
        </w:rPr>
        <w:t>Доходы, полученные в натуральной форме, учитываются в составе совокупного годового дохода по государственным регулируемым ценам, а при их отсутствии – по сводным ценам на дату получения дохода. При реализации физическими лицами продукции по льготным ценам или ее бесплатной выдаче она оценивается по ценам, обычно применяемым для реализации сторонним потребителям.</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Если в результате использования средств предприятий, учреждений, организаций физические лица получают на руки наличные деньги на личные нужды, либо талоны или иные документы, на которых обозначен их денежный номинал, дающие право проезда, посещения или иного пользования услугами, являющимися в обычных условиях платными, а также в случаях, когда предприятия, производят их оплату за конкретных физических лиц, то суммы средств направленных предприятием, учреждением или организацией на вышеуказанные цели, включаются в состав совокупного дохода этих лиц.</w:t>
      </w:r>
      <w:r w:rsidR="00DE4155">
        <w:rPr>
          <w:sz w:val="28"/>
          <w:szCs w:val="28"/>
        </w:rPr>
        <w:t xml:space="preserve"> </w:t>
      </w:r>
      <w:r w:rsidRPr="00B62A61">
        <w:rPr>
          <w:sz w:val="28"/>
          <w:szCs w:val="28"/>
        </w:rPr>
        <w:t>В состав совокупного дохода включается стоимость материальных и социальных благ, предоставленных предприятием, в частности:</w:t>
      </w:r>
    </w:p>
    <w:p w:rsidR="004C2310" w:rsidRPr="00B62A61" w:rsidRDefault="004C2310" w:rsidP="00083835">
      <w:pPr>
        <w:numPr>
          <w:ilvl w:val="0"/>
          <w:numId w:val="20"/>
        </w:numPr>
        <w:spacing w:line="360" w:lineRule="auto"/>
        <w:ind w:left="0" w:firstLine="709"/>
        <w:jc w:val="both"/>
        <w:rPr>
          <w:sz w:val="28"/>
          <w:szCs w:val="28"/>
        </w:rPr>
      </w:pPr>
      <w:r w:rsidRPr="00B62A61">
        <w:rPr>
          <w:sz w:val="28"/>
          <w:szCs w:val="28"/>
        </w:rPr>
        <w:t xml:space="preserve">оплата коммунально-бытовых услуг, абонементов, подписки на газеты, журналы и книги, питания, проезда к месту работы и обратно; </w:t>
      </w:r>
    </w:p>
    <w:p w:rsidR="004C2310" w:rsidRPr="00B62A61" w:rsidRDefault="004C2310" w:rsidP="00083835">
      <w:pPr>
        <w:numPr>
          <w:ilvl w:val="0"/>
          <w:numId w:val="20"/>
        </w:numPr>
        <w:spacing w:line="360" w:lineRule="auto"/>
        <w:ind w:left="0" w:firstLine="709"/>
        <w:jc w:val="both"/>
        <w:rPr>
          <w:sz w:val="28"/>
          <w:szCs w:val="28"/>
        </w:rPr>
      </w:pPr>
      <w:r w:rsidRPr="00B62A61">
        <w:rPr>
          <w:sz w:val="28"/>
          <w:szCs w:val="28"/>
        </w:rPr>
        <w:t xml:space="preserve">суммы единовременных пособий физическим лицам, уходящим на пенсию; </w:t>
      </w:r>
    </w:p>
    <w:p w:rsidR="004C2310" w:rsidRPr="00B62A61" w:rsidRDefault="004C2310" w:rsidP="00083835">
      <w:pPr>
        <w:numPr>
          <w:ilvl w:val="0"/>
          <w:numId w:val="20"/>
        </w:numPr>
        <w:spacing w:line="360" w:lineRule="auto"/>
        <w:ind w:left="0" w:firstLine="709"/>
        <w:jc w:val="both"/>
        <w:rPr>
          <w:sz w:val="28"/>
          <w:szCs w:val="28"/>
        </w:rPr>
      </w:pPr>
      <w:r w:rsidRPr="00B62A61">
        <w:rPr>
          <w:sz w:val="28"/>
          <w:szCs w:val="28"/>
        </w:rPr>
        <w:t xml:space="preserve">внесение платы за родителей на содержание детей в детских дошкольных учреждениях, а также оплаты за обучение детей в учебных учреждениях; </w:t>
      </w:r>
    </w:p>
    <w:p w:rsidR="004C2310" w:rsidRPr="00B62A61" w:rsidRDefault="004C2310" w:rsidP="00083835">
      <w:pPr>
        <w:numPr>
          <w:ilvl w:val="0"/>
          <w:numId w:val="20"/>
        </w:numPr>
        <w:spacing w:line="360" w:lineRule="auto"/>
        <w:ind w:left="0" w:firstLine="709"/>
        <w:jc w:val="both"/>
        <w:rPr>
          <w:sz w:val="28"/>
          <w:szCs w:val="28"/>
        </w:rPr>
      </w:pPr>
      <w:r w:rsidRPr="00B62A61">
        <w:rPr>
          <w:sz w:val="28"/>
          <w:szCs w:val="28"/>
        </w:rPr>
        <w:t xml:space="preserve">суммы пенсий, за счет средств предприятия; </w:t>
      </w:r>
    </w:p>
    <w:p w:rsidR="004C2310" w:rsidRPr="00B62A61" w:rsidRDefault="004C2310" w:rsidP="00083835">
      <w:pPr>
        <w:numPr>
          <w:ilvl w:val="0"/>
          <w:numId w:val="20"/>
        </w:numPr>
        <w:spacing w:line="360" w:lineRule="auto"/>
        <w:ind w:left="0" w:firstLine="709"/>
        <w:jc w:val="both"/>
        <w:rPr>
          <w:sz w:val="28"/>
          <w:szCs w:val="28"/>
        </w:rPr>
      </w:pPr>
      <w:r w:rsidRPr="00B62A61">
        <w:rPr>
          <w:sz w:val="28"/>
          <w:szCs w:val="28"/>
        </w:rPr>
        <w:t>суммы отчислений, производимых в негосударственные пенсионные фонда.</w:t>
      </w:r>
    </w:p>
    <w:p w:rsidR="00083835" w:rsidRDefault="00083835" w:rsidP="00083835">
      <w:pPr>
        <w:pStyle w:val="af"/>
        <w:spacing w:before="0" w:beforeAutospacing="0" w:after="0" w:afterAutospacing="0" w:line="360" w:lineRule="auto"/>
        <w:ind w:firstLine="709"/>
        <w:jc w:val="both"/>
        <w:rPr>
          <w:b/>
          <w:bCs/>
          <w:sz w:val="28"/>
          <w:szCs w:val="28"/>
        </w:rPr>
      </w:pPr>
    </w:p>
    <w:p w:rsidR="004C2310" w:rsidRPr="00DE4155" w:rsidRDefault="002A1501" w:rsidP="00083835">
      <w:pPr>
        <w:pStyle w:val="af"/>
        <w:spacing w:before="0" w:beforeAutospacing="0" w:after="0" w:afterAutospacing="0" w:line="360" w:lineRule="auto"/>
        <w:ind w:firstLine="709"/>
        <w:jc w:val="both"/>
        <w:rPr>
          <w:b/>
          <w:bCs/>
          <w:sz w:val="28"/>
          <w:szCs w:val="28"/>
        </w:rPr>
      </w:pPr>
      <w:r>
        <w:rPr>
          <w:b/>
          <w:bCs/>
          <w:sz w:val="28"/>
          <w:szCs w:val="28"/>
        </w:rPr>
        <w:t>1.5</w:t>
      </w:r>
      <w:r w:rsidR="00F11942">
        <w:rPr>
          <w:b/>
          <w:bCs/>
          <w:sz w:val="28"/>
          <w:szCs w:val="28"/>
        </w:rPr>
        <w:t xml:space="preserve"> </w:t>
      </w:r>
      <w:r w:rsidR="004C2310" w:rsidRPr="00DE4155">
        <w:rPr>
          <w:b/>
          <w:bCs/>
          <w:sz w:val="28"/>
          <w:szCs w:val="28"/>
        </w:rPr>
        <w:t>Налог на имущество предприятий</w:t>
      </w:r>
    </w:p>
    <w:p w:rsidR="00083835" w:rsidRDefault="00083835" w:rsidP="00083835">
      <w:pPr>
        <w:pStyle w:val="af"/>
        <w:spacing w:before="0" w:beforeAutospacing="0" w:after="0" w:afterAutospacing="0" w:line="360" w:lineRule="auto"/>
        <w:ind w:firstLine="709"/>
        <w:jc w:val="both"/>
        <w:rPr>
          <w:sz w:val="28"/>
          <w:szCs w:val="28"/>
        </w:rPr>
      </w:pPr>
    </w:p>
    <w:p w:rsidR="004C2310" w:rsidRPr="00B62A61" w:rsidRDefault="00972CEA" w:rsidP="00083835">
      <w:pPr>
        <w:pStyle w:val="af"/>
        <w:spacing w:before="0" w:beforeAutospacing="0" w:after="0" w:afterAutospacing="0" w:line="360" w:lineRule="auto"/>
        <w:ind w:firstLine="709"/>
        <w:jc w:val="both"/>
        <w:rPr>
          <w:sz w:val="28"/>
          <w:szCs w:val="28"/>
        </w:rPr>
      </w:pPr>
      <w:r>
        <w:rPr>
          <w:sz w:val="28"/>
          <w:szCs w:val="28"/>
        </w:rPr>
        <w:t>Законом Российской Федерации «</w:t>
      </w:r>
      <w:r w:rsidR="004C2310" w:rsidRPr="00B62A61">
        <w:rPr>
          <w:sz w:val="28"/>
          <w:szCs w:val="28"/>
        </w:rPr>
        <w:t>Об основах налоговой</w:t>
      </w:r>
      <w:r>
        <w:rPr>
          <w:sz w:val="28"/>
          <w:szCs w:val="28"/>
        </w:rPr>
        <w:t xml:space="preserve"> системы в Российской Федерации»</w:t>
      </w:r>
      <w:r w:rsidR="004C2310" w:rsidRPr="00B62A61">
        <w:rPr>
          <w:sz w:val="28"/>
          <w:szCs w:val="28"/>
        </w:rPr>
        <w:t xml:space="preserve"> указанный налог отнесен к налогам республик в составе России, краев, областей, автономных округов. Предусмотрено, что вся сумма платежей по налогу на имущество указанных административных образований и в районные, и в городские бюджеты по месту нахождения плательщиков. Основными нормативными документами по налогу на имущество на имущество предприятий являются Закон Российской Федерации </w:t>
      </w:r>
      <w:r>
        <w:rPr>
          <w:sz w:val="28"/>
          <w:szCs w:val="28"/>
        </w:rPr>
        <w:t>«</w:t>
      </w:r>
      <w:r w:rsidR="004C2310" w:rsidRPr="00B62A61">
        <w:rPr>
          <w:sz w:val="28"/>
          <w:szCs w:val="28"/>
        </w:rPr>
        <w:t xml:space="preserve">О </w:t>
      </w:r>
      <w:r>
        <w:rPr>
          <w:sz w:val="28"/>
          <w:szCs w:val="28"/>
        </w:rPr>
        <w:t>налоге на имущество предприятий»</w:t>
      </w:r>
      <w:r w:rsidR="004C2310" w:rsidRPr="00B62A61">
        <w:rPr>
          <w:sz w:val="28"/>
          <w:szCs w:val="28"/>
        </w:rPr>
        <w:t>, Письма и Разъяснения ГНИ Российской Федерации к нему, а также другие документы, выпущенные в развитие данного закона.</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Цели налога:</w:t>
      </w:r>
    </w:p>
    <w:p w:rsidR="004C2310" w:rsidRPr="00B62A61" w:rsidRDefault="004C2310" w:rsidP="00083835">
      <w:pPr>
        <w:numPr>
          <w:ilvl w:val="0"/>
          <w:numId w:val="23"/>
        </w:numPr>
        <w:spacing w:line="360" w:lineRule="auto"/>
        <w:ind w:left="0" w:firstLine="709"/>
        <w:jc w:val="both"/>
        <w:rPr>
          <w:sz w:val="28"/>
          <w:szCs w:val="28"/>
        </w:rPr>
      </w:pPr>
      <w:r w:rsidRPr="00B62A61">
        <w:rPr>
          <w:sz w:val="28"/>
          <w:szCs w:val="28"/>
        </w:rPr>
        <w:t xml:space="preserve">обеспечить центральные бюджеты регионов стабильными источниками для финансирования бюджетных расходов; </w:t>
      </w:r>
    </w:p>
    <w:p w:rsidR="004C2310" w:rsidRPr="00B62A61" w:rsidRDefault="004C2310" w:rsidP="00083835">
      <w:pPr>
        <w:numPr>
          <w:ilvl w:val="0"/>
          <w:numId w:val="23"/>
        </w:numPr>
        <w:spacing w:line="360" w:lineRule="auto"/>
        <w:ind w:left="0" w:firstLine="709"/>
        <w:jc w:val="both"/>
        <w:rPr>
          <w:sz w:val="28"/>
          <w:szCs w:val="28"/>
        </w:rPr>
      </w:pPr>
      <w:r w:rsidRPr="00B62A61">
        <w:rPr>
          <w:sz w:val="28"/>
          <w:szCs w:val="28"/>
        </w:rPr>
        <w:t>создать стимулы освобождения от излишнего, неиспользуемого имущества для предприятий и организаций.</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Плательщиками налога на имущество являются все предприятия, учреждения и организации, их филиалы и другие аналогичные подразделения, имеющие отдельный баланс и расчетный счет, а также иностранные юридические лица, осуществляющие предпринимательскую деятельность на территории Российской Федерации.</w:t>
      </w:r>
      <w:r w:rsidR="00972CEA">
        <w:rPr>
          <w:sz w:val="28"/>
          <w:szCs w:val="28"/>
        </w:rPr>
        <w:t xml:space="preserve"> </w:t>
      </w:r>
      <w:r w:rsidRPr="00B62A61">
        <w:rPr>
          <w:sz w:val="28"/>
          <w:szCs w:val="28"/>
        </w:rPr>
        <w:t>Объект налогообложения. Им является имущество в его стоимостном выражении, находящееся на балансе предприятия. В качестве объекта налогообложения принимается совокупность средств, материальных затрат, запасов и нематериальных активов.</w:t>
      </w:r>
      <w:r w:rsidR="00972CEA">
        <w:rPr>
          <w:sz w:val="28"/>
          <w:szCs w:val="28"/>
        </w:rPr>
        <w:t xml:space="preserve"> </w:t>
      </w:r>
      <w:r w:rsidRPr="00B62A61">
        <w:rPr>
          <w:sz w:val="28"/>
          <w:szCs w:val="28"/>
        </w:rPr>
        <w:t>Льготы. В настоящее время действуют льготы по налогу на имущество предприятий.</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Основным источником формирования бюджета государства являются налоговые сборы и платежи. Из этих средств финансируются государственные и социальные программы, содержатся структуры, обеспечивающие существование и функционирование самого государства. Организация работы налоговой системы является одной из главных задач в развитии экономики. Качество ее функционирования во многом предопределяет формирование бюджета страны, развития предпринимательства в России, уровень социального обеспечения граждан.</w:t>
      </w:r>
      <w:r w:rsidR="00972CEA">
        <w:rPr>
          <w:sz w:val="28"/>
          <w:szCs w:val="28"/>
        </w:rPr>
        <w:t xml:space="preserve"> </w:t>
      </w:r>
      <w:r w:rsidRPr="00B62A61">
        <w:rPr>
          <w:sz w:val="28"/>
          <w:szCs w:val="28"/>
        </w:rPr>
        <w:t>Действующая же налоговая система России нуждается в серьезном реформировании. Существует несколько групп основных причин кардинальных изменений в налоговом законодательстве: политическое развитие демократических преобразований, принятие новой конституции, увеличение самостоятельности региональных и местных властей и, как следствие, при распределении средств между бюджетом различных уровней, наличие большого числа подзаконных актов, позволяют найти возможность ухода от налогообложения, отсутствие единой нормативной базы налогообложения, изменение во взаимоотношениях между налогоплательщиками и государством. Государству предстоит перестать требовать деньги у тех, у кого их нет, и начать взимать у тех, у кого они есть.</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Следует помнить, что государство служит тому, кто оплачивает его – в первую очередь в виде налогов. В развитых странах основную их часть (до 80 процентов) платят частные лица; им служит государство. Именно это называется демократией.</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Для совершенствования налоговой системы, улучшения учета и поступления налогов рекомендуются следующие меры:</w:t>
      </w:r>
    </w:p>
    <w:p w:rsidR="004C2310" w:rsidRPr="00B62A61" w:rsidRDefault="004C2310" w:rsidP="00083835">
      <w:pPr>
        <w:numPr>
          <w:ilvl w:val="0"/>
          <w:numId w:val="46"/>
        </w:numPr>
        <w:spacing w:line="360" w:lineRule="auto"/>
        <w:ind w:left="0" w:firstLine="709"/>
        <w:jc w:val="both"/>
        <w:rPr>
          <w:sz w:val="28"/>
          <w:szCs w:val="28"/>
        </w:rPr>
      </w:pPr>
      <w:r w:rsidRPr="00B62A61">
        <w:rPr>
          <w:sz w:val="28"/>
          <w:szCs w:val="28"/>
        </w:rPr>
        <w:t xml:space="preserve">необходимо добиться, чтобы государство, предприниматели, граждане стали не противниками, а партнерами в налоговой деятельности; </w:t>
      </w:r>
    </w:p>
    <w:p w:rsidR="004C2310" w:rsidRPr="00B62A61" w:rsidRDefault="004C2310" w:rsidP="00083835">
      <w:pPr>
        <w:numPr>
          <w:ilvl w:val="0"/>
          <w:numId w:val="46"/>
        </w:numPr>
        <w:spacing w:line="360" w:lineRule="auto"/>
        <w:ind w:left="0" w:firstLine="709"/>
        <w:jc w:val="both"/>
        <w:rPr>
          <w:sz w:val="28"/>
          <w:szCs w:val="28"/>
        </w:rPr>
      </w:pPr>
      <w:r w:rsidRPr="00B62A61">
        <w:rPr>
          <w:sz w:val="28"/>
          <w:szCs w:val="28"/>
        </w:rPr>
        <w:t xml:space="preserve">создать оптимальную налоговую систему, обеспечивающую сбалансированность общегосударственных и частных интересов, содействующую развитию отечественного предпринимательства и наращиванию национального богатства России; </w:t>
      </w:r>
    </w:p>
    <w:p w:rsidR="004C2310" w:rsidRPr="00B62A61" w:rsidRDefault="004C2310" w:rsidP="00083835">
      <w:pPr>
        <w:numPr>
          <w:ilvl w:val="0"/>
          <w:numId w:val="46"/>
        </w:numPr>
        <w:spacing w:line="360" w:lineRule="auto"/>
        <w:ind w:left="0" w:firstLine="709"/>
        <w:jc w:val="both"/>
        <w:rPr>
          <w:sz w:val="28"/>
          <w:szCs w:val="28"/>
        </w:rPr>
      </w:pPr>
      <w:r w:rsidRPr="00B62A61">
        <w:rPr>
          <w:sz w:val="28"/>
          <w:szCs w:val="28"/>
        </w:rPr>
        <w:t xml:space="preserve">сделать воспитание налоговой культуры и привития "налоговой грамотности" неотъемлемой составной частью системы образования, начиная с первых классов общеобразовательной школы; </w:t>
      </w:r>
    </w:p>
    <w:p w:rsidR="004C2310" w:rsidRPr="00B62A61" w:rsidRDefault="004C2310" w:rsidP="00083835">
      <w:pPr>
        <w:numPr>
          <w:ilvl w:val="0"/>
          <w:numId w:val="46"/>
        </w:numPr>
        <w:spacing w:line="360" w:lineRule="auto"/>
        <w:ind w:left="0" w:firstLine="709"/>
        <w:jc w:val="both"/>
        <w:rPr>
          <w:sz w:val="28"/>
          <w:szCs w:val="28"/>
        </w:rPr>
      </w:pPr>
      <w:r w:rsidRPr="00B62A61">
        <w:rPr>
          <w:sz w:val="28"/>
          <w:szCs w:val="28"/>
        </w:rPr>
        <w:t xml:space="preserve">выработать принципиально новый стиль работы налоговых инспекций, сделав их доступными для граждан, обеспечив четкий контроль обращений налогоплательщиков, изменив благоприятным образом имидж налогового инспектора; </w:t>
      </w:r>
    </w:p>
    <w:p w:rsidR="004C2310" w:rsidRPr="00B62A61" w:rsidRDefault="004C2310" w:rsidP="00083835">
      <w:pPr>
        <w:numPr>
          <w:ilvl w:val="0"/>
          <w:numId w:val="46"/>
        </w:numPr>
        <w:spacing w:line="360" w:lineRule="auto"/>
        <w:ind w:left="0" w:firstLine="709"/>
        <w:jc w:val="both"/>
        <w:rPr>
          <w:sz w:val="28"/>
          <w:szCs w:val="28"/>
        </w:rPr>
      </w:pPr>
      <w:r w:rsidRPr="00B62A61">
        <w:rPr>
          <w:sz w:val="28"/>
          <w:szCs w:val="28"/>
        </w:rPr>
        <w:t xml:space="preserve">сделать новый понятный аппарат, который закроет многочисленные "белые пятна", существующие в действующем налоговом законодательстве; сегодня отсутствие однозначности толкования терминов и понятий приводит к многочисленным конфликтам между налогоплательщиками и налоговыми органами; </w:t>
      </w:r>
    </w:p>
    <w:p w:rsidR="004C2310" w:rsidRPr="00B62A61" w:rsidRDefault="004C2310" w:rsidP="00083835">
      <w:pPr>
        <w:numPr>
          <w:ilvl w:val="0"/>
          <w:numId w:val="46"/>
        </w:numPr>
        <w:spacing w:line="360" w:lineRule="auto"/>
        <w:ind w:left="0" w:firstLine="709"/>
        <w:jc w:val="both"/>
        <w:rPr>
          <w:sz w:val="28"/>
          <w:szCs w:val="28"/>
        </w:rPr>
      </w:pPr>
      <w:r w:rsidRPr="00B62A61">
        <w:rPr>
          <w:sz w:val="28"/>
          <w:szCs w:val="28"/>
        </w:rPr>
        <w:t xml:space="preserve">рационализация действующей налоговой системы за счет сокращения числа налогов, чтобы их бремя для законопослушных налогоплательщиков было снижено; </w:t>
      </w:r>
    </w:p>
    <w:p w:rsidR="004C2310" w:rsidRPr="00B62A61" w:rsidRDefault="004C2310" w:rsidP="00083835">
      <w:pPr>
        <w:numPr>
          <w:ilvl w:val="0"/>
          <w:numId w:val="46"/>
        </w:numPr>
        <w:spacing w:line="360" w:lineRule="auto"/>
        <w:ind w:left="0" w:firstLine="709"/>
        <w:jc w:val="both"/>
        <w:rPr>
          <w:sz w:val="28"/>
          <w:szCs w:val="28"/>
        </w:rPr>
      </w:pPr>
      <w:r w:rsidRPr="00B62A61">
        <w:rPr>
          <w:sz w:val="28"/>
          <w:szCs w:val="28"/>
        </w:rPr>
        <w:t xml:space="preserve">применить новый подход при возврате к налогоплательщикам излишне уплаченных им либо неравномерно взысканных с него сумм налогов, пени или штрафов: такие суммы должны возвращаться к налогоплательщику с процентами, начисляемыми либо со срока, установленными для возврата, либо с момента осуществления неправомерных действий. </w:t>
      </w:r>
    </w:p>
    <w:p w:rsidR="004C2310" w:rsidRDefault="004C2310" w:rsidP="00083835">
      <w:pPr>
        <w:numPr>
          <w:ilvl w:val="0"/>
          <w:numId w:val="46"/>
        </w:numPr>
        <w:spacing w:line="360" w:lineRule="auto"/>
        <w:ind w:left="0" w:firstLine="709"/>
        <w:jc w:val="both"/>
        <w:rPr>
          <w:sz w:val="28"/>
          <w:szCs w:val="28"/>
        </w:rPr>
      </w:pPr>
      <w:r w:rsidRPr="00B62A61">
        <w:rPr>
          <w:sz w:val="28"/>
          <w:szCs w:val="28"/>
        </w:rPr>
        <w:t xml:space="preserve">Важнейшим шагом в указанных направлениях является принятие Налогового кодекса Российской Федерации. Основная цель модификации налогового законодательства заключается не в механическом объединении в рамках одного закона всех существующих сейчас налоговых законов, а трансформация действующей совокупности налоговых платежей в единую систему в соответствии с избранной концепцией реформирования налоговой системы со всеми вытекающими отсюда последствиями. </w:t>
      </w:r>
    </w:p>
    <w:p w:rsidR="004C2310" w:rsidRPr="00F11942" w:rsidRDefault="00083835" w:rsidP="00083835">
      <w:pPr>
        <w:numPr>
          <w:ilvl w:val="1"/>
          <w:numId w:val="46"/>
        </w:numPr>
        <w:spacing w:line="360" w:lineRule="auto"/>
        <w:jc w:val="both"/>
        <w:rPr>
          <w:b/>
          <w:bCs/>
          <w:sz w:val="28"/>
          <w:szCs w:val="28"/>
        </w:rPr>
      </w:pPr>
      <w:r>
        <w:rPr>
          <w:sz w:val="28"/>
          <w:szCs w:val="28"/>
        </w:rPr>
        <w:br w:type="page"/>
      </w:r>
      <w:r w:rsidR="004C2310" w:rsidRPr="00F11942">
        <w:rPr>
          <w:b/>
          <w:bCs/>
          <w:sz w:val="28"/>
          <w:szCs w:val="28"/>
        </w:rPr>
        <w:t>Нормативное обеспечение</w:t>
      </w:r>
      <w:r w:rsidR="00F11942" w:rsidRPr="00F11942">
        <w:rPr>
          <w:b/>
          <w:bCs/>
          <w:sz w:val="28"/>
          <w:szCs w:val="28"/>
        </w:rPr>
        <w:t xml:space="preserve"> бухгалтерского учета</w:t>
      </w:r>
    </w:p>
    <w:p w:rsidR="00083835" w:rsidRDefault="00083835" w:rsidP="00083835">
      <w:pPr>
        <w:pStyle w:val="af"/>
        <w:spacing w:before="0" w:beforeAutospacing="0" w:after="0" w:afterAutospacing="0" w:line="360" w:lineRule="auto"/>
        <w:ind w:firstLine="709"/>
        <w:jc w:val="both"/>
        <w:rPr>
          <w:sz w:val="28"/>
          <w:szCs w:val="28"/>
        </w:rPr>
      </w:pP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Осуществляемый на каждом предприятии учетный процесс включает в себя документацию, документооборот, учетную регистрацию, формы учета и отчетность. Хотя в соответствии с Законом "О бухгалтерском учете" ответственность за организацию бухгалтерского учета несет руководитель предприятия, управляющим органом по осуществлению технологического учетного процесса является учетный аппарат в лице главного бухгалтера. Именно главный бухгалтер в соответствии с правами и обязанностями, возложенными на него Законом о бухгалтерском учете. Положением о бухгалтерском учете и отчетности и другими нормативными документами, несет ответственность за соблюдение содержащихся в них требований и правил ведения бухгалтерского учета. От того, насколько грамотно в учетном процессе используются нормативные документы, регулирующие бухгалтерский учет в России, зависит эффективность функционирования учетной службы на предприятии.</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В настоящее время система нормативного регулирования бухгалтерского учета в России состоит из документов четырех уровней.</w:t>
      </w:r>
      <w:r w:rsidR="00972CEA">
        <w:rPr>
          <w:sz w:val="28"/>
          <w:szCs w:val="28"/>
        </w:rPr>
        <w:t xml:space="preserve"> </w:t>
      </w:r>
      <w:r w:rsidRPr="00B62A61">
        <w:rPr>
          <w:sz w:val="28"/>
          <w:szCs w:val="28"/>
        </w:rPr>
        <w:t>Первую группу документов составляют Законы, указы Президента, постановления Правительства, регулирующие прямо или косвенно постановку учета в организации. К этой группе документов относятся: Гражданский кодекс РФ (1-я и 2-я части), ФЗ от 21.11.96 № 129-ФЗ "О бухгалтерском учете", ФЗ от 14.06.96 № 88-ФЗ "О государственной поддержке малого предпринимательства в РФ", ФЗ от 26.12.95 № 208-ФЗ "Об акционерных обществах" и др.</w:t>
      </w:r>
      <w:r w:rsidR="00972CEA">
        <w:rPr>
          <w:sz w:val="28"/>
          <w:szCs w:val="28"/>
        </w:rPr>
        <w:t xml:space="preserve"> </w:t>
      </w:r>
      <w:r w:rsidRPr="00B62A61">
        <w:rPr>
          <w:sz w:val="28"/>
          <w:szCs w:val="28"/>
        </w:rPr>
        <w:t>Вторую группу системы нормативного регулирования составляют Положения (стандарты) по бухгалтерскому учету, которые устанавливают базовые правила ведения бухгалтерского учета по отдельным разделам (участкам) учета.</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В настоящее время утверждены и применяются на практике следующие Положения:</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Положение по бухгалтерскому учету "Учетная политика предприятия" (ПБУ 1/94), утверждено Приказом МФ РФ от 28.07.94 № 100;</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Положение по бухгалтерскому учету "Учет договоров (контрактов) на капитальное строительство" (ПБУ 2/94), утверждено приказом МФ РФ от 20.12.94 № 167;</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Положение по бухгалтерскому учету "Учет имущества и обязательств организации, стоимость которых выражена в иностранной валюте" (ПБУ 3/95), утверждено приказом МФ РФ от 13.06.95 № 50;</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Положение по бухгалтерскому учету "Бухгалтерская отчетность организации" (ПБУ 4/96), утверждено приказом МФ РФ от 8.02.96 № 10;</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Положение по бухгалтерскому учету "Учет основных средств (ПБУ 4/97), утверждено приказом МФ РФ от 03.09.97 № 654.</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Третий уровень системы нормативного регулирования представлен методическими указаниями, инструкциями, рекомендациями и т. п. Основными из них являются:</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План счетов бухгалтерского учета финансово-хозяйственной деятельности предприятий и инструкция по его применению (со всеми изменениями и дополнениями). Утверждены приказом МФ СССР от 01.11.91 № 56.</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О рекомендациях по применению учетных регистров бухгалтерского учета на предприятиях (письмо МФ РФ от 24.07.92 № 59);</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О порядке отражения в бухгалтерском учете товарообменных операций и операций, осуществляемых на бартерной основе (письмо МФ РФ от 30.10.92 № 16-05/4);</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Об отражении в бухгалтерском учете и отчетности операций, связанных с приватизацией предприятий (письмо МФ РФ от 23.12.92 № 117);</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Положение по бухгалтерскому учету долгосрочных инвестиций (письмо МФ</w:t>
      </w:r>
      <w:r w:rsidRPr="00B62A61">
        <w:rPr>
          <w:bCs/>
          <w:sz w:val="28"/>
          <w:szCs w:val="28"/>
        </w:rPr>
        <w:t xml:space="preserve"> </w:t>
      </w:r>
      <w:r w:rsidRPr="00B62A61">
        <w:rPr>
          <w:sz w:val="28"/>
          <w:szCs w:val="28"/>
        </w:rPr>
        <w:t xml:space="preserve">РФ от 30.12.93 </w:t>
      </w:r>
      <w:r w:rsidRPr="00B62A61">
        <w:rPr>
          <w:iCs/>
          <w:sz w:val="28"/>
          <w:szCs w:val="28"/>
        </w:rPr>
        <w:t xml:space="preserve">№ </w:t>
      </w:r>
      <w:r w:rsidRPr="00B62A61">
        <w:rPr>
          <w:sz w:val="28"/>
          <w:szCs w:val="28"/>
        </w:rPr>
        <w:t>160);</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О сражении в бухгалтерском учете и отчетности операций, связанных с осуществлением совместной деятельности (письмо МФ РФ от 24.01.94 № 7);</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от 5.08.92 № 552 (с изменениями и дополнениями, утвержденными Правительствами РФ от 1.07.95 № 661 и от 20.11.95 N" 1133);</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О квартальной бухгалтерской отчетности (Приказ МФ РФ от 03.02.97 № 8);</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О порядке отражения в бухгалтерском учете операций с ценными бумагами (Приказ МФ РФ от 15.01.97 № 2);</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О годовой бухгалтерской отчетности организации (Приказ МФ РФ от 12.11.96 № 97);</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 О формировании годовой бухгалтерской отчетности организации (Приказ МФ РФ от 21.11.97 № 81 н) и другие.</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Документами 4-го уровня в системе регулирования бухгалтерского учета являются рабочие документы организации, формирующие ее учетную политику в методическом, техническом и организационном аспектах.</w:t>
      </w:r>
      <w:r w:rsidR="00972CEA">
        <w:rPr>
          <w:sz w:val="28"/>
          <w:szCs w:val="28"/>
        </w:rPr>
        <w:t xml:space="preserve">  </w:t>
      </w:r>
      <w:r w:rsidRPr="00B62A61">
        <w:rPr>
          <w:sz w:val="28"/>
          <w:szCs w:val="28"/>
        </w:rPr>
        <w:t xml:space="preserve">Изложенная систематизация нормативных актов, на мой взгляд, в целом правильно ориентирует правовое регулирование бухгалтерского учета в России. Отметим лишь, что место и </w:t>
      </w:r>
      <w:bookmarkStart w:id="0" w:name="OCRUncertain064"/>
      <w:r w:rsidRPr="00B62A61">
        <w:rPr>
          <w:sz w:val="28"/>
          <w:szCs w:val="28"/>
        </w:rPr>
        <w:t>соподчиненность</w:t>
      </w:r>
      <w:bookmarkEnd w:id="0"/>
      <w:r w:rsidRPr="00B62A61">
        <w:rPr>
          <w:sz w:val="28"/>
          <w:szCs w:val="28"/>
        </w:rPr>
        <w:t xml:space="preserve"> закона о бухгалтерском учете с другими актами хозяйственного права следует определить не в самом этом законе, а в хозяйственном (предпринимательском) кодексе. Основное же замечание касается определения роли и природы стандартов бухгалтерского учета. Другими словами, стандарты бухгалтерского учета, отчетности и аудита – это разновидность нормативного акта, утверждаемого органами государственного управления. Такой подход просматривается в нормативной практике Германии и Франции, где </w:t>
      </w:r>
      <w:bookmarkStart w:id="1" w:name="OCRUncertain067"/>
      <w:r w:rsidRPr="00B62A61">
        <w:rPr>
          <w:sz w:val="28"/>
          <w:szCs w:val="28"/>
        </w:rPr>
        <w:t>основные</w:t>
      </w:r>
      <w:bookmarkEnd w:id="1"/>
      <w:r w:rsidRPr="00B62A61">
        <w:rPr>
          <w:sz w:val="28"/>
          <w:szCs w:val="28"/>
        </w:rPr>
        <w:t xml:space="preserve"> принципы и правила бухгалтерского учета изложены в правовых актах, что характерно и для России. Конечно, роль профессиональных бухгалтерско-учетных организаций в подготовке документов никто не умаляет, но стандарты в континентальной Европе – это </w:t>
      </w:r>
      <w:r w:rsidR="00972CEA">
        <w:rPr>
          <w:sz w:val="28"/>
          <w:szCs w:val="28"/>
        </w:rPr>
        <w:t>скорее набор или «кодекс»</w:t>
      </w:r>
      <w:r w:rsidRPr="00B62A61">
        <w:rPr>
          <w:sz w:val="28"/>
          <w:szCs w:val="28"/>
        </w:rPr>
        <w:t xml:space="preserve"> норм профессиональной этики и деловых обыкновений.</w:t>
      </w:r>
      <w:r w:rsidR="00972CEA">
        <w:rPr>
          <w:sz w:val="28"/>
          <w:szCs w:val="28"/>
        </w:rPr>
        <w:t xml:space="preserve"> </w:t>
      </w:r>
      <w:r w:rsidRPr="00B62A61">
        <w:rPr>
          <w:sz w:val="28"/>
          <w:szCs w:val="28"/>
        </w:rPr>
        <w:t>Состояние правового регулирования бухгалтерского учета и аудита позволяет утверждать, что главное сейчас – не разработка стандартов, а подготовка и принятие закона об аудиторской деятельности и других правовых актов, которые точно определяли бы сферу применения аудиторской проверки, содержание, объем и форму бухгалтерской (финансовой) отчетности эконом</w:t>
      </w:r>
      <w:bookmarkStart w:id="2" w:name="OCRUncertain079"/>
      <w:r w:rsidRPr="00B62A61">
        <w:rPr>
          <w:sz w:val="28"/>
          <w:szCs w:val="28"/>
        </w:rPr>
        <w:t>и</w:t>
      </w:r>
      <w:bookmarkEnd w:id="2"/>
      <w:r w:rsidRPr="00B62A61">
        <w:rPr>
          <w:sz w:val="28"/>
          <w:szCs w:val="28"/>
        </w:rPr>
        <w:t>ческих субъ</w:t>
      </w:r>
      <w:bookmarkStart w:id="3" w:name="OCRUncertain080"/>
      <w:r w:rsidRPr="00B62A61">
        <w:rPr>
          <w:sz w:val="28"/>
          <w:szCs w:val="28"/>
        </w:rPr>
        <w:t>е</w:t>
      </w:r>
      <w:bookmarkEnd w:id="3"/>
      <w:r w:rsidRPr="00B62A61">
        <w:rPr>
          <w:sz w:val="28"/>
          <w:szCs w:val="28"/>
        </w:rPr>
        <w:t>ктов, указали бы случаи обязательного аудита, отграничили бы функции независимого вневедомственного финансового контроля от форм государственного контроля (ревизия), и</w:t>
      </w:r>
      <w:r w:rsidR="00972CEA">
        <w:rPr>
          <w:sz w:val="28"/>
          <w:szCs w:val="28"/>
        </w:rPr>
        <w:t xml:space="preserve"> прежде всего налоговых органов. </w:t>
      </w:r>
      <w:r w:rsidRPr="00B62A61">
        <w:rPr>
          <w:sz w:val="28"/>
          <w:szCs w:val="28"/>
        </w:rPr>
        <w:t>Временные правила определяют аудиторскую деятел</w:t>
      </w:r>
      <w:bookmarkStart w:id="4" w:name="OCRUncertain081"/>
      <w:r w:rsidRPr="00B62A61">
        <w:rPr>
          <w:sz w:val="28"/>
          <w:szCs w:val="28"/>
        </w:rPr>
        <w:t>ь</w:t>
      </w:r>
      <w:bookmarkEnd w:id="4"/>
      <w:r w:rsidRPr="00B62A61">
        <w:rPr>
          <w:sz w:val="28"/>
          <w:szCs w:val="28"/>
        </w:rPr>
        <w:t>ность (аудит) как предпринимательскую деятельность аудиторов (аудиторских фирм) по осуществлению независимых вневедомственных проверок бухгалтерской отчетности, платежно-расчетной документации, налоговых деклараций и др</w:t>
      </w:r>
      <w:bookmarkStart w:id="5" w:name="OCRUncertain082"/>
      <w:r w:rsidRPr="00B62A61">
        <w:rPr>
          <w:sz w:val="28"/>
          <w:szCs w:val="28"/>
        </w:rPr>
        <w:t>у</w:t>
      </w:r>
      <w:bookmarkEnd w:id="5"/>
      <w:r w:rsidRPr="00B62A61">
        <w:rPr>
          <w:sz w:val="28"/>
          <w:szCs w:val="28"/>
        </w:rPr>
        <w:t xml:space="preserve">гих финансовых обязательств и требований экономических субъектов, а также по оказанию иных аудиторских услуг (п. 3). </w:t>
      </w:r>
    </w:p>
    <w:p w:rsidR="00083835" w:rsidRDefault="00083835" w:rsidP="00083835">
      <w:pPr>
        <w:pStyle w:val="af"/>
        <w:spacing w:before="0" w:beforeAutospacing="0" w:after="0" w:afterAutospacing="0" w:line="360" w:lineRule="auto"/>
        <w:ind w:firstLine="709"/>
        <w:jc w:val="both"/>
        <w:rPr>
          <w:b/>
          <w:bCs/>
          <w:sz w:val="28"/>
          <w:szCs w:val="28"/>
        </w:rPr>
      </w:pPr>
    </w:p>
    <w:p w:rsidR="004C2310" w:rsidRPr="00972CEA" w:rsidRDefault="002A1501" w:rsidP="00083835">
      <w:pPr>
        <w:pStyle w:val="af"/>
        <w:spacing w:before="0" w:beforeAutospacing="0" w:after="0" w:afterAutospacing="0" w:line="360" w:lineRule="auto"/>
        <w:ind w:firstLine="709"/>
        <w:jc w:val="both"/>
        <w:rPr>
          <w:b/>
          <w:bCs/>
          <w:sz w:val="28"/>
          <w:szCs w:val="28"/>
        </w:rPr>
      </w:pPr>
      <w:r>
        <w:rPr>
          <w:b/>
          <w:bCs/>
          <w:sz w:val="28"/>
          <w:szCs w:val="28"/>
        </w:rPr>
        <w:t>2.1</w:t>
      </w:r>
      <w:r w:rsidR="00F11942">
        <w:rPr>
          <w:b/>
          <w:bCs/>
          <w:sz w:val="28"/>
          <w:szCs w:val="28"/>
        </w:rPr>
        <w:t xml:space="preserve"> </w:t>
      </w:r>
      <w:r w:rsidR="004C2310" w:rsidRPr="00972CEA">
        <w:rPr>
          <w:b/>
          <w:bCs/>
          <w:sz w:val="28"/>
          <w:szCs w:val="28"/>
        </w:rPr>
        <w:t>Учет товарных операций МП. Расчеты с поставщиками товаров</w:t>
      </w:r>
    </w:p>
    <w:p w:rsidR="00083835" w:rsidRDefault="00083835" w:rsidP="00083835">
      <w:pPr>
        <w:pStyle w:val="af"/>
        <w:spacing w:before="0" w:beforeAutospacing="0" w:after="0" w:afterAutospacing="0" w:line="360" w:lineRule="auto"/>
        <w:ind w:firstLine="709"/>
        <w:jc w:val="both"/>
        <w:rPr>
          <w:sz w:val="28"/>
          <w:szCs w:val="28"/>
        </w:rPr>
      </w:pP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Хозяйственные связи являются необходимым условием деятельности любого предприятия не зависимо от вида его деятельности. К поставщикам и подрядчикам относятся предприятия поставляющие товары, материалы, сырье и другие товарно-материальные ценности, а также оказывающие различные услуги. Все поставки и услуги должны осуществляться на основе договоров. В договоре оговариваются: номенклатура поставляемого товара, цены, условия поставки, порядок оплаты, санкции за несоблюдение договорных условий и т. д. и т. п.</w:t>
      </w:r>
      <w:r w:rsidR="00972CEA">
        <w:rPr>
          <w:sz w:val="28"/>
          <w:szCs w:val="28"/>
        </w:rPr>
        <w:t xml:space="preserve"> </w:t>
      </w:r>
      <w:r w:rsidRPr="00B62A61">
        <w:rPr>
          <w:sz w:val="28"/>
          <w:szCs w:val="28"/>
        </w:rPr>
        <w:t>Очень важно, при оперативном учете, видеть текущую картину взаимоотношений с каждым поставщиком. Учет расчетов с поставщиками предварительно ведется в ведомости расчетов с поставщиками (таблица). Все записи, в которой производятся на основании счетов поставщика, приходных документах и банковских документов об оплате. Наряду со сводной ведомостью открываются ведомости по каждому поставщику, что позволяет наблюдать реальную картину взаимоотношений. Соблюдать сроки платежей и, тем самым, избегать возможных санкций за нарушения договорных обязательств.</w:t>
      </w:r>
      <w:r w:rsidR="00972CEA">
        <w:rPr>
          <w:sz w:val="28"/>
          <w:szCs w:val="28"/>
        </w:rPr>
        <w:t xml:space="preserve"> </w:t>
      </w:r>
      <w:r w:rsidRPr="00B62A61">
        <w:rPr>
          <w:sz w:val="28"/>
          <w:szCs w:val="28"/>
        </w:rPr>
        <w:t>Предприятия сами выбирают форму расчетов. Расчеты с поставщиками и подрядчиками осуществляются в удобной обеим сторонам форме и оговариваются в договоре или дополнительном соглашении. Это и безналичные расчеты. И наличные расчеты. А также взаимозачет, бартер, расчеты с помощью векселей и т. д.</w:t>
      </w:r>
      <w:r w:rsidR="00972CEA">
        <w:rPr>
          <w:sz w:val="28"/>
          <w:szCs w:val="28"/>
        </w:rPr>
        <w:t xml:space="preserve"> </w:t>
      </w:r>
      <w:r w:rsidRPr="00B62A61">
        <w:rPr>
          <w:sz w:val="28"/>
          <w:szCs w:val="28"/>
        </w:rPr>
        <w:t>Надо отметить, что в безакцептном порядке оплачиваются требования за отпущенную воду, тепловую и электрическую энергию, воду, телефон и т. п., выписанные на основании показаний измерительных приборов и дей</w:t>
      </w:r>
      <w:r w:rsidR="00972CEA">
        <w:rPr>
          <w:sz w:val="28"/>
          <w:szCs w:val="28"/>
        </w:rPr>
        <w:t xml:space="preserve">ствующих тарифов. </w:t>
      </w:r>
      <w:r w:rsidRPr="00B62A61">
        <w:rPr>
          <w:sz w:val="28"/>
          <w:szCs w:val="28"/>
        </w:rPr>
        <w:t>С какого момента, с точки зрения бухгалтера, у предприятия начинаются "расчеты с поставщиками".</w:t>
      </w:r>
      <w:r w:rsidR="00972CEA">
        <w:rPr>
          <w:sz w:val="28"/>
          <w:szCs w:val="28"/>
        </w:rPr>
        <w:t xml:space="preserve"> </w:t>
      </w:r>
      <w:r w:rsidRPr="00B62A61">
        <w:rPr>
          <w:sz w:val="28"/>
          <w:szCs w:val="28"/>
        </w:rPr>
        <w:t>С момента получения бухгалтерией предприятия документов на оплату материальных ценностей (работ, услуг), если поставщик работает по предоплате. В этом случае на основании полученного счета переводится аванс, который зачитывается по мере поставок материальных ценностей (выполнения и принятия работ, услуг).</w:t>
      </w:r>
    </w:p>
    <w:p w:rsidR="00083835" w:rsidRDefault="00083835" w:rsidP="00083835">
      <w:pPr>
        <w:pStyle w:val="af"/>
        <w:spacing w:before="0" w:beforeAutospacing="0" w:after="0" w:afterAutospacing="0" w:line="360" w:lineRule="auto"/>
        <w:ind w:firstLine="709"/>
        <w:jc w:val="both"/>
        <w:rPr>
          <w:b/>
          <w:bCs/>
          <w:sz w:val="28"/>
          <w:szCs w:val="28"/>
        </w:rPr>
      </w:pPr>
    </w:p>
    <w:p w:rsidR="004C2310" w:rsidRPr="00C83433" w:rsidRDefault="002A1501" w:rsidP="00083835">
      <w:pPr>
        <w:pStyle w:val="af"/>
        <w:spacing w:before="0" w:beforeAutospacing="0" w:after="0" w:afterAutospacing="0" w:line="360" w:lineRule="auto"/>
        <w:ind w:firstLine="709"/>
        <w:jc w:val="both"/>
        <w:rPr>
          <w:b/>
          <w:bCs/>
          <w:sz w:val="28"/>
          <w:szCs w:val="28"/>
        </w:rPr>
      </w:pPr>
      <w:r>
        <w:rPr>
          <w:b/>
          <w:bCs/>
          <w:sz w:val="28"/>
          <w:szCs w:val="28"/>
        </w:rPr>
        <w:t>2.2</w:t>
      </w:r>
      <w:r w:rsidR="00F11942">
        <w:rPr>
          <w:b/>
          <w:bCs/>
          <w:sz w:val="28"/>
          <w:szCs w:val="28"/>
        </w:rPr>
        <w:t xml:space="preserve"> </w:t>
      </w:r>
      <w:r w:rsidR="004C2310" w:rsidRPr="00C83433">
        <w:rPr>
          <w:b/>
          <w:bCs/>
          <w:sz w:val="28"/>
          <w:szCs w:val="28"/>
        </w:rPr>
        <w:t>Документооборот</w:t>
      </w:r>
    </w:p>
    <w:p w:rsidR="00083835" w:rsidRDefault="00083835" w:rsidP="00083835">
      <w:pPr>
        <w:pStyle w:val="af"/>
        <w:spacing w:before="0" w:beforeAutospacing="0" w:after="0" w:afterAutospacing="0" w:line="360" w:lineRule="auto"/>
        <w:ind w:firstLine="709"/>
        <w:jc w:val="both"/>
        <w:rPr>
          <w:sz w:val="28"/>
          <w:szCs w:val="28"/>
        </w:rPr>
      </w:pP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Как уже неоднократно отмечалось, без наличия оправдательных первичных документов не может быть проведен ни один факт хозяйственной деятельности предприятия. Поступление и оприходование ТМЦ – один из основных фактов хозяйственной деятельности предприятия. Документы должны быть составлены в момент совершения хозяйственной операции или непосредственно по ее завершению.</w:t>
      </w:r>
      <w:r w:rsidR="00C83433">
        <w:rPr>
          <w:sz w:val="28"/>
          <w:szCs w:val="28"/>
        </w:rPr>
        <w:t xml:space="preserve"> </w:t>
      </w:r>
      <w:r w:rsidRPr="00B62A61">
        <w:rPr>
          <w:sz w:val="28"/>
          <w:szCs w:val="28"/>
        </w:rPr>
        <w:t>ТМЦ, поступающие на предприятия, должны иметь все необходимые сопроводительные документы, предусмотренные законодательством: а так же условиями поставки и правилами перевозок грузов.</w:t>
      </w:r>
      <w:r w:rsidR="00C83433">
        <w:rPr>
          <w:sz w:val="28"/>
          <w:szCs w:val="28"/>
        </w:rPr>
        <w:t xml:space="preserve"> </w:t>
      </w:r>
      <w:r w:rsidRPr="00B62A61">
        <w:rPr>
          <w:sz w:val="28"/>
          <w:szCs w:val="28"/>
        </w:rPr>
        <w:t>В случае выявления расхождений данных приемки и данных в сопроводите</w:t>
      </w:r>
      <w:r w:rsidR="00C83433">
        <w:rPr>
          <w:sz w:val="28"/>
          <w:szCs w:val="28"/>
        </w:rPr>
        <w:t>льных документах, составляется «</w:t>
      </w:r>
      <w:r w:rsidRPr="00B62A61">
        <w:rPr>
          <w:sz w:val="28"/>
          <w:szCs w:val="28"/>
        </w:rPr>
        <w:t>Акт об установлении расхождений в количестве (качестве) при приемке товарно-материальн</w:t>
      </w:r>
      <w:r w:rsidR="00C83433">
        <w:rPr>
          <w:sz w:val="28"/>
          <w:szCs w:val="28"/>
        </w:rPr>
        <w:t>ых ценностей»</w:t>
      </w:r>
      <w:r w:rsidRPr="00B62A61">
        <w:rPr>
          <w:sz w:val="28"/>
          <w:szCs w:val="28"/>
        </w:rPr>
        <w:t xml:space="preserve">. Акт составляется специальной комиссией в двух экземплярах. Один из которых отправляется поставщику вместе с претензией. Данные в оформленных приемных документах не могут быть пересмотрены, а сами документы являются основанием для расчетов с </w:t>
      </w:r>
      <w:r w:rsidR="00C83433">
        <w:rPr>
          <w:sz w:val="28"/>
          <w:szCs w:val="28"/>
        </w:rPr>
        <w:t xml:space="preserve">поставщикам. </w:t>
      </w:r>
      <w:r w:rsidRPr="00B62A61">
        <w:rPr>
          <w:sz w:val="28"/>
          <w:szCs w:val="28"/>
        </w:rPr>
        <w:t>Ответственные, за движением ТМЦ, лица периодически составляют отчетные документы, и предоставляют ее в бухгалтерию.</w:t>
      </w:r>
      <w:r w:rsidR="00C83433">
        <w:rPr>
          <w:sz w:val="28"/>
          <w:szCs w:val="28"/>
        </w:rPr>
        <w:t xml:space="preserve"> </w:t>
      </w:r>
      <w:r w:rsidRPr="00B62A61">
        <w:rPr>
          <w:sz w:val="28"/>
          <w:szCs w:val="28"/>
        </w:rPr>
        <w:t>Сроки предоставления отчетности устанавливаются администрацией предприятия, исходя из конкретных условий работы.</w:t>
      </w:r>
      <w:r w:rsidR="00C83433">
        <w:rPr>
          <w:sz w:val="28"/>
          <w:szCs w:val="28"/>
        </w:rPr>
        <w:t xml:space="preserve"> </w:t>
      </w:r>
      <w:r w:rsidRPr="00B62A61">
        <w:rPr>
          <w:sz w:val="28"/>
          <w:szCs w:val="28"/>
        </w:rPr>
        <w:t>На практике, например в торговых организациях, такую отчетность по движению товара составляют ежедневно, что с одной стороны увеличивает объем работы бухгалтерии, но с другой стороны эта работа становится более равномерно распределенной, а кроме того, фактическое движение товара находится постоянно под контролем бухгалтерии. В торговых организациях наиболее распространенным отчетом о движении товара предоставляемым в бухгалтерию является "товарный отчет".</w:t>
      </w:r>
      <w:r w:rsidR="00C83433">
        <w:rPr>
          <w:sz w:val="28"/>
          <w:szCs w:val="28"/>
        </w:rPr>
        <w:t xml:space="preserve">     </w:t>
      </w:r>
      <w:r w:rsidRPr="00B62A61">
        <w:rPr>
          <w:iCs/>
          <w:sz w:val="28"/>
          <w:szCs w:val="28"/>
        </w:rPr>
        <w:t>Изложение общих результатов проверки состояния бухгалтерского учета и отчетности</w:t>
      </w:r>
      <w:r w:rsidRPr="00B62A61">
        <w:rPr>
          <w:sz w:val="28"/>
          <w:szCs w:val="28"/>
        </w:rPr>
        <w:t xml:space="preserve"> экономического субъекта должно включать: общую опенку соблюдения установленного порядка ведения бухгалтерского учета и подготовки бухгалтерской отчетности; описание выявленных в ходе аудита существенных нарушений установленного порядка ведения бухгалтерского учета и подготовки бухгалтерской отчетности.</w:t>
      </w:r>
    </w:p>
    <w:p w:rsidR="004C2310" w:rsidRPr="00B62A61" w:rsidRDefault="004C2310" w:rsidP="00083835">
      <w:pPr>
        <w:pStyle w:val="af"/>
        <w:spacing w:before="0" w:beforeAutospacing="0" w:after="0" w:afterAutospacing="0" w:line="360" w:lineRule="auto"/>
        <w:ind w:firstLine="709"/>
        <w:jc w:val="both"/>
        <w:rPr>
          <w:sz w:val="28"/>
          <w:szCs w:val="28"/>
        </w:rPr>
      </w:pPr>
      <w:r w:rsidRPr="00B62A61">
        <w:rPr>
          <w:sz w:val="28"/>
          <w:szCs w:val="28"/>
        </w:rPr>
        <w:t>Изложение общих результатов проверки соблюдения экономическим субъектом законодательств при совершении финансово-хозяйственных операции должно включать: цель и характер рассмотрения соответствия ряда совершенных экономическим субъектом финансово-хозяйственных операций применимым законодательству и нормативным актам при проведении аудита; общую оценку соответствия во всех существенных отношениях совершенных экономическим субъектом финансово-хозяйственных операций применимому законодательству; описание выявленных в ходе аудита существенных несоответствии в совершенных экономическим субъектом финансово-хозяйственных операциях применимому законодательству; ответственность исполнительного органа экономического субъекта за несоблюдение применимого законодательства Российской Федерации при совершении финансово-хозяйственных операций.</w:t>
      </w:r>
      <w:r w:rsidR="00C83433">
        <w:rPr>
          <w:sz w:val="28"/>
          <w:szCs w:val="28"/>
        </w:rPr>
        <w:t xml:space="preserve"> </w:t>
      </w:r>
      <w:r w:rsidRPr="00B62A61">
        <w:rPr>
          <w:sz w:val="28"/>
          <w:szCs w:val="28"/>
        </w:rPr>
        <w:t>Оценка общих результатов проверки состояния внутреннего контроля, бухгалтерского учета и отчетности экономического субъекта, а также соблюдения экономическим субъектом законодательства при совершении финансово-хозяйственных операций может быть выражена в произвольной форме.</w:t>
      </w:r>
    </w:p>
    <w:p w:rsidR="004C2310" w:rsidRPr="00C83433" w:rsidRDefault="00083835" w:rsidP="00083835">
      <w:pPr>
        <w:pStyle w:val="af"/>
        <w:spacing w:before="0" w:beforeAutospacing="0" w:after="0" w:afterAutospacing="0" w:line="360" w:lineRule="auto"/>
        <w:ind w:firstLine="709"/>
        <w:jc w:val="both"/>
        <w:rPr>
          <w:b/>
          <w:bCs/>
          <w:iCs/>
          <w:sz w:val="28"/>
          <w:szCs w:val="28"/>
        </w:rPr>
      </w:pPr>
      <w:r>
        <w:rPr>
          <w:b/>
          <w:bCs/>
          <w:iCs/>
          <w:sz w:val="28"/>
          <w:szCs w:val="28"/>
        </w:rPr>
        <w:br w:type="page"/>
      </w:r>
      <w:r w:rsidR="004C2310" w:rsidRPr="00C83433">
        <w:rPr>
          <w:b/>
          <w:bCs/>
          <w:iCs/>
          <w:sz w:val="28"/>
          <w:szCs w:val="28"/>
        </w:rPr>
        <w:t>Заключение</w:t>
      </w:r>
    </w:p>
    <w:p w:rsidR="00083835" w:rsidRDefault="00083835" w:rsidP="00083835">
      <w:pPr>
        <w:pStyle w:val="af"/>
        <w:spacing w:before="0" w:beforeAutospacing="0" w:after="0" w:afterAutospacing="0" w:line="360" w:lineRule="auto"/>
        <w:ind w:firstLine="709"/>
        <w:jc w:val="both"/>
        <w:rPr>
          <w:sz w:val="28"/>
          <w:szCs w:val="28"/>
        </w:rPr>
      </w:pPr>
    </w:p>
    <w:p w:rsidR="00F11942" w:rsidRDefault="004C2310" w:rsidP="00083835">
      <w:pPr>
        <w:pStyle w:val="af"/>
        <w:spacing w:before="0" w:beforeAutospacing="0" w:after="0" w:afterAutospacing="0" w:line="360" w:lineRule="auto"/>
        <w:ind w:firstLine="709"/>
        <w:jc w:val="both"/>
        <w:rPr>
          <w:sz w:val="28"/>
          <w:szCs w:val="28"/>
        </w:rPr>
      </w:pPr>
      <w:r w:rsidRPr="00B62A61">
        <w:rPr>
          <w:sz w:val="28"/>
          <w:szCs w:val="28"/>
        </w:rPr>
        <w:t>Так как в условиях рыночной экономики каждая организация в результате своей производственной деятельности получает денежный эквивалент, и каждое производство представляет собой процесс производственного потребления предметов и средств труда, а также живого труда, то мы в первой главе посчитали необходимым дать характеристику основным финансовым показателям: выручке организации и издержкам обращения.</w:t>
      </w:r>
      <w:r w:rsidR="00C83433">
        <w:rPr>
          <w:sz w:val="28"/>
          <w:szCs w:val="28"/>
        </w:rPr>
        <w:t xml:space="preserve"> </w:t>
      </w:r>
      <w:r w:rsidRPr="00B62A61">
        <w:rPr>
          <w:sz w:val="28"/>
          <w:szCs w:val="28"/>
        </w:rPr>
        <w:t>А так как разницей между этими финансовыми показателями является основа экономического развития организации – прибыль, то этому показателю в дипломной работе уделяется много внимания.</w:t>
      </w:r>
      <w:r w:rsidR="00C83433">
        <w:rPr>
          <w:sz w:val="28"/>
          <w:szCs w:val="28"/>
        </w:rPr>
        <w:t xml:space="preserve"> </w:t>
      </w:r>
      <w:r w:rsidRPr="00B62A61">
        <w:rPr>
          <w:sz w:val="28"/>
          <w:szCs w:val="28"/>
        </w:rPr>
        <w:t>Насколько это было возможно, очень подробно был изложен состав и формирование финансового результат в организации, а также коснулись особенностей учета финансовых результатов на малых предприятиях.</w:t>
      </w:r>
      <w:r w:rsidR="00F11942" w:rsidRPr="00F11942">
        <w:rPr>
          <w:sz w:val="28"/>
          <w:szCs w:val="28"/>
        </w:rPr>
        <w:t xml:space="preserve"> </w:t>
      </w:r>
      <w:r w:rsidR="00F11942" w:rsidRPr="00B62A61">
        <w:rPr>
          <w:sz w:val="28"/>
          <w:szCs w:val="28"/>
        </w:rPr>
        <w:t>Экономическая сущность налогов характеризуется денежными отношениями, складывающимися у государства с юридическими и физическими лицами. Этим денежные отношения объективно обусловлены и имеют специфическое общественное назначение – мобилизацию денежных средств в распоряжение государства. Поэтому налог может рассматриваться в качестве экономической категории с присущими ей двумя функциями – фискальной и экономической. С помощью первой формируется бюджетный фонд; реализуя вторую, государство влияет на воспроизводство, стимулируя или сдерживая его развитие, усиливая или ослабляя накопление капитала, расширяя или уменьшая платежеспособный спрос населения.</w:t>
      </w:r>
      <w:r w:rsidR="00F11942">
        <w:rPr>
          <w:sz w:val="28"/>
          <w:szCs w:val="28"/>
        </w:rPr>
        <w:t xml:space="preserve"> </w:t>
      </w:r>
      <w:r w:rsidR="00F11942" w:rsidRPr="00B62A61">
        <w:rPr>
          <w:sz w:val="28"/>
          <w:szCs w:val="28"/>
        </w:rPr>
        <w:t>Конкретными формами проявления категории налога являются виды налоговых платежей, устанавливаемых законодательными органами власти. С организационно правовой стороны налог – обязательный платеж, поступающий в бюджетный фонд в определенных законом размерах и в установленные сроки.</w:t>
      </w:r>
      <w:r w:rsidR="00F11942">
        <w:rPr>
          <w:sz w:val="28"/>
          <w:szCs w:val="28"/>
        </w:rPr>
        <w:t xml:space="preserve"> </w:t>
      </w:r>
    </w:p>
    <w:p w:rsidR="004C2310" w:rsidRDefault="00083835" w:rsidP="002A1501">
      <w:pPr>
        <w:pStyle w:val="af"/>
        <w:tabs>
          <w:tab w:val="left" w:pos="284"/>
          <w:tab w:val="left" w:pos="567"/>
        </w:tabs>
        <w:spacing w:before="0" w:beforeAutospacing="0" w:after="0" w:afterAutospacing="0" w:line="360" w:lineRule="auto"/>
        <w:ind w:left="425" w:firstLine="284"/>
        <w:rPr>
          <w:b/>
          <w:bCs/>
          <w:iCs/>
          <w:sz w:val="28"/>
          <w:szCs w:val="28"/>
        </w:rPr>
      </w:pPr>
      <w:r>
        <w:rPr>
          <w:b/>
          <w:bCs/>
          <w:iCs/>
          <w:sz w:val="28"/>
          <w:szCs w:val="28"/>
        </w:rPr>
        <w:br w:type="page"/>
      </w:r>
      <w:r w:rsidR="004C2310" w:rsidRPr="00C83433">
        <w:rPr>
          <w:b/>
          <w:bCs/>
          <w:iCs/>
          <w:sz w:val="28"/>
          <w:szCs w:val="28"/>
        </w:rPr>
        <w:t xml:space="preserve">Список </w:t>
      </w:r>
      <w:r w:rsidR="00C83433" w:rsidRPr="00C83433">
        <w:rPr>
          <w:b/>
          <w:bCs/>
          <w:iCs/>
          <w:sz w:val="28"/>
          <w:szCs w:val="28"/>
        </w:rPr>
        <w:t xml:space="preserve">используемой </w:t>
      </w:r>
      <w:r w:rsidR="004C2310" w:rsidRPr="00C83433">
        <w:rPr>
          <w:b/>
          <w:bCs/>
          <w:iCs/>
          <w:sz w:val="28"/>
          <w:szCs w:val="28"/>
        </w:rPr>
        <w:t>литературы</w:t>
      </w:r>
    </w:p>
    <w:p w:rsidR="00083835" w:rsidRPr="00C83433" w:rsidRDefault="00083835" w:rsidP="00083835">
      <w:pPr>
        <w:pStyle w:val="af"/>
        <w:tabs>
          <w:tab w:val="left" w:pos="284"/>
          <w:tab w:val="left" w:pos="567"/>
        </w:tabs>
        <w:spacing w:before="0" w:beforeAutospacing="0" w:after="0" w:afterAutospacing="0" w:line="360" w:lineRule="auto"/>
        <w:rPr>
          <w:b/>
          <w:bCs/>
          <w:iCs/>
          <w:sz w:val="28"/>
          <w:szCs w:val="28"/>
        </w:rPr>
      </w:pP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 xml:space="preserve">Гражданский кодекс Российской Федерации. Ч. 1-я и 2-я.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 xml:space="preserve">Временные правила аудиторской деятельности в Российской Федерации. Утверждены Указом Президента </w:t>
      </w:r>
      <w:r w:rsidR="00C83433">
        <w:rPr>
          <w:sz w:val="28"/>
          <w:szCs w:val="28"/>
        </w:rPr>
        <w:t>Российской Федерации от 22.12.2005</w:t>
      </w:r>
      <w:r w:rsidRPr="00B62A61">
        <w:rPr>
          <w:sz w:val="28"/>
          <w:szCs w:val="28"/>
        </w:rPr>
        <w:t xml:space="preserve"> г. № 2263.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Безруких П.С., Кондраков Н.П., Палий В.Ф. и др. Бухгалтерский учет /Под. ред. П.С. Безруки</w:t>
      </w:r>
      <w:r w:rsidR="00F11942">
        <w:rPr>
          <w:sz w:val="28"/>
          <w:szCs w:val="28"/>
        </w:rPr>
        <w:t>х. – М., Бухгалтерский учет, 200</w:t>
      </w:r>
      <w:r w:rsidRPr="00B62A61">
        <w:rPr>
          <w:sz w:val="28"/>
          <w:szCs w:val="28"/>
        </w:rPr>
        <w:t xml:space="preserve">4.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Белуха Н.Т. Судебно-бухгалтерская э</w:t>
      </w:r>
      <w:r w:rsidR="00F11942">
        <w:rPr>
          <w:sz w:val="28"/>
          <w:szCs w:val="28"/>
        </w:rPr>
        <w:t>кспертиза. – М., "Дело ЛТД", 200</w:t>
      </w:r>
      <w:r w:rsidRPr="00B62A61">
        <w:rPr>
          <w:sz w:val="28"/>
          <w:szCs w:val="28"/>
        </w:rPr>
        <w:t xml:space="preserve">3.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Бычкова С.М., Карзаева Н.Н. Аудит. Ситуации, п</w:t>
      </w:r>
      <w:r w:rsidR="00F11942">
        <w:rPr>
          <w:sz w:val="28"/>
          <w:szCs w:val="28"/>
        </w:rPr>
        <w:t>римеры, тесты. – М., Аудит, 2004</w:t>
      </w:r>
      <w:r w:rsidRPr="00B62A61">
        <w:rPr>
          <w:sz w:val="28"/>
          <w:szCs w:val="28"/>
        </w:rPr>
        <w:t xml:space="preserve">.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Данилевский Ю.А., Шапигузов С.М., Ремизов Н.А., Старовойтова Е.В.</w:t>
      </w:r>
      <w:r w:rsidR="00C83433">
        <w:rPr>
          <w:sz w:val="28"/>
          <w:szCs w:val="28"/>
        </w:rPr>
        <w:t xml:space="preserve"> Аудит. – М., ИД ФБК ПРЕСС, </w:t>
      </w:r>
      <w:r w:rsidR="00F11942">
        <w:rPr>
          <w:sz w:val="28"/>
          <w:szCs w:val="28"/>
        </w:rPr>
        <w:t>2005</w:t>
      </w:r>
      <w:r w:rsidRPr="00B62A61">
        <w:rPr>
          <w:sz w:val="28"/>
          <w:szCs w:val="28"/>
        </w:rPr>
        <w:t xml:space="preserve">.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 xml:space="preserve">Додж Рой. Краткое руководство по стандартам и нормам аудита. – М., </w:t>
      </w:r>
      <w:r w:rsidR="00C83433">
        <w:rPr>
          <w:sz w:val="28"/>
          <w:szCs w:val="28"/>
        </w:rPr>
        <w:t>Финансы и статистика, ЮНИТИ, 200</w:t>
      </w:r>
      <w:r w:rsidR="00F11942">
        <w:rPr>
          <w:sz w:val="28"/>
          <w:szCs w:val="28"/>
        </w:rPr>
        <w:t>4</w:t>
      </w:r>
      <w:r w:rsidRPr="00B62A61">
        <w:rPr>
          <w:sz w:val="28"/>
          <w:szCs w:val="28"/>
        </w:rPr>
        <w:t xml:space="preserve">.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Дубровина ТА., Сухов В.А., Шеремет А.Д. Аудиторская деятельность в страховании/Под ред. А.</w:t>
      </w:r>
      <w:r w:rsidR="00C83433">
        <w:rPr>
          <w:sz w:val="28"/>
          <w:szCs w:val="28"/>
        </w:rPr>
        <w:t>Д. Шеремета. – М., ИНФРА-М, 2005</w:t>
      </w:r>
      <w:r w:rsidRPr="00B62A61">
        <w:rPr>
          <w:sz w:val="28"/>
          <w:szCs w:val="28"/>
        </w:rPr>
        <w:t xml:space="preserve">.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Зубова Е.В. Технология аудита: организация проверки, критерии проверочных процедур, рабочие документы. – М., Аналитика-Пресс, Аудитор</w:t>
      </w:r>
      <w:r w:rsidR="00C83433">
        <w:rPr>
          <w:sz w:val="28"/>
          <w:szCs w:val="28"/>
        </w:rPr>
        <w:t>ская фирма ЦБА, 2005</w:t>
      </w:r>
      <w:r w:rsidRPr="00B62A61">
        <w:rPr>
          <w:sz w:val="28"/>
          <w:szCs w:val="28"/>
        </w:rPr>
        <w:t xml:space="preserve">.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Кондраков Н.П. Бухгалтерский учет анализ хозяйственной деятельности</w:t>
      </w:r>
      <w:r w:rsidR="00C83433">
        <w:rPr>
          <w:sz w:val="28"/>
          <w:szCs w:val="28"/>
        </w:rPr>
        <w:t xml:space="preserve"> и аудит. – М., Перспектива, 200</w:t>
      </w:r>
      <w:r w:rsidRPr="00B62A61">
        <w:rPr>
          <w:sz w:val="28"/>
          <w:szCs w:val="28"/>
        </w:rPr>
        <w:t xml:space="preserve">4.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Камышанов П.И. Практическое пособи</w:t>
      </w:r>
      <w:r w:rsidR="00C83433">
        <w:rPr>
          <w:sz w:val="28"/>
          <w:szCs w:val="28"/>
        </w:rPr>
        <w:t>е по аудиту. – М., ИНФРА-М, 2000</w:t>
      </w:r>
      <w:r w:rsidRPr="00B62A61">
        <w:rPr>
          <w:sz w:val="28"/>
          <w:szCs w:val="28"/>
        </w:rPr>
        <w:t xml:space="preserve">.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Нидлз Б. и др. Принципы бухгалтерского учета /Под ред. Я.В. Соколова.</w:t>
      </w:r>
      <w:r w:rsidR="00C83433">
        <w:rPr>
          <w:sz w:val="28"/>
          <w:szCs w:val="28"/>
        </w:rPr>
        <w:t xml:space="preserve"> – М., Финансы и статистика, 200</w:t>
      </w:r>
      <w:r w:rsidRPr="00B62A61">
        <w:rPr>
          <w:sz w:val="28"/>
          <w:szCs w:val="28"/>
        </w:rPr>
        <w:t xml:space="preserve">3.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Нитецкий В.В., Кудрявцев Н.Н. Справочник аудитора. Методология аудиторской проверки некоторых аспектов деятельно</w:t>
      </w:r>
      <w:r w:rsidR="00C83433">
        <w:rPr>
          <w:sz w:val="28"/>
          <w:szCs w:val="28"/>
        </w:rPr>
        <w:t>сти предприятия. – М., Дело, 200</w:t>
      </w:r>
      <w:r w:rsidRPr="00B62A61">
        <w:rPr>
          <w:sz w:val="28"/>
          <w:szCs w:val="28"/>
        </w:rPr>
        <w:t xml:space="preserve">6.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 xml:space="preserve">Общий аудит. Законодательная и нормативная база, практика, рекомендации и методика осуществления/ Кол. авторов. – М., Международная школа управления "Интенсив" РАГС, Изд-во "ДИС", 1997. </w:t>
      </w:r>
    </w:p>
    <w:p w:rsidR="004C2310" w:rsidRPr="00B62A61" w:rsidRDefault="004C2310" w:rsidP="00083835">
      <w:pPr>
        <w:numPr>
          <w:ilvl w:val="0"/>
          <w:numId w:val="51"/>
        </w:numPr>
        <w:tabs>
          <w:tab w:val="left" w:pos="284"/>
          <w:tab w:val="left" w:pos="567"/>
        </w:tabs>
        <w:spacing w:line="360" w:lineRule="auto"/>
        <w:ind w:left="0" w:firstLine="0"/>
        <w:rPr>
          <w:sz w:val="28"/>
          <w:szCs w:val="28"/>
        </w:rPr>
      </w:pPr>
      <w:r w:rsidRPr="00B62A61">
        <w:rPr>
          <w:sz w:val="28"/>
          <w:szCs w:val="28"/>
        </w:rPr>
        <w:t>Шохин С.О., Воронина Л.И. Бюджетно-финансовый контроль и аудит. Теория и практика применения в России.</w:t>
      </w:r>
      <w:r w:rsidR="00C83433">
        <w:rPr>
          <w:sz w:val="28"/>
          <w:szCs w:val="28"/>
        </w:rPr>
        <w:t xml:space="preserve"> – М., Финансы и статистика. 200</w:t>
      </w:r>
      <w:r w:rsidRPr="00B62A61">
        <w:rPr>
          <w:sz w:val="28"/>
          <w:szCs w:val="28"/>
        </w:rPr>
        <w:t xml:space="preserve">7. – 240 с.: ил. </w:t>
      </w:r>
    </w:p>
    <w:p w:rsidR="004C2310" w:rsidRPr="00083835" w:rsidRDefault="004C2310" w:rsidP="00083835">
      <w:pPr>
        <w:numPr>
          <w:ilvl w:val="0"/>
          <w:numId w:val="51"/>
        </w:numPr>
        <w:tabs>
          <w:tab w:val="left" w:pos="284"/>
          <w:tab w:val="left" w:pos="567"/>
        </w:tabs>
        <w:spacing w:line="360" w:lineRule="auto"/>
        <w:ind w:left="0" w:firstLine="0"/>
        <w:rPr>
          <w:sz w:val="28"/>
          <w:szCs w:val="28"/>
        </w:rPr>
      </w:pPr>
      <w:r w:rsidRPr="00083835">
        <w:rPr>
          <w:sz w:val="28"/>
          <w:szCs w:val="28"/>
        </w:rPr>
        <w:t>Шнейдман Л.З. Учет новых видов имущества и операци</w:t>
      </w:r>
      <w:r w:rsidR="00C83433" w:rsidRPr="00083835">
        <w:rPr>
          <w:sz w:val="28"/>
          <w:szCs w:val="28"/>
        </w:rPr>
        <w:t>й. – М., Бухгалтерский учет, 200</w:t>
      </w:r>
      <w:r w:rsidRPr="00083835">
        <w:rPr>
          <w:sz w:val="28"/>
          <w:szCs w:val="28"/>
        </w:rPr>
        <w:t xml:space="preserve">3. </w:t>
      </w:r>
      <w:bookmarkStart w:id="6" w:name="_GoBack"/>
      <w:bookmarkEnd w:id="6"/>
    </w:p>
    <w:sectPr w:rsidR="004C2310" w:rsidRPr="00083835" w:rsidSect="00083835">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36B" w:rsidRDefault="00D4436B">
      <w:r>
        <w:separator/>
      </w:r>
    </w:p>
  </w:endnote>
  <w:endnote w:type="continuationSeparator" w:id="0">
    <w:p w:rsidR="00D4436B" w:rsidRDefault="00D4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AntiqueTradyTtlB&amp;W">
    <w:altName w:val="Courier New"/>
    <w:panose1 w:val="00000000000000000000"/>
    <w:charset w:val="CC"/>
    <w:family w:val="decorative"/>
    <w:notTrueType/>
    <w:pitch w:val="variable"/>
    <w:sig w:usb0="00000201" w:usb1="00000000" w:usb2="00000000" w:usb3="00000000" w:csb0="00000004" w:csb1="00000000"/>
  </w:font>
  <w:font w:name="a_AntiqueTrady">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36B" w:rsidRDefault="00D4436B">
      <w:r>
        <w:separator/>
      </w:r>
    </w:p>
  </w:footnote>
  <w:footnote w:type="continuationSeparator" w:id="0">
    <w:p w:rsidR="00D4436B" w:rsidRDefault="00D44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310" w:rsidRDefault="004C2310" w:rsidP="006D144C">
    <w:pPr>
      <w:pStyle w:val="ac"/>
      <w:framePr w:wrap="around" w:vAnchor="text" w:hAnchor="margin" w:xAlign="center" w:y="1"/>
      <w:rPr>
        <w:rStyle w:val="ae"/>
      </w:rPr>
    </w:pPr>
  </w:p>
  <w:p w:rsidR="004C2310" w:rsidRDefault="004C231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310" w:rsidRDefault="009717D0" w:rsidP="006D144C">
    <w:pPr>
      <w:pStyle w:val="ac"/>
      <w:framePr w:wrap="around" w:vAnchor="text" w:hAnchor="margin" w:xAlign="center" w:y="1"/>
      <w:rPr>
        <w:rStyle w:val="ae"/>
      </w:rPr>
    </w:pPr>
    <w:r>
      <w:rPr>
        <w:rStyle w:val="ae"/>
        <w:noProof/>
      </w:rPr>
      <w:t>2</w:t>
    </w:r>
  </w:p>
  <w:p w:rsidR="004C2310" w:rsidRDefault="004C231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265D"/>
    <w:multiLevelType w:val="multilevel"/>
    <w:tmpl w:val="EFA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71850"/>
    <w:multiLevelType w:val="multilevel"/>
    <w:tmpl w:val="DB90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55724"/>
    <w:multiLevelType w:val="multilevel"/>
    <w:tmpl w:val="A006A0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686767F"/>
    <w:multiLevelType w:val="multilevel"/>
    <w:tmpl w:val="6C882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8C4694B"/>
    <w:multiLevelType w:val="multilevel"/>
    <w:tmpl w:val="4B9C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80D77"/>
    <w:multiLevelType w:val="multilevel"/>
    <w:tmpl w:val="7BCA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734CD0"/>
    <w:multiLevelType w:val="multilevel"/>
    <w:tmpl w:val="065426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0CA019D4"/>
    <w:multiLevelType w:val="multilevel"/>
    <w:tmpl w:val="06F0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0903EA"/>
    <w:multiLevelType w:val="multilevel"/>
    <w:tmpl w:val="CE32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10AD0"/>
    <w:multiLevelType w:val="multilevel"/>
    <w:tmpl w:val="DBC806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9BF7C62"/>
    <w:multiLevelType w:val="multilevel"/>
    <w:tmpl w:val="3FC4A9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AC52A27"/>
    <w:multiLevelType w:val="multilevel"/>
    <w:tmpl w:val="BBAA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E5304B"/>
    <w:multiLevelType w:val="multilevel"/>
    <w:tmpl w:val="16EE0FC8"/>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D9C1DC9"/>
    <w:multiLevelType w:val="multilevel"/>
    <w:tmpl w:val="B966FE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415747F"/>
    <w:multiLevelType w:val="multilevel"/>
    <w:tmpl w:val="F7E832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8FF6CA8"/>
    <w:multiLevelType w:val="multilevel"/>
    <w:tmpl w:val="57A4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450266"/>
    <w:multiLevelType w:val="multilevel"/>
    <w:tmpl w:val="6870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B678B4"/>
    <w:multiLevelType w:val="multilevel"/>
    <w:tmpl w:val="CEB44C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E0C4C30"/>
    <w:multiLevelType w:val="multilevel"/>
    <w:tmpl w:val="3DB2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0E19DF"/>
    <w:multiLevelType w:val="multilevel"/>
    <w:tmpl w:val="855694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2E8967CB"/>
    <w:multiLevelType w:val="multilevel"/>
    <w:tmpl w:val="5C26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B24A64"/>
    <w:multiLevelType w:val="multilevel"/>
    <w:tmpl w:val="3F32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FE4E39"/>
    <w:multiLevelType w:val="multilevel"/>
    <w:tmpl w:val="2774D3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3B5C678E"/>
    <w:multiLevelType w:val="multilevel"/>
    <w:tmpl w:val="01F8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AB6071"/>
    <w:multiLevelType w:val="multilevel"/>
    <w:tmpl w:val="2F94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053D28"/>
    <w:multiLevelType w:val="multilevel"/>
    <w:tmpl w:val="ED98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506EB9"/>
    <w:multiLevelType w:val="multilevel"/>
    <w:tmpl w:val="2168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2564D2"/>
    <w:multiLevelType w:val="multilevel"/>
    <w:tmpl w:val="2C88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6B63EB"/>
    <w:multiLevelType w:val="multilevel"/>
    <w:tmpl w:val="065420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4BAC519E"/>
    <w:multiLevelType w:val="multilevel"/>
    <w:tmpl w:val="9F84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C37C02"/>
    <w:multiLevelType w:val="multilevel"/>
    <w:tmpl w:val="3CCEF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4B6533"/>
    <w:multiLevelType w:val="multilevel"/>
    <w:tmpl w:val="3F6C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1D439C"/>
    <w:multiLevelType w:val="multilevel"/>
    <w:tmpl w:val="DE6089E6"/>
    <w:lvl w:ilvl="0">
      <w:start w:val="1"/>
      <w:numFmt w:val="decimal"/>
      <w:lvlText w:val="%1"/>
      <w:lvlJc w:val="left"/>
      <w:pPr>
        <w:ind w:left="375" w:hanging="375"/>
      </w:pPr>
      <w:rPr>
        <w:rFonts w:cs="Times New Roman" w:hint="default"/>
      </w:rPr>
    </w:lvl>
    <w:lvl w:ilvl="1">
      <w:start w:val="1"/>
      <w:numFmt w:val="decimal"/>
      <w:lvlText w:val="%1.%2"/>
      <w:lvlJc w:val="left"/>
      <w:pPr>
        <w:ind w:left="1804" w:hanging="375"/>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33">
    <w:nsid w:val="548C4476"/>
    <w:multiLevelType w:val="multilevel"/>
    <w:tmpl w:val="5D8A054C"/>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4">
    <w:nsid w:val="55A012C8"/>
    <w:multiLevelType w:val="multilevel"/>
    <w:tmpl w:val="6BE6D4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561F2094"/>
    <w:multiLevelType w:val="multilevel"/>
    <w:tmpl w:val="EE3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4C1EF8"/>
    <w:multiLevelType w:val="multilevel"/>
    <w:tmpl w:val="A26C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C678F5"/>
    <w:multiLevelType w:val="multilevel"/>
    <w:tmpl w:val="53F0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077ECB"/>
    <w:multiLevelType w:val="multilevel"/>
    <w:tmpl w:val="EA60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014940"/>
    <w:multiLevelType w:val="multilevel"/>
    <w:tmpl w:val="D114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8730A0"/>
    <w:multiLevelType w:val="multilevel"/>
    <w:tmpl w:val="485070F2"/>
    <w:lvl w:ilvl="0">
      <w:start w:val="7"/>
      <w:numFmt w:val="decimal"/>
      <w:lvlText w:val="%1."/>
      <w:lvlJc w:val="left"/>
      <w:pPr>
        <w:tabs>
          <w:tab w:val="num" w:pos="720"/>
        </w:tabs>
        <w:ind w:left="720" w:hanging="360"/>
      </w:pPr>
      <w:rPr>
        <w:rFonts w:cs="Times New Roman"/>
      </w:rPr>
    </w:lvl>
    <w:lvl w:ilvl="1">
      <w:start w:val="7"/>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5EBF13F6"/>
    <w:multiLevelType w:val="multilevel"/>
    <w:tmpl w:val="D13ED2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5F2960CE"/>
    <w:multiLevelType w:val="multilevel"/>
    <w:tmpl w:val="209C5F8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620F1AE5"/>
    <w:multiLevelType w:val="multilevel"/>
    <w:tmpl w:val="ED7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2272A9"/>
    <w:multiLevelType w:val="multilevel"/>
    <w:tmpl w:val="33F4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5B22E93"/>
    <w:multiLevelType w:val="multilevel"/>
    <w:tmpl w:val="E8A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B3E6E90"/>
    <w:multiLevelType w:val="multilevel"/>
    <w:tmpl w:val="A3FE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DB161A9"/>
    <w:multiLevelType w:val="multilevel"/>
    <w:tmpl w:val="BF96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953728"/>
    <w:multiLevelType w:val="multilevel"/>
    <w:tmpl w:val="63A89C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0"/>
  </w:num>
  <w:num w:numId="2">
    <w:abstractNumId w:val="39"/>
  </w:num>
  <w:num w:numId="3">
    <w:abstractNumId w:val="21"/>
  </w:num>
  <w:num w:numId="4">
    <w:abstractNumId w:val="5"/>
  </w:num>
  <w:num w:numId="5">
    <w:abstractNumId w:val="13"/>
  </w:num>
  <w:num w:numId="6">
    <w:abstractNumId w:val="37"/>
  </w:num>
  <w:num w:numId="7">
    <w:abstractNumId w:val="2"/>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8"/>
  </w:num>
  <w:num w:numId="13">
    <w:abstractNumId w:val="44"/>
  </w:num>
  <w:num w:numId="14">
    <w:abstractNumId w:val="25"/>
  </w:num>
  <w:num w:numId="15">
    <w:abstractNumId w:val="24"/>
  </w:num>
  <w:num w:numId="16">
    <w:abstractNumId w:val="10"/>
  </w:num>
  <w:num w:numId="17">
    <w:abstractNumId w:val="9"/>
  </w:num>
  <w:num w:numId="18">
    <w:abstractNumId w:val="31"/>
  </w:num>
  <w:num w:numId="19">
    <w:abstractNumId w:val="29"/>
  </w:num>
  <w:num w:numId="20">
    <w:abstractNumId w:val="11"/>
  </w:num>
  <w:num w:numId="21">
    <w:abstractNumId w:val="17"/>
  </w:num>
  <w:num w:numId="22">
    <w:abstractNumId w:val="46"/>
  </w:num>
  <w:num w:numId="23">
    <w:abstractNumId w:val="18"/>
  </w:num>
  <w:num w:numId="24">
    <w:abstractNumId w:val="38"/>
  </w:num>
  <w:num w:numId="25">
    <w:abstractNumId w:val="16"/>
  </w:num>
  <w:num w:numId="26">
    <w:abstractNumId w:val="28"/>
  </w:num>
  <w:num w:numId="27">
    <w:abstractNumId w:val="40"/>
  </w:num>
  <w:num w:numId="28">
    <w:abstractNumId w:val="26"/>
  </w:num>
  <w:num w:numId="29">
    <w:abstractNumId w:val="0"/>
  </w:num>
  <w:num w:numId="30">
    <w:abstractNumId w:val="14"/>
  </w:num>
  <w:num w:numId="31">
    <w:abstractNumId w:val="45"/>
  </w:num>
  <w:num w:numId="32">
    <w:abstractNumId w:val="3"/>
  </w:num>
  <w:num w:numId="33">
    <w:abstractNumId w:val="41"/>
  </w:num>
  <w:num w:numId="34">
    <w:abstractNumId w:val="15"/>
  </w:num>
  <w:num w:numId="35">
    <w:abstractNumId w:val="6"/>
  </w:num>
  <w:num w:numId="36">
    <w:abstractNumId w:val="23"/>
  </w:num>
  <w:num w:numId="37">
    <w:abstractNumId w:val="7"/>
  </w:num>
  <w:num w:numId="38">
    <w:abstractNumId w:val="1"/>
  </w:num>
  <w:num w:numId="39">
    <w:abstractNumId w:val="47"/>
  </w:num>
  <w:num w:numId="40">
    <w:abstractNumId w:val="43"/>
  </w:num>
  <w:num w:numId="41">
    <w:abstractNumId w:val="36"/>
  </w:num>
  <w:num w:numId="42">
    <w:abstractNumId w:val="20"/>
  </w:num>
  <w:num w:numId="43">
    <w:abstractNumId w:val="4"/>
  </w:num>
  <w:num w:numId="44">
    <w:abstractNumId w:val="27"/>
  </w:num>
  <w:num w:numId="45">
    <w:abstractNumId w:val="35"/>
  </w:num>
  <w:num w:numId="46">
    <w:abstractNumId w:val="12"/>
  </w:num>
  <w:num w:numId="47">
    <w:abstractNumId w:val="22"/>
  </w:num>
  <w:num w:numId="48">
    <w:abstractNumId w:val="48"/>
  </w:num>
  <w:num w:numId="49">
    <w:abstractNumId w:val="42"/>
  </w:num>
  <w:num w:numId="50">
    <w:abstractNumId w:val="19"/>
  </w:num>
  <w:num w:numId="51">
    <w:abstractNumId w:val="34"/>
  </w:num>
  <w:num w:numId="5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num>
  <w:num w:numId="5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78E"/>
    <w:rsid w:val="000433AC"/>
    <w:rsid w:val="00083835"/>
    <w:rsid w:val="000A2E92"/>
    <w:rsid w:val="000E4346"/>
    <w:rsid w:val="000F1AB1"/>
    <w:rsid w:val="00112FCA"/>
    <w:rsid w:val="001858D1"/>
    <w:rsid w:val="001C3F89"/>
    <w:rsid w:val="001F7A15"/>
    <w:rsid w:val="00262598"/>
    <w:rsid w:val="0027778E"/>
    <w:rsid w:val="002A1501"/>
    <w:rsid w:val="002B4A25"/>
    <w:rsid w:val="003277B1"/>
    <w:rsid w:val="00327BBF"/>
    <w:rsid w:val="00397A54"/>
    <w:rsid w:val="003A7613"/>
    <w:rsid w:val="004606F3"/>
    <w:rsid w:val="004B0AF8"/>
    <w:rsid w:val="004C2310"/>
    <w:rsid w:val="004E31EE"/>
    <w:rsid w:val="0052175B"/>
    <w:rsid w:val="00565DBE"/>
    <w:rsid w:val="005762E7"/>
    <w:rsid w:val="00633DCD"/>
    <w:rsid w:val="006371C2"/>
    <w:rsid w:val="00686F1F"/>
    <w:rsid w:val="0069380E"/>
    <w:rsid w:val="006D144C"/>
    <w:rsid w:val="006D1E0A"/>
    <w:rsid w:val="007249A5"/>
    <w:rsid w:val="00772DC1"/>
    <w:rsid w:val="00774E64"/>
    <w:rsid w:val="007E53A5"/>
    <w:rsid w:val="008B2220"/>
    <w:rsid w:val="008B3427"/>
    <w:rsid w:val="008F5625"/>
    <w:rsid w:val="009344F0"/>
    <w:rsid w:val="009717D0"/>
    <w:rsid w:val="00972CEA"/>
    <w:rsid w:val="009C053E"/>
    <w:rsid w:val="009D1D59"/>
    <w:rsid w:val="009D3339"/>
    <w:rsid w:val="009E7661"/>
    <w:rsid w:val="009F493C"/>
    <w:rsid w:val="00A4653A"/>
    <w:rsid w:val="00A51BAC"/>
    <w:rsid w:val="00A90545"/>
    <w:rsid w:val="00AC4DDE"/>
    <w:rsid w:val="00AE34E3"/>
    <w:rsid w:val="00B013C2"/>
    <w:rsid w:val="00B62A61"/>
    <w:rsid w:val="00C83433"/>
    <w:rsid w:val="00C91DF3"/>
    <w:rsid w:val="00C936F8"/>
    <w:rsid w:val="00CB6600"/>
    <w:rsid w:val="00D4436B"/>
    <w:rsid w:val="00DA29BB"/>
    <w:rsid w:val="00DA6EBC"/>
    <w:rsid w:val="00DE4155"/>
    <w:rsid w:val="00DF03B0"/>
    <w:rsid w:val="00DF5F34"/>
    <w:rsid w:val="00E06A95"/>
    <w:rsid w:val="00E2131D"/>
    <w:rsid w:val="00E27308"/>
    <w:rsid w:val="00E453C4"/>
    <w:rsid w:val="00ED20D7"/>
    <w:rsid w:val="00F11942"/>
    <w:rsid w:val="00F7047E"/>
    <w:rsid w:val="00F93D8A"/>
    <w:rsid w:val="00FA6EA0"/>
    <w:rsid w:val="00FB1D4A"/>
    <w:rsid w:val="00FE3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C8FB11F-1EDD-4386-AF7D-B2A34183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A7613"/>
    <w:pPr>
      <w:spacing w:line="360" w:lineRule="auto"/>
      <w:jc w:val="both"/>
    </w:pPr>
    <w:rPr>
      <w:sz w:val="28"/>
    </w:rPr>
  </w:style>
  <w:style w:type="character" w:customStyle="1" w:styleId="a4">
    <w:name w:val="Основной текст с отступом Знак"/>
    <w:link w:val="a3"/>
    <w:uiPriority w:val="99"/>
    <w:semiHidden/>
    <w:locked/>
    <w:rPr>
      <w:rFonts w:cs="Times New Roman"/>
      <w:sz w:val="24"/>
      <w:szCs w:val="24"/>
    </w:rPr>
  </w:style>
  <w:style w:type="table" w:styleId="a5">
    <w:name w:val="Table Elegant"/>
    <w:basedOn w:val="a1"/>
    <w:uiPriority w:val="99"/>
    <w:rsid w:val="00327BB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6">
    <w:name w:val="Table Grid"/>
    <w:basedOn w:val="a1"/>
    <w:uiPriority w:val="59"/>
    <w:rsid w:val="00460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rsid w:val="006D1E0A"/>
    <w:pPr>
      <w:spacing w:after="120"/>
    </w:pPr>
  </w:style>
  <w:style w:type="character" w:customStyle="1" w:styleId="a8">
    <w:name w:val="Основной текст Знак"/>
    <w:link w:val="a7"/>
    <w:uiPriority w:val="99"/>
    <w:semiHidden/>
    <w:locked/>
    <w:rPr>
      <w:rFonts w:cs="Times New Roman"/>
      <w:sz w:val="24"/>
      <w:szCs w:val="24"/>
    </w:rPr>
  </w:style>
  <w:style w:type="paragraph" w:styleId="a9">
    <w:name w:val="Plain Text"/>
    <w:basedOn w:val="a"/>
    <w:link w:val="aa"/>
    <w:uiPriority w:val="99"/>
    <w:rsid w:val="00774E64"/>
    <w:pPr>
      <w:autoSpaceDE w:val="0"/>
      <w:autoSpaceDN w:val="0"/>
    </w:pPr>
    <w:rPr>
      <w:rFonts w:ascii="Courier New" w:hAnsi="Courier New" w:cs="Courier New"/>
      <w:sz w:val="20"/>
      <w:szCs w:val="20"/>
    </w:rPr>
  </w:style>
  <w:style w:type="character" w:customStyle="1" w:styleId="aa">
    <w:name w:val="Текст Знак"/>
    <w:link w:val="a9"/>
    <w:uiPriority w:val="99"/>
    <w:semiHidden/>
    <w:locked/>
    <w:rPr>
      <w:rFonts w:ascii="Courier New" w:hAnsi="Courier New" w:cs="Courier New"/>
    </w:rPr>
  </w:style>
  <w:style w:type="paragraph" w:customStyle="1" w:styleId="1">
    <w:name w:val="заголовок 1"/>
    <w:basedOn w:val="a"/>
    <w:next w:val="a"/>
    <w:rsid w:val="002B4A25"/>
    <w:pPr>
      <w:keepNext/>
      <w:autoSpaceDE w:val="0"/>
      <w:autoSpaceDN w:val="0"/>
      <w:ind w:firstLine="284"/>
      <w:jc w:val="center"/>
    </w:pPr>
    <w:rPr>
      <w:rFonts w:ascii="a_AntiqueTradyTtlB&amp;W" w:hAnsi="a_AntiqueTradyTtlB&amp;W" w:cs="a_AntiqueTradyTtlB&amp;W"/>
      <w:sz w:val="28"/>
      <w:szCs w:val="28"/>
    </w:rPr>
  </w:style>
  <w:style w:type="paragraph" w:styleId="ab">
    <w:name w:val="List"/>
    <w:basedOn w:val="a"/>
    <w:uiPriority w:val="99"/>
    <w:rsid w:val="002B4A25"/>
    <w:pPr>
      <w:autoSpaceDE w:val="0"/>
      <w:autoSpaceDN w:val="0"/>
      <w:ind w:left="283" w:hanging="283"/>
    </w:pPr>
    <w:rPr>
      <w:rFonts w:ascii="a_AntiqueTrady" w:hAnsi="a_AntiqueTrady" w:cs="a_AntiqueTrady"/>
    </w:rPr>
  </w:style>
  <w:style w:type="paragraph" w:styleId="ac">
    <w:name w:val="header"/>
    <w:basedOn w:val="a"/>
    <w:link w:val="ad"/>
    <w:uiPriority w:val="99"/>
    <w:rsid w:val="001C3F89"/>
    <w:pPr>
      <w:tabs>
        <w:tab w:val="center" w:pos="4677"/>
        <w:tab w:val="right" w:pos="9355"/>
      </w:tabs>
    </w:pPr>
  </w:style>
  <w:style w:type="character" w:customStyle="1" w:styleId="ad">
    <w:name w:val="Верхний колонтитул Знак"/>
    <w:link w:val="ac"/>
    <w:uiPriority w:val="99"/>
    <w:semiHidden/>
    <w:locked/>
    <w:rPr>
      <w:rFonts w:cs="Times New Roman"/>
      <w:sz w:val="24"/>
      <w:szCs w:val="24"/>
    </w:rPr>
  </w:style>
  <w:style w:type="character" w:styleId="ae">
    <w:name w:val="page number"/>
    <w:uiPriority w:val="99"/>
    <w:rsid w:val="001C3F89"/>
    <w:rPr>
      <w:rFonts w:cs="Times New Roman"/>
    </w:rPr>
  </w:style>
  <w:style w:type="paragraph" w:styleId="af">
    <w:name w:val="Normal (Web)"/>
    <w:basedOn w:val="a"/>
    <w:uiPriority w:val="99"/>
    <w:rsid w:val="004C2310"/>
    <w:pPr>
      <w:spacing w:before="100" w:beforeAutospacing="1" w:after="100" w:afterAutospacing="1"/>
    </w:pPr>
  </w:style>
  <w:style w:type="paragraph" w:styleId="af0">
    <w:name w:val="footer"/>
    <w:basedOn w:val="a"/>
    <w:link w:val="af1"/>
    <w:uiPriority w:val="99"/>
    <w:rsid w:val="004C2310"/>
    <w:pPr>
      <w:tabs>
        <w:tab w:val="center" w:pos="4677"/>
        <w:tab w:val="right" w:pos="9355"/>
      </w:tabs>
    </w:pPr>
  </w:style>
  <w:style w:type="character" w:customStyle="1" w:styleId="af1">
    <w:name w:val="Нижний колонтитул Знак"/>
    <w:link w:val="af0"/>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151123">
      <w:marLeft w:val="0"/>
      <w:marRight w:val="0"/>
      <w:marTop w:val="0"/>
      <w:marBottom w:val="0"/>
      <w:divBdr>
        <w:top w:val="none" w:sz="0" w:space="0" w:color="auto"/>
        <w:left w:val="none" w:sz="0" w:space="0" w:color="auto"/>
        <w:bottom w:val="none" w:sz="0" w:space="0" w:color="auto"/>
        <w:right w:val="none" w:sz="0" w:space="0" w:color="auto"/>
      </w:divBdr>
    </w:div>
    <w:div w:id="642151124">
      <w:marLeft w:val="0"/>
      <w:marRight w:val="0"/>
      <w:marTop w:val="0"/>
      <w:marBottom w:val="0"/>
      <w:divBdr>
        <w:top w:val="none" w:sz="0" w:space="0" w:color="auto"/>
        <w:left w:val="none" w:sz="0" w:space="0" w:color="auto"/>
        <w:bottom w:val="none" w:sz="0" w:space="0" w:color="auto"/>
        <w:right w:val="none" w:sz="0" w:space="0" w:color="auto"/>
      </w:divBdr>
    </w:div>
    <w:div w:id="642151125">
      <w:marLeft w:val="0"/>
      <w:marRight w:val="0"/>
      <w:marTop w:val="0"/>
      <w:marBottom w:val="0"/>
      <w:divBdr>
        <w:top w:val="none" w:sz="0" w:space="0" w:color="auto"/>
        <w:left w:val="none" w:sz="0" w:space="0" w:color="auto"/>
        <w:bottom w:val="none" w:sz="0" w:space="0" w:color="auto"/>
        <w:right w:val="none" w:sz="0" w:space="0" w:color="auto"/>
      </w:divBdr>
    </w:div>
    <w:div w:id="642151126">
      <w:marLeft w:val="0"/>
      <w:marRight w:val="0"/>
      <w:marTop w:val="0"/>
      <w:marBottom w:val="0"/>
      <w:divBdr>
        <w:top w:val="none" w:sz="0" w:space="0" w:color="auto"/>
        <w:left w:val="none" w:sz="0" w:space="0" w:color="auto"/>
        <w:bottom w:val="none" w:sz="0" w:space="0" w:color="auto"/>
        <w:right w:val="none" w:sz="0" w:space="0" w:color="auto"/>
      </w:divBdr>
    </w:div>
    <w:div w:id="642151127">
      <w:marLeft w:val="0"/>
      <w:marRight w:val="0"/>
      <w:marTop w:val="0"/>
      <w:marBottom w:val="0"/>
      <w:divBdr>
        <w:top w:val="none" w:sz="0" w:space="0" w:color="auto"/>
        <w:left w:val="none" w:sz="0" w:space="0" w:color="auto"/>
        <w:bottom w:val="none" w:sz="0" w:space="0" w:color="auto"/>
        <w:right w:val="none" w:sz="0" w:space="0" w:color="auto"/>
      </w:divBdr>
    </w:div>
    <w:div w:id="642151128">
      <w:marLeft w:val="0"/>
      <w:marRight w:val="0"/>
      <w:marTop w:val="0"/>
      <w:marBottom w:val="0"/>
      <w:divBdr>
        <w:top w:val="none" w:sz="0" w:space="0" w:color="auto"/>
        <w:left w:val="none" w:sz="0" w:space="0" w:color="auto"/>
        <w:bottom w:val="none" w:sz="0" w:space="0" w:color="auto"/>
        <w:right w:val="none" w:sz="0" w:space="0" w:color="auto"/>
      </w:divBdr>
    </w:div>
    <w:div w:id="642151129">
      <w:marLeft w:val="0"/>
      <w:marRight w:val="0"/>
      <w:marTop w:val="0"/>
      <w:marBottom w:val="0"/>
      <w:divBdr>
        <w:top w:val="none" w:sz="0" w:space="0" w:color="auto"/>
        <w:left w:val="none" w:sz="0" w:space="0" w:color="auto"/>
        <w:bottom w:val="none" w:sz="0" w:space="0" w:color="auto"/>
        <w:right w:val="none" w:sz="0" w:space="0" w:color="auto"/>
      </w:divBdr>
    </w:div>
    <w:div w:id="642151130">
      <w:marLeft w:val="0"/>
      <w:marRight w:val="0"/>
      <w:marTop w:val="0"/>
      <w:marBottom w:val="0"/>
      <w:divBdr>
        <w:top w:val="none" w:sz="0" w:space="0" w:color="auto"/>
        <w:left w:val="none" w:sz="0" w:space="0" w:color="auto"/>
        <w:bottom w:val="none" w:sz="0" w:space="0" w:color="auto"/>
        <w:right w:val="none" w:sz="0" w:space="0" w:color="auto"/>
      </w:divBdr>
    </w:div>
    <w:div w:id="642151131">
      <w:marLeft w:val="0"/>
      <w:marRight w:val="0"/>
      <w:marTop w:val="0"/>
      <w:marBottom w:val="0"/>
      <w:divBdr>
        <w:top w:val="none" w:sz="0" w:space="0" w:color="auto"/>
        <w:left w:val="none" w:sz="0" w:space="0" w:color="auto"/>
        <w:bottom w:val="none" w:sz="0" w:space="0" w:color="auto"/>
        <w:right w:val="none" w:sz="0" w:space="0" w:color="auto"/>
      </w:divBdr>
    </w:div>
    <w:div w:id="642151132">
      <w:marLeft w:val="0"/>
      <w:marRight w:val="0"/>
      <w:marTop w:val="0"/>
      <w:marBottom w:val="0"/>
      <w:divBdr>
        <w:top w:val="none" w:sz="0" w:space="0" w:color="auto"/>
        <w:left w:val="none" w:sz="0" w:space="0" w:color="auto"/>
        <w:bottom w:val="none" w:sz="0" w:space="0" w:color="auto"/>
        <w:right w:val="none" w:sz="0" w:space="0" w:color="auto"/>
      </w:divBdr>
    </w:div>
    <w:div w:id="642151133">
      <w:marLeft w:val="0"/>
      <w:marRight w:val="0"/>
      <w:marTop w:val="0"/>
      <w:marBottom w:val="0"/>
      <w:divBdr>
        <w:top w:val="none" w:sz="0" w:space="0" w:color="auto"/>
        <w:left w:val="none" w:sz="0" w:space="0" w:color="auto"/>
        <w:bottom w:val="none" w:sz="0" w:space="0" w:color="auto"/>
        <w:right w:val="none" w:sz="0" w:space="0" w:color="auto"/>
      </w:divBdr>
    </w:div>
    <w:div w:id="642151134">
      <w:marLeft w:val="0"/>
      <w:marRight w:val="0"/>
      <w:marTop w:val="0"/>
      <w:marBottom w:val="0"/>
      <w:divBdr>
        <w:top w:val="none" w:sz="0" w:space="0" w:color="auto"/>
        <w:left w:val="none" w:sz="0" w:space="0" w:color="auto"/>
        <w:bottom w:val="none" w:sz="0" w:space="0" w:color="auto"/>
        <w:right w:val="none" w:sz="0" w:space="0" w:color="auto"/>
      </w:divBdr>
    </w:div>
    <w:div w:id="642151135">
      <w:marLeft w:val="0"/>
      <w:marRight w:val="0"/>
      <w:marTop w:val="0"/>
      <w:marBottom w:val="0"/>
      <w:divBdr>
        <w:top w:val="none" w:sz="0" w:space="0" w:color="auto"/>
        <w:left w:val="none" w:sz="0" w:space="0" w:color="auto"/>
        <w:bottom w:val="none" w:sz="0" w:space="0" w:color="auto"/>
        <w:right w:val="none" w:sz="0" w:space="0" w:color="auto"/>
      </w:divBdr>
    </w:div>
    <w:div w:id="642151136">
      <w:marLeft w:val="0"/>
      <w:marRight w:val="0"/>
      <w:marTop w:val="0"/>
      <w:marBottom w:val="0"/>
      <w:divBdr>
        <w:top w:val="none" w:sz="0" w:space="0" w:color="auto"/>
        <w:left w:val="none" w:sz="0" w:space="0" w:color="auto"/>
        <w:bottom w:val="none" w:sz="0" w:space="0" w:color="auto"/>
        <w:right w:val="none" w:sz="0" w:space="0" w:color="auto"/>
      </w:divBdr>
    </w:div>
    <w:div w:id="642151137">
      <w:marLeft w:val="0"/>
      <w:marRight w:val="0"/>
      <w:marTop w:val="0"/>
      <w:marBottom w:val="0"/>
      <w:divBdr>
        <w:top w:val="none" w:sz="0" w:space="0" w:color="auto"/>
        <w:left w:val="none" w:sz="0" w:space="0" w:color="auto"/>
        <w:bottom w:val="none" w:sz="0" w:space="0" w:color="auto"/>
        <w:right w:val="none" w:sz="0" w:space="0" w:color="auto"/>
      </w:divBdr>
    </w:div>
    <w:div w:id="642151138">
      <w:marLeft w:val="0"/>
      <w:marRight w:val="0"/>
      <w:marTop w:val="0"/>
      <w:marBottom w:val="0"/>
      <w:divBdr>
        <w:top w:val="none" w:sz="0" w:space="0" w:color="auto"/>
        <w:left w:val="none" w:sz="0" w:space="0" w:color="auto"/>
        <w:bottom w:val="none" w:sz="0" w:space="0" w:color="auto"/>
        <w:right w:val="none" w:sz="0" w:space="0" w:color="auto"/>
      </w:divBdr>
    </w:div>
    <w:div w:id="642151139">
      <w:marLeft w:val="0"/>
      <w:marRight w:val="0"/>
      <w:marTop w:val="0"/>
      <w:marBottom w:val="0"/>
      <w:divBdr>
        <w:top w:val="none" w:sz="0" w:space="0" w:color="auto"/>
        <w:left w:val="none" w:sz="0" w:space="0" w:color="auto"/>
        <w:bottom w:val="none" w:sz="0" w:space="0" w:color="auto"/>
        <w:right w:val="none" w:sz="0" w:space="0" w:color="auto"/>
      </w:divBdr>
    </w:div>
    <w:div w:id="642151140">
      <w:marLeft w:val="0"/>
      <w:marRight w:val="0"/>
      <w:marTop w:val="0"/>
      <w:marBottom w:val="0"/>
      <w:divBdr>
        <w:top w:val="none" w:sz="0" w:space="0" w:color="auto"/>
        <w:left w:val="none" w:sz="0" w:space="0" w:color="auto"/>
        <w:bottom w:val="none" w:sz="0" w:space="0" w:color="auto"/>
        <w:right w:val="none" w:sz="0" w:space="0" w:color="auto"/>
      </w:divBdr>
    </w:div>
    <w:div w:id="642151141">
      <w:marLeft w:val="0"/>
      <w:marRight w:val="0"/>
      <w:marTop w:val="0"/>
      <w:marBottom w:val="0"/>
      <w:divBdr>
        <w:top w:val="none" w:sz="0" w:space="0" w:color="auto"/>
        <w:left w:val="none" w:sz="0" w:space="0" w:color="auto"/>
        <w:bottom w:val="none" w:sz="0" w:space="0" w:color="auto"/>
        <w:right w:val="none" w:sz="0" w:space="0" w:color="auto"/>
      </w:divBdr>
    </w:div>
    <w:div w:id="642151142">
      <w:marLeft w:val="0"/>
      <w:marRight w:val="0"/>
      <w:marTop w:val="0"/>
      <w:marBottom w:val="0"/>
      <w:divBdr>
        <w:top w:val="none" w:sz="0" w:space="0" w:color="auto"/>
        <w:left w:val="none" w:sz="0" w:space="0" w:color="auto"/>
        <w:bottom w:val="none" w:sz="0" w:space="0" w:color="auto"/>
        <w:right w:val="none" w:sz="0" w:space="0" w:color="auto"/>
      </w:divBdr>
    </w:div>
    <w:div w:id="642151143">
      <w:marLeft w:val="0"/>
      <w:marRight w:val="0"/>
      <w:marTop w:val="0"/>
      <w:marBottom w:val="0"/>
      <w:divBdr>
        <w:top w:val="none" w:sz="0" w:space="0" w:color="auto"/>
        <w:left w:val="none" w:sz="0" w:space="0" w:color="auto"/>
        <w:bottom w:val="none" w:sz="0" w:space="0" w:color="auto"/>
        <w:right w:val="none" w:sz="0" w:space="0" w:color="auto"/>
      </w:divBdr>
    </w:div>
    <w:div w:id="642151144">
      <w:marLeft w:val="0"/>
      <w:marRight w:val="0"/>
      <w:marTop w:val="0"/>
      <w:marBottom w:val="0"/>
      <w:divBdr>
        <w:top w:val="none" w:sz="0" w:space="0" w:color="auto"/>
        <w:left w:val="none" w:sz="0" w:space="0" w:color="auto"/>
        <w:bottom w:val="none" w:sz="0" w:space="0" w:color="auto"/>
        <w:right w:val="none" w:sz="0" w:space="0" w:color="auto"/>
      </w:divBdr>
    </w:div>
    <w:div w:id="642151145">
      <w:marLeft w:val="0"/>
      <w:marRight w:val="0"/>
      <w:marTop w:val="0"/>
      <w:marBottom w:val="0"/>
      <w:divBdr>
        <w:top w:val="none" w:sz="0" w:space="0" w:color="auto"/>
        <w:left w:val="none" w:sz="0" w:space="0" w:color="auto"/>
        <w:bottom w:val="none" w:sz="0" w:space="0" w:color="auto"/>
        <w:right w:val="none" w:sz="0" w:space="0" w:color="auto"/>
      </w:divBdr>
    </w:div>
    <w:div w:id="642151146">
      <w:marLeft w:val="0"/>
      <w:marRight w:val="0"/>
      <w:marTop w:val="0"/>
      <w:marBottom w:val="0"/>
      <w:divBdr>
        <w:top w:val="none" w:sz="0" w:space="0" w:color="auto"/>
        <w:left w:val="none" w:sz="0" w:space="0" w:color="auto"/>
        <w:bottom w:val="none" w:sz="0" w:space="0" w:color="auto"/>
        <w:right w:val="none" w:sz="0" w:space="0" w:color="auto"/>
      </w:divBdr>
    </w:div>
    <w:div w:id="642151147">
      <w:marLeft w:val="0"/>
      <w:marRight w:val="0"/>
      <w:marTop w:val="0"/>
      <w:marBottom w:val="0"/>
      <w:divBdr>
        <w:top w:val="none" w:sz="0" w:space="0" w:color="auto"/>
        <w:left w:val="none" w:sz="0" w:space="0" w:color="auto"/>
        <w:bottom w:val="none" w:sz="0" w:space="0" w:color="auto"/>
        <w:right w:val="none" w:sz="0" w:space="0" w:color="auto"/>
      </w:divBdr>
    </w:div>
    <w:div w:id="642151148">
      <w:marLeft w:val="0"/>
      <w:marRight w:val="0"/>
      <w:marTop w:val="0"/>
      <w:marBottom w:val="0"/>
      <w:divBdr>
        <w:top w:val="none" w:sz="0" w:space="0" w:color="auto"/>
        <w:left w:val="none" w:sz="0" w:space="0" w:color="auto"/>
        <w:bottom w:val="none" w:sz="0" w:space="0" w:color="auto"/>
        <w:right w:val="none" w:sz="0" w:space="0" w:color="auto"/>
      </w:divBdr>
    </w:div>
    <w:div w:id="642151149">
      <w:marLeft w:val="0"/>
      <w:marRight w:val="0"/>
      <w:marTop w:val="0"/>
      <w:marBottom w:val="0"/>
      <w:divBdr>
        <w:top w:val="none" w:sz="0" w:space="0" w:color="auto"/>
        <w:left w:val="none" w:sz="0" w:space="0" w:color="auto"/>
        <w:bottom w:val="none" w:sz="0" w:space="0" w:color="auto"/>
        <w:right w:val="none" w:sz="0" w:space="0" w:color="auto"/>
      </w:divBdr>
    </w:div>
    <w:div w:id="642151150">
      <w:marLeft w:val="0"/>
      <w:marRight w:val="0"/>
      <w:marTop w:val="0"/>
      <w:marBottom w:val="0"/>
      <w:divBdr>
        <w:top w:val="none" w:sz="0" w:space="0" w:color="auto"/>
        <w:left w:val="none" w:sz="0" w:space="0" w:color="auto"/>
        <w:bottom w:val="none" w:sz="0" w:space="0" w:color="auto"/>
        <w:right w:val="none" w:sz="0" w:space="0" w:color="auto"/>
      </w:divBdr>
    </w:div>
    <w:div w:id="642151151">
      <w:marLeft w:val="0"/>
      <w:marRight w:val="0"/>
      <w:marTop w:val="0"/>
      <w:marBottom w:val="0"/>
      <w:divBdr>
        <w:top w:val="none" w:sz="0" w:space="0" w:color="auto"/>
        <w:left w:val="none" w:sz="0" w:space="0" w:color="auto"/>
        <w:bottom w:val="none" w:sz="0" w:space="0" w:color="auto"/>
        <w:right w:val="none" w:sz="0" w:space="0" w:color="auto"/>
      </w:divBdr>
    </w:div>
    <w:div w:id="642151152">
      <w:marLeft w:val="0"/>
      <w:marRight w:val="0"/>
      <w:marTop w:val="0"/>
      <w:marBottom w:val="0"/>
      <w:divBdr>
        <w:top w:val="none" w:sz="0" w:space="0" w:color="auto"/>
        <w:left w:val="none" w:sz="0" w:space="0" w:color="auto"/>
        <w:bottom w:val="none" w:sz="0" w:space="0" w:color="auto"/>
        <w:right w:val="none" w:sz="0" w:space="0" w:color="auto"/>
      </w:divBdr>
    </w:div>
    <w:div w:id="642151153">
      <w:marLeft w:val="0"/>
      <w:marRight w:val="0"/>
      <w:marTop w:val="0"/>
      <w:marBottom w:val="0"/>
      <w:divBdr>
        <w:top w:val="none" w:sz="0" w:space="0" w:color="auto"/>
        <w:left w:val="none" w:sz="0" w:space="0" w:color="auto"/>
        <w:bottom w:val="none" w:sz="0" w:space="0" w:color="auto"/>
        <w:right w:val="none" w:sz="0" w:space="0" w:color="auto"/>
      </w:divBdr>
    </w:div>
    <w:div w:id="642151154">
      <w:marLeft w:val="0"/>
      <w:marRight w:val="0"/>
      <w:marTop w:val="0"/>
      <w:marBottom w:val="0"/>
      <w:divBdr>
        <w:top w:val="none" w:sz="0" w:space="0" w:color="auto"/>
        <w:left w:val="none" w:sz="0" w:space="0" w:color="auto"/>
        <w:bottom w:val="none" w:sz="0" w:space="0" w:color="auto"/>
        <w:right w:val="none" w:sz="0" w:space="0" w:color="auto"/>
      </w:divBdr>
    </w:div>
    <w:div w:id="642151155">
      <w:marLeft w:val="0"/>
      <w:marRight w:val="0"/>
      <w:marTop w:val="0"/>
      <w:marBottom w:val="0"/>
      <w:divBdr>
        <w:top w:val="none" w:sz="0" w:space="0" w:color="auto"/>
        <w:left w:val="none" w:sz="0" w:space="0" w:color="auto"/>
        <w:bottom w:val="none" w:sz="0" w:space="0" w:color="auto"/>
        <w:right w:val="none" w:sz="0" w:space="0" w:color="auto"/>
      </w:divBdr>
    </w:div>
    <w:div w:id="642151156">
      <w:marLeft w:val="0"/>
      <w:marRight w:val="0"/>
      <w:marTop w:val="0"/>
      <w:marBottom w:val="0"/>
      <w:divBdr>
        <w:top w:val="none" w:sz="0" w:space="0" w:color="auto"/>
        <w:left w:val="none" w:sz="0" w:space="0" w:color="auto"/>
        <w:bottom w:val="none" w:sz="0" w:space="0" w:color="auto"/>
        <w:right w:val="none" w:sz="0" w:space="0" w:color="auto"/>
      </w:divBdr>
    </w:div>
    <w:div w:id="642151157">
      <w:marLeft w:val="0"/>
      <w:marRight w:val="0"/>
      <w:marTop w:val="0"/>
      <w:marBottom w:val="0"/>
      <w:divBdr>
        <w:top w:val="none" w:sz="0" w:space="0" w:color="auto"/>
        <w:left w:val="none" w:sz="0" w:space="0" w:color="auto"/>
        <w:bottom w:val="none" w:sz="0" w:space="0" w:color="auto"/>
        <w:right w:val="none" w:sz="0" w:space="0" w:color="auto"/>
      </w:divBdr>
    </w:div>
    <w:div w:id="642151158">
      <w:marLeft w:val="0"/>
      <w:marRight w:val="0"/>
      <w:marTop w:val="0"/>
      <w:marBottom w:val="0"/>
      <w:divBdr>
        <w:top w:val="none" w:sz="0" w:space="0" w:color="auto"/>
        <w:left w:val="none" w:sz="0" w:space="0" w:color="auto"/>
        <w:bottom w:val="none" w:sz="0" w:space="0" w:color="auto"/>
        <w:right w:val="none" w:sz="0" w:space="0" w:color="auto"/>
      </w:divBdr>
    </w:div>
    <w:div w:id="642151159">
      <w:marLeft w:val="0"/>
      <w:marRight w:val="0"/>
      <w:marTop w:val="0"/>
      <w:marBottom w:val="0"/>
      <w:divBdr>
        <w:top w:val="none" w:sz="0" w:space="0" w:color="auto"/>
        <w:left w:val="none" w:sz="0" w:space="0" w:color="auto"/>
        <w:bottom w:val="none" w:sz="0" w:space="0" w:color="auto"/>
        <w:right w:val="none" w:sz="0" w:space="0" w:color="auto"/>
      </w:divBdr>
    </w:div>
    <w:div w:id="642151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6662</Words>
  <Characters>37975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Андрей</dc:creator>
  <cp:keywords/>
  <dc:description/>
  <cp:lastModifiedBy>admin</cp:lastModifiedBy>
  <cp:revision>2</cp:revision>
  <dcterms:created xsi:type="dcterms:W3CDTF">2014-03-03T20:13:00Z</dcterms:created>
  <dcterms:modified xsi:type="dcterms:W3CDTF">2014-03-03T20:13:00Z</dcterms:modified>
</cp:coreProperties>
</file>