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  <w:r w:rsidRPr="00FF58EE">
        <w:rPr>
          <w:sz w:val="28"/>
          <w:szCs w:val="28"/>
        </w:rPr>
        <w:t>На правах рукописи</w:t>
      </w: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  <w:r w:rsidRPr="00FF58EE">
        <w:rPr>
          <w:color w:val="000000"/>
          <w:spacing w:val="-1"/>
          <w:sz w:val="28"/>
          <w:szCs w:val="28"/>
        </w:rPr>
        <w:t>ИНЖЕКЦИОННЫЕ ПРОЦЕССЫ</w:t>
      </w:r>
      <w:r w:rsidR="00FF58EE">
        <w:rPr>
          <w:color w:val="000000"/>
          <w:spacing w:val="-1"/>
          <w:sz w:val="28"/>
          <w:szCs w:val="28"/>
        </w:rPr>
        <w:t xml:space="preserve"> </w:t>
      </w:r>
      <w:r w:rsidRPr="00FF58EE">
        <w:rPr>
          <w:color w:val="000000"/>
          <w:spacing w:val="-3"/>
          <w:sz w:val="28"/>
          <w:szCs w:val="28"/>
        </w:rPr>
        <w:t>В ЭЛЕКТРОХИМИЧЕСКИХ СИСТЕМАХ С ТВЕРДЫМ</w:t>
      </w:r>
      <w:r w:rsidR="00FF58EE">
        <w:rPr>
          <w:color w:val="000000"/>
          <w:spacing w:val="-3"/>
          <w:sz w:val="28"/>
          <w:szCs w:val="28"/>
        </w:rPr>
        <w:t xml:space="preserve"> </w:t>
      </w:r>
      <w:r w:rsidRPr="00FF58EE">
        <w:rPr>
          <w:color w:val="000000"/>
          <w:spacing w:val="-1"/>
          <w:sz w:val="28"/>
          <w:szCs w:val="28"/>
        </w:rPr>
        <w:t>КАТИОНПРОВОДЯЩИМ ЭЛЕКТРОЛИТОМ</w:t>
      </w:r>
    </w:p>
    <w:p w:rsidR="005B7107" w:rsidRPr="00FF58EE" w:rsidRDefault="005B7107" w:rsidP="00FF58EE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FF58EE">
        <w:rPr>
          <w:b/>
          <w:bCs/>
          <w:i/>
          <w:iCs/>
          <w:sz w:val="28"/>
          <w:szCs w:val="28"/>
        </w:rPr>
        <w:t>АВТОРЕФЕРАТ</w:t>
      </w: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  <w:r w:rsidRPr="00FF58EE">
        <w:rPr>
          <w:sz w:val="28"/>
          <w:szCs w:val="28"/>
        </w:rPr>
        <w:t xml:space="preserve">диссертации на соискание ученой степени </w:t>
      </w:r>
      <w:r w:rsidRPr="00FF58EE">
        <w:rPr>
          <w:spacing w:val="-1"/>
          <w:sz w:val="28"/>
          <w:szCs w:val="28"/>
        </w:rPr>
        <w:t>кандидата химических наук</w:t>
      </w: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FF58EE" w:rsidRDefault="00FF58EE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FF58EE" w:rsidRDefault="00FF58EE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center"/>
        <w:rPr>
          <w:sz w:val="28"/>
          <w:szCs w:val="28"/>
        </w:rPr>
      </w:pPr>
      <w:r w:rsidRPr="00FF58EE">
        <w:rPr>
          <w:sz w:val="28"/>
          <w:szCs w:val="28"/>
        </w:rPr>
        <w:t>2000</w:t>
      </w:r>
    </w:p>
    <w:p w:rsidR="005B7107" w:rsidRPr="00FF58EE" w:rsidRDefault="00FF58EE" w:rsidP="00FF58E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B7107" w:rsidRPr="00FF58EE">
        <w:rPr>
          <w:b/>
          <w:bCs/>
          <w:sz w:val="28"/>
          <w:szCs w:val="28"/>
        </w:rPr>
        <w:t>ОБЩАЯ ХАРАКТЕРИСТИКА РАБОТЫ</w:t>
      </w:r>
    </w:p>
    <w:p w:rsidR="00FF58EE" w:rsidRDefault="00FF58EE" w:rsidP="00FF58EE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F58EE">
        <w:rPr>
          <w:sz w:val="28"/>
          <w:szCs w:val="28"/>
          <w:u w:val="single"/>
        </w:rPr>
        <w:t xml:space="preserve">Актуальность темы.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Ионика твердого тела, возникшая на стыке физики и химии твердого тела и электрохимии в конце 60-х годов, изучает процессы ионного транспорта в твердом теле. До последнего времени эта наука занималась в основном процессами переноса зарядов в монофазных системах. Однако в последнее время все больший интерес исследователей направлен на изучение граничных процессов.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2"/>
          <w:sz w:val="28"/>
          <w:szCs w:val="28"/>
        </w:rPr>
        <w:t xml:space="preserve">Исследование процессов обмена основными носителями заряда между </w:t>
      </w:r>
      <w:r w:rsidRPr="00FF58EE">
        <w:rPr>
          <w:sz w:val="28"/>
          <w:szCs w:val="28"/>
        </w:rPr>
        <w:t xml:space="preserve">электронным и ионным проводниками, механизма переноса ионов в объеме и по поверхности полупроводниковых фаз имеют важное фундаментальное и практическое значение. Это связано как с необходимостью понимания закономерностей процессов ионного </w:t>
      </w:r>
      <w:r w:rsidRPr="00FF58EE">
        <w:rPr>
          <w:spacing w:val="-2"/>
          <w:sz w:val="28"/>
          <w:szCs w:val="28"/>
        </w:rPr>
        <w:t xml:space="preserve">переноса в твердых телах, так и с практическим использованием процессов </w:t>
      </w:r>
      <w:r w:rsidRPr="00FF58EE">
        <w:rPr>
          <w:spacing w:val="-1"/>
          <w:sz w:val="28"/>
          <w:szCs w:val="28"/>
        </w:rPr>
        <w:t xml:space="preserve">ионной инжекции для получения новых функциональных материалов и </w:t>
      </w:r>
      <w:r w:rsidRPr="00FF58EE">
        <w:rPr>
          <w:sz w:val="28"/>
          <w:szCs w:val="28"/>
        </w:rPr>
        <w:t>электрохимических систем с заданными свойствами (каталитических, сенсорных и т.п.).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Цель работы.</w:t>
      </w:r>
      <w:r w:rsidRPr="00FF58EE">
        <w:rPr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Изучение закономерностей протекания процессов ионной эмиссии из твердого электролита, инжекции ионов в электронный проводник, ионного обмена между твердым электролитом и электронным проводником, переноса ионов в электронном проводнике.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Научная новизна.</w:t>
      </w:r>
      <w:r w:rsidRPr="00FF58EE">
        <w:rPr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FF58EE">
        <w:rPr>
          <w:sz w:val="28"/>
          <w:szCs w:val="28"/>
        </w:rPr>
        <w:t xml:space="preserve">Впервые измерены токи эмиссии из твердых </w:t>
      </w:r>
      <w:r w:rsidRPr="00FF58EE">
        <w:rPr>
          <w:spacing w:val="-5"/>
          <w:sz w:val="28"/>
          <w:szCs w:val="28"/>
        </w:rPr>
        <w:t>электролитов (ТЭЛ) 1,Ша</w:t>
      </w:r>
      <w:r w:rsidRPr="00FF58EE">
        <w:rPr>
          <w:spacing w:val="-5"/>
          <w:sz w:val="28"/>
          <w:szCs w:val="28"/>
          <w:vertAlign w:val="subscript"/>
        </w:rPr>
        <w:t>2</w:t>
      </w:r>
      <w:r w:rsidRPr="00FF58EE">
        <w:rPr>
          <w:spacing w:val="-5"/>
          <w:sz w:val="28"/>
          <w:szCs w:val="28"/>
        </w:rPr>
        <w:t>0.11А1</w:t>
      </w:r>
      <w:r w:rsidRPr="00FF58EE">
        <w:rPr>
          <w:spacing w:val="-5"/>
          <w:sz w:val="28"/>
          <w:szCs w:val="28"/>
          <w:vertAlign w:val="subscript"/>
        </w:rPr>
        <w:t>2</w:t>
      </w:r>
      <w:r w:rsidRPr="00FF58EE">
        <w:rPr>
          <w:spacing w:val="-5"/>
          <w:sz w:val="28"/>
          <w:szCs w:val="28"/>
        </w:rPr>
        <w:t xml:space="preserve">Оз и </w:t>
      </w:r>
      <w:r w:rsidRPr="00FF58EE">
        <w:rPr>
          <w:spacing w:val="-5"/>
          <w:sz w:val="28"/>
          <w:szCs w:val="28"/>
          <w:lang w:val="en-US"/>
        </w:rPr>
        <w:t>Na</w:t>
      </w:r>
      <w:r w:rsidRPr="00FF58EE">
        <w:rPr>
          <w:spacing w:val="-5"/>
          <w:sz w:val="28"/>
          <w:szCs w:val="28"/>
          <w:vertAlign w:val="subscript"/>
        </w:rPr>
        <w:t>5</w:t>
      </w:r>
      <w:r w:rsidRPr="00FF58EE">
        <w:rPr>
          <w:spacing w:val="-5"/>
          <w:sz w:val="28"/>
          <w:szCs w:val="28"/>
          <w:lang w:val="en-US"/>
        </w:rPr>
        <w:t>Gdo</w:t>
      </w:r>
      <w:r w:rsidRPr="00FF58EE">
        <w:rPr>
          <w:spacing w:val="-5"/>
          <w:sz w:val="28"/>
          <w:szCs w:val="28"/>
        </w:rPr>
        <w:t>.9</w:t>
      </w:r>
      <w:r w:rsidRPr="00FF58EE">
        <w:rPr>
          <w:spacing w:val="-5"/>
          <w:sz w:val="28"/>
          <w:szCs w:val="28"/>
          <w:lang w:val="en-US"/>
        </w:rPr>
        <w:t>Zro</w:t>
      </w:r>
      <w:r w:rsidRPr="00FF58EE">
        <w:rPr>
          <w:spacing w:val="-5"/>
          <w:sz w:val="28"/>
          <w:szCs w:val="28"/>
        </w:rPr>
        <w:t>,</w:t>
      </w:r>
      <w:r w:rsidRPr="00FF58EE">
        <w:rPr>
          <w:spacing w:val="-5"/>
          <w:sz w:val="28"/>
          <w:szCs w:val="28"/>
          <w:lang w:val="en-US"/>
        </w:rPr>
        <w:t>iSi</w:t>
      </w:r>
      <w:r w:rsidRPr="00FF58EE">
        <w:rPr>
          <w:spacing w:val="-5"/>
          <w:sz w:val="28"/>
          <w:szCs w:val="28"/>
          <w:vertAlign w:val="subscript"/>
        </w:rPr>
        <w:t>4</w:t>
      </w:r>
      <w:r w:rsidRPr="00FF58EE">
        <w:rPr>
          <w:spacing w:val="-5"/>
          <w:sz w:val="28"/>
          <w:szCs w:val="28"/>
          <w:lang w:val="en-US"/>
        </w:rPr>
        <w:t>Oi</w:t>
      </w:r>
      <w:r w:rsidRPr="00FF58EE">
        <w:rPr>
          <w:spacing w:val="-5"/>
          <w:sz w:val="28"/>
          <w:szCs w:val="28"/>
        </w:rPr>
        <w:t xml:space="preserve">2 и контактная </w:t>
      </w:r>
      <w:r w:rsidRPr="00FF58EE">
        <w:rPr>
          <w:spacing w:val="-1"/>
          <w:sz w:val="28"/>
          <w:szCs w:val="28"/>
        </w:rPr>
        <w:t xml:space="preserve">разность потенциалов между натрием и твердыми натрийпроводящими </w:t>
      </w:r>
      <w:r w:rsidRPr="00FF58EE">
        <w:rPr>
          <w:sz w:val="28"/>
          <w:szCs w:val="28"/>
        </w:rPr>
        <w:t xml:space="preserve">электролитами. Показано, что работа выхода иона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 из твердого электролита меньше, чем из чистого металла. Впервые исследованы процессы ионной инжекции ионов серебра и меди в твердофазных системах с использованием твердых электролитов. Показано, что токи обмена границы с интеркалатным электродом более, чем на порядок </w:t>
      </w:r>
      <w:r w:rsidRPr="00FF58EE">
        <w:rPr>
          <w:spacing w:val="-2"/>
          <w:sz w:val="28"/>
          <w:szCs w:val="28"/>
        </w:rPr>
        <w:t xml:space="preserve">превышают токи обмена с металлическим электродом. Впервые проведено квантово-химическое моделирование миграции однозарядных катионов по </w:t>
      </w:r>
      <w:r w:rsidRPr="00FF58EE">
        <w:rPr>
          <w:spacing w:val="-1"/>
          <w:sz w:val="28"/>
          <w:szCs w:val="28"/>
        </w:rPr>
        <w:t xml:space="preserve">поверхности рутилоподобных оксидов. Показано, что барьеры на пути </w:t>
      </w:r>
      <w:r w:rsidRPr="00FF58EE">
        <w:rPr>
          <w:sz w:val="28"/>
          <w:szCs w:val="28"/>
        </w:rPr>
        <w:t xml:space="preserve">миграции минимальны для катионов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</w:rPr>
        <w:t xml:space="preserve"> . Установлена возможность перехода поверхностной миграции протона в объемную. Экспериментально обнаружено возникновение протонной проводимости </w:t>
      </w:r>
      <w:r w:rsidRPr="00FF58EE">
        <w:rPr>
          <w:spacing w:val="-1"/>
          <w:sz w:val="28"/>
          <w:szCs w:val="28"/>
        </w:rPr>
        <w:t xml:space="preserve">на поверхности диоксида олова и найдены условия, при которых ионная </w:t>
      </w:r>
      <w:r w:rsidRPr="00FF58EE">
        <w:rPr>
          <w:sz w:val="28"/>
          <w:szCs w:val="28"/>
        </w:rPr>
        <w:t xml:space="preserve">составляющая проводимости БпОг превышает 95% от общей проводимости. В распределенных структурах </w:t>
      </w:r>
      <w:r w:rsidRPr="00FF58EE">
        <w:rPr>
          <w:sz w:val="28"/>
          <w:szCs w:val="28"/>
          <w:lang w:val="en-US"/>
        </w:rPr>
        <w:t>CsHS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</w:rPr>
        <w:t xml:space="preserve"> -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 xml:space="preserve">02 обнаружен </w:t>
      </w:r>
      <w:r w:rsidRPr="00FF58EE">
        <w:rPr>
          <w:spacing w:val="-1"/>
          <w:sz w:val="28"/>
          <w:szCs w:val="28"/>
        </w:rPr>
        <w:t xml:space="preserve">максимум протонной и электронной составляющих проводимости. При </w:t>
      </w:r>
      <w:r w:rsidRPr="00FF58EE">
        <w:rPr>
          <w:sz w:val="28"/>
          <w:szCs w:val="28"/>
        </w:rPr>
        <w:t xml:space="preserve">изучении процессов обмена носителями заряда между натриевыми твердыми электролитами и полупроводниковыми оксидами обнаружено, что электрохимическая активность границы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02/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</w:t>
      </w:r>
      <w:r w:rsidRPr="00FF58EE">
        <w:rPr>
          <w:sz w:val="28"/>
          <w:szCs w:val="28"/>
          <w:lang w:val="en-US"/>
        </w:rPr>
        <w:t>T</w:t>
      </w:r>
      <w:r w:rsidRPr="00FF58EE">
        <w:rPr>
          <w:sz w:val="28"/>
          <w:szCs w:val="28"/>
        </w:rPr>
        <w:t>3</w:t>
      </w:r>
      <w:r w:rsidRPr="00FF58EE">
        <w:rPr>
          <w:sz w:val="28"/>
          <w:szCs w:val="28"/>
          <w:lang w:val="en-US"/>
        </w:rPr>
        <w:t>JI</w:t>
      </w:r>
      <w:r w:rsidRPr="00FF58EE">
        <w:rPr>
          <w:sz w:val="28"/>
          <w:szCs w:val="28"/>
        </w:rPr>
        <w:t xml:space="preserve"> по отношению </w:t>
      </w:r>
      <w:r w:rsidRPr="00FF58EE">
        <w:rPr>
          <w:spacing w:val="-3"/>
          <w:sz w:val="28"/>
          <w:szCs w:val="28"/>
        </w:rPr>
        <w:t xml:space="preserve">к СОг и СО определяется склонностью „поверхности. ТЭЛ к гидратации.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Практическая значимость.</w:t>
      </w:r>
      <w:r w:rsidRPr="00FF58EE">
        <w:rPr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На основании изучения закономерностей </w:t>
      </w:r>
      <w:r w:rsidRPr="00FF58EE">
        <w:rPr>
          <w:spacing w:val="-1"/>
          <w:sz w:val="28"/>
          <w:szCs w:val="28"/>
        </w:rPr>
        <w:t xml:space="preserve">ионного переноса между ионпроводящей и полупроводниковой фазами </w:t>
      </w:r>
      <w:r w:rsidRPr="00FF58EE">
        <w:rPr>
          <w:sz w:val="28"/>
          <w:szCs w:val="28"/>
        </w:rPr>
        <w:t xml:space="preserve">получены электрохимические системы, способные селективно изменять </w:t>
      </w:r>
      <w:r w:rsidRPr="00FF58EE">
        <w:rPr>
          <w:spacing w:val="-1"/>
          <w:sz w:val="28"/>
          <w:szCs w:val="28"/>
        </w:rPr>
        <w:t>свою ЭДС при изменении концентраций Нг, СО и СОг в газовой фазе.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Разработаны методы электрохимического синтеза инжекционных электродов на основе дисульфида титана. Показана возможность их использования в качестве обратимых электродов в электрохимических устройствах различного типа. На основании полученных интеркалатных </w:t>
      </w:r>
      <w:r w:rsidRPr="00FF58EE">
        <w:rPr>
          <w:spacing w:val="-1"/>
          <w:sz w:val="28"/>
          <w:szCs w:val="28"/>
        </w:rPr>
        <w:t>соединений созданы твердотельный переключатель и датчик влажности.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Апробация работы.</w:t>
      </w:r>
      <w:r w:rsidRPr="00FF58EE">
        <w:rPr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Результаты работы докладывались на 6-й Всесоюзной конференции по электрохимии (Москва), 8-й </w:t>
      </w:r>
      <w:r w:rsidRPr="00FF58EE">
        <w:rPr>
          <w:spacing w:val="-1"/>
          <w:sz w:val="28"/>
          <w:szCs w:val="28"/>
        </w:rPr>
        <w:t xml:space="preserve">Всесоюзной конференции по физической химии и электрохимии ионных </w:t>
      </w:r>
      <w:r w:rsidRPr="00FF58EE">
        <w:rPr>
          <w:sz w:val="28"/>
          <w:szCs w:val="28"/>
        </w:rPr>
        <w:t xml:space="preserve">расплавов и твердых электролитов (Ленинград, 1983), 5-й Украинской </w:t>
      </w:r>
      <w:r w:rsidRPr="00FF58EE">
        <w:rPr>
          <w:spacing w:val="-1"/>
          <w:sz w:val="28"/>
          <w:szCs w:val="28"/>
        </w:rPr>
        <w:t xml:space="preserve">конференции по электрохимии (Ужгород, 1990), Всесоюзной конференции </w:t>
      </w:r>
      <w:r w:rsidRPr="00FF58EE">
        <w:rPr>
          <w:sz w:val="28"/>
          <w:szCs w:val="28"/>
        </w:rPr>
        <w:t>«Микроэлектронные датчики в машиностроении», (Ульяновск, 1990), 4-й Конференции «Сенсор-91» (Ленинград, 1991), 3-м и 5-м Международным симпозиумах «Системы с быстрым ионным переносом» (Хольцау-Германия, 1991, Варшава, 1998), 1-й Европейской конференции «Ионика твердого тела» (Греция, 1994).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Публикации.</w:t>
      </w:r>
      <w:r w:rsidRPr="00FF58EE">
        <w:rPr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Результаты, положенные в основу диссертации, опубликованы в 11 статьях, 8 тезисах докладов на Российских и </w:t>
      </w:r>
      <w:r w:rsidRPr="00FF58EE">
        <w:rPr>
          <w:spacing w:val="-1"/>
          <w:sz w:val="28"/>
          <w:szCs w:val="28"/>
        </w:rPr>
        <w:t xml:space="preserve">Международных конференциях и в двух авторских свидетельствах. Список </w:t>
      </w:r>
      <w:r w:rsidRPr="00FF58EE">
        <w:rPr>
          <w:sz w:val="28"/>
          <w:szCs w:val="28"/>
        </w:rPr>
        <w:t>основных публикаций приведен в конце автореферата.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F58EE">
        <w:rPr>
          <w:spacing w:val="-1"/>
          <w:sz w:val="28"/>
          <w:szCs w:val="28"/>
          <w:u w:val="single"/>
        </w:rPr>
        <w:t>Объем и структура работы.</w:t>
      </w:r>
      <w:r w:rsidRPr="00FF58EE">
        <w:rPr>
          <w:spacing w:val="-1"/>
          <w:sz w:val="28"/>
          <w:szCs w:val="28"/>
        </w:rPr>
        <w:t xml:space="preserve">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Диссертация состоит из введения, восьми </w:t>
      </w:r>
      <w:r w:rsidRPr="00FF58EE">
        <w:rPr>
          <w:sz w:val="28"/>
          <w:szCs w:val="28"/>
        </w:rPr>
        <w:t xml:space="preserve">глав, раскрывающих основное содержание работы, выводов и списка цитируемой литературы из 93 наименований. Изложена диссертация на </w:t>
      </w:r>
      <w:r w:rsidRPr="00FF58EE">
        <w:rPr>
          <w:spacing w:val="-2"/>
          <w:sz w:val="28"/>
          <w:szCs w:val="28"/>
        </w:rPr>
        <w:t>108 страницах машинописного текста и содержит 38 рисунков и 17 таблиц.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58EE">
        <w:rPr>
          <w:b/>
          <w:bCs/>
          <w:sz w:val="28"/>
          <w:szCs w:val="28"/>
        </w:rPr>
        <w:t>На защиту выносятся: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закономерности ионной эмиссии из катионпроводящих твердых электролитов;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получение и свойства интеркалатных соединений на основе дисульфида титана;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закономерности транспорта однозарядных катионов в рутилоподобных </w:t>
      </w:r>
      <w:r w:rsidRPr="00FF58EE">
        <w:rPr>
          <w:sz w:val="28"/>
          <w:szCs w:val="28"/>
        </w:rPr>
        <w:t>оксидах и переноса катионов через границу твердый электролит оксид.</w:t>
      </w:r>
    </w:p>
    <w:p w:rsidR="005B7107" w:rsidRDefault="00FF58EE" w:rsidP="00FF58E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B7107" w:rsidRPr="00FF58EE">
        <w:rPr>
          <w:b/>
          <w:bCs/>
          <w:sz w:val="28"/>
          <w:szCs w:val="28"/>
        </w:rPr>
        <w:t>ОСНОВНОЕ СОДЕРЖАНИЕ РАБОТЫ</w:t>
      </w:r>
    </w:p>
    <w:p w:rsidR="00FF58EE" w:rsidRPr="00FF58EE" w:rsidRDefault="00FF58EE" w:rsidP="00FF58E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F58EE">
        <w:rPr>
          <w:sz w:val="28"/>
          <w:szCs w:val="28"/>
        </w:rPr>
        <w:t xml:space="preserve">В ведении осуществляется постановка задачи, сформулированы ее </w:t>
      </w:r>
      <w:r w:rsidRPr="00FF58EE">
        <w:rPr>
          <w:spacing w:val="-1"/>
          <w:sz w:val="28"/>
          <w:szCs w:val="28"/>
        </w:rPr>
        <w:t xml:space="preserve">цели, описывается научная и практическая значимость работы.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1"/>
          <w:sz w:val="28"/>
          <w:szCs w:val="28"/>
          <w:u w:val="single"/>
        </w:rPr>
        <w:t>В первой главе</w:t>
      </w:r>
      <w:r w:rsidRPr="00FF58EE">
        <w:rPr>
          <w:spacing w:val="-1"/>
          <w:sz w:val="28"/>
          <w:szCs w:val="28"/>
        </w:rPr>
        <w:t xml:space="preserve"> приводится анализ литературных данных по проблеме </w:t>
      </w:r>
      <w:r w:rsidRPr="00FF58EE">
        <w:rPr>
          <w:sz w:val="28"/>
          <w:szCs w:val="28"/>
        </w:rPr>
        <w:t>ионной и электронной эмиссии из твердых катионпроводящих электролитов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и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инжекции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ионов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в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электродные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материалы.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Рассматриваются проблемы ионного транспорта в твердых электролитах и смешанных ионно-электронных проводниках.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Во второй главе</w:t>
      </w:r>
      <w:r w:rsidRPr="00FF58EE">
        <w:rPr>
          <w:sz w:val="28"/>
          <w:szCs w:val="28"/>
        </w:rPr>
        <w:t xml:space="preserve"> рассматриваются особенности синтеза твердых </w:t>
      </w:r>
      <w:r w:rsidRPr="00FF58EE">
        <w:rPr>
          <w:spacing w:val="-1"/>
          <w:sz w:val="28"/>
          <w:szCs w:val="28"/>
        </w:rPr>
        <w:t xml:space="preserve">электролитов и электродных материалов, обладающих высокой ионной </w:t>
      </w:r>
      <w:r w:rsidRPr="00FF58EE">
        <w:rPr>
          <w:sz w:val="28"/>
          <w:szCs w:val="28"/>
        </w:rPr>
        <w:t xml:space="preserve">проводимостью, их кристаллическая структура и физические свойства. Основное внимание уделено проблемам экспериментального и теоретического исследования электрохимических систем на основе </w:t>
      </w:r>
      <w:r w:rsidRPr="00FF58EE">
        <w:rPr>
          <w:spacing w:val="-1"/>
          <w:sz w:val="28"/>
          <w:szCs w:val="28"/>
        </w:rPr>
        <w:t xml:space="preserve">твердых электролитов. Для исследования эмиссии однозарядных катионов </w:t>
      </w:r>
      <w:r w:rsidRPr="00FF58EE">
        <w:rPr>
          <w:sz w:val="28"/>
          <w:szCs w:val="28"/>
        </w:rPr>
        <w:t xml:space="preserve">создана установка, позволяющая изучать термоионную эмиссию </w:t>
      </w:r>
      <w:r w:rsidRPr="00FF58EE">
        <w:rPr>
          <w:spacing w:val="-4"/>
          <w:sz w:val="28"/>
          <w:szCs w:val="28"/>
        </w:rPr>
        <w:t>твердофазных образцов в вакууме 10»</w:t>
      </w:r>
      <w:r w:rsidRPr="00FF58EE">
        <w:rPr>
          <w:spacing w:val="-4"/>
          <w:sz w:val="28"/>
          <w:szCs w:val="28"/>
          <w:vertAlign w:val="superscript"/>
        </w:rPr>
        <w:t>4</w:t>
      </w:r>
      <w:r w:rsidRPr="00FF58EE">
        <w:rPr>
          <w:spacing w:val="-4"/>
          <w:sz w:val="28"/>
          <w:szCs w:val="28"/>
        </w:rPr>
        <w:t xml:space="preserve"> - 10»</w:t>
      </w:r>
      <w:r w:rsidRPr="00FF58EE">
        <w:rPr>
          <w:spacing w:val="-4"/>
          <w:sz w:val="28"/>
          <w:szCs w:val="28"/>
          <w:vertAlign w:val="superscript"/>
        </w:rPr>
        <w:t>5</w:t>
      </w:r>
      <w:r w:rsidRPr="00FF58EE">
        <w:rPr>
          <w:spacing w:val="-4"/>
          <w:sz w:val="28"/>
          <w:szCs w:val="28"/>
        </w:rPr>
        <w:t xml:space="preserve"> мм рт. ст. при температурах до </w:t>
      </w:r>
      <w:r w:rsidRPr="00FF58EE">
        <w:rPr>
          <w:sz w:val="28"/>
          <w:szCs w:val="28"/>
        </w:rPr>
        <w:t>1000°С и ускоряющем напряжении 100-900 В.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Исследование, процессов инжекции проводили на ячейках М/М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</w:t>
      </w:r>
      <w:r w:rsidRPr="00FF58EE">
        <w:rPr>
          <w:spacing w:val="-1"/>
          <w:sz w:val="28"/>
          <w:szCs w:val="28"/>
          <w:lang w:val="en-US"/>
        </w:rPr>
        <w:t>T</w:t>
      </w:r>
      <w:r w:rsidRPr="00FF58EE">
        <w:rPr>
          <w:spacing w:val="-1"/>
          <w:sz w:val="28"/>
          <w:szCs w:val="28"/>
        </w:rPr>
        <w:t>3</w:t>
      </w:r>
      <w:r w:rsidRPr="00FF58EE">
        <w:rPr>
          <w:spacing w:val="-1"/>
          <w:sz w:val="28"/>
          <w:szCs w:val="28"/>
          <w:lang w:val="en-US"/>
        </w:rPr>
        <w:t>II</w:t>
      </w:r>
      <w:r w:rsidRPr="00FF58EE">
        <w:rPr>
          <w:spacing w:val="-1"/>
          <w:sz w:val="28"/>
          <w:szCs w:val="28"/>
        </w:rPr>
        <w:t>/</w:t>
      </w:r>
      <w:r w:rsidRPr="00FF58EE">
        <w:rPr>
          <w:spacing w:val="-1"/>
          <w:sz w:val="28"/>
          <w:szCs w:val="28"/>
          <w:lang w:val="en-US"/>
        </w:rPr>
        <w:t>TiS</w:t>
      </w:r>
      <w:r w:rsidRPr="00FF58EE">
        <w:rPr>
          <w:spacing w:val="-1"/>
          <w:sz w:val="28"/>
          <w:szCs w:val="28"/>
        </w:rPr>
        <w:t xml:space="preserve">2 (М = Си, </w:t>
      </w:r>
      <w:r w:rsidRPr="00FF58EE">
        <w:rPr>
          <w:spacing w:val="-1"/>
          <w:sz w:val="28"/>
          <w:szCs w:val="28"/>
          <w:lang w:val="en-US"/>
        </w:rPr>
        <w:t>Ag</w:t>
      </w:r>
      <w:r w:rsidRPr="00FF58EE">
        <w:rPr>
          <w:spacing w:val="-1"/>
          <w:sz w:val="28"/>
          <w:szCs w:val="28"/>
        </w:rPr>
        <w:t xml:space="preserve">). Инжекцию ионов </w:t>
      </w:r>
      <w:r w:rsidRPr="00FF58EE">
        <w:rPr>
          <w:spacing w:val="-1"/>
          <w:sz w:val="28"/>
          <w:szCs w:val="28"/>
          <w:lang w:val="en-US"/>
        </w:rPr>
        <w:t>Ag</w:t>
      </w:r>
      <w:r w:rsidRPr="00FF58EE">
        <w:rPr>
          <w:spacing w:val="-1"/>
          <w:sz w:val="28"/>
          <w:szCs w:val="28"/>
          <w:vertAlign w:val="superscript"/>
        </w:rPr>
        <w:t>+</w:t>
      </w:r>
      <w:r w:rsidRPr="00FF58EE">
        <w:rPr>
          <w:spacing w:val="-1"/>
          <w:sz w:val="28"/>
          <w:szCs w:val="28"/>
        </w:rPr>
        <w:t xml:space="preserve"> в </w:t>
      </w:r>
      <w:r w:rsidRPr="00FF58EE">
        <w:rPr>
          <w:spacing w:val="-1"/>
          <w:sz w:val="28"/>
          <w:szCs w:val="28"/>
          <w:lang w:val="en-US"/>
        </w:rPr>
        <w:t>TiS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 осуществляли при </w:t>
      </w:r>
      <w:r w:rsidRPr="00FF58EE">
        <w:rPr>
          <w:sz w:val="28"/>
          <w:szCs w:val="28"/>
        </w:rPr>
        <w:t>постоянном напряжении дробными импульсами тока. Потенциал сульфидного электрода измеряли относительно распределенного серебряного электрода после размыкания внешней цепи и выдержки ячейки без тока в течение суток.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Для увеличения поверхности контакта М/ТЭЛ использовали электроды в виде распределенных структур: один из электродов </w:t>
      </w:r>
      <w:r w:rsidRPr="00FF58EE">
        <w:rPr>
          <w:spacing w:val="-1"/>
          <w:sz w:val="28"/>
          <w:szCs w:val="28"/>
        </w:rPr>
        <w:t xml:space="preserve">Представлял собой смесь порошков дисульфида титана и ТЭЛ в объемном </w:t>
      </w:r>
      <w:r w:rsidRPr="00FF58EE">
        <w:rPr>
          <w:sz w:val="28"/>
          <w:szCs w:val="28"/>
        </w:rPr>
        <w:t>соотношении 2:3, второй - смесь порошков металла и ТЭЛ в объемном соотношении 1:1.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Зависимость Е-х (Е - потенциал, х - концентрация инжектируемого </w:t>
      </w:r>
      <w:r w:rsidRPr="00FF58EE">
        <w:rPr>
          <w:spacing w:val="-1"/>
          <w:sz w:val="28"/>
          <w:szCs w:val="28"/>
        </w:rPr>
        <w:t xml:space="preserve">иона) для меди изучали в динамическом и квазистатическом (ступенчатом) </w:t>
      </w:r>
      <w:r w:rsidRPr="00FF58EE">
        <w:rPr>
          <w:sz w:val="28"/>
          <w:szCs w:val="28"/>
        </w:rPr>
        <w:t xml:space="preserve">режимах. В первом случае использовали двухкоординатный графопостроитель Н-306. Временная развертка по оси </w:t>
      </w:r>
      <w:r w:rsidRPr="00FF58EE">
        <w:rPr>
          <w:sz w:val="28"/>
          <w:szCs w:val="28"/>
          <w:lang w:val="en-US"/>
        </w:rPr>
        <w:t>X</w:t>
      </w:r>
      <w:r w:rsidRPr="00FF58EE">
        <w:rPr>
          <w:sz w:val="28"/>
          <w:szCs w:val="28"/>
        </w:rPr>
        <w:t xml:space="preserve"> задавалась от </w:t>
      </w:r>
      <w:r w:rsidRPr="00FF58EE">
        <w:rPr>
          <w:spacing w:val="-1"/>
          <w:sz w:val="28"/>
          <w:szCs w:val="28"/>
        </w:rPr>
        <w:t xml:space="preserve">аналогового твердотельного интегратора с линейной </w:t>
      </w:r>
      <w:r w:rsidRPr="00FF58EE">
        <w:rPr>
          <w:spacing w:val="-1"/>
          <w:sz w:val="28"/>
          <w:szCs w:val="28"/>
          <w:lang w:val="en-US"/>
        </w:rPr>
        <w:t>E</w:t>
      </w:r>
      <w:r w:rsidRPr="00FF58EE">
        <w:rPr>
          <w:spacing w:val="-1"/>
          <w:sz w:val="28"/>
          <w:szCs w:val="28"/>
        </w:rPr>
        <w:t>-</w:t>
      </w:r>
      <w:r w:rsidRPr="00FF58EE">
        <w:rPr>
          <w:spacing w:val="-1"/>
          <w:sz w:val="28"/>
          <w:szCs w:val="28"/>
          <w:lang w:val="en-US"/>
        </w:rPr>
        <w:t>Q</w:t>
      </w:r>
      <w:r w:rsidRPr="00FF58EE">
        <w:rPr>
          <w:spacing w:val="-1"/>
          <w:sz w:val="28"/>
          <w:szCs w:val="28"/>
        </w:rPr>
        <w:t xml:space="preserve"> характеристикой </w:t>
      </w:r>
      <w:r w:rsidRPr="00FF58EE">
        <w:rPr>
          <w:sz w:val="28"/>
          <w:szCs w:val="28"/>
        </w:rPr>
        <w:t>(</w:t>
      </w:r>
      <w:r w:rsidRPr="00FF58EE">
        <w:rPr>
          <w:sz w:val="28"/>
          <w:szCs w:val="28"/>
          <w:lang w:val="en-US"/>
        </w:rPr>
        <w:t>Q</w:t>
      </w:r>
      <w:r w:rsidRPr="00FF58EE">
        <w:rPr>
          <w:sz w:val="28"/>
          <w:szCs w:val="28"/>
        </w:rPr>
        <w:t xml:space="preserve"> - количество электричества), а на вход оси </w:t>
      </w:r>
      <w:r w:rsidRPr="00FF58EE">
        <w:rPr>
          <w:sz w:val="28"/>
          <w:szCs w:val="28"/>
          <w:lang w:val="en-US"/>
        </w:rPr>
        <w:t>Y</w:t>
      </w:r>
      <w:r w:rsidRPr="00FF58EE">
        <w:rPr>
          <w:sz w:val="28"/>
          <w:szCs w:val="28"/>
        </w:rPr>
        <w:t xml:space="preserve"> подавали разность потенциалов между металлическим (электрод сравнения) и сульфидным электродами. При ступенчатом режиме каждый гальваностатический импульс соответствовал примерно 0,1 атомов Си на молекулу </w:t>
      </w:r>
      <w:r w:rsidRPr="00FF58EE">
        <w:rPr>
          <w:sz w:val="28"/>
          <w:szCs w:val="28"/>
          <w:lang w:val="en-US"/>
        </w:rPr>
        <w:t>TiS</w:t>
      </w:r>
      <w:r w:rsidRPr="00FF58EE">
        <w:rPr>
          <w:sz w:val="28"/>
          <w:szCs w:val="28"/>
        </w:rPr>
        <w:t>2-</w:t>
      </w:r>
      <w:r w:rsidRPr="00FF58EE">
        <w:rPr>
          <w:spacing w:val="-1"/>
          <w:sz w:val="28"/>
          <w:szCs w:val="28"/>
        </w:rPr>
        <w:t xml:space="preserve">Контролировали изменение потенциала сульфидного электрода во времени </w:t>
      </w:r>
      <w:r w:rsidRPr="00FF58EE">
        <w:rPr>
          <w:sz w:val="28"/>
          <w:szCs w:val="28"/>
        </w:rPr>
        <w:t>после прерывания тока инжекции до установления стационарного состояния (экспозиция около 3 ч). Инжекцию проводили до тех пор, пока равновесный потенциал сульфидного электрода не достигал нуля. В качестве М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-ТЭЛ использовали высокопроводящие твердые электролиты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 xml:space="preserve">СиДЬСЬЬ и </w:t>
      </w:r>
      <w:r w:rsidRPr="00FF58EE">
        <w:rPr>
          <w:sz w:val="28"/>
          <w:szCs w:val="28"/>
          <w:lang w:val="en-US"/>
        </w:rPr>
        <w:t>RbAg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  <w:lang w:val="en-US"/>
        </w:rPr>
        <w:t>I</w:t>
      </w:r>
      <w:r w:rsidRPr="00FF58EE">
        <w:rPr>
          <w:sz w:val="28"/>
          <w:szCs w:val="28"/>
          <w:vertAlign w:val="subscript"/>
        </w:rPr>
        <w:t>5</w:t>
      </w:r>
      <w:r w:rsidRPr="00FF58EE">
        <w:rPr>
          <w:sz w:val="28"/>
          <w:szCs w:val="28"/>
        </w:rPr>
        <w:t>.</w:t>
      </w:r>
    </w:p>
    <w:p w:rsidR="005B7107" w:rsidRPr="00FF58EE" w:rsidRDefault="00FF58EE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Токи обмена</w:t>
      </w:r>
      <w:r w:rsidR="005B7107" w:rsidRPr="00FF58EE">
        <w:rPr>
          <w:spacing w:val="-1"/>
          <w:sz w:val="28"/>
          <w:szCs w:val="28"/>
        </w:rPr>
        <w:t xml:space="preserve"> по иону М</w:t>
      </w:r>
      <w:r w:rsidR="005B7107" w:rsidRPr="00FF58EE">
        <w:rPr>
          <w:spacing w:val="-1"/>
          <w:sz w:val="28"/>
          <w:szCs w:val="28"/>
          <w:vertAlign w:val="superscript"/>
        </w:rPr>
        <w:t>+</w:t>
      </w:r>
      <w:r w:rsidR="005B7107" w:rsidRPr="00FF58EE">
        <w:rPr>
          <w:spacing w:val="-1"/>
          <w:sz w:val="28"/>
          <w:szCs w:val="28"/>
        </w:rPr>
        <w:t xml:space="preserve"> определяли методом импедансометрии. </w:t>
      </w:r>
      <w:r w:rsidR="005B7107" w:rsidRPr="00FF58EE">
        <w:rPr>
          <w:sz w:val="28"/>
          <w:szCs w:val="28"/>
        </w:rPr>
        <w:t xml:space="preserve">Измерения импеданса электрохимической ячейки Рг осуществляли в диапазоне частот переменного тока 0,005-500 кГц с помощью импедансметра ВМ-507. Для определения объемного сопротивления твердого электролита и расчета адсорбционных. </w:t>
      </w:r>
      <w:r w:rsidR="005B7107" w:rsidRPr="00FF58EE">
        <w:rPr>
          <w:spacing w:val="-2"/>
          <w:sz w:val="28"/>
          <w:szCs w:val="28"/>
        </w:rPr>
        <w:t xml:space="preserve">Для изучения процессов ионной инжекцйи на поверхность и в объем </w:t>
      </w:r>
      <w:r w:rsidR="005B7107" w:rsidRPr="00FF58EE">
        <w:rPr>
          <w:sz w:val="28"/>
          <w:szCs w:val="28"/>
        </w:rPr>
        <w:t xml:space="preserve">полупроводниковых фаз в рамках кластерного приближения проводили квантово-химическое моделирование методом </w:t>
      </w:r>
      <w:r w:rsidR="005B7107" w:rsidRPr="00FF58EE">
        <w:rPr>
          <w:sz w:val="28"/>
          <w:szCs w:val="28"/>
          <w:lang w:val="en-US"/>
        </w:rPr>
        <w:t>MNDO</w:t>
      </w:r>
      <w:r w:rsidR="005B7107" w:rsidRPr="00FF58EE">
        <w:rPr>
          <w:sz w:val="28"/>
          <w:szCs w:val="28"/>
        </w:rPr>
        <w:t>-</w:t>
      </w:r>
      <w:r w:rsidR="005B7107" w:rsidRPr="00FF58EE">
        <w:rPr>
          <w:sz w:val="28"/>
          <w:szCs w:val="28"/>
          <w:lang w:val="en-US"/>
        </w:rPr>
        <w:t>PM</w:t>
      </w:r>
      <w:r w:rsidR="005B7107" w:rsidRPr="00FF58EE">
        <w:rPr>
          <w:sz w:val="28"/>
          <w:szCs w:val="28"/>
        </w:rPr>
        <w:t xml:space="preserve">3 и с использованием теории функционала плотности </w:t>
      </w:r>
      <w:r w:rsidR="005B7107" w:rsidRPr="00FF58EE">
        <w:rPr>
          <w:sz w:val="28"/>
          <w:szCs w:val="28"/>
          <w:lang w:val="en-US"/>
        </w:rPr>
        <w:t>B</w:t>
      </w:r>
      <w:r w:rsidR="005B7107" w:rsidRPr="00FF58EE">
        <w:rPr>
          <w:sz w:val="28"/>
          <w:szCs w:val="28"/>
        </w:rPr>
        <w:t>3</w:t>
      </w:r>
      <w:r w:rsidR="005B7107" w:rsidRPr="00FF58EE">
        <w:rPr>
          <w:sz w:val="28"/>
          <w:szCs w:val="28"/>
          <w:lang w:val="en-US"/>
        </w:rPr>
        <w:t>LYP</w:t>
      </w:r>
      <w:r w:rsidR="005B7107" w:rsidRPr="00FF58EE">
        <w:rPr>
          <w:sz w:val="28"/>
          <w:szCs w:val="28"/>
        </w:rPr>
        <w:t xml:space="preserve">. В расчетах применяли приближение Хартри-Фока-Рутана с базисом </w:t>
      </w:r>
      <w:r w:rsidR="005B7107" w:rsidRPr="00FF58EE">
        <w:rPr>
          <w:sz w:val="28"/>
          <w:szCs w:val="28"/>
          <w:lang w:val="en-US"/>
        </w:rPr>
        <w:t>LanL</w:t>
      </w:r>
      <w:r w:rsidR="005B7107" w:rsidRPr="00FF58EE">
        <w:rPr>
          <w:sz w:val="28"/>
          <w:szCs w:val="28"/>
        </w:rPr>
        <w:t>2</w:t>
      </w:r>
      <w:r w:rsidR="005B7107" w:rsidRPr="00FF58EE">
        <w:rPr>
          <w:sz w:val="28"/>
          <w:szCs w:val="28"/>
          <w:lang w:val="en-US"/>
        </w:rPr>
        <w:t>DZ</w:t>
      </w:r>
      <w:r w:rsidR="005B7107" w:rsidRPr="00FF58EE">
        <w:rPr>
          <w:sz w:val="28"/>
          <w:szCs w:val="28"/>
        </w:rPr>
        <w:t>(</w:t>
      </w:r>
      <w:r w:rsidR="005B7107" w:rsidRPr="00FF58EE">
        <w:rPr>
          <w:sz w:val="28"/>
          <w:szCs w:val="28"/>
          <w:lang w:val="en-US"/>
        </w:rPr>
        <w:t>d</w:t>
      </w:r>
      <w:r w:rsidR="005B7107" w:rsidRPr="00FF58EE">
        <w:rPr>
          <w:sz w:val="28"/>
          <w:szCs w:val="28"/>
        </w:rPr>
        <w:t>, р) и псевдопотенциалом.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третьей главе</w:t>
      </w:r>
      <w:r w:rsidRPr="00FF58EE">
        <w:rPr>
          <w:sz w:val="28"/>
          <w:szCs w:val="28"/>
        </w:rPr>
        <w:t xml:space="preserve"> рассмотрены результаты экспериментального изучения процессов ионной эмиссии из твердых электролитов. Измерены токи эмиссии и проведена оценка работы выхода ионов щелочных металлов из твердых электролитов типа полиалюмината и комплексных силикатов натрия при нагревании.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Впервые измерены токи эмиссии из твердых электролитов Ш и </w:t>
      </w:r>
      <w:r w:rsidRPr="00FF58EE">
        <w:rPr>
          <w:sz w:val="28"/>
          <w:szCs w:val="28"/>
          <w:lang w:val="en-US"/>
        </w:rPr>
        <w:t>Nu</w:t>
      </w:r>
      <w:r w:rsidRPr="00FF58EE">
        <w:rPr>
          <w:sz w:val="28"/>
          <w:szCs w:val="28"/>
        </w:rPr>
        <w:t xml:space="preserve"> и контактная разность потенциалов </w:t>
      </w:r>
      <w:r w:rsidRPr="00FF58EE">
        <w:rPr>
          <w:spacing w:val="-2"/>
          <w:sz w:val="28"/>
          <w:szCs w:val="28"/>
        </w:rPr>
        <w:t xml:space="preserve">между натрием и твердыми электролитами типа 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bscript"/>
        </w:rPr>
        <w:t>5</w:t>
      </w:r>
      <w:r w:rsidRPr="00FF58EE">
        <w:rPr>
          <w:spacing w:val="-2"/>
          <w:sz w:val="28"/>
          <w:szCs w:val="28"/>
          <w:lang w:val="en-US"/>
        </w:rPr>
        <w:t>Si</w:t>
      </w:r>
      <w:r w:rsidRPr="00FF58EE">
        <w:rPr>
          <w:spacing w:val="-2"/>
          <w:sz w:val="28"/>
          <w:szCs w:val="28"/>
        </w:rPr>
        <w:t xml:space="preserve">, где </w:t>
      </w:r>
      <w:r w:rsidRPr="00FF58EE">
        <w:rPr>
          <w:spacing w:val="-2"/>
          <w:sz w:val="28"/>
          <w:szCs w:val="28"/>
          <w:lang w:val="en-US"/>
        </w:rPr>
        <w:t>M</w:t>
      </w:r>
      <w:r w:rsidRPr="00FF58EE">
        <w:rPr>
          <w:spacing w:val="-2"/>
          <w:sz w:val="28"/>
          <w:szCs w:val="28"/>
        </w:rPr>
        <w:t>=</w:t>
      </w:r>
      <w:r w:rsidRPr="00FF58EE">
        <w:rPr>
          <w:spacing w:val="-2"/>
          <w:sz w:val="28"/>
          <w:szCs w:val="28"/>
          <w:lang w:val="en-US"/>
        </w:rPr>
        <w:t>Y</w:t>
      </w:r>
      <w:r w:rsidRPr="00FF58EE">
        <w:rPr>
          <w:spacing w:val="-2"/>
          <w:sz w:val="28"/>
          <w:szCs w:val="28"/>
        </w:rPr>
        <w:t xml:space="preserve">, Ей, </w:t>
      </w:r>
      <w:r w:rsidRPr="00FF58EE">
        <w:rPr>
          <w:sz w:val="28"/>
          <w:szCs w:val="28"/>
          <w:lang w:val="en-US"/>
        </w:rPr>
        <w:t>Gd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Yb</w:t>
      </w:r>
      <w:r w:rsidRPr="00FF58EE">
        <w:rPr>
          <w:sz w:val="28"/>
          <w:szCs w:val="28"/>
        </w:rPr>
        <w:t xml:space="preserve"> в интервале температур от 230 до 400°С. Показано, что работа </w:t>
      </w:r>
      <w:r w:rsidRPr="00FF58EE">
        <w:rPr>
          <w:spacing w:val="-2"/>
          <w:sz w:val="28"/>
          <w:szCs w:val="28"/>
        </w:rPr>
        <w:t xml:space="preserve">выхода иона 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perscript"/>
        </w:rPr>
        <w:t>+</w:t>
      </w:r>
      <w:r w:rsidRPr="00FF58EE">
        <w:rPr>
          <w:spacing w:val="-2"/>
          <w:sz w:val="28"/>
          <w:szCs w:val="28"/>
        </w:rPr>
        <w:t xml:space="preserve"> из твердого электролита меньше, чем из чистого металла. </w:t>
      </w:r>
      <w:r w:rsidRPr="00FF58EE">
        <w:rPr>
          <w:sz w:val="28"/>
          <w:szCs w:val="28"/>
        </w:rPr>
        <w:t xml:space="preserve">Плотности удельных токов насыщения </w:t>
      </w:r>
      <w:r w:rsidRPr="00FF58EE">
        <w:rPr>
          <w:sz w:val="28"/>
          <w:szCs w:val="28"/>
          <w:lang w:val="en-US"/>
        </w:rPr>
        <w:t>I</w:t>
      </w:r>
      <w:r w:rsidRPr="00FF58EE">
        <w:rPr>
          <w:sz w:val="28"/>
          <w:szCs w:val="28"/>
          <w:vertAlign w:val="subscript"/>
          <w:lang w:val="en-US"/>
        </w:rPr>
        <w:t>s</w:t>
      </w:r>
      <w:r w:rsidRPr="00FF58EE">
        <w:rPr>
          <w:sz w:val="28"/>
          <w:szCs w:val="28"/>
        </w:rPr>
        <w:t xml:space="preserve"> составили для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</w:rPr>
        <w:t xml:space="preserve"> 0,63 мкА/см</w:t>
      </w:r>
      <w:r w:rsidRPr="00FF58EE">
        <w:rPr>
          <w:sz w:val="28"/>
          <w:szCs w:val="28"/>
          <w:vertAlign w:val="superscript"/>
        </w:rPr>
        <w:t>2</w:t>
      </w:r>
      <w:r w:rsidRPr="00FF58EE">
        <w:rPr>
          <w:sz w:val="28"/>
          <w:szCs w:val="28"/>
        </w:rPr>
        <w:t xml:space="preserve"> (400°С, потенциал ускоряющего напряжения 1000 В) и для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  <w:lang w:val="en-US"/>
        </w:rPr>
        <w:t>O</w:t>
      </w:r>
      <w:r w:rsidRPr="00FF58EE">
        <w:rPr>
          <w:sz w:val="28"/>
          <w:szCs w:val="28"/>
        </w:rPr>
        <w:t>.10</w:t>
      </w:r>
      <w:r w:rsidRPr="00FF58EE">
        <w:rPr>
          <w:sz w:val="28"/>
          <w:szCs w:val="28"/>
          <w:lang w:val="en-US"/>
        </w:rPr>
        <w:t>Al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  <w:lang w:val="en-US"/>
        </w:rPr>
        <w:t>O</w:t>
      </w:r>
      <w:r w:rsidRPr="00FF58EE">
        <w:rPr>
          <w:sz w:val="28"/>
          <w:szCs w:val="28"/>
          <w:vertAlign w:val="subscript"/>
        </w:rPr>
        <w:t>3</w:t>
      </w:r>
      <w:r w:rsidRPr="00FF58EE">
        <w:rPr>
          <w:sz w:val="28"/>
          <w:szCs w:val="28"/>
        </w:rPr>
        <w:t xml:space="preserve"> - 0,04 мкА/см</w:t>
      </w:r>
      <w:r w:rsidRPr="00FF58EE">
        <w:rPr>
          <w:sz w:val="28"/>
          <w:szCs w:val="28"/>
          <w:vertAlign w:val="superscript"/>
        </w:rPr>
        <w:t>2</w:t>
      </w:r>
      <w:r w:rsidRPr="00FF58EE">
        <w:rPr>
          <w:sz w:val="28"/>
          <w:szCs w:val="28"/>
        </w:rPr>
        <w:t xml:space="preserve"> (355°С, </w:t>
      </w:r>
      <w:r w:rsidRPr="00FF58EE">
        <w:rPr>
          <w:spacing w:val="-1"/>
          <w:sz w:val="28"/>
          <w:szCs w:val="28"/>
        </w:rPr>
        <w:t xml:space="preserve">ускоряющее напряжение 900 В). С ростом температуры токи насыщения </w:t>
      </w:r>
      <w:r w:rsidRPr="00FF58EE">
        <w:rPr>
          <w:sz w:val="28"/>
          <w:szCs w:val="28"/>
        </w:rPr>
        <w:t>возрастают (рис. 1).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четвертой главе</w:t>
      </w:r>
      <w:r w:rsidRPr="00FF58EE">
        <w:rPr>
          <w:sz w:val="28"/>
          <w:szCs w:val="28"/>
        </w:rPr>
        <w:t xml:space="preserve"> представлены условия твердофазного и электрохимического синтеза интеркалатов на основе дисульфида титана.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Интеркалатные соединения дисульфида титана с серебром получали методом твердофазного синтеза по реакции: </w:t>
      </w:r>
      <w:r w:rsidRPr="00FF58EE">
        <w:rPr>
          <w:sz w:val="28"/>
          <w:szCs w:val="28"/>
          <w:lang w:val="en-US"/>
        </w:rPr>
        <w:t>xAg</w:t>
      </w:r>
      <w:r w:rsidRPr="00FF58EE">
        <w:rPr>
          <w:sz w:val="28"/>
          <w:szCs w:val="28"/>
        </w:rPr>
        <w:t xml:space="preserve"> + </w:t>
      </w:r>
      <w:r w:rsidRPr="00FF58EE">
        <w:rPr>
          <w:sz w:val="28"/>
          <w:szCs w:val="28"/>
          <w:lang w:val="en-US"/>
        </w:rPr>
        <w:t>TiS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= 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  <w:vertAlign w:val="subscript"/>
          <w:lang w:val="en-US"/>
        </w:rPr>
        <w:t>x</w:t>
      </w:r>
      <w:r w:rsidRPr="00FF58EE">
        <w:rPr>
          <w:sz w:val="28"/>
          <w:szCs w:val="28"/>
          <w:lang w:val="en-US"/>
        </w:rPr>
        <w:t>TiS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при </w:t>
      </w:r>
      <w:r w:rsidRPr="00FF58EE">
        <w:rPr>
          <w:spacing w:val="-2"/>
          <w:sz w:val="28"/>
          <w:szCs w:val="28"/>
        </w:rPr>
        <w:t xml:space="preserve">820°С. Рентгенографически выделено три фазы, различающиеся величиной </w:t>
      </w:r>
      <w:r w:rsidRPr="00FF58EE">
        <w:rPr>
          <w:sz w:val="28"/>
          <w:szCs w:val="28"/>
        </w:rPr>
        <w:t>стехиометрического коэффициента х.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Электрохимический синтез осуществляли путем инжекцйи меди и серебра в кристаллическую решетку сульфида титана в ячейках типа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  <w:lang w:val="en-US"/>
        </w:rPr>
        <w:t>Ti</w:t>
      </w:r>
      <w:r w:rsidRPr="00FF58EE">
        <w:rPr>
          <w:sz w:val="28"/>
          <w:szCs w:val="28"/>
        </w:rPr>
        <w:t>/</w:t>
      </w:r>
      <w:r w:rsidRPr="00FF58EE">
        <w:rPr>
          <w:sz w:val="28"/>
          <w:szCs w:val="28"/>
          <w:lang w:val="en-US"/>
        </w:rPr>
        <w:t>M</w:t>
      </w:r>
      <w:r w:rsidRPr="00FF58EE">
        <w:rPr>
          <w:sz w:val="28"/>
          <w:szCs w:val="28"/>
        </w:rPr>
        <w:t>, М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-ТЭЛ/М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-ТЭЛ/М</w:t>
      </w:r>
      <w:r w:rsidRPr="00FF58EE">
        <w:rPr>
          <w:sz w:val="28"/>
          <w:szCs w:val="28"/>
          <w:vertAlign w:val="subscript"/>
        </w:rPr>
        <w:t>Х</w:t>
      </w:r>
      <w:r w:rsidRPr="00FF58EE">
        <w:rPr>
          <w:sz w:val="28"/>
          <w:szCs w:val="28"/>
          <w:vertAlign w:val="superscript"/>
        </w:rPr>
        <w:t>Г</w:t>
      </w:r>
      <w:r w:rsidRPr="00FF58EE">
        <w:rPr>
          <w:sz w:val="28"/>
          <w:szCs w:val="28"/>
        </w:rPr>
        <w:t>П8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M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</w:t>
      </w:r>
      <w:r w:rsidRPr="00FF58EE">
        <w:rPr>
          <w:sz w:val="28"/>
          <w:szCs w:val="28"/>
          <w:lang w:val="en-US"/>
        </w:rPr>
        <w:t>T</w:t>
      </w:r>
      <w:r w:rsidRPr="00FF58EE">
        <w:rPr>
          <w:sz w:val="28"/>
          <w:szCs w:val="28"/>
        </w:rPr>
        <w:t>3</w:t>
      </w:r>
      <w:r w:rsidRPr="00FF58EE">
        <w:rPr>
          <w:sz w:val="28"/>
          <w:szCs w:val="28"/>
          <w:lang w:val="en-US"/>
        </w:rPr>
        <w:t>JI</w:t>
      </w:r>
      <w:r w:rsidRPr="00FF58EE">
        <w:rPr>
          <w:sz w:val="28"/>
          <w:szCs w:val="28"/>
        </w:rPr>
        <w:t>/</w:t>
      </w:r>
      <w:r w:rsidRPr="00FF58EE">
        <w:rPr>
          <w:sz w:val="28"/>
          <w:szCs w:val="28"/>
          <w:lang w:val="en-US"/>
        </w:rPr>
        <w:t>Ti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(</w:t>
      </w:r>
      <w:r w:rsidRPr="00FF58EE">
        <w:rPr>
          <w:sz w:val="28"/>
          <w:szCs w:val="28"/>
          <w:lang w:val="en-US"/>
        </w:rPr>
        <w:t>M</w:t>
      </w:r>
      <w:r w:rsidRPr="00FF58EE">
        <w:rPr>
          <w:sz w:val="28"/>
          <w:szCs w:val="28"/>
        </w:rPr>
        <w:t>=</w:t>
      </w:r>
      <w:r w:rsidRPr="00FF58EE">
        <w:rPr>
          <w:sz w:val="28"/>
          <w:szCs w:val="28"/>
          <w:lang w:val="en-US"/>
        </w:rPr>
        <w:t>Cu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</w:rPr>
        <w:t>).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(</w:t>
      </w:r>
      <w:r w:rsidRPr="00FF58EE">
        <w:rPr>
          <w:sz w:val="28"/>
          <w:szCs w:val="28"/>
          <w:lang w:val="en-US"/>
        </w:rPr>
        <w:t>I</w:t>
      </w:r>
      <w:r w:rsidRPr="00FF58EE">
        <w:rPr>
          <w:sz w:val="28"/>
          <w:szCs w:val="28"/>
        </w:rPr>
        <w:t>)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При циклировании ячейки для инжекцйи серебра наблюдается гистерезис между первым инжекционным процессом и последующими (рис.2). Количество электричества, потребляемое в первом полуцикле, существенно больше и отвечает 0,41 атомов 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</w:rPr>
        <w:t xml:space="preserve"> на 1 моль </w:t>
      </w:r>
      <w:r w:rsidRPr="00FF58EE">
        <w:rPr>
          <w:sz w:val="28"/>
          <w:szCs w:val="28"/>
          <w:lang w:val="en-US"/>
        </w:rPr>
        <w:t>TiS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, тогда как </w:t>
      </w:r>
      <w:r w:rsidRPr="00FF58EE">
        <w:rPr>
          <w:spacing w:val="-1"/>
          <w:sz w:val="28"/>
          <w:szCs w:val="28"/>
        </w:rPr>
        <w:t>во всех последующих циклах процесс идет в интервале 0,08 &lt; х &lt; 0,41.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Для получения интеркалатов меди использовали два режима электрохимической инжекцйи: динамический и квазистатический </w:t>
      </w:r>
      <w:r w:rsidRPr="00FF58EE">
        <w:rPr>
          <w:spacing w:val="-1"/>
          <w:sz w:val="28"/>
          <w:szCs w:val="28"/>
        </w:rPr>
        <w:t xml:space="preserve">(ступенчатый). Как видно из рис.3, разница между квазистатическими и </w:t>
      </w:r>
      <w:r w:rsidRPr="00FF58EE">
        <w:rPr>
          <w:sz w:val="28"/>
          <w:szCs w:val="28"/>
        </w:rPr>
        <w:t xml:space="preserve">динамическими кривыми Е-х относительно невелика, что свидетельствует </w:t>
      </w:r>
      <w:r w:rsidRPr="00FF58EE">
        <w:rPr>
          <w:spacing w:val="-2"/>
          <w:sz w:val="28"/>
          <w:szCs w:val="28"/>
        </w:rPr>
        <w:t xml:space="preserve">о достаточно высокой скорости образования соединений </w:t>
      </w:r>
      <w:r w:rsidRPr="00FF58EE">
        <w:rPr>
          <w:spacing w:val="-2"/>
          <w:sz w:val="28"/>
          <w:szCs w:val="28"/>
          <w:lang w:val="en-US"/>
        </w:rPr>
        <w:t>Cu</w:t>
      </w:r>
      <w:r w:rsidRPr="00FF58EE">
        <w:rPr>
          <w:spacing w:val="-2"/>
          <w:sz w:val="28"/>
          <w:szCs w:val="28"/>
          <w:vertAlign w:val="subscript"/>
          <w:lang w:val="en-US"/>
        </w:rPr>
        <w:t>x</w:t>
      </w:r>
      <w:r w:rsidRPr="00FF58EE">
        <w:rPr>
          <w:spacing w:val="-2"/>
          <w:sz w:val="28"/>
          <w:szCs w:val="28"/>
          <w:lang w:val="en-US"/>
        </w:rPr>
        <w:t>TiS</w:t>
      </w:r>
      <w:r w:rsidRPr="00FF58EE">
        <w:rPr>
          <w:spacing w:val="-2"/>
          <w:sz w:val="28"/>
          <w:szCs w:val="28"/>
          <w:vertAlign w:val="subscript"/>
        </w:rPr>
        <w:t>2</w:t>
      </w:r>
      <w:r w:rsidRPr="00FF58EE">
        <w:rPr>
          <w:spacing w:val="-2"/>
          <w:sz w:val="28"/>
          <w:szCs w:val="28"/>
        </w:rPr>
        <w:t xml:space="preserve"> во всем </w:t>
      </w:r>
      <w:r w:rsidRPr="00FF58EE">
        <w:rPr>
          <w:sz w:val="28"/>
          <w:szCs w:val="28"/>
        </w:rPr>
        <w:t xml:space="preserve">интервале составов. Характерно наличие «плато» на Е-х кривой в </w:t>
      </w:r>
      <w:r w:rsidRPr="00FF58EE">
        <w:rPr>
          <w:spacing w:val="-1"/>
          <w:sz w:val="28"/>
          <w:szCs w:val="28"/>
        </w:rPr>
        <w:t xml:space="preserve">интервале 0,30 &lt; х &lt; 0,55, которое указывает на сосуществование в этом </w:t>
      </w:r>
      <w:r w:rsidRPr="00FF58EE">
        <w:rPr>
          <w:spacing w:val="-3"/>
          <w:sz w:val="28"/>
          <w:szCs w:val="28"/>
        </w:rPr>
        <w:t xml:space="preserve">интервале составов двух» фаз: фазы </w:t>
      </w:r>
      <w:r w:rsidRPr="00FF58EE">
        <w:rPr>
          <w:spacing w:val="-3"/>
          <w:sz w:val="28"/>
          <w:szCs w:val="28"/>
          <w:lang w:val="en-US"/>
        </w:rPr>
        <w:t>I</w:t>
      </w:r>
      <w:r w:rsidRPr="00FF58EE">
        <w:rPr>
          <w:spacing w:val="-3"/>
          <w:sz w:val="28"/>
          <w:szCs w:val="28"/>
        </w:rPr>
        <w:t xml:space="preserve"> состава </w:t>
      </w:r>
      <w:r w:rsidRPr="00FF58EE">
        <w:rPr>
          <w:spacing w:val="-3"/>
          <w:sz w:val="28"/>
          <w:szCs w:val="28"/>
          <w:lang w:val="en-US"/>
        </w:rPr>
        <w:t>Cu</w:t>
      </w:r>
      <w:r w:rsidRPr="00FF58EE">
        <w:rPr>
          <w:spacing w:val="-3"/>
          <w:sz w:val="28"/>
          <w:szCs w:val="28"/>
          <w:vertAlign w:val="subscript"/>
        </w:rPr>
        <w:t>0</w:t>
      </w:r>
      <w:r w:rsidRPr="00FF58EE">
        <w:rPr>
          <w:spacing w:val="-3"/>
          <w:sz w:val="28"/>
          <w:szCs w:val="28"/>
        </w:rPr>
        <w:t>,3</w:t>
      </w:r>
      <w:r w:rsidRPr="00FF58EE">
        <w:rPr>
          <w:spacing w:val="-3"/>
          <w:sz w:val="28"/>
          <w:szCs w:val="28"/>
          <w:lang w:val="en-US"/>
        </w:rPr>
        <w:t>TiS</w:t>
      </w:r>
      <w:r w:rsidRPr="00FF58EE">
        <w:rPr>
          <w:spacing w:val="-3"/>
          <w:sz w:val="28"/>
          <w:szCs w:val="28"/>
          <w:vertAlign w:val="subscript"/>
        </w:rPr>
        <w:t>2</w:t>
      </w:r>
      <w:r w:rsidRPr="00FF58EE">
        <w:rPr>
          <w:spacing w:val="-3"/>
          <w:sz w:val="28"/>
          <w:szCs w:val="28"/>
        </w:rPr>
        <w:t xml:space="preserve"> и фазы </w:t>
      </w:r>
      <w:r w:rsidRPr="00FF58EE">
        <w:rPr>
          <w:spacing w:val="-3"/>
          <w:sz w:val="28"/>
          <w:szCs w:val="28"/>
          <w:lang w:val="en-US"/>
        </w:rPr>
        <w:t>II</w:t>
      </w:r>
      <w:r w:rsidRPr="00FF58EE">
        <w:rPr>
          <w:spacing w:val="-3"/>
          <w:sz w:val="28"/>
          <w:szCs w:val="28"/>
        </w:rPr>
        <w:t xml:space="preserve"> состава </w:t>
      </w:r>
      <w:r w:rsidRPr="00FF58EE">
        <w:rPr>
          <w:spacing w:val="-4"/>
          <w:sz w:val="28"/>
          <w:szCs w:val="28"/>
          <w:lang w:val="en-US"/>
        </w:rPr>
        <w:t>Cuo</w:t>
      </w:r>
      <w:r w:rsidRPr="00FF58EE">
        <w:rPr>
          <w:spacing w:val="-4"/>
          <w:sz w:val="28"/>
          <w:szCs w:val="28"/>
        </w:rPr>
        <w:t>,55</w:t>
      </w:r>
      <w:r w:rsidRPr="00FF58EE">
        <w:rPr>
          <w:spacing w:val="-4"/>
          <w:sz w:val="28"/>
          <w:szCs w:val="28"/>
          <w:lang w:val="en-US"/>
        </w:rPr>
        <w:t>TiS</w:t>
      </w:r>
      <w:r w:rsidRPr="00FF58EE">
        <w:rPr>
          <w:spacing w:val="-4"/>
          <w:sz w:val="28"/>
          <w:szCs w:val="28"/>
          <w:vertAlign w:val="subscript"/>
        </w:rPr>
        <w:t>2</w:t>
      </w:r>
      <w:r w:rsidRPr="00FF58EE">
        <w:rPr>
          <w:spacing w:val="-4"/>
          <w:sz w:val="28"/>
          <w:szCs w:val="28"/>
        </w:rPr>
        <w:t xml:space="preserve">. Фаза </w:t>
      </w:r>
      <w:r w:rsidRPr="00FF58EE">
        <w:rPr>
          <w:spacing w:val="-4"/>
          <w:sz w:val="28"/>
          <w:szCs w:val="28"/>
          <w:lang w:val="en-US"/>
        </w:rPr>
        <w:t>II</w:t>
      </w:r>
      <w:r w:rsidRPr="00FF58EE">
        <w:rPr>
          <w:spacing w:val="-4"/>
          <w:sz w:val="28"/>
          <w:szCs w:val="28"/>
        </w:rPr>
        <w:t xml:space="preserve"> может существовать в интервале составов 0,55 &lt; х &lt; 0,7. </w:t>
      </w:r>
      <w:r w:rsidRPr="00FF58EE">
        <w:rPr>
          <w:sz w:val="28"/>
          <w:szCs w:val="28"/>
        </w:rPr>
        <w:t xml:space="preserve">При х=0,7 достигается предельное содержание меди в интеркалате. При </w:t>
      </w:r>
      <w:r w:rsidRPr="00FF58EE">
        <w:rPr>
          <w:spacing w:val="-1"/>
          <w:sz w:val="28"/>
          <w:szCs w:val="28"/>
        </w:rPr>
        <w:t>этом составе равновесный потенциал ячейки (</w:t>
      </w:r>
      <w:r w:rsidRPr="00FF58EE">
        <w:rPr>
          <w:spacing w:val="-1"/>
          <w:sz w:val="28"/>
          <w:szCs w:val="28"/>
          <w:lang w:val="en-US"/>
        </w:rPr>
        <w:t>I</w:t>
      </w:r>
      <w:r w:rsidRPr="00FF58EE">
        <w:rPr>
          <w:spacing w:val="-1"/>
          <w:sz w:val="28"/>
          <w:szCs w:val="28"/>
        </w:rPr>
        <w:t>) становится равным нулю.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3"/>
          <w:sz w:val="28"/>
          <w:szCs w:val="28"/>
        </w:rPr>
        <w:t xml:space="preserve">Ионный обмен между интеркалатным соединением </w:t>
      </w:r>
      <w:r w:rsidRPr="00FF58EE">
        <w:rPr>
          <w:spacing w:val="-3"/>
          <w:sz w:val="28"/>
          <w:szCs w:val="28"/>
          <w:lang w:val="en-US"/>
        </w:rPr>
        <w:t>Ag</w:t>
      </w:r>
      <w:r w:rsidRPr="00FF58EE">
        <w:rPr>
          <w:spacing w:val="-3"/>
          <w:sz w:val="28"/>
          <w:szCs w:val="28"/>
          <w:vertAlign w:val="subscript"/>
          <w:lang w:val="en-US"/>
        </w:rPr>
        <w:t>x</w:t>
      </w:r>
      <w:r w:rsidRPr="00FF58EE">
        <w:rPr>
          <w:spacing w:val="-3"/>
          <w:sz w:val="28"/>
          <w:szCs w:val="28"/>
          <w:lang w:val="en-US"/>
        </w:rPr>
        <w:t>TiS</w:t>
      </w:r>
      <w:r w:rsidRPr="00FF58EE">
        <w:rPr>
          <w:spacing w:val="-3"/>
          <w:sz w:val="28"/>
          <w:szCs w:val="28"/>
          <w:vertAlign w:val="subscript"/>
        </w:rPr>
        <w:t>2</w:t>
      </w:r>
      <w:r w:rsidRPr="00FF58EE">
        <w:rPr>
          <w:spacing w:val="-3"/>
          <w:sz w:val="28"/>
          <w:szCs w:val="28"/>
        </w:rPr>
        <w:t xml:space="preserve"> и ТЭЛ </w:t>
      </w:r>
      <w:r w:rsidRPr="00FF58EE">
        <w:rPr>
          <w:sz w:val="28"/>
          <w:szCs w:val="28"/>
        </w:rPr>
        <w:t xml:space="preserve">исследовали методом импеданса с использованием симметричной ячейки </w:t>
      </w:r>
      <w:r w:rsidRPr="00FF58EE">
        <w:rPr>
          <w:spacing w:val="-4"/>
          <w:sz w:val="28"/>
          <w:szCs w:val="28"/>
          <w:lang w:val="en-US"/>
        </w:rPr>
        <w:t>Ag</w:t>
      </w:r>
      <w:r w:rsidRPr="00FF58EE">
        <w:rPr>
          <w:spacing w:val="-4"/>
          <w:sz w:val="28"/>
          <w:szCs w:val="28"/>
          <w:vertAlign w:val="subscript"/>
          <w:lang w:val="en-US"/>
        </w:rPr>
        <w:t>x</w:t>
      </w:r>
      <w:r w:rsidRPr="00FF58EE">
        <w:rPr>
          <w:spacing w:val="-4"/>
          <w:sz w:val="28"/>
          <w:szCs w:val="28"/>
          <w:lang w:val="en-US"/>
        </w:rPr>
        <w:t>TiS</w:t>
      </w:r>
      <w:r w:rsidRPr="00FF58EE">
        <w:rPr>
          <w:spacing w:val="-4"/>
          <w:sz w:val="28"/>
          <w:szCs w:val="28"/>
          <w:vertAlign w:val="subscript"/>
        </w:rPr>
        <w:t>2</w:t>
      </w:r>
      <w:r w:rsidRPr="00FF58EE">
        <w:rPr>
          <w:spacing w:val="-4"/>
          <w:sz w:val="28"/>
          <w:szCs w:val="28"/>
        </w:rPr>
        <w:t xml:space="preserve">/ </w:t>
      </w:r>
      <w:r w:rsidRPr="00FF58EE">
        <w:rPr>
          <w:spacing w:val="-4"/>
          <w:sz w:val="28"/>
          <w:szCs w:val="28"/>
          <w:lang w:val="en-US"/>
        </w:rPr>
        <w:t>RbAgJs</w:t>
      </w:r>
      <w:r w:rsidRPr="00FF58EE">
        <w:rPr>
          <w:spacing w:val="-4"/>
          <w:sz w:val="28"/>
          <w:szCs w:val="28"/>
        </w:rPr>
        <w:t xml:space="preserve">/ </w:t>
      </w:r>
      <w:r w:rsidRPr="00FF58EE">
        <w:rPr>
          <w:spacing w:val="-4"/>
          <w:sz w:val="28"/>
          <w:szCs w:val="28"/>
          <w:lang w:val="en-US"/>
        </w:rPr>
        <w:t>Ag</w:t>
      </w:r>
      <w:r w:rsidRPr="00FF58EE">
        <w:rPr>
          <w:spacing w:val="-4"/>
          <w:sz w:val="28"/>
          <w:szCs w:val="28"/>
          <w:vertAlign w:val="subscript"/>
          <w:lang w:val="en-US"/>
        </w:rPr>
        <w:t>x</w:t>
      </w:r>
      <w:r w:rsidRPr="00FF58EE">
        <w:rPr>
          <w:spacing w:val="-4"/>
          <w:sz w:val="28"/>
          <w:szCs w:val="28"/>
          <w:lang w:val="en-US"/>
        </w:rPr>
        <w:t>TiS</w:t>
      </w:r>
      <w:r w:rsidRPr="00FF58EE">
        <w:rPr>
          <w:spacing w:val="-4"/>
          <w:sz w:val="28"/>
          <w:szCs w:val="28"/>
          <w:vertAlign w:val="subscript"/>
        </w:rPr>
        <w:t>2</w:t>
      </w:r>
      <w:r w:rsidRPr="00FF58EE">
        <w:rPr>
          <w:spacing w:val="-4"/>
          <w:sz w:val="28"/>
          <w:szCs w:val="28"/>
        </w:rPr>
        <w:t xml:space="preserve"> при х=0,2 и 0,4. Поведение электродной границы </w:t>
      </w:r>
      <w:r w:rsidRPr="00FF58EE">
        <w:rPr>
          <w:sz w:val="28"/>
          <w:szCs w:val="28"/>
        </w:rPr>
        <w:t xml:space="preserve">описывается моделью адсорбционной релаксации двойного слоя и соответствует эквивалентной схеме обратимого по ионам 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</w:rPr>
        <w:t xml:space="preserve"> электрода. 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главе 5</w:t>
      </w:r>
      <w:r w:rsidRPr="00FF58EE">
        <w:rPr>
          <w:sz w:val="28"/>
          <w:szCs w:val="28"/>
        </w:rPr>
        <w:t xml:space="preserve"> представлены результаты квантово-химического моделирования процесса переноса однозарядных катионов (НГ, </w:t>
      </w:r>
      <w:r w:rsidRPr="00FF58EE">
        <w:rPr>
          <w:sz w:val="28"/>
          <w:szCs w:val="28"/>
          <w:lang w:val="en-US"/>
        </w:rPr>
        <w:t>Li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) по </w:t>
      </w:r>
      <w:r w:rsidRPr="00FF58EE">
        <w:rPr>
          <w:spacing w:val="-1"/>
          <w:sz w:val="28"/>
          <w:szCs w:val="28"/>
        </w:rPr>
        <w:t>поверхности рутилоподобных оксидов состава Ме0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 (</w:t>
      </w:r>
      <w:r w:rsidRPr="00FF58EE">
        <w:rPr>
          <w:spacing w:val="-1"/>
          <w:sz w:val="28"/>
          <w:szCs w:val="28"/>
          <w:lang w:val="en-US"/>
        </w:rPr>
        <w:t>Me</w:t>
      </w:r>
      <w:r w:rsidRPr="00FF58EE">
        <w:rPr>
          <w:spacing w:val="-1"/>
          <w:sz w:val="28"/>
          <w:szCs w:val="28"/>
        </w:rPr>
        <w:t xml:space="preserve"> = </w:t>
      </w:r>
      <w:r w:rsidRPr="00FF58EE">
        <w:rPr>
          <w:spacing w:val="-1"/>
          <w:sz w:val="28"/>
          <w:szCs w:val="28"/>
          <w:lang w:val="en-US"/>
        </w:rPr>
        <w:t>Si</w:t>
      </w:r>
      <w:r w:rsidRPr="00FF58EE">
        <w:rPr>
          <w:spacing w:val="-1"/>
          <w:sz w:val="28"/>
          <w:szCs w:val="28"/>
        </w:rPr>
        <w:t xml:space="preserve">, </w:t>
      </w:r>
      <w:r w:rsidRPr="00FF58EE">
        <w:rPr>
          <w:spacing w:val="-1"/>
          <w:sz w:val="28"/>
          <w:szCs w:val="28"/>
          <w:lang w:val="en-US"/>
        </w:rPr>
        <w:t>Ge</w:t>
      </w:r>
      <w:r w:rsidRPr="00FF58EE">
        <w:rPr>
          <w:spacing w:val="-1"/>
          <w:sz w:val="28"/>
          <w:szCs w:val="28"/>
        </w:rPr>
        <w:t xml:space="preserve">, </w:t>
      </w:r>
      <w:r w:rsidRPr="00FF58EE">
        <w:rPr>
          <w:spacing w:val="-1"/>
          <w:sz w:val="28"/>
          <w:szCs w:val="28"/>
          <w:lang w:val="en-US"/>
        </w:rPr>
        <w:t>Sn</w:t>
      </w:r>
      <w:r w:rsidRPr="00FF58EE">
        <w:rPr>
          <w:spacing w:val="-1"/>
          <w:sz w:val="28"/>
          <w:szCs w:val="28"/>
        </w:rPr>
        <w:t xml:space="preserve">, </w:t>
      </w:r>
      <w:r w:rsidRPr="00FF58EE">
        <w:rPr>
          <w:spacing w:val="-1"/>
          <w:sz w:val="28"/>
          <w:szCs w:val="28"/>
          <w:lang w:val="en-US"/>
        </w:rPr>
        <w:t>Pb</w:t>
      </w:r>
      <w:r w:rsidRPr="00FF58EE">
        <w:rPr>
          <w:spacing w:val="-1"/>
          <w:sz w:val="28"/>
          <w:szCs w:val="28"/>
        </w:rPr>
        <w:t xml:space="preserve">) с полупроводниковыми свойствами. Произведен выбор кластера, адекватно </w:t>
      </w:r>
      <w:r w:rsidRPr="00FF58EE">
        <w:rPr>
          <w:sz w:val="28"/>
          <w:szCs w:val="28"/>
        </w:rPr>
        <w:t xml:space="preserve">описывающего поверхностные и объемные свойства оксида. Показано, что для корректного описания поведения оксида необходим кластер, </w:t>
      </w:r>
      <w:r w:rsidRPr="00FF58EE">
        <w:rPr>
          <w:spacing w:val="-1"/>
          <w:sz w:val="28"/>
          <w:szCs w:val="28"/>
        </w:rPr>
        <w:t>состав которого превышает (Ме0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)9. Поскольку основная часть расчетов </w:t>
      </w:r>
      <w:r w:rsidRPr="00FF58EE">
        <w:rPr>
          <w:sz w:val="28"/>
          <w:szCs w:val="28"/>
        </w:rPr>
        <w:t xml:space="preserve">производилась полуэмпирическими методами, произведено сравнение </w:t>
      </w:r>
      <w:r w:rsidRPr="00FF58EE">
        <w:rPr>
          <w:spacing w:val="-1"/>
          <w:sz w:val="28"/>
          <w:szCs w:val="28"/>
        </w:rPr>
        <w:t xml:space="preserve">результатов на неэмпирическом и полуэмпирическом уровнях. Рассчитана </w:t>
      </w:r>
      <w:r w:rsidRPr="00FF58EE">
        <w:rPr>
          <w:sz w:val="28"/>
          <w:szCs w:val="28"/>
        </w:rPr>
        <w:t xml:space="preserve">ширина запрещенной зоны рассматриваемых кластеров, обнаружено </w:t>
      </w:r>
      <w:r w:rsidRPr="00FF58EE">
        <w:rPr>
          <w:spacing w:val="-1"/>
          <w:sz w:val="28"/>
          <w:szCs w:val="28"/>
        </w:rPr>
        <w:t>хорошее совпадение между расчетными и экспериментальными данными.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Рассмотрены процессы переноса однозарядных катионов по поверхности оксидов. Показано, что на поверхности оксидов существуют поверхностные каналы миграции. Рассчитаны геометрические и </w:t>
      </w:r>
      <w:r w:rsidRPr="00FF58EE">
        <w:rPr>
          <w:spacing w:val="-1"/>
          <w:sz w:val="28"/>
          <w:szCs w:val="28"/>
        </w:rPr>
        <w:t xml:space="preserve">энергетические параметры путей миграции катионов (рис.5). Показано, что барьеры на пути миграции катионов определяются размерами катионов, монотонно убывая по мере возрастания их радиуса, Влияние химической </w:t>
      </w:r>
      <w:r w:rsidRPr="00FF58EE">
        <w:rPr>
          <w:sz w:val="28"/>
          <w:szCs w:val="28"/>
        </w:rPr>
        <w:t xml:space="preserve">природы оксида, по поверхности которого протекает миграция, на процессы ионного переноса двояко. Во-первых, оно определяется размером элементарной ячейки оксида. При этом в малоразмерных оксидах затруднен транспорт катионов большого размера, а при больших расстояниях между атомами поверхности затруднен перенос катионов малого размера. Во-вторых, сильное влияние на ионную подвижность </w:t>
      </w:r>
      <w:r w:rsidRPr="00FF58EE">
        <w:rPr>
          <w:spacing w:val="-1"/>
          <w:sz w:val="28"/>
          <w:szCs w:val="28"/>
        </w:rPr>
        <w:t xml:space="preserve">оказывает эффективный заряд иона кислорода. Чем выше этот заряд, тем </w:t>
      </w:r>
      <w:r w:rsidRPr="00FF58EE">
        <w:rPr>
          <w:sz w:val="28"/>
          <w:szCs w:val="28"/>
        </w:rPr>
        <w:t>больше барьеры на пути миграции катионов.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Установлено, что в отсутствие контакта полупроводникового оксида с твердым электролитом основным источником протонов на поверхности становится диссоциативная хемосорбция воды. При этом гидроксогруппы фиксируются на катионах металла кристаллической решетки, а освободившиеся протоны приобретают возможность свободного перемещения по каналам поверхности, аналогичным рассмотренным выше. Увеличение концентрации протонов на поверхности затрудняет поверхностную миграцию и создает предпосылки для перехода поверхностного протонного переноса в объемный. Барьеры на пути объемной миграции протонов ниже, чем при миграции по поверхности, однако, на пути перехода протонов с поверхности в объем находятся энергетические барьеры значительной величины.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Изучено влияние допирования оксида олова иновалентными </w:t>
      </w:r>
      <w:r w:rsidRPr="00FF58EE">
        <w:rPr>
          <w:spacing w:val="-2"/>
          <w:sz w:val="28"/>
          <w:szCs w:val="28"/>
        </w:rPr>
        <w:t xml:space="preserve">добавками на процессы транспорта. Показано, что в присутствии сурьмы в </w:t>
      </w:r>
      <w:r w:rsidRPr="00FF58EE">
        <w:rPr>
          <w:spacing w:val="-1"/>
          <w:sz w:val="28"/>
          <w:szCs w:val="28"/>
        </w:rPr>
        <w:t xml:space="preserve">позициях олова протонный транспорт как по поверхности, так и в объеме </w:t>
      </w:r>
      <w:r w:rsidRPr="00FF58EE">
        <w:rPr>
          <w:sz w:val="28"/>
          <w:szCs w:val="28"/>
        </w:rPr>
        <w:t>диоксида олова облегчается.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главе 6</w:t>
      </w:r>
      <w:r w:rsidRPr="00FF58EE">
        <w:rPr>
          <w:sz w:val="28"/>
          <w:szCs w:val="28"/>
        </w:rPr>
        <w:t xml:space="preserve"> представлены результаты экспериментального изучения переноса протонов по поверхности и в объеме полупроводниковых оксидов в контакте с источниками протонов. Экспериментально </w:t>
      </w:r>
      <w:r w:rsidRPr="00FF58EE">
        <w:rPr>
          <w:spacing w:val="-1"/>
          <w:sz w:val="28"/>
          <w:szCs w:val="28"/>
        </w:rPr>
        <w:t xml:space="preserve">обнаружено, что в присутствии адсорбированной воды на поверхности диоксида олова (степень заполнения поверхности не превышает 1%), </w:t>
      </w:r>
      <w:r w:rsidRPr="00FF58EE">
        <w:rPr>
          <w:sz w:val="28"/>
          <w:szCs w:val="28"/>
        </w:rPr>
        <w:t xml:space="preserve">проводимость диоксида олова резко повышается. Анализ годографов импеданса позволил выделить два типа процессов протонного переноса в полиметаллическом диоксиде олова - поверхностный и объемный </w:t>
      </w:r>
      <w:r w:rsidRPr="00FF58EE">
        <w:rPr>
          <w:spacing w:val="-2"/>
          <w:sz w:val="28"/>
          <w:szCs w:val="28"/>
        </w:rPr>
        <w:t xml:space="preserve">(рис.6). По мере возрастания количества адсорбированной влаги, как и </w:t>
      </w:r>
      <w:r w:rsidRPr="00FF58EE">
        <w:rPr>
          <w:sz w:val="28"/>
          <w:szCs w:val="28"/>
        </w:rPr>
        <w:t xml:space="preserve">предсказывали результаты моделирования, возрастает доля объемного </w:t>
      </w:r>
      <w:r w:rsidRPr="00FF58EE">
        <w:rPr>
          <w:spacing w:val="-1"/>
          <w:sz w:val="28"/>
          <w:szCs w:val="28"/>
        </w:rPr>
        <w:t xml:space="preserve">переноса протонов по сравнению с поверхностным. Показано, что при </w:t>
      </w:r>
      <w:r w:rsidRPr="00FF58EE">
        <w:rPr>
          <w:sz w:val="28"/>
          <w:szCs w:val="28"/>
        </w:rPr>
        <w:t xml:space="preserve">возникновении ионного переноса резко возрастает и электронная проводимость диоксида олова. Соотношение ионной и электронной составляющих проводимости определяется степенью заполнения </w:t>
      </w:r>
      <w:r w:rsidRPr="00FF58EE">
        <w:rPr>
          <w:spacing w:val="-2"/>
          <w:sz w:val="28"/>
          <w:szCs w:val="28"/>
        </w:rPr>
        <w:t>поверхности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>водой,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>удельной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>поверхностью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>оксидной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>фазы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 xml:space="preserve">и </w:t>
      </w:r>
      <w:r w:rsidRPr="00FF58EE">
        <w:rPr>
          <w:sz w:val="28"/>
          <w:szCs w:val="28"/>
        </w:rPr>
        <w:t xml:space="preserve">температурой изучаемой системы (рис.7). При оптимальных условиях ионная проводимость достигает 97-98% от общей проводимости системы, т.е. полупроводник превращается в практически чисто ионный проводник. Высокая протонная проводимость диоксида олова реализуется и в распределенных структурах </w:t>
      </w:r>
      <w:r w:rsidRPr="00FF58EE">
        <w:rPr>
          <w:sz w:val="28"/>
          <w:szCs w:val="28"/>
          <w:lang w:val="en-US"/>
        </w:rPr>
        <w:t>CsHS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</w:rPr>
        <w:t>-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выше температуры перехода </w:t>
      </w:r>
      <w:r w:rsidRPr="00FF58EE">
        <w:rPr>
          <w:spacing w:val="-2"/>
          <w:sz w:val="28"/>
          <w:szCs w:val="28"/>
        </w:rPr>
        <w:t xml:space="preserve">гидросульфата цезия в суперионное состояние (140°С). В отличие от ранее </w:t>
      </w:r>
      <w:r w:rsidRPr="00FF58EE">
        <w:rPr>
          <w:sz w:val="28"/>
          <w:szCs w:val="28"/>
        </w:rPr>
        <w:t>изученных распределенных систем гидросульфата цезия с оксидами кремния, алюминия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и титана, нами не наблюдалось как зависимости температуры перехода системы в ионпроводящее состояние от состава распределенной системы, так и сколь либо значительного изменения общего сопротивления системы при температурах ниже температуры фазового перехода.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В интервале 140-200°С обнаружено, что суммарная проводимость распределенных структур выше проводимости отдельных фаз. Зависимость ионной и электронной составляющей проводимости от состава распределенной структуры имеет немонотонный характер. </w:t>
      </w:r>
      <w:r w:rsidRPr="00FF58EE">
        <w:rPr>
          <w:spacing w:val="-2"/>
          <w:sz w:val="28"/>
          <w:szCs w:val="28"/>
        </w:rPr>
        <w:t xml:space="preserve">Максимумы на концентрационных зависимостях общей проводимости и ее </w:t>
      </w:r>
      <w:r w:rsidRPr="00FF58EE">
        <w:rPr>
          <w:sz w:val="28"/>
          <w:szCs w:val="28"/>
        </w:rPr>
        <w:t xml:space="preserve">протонной и электронной составляющих (рис. 8) наблюдаются в случае образования связной матрицы по </w:t>
      </w:r>
      <w:r w:rsidRPr="00FF58EE">
        <w:rPr>
          <w:sz w:val="28"/>
          <w:szCs w:val="28"/>
          <w:lang w:val="en-US"/>
        </w:rPr>
        <w:t>CsHSC</w:t>
      </w:r>
      <w:r w:rsidRPr="00FF58EE">
        <w:rPr>
          <w:sz w:val="28"/>
          <w:szCs w:val="28"/>
        </w:rPr>
        <w:t xml:space="preserve">&gt;4 (50% об. </w:t>
      </w:r>
      <w:r w:rsidRPr="00FF58EE">
        <w:rPr>
          <w:sz w:val="28"/>
          <w:szCs w:val="28"/>
          <w:lang w:val="en-US"/>
        </w:rPr>
        <w:t>SnCb</w:t>
      </w:r>
      <w:r w:rsidRPr="00FF58EE">
        <w:rPr>
          <w:sz w:val="28"/>
          <w:szCs w:val="28"/>
        </w:rPr>
        <w:t xml:space="preserve">). Они </w:t>
      </w:r>
      <w:r w:rsidRPr="00FF58EE">
        <w:rPr>
          <w:spacing w:val="-1"/>
          <w:sz w:val="28"/>
          <w:szCs w:val="28"/>
        </w:rPr>
        <w:t xml:space="preserve">соответствуют наибольшей величине поверхности раздела отдельных фаз, </w:t>
      </w:r>
      <w:r w:rsidRPr="00FF58EE">
        <w:rPr>
          <w:sz w:val="28"/>
          <w:szCs w:val="28"/>
        </w:rPr>
        <w:t>При исследовании обратимости границ РЬ0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/Н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-ТЭЛ (ТЭЛ -фосфорновольфрамовая кислота и ее соли) было обнаружено, что токи </w:t>
      </w:r>
      <w:r w:rsidRPr="00FF58EE">
        <w:rPr>
          <w:spacing w:val="-6"/>
          <w:sz w:val="28"/>
          <w:szCs w:val="28"/>
        </w:rPr>
        <w:t>обмена достигают значения 1*10»</w:t>
      </w:r>
      <w:r w:rsidRPr="00FF58EE">
        <w:rPr>
          <w:spacing w:val="-6"/>
          <w:sz w:val="28"/>
          <w:szCs w:val="28"/>
          <w:vertAlign w:val="superscript"/>
        </w:rPr>
        <w:t>4</w:t>
      </w:r>
      <w:r w:rsidRPr="00FF58EE">
        <w:rPr>
          <w:spacing w:val="-6"/>
          <w:sz w:val="28"/>
          <w:szCs w:val="28"/>
        </w:rPr>
        <w:t xml:space="preserve"> А/см</w:t>
      </w:r>
      <w:r w:rsidRPr="00FF58EE">
        <w:rPr>
          <w:spacing w:val="-6"/>
          <w:sz w:val="28"/>
          <w:szCs w:val="28"/>
          <w:vertAlign w:val="superscript"/>
        </w:rPr>
        <w:t>2</w:t>
      </w:r>
      <w:r w:rsidRPr="00FF58EE">
        <w:rPr>
          <w:spacing w:val="-6"/>
          <w:sz w:val="28"/>
          <w:szCs w:val="28"/>
        </w:rPr>
        <w:t xml:space="preserve">. Потенциал границы РЬОг/ТНГ-ТЭЛ </w:t>
      </w:r>
      <w:r w:rsidRPr="00FF58EE">
        <w:rPr>
          <w:sz w:val="28"/>
          <w:szCs w:val="28"/>
        </w:rPr>
        <w:t>относительно водородного электрода составляет 1,47 В, что соответствует процессу РЬ02+4Н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+2е»-М</w:t>
      </w:r>
      <w:r w:rsidRPr="00FF58EE">
        <w:rPr>
          <w:sz w:val="28"/>
          <w:szCs w:val="28"/>
          <w:vertAlign w:val="superscript"/>
        </w:rPr>
        <w:t>&gt;</w:t>
      </w:r>
      <w:r w:rsidRPr="00FF58EE">
        <w:rPr>
          <w:sz w:val="28"/>
          <w:szCs w:val="28"/>
        </w:rPr>
        <w:t>Ь</w:t>
      </w:r>
      <w:r w:rsidRPr="00FF58EE">
        <w:rPr>
          <w:sz w:val="28"/>
          <w:szCs w:val="28"/>
          <w:vertAlign w:val="superscript"/>
        </w:rPr>
        <w:t>2+</w:t>
      </w:r>
      <w:r w:rsidRPr="00FF58EE">
        <w:rPr>
          <w:sz w:val="28"/>
          <w:szCs w:val="28"/>
        </w:rPr>
        <w:t xml:space="preserve">+2Н20. На основании данных о высоких токах обмена сделаны выводы о наличии процессов интеркаляции полупроводниковых рутилоподобных оксидов протонами. При этом </w:t>
      </w:r>
      <w:r w:rsidRPr="00FF58EE">
        <w:rPr>
          <w:spacing w:val="-2"/>
          <w:sz w:val="28"/>
          <w:szCs w:val="28"/>
        </w:rPr>
        <w:t xml:space="preserve">источником протонов могут служить как протоны из твердого электролита, </w:t>
      </w:r>
      <w:r w:rsidRPr="00FF58EE">
        <w:rPr>
          <w:sz w:val="28"/>
          <w:szCs w:val="28"/>
        </w:rPr>
        <w:t>так и протоны, образовавшиеся при Диссоциативной хемосорбции воды. Полученные экспериментальные данные хорошо согласуются с результатами теоретического моделирования.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главе 7</w:t>
      </w:r>
      <w:r w:rsidRPr="00FF58EE">
        <w:rPr>
          <w:sz w:val="28"/>
          <w:szCs w:val="28"/>
        </w:rPr>
        <w:t xml:space="preserve"> описаны результаты экспериментального исследования обмена ионами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 между твердыми электролитами и оксидными электродами. Методом импеданса показано, что в эквивалентной схеме </w:t>
      </w:r>
      <w:r w:rsidRPr="00FF58EE">
        <w:rPr>
          <w:spacing w:val="-2"/>
          <w:sz w:val="28"/>
          <w:szCs w:val="28"/>
        </w:rPr>
        <w:t xml:space="preserve">ячейки имеются две параллельные цепочки, одна из которых соответствует </w:t>
      </w:r>
      <w:r w:rsidRPr="00FF58EE">
        <w:rPr>
          <w:spacing w:val="-1"/>
          <w:sz w:val="28"/>
          <w:szCs w:val="28"/>
        </w:rPr>
        <w:t xml:space="preserve">переносу ионов натрия в объеме зерна и через контакт соседних зерен, а </w:t>
      </w:r>
      <w:r w:rsidRPr="00FF58EE">
        <w:rPr>
          <w:spacing w:val="-2"/>
          <w:sz w:val="28"/>
          <w:szCs w:val="28"/>
        </w:rPr>
        <w:t xml:space="preserve">вторая - переносу 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perscript"/>
        </w:rPr>
        <w:t>+</w:t>
      </w:r>
      <w:r w:rsidRPr="00FF58EE">
        <w:rPr>
          <w:spacing w:val="-2"/>
          <w:sz w:val="28"/>
          <w:szCs w:val="28"/>
        </w:rPr>
        <w:t xml:space="preserve"> по гидратированным границам зерен. Обратимость электродной реакции определяется переносом заряда по гидратированным </w:t>
      </w:r>
      <w:r w:rsidRPr="00FF58EE">
        <w:rPr>
          <w:sz w:val="28"/>
          <w:szCs w:val="28"/>
        </w:rPr>
        <w:t>границам.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Обнаружено, что в случае ТЭЛ, межзеренные границы которых не </w:t>
      </w:r>
      <w:r w:rsidRPr="00FF58EE">
        <w:rPr>
          <w:sz w:val="28"/>
          <w:szCs w:val="28"/>
        </w:rPr>
        <w:t>способны к гидратации, граница ТЭЛ/8п0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является, блокированной. В случае ТЭЛ, границы которых способны к гидратации, обратимость границы электрод/электролит по основным носителям заряда возрастает по мере возрастания влажности окружающей среды.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  <w:u w:val="single"/>
        </w:rPr>
        <w:t>В восьмой главе</w:t>
      </w:r>
      <w:r w:rsidRPr="00FF58EE">
        <w:rPr>
          <w:sz w:val="28"/>
          <w:szCs w:val="28"/>
        </w:rPr>
        <w:t xml:space="preserve"> обсуждаются результаты исследования процессов инжекции ионов из твердого электролита в электродный материал в присутствии электрохимически активных газов.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Исследовано поведение границ Ме0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/ Н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-ТЭЛ на воздухе в </w:t>
      </w:r>
      <w:r w:rsidRPr="00FF58EE">
        <w:rPr>
          <w:spacing w:val="-1"/>
          <w:sz w:val="28"/>
          <w:szCs w:val="28"/>
        </w:rPr>
        <w:t xml:space="preserve">присутствии водорода и монооксида углерода. Показано, что потенциал </w:t>
      </w:r>
      <w:r w:rsidRPr="00FF58EE">
        <w:rPr>
          <w:sz w:val="28"/>
          <w:szCs w:val="28"/>
        </w:rPr>
        <w:t>границы РЬО/ГЭЛ практически не зависит от состава твердого электролита и окружающей среды. Граница БпОг/КГ-ТЭЛ малочувствительна к изменению концентрации Н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и СО в воздухе. Это связано с отсутствием хемосорбции этих газов. Как показывают эксперименты по адсорбции, введение в состав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платины </w:t>
      </w:r>
      <w:r w:rsidRPr="00FF58EE">
        <w:rPr>
          <w:spacing w:val="-2"/>
          <w:sz w:val="28"/>
          <w:szCs w:val="28"/>
        </w:rPr>
        <w:t>практически не влияет на адсорбцию Н</w:t>
      </w:r>
      <w:r w:rsidRPr="00FF58EE">
        <w:rPr>
          <w:spacing w:val="-2"/>
          <w:sz w:val="28"/>
          <w:szCs w:val="28"/>
          <w:vertAlign w:val="subscript"/>
        </w:rPr>
        <w:t>2</w:t>
      </w:r>
      <w:r w:rsidRPr="00FF58EE">
        <w:rPr>
          <w:spacing w:val="-2"/>
          <w:sz w:val="28"/>
          <w:szCs w:val="28"/>
        </w:rPr>
        <w:t xml:space="preserve">, но резко увеличивает количество </w:t>
      </w:r>
      <w:r w:rsidRPr="00FF58EE">
        <w:rPr>
          <w:sz w:val="28"/>
          <w:szCs w:val="28"/>
        </w:rPr>
        <w:t xml:space="preserve">хемосорбированного СО и катализирует процесс окисления СО на </w:t>
      </w:r>
      <w:r w:rsidRPr="00FF58EE">
        <w:rPr>
          <w:spacing w:val="-1"/>
          <w:sz w:val="28"/>
          <w:szCs w:val="28"/>
        </w:rPr>
        <w:t xml:space="preserve">поверхности. Регулируя состав </w:t>
      </w:r>
      <w:r w:rsidRPr="00FF58EE">
        <w:rPr>
          <w:spacing w:val="-1"/>
          <w:sz w:val="28"/>
          <w:szCs w:val="28"/>
          <w:lang w:val="en-US"/>
        </w:rPr>
        <w:t>Sn</w:t>
      </w:r>
      <w:r w:rsidRPr="00FF58EE">
        <w:rPr>
          <w:spacing w:val="-1"/>
          <w:sz w:val="28"/>
          <w:szCs w:val="28"/>
        </w:rPr>
        <w:t>0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, легко регулировать чувствительность </w:t>
      </w:r>
      <w:r w:rsidRPr="00FF58EE">
        <w:rPr>
          <w:sz w:val="28"/>
          <w:szCs w:val="28"/>
        </w:rPr>
        <w:t>границы к СО. На основании проведенных исследований предложена модельная электрохимическая система РЬ0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/ Н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-ТЭЛ / (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Pt</w:t>
      </w:r>
      <w:r w:rsidRPr="00FF58EE">
        <w:rPr>
          <w:sz w:val="28"/>
          <w:szCs w:val="28"/>
        </w:rPr>
        <w:t xml:space="preserve">), способная быстро и селективно откликаться на изменение содержания СО </w:t>
      </w:r>
      <w:r w:rsidRPr="00FF58EE">
        <w:rPr>
          <w:spacing w:val="-1"/>
          <w:sz w:val="28"/>
          <w:szCs w:val="28"/>
        </w:rPr>
        <w:t>в воздухе даже в присутствии таких газов-восстановителей, как Н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 и </w:t>
      </w:r>
      <w:r w:rsidRPr="00FF58EE">
        <w:rPr>
          <w:sz w:val="28"/>
          <w:szCs w:val="28"/>
        </w:rPr>
        <w:t>углеводороды (рис.9).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Исследовано поведение границ Ме0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/ №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-ТЭЛ на воздухе в присутствии углекислого и сернистого газов. Показано, что системы, блокированные к переносу ионов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, не чувствительны к изменению </w:t>
      </w:r>
      <w:r w:rsidRPr="00FF58EE">
        <w:rPr>
          <w:spacing w:val="-2"/>
          <w:sz w:val="28"/>
          <w:szCs w:val="28"/>
        </w:rPr>
        <w:t xml:space="preserve">состава газовой фазы. Сам потенциал неустойчив и чувствителен к методу </w:t>
      </w:r>
      <w:r w:rsidRPr="00FF58EE">
        <w:rPr>
          <w:sz w:val="28"/>
          <w:szCs w:val="28"/>
        </w:rPr>
        <w:t xml:space="preserve">изготовления границы. Системы с ТЭЛ, способными к гидратации, </w:t>
      </w:r>
      <w:r w:rsidRPr="00FF58EE">
        <w:rPr>
          <w:spacing w:val="-1"/>
          <w:sz w:val="28"/>
          <w:szCs w:val="28"/>
        </w:rPr>
        <w:t xml:space="preserve">способны откликаться на содержание кислых газов в воздухе. Добиться </w:t>
      </w:r>
      <w:r w:rsidRPr="00FF58EE">
        <w:rPr>
          <w:sz w:val="28"/>
          <w:szCs w:val="28"/>
        </w:rPr>
        <w:t xml:space="preserve">селективности этих систем к отдельному газу оказалось возможным, изменяя кислотность поверхности электродов. Введение в состав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 xml:space="preserve">2 </w:t>
      </w:r>
      <w:r w:rsidRPr="00FF58EE">
        <w:rPr>
          <w:sz w:val="28"/>
          <w:szCs w:val="28"/>
        </w:rPr>
        <w:t>ионов, повышающих кислотность поверхности (</w:t>
      </w:r>
      <w:r w:rsidRPr="00FF58EE">
        <w:rPr>
          <w:sz w:val="28"/>
          <w:szCs w:val="28"/>
          <w:lang w:val="en-US"/>
        </w:rPr>
        <w:t>V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Nb</w:t>
      </w:r>
      <w:r w:rsidRPr="00FF58EE">
        <w:rPr>
          <w:sz w:val="28"/>
          <w:szCs w:val="28"/>
        </w:rPr>
        <w:t>, Та), приводит к понижению чувствительности системы к С0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(рис. 10).</w:t>
      </w:r>
    </w:p>
    <w:p w:rsidR="005B7107" w:rsidRPr="00FF58EE" w:rsidRDefault="00FF58EE" w:rsidP="00FF58EE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5B7107" w:rsidRPr="00FF58EE">
        <w:rPr>
          <w:b/>
          <w:bCs/>
          <w:i/>
          <w:iCs/>
          <w:sz w:val="28"/>
          <w:szCs w:val="28"/>
        </w:rPr>
        <w:t>ОСНОВНЫЕ РЕЗУЛЬТАТЫ РАБОТЫ</w:t>
      </w:r>
    </w:p>
    <w:p w:rsidR="00FF58EE" w:rsidRDefault="00FF58EE" w:rsidP="00FF58EE">
      <w:pPr>
        <w:spacing w:line="360" w:lineRule="auto"/>
        <w:ind w:firstLine="709"/>
        <w:jc w:val="both"/>
        <w:rPr>
          <w:sz w:val="28"/>
          <w:szCs w:val="28"/>
        </w:rPr>
      </w:pP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  <w:r w:rsidRPr="00FF58EE">
        <w:rPr>
          <w:sz w:val="28"/>
          <w:szCs w:val="28"/>
        </w:rPr>
        <w:t xml:space="preserve">Впервые измерены токи эмиссии из твердых электролитов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0.11</w:t>
      </w:r>
      <w:r w:rsidRPr="00FF58EE">
        <w:rPr>
          <w:sz w:val="28"/>
          <w:szCs w:val="28"/>
          <w:lang w:val="en-US"/>
        </w:rPr>
        <w:t>Al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3</w:t>
      </w:r>
      <w:r w:rsidRPr="00FF58EE">
        <w:rPr>
          <w:sz w:val="28"/>
          <w:szCs w:val="28"/>
        </w:rPr>
        <w:t xml:space="preserve"> и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</w:rPr>
        <w:t>5</w:t>
      </w:r>
      <w:r w:rsidRPr="00FF58EE">
        <w:rPr>
          <w:sz w:val="28"/>
          <w:szCs w:val="28"/>
          <w:lang w:val="en-US"/>
        </w:rPr>
        <w:t>Gd</w:t>
      </w:r>
      <w:r w:rsidRPr="00FF58EE">
        <w:rPr>
          <w:sz w:val="28"/>
          <w:szCs w:val="28"/>
          <w:vertAlign w:val="subscript"/>
        </w:rPr>
        <w:t>0</w:t>
      </w:r>
      <w:r w:rsidRPr="00FF58EE">
        <w:rPr>
          <w:sz w:val="28"/>
          <w:szCs w:val="28"/>
        </w:rPr>
        <w:t>,9</w:t>
      </w:r>
      <w:r w:rsidRPr="00FF58EE">
        <w:rPr>
          <w:sz w:val="28"/>
          <w:szCs w:val="28"/>
          <w:lang w:val="en-US"/>
        </w:rPr>
        <w:t>Zr</w:t>
      </w:r>
      <w:r w:rsidRPr="00FF58EE">
        <w:rPr>
          <w:sz w:val="28"/>
          <w:szCs w:val="28"/>
          <w:vertAlign w:val="subscript"/>
        </w:rPr>
        <w:t>0</w:t>
      </w:r>
      <w:r w:rsidRPr="00FF58EE">
        <w:rPr>
          <w:sz w:val="28"/>
          <w:szCs w:val="28"/>
        </w:rPr>
        <w:t>,</w:t>
      </w:r>
      <w:r w:rsidRPr="00FF58EE">
        <w:rPr>
          <w:sz w:val="28"/>
          <w:szCs w:val="28"/>
          <w:lang w:val="en-US"/>
        </w:rPr>
        <w:t>iSi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  <w:lang w:val="en-US"/>
        </w:rPr>
        <w:t>O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и контактная разность потенциалов между натрием и твердыми электролитами типа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bscript"/>
        </w:rPr>
        <w:t>5</w:t>
      </w:r>
      <w:r w:rsidRPr="00FF58EE">
        <w:rPr>
          <w:sz w:val="28"/>
          <w:szCs w:val="28"/>
          <w:lang w:val="en-US"/>
        </w:rPr>
        <w:t>MSi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, где </w:t>
      </w:r>
      <w:r w:rsidRPr="00FF58EE">
        <w:rPr>
          <w:sz w:val="28"/>
          <w:szCs w:val="28"/>
          <w:lang w:val="en-US"/>
        </w:rPr>
        <w:t>M</w:t>
      </w:r>
      <w:r w:rsidRPr="00FF58EE">
        <w:rPr>
          <w:sz w:val="28"/>
          <w:szCs w:val="28"/>
        </w:rPr>
        <w:t>=</w:t>
      </w:r>
      <w:r w:rsidRPr="00FF58EE">
        <w:rPr>
          <w:sz w:val="28"/>
          <w:szCs w:val="28"/>
          <w:lang w:val="en-US"/>
        </w:rPr>
        <w:t>Y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Eu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Gd</w:t>
      </w:r>
      <w:r w:rsidRPr="00FF58EE">
        <w:rPr>
          <w:sz w:val="28"/>
          <w:szCs w:val="28"/>
        </w:rPr>
        <w:t xml:space="preserve">, </w:t>
      </w:r>
      <w:r w:rsidRPr="00FF58EE">
        <w:rPr>
          <w:sz w:val="28"/>
          <w:szCs w:val="28"/>
          <w:lang w:val="en-US"/>
        </w:rPr>
        <w:t>Yb</w:t>
      </w:r>
      <w:r w:rsidRPr="00FF58EE">
        <w:rPr>
          <w:sz w:val="28"/>
          <w:szCs w:val="28"/>
        </w:rPr>
        <w:t xml:space="preserve"> в интервале температур от 230 до </w:t>
      </w:r>
      <w:r w:rsidRPr="00FF58EE">
        <w:rPr>
          <w:spacing w:val="-2"/>
          <w:sz w:val="28"/>
          <w:szCs w:val="28"/>
        </w:rPr>
        <w:t xml:space="preserve">400°С. Работа выхода иона 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perscript"/>
        </w:rPr>
        <w:t>+</w:t>
      </w:r>
      <w:r w:rsidRPr="00FF58EE">
        <w:rPr>
          <w:spacing w:val="-2"/>
          <w:sz w:val="28"/>
          <w:szCs w:val="28"/>
        </w:rPr>
        <w:t xml:space="preserve"> из твердого электролита меньше, чем из </w:t>
      </w:r>
      <w:r w:rsidRPr="00FF58EE">
        <w:rPr>
          <w:sz w:val="28"/>
          <w:szCs w:val="28"/>
        </w:rPr>
        <w:t>чистого металла.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>Впервые исследованы процессы ионной инжекции ионов серебра и меди в твердофазных системах с использованием твердых электролитов. Показано, что токи обмена границы с интеркалатным электродом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более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чем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на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порядок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превышают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токи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обмена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</w:rPr>
        <w:t>с металлическим электродом.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  <w:r w:rsidRPr="00FF58EE">
        <w:rPr>
          <w:sz w:val="28"/>
          <w:szCs w:val="28"/>
        </w:rPr>
        <w:t xml:space="preserve">Методом квантово-химического моделирования показана возможность миграции однозарядных катионов по поверхности рутилоподобных оксидов. Показано, что барьеры на пути миграции минимальны для катионов 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. Установлена </w:t>
      </w:r>
      <w:r w:rsidRPr="00FF58EE">
        <w:rPr>
          <w:spacing w:val="-1"/>
          <w:sz w:val="28"/>
          <w:szCs w:val="28"/>
        </w:rPr>
        <w:t xml:space="preserve">возможность перехода поверхностной миграции протона в объемную. </w:t>
      </w:r>
      <w:r w:rsidRPr="00FF58EE">
        <w:rPr>
          <w:sz w:val="28"/>
          <w:szCs w:val="28"/>
        </w:rPr>
        <w:t xml:space="preserve">Показано, что для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преобладает поверхностная миграция протона, а для </w:t>
      </w:r>
      <w:r w:rsidRPr="00FF58EE">
        <w:rPr>
          <w:sz w:val="28"/>
          <w:szCs w:val="28"/>
          <w:lang w:val="en-US"/>
        </w:rPr>
        <w:t>Pb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- объемная.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FF58EE">
        <w:rPr>
          <w:sz w:val="28"/>
          <w:szCs w:val="28"/>
        </w:rPr>
        <w:t>Экспериментально</w:t>
      </w:r>
      <w:r w:rsidR="00FF58EE">
        <w:rPr>
          <w:sz w:val="28"/>
          <w:szCs w:val="28"/>
        </w:rPr>
        <w:t xml:space="preserve"> </w:t>
      </w:r>
      <w:r w:rsidRPr="00FF58EE">
        <w:rPr>
          <w:spacing w:val="-4"/>
          <w:sz w:val="28"/>
          <w:szCs w:val="28"/>
        </w:rPr>
        <w:t>обнаружено</w:t>
      </w:r>
      <w:r w:rsidR="00FF58EE">
        <w:rPr>
          <w:sz w:val="28"/>
          <w:szCs w:val="28"/>
        </w:rPr>
        <w:t xml:space="preserve"> </w:t>
      </w:r>
      <w:r w:rsidRPr="00FF58EE">
        <w:rPr>
          <w:spacing w:val="-1"/>
          <w:sz w:val="28"/>
          <w:szCs w:val="28"/>
        </w:rPr>
        <w:t xml:space="preserve">возникновение протонной проводимости на поверхности диоксида олова. Показано, что величина протонной проводимости определяется количеством адсорбированной воды и температурой, Установлены условия, при которых ионная </w:t>
      </w:r>
      <w:r w:rsidRPr="00FF58EE">
        <w:rPr>
          <w:sz w:val="28"/>
          <w:szCs w:val="28"/>
        </w:rPr>
        <w:t xml:space="preserve">составляющая проводимости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превышает 95% от общей проводимости.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FF58EE">
        <w:rPr>
          <w:sz w:val="28"/>
          <w:szCs w:val="28"/>
        </w:rPr>
        <w:t xml:space="preserve">Изучена проводимость распределенных структур </w:t>
      </w:r>
      <w:r w:rsidRPr="00FF58EE">
        <w:rPr>
          <w:sz w:val="28"/>
          <w:szCs w:val="28"/>
          <w:lang w:val="en-US"/>
        </w:rPr>
        <w:t>CsHS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4</w:t>
      </w:r>
      <w:r w:rsidRPr="00FF58EE">
        <w:rPr>
          <w:sz w:val="28"/>
          <w:szCs w:val="28"/>
        </w:rPr>
        <w:t xml:space="preserve"> -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. Показано, что проводимость распределенных структур имеет смешанный протонно-электронный характер. Величина проводимости </w:t>
      </w:r>
      <w:r w:rsidRPr="00FF58EE">
        <w:rPr>
          <w:spacing w:val="-1"/>
          <w:sz w:val="28"/>
          <w:szCs w:val="28"/>
        </w:rPr>
        <w:t xml:space="preserve">имеет немонотонный характер. Максимум протонной и электронной </w:t>
      </w:r>
      <w:r w:rsidRPr="00FF58EE">
        <w:rPr>
          <w:sz w:val="28"/>
          <w:szCs w:val="28"/>
        </w:rPr>
        <w:t xml:space="preserve">составляющих проводимости наблюдается в смеси, содержащей 50% </w:t>
      </w:r>
      <w:r w:rsidRPr="00FF58EE">
        <w:rPr>
          <w:sz w:val="28"/>
          <w:szCs w:val="28"/>
          <w:lang w:val="en-US"/>
        </w:rPr>
        <w:t>SnC</w:t>
      </w:r>
      <w:r w:rsidRPr="00FF58EE">
        <w:rPr>
          <w:sz w:val="28"/>
          <w:szCs w:val="28"/>
        </w:rPr>
        <w:t xml:space="preserve"> по объему.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1"/>
          <w:sz w:val="28"/>
          <w:szCs w:val="28"/>
        </w:rPr>
      </w:pPr>
      <w:r w:rsidRPr="00FF58EE">
        <w:rPr>
          <w:sz w:val="28"/>
          <w:szCs w:val="28"/>
        </w:rPr>
        <w:t>Изучено поведение границы РЬ0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с солями фосфорвольфрамовой кислоты (ФВК). Установлено, что эта граница имеет достаточно высокие токи обмена, связанные с внедрением протонов в </w:t>
      </w:r>
      <w:r w:rsidRPr="00FF58EE">
        <w:rPr>
          <w:spacing w:val="-1"/>
          <w:sz w:val="28"/>
          <w:szCs w:val="28"/>
        </w:rPr>
        <w:t>кристаллическую решетку РЬ0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, и абсолютно не чувствительна по </w:t>
      </w:r>
      <w:r w:rsidRPr="00FF58EE">
        <w:rPr>
          <w:sz w:val="28"/>
          <w:szCs w:val="28"/>
        </w:rPr>
        <w:t>отношению к изменению состава газовой среды.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1"/>
          <w:sz w:val="28"/>
          <w:szCs w:val="28"/>
        </w:rPr>
      </w:pPr>
      <w:r w:rsidRPr="00FF58EE">
        <w:rPr>
          <w:sz w:val="28"/>
          <w:szCs w:val="28"/>
        </w:rPr>
        <w:t xml:space="preserve">Показано, что эквивалентная схема импеданса электрохимической ячейки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/</w:t>
      </w:r>
      <w:r w:rsidRPr="00FF58EE">
        <w:rPr>
          <w:sz w:val="28"/>
          <w:szCs w:val="28"/>
          <w:lang w:val="en-US"/>
        </w:rPr>
        <w:t>Na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>-</w:t>
      </w:r>
      <w:r w:rsidRPr="00FF58EE">
        <w:rPr>
          <w:sz w:val="28"/>
          <w:szCs w:val="28"/>
          <w:lang w:val="en-US"/>
        </w:rPr>
        <w:t>T</w:t>
      </w:r>
      <w:r w:rsidRPr="00FF58EE">
        <w:rPr>
          <w:sz w:val="28"/>
          <w:szCs w:val="28"/>
        </w:rPr>
        <w:t xml:space="preserve">3/ </w:t>
      </w:r>
      <w:r w:rsidRPr="00FF58EE">
        <w:rPr>
          <w:sz w:val="28"/>
          <w:szCs w:val="28"/>
          <w:lang w:val="en-US"/>
        </w:rPr>
        <w:t>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содержит две цепочки, одна из которых </w:t>
      </w:r>
      <w:r w:rsidRPr="00FF58EE">
        <w:rPr>
          <w:spacing w:val="-1"/>
          <w:sz w:val="28"/>
          <w:szCs w:val="28"/>
        </w:rPr>
        <w:t xml:space="preserve">соответствует переносу </w:t>
      </w:r>
      <w:r w:rsidRPr="00FF58EE">
        <w:rPr>
          <w:spacing w:val="-1"/>
          <w:sz w:val="28"/>
          <w:szCs w:val="28"/>
          <w:lang w:val="en-US"/>
        </w:rPr>
        <w:t>Na</w:t>
      </w:r>
      <w:r w:rsidRPr="00FF58EE">
        <w:rPr>
          <w:spacing w:val="-1"/>
          <w:sz w:val="28"/>
          <w:szCs w:val="28"/>
          <w:vertAlign w:val="superscript"/>
        </w:rPr>
        <w:t>+</w:t>
      </w:r>
      <w:r w:rsidRPr="00FF58EE">
        <w:rPr>
          <w:spacing w:val="-1"/>
          <w:sz w:val="28"/>
          <w:szCs w:val="28"/>
        </w:rPr>
        <w:t xml:space="preserve"> в объеме зерна и через контакт соседних </w:t>
      </w:r>
      <w:r w:rsidRPr="00FF58EE">
        <w:rPr>
          <w:spacing w:val="-2"/>
          <w:sz w:val="28"/>
          <w:szCs w:val="28"/>
        </w:rPr>
        <w:t xml:space="preserve">зерен, а вторая - переносу 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perscript"/>
        </w:rPr>
        <w:t>+</w:t>
      </w:r>
      <w:r w:rsidRPr="00FF58EE">
        <w:rPr>
          <w:spacing w:val="-2"/>
          <w:sz w:val="28"/>
          <w:szCs w:val="28"/>
        </w:rPr>
        <w:t xml:space="preserve"> по гидратированным границам зерен. Электрохимическая активность границы </w:t>
      </w:r>
      <w:r w:rsidRPr="00FF58EE">
        <w:rPr>
          <w:spacing w:val="-2"/>
          <w:sz w:val="28"/>
          <w:szCs w:val="28"/>
          <w:lang w:val="en-US"/>
        </w:rPr>
        <w:t>Sn</w:t>
      </w:r>
      <w:r w:rsidRPr="00FF58EE">
        <w:rPr>
          <w:spacing w:val="-2"/>
          <w:sz w:val="28"/>
          <w:szCs w:val="28"/>
        </w:rPr>
        <w:t>0</w:t>
      </w:r>
      <w:r w:rsidRPr="00FF58EE">
        <w:rPr>
          <w:spacing w:val="-2"/>
          <w:sz w:val="28"/>
          <w:szCs w:val="28"/>
          <w:vertAlign w:val="subscript"/>
        </w:rPr>
        <w:t>2</w:t>
      </w:r>
      <w:r w:rsidRPr="00FF58EE">
        <w:rPr>
          <w:spacing w:val="-2"/>
          <w:sz w:val="28"/>
          <w:szCs w:val="28"/>
        </w:rPr>
        <w:t>/</w:t>
      </w:r>
      <w:r w:rsidRPr="00FF58EE">
        <w:rPr>
          <w:spacing w:val="-2"/>
          <w:sz w:val="28"/>
          <w:szCs w:val="28"/>
          <w:lang w:val="en-US"/>
        </w:rPr>
        <w:t>Na</w:t>
      </w:r>
      <w:r w:rsidRPr="00FF58EE">
        <w:rPr>
          <w:spacing w:val="-2"/>
          <w:sz w:val="28"/>
          <w:szCs w:val="28"/>
          <w:vertAlign w:val="superscript"/>
        </w:rPr>
        <w:t>+</w:t>
      </w:r>
      <w:r w:rsidRPr="00FF58EE">
        <w:rPr>
          <w:spacing w:val="-2"/>
          <w:sz w:val="28"/>
          <w:szCs w:val="28"/>
        </w:rPr>
        <w:t>-</w:t>
      </w:r>
      <w:r w:rsidRPr="00FF58EE">
        <w:rPr>
          <w:spacing w:val="-2"/>
          <w:sz w:val="28"/>
          <w:szCs w:val="28"/>
          <w:lang w:val="en-US"/>
        </w:rPr>
        <w:t>T</w:t>
      </w:r>
      <w:r w:rsidRPr="00FF58EE">
        <w:rPr>
          <w:spacing w:val="-2"/>
          <w:sz w:val="28"/>
          <w:szCs w:val="28"/>
        </w:rPr>
        <w:t>3</w:t>
      </w:r>
      <w:r w:rsidRPr="00FF58EE">
        <w:rPr>
          <w:spacing w:val="-2"/>
          <w:sz w:val="28"/>
          <w:szCs w:val="28"/>
          <w:lang w:val="en-US"/>
        </w:rPr>
        <w:t>JI</w:t>
      </w:r>
      <w:r w:rsidRPr="00FF58EE">
        <w:rPr>
          <w:spacing w:val="-2"/>
          <w:sz w:val="28"/>
          <w:szCs w:val="28"/>
        </w:rPr>
        <w:t xml:space="preserve"> по отношению к </w:t>
      </w:r>
      <w:r w:rsidRPr="00FF58EE">
        <w:rPr>
          <w:spacing w:val="-1"/>
          <w:sz w:val="28"/>
          <w:szCs w:val="28"/>
        </w:rPr>
        <w:t>С0</w:t>
      </w:r>
      <w:r w:rsidRPr="00FF58EE">
        <w:rPr>
          <w:spacing w:val="-1"/>
          <w:sz w:val="28"/>
          <w:szCs w:val="28"/>
          <w:vertAlign w:val="subscript"/>
        </w:rPr>
        <w:t>2</w:t>
      </w:r>
      <w:r w:rsidRPr="00FF58EE">
        <w:rPr>
          <w:spacing w:val="-1"/>
          <w:sz w:val="28"/>
          <w:szCs w:val="28"/>
        </w:rPr>
        <w:t xml:space="preserve"> определяется гидратируемостью поверхности ТЭЛ и электродного </w:t>
      </w:r>
      <w:r w:rsidRPr="00FF58EE">
        <w:rPr>
          <w:sz w:val="28"/>
          <w:szCs w:val="28"/>
        </w:rPr>
        <w:t>материала.</w: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FF58EE">
        <w:rPr>
          <w:sz w:val="28"/>
          <w:szCs w:val="28"/>
        </w:rPr>
        <w:t>На основании изучения закономерностей ионного переноса между ионпроводящей и полупроводниковой фазами получены электрохимические системы, способные селективно изменять свою ЭДС при изменении концентраций Н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>, СО и С0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в газовой фазе.</w:t>
      </w:r>
    </w:p>
    <w:p w:rsidR="005B7107" w:rsidRDefault="00FF58EE" w:rsidP="00FF58EE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5B7107" w:rsidRPr="00FF58EE">
        <w:rPr>
          <w:sz w:val="28"/>
          <w:szCs w:val="28"/>
          <w:u w:val="single"/>
        </w:rPr>
        <w:t>Основные результаты диссертации опубликованы в следующих работах:</w:t>
      </w:r>
    </w:p>
    <w:p w:rsidR="00FF58EE" w:rsidRPr="00FF58EE" w:rsidRDefault="00FF58EE" w:rsidP="00FF58EE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FF58EE">
        <w:rPr>
          <w:sz w:val="28"/>
          <w:szCs w:val="28"/>
        </w:rPr>
        <w:t xml:space="preserve">Малов Ю.И., Укше Е.А., Леонова Л.С., Букун Н.Г., Надхина СЕ. </w:t>
      </w:r>
      <w:r w:rsidRPr="00FF58EE">
        <w:rPr>
          <w:spacing w:val="-1"/>
          <w:sz w:val="28"/>
          <w:szCs w:val="28"/>
        </w:rPr>
        <w:t xml:space="preserve">Термоионная эмиссия из твердых электролитов //Журнал физической </w:t>
      </w:r>
      <w:r w:rsidRPr="00FF58EE">
        <w:rPr>
          <w:sz w:val="28"/>
          <w:szCs w:val="28"/>
        </w:rPr>
        <w:t>химии. Т.56. 1982. С.1879-Ш2.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8"/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Вершинин Н.Н., Малов Ю.И., Надхина С.Е., Укше Е.А. </w:t>
      </w:r>
      <w:r w:rsidRPr="00FF58EE">
        <w:rPr>
          <w:sz w:val="28"/>
          <w:szCs w:val="28"/>
        </w:rPr>
        <w:t>Электрохимическая инжекция меди в дисульфид титанаЮлектрохимия. Т. 19. 1983.€:567-569.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6"/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Вершинин Н.Н., Малов Ю.И., Надхина СЕ. Электрохимическое </w:t>
      </w:r>
      <w:r w:rsidRPr="00FF58EE">
        <w:rPr>
          <w:sz w:val="28"/>
          <w:szCs w:val="28"/>
        </w:rPr>
        <w:t>исследованиё'сульфидов меди //Электрохимия. Т.2]. 1985. С.111-113.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8"/>
          <w:sz w:val="28"/>
          <w:szCs w:val="28"/>
        </w:rPr>
      </w:pPr>
      <w:r w:rsidRPr="00FF58EE">
        <w:rPr>
          <w:sz w:val="28"/>
          <w:szCs w:val="28"/>
        </w:rPr>
        <w:t xml:space="preserve">Леонова Л.С., Коростелева А.И., Надхина СЕ. </w:t>
      </w:r>
      <w:r w:rsidRPr="00FF58EE">
        <w:rPr>
          <w:spacing w:val="-2"/>
          <w:sz w:val="28"/>
          <w:szCs w:val="28"/>
        </w:rPr>
        <w:t xml:space="preserve">Электропроводность твердых гидратов вольфрамофосфата аммония </w:t>
      </w:r>
      <w:r w:rsidRPr="00FF58EE">
        <w:rPr>
          <w:sz w:val="28"/>
          <w:szCs w:val="28"/>
        </w:rPr>
        <w:t>//Электрохимия. Т.26. 1990. С. 1511 -1513 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5"/>
          <w:sz w:val="28"/>
          <w:szCs w:val="28"/>
        </w:rPr>
      </w:pPr>
      <w:r w:rsidRPr="00FF58EE">
        <w:rPr>
          <w:sz w:val="28"/>
          <w:szCs w:val="28"/>
        </w:rPr>
        <w:t xml:space="preserve">Добровольский Ю.А., Леонова Л.С, Укше Е.А., Ермолаева СИ., </w:t>
      </w:r>
      <w:r w:rsidRPr="00FF58EE">
        <w:rPr>
          <w:spacing w:val="-1"/>
          <w:sz w:val="28"/>
          <w:szCs w:val="28"/>
        </w:rPr>
        <w:t xml:space="preserve">Надхина С. </w:t>
      </w:r>
      <w:r w:rsidRPr="00FF58EE">
        <w:rPr>
          <w:spacing w:val="-1"/>
          <w:sz w:val="28"/>
          <w:szCs w:val="28"/>
          <w:lang w:val="en-US"/>
        </w:rPr>
        <w:t>Ev</w:t>
      </w:r>
      <w:r w:rsidRPr="00FF58EE">
        <w:rPr>
          <w:spacing w:val="-1"/>
          <w:sz w:val="28"/>
          <w:szCs w:val="28"/>
        </w:rPr>
        <w:t xml:space="preserve"> Определение углекислого газа в газовых средах </w:t>
      </w:r>
      <w:r w:rsidRPr="00FF58EE">
        <w:rPr>
          <w:sz w:val="28"/>
          <w:szCs w:val="28"/>
        </w:rPr>
        <w:t>//Метрология. Т.6. 1991. С.38-45.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  <w:lang w:val="en-US"/>
        </w:rPr>
      </w:pPr>
      <w:r w:rsidRPr="00FF58EE">
        <w:rPr>
          <w:sz w:val="28"/>
          <w:szCs w:val="28"/>
          <w:lang w:val="en-US"/>
        </w:rPr>
        <w:t xml:space="preserve">Dobrovolsky </w:t>
      </w:r>
      <w:r w:rsidRPr="00FF58EE">
        <w:rPr>
          <w:sz w:val="28"/>
          <w:szCs w:val="28"/>
        </w:rPr>
        <w:t>Уи</w:t>
      </w:r>
      <w:r w:rsidRPr="00FF58EE">
        <w:rPr>
          <w:sz w:val="28"/>
          <w:szCs w:val="28"/>
          <w:lang w:val="en-US"/>
        </w:rPr>
        <w:t>.</w:t>
      </w:r>
      <w:r w:rsidRPr="00FF58EE">
        <w:rPr>
          <w:sz w:val="28"/>
          <w:szCs w:val="28"/>
        </w:rPr>
        <w:t>Д</w:t>
      </w:r>
      <w:r w:rsidRPr="00FF58EE">
        <w:rPr>
          <w:sz w:val="28"/>
          <w:szCs w:val="28"/>
          <w:lang w:val="en-US"/>
        </w:rPr>
        <w:t xml:space="preserve">., Leonova L.S., Nadhina S. </w:t>
      </w:r>
      <w:r w:rsidRPr="00FF58EE">
        <w:rPr>
          <w:sz w:val="28"/>
          <w:szCs w:val="28"/>
        </w:rPr>
        <w:t>Е</w:t>
      </w:r>
      <w:r w:rsidRPr="00FF58EE">
        <w:rPr>
          <w:sz w:val="28"/>
          <w:szCs w:val="28"/>
          <w:lang w:val="en-US"/>
        </w:rPr>
        <w:t>. Working electrodes for low-temperature C0</w:t>
      </w:r>
      <w:r w:rsidRPr="00FF58EE">
        <w:rPr>
          <w:sz w:val="28"/>
          <w:szCs w:val="28"/>
          <w:vertAlign w:val="subscript"/>
          <w:lang w:val="en-US"/>
        </w:rPr>
        <w:t>2</w:t>
      </w:r>
      <w:r w:rsidRPr="00FF58EE">
        <w:rPr>
          <w:sz w:val="28"/>
          <w:szCs w:val="28"/>
          <w:lang w:val="en-US"/>
        </w:rPr>
        <w:t>- sensors //Ionics.</w:t>
      </w:r>
      <w:r w:rsidR="00FF58EE">
        <w:rPr>
          <w:sz w:val="28"/>
          <w:szCs w:val="28"/>
          <w:lang w:val="en-US"/>
        </w:rPr>
        <w:t xml:space="preserve"> </w:t>
      </w:r>
      <w:r w:rsidRPr="00FF58EE">
        <w:rPr>
          <w:sz w:val="28"/>
          <w:szCs w:val="28"/>
          <w:lang w:val="en-US"/>
        </w:rPr>
        <w:t>V.l. 1995. P.228- 235 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  <w:lang w:val="en-US"/>
        </w:rPr>
      </w:pPr>
      <w:r w:rsidRPr="00FF58EE">
        <w:rPr>
          <w:sz w:val="28"/>
          <w:szCs w:val="28"/>
          <w:lang w:val="en-US"/>
        </w:rPr>
        <w:t>Dobrovolsky Yu.A., Leonova L S., Nadhina S.E., Panina N. G. Low-temperature proton conductivity in hydrated and non-hydrated tin dioxide //Solid State Ionics. V.l 19. 1999. P.275-279.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</w:rPr>
      </w:pPr>
      <w:r w:rsidRPr="00FF58EE">
        <w:rPr>
          <w:sz w:val="28"/>
          <w:szCs w:val="28"/>
        </w:rPr>
        <w:t>ЗюбинаТ.С, Добровольский Ю.А., Надхина СЕ. Квантово-химиЧеское моделирование взаимовлияния протонов при движении по поверхности кристалла диоксида олова //Журнал неорганической химии. Т.44.1999. С.571-576.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0"/>
          <w:sz w:val="28"/>
          <w:szCs w:val="28"/>
        </w:rPr>
      </w:pPr>
      <w:r w:rsidRPr="00FF58EE">
        <w:rPr>
          <w:spacing w:val="-1"/>
          <w:sz w:val="28"/>
          <w:szCs w:val="28"/>
        </w:rPr>
        <w:t xml:space="preserve">Надхина С.Е., Букун Н.Г., Михайлова </w:t>
      </w:r>
      <w:r w:rsidRPr="00FF58EE">
        <w:rPr>
          <w:spacing w:val="-1"/>
          <w:sz w:val="28"/>
          <w:szCs w:val="28"/>
          <w:lang w:val="en-US"/>
        </w:rPr>
        <w:t>A</w:t>
      </w:r>
      <w:r w:rsidRPr="00FF58EE">
        <w:rPr>
          <w:spacing w:val="-1"/>
          <w:sz w:val="28"/>
          <w:szCs w:val="28"/>
        </w:rPr>
        <w:t>.</w:t>
      </w:r>
      <w:r w:rsidRPr="00FF58EE">
        <w:rPr>
          <w:spacing w:val="-1"/>
          <w:sz w:val="28"/>
          <w:szCs w:val="28"/>
          <w:lang w:val="en-US"/>
        </w:rPr>
        <w:t>M</w:t>
      </w:r>
      <w:r w:rsidRPr="00FF58EE">
        <w:rPr>
          <w:spacing w:val="-1"/>
          <w:sz w:val="28"/>
          <w:szCs w:val="28"/>
        </w:rPr>
        <w:t xml:space="preserve">. Химическая и </w:t>
      </w:r>
      <w:r w:rsidRPr="00FF58EE">
        <w:rPr>
          <w:sz w:val="28"/>
          <w:szCs w:val="28"/>
        </w:rPr>
        <w:t xml:space="preserve">электрохимическая интеркаляция </w:t>
      </w:r>
      <w:r w:rsidRPr="00FF58EE">
        <w:rPr>
          <w:sz w:val="28"/>
          <w:szCs w:val="28"/>
          <w:lang w:val="en-US"/>
        </w:rPr>
        <w:t>TiS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ионами Си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 и</w:t>
      </w:r>
      <w:r w:rsidR="00FF58EE">
        <w:rPr>
          <w:sz w:val="28"/>
          <w:szCs w:val="28"/>
        </w:rPr>
        <w:t xml:space="preserve"> 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  <w:vertAlign w:val="superscript"/>
        </w:rPr>
        <w:t>+</w:t>
      </w:r>
      <w:r w:rsidRPr="00FF58EE">
        <w:rPr>
          <w:sz w:val="28"/>
          <w:szCs w:val="28"/>
        </w:rPr>
        <w:t xml:space="preserve"> //Сборник </w:t>
      </w:r>
      <w:r w:rsidRPr="00FF58EE">
        <w:rPr>
          <w:spacing w:val="-2"/>
          <w:sz w:val="28"/>
          <w:szCs w:val="28"/>
        </w:rPr>
        <w:t xml:space="preserve">материалов 5-го международного совещания «Фундаментальные проблемы </w:t>
      </w:r>
      <w:r w:rsidRPr="00FF58EE">
        <w:rPr>
          <w:sz w:val="28"/>
          <w:szCs w:val="28"/>
        </w:rPr>
        <w:t>ионики твердого тела». Черноголовка, 2000. С. 135.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4"/>
          <w:sz w:val="28"/>
          <w:szCs w:val="28"/>
        </w:rPr>
      </w:pPr>
      <w:r w:rsidRPr="00FF58EE">
        <w:rPr>
          <w:sz w:val="28"/>
          <w:szCs w:val="28"/>
        </w:rPr>
        <w:t xml:space="preserve">Зюбина Т.С, Укше А.Е., Леонова Л.С, Добровольский Ю.А., Надхина СЕ. Протонный перенос в диоксиде олова: квантово-химическое рассмотрение //Сборник материалов 5-го международного совещания </w:t>
      </w:r>
      <w:r w:rsidRPr="00FF58EE">
        <w:rPr>
          <w:spacing w:val="-2"/>
          <w:sz w:val="28"/>
          <w:szCs w:val="28"/>
        </w:rPr>
        <w:t xml:space="preserve">«Фундаментальные проблемы ионики твердого тела». Черноголовка, 2000. </w:t>
      </w:r>
      <w:r w:rsidRPr="00FF58EE">
        <w:rPr>
          <w:sz w:val="28"/>
          <w:szCs w:val="28"/>
        </w:rPr>
        <w:t>С18.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4"/>
          <w:sz w:val="28"/>
          <w:szCs w:val="28"/>
        </w:rPr>
      </w:pPr>
      <w:r w:rsidRPr="00FF58EE">
        <w:rPr>
          <w:sz w:val="28"/>
          <w:szCs w:val="28"/>
        </w:rPr>
        <w:t xml:space="preserve">Домашнев Д.И., Добровольский Ю.А., Леонова Л.С, Надхина СЕ. Поведение распределенных систем </w:t>
      </w:r>
      <w:r w:rsidRPr="00FF58EE">
        <w:rPr>
          <w:sz w:val="28"/>
          <w:szCs w:val="28"/>
          <w:lang w:val="en-US"/>
        </w:rPr>
        <w:t>CsHSO</w:t>
      </w:r>
      <w:r w:rsidRPr="00FF58EE">
        <w:rPr>
          <w:sz w:val="28"/>
          <w:szCs w:val="28"/>
        </w:rPr>
        <w:t>,</w:t>
      </w:r>
      <w:r w:rsidRPr="00FF58EE">
        <w:rPr>
          <w:sz w:val="28"/>
          <w:szCs w:val="28"/>
          <w:lang w:val="en-US"/>
        </w:rPr>
        <w:t>rSn</w:t>
      </w:r>
      <w:r w:rsidRPr="00FF58EE">
        <w:rPr>
          <w:sz w:val="28"/>
          <w:szCs w:val="28"/>
        </w:rPr>
        <w:t>0</w:t>
      </w:r>
      <w:r w:rsidRPr="00FF58EE">
        <w:rPr>
          <w:sz w:val="28"/>
          <w:szCs w:val="28"/>
          <w:vertAlign w:val="subscript"/>
        </w:rPr>
        <w:t>2</w:t>
      </w:r>
      <w:r w:rsidRPr="00FF58EE">
        <w:rPr>
          <w:sz w:val="28"/>
          <w:szCs w:val="28"/>
        </w:rPr>
        <w:t xml:space="preserve"> //Сборник </w:t>
      </w:r>
      <w:r w:rsidRPr="00FF58EE">
        <w:rPr>
          <w:spacing w:val="-2"/>
          <w:sz w:val="28"/>
          <w:szCs w:val="28"/>
        </w:rPr>
        <w:t xml:space="preserve">материалов 5-го международного совещания «Фундаментальные проблемы </w:t>
      </w:r>
      <w:r w:rsidRPr="00FF58EE">
        <w:rPr>
          <w:sz w:val="28"/>
          <w:szCs w:val="28"/>
        </w:rPr>
        <w:t>ионики твердого тела». Черноголовка, 2000. С.83.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5"/>
          <w:sz w:val="28"/>
          <w:szCs w:val="28"/>
        </w:rPr>
      </w:pPr>
      <w:r w:rsidRPr="00FF58EE">
        <w:rPr>
          <w:sz w:val="28"/>
          <w:szCs w:val="28"/>
        </w:rPr>
        <w:t>Надхина СЕ., Малов Ю.И. Инжекция ионов меди в сульфиды переходных металлов из твердых электролитов //Тезисы докладов 6-й Всесоюзной конференции по электрохимии. Москва, 1982. С220.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</w:rPr>
      </w:pPr>
      <w:r w:rsidRPr="00FF58EE">
        <w:rPr>
          <w:spacing w:val="-2"/>
          <w:sz w:val="28"/>
          <w:szCs w:val="28"/>
        </w:rPr>
        <w:t xml:space="preserve">Надхина С.Е., Вершинин Н.Н., Малов Ю.И. Электрохимическое </w:t>
      </w:r>
      <w:r w:rsidRPr="00FF58EE">
        <w:rPr>
          <w:sz w:val="28"/>
          <w:szCs w:val="28"/>
        </w:rPr>
        <w:t xml:space="preserve">исследование смешанных сульфидов </w:t>
      </w:r>
      <w:r w:rsidRPr="00FF58EE">
        <w:rPr>
          <w:sz w:val="28"/>
          <w:szCs w:val="28"/>
          <w:lang w:val="en-US"/>
        </w:rPr>
        <w:t>Cu</w:t>
      </w:r>
      <w:r w:rsidRPr="00FF58EE">
        <w:rPr>
          <w:sz w:val="28"/>
          <w:szCs w:val="28"/>
          <w:vertAlign w:val="subscript"/>
          <w:lang w:val="en-US"/>
        </w:rPr>
        <w:t>x</w:t>
      </w:r>
      <w:r w:rsidRPr="00FF58EE">
        <w:rPr>
          <w:sz w:val="28"/>
          <w:szCs w:val="28"/>
          <w:lang w:val="en-US"/>
        </w:rPr>
        <w:t>Ag</w:t>
      </w:r>
      <w:r w:rsidRPr="00FF58EE">
        <w:rPr>
          <w:sz w:val="28"/>
          <w:szCs w:val="28"/>
          <w:vertAlign w:val="subscript"/>
          <w:lang w:val="en-US"/>
        </w:rPr>
        <w:t>y</w:t>
      </w:r>
      <w:r w:rsidRPr="00FF58EE">
        <w:rPr>
          <w:sz w:val="28"/>
          <w:szCs w:val="28"/>
          <w:lang w:val="en-US"/>
        </w:rPr>
        <w:t>S</w:t>
      </w:r>
      <w:r w:rsidRPr="00FF58EE">
        <w:rPr>
          <w:sz w:val="28"/>
          <w:szCs w:val="28"/>
        </w:rPr>
        <w:t xml:space="preserve"> //Тезисы докладов 8-й Всесоюзной конференции по физической химии и электрохимии ионных расплавов и твердых электролитов. Ленинград, 1983. С.104-106.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5"/>
          <w:sz w:val="28"/>
          <w:szCs w:val="28"/>
        </w:rPr>
      </w:pPr>
      <w:r w:rsidRPr="00FF58EE">
        <w:rPr>
          <w:sz w:val="28"/>
          <w:szCs w:val="28"/>
        </w:rPr>
        <w:t xml:space="preserve">Леонова Л.С, Ермолаева СИ., Добровольский Ю:А., Укше Е.А., НаДхина СЕ. Использование суперионных сенсоров для определения </w:t>
      </w:r>
      <w:r w:rsidRPr="00FF58EE">
        <w:rPr>
          <w:spacing w:val="-2"/>
          <w:sz w:val="28"/>
          <w:szCs w:val="28"/>
        </w:rPr>
        <w:t xml:space="preserve">концентрации ССЬ в газовой среде //Тезисы Всесоюзного совещания </w:t>
      </w:r>
      <w:r w:rsidRPr="00FF58EE">
        <w:rPr>
          <w:sz w:val="28"/>
          <w:szCs w:val="28"/>
        </w:rPr>
        <w:t>«Микроэлектронные датчики в машиностроении». Ульяновск, 1990. С46.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5"/>
          <w:sz w:val="28"/>
          <w:szCs w:val="28"/>
        </w:rPr>
      </w:pPr>
      <w:r w:rsidRPr="00FF58EE">
        <w:rPr>
          <w:sz w:val="28"/>
          <w:szCs w:val="28"/>
        </w:rPr>
        <w:t xml:space="preserve">Сазонов Е.И., Ганин В.В., Надхина С.Е., Добровольский Ю.А., </w:t>
      </w:r>
      <w:r w:rsidRPr="00FF58EE">
        <w:rPr>
          <w:spacing w:val="-2"/>
          <w:sz w:val="28"/>
          <w:szCs w:val="28"/>
        </w:rPr>
        <w:t xml:space="preserve">Дерлюкова Л.Е. Детектирование диоксида серы в газовых средах //Тезисы </w:t>
      </w:r>
      <w:r w:rsidRPr="00FF58EE">
        <w:rPr>
          <w:sz w:val="28"/>
          <w:szCs w:val="28"/>
        </w:rPr>
        <w:t>Всесоюзного совещания «Микроэлектронные датчики в машиностроении». Ульяновск, 1990. С.35.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  <w:lang w:val="en-US"/>
        </w:rPr>
      </w:pPr>
      <w:r w:rsidRPr="00FF58EE">
        <w:rPr>
          <w:sz w:val="28"/>
          <w:szCs w:val="28"/>
        </w:rPr>
        <w:t xml:space="preserve">Леонова Л:С, Надхина СЕ;, Ермолаева СИ., Добровольский </w:t>
      </w:r>
      <w:r w:rsidRPr="00FF58EE">
        <w:rPr>
          <w:spacing w:val="-2"/>
          <w:sz w:val="28"/>
          <w:szCs w:val="28"/>
        </w:rPr>
        <w:t>Ю.А. Использование суперионных сенсоров для определения</w:t>
      </w:r>
      <w:r w:rsidR="00FF58EE">
        <w:rPr>
          <w:spacing w:val="-2"/>
          <w:sz w:val="28"/>
          <w:szCs w:val="28"/>
        </w:rPr>
        <w:t xml:space="preserve"> </w:t>
      </w:r>
      <w:r w:rsidRPr="00FF58EE">
        <w:rPr>
          <w:spacing w:val="-2"/>
          <w:sz w:val="28"/>
          <w:szCs w:val="28"/>
        </w:rPr>
        <w:t xml:space="preserve">•' </w:t>
      </w:r>
      <w:r w:rsidRPr="00FF58EE">
        <w:rPr>
          <w:sz w:val="28"/>
          <w:szCs w:val="28"/>
        </w:rPr>
        <w:t>концентрации СОг в газовой фазе //Тезисы 5-й Украинской конференции по электрохимии. Электрохимическая экология. Т.2. Ужгород, 1990. С</w:t>
      </w:r>
      <w:r w:rsidRPr="00FF58EE">
        <w:rPr>
          <w:sz w:val="28"/>
          <w:szCs w:val="28"/>
          <w:lang w:val="en-US"/>
        </w:rPr>
        <w:t>.32-33.</w:t>
      </w:r>
    </w:p>
    <w:p w:rsidR="005B7107" w:rsidRPr="00FF58EE" w:rsidRDefault="005B7107" w:rsidP="00FF58EE">
      <w:pPr>
        <w:numPr>
          <w:ilvl w:val="0"/>
          <w:numId w:val="12"/>
        </w:numPr>
        <w:tabs>
          <w:tab w:val="clear" w:pos="1429"/>
          <w:tab w:val="num" w:pos="360"/>
        </w:tabs>
        <w:spacing w:line="360" w:lineRule="auto"/>
        <w:ind w:left="0" w:firstLine="0"/>
        <w:rPr>
          <w:spacing w:val="-13"/>
          <w:sz w:val="28"/>
          <w:szCs w:val="28"/>
          <w:lang w:val="en-US"/>
        </w:rPr>
      </w:pPr>
      <w:r w:rsidRPr="00FF58EE">
        <w:rPr>
          <w:sz w:val="28"/>
          <w:szCs w:val="28"/>
          <w:lang w:val="en-US"/>
        </w:rPr>
        <w:t xml:space="preserve">Leonova L.S., Dobrovolsky Ytl.A., Nadhina S.E. The Effect of </w:t>
      </w:r>
      <w:r w:rsidRPr="00FF58EE">
        <w:rPr>
          <w:spacing w:val="-2"/>
          <w:sz w:val="28"/>
          <w:szCs w:val="28"/>
          <w:lang w:val="en-US"/>
        </w:rPr>
        <w:t xml:space="preserve">working electrode composition on the properties of low-temperature </w:t>
      </w:r>
      <w:r w:rsidRPr="00FF58EE">
        <w:rPr>
          <w:spacing w:val="-2"/>
          <w:sz w:val="28"/>
          <w:szCs w:val="28"/>
        </w:rPr>
        <w:t>СОг</w:t>
      </w:r>
      <w:r w:rsidRPr="00FF58EE">
        <w:rPr>
          <w:spacing w:val="-2"/>
          <w:sz w:val="28"/>
          <w:szCs w:val="28"/>
          <w:lang w:val="en-US"/>
        </w:rPr>
        <w:t xml:space="preserve"> sensor. </w:t>
      </w:r>
      <w:r w:rsidRPr="00FF58EE">
        <w:rPr>
          <w:sz w:val="28"/>
          <w:szCs w:val="28"/>
          <w:lang w:val="en-US"/>
        </w:rPr>
        <w:t xml:space="preserve">//1-st Euroconference on Solid State Ionics. Zakynthos. Ionian Sea. Greeece, 1994. P.33. </w:t>
      </w:r>
    </w:p>
    <w:p w:rsidR="00974572" w:rsidRPr="00FF58EE" w:rsidRDefault="00FF58EE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37B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294pt">
            <v:imagedata r:id="rId5" o:title=""/>
          </v:shape>
        </w:pict>
      </w:r>
    </w:p>
    <w:p w:rsidR="00974572" w:rsidRPr="00FF58EE" w:rsidRDefault="00974572" w:rsidP="00FF58EE">
      <w:pPr>
        <w:spacing w:line="360" w:lineRule="auto"/>
        <w:ind w:firstLine="709"/>
        <w:jc w:val="both"/>
        <w:rPr>
          <w:sz w:val="28"/>
          <w:szCs w:val="28"/>
        </w:rPr>
      </w:pPr>
    </w:p>
    <w:p w:rsidR="00974572" w:rsidRPr="00FF58EE" w:rsidRDefault="00CB37BB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49.5pt;height:296.25pt">
            <v:imagedata r:id="rId6" o:title=""/>
          </v:shape>
        </w:pic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</w:p>
    <w:p w:rsidR="00974572" w:rsidRDefault="00FF58EE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37BB">
        <w:rPr>
          <w:sz w:val="28"/>
          <w:szCs w:val="28"/>
        </w:rPr>
        <w:pict>
          <v:shape id="_x0000_i1027" type="#_x0000_t75" style="width:342.75pt;height:228pt">
            <v:imagedata r:id="rId7" o:title=""/>
          </v:shape>
        </w:pict>
      </w:r>
    </w:p>
    <w:p w:rsidR="00FF58EE" w:rsidRPr="00FF58EE" w:rsidRDefault="00FF58EE" w:rsidP="00FF58EE">
      <w:pPr>
        <w:spacing w:line="360" w:lineRule="auto"/>
        <w:ind w:firstLine="709"/>
        <w:jc w:val="both"/>
        <w:rPr>
          <w:sz w:val="28"/>
          <w:szCs w:val="28"/>
        </w:rPr>
      </w:pPr>
    </w:p>
    <w:p w:rsidR="00974572" w:rsidRPr="00FF58EE" w:rsidRDefault="00CB37BB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33.75pt;height:170.25pt">
            <v:imagedata r:id="rId8" o:title=""/>
          </v:shape>
        </w:pict>
      </w:r>
    </w:p>
    <w:p w:rsidR="005B7107" w:rsidRPr="00FF58EE" w:rsidRDefault="005B7107" w:rsidP="00FF58EE">
      <w:pPr>
        <w:spacing w:line="360" w:lineRule="auto"/>
        <w:ind w:firstLine="709"/>
        <w:jc w:val="both"/>
        <w:rPr>
          <w:sz w:val="28"/>
          <w:szCs w:val="28"/>
        </w:rPr>
      </w:pPr>
    </w:p>
    <w:p w:rsidR="00974572" w:rsidRPr="00FF58EE" w:rsidRDefault="00CB37BB" w:rsidP="00FF58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54pt;height:234pt">
            <v:imagedata r:id="rId9" o:title=""/>
          </v:shape>
        </w:pict>
      </w:r>
      <w:bookmarkStart w:id="0" w:name="_GoBack"/>
      <w:bookmarkEnd w:id="0"/>
    </w:p>
    <w:sectPr w:rsidR="00974572" w:rsidRPr="00FF58EE" w:rsidSect="00FF58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45E0B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C10462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CA468E24"/>
    <w:lvl w:ilvl="0">
      <w:numFmt w:val="bullet"/>
      <w:lvlText w:val="*"/>
      <w:lvlJc w:val="left"/>
    </w:lvl>
  </w:abstractNum>
  <w:abstractNum w:abstractNumId="3">
    <w:nsid w:val="274236FE"/>
    <w:multiLevelType w:val="hybridMultilevel"/>
    <w:tmpl w:val="E7F424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8293407"/>
    <w:multiLevelType w:val="hybridMultilevel"/>
    <w:tmpl w:val="CF0A6962"/>
    <w:lvl w:ilvl="0" w:tplc="57F26CB4">
      <w:start w:val="1"/>
      <w:numFmt w:val="decimal"/>
      <w:lvlText w:val="%1."/>
      <w:lvlJc w:val="left"/>
      <w:pPr>
        <w:tabs>
          <w:tab w:val="num" w:pos="915"/>
        </w:tabs>
        <w:ind w:left="91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38402B47"/>
    <w:multiLevelType w:val="singleLevel"/>
    <w:tmpl w:val="DCA2D3E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51FB4B35"/>
    <w:multiLevelType w:val="singleLevel"/>
    <w:tmpl w:val="AA5C0B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7335099F"/>
    <w:multiLevelType w:val="singleLevel"/>
    <w:tmpl w:val="9AFEA14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7E20726C"/>
    <w:multiLevelType w:val="singleLevel"/>
    <w:tmpl w:val="D5C200B6"/>
    <w:lvl w:ilvl="0">
      <w:start w:val="10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8"/>
    <w:lvlOverride w:ilvl="0">
      <w:lvl w:ilvl="0">
        <w:start w:val="15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107"/>
    <w:rsid w:val="004F0E2C"/>
    <w:rsid w:val="005B7107"/>
    <w:rsid w:val="00782A07"/>
    <w:rsid w:val="007C0110"/>
    <w:rsid w:val="00974572"/>
    <w:rsid w:val="00CB37BB"/>
    <w:rsid w:val="00E9143D"/>
    <w:rsid w:val="00F52C1D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C1D68244-400F-44B6-905D-988E6EB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7107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9"/>
    <w:qFormat/>
    <w:rsid w:val="005B71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5B7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71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B71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B71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2">
    <w:name w:val="List 2"/>
    <w:basedOn w:val="a0"/>
    <w:uiPriority w:val="99"/>
    <w:rsid w:val="005B7107"/>
    <w:pPr>
      <w:ind w:left="566" w:hanging="283"/>
    </w:pPr>
  </w:style>
  <w:style w:type="paragraph" w:styleId="a4">
    <w:name w:val="Body Text"/>
    <w:basedOn w:val="a0"/>
    <w:link w:val="a5"/>
    <w:uiPriority w:val="99"/>
    <w:rsid w:val="005B7107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sz w:val="20"/>
      <w:szCs w:val="20"/>
    </w:rPr>
  </w:style>
  <w:style w:type="paragraph" w:styleId="a6">
    <w:name w:val="Body Text Indent"/>
    <w:basedOn w:val="a0"/>
    <w:link w:val="a7"/>
    <w:uiPriority w:val="99"/>
    <w:rsid w:val="005B710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0"/>
      <w:szCs w:val="20"/>
    </w:rPr>
  </w:style>
  <w:style w:type="paragraph" w:styleId="23">
    <w:name w:val="Body Text First Indent 2"/>
    <w:basedOn w:val="a6"/>
    <w:link w:val="24"/>
    <w:uiPriority w:val="99"/>
    <w:rsid w:val="005B7107"/>
    <w:pPr>
      <w:ind w:firstLine="210"/>
    </w:pPr>
  </w:style>
  <w:style w:type="character" w:customStyle="1" w:styleId="24">
    <w:name w:val="Красная строка 2 Знак"/>
    <w:link w:val="23"/>
    <w:uiPriority w:val="99"/>
    <w:semiHidden/>
  </w:style>
  <w:style w:type="paragraph" w:styleId="a8">
    <w:name w:val="Body Text First Indent"/>
    <w:basedOn w:val="a4"/>
    <w:link w:val="a9"/>
    <w:uiPriority w:val="99"/>
    <w:rsid w:val="005B7107"/>
    <w:pPr>
      <w:ind w:firstLine="210"/>
    </w:pPr>
  </w:style>
  <w:style w:type="character" w:customStyle="1" w:styleId="a9">
    <w:name w:val="Красная строка Знак"/>
    <w:link w:val="a8"/>
    <w:uiPriority w:val="99"/>
    <w:semiHidden/>
  </w:style>
  <w:style w:type="paragraph" w:styleId="a">
    <w:name w:val="List Bullet"/>
    <w:basedOn w:val="a0"/>
    <w:uiPriority w:val="99"/>
    <w:rsid w:val="005B7107"/>
    <w:pPr>
      <w:numPr>
        <w:numId w:val="4"/>
      </w:numPr>
    </w:pPr>
  </w:style>
  <w:style w:type="paragraph" w:styleId="2">
    <w:name w:val="List Bullet 2"/>
    <w:basedOn w:val="a0"/>
    <w:uiPriority w:val="99"/>
    <w:rsid w:val="005B7107"/>
    <w:pPr>
      <w:numPr>
        <w:numId w:val="5"/>
      </w:numPr>
    </w:pPr>
  </w:style>
  <w:style w:type="paragraph" w:styleId="aa">
    <w:name w:val="List"/>
    <w:basedOn w:val="a0"/>
    <w:uiPriority w:val="99"/>
    <w:rsid w:val="005B7107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кооператив</Company>
  <LinksUpToDate>false</LinksUpToDate>
  <CharactersWithSpaces>24608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palevnik</dc:creator>
  <cp:keywords/>
  <dc:description/>
  <cp:lastModifiedBy>admin</cp:lastModifiedBy>
  <cp:revision>2</cp:revision>
  <dcterms:created xsi:type="dcterms:W3CDTF">2014-02-22T07:20:00Z</dcterms:created>
  <dcterms:modified xsi:type="dcterms:W3CDTF">2014-02-22T07:20:00Z</dcterms:modified>
</cp:coreProperties>
</file>