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8D" w:rsidRPr="00C10D97" w:rsidRDefault="003D6B8D" w:rsidP="003D6B8D">
      <w:pPr>
        <w:widowControl/>
        <w:spacing w:before="120"/>
        <w:jc w:val="center"/>
        <w:rPr>
          <w:rFonts w:ascii="Times New Roman" w:hAnsi="Times New Roman" w:cs="Times New Roman"/>
          <w:b/>
          <w:bCs/>
        </w:rPr>
      </w:pPr>
      <w:r w:rsidRPr="00C10D97">
        <w:rPr>
          <w:rFonts w:ascii="Times New Roman" w:hAnsi="Times New Roman" w:cs="Times New Roman"/>
          <w:b/>
          <w:bCs/>
        </w:rPr>
        <w:t>Парадоксы экологически чистой энергии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Комитет сената США по энергии и природным ресурсам планирует издать закон, который обяжет производителей электроэнергии США в 2020 году добиться того, чтобы 10% всего американского электричества производилось с помощью «чистых» электростанций – использующих энергию солнца, ветра, воды, биомассы и т.д. Однако нет никаких гарантий на то, что этот законопроект (даже если он будет принят) воплотится в жизнь.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В 2002 году в США было произведено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685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МВт ветровой электроэнергии (примерно 1% от всего электричества, произведенного в США), что на 10% больше, чем в 2001 году. В свою очередь, в 2001 году ветровой электроэнергии было выработано на 40% больше, чем в 2000. В странах Европейского Союза в 2002 году производство ветровой электроэнергии выросло на 33% и достигло 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056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МВт. Вне конкуренции остается ветровая энергетика Дании, которая обеспечивает 20% всех потребностей этой страны в электроэнергии. Однако в Дании практически нет энергоемких промышленных предприятий.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По подсчетам Национальной лаборатории исследований возобновляемых источников энергии, ветровая энергетика еще не может считаться достойным конкурентом традиционных атомных, гидро- и теплоэлектростанций. Среднестатистическая АЭС вырабатывает примерно 1,3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тыс. МВт электроэнергии – больше, чем четыре крупнейшие в мире ветровые электростанции.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По данным Американской ассоциации энергии ветра, стоимость строительства ветровой электростанции уменьшилась до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млн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долл. на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МВт – это примерно равно стоимости строительства АЭС. По эффективности вложений ветровые электростанции превосходят лишь газовые (600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долл. на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МВт). Однако, в отличие от газа, энергия ветра бесплатна. Ее большим преимуществом перед ядерной энергетикой является то, что не существует проблемы хранения и переработки отработанного топлива. Несмотря на то, что за двадцать лет стоимость ветровой электроэнергии снизилась с 40 до 5 центов за киловатт и вплотную приблизилась к стоимости электричества, добываемого за счет сжигания нефти, газа, угля и использования ядерной энергии (в США цены на нее составляют 2...3 цента за киловатт), преодолеть этот разрыв будет сложно.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С 1978 года США затратили более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 xml:space="preserve">млрд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долл. государственных средств на проведение научных исследований в этой отрасли, однако результаты подобных инвестиций пока невелики. На сегодняшний момент экологически чистая энергия составляет не более 8% от электроэнергии, выработанной всеми электростанциями США. По прогнозу Министерства энергетики США, ее доля к 2025 году возрастет всего на 0,5%. Если вычесть отсюда энергию, произведенную ГЭС, то показатели будут еще более скоромными – 2,1% в 2001 году и 3,3% в 2025.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Проблемы возникают и при создании более экономичных автомобилей. В США постоянно ужесточаются нормы расходования топлива. К примеру, легковой автомобиль должен расходовать один галлон бензина на 27,5 миль*. Одна из целей этого – уменьшить потребление бензина и, таким образом, снизить зависимость США от импорта нефти. Производители автомобилей достигают целей экономии, не только оснащая машины более совершенными двигателями, но и стараясь максимально уменьшить их вес, что неизбежно ведет к уменьшению прочности корпуса. В результате, уменьшается уровень безопасности. По подсчетам Национальной академии наук США, стремление сэкономить бензин стоит США примерно 12...16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тыс. смертельных случаев а год. Любопытно, что правила такого рода, вводимые в США, ужесточают стандарты в отношении только новых моделей автомобилей. Вне их рамок остаются огромный парк подержанных машин, промышленные установки, использующие нефть в качестве топлива и т.д. Парадоксально, но ужесточение норм экономии топлива становится причиной повышения его потребления: на экономичных автомобилях люди предпочитают ездить больше, сжигая, таким образом, больше бензина. Современные автомобили – на 50% экономичней машин, выпускавшихся в 1970-е годы. Однако за это же время среднестатистический американец стал преодолевать на автомобиле вдвое большие расстояния. Несмотря на все меры, призванные ужесточить экономию, по прогнозу Министерства энергетики США к 2020 году потребление энергии в США возрастет на 32%, при этом потребление нефти возрастет на 33%.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* Галлон – единица объема (емкости, вместимости) в системе английских мер. В Великобритании 1 галлон = 4,54609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дм3, в США для жидкостей 1 галлон = 3,78543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дм3, для сыпучих тел 1 галлон = 4,405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дм3. Дольные единицы галлона – пинта и унция. Миля – единица длины, имевшая распространение в национальных неметрических системах единиц и применяющаяся ныне главным образом в морском деле. 1 миля (морская) = 1,852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км; в Великобритании 1 миля (морская) = 1,853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км, 1 миля сухопутная (уставная) = 1,609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км (применяется также в настоящее время в США).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Парадоксами сопровождается также и всемирная борьба с «парниковым эффектом», точнее с выбросами углекислого газа, который считается его главной причиной. Увеличение концентрации в атмосфере углекислого газа происходит из-за уничтожения лесов (до 1,5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млрд тонн углекислого газа ежегодно) и увеличения объемов сжигаемой нефти, газа, угля (6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млрд тонн). В процессе сжигания угля в атмосферу выбрасывается больше углекислого газа, чем от сжигания нефти, а при сжигании нефти – больше, чем при сжигании газа.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На сегодняшний день не существует технологий, которые были бы способны ограничить выбросы углекислого газа электростанциями и промышленными предприятиями. Фактически, единственным способом ограничить выбросы является резкое сокращение промышленного производства и закрытие тепловых электростанций. Любопытно, что имеется и обратная взаимосвязь – развитие промышленного производства и увеличение числа автомобилей не приводят к ухудшению экологической обстановки. По оценкам Агентства по охране окружающей среды США, за период с 1970 по 2002 год качество воздуха в США улучшилось: число вредных выбросов в атмосферу сократилось на 25%, в то время как потребление энергии выросло на 42%.</w:t>
      </w:r>
    </w:p>
    <w:p w:rsidR="003D6B8D" w:rsidRPr="00C10D97" w:rsidRDefault="003D6B8D" w:rsidP="003D6B8D">
      <w:pPr>
        <w:widowControl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D97">
        <w:rPr>
          <w:rFonts w:ascii="Times New Roman" w:hAnsi="Times New Roman" w:cs="Times New Roman"/>
          <w:b/>
          <w:bCs/>
          <w:sz w:val="28"/>
          <w:szCs w:val="28"/>
        </w:rPr>
        <w:t>Статистик подорвал основы экологии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Некоторые фундаментальные утверждения экологов, на основе которых и развивается современное «зеленое» движение, поставлены под сомнение. Это сделал специалист в области статистики Бьорн Ломборг, опубликовавший книгу «Скептический Эколог» (The Sceptical Environmentalist: Measures the Real State of the World).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По словам Ломборга, идеологи экологического движения примитивно примеряют концепции, принятые в зоологии и биологии, на человеческое общество, создавая, таким образом, теории политической экологии. Ломборг пишет: «Эти теории неверны. Ни одно из предсказаний таких специалистов не оправдалось».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Одна из причин неудач экологов, по мнению Ломборга, в их фундаментальном упущении – они не обращают внимания на природу человека. По данным Ломборга, экологические организации становятся популярными и приобретают значительный политический вес лишь в тех странах, где вырастает уровень жизни. Соответственно, их усилия встречают более теплый прием. В противном случае, люди, озабоченные прежде всего собственным физическим выживанием, не обращают внимания на сохранение окружающей среды. Более того, чем развитей и состоятельней общество – тем лучше приходится природе. Развитые общества стремятся использовать наиболее экологически чистые технологии. Ниже приведены некоторые постулаты экологов и контраргументы Ломборга.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 1. Развитие промышленности и загрязнение окружающей среды привели к ухудшению здоровья населения Земли.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По данным Ломборга, в 1900 году средняя продолжительность жизни в мире составляла примерно 30 лет, ныне она увеличилась более чем в два раза и достигла 67 лет.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 2. Из-за неразумного землепользования, уничтожения естественной среды обитания растений, насекомых и животных, значительное число сельскохозяйственных земель стало непригодным для использования, что служит одной из причин голода.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По сравнению с 1961 годом, ныне среднестатистический житель Земли потребляет на 24% больше калорий (жители развивающихся стран – на 38% больше). Более того, очищенные от инфляционных накруток, цены на продовольствие в мире снизились на две трети, начиная с 1957 года.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 3. Бурное развитие промышленности приводит к резкому увеличению выбросов вредных веществ в атмосферу.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По данным Ломборга, за период с 1957...2001 год промышленные выбросы в атмосферу сократились на 62%. Выброс окислов серы снизился на 80%, по сравнению с 1982 годом, окислов азота на 38%, начиная с 1975 года.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 4. Современная экономика уничтожает невозобновляемые ресурсы, что приводит к их удорожанию.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По данным Ломборга, металл стоил в 1957 году вдвое дороже, чем сегодня. При этом, промышленные изделия в 1845 году были дороже современных на 80%.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 5. Сегодня энергия используется неэкономно и неэффективно.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По расчетам Ломборга, энергия используется невероятно эффективно. В 1800 году в США экономический эффект от сжигания топлива, эквивалентного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млн тонн угля, обеспечивал производство товаров и услуг на 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млрд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долл. Сегодня, это же количество топлива обеспечивает производство товаров и услуг на 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млрд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1C0">
        <w:rPr>
          <w:rFonts w:ascii="Times New Roman" w:hAnsi="Times New Roman" w:cs="Times New Roman"/>
          <w:sz w:val="24"/>
          <w:szCs w:val="24"/>
        </w:rPr>
        <w:t>долл.</w:t>
      </w:r>
    </w:p>
    <w:p w:rsidR="003D6B8D" w:rsidRPr="00DC21C0" w:rsidRDefault="003D6B8D" w:rsidP="003D6B8D">
      <w:pPr>
        <w:widowControl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C0">
        <w:rPr>
          <w:rFonts w:ascii="Times New Roman" w:hAnsi="Times New Roman" w:cs="Times New Roman"/>
          <w:sz w:val="24"/>
          <w:szCs w:val="24"/>
        </w:rPr>
        <w:t>Книга Ломборга вызвала шквал критики в его адрес. Ученые-экологи, обвиняют его прежде всего в оперировании неточными и недостоверными данными.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B8D"/>
    <w:rsid w:val="00051FB8"/>
    <w:rsid w:val="00063A13"/>
    <w:rsid w:val="00095BA6"/>
    <w:rsid w:val="00210DB3"/>
    <w:rsid w:val="0024727B"/>
    <w:rsid w:val="0031418A"/>
    <w:rsid w:val="00350B15"/>
    <w:rsid w:val="00377A3D"/>
    <w:rsid w:val="003D6B8D"/>
    <w:rsid w:val="0052086C"/>
    <w:rsid w:val="005A2562"/>
    <w:rsid w:val="005B3906"/>
    <w:rsid w:val="00755964"/>
    <w:rsid w:val="008C19D7"/>
    <w:rsid w:val="00A44D32"/>
    <w:rsid w:val="00C10D97"/>
    <w:rsid w:val="00DC21C0"/>
    <w:rsid w:val="00E12572"/>
    <w:rsid w:val="00F9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DB7358-B429-4A8C-9CFA-70CC8814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D6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1364</Words>
  <Characters>7780</Characters>
  <Application>Microsoft Office Word</Application>
  <DocSecurity>0</DocSecurity>
  <Lines>64</Lines>
  <Paragraphs>18</Paragraphs>
  <ScaleCrop>false</ScaleCrop>
  <Company>Home</Company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Парадоксы экологически чистой энергии</dc:title>
  <dc:subject/>
  <dc:creator>Alena</dc:creator>
  <cp:keywords/>
  <dc:description/>
  <cp:lastModifiedBy>admin</cp:lastModifiedBy>
  <cp:revision>2</cp:revision>
  <dcterms:created xsi:type="dcterms:W3CDTF">2014-02-19T20:33:00Z</dcterms:created>
  <dcterms:modified xsi:type="dcterms:W3CDTF">2014-02-19T20:33:00Z</dcterms:modified>
</cp:coreProperties>
</file>