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САНКТ-ПЕТЕРБУРГСКИЙ ГОСУДАРСТВЕННЫЙ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МОРСКОЙ ТЕХНИЧЕСКИЙ УНИВЕРСИТЕТ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ФВЗО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вечернее отделение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КУРСОВАЯ РАБОТА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Style w:val="2"/>
        <w:rPr>
          <w:rFonts w:ascii="Courier New" w:hAnsi="Courier New"/>
          <w:sz w:val="32"/>
          <w:lang w:val="ru-RU"/>
        </w:rPr>
      </w:pPr>
      <w:r>
        <w:rPr>
          <w:rFonts w:ascii="Courier New" w:hAnsi="Courier New"/>
          <w:sz w:val="32"/>
          <w:lang w:val="ru-RU"/>
        </w:rPr>
        <w:t>АНАЛИЗ ХОЗЯЙСТВЕННОЙ</w:t>
      </w:r>
    </w:p>
    <w:p w:rsidR="00204651" w:rsidRDefault="00204651">
      <w:pPr>
        <w:pStyle w:val="2"/>
        <w:rPr>
          <w:rFonts w:ascii="Courier New" w:hAnsi="Courier New"/>
          <w:sz w:val="32"/>
          <w:lang w:val="ru-RU"/>
        </w:rPr>
      </w:pPr>
      <w:r>
        <w:rPr>
          <w:rFonts w:ascii="Courier New" w:hAnsi="Courier New"/>
          <w:sz w:val="32"/>
          <w:lang w:val="ru-RU"/>
        </w:rPr>
        <w:t>ДЕЯТЕЛЬНОСТИ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                                                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                                                                       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  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ВЫПОЛНИЛ:</w:t>
      </w:r>
    </w:p>
    <w:p w:rsidR="00204651" w:rsidRDefault="00204651">
      <w:pPr>
        <w:pStyle w:val="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СТУДЕНТ ГРУППЫ 6420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 w:rsidRPr="00320CE6">
        <w:rPr>
          <w:rFonts w:ascii="Courier New" w:hAnsi="Courier New"/>
          <w:i/>
          <w:sz w:val="28"/>
        </w:rPr>
        <w:t>СУХАРЕВ Р.М.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ПРОВЕРИЛ: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доц. ГИНЗБУРГ А.И.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204651" w:rsidRDefault="00204651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САНКТ-ПЕТЕРБУРГ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1999г.</w:t>
      </w:r>
    </w:p>
    <w:p w:rsidR="00204651" w:rsidRDefault="00204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/>
          <w:i/>
          <w:sz w:val="28"/>
        </w:rPr>
      </w:pP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Анализ финансового состояния предприятия базируется сегодня на расчете ряда коэффициентов (относительных показателей). Существует несколько методик, в которых на основании тех или иных показателей, дается  обобщающая оценка финансового состояния предприятия.</w:t>
      </w: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В данной работе используется методика, разработанная Промстройбанком, использующая три коэффициента:</w:t>
      </w:r>
    </w:p>
    <w:p w:rsidR="00204651" w:rsidRDefault="00204651">
      <w:pPr>
        <w:numPr>
          <w:ilvl w:val="0"/>
          <w:numId w:val="1"/>
        </w:num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Коэффициент абсолютной ликвидности. Определяется как отношение денежных средств к сумме краткосрочных обязательств;</w:t>
      </w:r>
    </w:p>
    <w:p w:rsidR="00204651" w:rsidRDefault="00204651">
      <w:pPr>
        <w:numPr>
          <w:ilvl w:val="0"/>
          <w:numId w:val="1"/>
        </w:num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Коэффициент покрытия текущей задолженности. Определяется как отношение текущих активов к сумме краткосрочных обязательств;</w:t>
      </w:r>
    </w:p>
    <w:p w:rsidR="00204651" w:rsidRDefault="00204651">
      <w:pPr>
        <w:numPr>
          <w:ilvl w:val="0"/>
          <w:numId w:val="1"/>
        </w:num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Коэффициент концентрации собственного капитала. Определяется как отношение акционерного капитала к сумме всех обязательств и акционерного капитала.</w:t>
      </w:r>
    </w:p>
    <w:p w:rsidR="00204651" w:rsidRDefault="00204651">
      <w:pPr>
        <w:pStyle w:val="20"/>
      </w:pPr>
      <w:r>
        <w:t>В данной курсовой работе  выполнен расчет перечисленных выше коэффициентов по каждому году шестилетнего периода для предприятия “Алстрим” со следующими финансовыми результатами деятельности:</w:t>
      </w:r>
    </w:p>
    <w:p w:rsidR="00204651" w:rsidRDefault="00204651">
      <w:pPr>
        <w:pStyle w:val="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701"/>
        <w:gridCol w:w="1407"/>
        <w:gridCol w:w="1407"/>
        <w:gridCol w:w="1407"/>
      </w:tblGrid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ind w:right="-108"/>
              <w:jc w:val="center"/>
            </w:pPr>
          </w:p>
          <w:p w:rsidR="00204651" w:rsidRDefault="00204651">
            <w:pPr>
              <w:ind w:right="-108"/>
              <w:jc w:val="center"/>
            </w:pPr>
            <w:r>
              <w:t>Год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  <w:rPr>
                <w:lang w:val="en-US"/>
              </w:rPr>
            </w:pPr>
          </w:p>
          <w:p w:rsidR="00204651" w:rsidRDefault="00204651">
            <w:pPr>
              <w:jc w:val="center"/>
            </w:pPr>
            <w:r>
              <w:t>Денежные средства</w:t>
            </w:r>
          </w:p>
        </w:tc>
        <w:tc>
          <w:tcPr>
            <w:tcW w:w="1701" w:type="dxa"/>
          </w:tcPr>
          <w:p w:rsidR="00204651" w:rsidRDefault="00204651">
            <w:pPr>
              <w:ind w:right="-119"/>
              <w:jc w:val="center"/>
            </w:pPr>
            <w:r>
              <w:t>Всего краткосрочных обязательств</w:t>
            </w:r>
          </w:p>
        </w:tc>
        <w:tc>
          <w:tcPr>
            <w:tcW w:w="1407" w:type="dxa"/>
          </w:tcPr>
          <w:p w:rsidR="00204651" w:rsidRDefault="00204651">
            <w:pPr>
              <w:ind w:left="-108" w:right="-119"/>
              <w:jc w:val="center"/>
            </w:pPr>
            <w:r>
              <w:t>Общие текущие активы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  <w:rPr>
                <w:lang w:val="en-US"/>
              </w:rPr>
            </w:pPr>
          </w:p>
          <w:p w:rsidR="00204651" w:rsidRDefault="00204651">
            <w:pPr>
              <w:jc w:val="center"/>
            </w:pPr>
            <w:r>
              <w:t>Акционерный капитал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Долгосрочные обязательства</w:t>
            </w:r>
          </w:p>
        </w:tc>
      </w:tr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0,567</w:t>
            </w:r>
          </w:p>
        </w:tc>
        <w:tc>
          <w:tcPr>
            <w:tcW w:w="1701" w:type="dxa"/>
          </w:tcPr>
          <w:p w:rsidR="00204651" w:rsidRDefault="00204651">
            <w:pPr>
              <w:jc w:val="center"/>
            </w:pPr>
            <w:r>
              <w:t>116,1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254,8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236,1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91,5</w:t>
            </w:r>
          </w:p>
        </w:tc>
      </w:tr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0,483</w:t>
            </w:r>
          </w:p>
        </w:tc>
        <w:tc>
          <w:tcPr>
            <w:tcW w:w="1701" w:type="dxa"/>
          </w:tcPr>
          <w:p w:rsidR="00204651" w:rsidRDefault="00204651">
            <w:pPr>
              <w:jc w:val="center"/>
            </w:pPr>
            <w:r>
              <w:t>123,0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293,7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242,5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89,6</w:t>
            </w:r>
          </w:p>
        </w:tc>
      </w:tr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0,644</w:t>
            </w:r>
          </w:p>
        </w:tc>
        <w:tc>
          <w:tcPr>
            <w:tcW w:w="1701" w:type="dxa"/>
          </w:tcPr>
          <w:p w:rsidR="00204651" w:rsidRDefault="00204651">
            <w:pPr>
              <w:jc w:val="center"/>
            </w:pPr>
            <w:r>
              <w:t>112,9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266,1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227,8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85,0</w:t>
            </w:r>
          </w:p>
        </w:tc>
      </w:tr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0,631</w:t>
            </w:r>
          </w:p>
        </w:tc>
        <w:tc>
          <w:tcPr>
            <w:tcW w:w="1701" w:type="dxa"/>
          </w:tcPr>
          <w:p w:rsidR="00204651" w:rsidRDefault="00204651">
            <w:pPr>
              <w:jc w:val="center"/>
            </w:pPr>
            <w:r>
              <w:t>132,6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317,1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274,9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99,0</w:t>
            </w:r>
          </w:p>
        </w:tc>
      </w:tr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0,716</w:t>
            </w:r>
          </w:p>
        </w:tc>
        <w:tc>
          <w:tcPr>
            <w:tcW w:w="1701" w:type="dxa"/>
          </w:tcPr>
          <w:p w:rsidR="00204651" w:rsidRDefault="00204651">
            <w:pPr>
              <w:jc w:val="center"/>
            </w:pPr>
            <w:r>
              <w:t>137,5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349,5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291,1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101,8</w:t>
            </w:r>
          </w:p>
        </w:tc>
      </w:tr>
      <w:tr w:rsidR="00204651">
        <w:trPr>
          <w:jc w:val="center"/>
        </w:trPr>
        <w:tc>
          <w:tcPr>
            <w:tcW w:w="959" w:type="dxa"/>
          </w:tcPr>
          <w:p w:rsidR="00204651" w:rsidRDefault="00204651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0,843</w:t>
            </w:r>
          </w:p>
        </w:tc>
        <w:tc>
          <w:tcPr>
            <w:tcW w:w="1701" w:type="dxa"/>
          </w:tcPr>
          <w:p w:rsidR="00204651" w:rsidRDefault="00204651">
            <w:pPr>
              <w:jc w:val="center"/>
            </w:pPr>
            <w:r>
              <w:t>147,8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295,9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316,9</w:t>
            </w:r>
          </w:p>
        </w:tc>
        <w:tc>
          <w:tcPr>
            <w:tcW w:w="1407" w:type="dxa"/>
          </w:tcPr>
          <w:p w:rsidR="00204651" w:rsidRDefault="00204651">
            <w:pPr>
              <w:jc w:val="center"/>
            </w:pPr>
            <w:r>
              <w:t>73,5</w:t>
            </w:r>
          </w:p>
        </w:tc>
      </w:tr>
    </w:tbl>
    <w:p w:rsidR="00204651" w:rsidRDefault="00204651">
      <w:pPr>
        <w:jc w:val="center"/>
        <w:rPr>
          <w:b/>
        </w:rPr>
      </w:pPr>
      <w:r>
        <w:rPr>
          <w:b/>
        </w:rPr>
        <w:t>Таблица 1.</w:t>
      </w:r>
    </w:p>
    <w:p w:rsidR="00204651" w:rsidRDefault="00204651">
      <w:pPr>
        <w:pStyle w:val="a3"/>
        <w:rPr>
          <w:rFonts w:ascii="Courier New" w:hAnsi="Courier New" w:cs="Courier New"/>
          <w:lang w:val="en-US"/>
        </w:rPr>
      </w:pP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Для нахождения обобщенной (балльной или рейтинговой) оценки финансового состояния фирмы каждый из коэффициентов по своим значениям делим на 3 класса в соответствие с таблицей 2:</w:t>
      </w:r>
    </w:p>
    <w:p w:rsidR="00204651" w:rsidRDefault="00204651">
      <w:pPr>
        <w:pStyle w:val="a3"/>
        <w:rPr>
          <w:rFonts w:ascii="Courier New" w:hAnsi="Courier New" w:cs="Courier New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249"/>
        <w:gridCol w:w="1809"/>
        <w:gridCol w:w="1810"/>
        <w:gridCol w:w="1810"/>
      </w:tblGrid>
      <w:tr w:rsidR="00204651">
        <w:trPr>
          <w:jc w:val="center"/>
        </w:trPr>
        <w:tc>
          <w:tcPr>
            <w:tcW w:w="1970" w:type="dxa"/>
          </w:tcPr>
          <w:p w:rsidR="00204651" w:rsidRDefault="00204651">
            <w:pPr>
              <w:jc w:val="center"/>
            </w:pPr>
            <w:r>
              <w:t>№ п/п</w:t>
            </w:r>
          </w:p>
        </w:tc>
        <w:tc>
          <w:tcPr>
            <w:tcW w:w="2249" w:type="dxa"/>
          </w:tcPr>
          <w:p w:rsidR="00204651" w:rsidRDefault="00204651">
            <w:pPr>
              <w:ind w:right="-245"/>
              <w:jc w:val="center"/>
            </w:pPr>
            <w:r>
              <w:t>Коэффициенты</w:t>
            </w:r>
          </w:p>
        </w:tc>
        <w:tc>
          <w:tcPr>
            <w:tcW w:w="1809" w:type="dxa"/>
          </w:tcPr>
          <w:p w:rsidR="00204651" w:rsidRDefault="00204651">
            <w:pPr>
              <w:jc w:val="center"/>
            </w:pPr>
            <w:r>
              <w:t>1 класс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  <w:r>
              <w:t>2 класс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  <w:r>
              <w:t>3 класс</w:t>
            </w:r>
          </w:p>
        </w:tc>
      </w:tr>
      <w:tr w:rsidR="00204651">
        <w:trPr>
          <w:jc w:val="center"/>
        </w:trPr>
        <w:tc>
          <w:tcPr>
            <w:tcW w:w="1970" w:type="dxa"/>
          </w:tcPr>
          <w:p w:rsidR="00204651" w:rsidRDefault="00204651">
            <w:pPr>
              <w:jc w:val="center"/>
            </w:pPr>
          </w:p>
          <w:p w:rsidR="00204651" w:rsidRDefault="00204651">
            <w:pPr>
              <w:jc w:val="center"/>
            </w:pPr>
            <w:r>
              <w:t>1</w:t>
            </w:r>
          </w:p>
        </w:tc>
        <w:tc>
          <w:tcPr>
            <w:tcW w:w="2249" w:type="dxa"/>
          </w:tcPr>
          <w:p w:rsidR="00204651" w:rsidRDefault="00204651">
            <w:pPr>
              <w:jc w:val="center"/>
            </w:pPr>
            <w:r>
              <w:t>Коэффициент абсолютной ликвидности</w:t>
            </w:r>
          </w:p>
        </w:tc>
        <w:tc>
          <w:tcPr>
            <w:tcW w:w="1809" w:type="dxa"/>
          </w:tcPr>
          <w:p w:rsidR="00204651" w:rsidRDefault="00204651">
            <w:pPr>
              <w:jc w:val="center"/>
            </w:pPr>
            <w:r>
              <w:t xml:space="preserve"> </w:t>
            </w:r>
          </w:p>
          <w:p w:rsidR="00204651" w:rsidRDefault="00204651">
            <w:pPr>
              <w:jc w:val="center"/>
            </w:pPr>
            <w:r>
              <w:sym w:font="Symbol" w:char="F03E"/>
            </w:r>
            <w:r>
              <w:t xml:space="preserve"> 1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</w:p>
          <w:p w:rsidR="00204651" w:rsidRDefault="00204651">
            <w:pPr>
              <w:jc w:val="center"/>
            </w:pPr>
            <w:r>
              <w:t xml:space="preserve">1 </w:t>
            </w:r>
            <w:r>
              <w:sym w:font="Symbol" w:char="F0B8"/>
            </w:r>
            <w:r>
              <w:t xml:space="preserve"> 0,6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</w:p>
          <w:p w:rsidR="00204651" w:rsidRDefault="00204651">
            <w:pPr>
              <w:jc w:val="center"/>
            </w:pPr>
            <w:r>
              <w:sym w:font="Symbol" w:char="F03C"/>
            </w:r>
            <w:r>
              <w:t xml:space="preserve"> 0,6</w:t>
            </w:r>
          </w:p>
        </w:tc>
      </w:tr>
      <w:tr w:rsidR="00204651">
        <w:trPr>
          <w:jc w:val="center"/>
        </w:trPr>
        <w:tc>
          <w:tcPr>
            <w:tcW w:w="1970" w:type="dxa"/>
          </w:tcPr>
          <w:p w:rsidR="00204651" w:rsidRDefault="00204651">
            <w:pPr>
              <w:jc w:val="center"/>
            </w:pPr>
            <w:r>
              <w:t>2</w:t>
            </w:r>
          </w:p>
        </w:tc>
        <w:tc>
          <w:tcPr>
            <w:tcW w:w="2249" w:type="dxa"/>
          </w:tcPr>
          <w:p w:rsidR="00204651" w:rsidRDefault="00204651">
            <w:pPr>
              <w:jc w:val="center"/>
            </w:pPr>
            <w:r>
              <w:t>Коэффициент покрытия</w:t>
            </w:r>
          </w:p>
        </w:tc>
        <w:tc>
          <w:tcPr>
            <w:tcW w:w="1809" w:type="dxa"/>
          </w:tcPr>
          <w:p w:rsidR="00204651" w:rsidRDefault="00204651">
            <w:pPr>
              <w:jc w:val="center"/>
            </w:pPr>
            <w:r>
              <w:sym w:font="Symbol" w:char="F03E"/>
            </w:r>
            <w:r>
              <w:t xml:space="preserve"> 2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  <w:r>
              <w:t xml:space="preserve">2 </w:t>
            </w:r>
            <w:r>
              <w:sym w:font="Symbol" w:char="F0B8"/>
            </w:r>
            <w:r>
              <w:t xml:space="preserve"> 1,5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  <w:r>
              <w:sym w:font="Symbol" w:char="F03C"/>
            </w:r>
            <w:r>
              <w:t xml:space="preserve"> 1,5</w:t>
            </w:r>
          </w:p>
        </w:tc>
      </w:tr>
      <w:tr w:rsidR="00204651">
        <w:trPr>
          <w:jc w:val="center"/>
        </w:trPr>
        <w:tc>
          <w:tcPr>
            <w:tcW w:w="1970" w:type="dxa"/>
          </w:tcPr>
          <w:p w:rsidR="00204651" w:rsidRDefault="00204651">
            <w:pPr>
              <w:jc w:val="center"/>
            </w:pPr>
            <w:r>
              <w:t>3</w:t>
            </w:r>
          </w:p>
        </w:tc>
        <w:tc>
          <w:tcPr>
            <w:tcW w:w="2249" w:type="dxa"/>
          </w:tcPr>
          <w:p w:rsidR="00204651" w:rsidRDefault="00204651">
            <w:pPr>
              <w:jc w:val="center"/>
            </w:pPr>
            <w:r>
              <w:t>Коэффициент концентрации</w:t>
            </w:r>
          </w:p>
        </w:tc>
        <w:tc>
          <w:tcPr>
            <w:tcW w:w="1809" w:type="dxa"/>
          </w:tcPr>
          <w:p w:rsidR="00204651" w:rsidRDefault="00204651">
            <w:pPr>
              <w:jc w:val="center"/>
            </w:pPr>
            <w:r>
              <w:sym w:font="Symbol" w:char="F03E"/>
            </w:r>
            <w:r>
              <w:t xml:space="preserve"> 40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  <w:r>
              <w:t xml:space="preserve">40 </w:t>
            </w:r>
            <w:r>
              <w:sym w:font="Symbol" w:char="F0B8"/>
            </w:r>
            <w:r>
              <w:t xml:space="preserve"> 30</w:t>
            </w:r>
          </w:p>
        </w:tc>
        <w:tc>
          <w:tcPr>
            <w:tcW w:w="1810" w:type="dxa"/>
          </w:tcPr>
          <w:p w:rsidR="00204651" w:rsidRDefault="00204651">
            <w:pPr>
              <w:jc w:val="center"/>
            </w:pPr>
            <w:r>
              <w:sym w:font="Symbol" w:char="F03C"/>
            </w:r>
            <w:r>
              <w:t xml:space="preserve"> 30</w:t>
            </w:r>
          </w:p>
        </w:tc>
      </w:tr>
    </w:tbl>
    <w:p w:rsidR="00204651" w:rsidRDefault="00204651">
      <w:pPr>
        <w:jc w:val="center"/>
        <w:rPr>
          <w:b/>
        </w:rPr>
      </w:pPr>
      <w:r>
        <w:rPr>
          <w:b/>
        </w:rPr>
        <w:t>Таблица 2.</w:t>
      </w:r>
    </w:p>
    <w:p w:rsidR="00204651" w:rsidRDefault="00204651">
      <w:pPr>
        <w:ind w:firstLine="720"/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Присвоим каждому из коэффициентов рейтинг в баллах:</w:t>
      </w:r>
    </w:p>
    <w:p w:rsidR="00204651" w:rsidRDefault="00204651">
      <w:pPr>
        <w:numPr>
          <w:ilvl w:val="0"/>
          <w:numId w:val="2"/>
        </w:num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коэффициенту абсолютной ликвидности – 40 единиц;</w:t>
      </w:r>
    </w:p>
    <w:p w:rsidR="00204651" w:rsidRDefault="00204651">
      <w:pPr>
        <w:numPr>
          <w:ilvl w:val="0"/>
          <w:numId w:val="2"/>
        </w:num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коэффициенту покрытия – 35 единиц;</w:t>
      </w:r>
    </w:p>
    <w:p w:rsidR="00204651" w:rsidRDefault="00204651">
      <w:pPr>
        <w:numPr>
          <w:ilvl w:val="0"/>
          <w:numId w:val="2"/>
        </w:num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коэффициенту концентрации собственного капитала – 25 единиц.</w:t>
      </w:r>
    </w:p>
    <w:p w:rsidR="00204651" w:rsidRDefault="00204651">
      <w:pPr>
        <w:pStyle w:val="3"/>
        <w:jc w:val="both"/>
      </w:pPr>
      <w:r>
        <w:t>Рассчитаем суммарный рейтинг предприятия, как сумму произведений номера класса на рейтинг коэффициента:</w:t>
      </w:r>
    </w:p>
    <w:p w:rsidR="00204651" w:rsidRDefault="00204651">
      <w:pPr>
        <w:ind w:firstLine="720"/>
        <w:rPr>
          <w:rFonts w:ascii="Courier New" w:hAnsi="Courier New" w:cs="Courier New"/>
          <w:i/>
          <w:iCs/>
          <w:sz w:val="28"/>
        </w:rPr>
      </w:pPr>
    </w:p>
    <w:tbl>
      <w:tblPr>
        <w:tblW w:w="1038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567"/>
        <w:gridCol w:w="708"/>
        <w:gridCol w:w="851"/>
        <w:gridCol w:w="851"/>
        <w:gridCol w:w="709"/>
        <w:gridCol w:w="851"/>
        <w:gridCol w:w="567"/>
        <w:gridCol w:w="851"/>
        <w:gridCol w:w="709"/>
        <w:gridCol w:w="709"/>
        <w:gridCol w:w="567"/>
        <w:gridCol w:w="850"/>
        <w:gridCol w:w="1134"/>
      </w:tblGrid>
      <w:tr w:rsidR="00204651">
        <w:trPr>
          <w:trHeight w:val="922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Год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Денежные средства</w:t>
            </w:r>
          </w:p>
        </w:tc>
        <w:tc>
          <w:tcPr>
            <w:tcW w:w="708" w:type="dxa"/>
          </w:tcPr>
          <w:p w:rsidR="00204651" w:rsidRDefault="00204651">
            <w:pPr>
              <w:ind w:right="-30"/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ind w:right="-30"/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Всего краткоср обяз-ва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Общие тек. активы</w:t>
            </w:r>
          </w:p>
        </w:tc>
        <w:tc>
          <w:tcPr>
            <w:tcW w:w="851" w:type="dxa"/>
          </w:tcPr>
          <w:p w:rsidR="00204651" w:rsidRDefault="00204651">
            <w:pPr>
              <w:ind w:left="-30"/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ind w:left="-30"/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Акцион. капитал</w:t>
            </w:r>
          </w:p>
        </w:tc>
        <w:tc>
          <w:tcPr>
            <w:tcW w:w="709" w:type="dxa"/>
          </w:tcPr>
          <w:p w:rsidR="00204651" w:rsidRDefault="00204651">
            <w:pPr>
              <w:ind w:left="-172"/>
              <w:jc w:val="right"/>
              <w:rPr>
                <w:rFonts w:ascii="Arial" w:hAnsi="Arial" w:cs="Arial"/>
                <w:snapToGrid w:val="0"/>
                <w:color w:val="000000"/>
                <w:sz w:val="16"/>
                <w:lang w:val="en-US"/>
              </w:rPr>
            </w:pPr>
          </w:p>
          <w:p w:rsidR="00204651" w:rsidRDefault="00204651">
            <w:pPr>
              <w:ind w:left="-172"/>
              <w:jc w:val="right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Долгоср. обяз-ва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Коэфф. абсол. ликвидности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Класс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Коэфф. покрытия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Класс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Коэфф. концентрации,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в %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Класс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Суммар-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ный рейтинг предприя-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тия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Оценка финансового состояния</w:t>
            </w:r>
          </w:p>
        </w:tc>
      </w:tr>
      <w:tr w:rsidR="00204651">
        <w:trPr>
          <w:trHeight w:val="250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0,567</w:t>
            </w:r>
          </w:p>
        </w:tc>
        <w:tc>
          <w:tcPr>
            <w:tcW w:w="708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116,1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254,8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236,1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91,5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0,00488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2,19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53,21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180,00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Незначитель-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ное отклонение 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от нормы </w:t>
            </w:r>
          </w:p>
        </w:tc>
      </w:tr>
      <w:tr w:rsidR="00204651">
        <w:trPr>
          <w:trHeight w:val="250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0,483</w:t>
            </w:r>
          </w:p>
        </w:tc>
        <w:tc>
          <w:tcPr>
            <w:tcW w:w="708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293,7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242,5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89,6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0,00393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2,39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53,28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180,00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Незначитель-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ное отклонение 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от нормы </w:t>
            </w:r>
          </w:p>
        </w:tc>
      </w:tr>
      <w:tr w:rsidR="00204651">
        <w:trPr>
          <w:trHeight w:val="250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0,644</w:t>
            </w:r>
          </w:p>
        </w:tc>
        <w:tc>
          <w:tcPr>
            <w:tcW w:w="708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112,9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266,1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227,8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0,0057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2,36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53,51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180,00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Незначитель-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ное отклонение 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от нормы </w:t>
            </w:r>
          </w:p>
        </w:tc>
      </w:tr>
      <w:tr w:rsidR="00204651">
        <w:trPr>
          <w:trHeight w:val="250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0,631</w:t>
            </w:r>
          </w:p>
        </w:tc>
        <w:tc>
          <w:tcPr>
            <w:tcW w:w="708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132,6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317,1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274,9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0,00476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2,39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54,27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180,00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Незначитель-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ное отклонение 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от нормы </w:t>
            </w:r>
          </w:p>
        </w:tc>
      </w:tr>
      <w:tr w:rsidR="00204651">
        <w:trPr>
          <w:trHeight w:val="250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0,716</w:t>
            </w:r>
          </w:p>
        </w:tc>
        <w:tc>
          <w:tcPr>
            <w:tcW w:w="708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137,5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349,5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291,1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101,8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0,00521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2,54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54,88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180,00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Незначитель-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ное отклонение 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от нормы </w:t>
            </w:r>
          </w:p>
        </w:tc>
      </w:tr>
      <w:tr w:rsidR="00204651">
        <w:trPr>
          <w:trHeight w:val="264"/>
        </w:trPr>
        <w:tc>
          <w:tcPr>
            <w:tcW w:w="456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0,843</w:t>
            </w:r>
          </w:p>
        </w:tc>
        <w:tc>
          <w:tcPr>
            <w:tcW w:w="708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147,8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295,9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316,9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73,5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0,0057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51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2,00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58,88</w:t>
            </w:r>
          </w:p>
        </w:tc>
        <w:tc>
          <w:tcPr>
            <w:tcW w:w="567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850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180,00</w:t>
            </w:r>
          </w:p>
        </w:tc>
        <w:tc>
          <w:tcPr>
            <w:tcW w:w="1134" w:type="dxa"/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Незначитель-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ное отклонение </w:t>
            </w: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от нормы </w:t>
            </w:r>
          </w:p>
        </w:tc>
      </w:tr>
    </w:tbl>
    <w:p w:rsidR="00204651" w:rsidRDefault="00204651">
      <w:pPr>
        <w:jc w:val="center"/>
        <w:rPr>
          <w:b/>
        </w:rPr>
      </w:pPr>
      <w:r>
        <w:rPr>
          <w:b/>
        </w:rPr>
        <w:t>Таблица 3.</w:t>
      </w:r>
    </w:p>
    <w:p w:rsidR="00204651" w:rsidRDefault="00204651">
      <w:pPr>
        <w:pStyle w:val="a3"/>
        <w:rPr>
          <w:rFonts w:ascii="Courier New" w:hAnsi="Courier New" w:cs="Courier New"/>
        </w:rPr>
      </w:pP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Зная суммарный рейтинг предприятия, определяем его финансовое состояние в соответствие с таблицей 4:</w:t>
      </w:r>
    </w:p>
    <w:p w:rsidR="00204651" w:rsidRDefault="00204651">
      <w:pPr>
        <w:ind w:firstLine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5954"/>
      </w:tblGrid>
      <w:tr w:rsidR="00204651">
        <w:trPr>
          <w:trHeight w:val="552"/>
          <w:jc w:val="center"/>
        </w:trPr>
        <w:tc>
          <w:tcPr>
            <w:tcW w:w="1526" w:type="dxa"/>
          </w:tcPr>
          <w:p w:rsidR="00204651" w:rsidRDefault="00204651">
            <w:pPr>
              <w:jc w:val="center"/>
            </w:pPr>
            <w:r>
              <w:t>№ группы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Баллы</w:t>
            </w:r>
          </w:p>
        </w:tc>
        <w:tc>
          <w:tcPr>
            <w:tcW w:w="5954" w:type="dxa"/>
          </w:tcPr>
          <w:p w:rsidR="00204651" w:rsidRDefault="00204651">
            <w:pPr>
              <w:jc w:val="center"/>
            </w:pPr>
            <w:r>
              <w:t>Оценка финансового состояния</w:t>
            </w:r>
          </w:p>
        </w:tc>
      </w:tr>
      <w:tr w:rsidR="00204651">
        <w:trPr>
          <w:trHeight w:val="553"/>
          <w:jc w:val="center"/>
        </w:trPr>
        <w:tc>
          <w:tcPr>
            <w:tcW w:w="1526" w:type="dxa"/>
          </w:tcPr>
          <w:p w:rsidR="00204651" w:rsidRDefault="0020465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100 - 150</w:t>
            </w:r>
          </w:p>
        </w:tc>
        <w:tc>
          <w:tcPr>
            <w:tcW w:w="5954" w:type="dxa"/>
          </w:tcPr>
          <w:p w:rsidR="00204651" w:rsidRDefault="00204651">
            <w:r>
              <w:t>Устойчивое финансовое состояние</w:t>
            </w:r>
          </w:p>
        </w:tc>
      </w:tr>
      <w:tr w:rsidR="00204651">
        <w:trPr>
          <w:trHeight w:val="552"/>
          <w:jc w:val="center"/>
        </w:trPr>
        <w:tc>
          <w:tcPr>
            <w:tcW w:w="1526" w:type="dxa"/>
          </w:tcPr>
          <w:p w:rsidR="00204651" w:rsidRDefault="0020465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151 - 220</w:t>
            </w:r>
          </w:p>
        </w:tc>
        <w:tc>
          <w:tcPr>
            <w:tcW w:w="5954" w:type="dxa"/>
          </w:tcPr>
          <w:p w:rsidR="00204651" w:rsidRDefault="00204651">
            <w:r>
              <w:t>Незначительное отклонение от нормы</w:t>
            </w:r>
          </w:p>
        </w:tc>
      </w:tr>
      <w:tr w:rsidR="00204651">
        <w:trPr>
          <w:trHeight w:val="553"/>
          <w:jc w:val="center"/>
        </w:trPr>
        <w:tc>
          <w:tcPr>
            <w:tcW w:w="1526" w:type="dxa"/>
          </w:tcPr>
          <w:p w:rsidR="00204651" w:rsidRDefault="00204651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221 - 275</w:t>
            </w:r>
          </w:p>
        </w:tc>
        <w:tc>
          <w:tcPr>
            <w:tcW w:w="5954" w:type="dxa"/>
          </w:tcPr>
          <w:p w:rsidR="00204651" w:rsidRDefault="00204651">
            <w:r>
              <w:t xml:space="preserve">Повышенный риск, напряженность, </w:t>
            </w:r>
          </w:p>
          <w:p w:rsidR="00204651" w:rsidRDefault="00204651">
            <w:r>
              <w:t>но есть возможность улучшения</w:t>
            </w:r>
          </w:p>
        </w:tc>
      </w:tr>
      <w:tr w:rsidR="00204651">
        <w:trPr>
          <w:trHeight w:val="553"/>
          <w:jc w:val="center"/>
        </w:trPr>
        <w:tc>
          <w:tcPr>
            <w:tcW w:w="1526" w:type="dxa"/>
          </w:tcPr>
          <w:p w:rsidR="00204651" w:rsidRDefault="0020465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04651" w:rsidRDefault="00204651">
            <w:pPr>
              <w:jc w:val="center"/>
            </w:pPr>
            <w:r>
              <w:t>&gt;  275</w:t>
            </w:r>
          </w:p>
        </w:tc>
        <w:tc>
          <w:tcPr>
            <w:tcW w:w="5954" w:type="dxa"/>
          </w:tcPr>
          <w:p w:rsidR="00204651" w:rsidRDefault="00204651">
            <w:r>
              <w:t>Состояние плохое</w:t>
            </w:r>
          </w:p>
        </w:tc>
      </w:tr>
    </w:tbl>
    <w:p w:rsidR="00204651" w:rsidRDefault="00204651">
      <w:pPr>
        <w:jc w:val="center"/>
        <w:rPr>
          <w:b/>
        </w:rPr>
      </w:pPr>
      <w:r>
        <w:rPr>
          <w:b/>
        </w:rPr>
        <w:t>Таблица 4.</w:t>
      </w:r>
    </w:p>
    <w:p w:rsidR="00204651" w:rsidRDefault="00204651">
      <w:pPr>
        <w:pStyle w:val="a3"/>
        <w:rPr>
          <w:rFonts w:ascii="Courier New" w:hAnsi="Courier New" w:cs="Courier New"/>
        </w:rPr>
      </w:pP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Получаем, что для всего шестилетнего периода финансовое состояние предприятия “Алстрим” можно охарактеризовать как незначительно отклоненное от нормы.</w:t>
      </w:r>
    </w:p>
    <w:p w:rsidR="00204651" w:rsidRDefault="00204651">
      <w:pPr>
        <w:pStyle w:val="21"/>
      </w:pPr>
      <w:r>
        <w:tab/>
        <w:t>По исходным данным (табл.1) выполним прогноз финансового состояния фирмы на седьмой год. Для этого спрогнозируем значения исходных данных задания (таких как денежные средства, акционерный капитал и прочие) на седьмой год.</w:t>
      </w:r>
    </w:p>
    <w:p w:rsidR="00204651" w:rsidRDefault="00204651">
      <w:pPr>
        <w:pStyle w:val="a4"/>
        <w:jc w:val="both"/>
      </w:pPr>
      <w:r>
        <w:tab/>
        <w:t>Прогнозирование значений этих показателей будем выполнять с помощью метода регрессивного анализа, рассчитав тенденцию ряда на основе 6 точек для каждого из показателей.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numPr>
          <w:ilvl w:val="0"/>
          <w:numId w:val="3"/>
        </w:numPr>
        <w:jc w:val="both"/>
        <w:rPr>
          <w:rFonts w:ascii="Courier New" w:hAnsi="Courier New" w:cs="Courier New"/>
          <w:i/>
          <w:iCs/>
          <w:sz w:val="28"/>
          <w:u w:val="single"/>
        </w:rPr>
      </w:pPr>
      <w:r>
        <w:rPr>
          <w:rFonts w:ascii="Courier New" w:hAnsi="Courier New" w:cs="Courier New"/>
          <w:i/>
          <w:iCs/>
          <w:sz w:val="28"/>
          <w:u w:val="single"/>
        </w:rPr>
        <w:t>Денежные средства.</w:t>
      </w:r>
    </w:p>
    <w:p w:rsidR="00204651" w:rsidRDefault="00204651">
      <w:pPr>
        <w:ind w:left="360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ind w:firstLine="720"/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График зависимости показателя “денежные средства” от года в соответствие с таблицей 1 имеет следующий вид:</w:t>
      </w:r>
    </w:p>
    <w:p w:rsidR="00204651" w:rsidRDefault="00204651">
      <w:pPr>
        <w:ind w:firstLine="720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D27E24">
      <w:pPr>
        <w:pStyle w:val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191.25pt">
            <v:imagedata r:id="rId7" o:title=""/>
          </v:shape>
        </w:pict>
      </w:r>
    </w:p>
    <w:p w:rsidR="00204651" w:rsidRDefault="00204651">
      <w:pPr>
        <w:pStyle w:val="20"/>
      </w:pP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  <w:r>
        <w:rPr>
          <w:i/>
          <w:iCs/>
          <w:sz w:val="28"/>
        </w:rPr>
        <w:tab/>
      </w:r>
      <w:r>
        <w:rPr>
          <w:rFonts w:ascii="Courier New" w:hAnsi="Courier New" w:cs="Courier New"/>
          <w:i/>
          <w:iCs/>
          <w:sz w:val="28"/>
        </w:rPr>
        <w:t>Примем по расположению точек линейную тенденцию изменения денежных средств.</w:t>
      </w:r>
    </w:p>
    <w:p w:rsidR="00204651" w:rsidRDefault="00204651">
      <w:pPr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Общий вид уравнения прямой задается уравнением:                          </w:t>
      </w:r>
      <w:r w:rsidR="00D27E24">
        <w:rPr>
          <w:rFonts w:ascii="Courier New" w:hAnsi="Courier New" w:cs="Courier New"/>
          <w:i/>
          <w:iCs/>
          <w:position w:val="-14"/>
          <w:sz w:val="28"/>
        </w:rPr>
        <w:pict>
          <v:shape id="_x0000_i1026" type="#_x0000_t75" style="width:77.25pt;height:35.25pt" fillcolor="window">
            <v:imagedata r:id="rId8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Система уравнений для расчета параметров 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 xml:space="preserve"> и 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 xml:space="preserve"> имеет следующий вид:</w:t>
      </w:r>
    </w:p>
    <w:p w:rsidR="00204651" w:rsidRDefault="00D27E24">
      <w:pPr>
        <w:ind w:firstLine="720"/>
        <w:jc w:val="center"/>
        <w:rPr>
          <w:i/>
          <w:iCs/>
          <w:sz w:val="28"/>
        </w:rPr>
      </w:pPr>
      <w:r>
        <w:rPr>
          <w:i/>
          <w:iCs/>
          <w:noProof/>
          <w:position w:val="-14"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in;margin-top:1.3pt;width:18pt;height:45pt;z-index:251655680"/>
        </w:pict>
      </w:r>
      <w:r>
        <w:rPr>
          <w:i/>
          <w:iCs/>
          <w:position w:val="-14"/>
          <w:sz w:val="28"/>
        </w:rPr>
        <w:pict>
          <v:shape id="_x0000_i1027" type="#_x0000_t75" style="width:114pt;height:21.75pt" fillcolor="window">
            <v:imagedata r:id="rId9" o:title=""/>
          </v:shape>
        </w:pict>
      </w:r>
      <w:r w:rsidR="00204651">
        <w:rPr>
          <w:i/>
          <w:iCs/>
          <w:sz w:val="28"/>
        </w:rPr>
        <w:t xml:space="preserve">            (*)</w:t>
      </w:r>
    </w:p>
    <w:p w:rsidR="00204651" w:rsidRDefault="00204651">
      <w:pPr>
        <w:ind w:firstLine="720"/>
        <w:rPr>
          <w:i/>
          <w:iCs/>
          <w:sz w:val="28"/>
        </w:rPr>
      </w:pPr>
      <w:r>
        <w:rPr>
          <w:i/>
          <w:iCs/>
          <w:position w:val="-14"/>
          <w:sz w:val="28"/>
        </w:rPr>
        <w:t xml:space="preserve">                                     </w:t>
      </w:r>
      <w:r w:rsidR="00D27E24">
        <w:rPr>
          <w:i/>
          <w:iCs/>
          <w:position w:val="-14"/>
          <w:sz w:val="28"/>
        </w:rPr>
        <w:pict>
          <v:shape id="_x0000_i1028" type="#_x0000_t75" style="width:135.75pt;height:27pt" fillcolor="window">
            <v:imagedata r:id="rId10" o:title=""/>
          </v:shape>
        </w:pict>
      </w:r>
    </w:p>
    <w:p w:rsidR="00204651" w:rsidRDefault="00204651">
      <w:pPr>
        <w:pStyle w:val="a4"/>
        <w:jc w:val="both"/>
      </w:pPr>
    </w:p>
    <w:p w:rsidR="00204651" w:rsidRDefault="00204651">
      <w:pPr>
        <w:pStyle w:val="a4"/>
        <w:jc w:val="both"/>
        <w:rPr>
          <w:i w:val="0"/>
          <w:iCs w:val="0"/>
        </w:rPr>
      </w:pPr>
      <w:r>
        <w:t>В расчетах нам поможет следующая таблица:</w:t>
      </w:r>
    </w:p>
    <w:p w:rsidR="00204651" w:rsidRDefault="00204651">
      <w:pPr>
        <w:rPr>
          <w:rFonts w:ascii="Courier New" w:hAnsi="Courier New" w:cs="Courier New"/>
          <w:i/>
          <w:iCs/>
          <w:sz w:val="28"/>
        </w:rPr>
      </w:pPr>
    </w:p>
    <w:tbl>
      <w:tblPr>
        <w:tblW w:w="4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204651">
        <w:trPr>
          <w:trHeight w:val="255"/>
          <w:jc w:val="center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tּy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0,567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0,966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1,932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2,524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3,58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5,058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sym w:font="Symbol" w:char="00E5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14,627</w:t>
            </w:r>
          </w:p>
        </w:tc>
      </w:tr>
    </w:tbl>
    <w:p w:rsidR="00204651" w:rsidRDefault="00204651">
      <w:pPr>
        <w:pStyle w:val="21"/>
        <w:tabs>
          <w:tab w:val="left" w:pos="709"/>
        </w:tabs>
      </w:pPr>
      <w:r>
        <w:t>Решая систему уравнений (*), находим значение параметров: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>=0,4405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>=0,059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Уравнение прямой будет иметь вид: </w:t>
      </w:r>
      <w:r w:rsidR="00D27E24">
        <w:rPr>
          <w:rFonts w:ascii="Courier New" w:hAnsi="Courier New" w:cs="Courier New"/>
          <w:i/>
          <w:iCs/>
          <w:position w:val="-12"/>
          <w:sz w:val="28"/>
        </w:rPr>
        <w:pict>
          <v:shape id="_x0000_i1029" type="#_x0000_t75" style="width:164.25pt;height:27pt" fillcolor="window">
            <v:imagedata r:id="rId11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При подстановке в данное уравнение значение </w:t>
      </w:r>
      <w:r>
        <w:rPr>
          <w:rFonts w:ascii="Courier New" w:hAnsi="Courier New" w:cs="Courier New"/>
          <w:i/>
          <w:iCs/>
          <w:sz w:val="28"/>
          <w:lang w:val="en-US"/>
        </w:rPr>
        <w:t>t</w:t>
      </w:r>
      <w:r>
        <w:rPr>
          <w:rFonts w:ascii="Courier New" w:hAnsi="Courier New" w:cs="Courier New"/>
          <w:i/>
          <w:iCs/>
          <w:sz w:val="28"/>
        </w:rPr>
        <w:t>=7, получаем прогнозное значение показателя “денежные средства” на седьмой год: 0,8535.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numPr>
          <w:ilvl w:val="0"/>
          <w:numId w:val="3"/>
        </w:num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u w:val="single"/>
        </w:rPr>
      </w:pPr>
      <w:r>
        <w:rPr>
          <w:rFonts w:ascii="Courier New" w:hAnsi="Courier New" w:cs="Courier New"/>
          <w:i/>
          <w:iCs/>
          <w:sz w:val="28"/>
          <w:u w:val="single"/>
        </w:rPr>
        <w:t>Всего краткосрочных обязательств.</w:t>
      </w:r>
    </w:p>
    <w:p w:rsidR="00204651" w:rsidRDefault="00204651">
      <w:pPr>
        <w:tabs>
          <w:tab w:val="left" w:pos="709"/>
        </w:tabs>
        <w:ind w:left="360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pStyle w:val="3"/>
        <w:jc w:val="both"/>
      </w:pPr>
      <w:r>
        <w:t xml:space="preserve"> График зависимости показателя “краткосрочные обязательства” от года в соответствие с таблицей 1 имеет следующий вид: </w:t>
      </w:r>
    </w:p>
    <w:p w:rsidR="00204651" w:rsidRDefault="00204651">
      <w:pPr>
        <w:pStyle w:val="20"/>
      </w:pPr>
    </w:p>
    <w:p w:rsidR="00204651" w:rsidRDefault="00D27E24">
      <w:pPr>
        <w:pStyle w:val="20"/>
        <w:rPr>
          <w:lang w:val="en-US"/>
        </w:rPr>
      </w:pPr>
      <w:r>
        <w:pict>
          <v:shape id="_x0000_i1030" type="#_x0000_t75" style="width:428.25pt;height:192pt">
            <v:imagedata r:id="rId12" o:title=""/>
          </v:shape>
        </w:pict>
      </w:r>
    </w:p>
    <w:p w:rsidR="00204651" w:rsidRDefault="00204651">
      <w:pPr>
        <w:pStyle w:val="20"/>
        <w:rPr>
          <w:lang w:val="en-US"/>
        </w:rPr>
      </w:pP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Примем по расположению точек линейную тенденцию изменения краткосрочных обязательств. Общий вид уравнения прямой задается уравнением: </w:t>
      </w:r>
    </w:p>
    <w:p w:rsidR="00204651" w:rsidRDefault="00D27E24">
      <w:pPr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position w:val="-14"/>
          <w:sz w:val="28"/>
        </w:rPr>
        <w:pict>
          <v:shape id="_x0000_i1031" type="#_x0000_t75" style="width:77.25pt;height:35.25pt" fillcolor="window">
            <v:imagedata r:id="rId8" o:title=""/>
          </v:shape>
        </w:pict>
      </w:r>
      <w:r w:rsidR="00204651"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  <w:lang w:val="en-US"/>
        </w:rPr>
      </w:pPr>
      <w:r>
        <w:rPr>
          <w:rFonts w:ascii="Courier New" w:hAnsi="Courier New" w:cs="Courier New"/>
          <w:i/>
          <w:iCs/>
          <w:sz w:val="28"/>
        </w:rPr>
        <w:t>Система уравнений для расчета параметров 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 xml:space="preserve"> и 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 xml:space="preserve"> имеет следующий вид: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D27E24">
      <w:pPr>
        <w:ind w:firstLine="720"/>
        <w:jc w:val="center"/>
        <w:rPr>
          <w:i/>
          <w:iCs/>
          <w:sz w:val="28"/>
        </w:rPr>
      </w:pPr>
      <w:r>
        <w:rPr>
          <w:i/>
          <w:iCs/>
          <w:noProof/>
          <w:position w:val="-14"/>
          <w:sz w:val="20"/>
        </w:rPr>
        <w:pict>
          <v:shape id="_x0000_s1029" type="#_x0000_t87" style="position:absolute;left:0;text-align:left;margin-left:2in;margin-top:1.3pt;width:18pt;height:45pt;z-index:251656704"/>
        </w:pict>
      </w:r>
      <w:r>
        <w:rPr>
          <w:i/>
          <w:iCs/>
          <w:position w:val="-14"/>
          <w:sz w:val="28"/>
        </w:rPr>
        <w:pict>
          <v:shape id="_x0000_i1032" type="#_x0000_t75" style="width:114pt;height:21.75pt" fillcolor="window">
            <v:imagedata r:id="rId9" o:title=""/>
          </v:shape>
        </w:pict>
      </w:r>
      <w:r w:rsidR="00204651">
        <w:rPr>
          <w:i/>
          <w:iCs/>
          <w:sz w:val="28"/>
        </w:rPr>
        <w:t xml:space="preserve">            (*)</w:t>
      </w:r>
    </w:p>
    <w:p w:rsidR="00204651" w:rsidRDefault="00204651">
      <w:pPr>
        <w:ind w:firstLine="720"/>
        <w:rPr>
          <w:i/>
          <w:iCs/>
          <w:sz w:val="28"/>
        </w:rPr>
      </w:pPr>
      <w:r>
        <w:rPr>
          <w:i/>
          <w:iCs/>
          <w:position w:val="-14"/>
          <w:sz w:val="28"/>
        </w:rPr>
        <w:t xml:space="preserve">                                     </w:t>
      </w:r>
      <w:r w:rsidR="00D27E24">
        <w:rPr>
          <w:i/>
          <w:iCs/>
          <w:position w:val="-14"/>
          <w:sz w:val="28"/>
        </w:rPr>
        <w:pict>
          <v:shape id="_x0000_i1033" type="#_x0000_t75" style="width:135.75pt;height:27pt" fillcolor="window">
            <v:imagedata r:id="rId10" o:title=""/>
          </v:shape>
        </w:pic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lang w:val="en-US"/>
        </w:rPr>
      </w:pPr>
    </w:p>
    <w:p w:rsidR="00204651" w:rsidRDefault="00204651">
      <w:pPr>
        <w:pStyle w:val="21"/>
        <w:tabs>
          <w:tab w:val="left" w:pos="709"/>
        </w:tabs>
      </w:pPr>
      <w:r>
        <w:t>Для расчетов нам будет нужна следующая таблица:</w:t>
      </w:r>
    </w:p>
    <w:p w:rsidR="00204651" w:rsidRDefault="00204651">
      <w:pPr>
        <w:pStyle w:val="20"/>
        <w:rPr>
          <w:lang w:val="en-US"/>
        </w:rPr>
      </w:pPr>
    </w:p>
    <w:tbl>
      <w:tblPr>
        <w:tblW w:w="4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204651">
        <w:trPr>
          <w:trHeight w:val="255"/>
          <w:jc w:val="center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Краткосрочные обязательства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tּy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116,1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338,7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530,4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687,5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886,8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sym w:font="Symbol" w:char="00E5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2805,5</w:t>
            </w:r>
          </w:p>
        </w:tc>
      </w:tr>
    </w:tbl>
    <w:p w:rsidR="00204651" w:rsidRDefault="00204651">
      <w:pPr>
        <w:pStyle w:val="20"/>
        <w:jc w:val="center"/>
        <w:rPr>
          <w:lang w:val="en-US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Решая систему уравнений (*), находим значение параметров: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>=106,165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>=6,33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Уравнение прямой будет иметь вид: </w:t>
      </w:r>
      <w:r w:rsidR="00D27E24">
        <w:rPr>
          <w:rFonts w:ascii="Courier New" w:hAnsi="Courier New" w:cs="Courier New"/>
          <w:i/>
          <w:iCs/>
          <w:position w:val="-12"/>
          <w:sz w:val="28"/>
        </w:rPr>
        <w:pict>
          <v:shape id="_x0000_i1034" type="#_x0000_t75" style="width:161.25pt;height:27pt" fillcolor="window">
            <v:imagedata r:id="rId13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При подстановке в данное уравнение значение </w:t>
      </w:r>
      <w:r>
        <w:rPr>
          <w:rFonts w:ascii="Courier New" w:hAnsi="Courier New" w:cs="Courier New"/>
          <w:i/>
          <w:iCs/>
          <w:sz w:val="28"/>
          <w:lang w:val="en-US"/>
        </w:rPr>
        <w:t>t</w:t>
      </w:r>
      <w:r>
        <w:rPr>
          <w:rFonts w:ascii="Courier New" w:hAnsi="Courier New" w:cs="Courier New"/>
          <w:i/>
          <w:iCs/>
          <w:sz w:val="28"/>
        </w:rPr>
        <w:t xml:space="preserve">=7, получаем прогнозное значение показателя “краткосрочные обязательства” на седьмой год: 150,475. </w:t>
      </w:r>
    </w:p>
    <w:p w:rsidR="00204651" w:rsidRDefault="00204651">
      <w:pPr>
        <w:pStyle w:val="20"/>
        <w:jc w:val="center"/>
      </w:pPr>
    </w:p>
    <w:p w:rsidR="00204651" w:rsidRDefault="00204651">
      <w:pPr>
        <w:numPr>
          <w:ilvl w:val="0"/>
          <w:numId w:val="3"/>
        </w:num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u w:val="single"/>
        </w:rPr>
      </w:pPr>
      <w:r>
        <w:rPr>
          <w:rFonts w:ascii="Courier New" w:hAnsi="Courier New" w:cs="Courier New"/>
          <w:i/>
          <w:iCs/>
          <w:sz w:val="28"/>
          <w:u w:val="single"/>
        </w:rPr>
        <w:t>Общие текущие активы.</w:t>
      </w:r>
    </w:p>
    <w:p w:rsidR="00204651" w:rsidRDefault="00204651">
      <w:pPr>
        <w:tabs>
          <w:tab w:val="left" w:pos="709"/>
        </w:tabs>
        <w:ind w:left="360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pStyle w:val="20"/>
      </w:pPr>
      <w:r>
        <w:t>График зависимости показателя “общие текущие активы” от года в соответствие с таблицей 1 имеет следующий вид:</w:t>
      </w:r>
    </w:p>
    <w:p w:rsidR="00204651" w:rsidRDefault="00204651">
      <w:pPr>
        <w:pStyle w:val="20"/>
      </w:pPr>
    </w:p>
    <w:p w:rsidR="00204651" w:rsidRDefault="00D27E24">
      <w:pPr>
        <w:pStyle w:val="20"/>
        <w:jc w:val="center"/>
      </w:pPr>
      <w:r>
        <w:pict>
          <v:shape id="_x0000_i1035" type="#_x0000_t75" style="width:429pt;height:190.5pt">
            <v:imagedata r:id="rId14" o:title=""/>
          </v:shape>
        </w:pict>
      </w:r>
    </w:p>
    <w:p w:rsidR="00204651" w:rsidRDefault="00204651">
      <w:pPr>
        <w:pStyle w:val="20"/>
        <w:jc w:val="center"/>
      </w:pP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Примем по расположению точек линейную тенденцию изменения денежных средств.</w:t>
      </w:r>
    </w:p>
    <w:p w:rsidR="00204651" w:rsidRDefault="00204651">
      <w:pPr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Общий вид уравнения прямой задается уравнением: </w:t>
      </w:r>
      <w:r w:rsidR="00D27E24">
        <w:rPr>
          <w:rFonts w:ascii="Courier New" w:hAnsi="Courier New" w:cs="Courier New"/>
          <w:i/>
          <w:iCs/>
          <w:position w:val="-14"/>
          <w:sz w:val="28"/>
        </w:rPr>
        <w:pict>
          <v:shape id="_x0000_i1036" type="#_x0000_t75" style="width:77.25pt;height:35.25pt" fillcolor="window">
            <v:imagedata r:id="rId8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Система уравнений для расчета параметров 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 xml:space="preserve"> и 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 xml:space="preserve"> имеет следующий вид: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D27E24">
      <w:pPr>
        <w:ind w:firstLine="720"/>
        <w:jc w:val="center"/>
        <w:rPr>
          <w:i/>
          <w:iCs/>
          <w:sz w:val="28"/>
        </w:rPr>
      </w:pPr>
      <w:r>
        <w:rPr>
          <w:i/>
          <w:iCs/>
          <w:noProof/>
          <w:position w:val="-14"/>
          <w:sz w:val="20"/>
        </w:rPr>
        <w:pict>
          <v:shape id="_x0000_s1033" type="#_x0000_t87" style="position:absolute;left:0;text-align:left;margin-left:2in;margin-top:1.3pt;width:18pt;height:45pt;z-index:251657728"/>
        </w:pict>
      </w:r>
      <w:r>
        <w:rPr>
          <w:i/>
          <w:iCs/>
          <w:position w:val="-14"/>
          <w:sz w:val="28"/>
        </w:rPr>
        <w:pict>
          <v:shape id="_x0000_i1037" type="#_x0000_t75" style="width:114pt;height:21.75pt" fillcolor="window">
            <v:imagedata r:id="rId9" o:title=""/>
          </v:shape>
        </w:pict>
      </w:r>
      <w:r w:rsidR="00204651">
        <w:rPr>
          <w:i/>
          <w:iCs/>
          <w:sz w:val="28"/>
        </w:rPr>
        <w:t xml:space="preserve">            (*)</w:t>
      </w:r>
    </w:p>
    <w:p w:rsidR="00204651" w:rsidRDefault="00204651">
      <w:pPr>
        <w:ind w:firstLine="720"/>
        <w:rPr>
          <w:i/>
          <w:iCs/>
          <w:sz w:val="28"/>
        </w:rPr>
      </w:pPr>
      <w:r>
        <w:rPr>
          <w:i/>
          <w:iCs/>
          <w:position w:val="-14"/>
          <w:sz w:val="28"/>
        </w:rPr>
        <w:t xml:space="preserve">                                     </w:t>
      </w:r>
      <w:r w:rsidR="00D27E24">
        <w:rPr>
          <w:i/>
          <w:iCs/>
          <w:position w:val="-14"/>
          <w:sz w:val="28"/>
        </w:rPr>
        <w:pict>
          <v:shape id="_x0000_i1038" type="#_x0000_t75" style="width:135.75pt;height:27pt" fillcolor="window">
            <v:imagedata r:id="rId10" o:title=""/>
          </v:shape>
        </w:pict>
      </w:r>
    </w:p>
    <w:p w:rsidR="00204651" w:rsidRDefault="00204651">
      <w:pPr>
        <w:pStyle w:val="21"/>
        <w:tabs>
          <w:tab w:val="left" w:pos="709"/>
        </w:tabs>
      </w:pPr>
    </w:p>
    <w:p w:rsidR="00204651" w:rsidRDefault="00204651">
      <w:pPr>
        <w:pStyle w:val="21"/>
        <w:tabs>
          <w:tab w:val="left" w:pos="709"/>
        </w:tabs>
      </w:pPr>
      <w:r>
        <w:t>Для расчетов нам будет нужна следующая таблица: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</w:p>
    <w:tbl>
      <w:tblPr>
        <w:tblW w:w="4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204651">
        <w:trPr>
          <w:trHeight w:val="255"/>
          <w:jc w:val="center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Общие текущие активы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tּy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254,8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254,8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293,7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587,4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798,3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317,1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1268,4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1747,5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295,9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1775,4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sym w:font="Symbol" w:char="00E5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6431,8</w:t>
            </w:r>
          </w:p>
        </w:tc>
      </w:tr>
    </w:tbl>
    <w:p w:rsidR="00204651" w:rsidRDefault="00204651">
      <w:pPr>
        <w:pStyle w:val="20"/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Решая систему уравнений (*), находим значения параметров: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>=253,78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>=12,115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Уравнение прямой будет иметь вид: </w:t>
      </w:r>
      <w:r w:rsidR="00D27E24">
        <w:rPr>
          <w:rFonts w:ascii="Courier New" w:hAnsi="Courier New" w:cs="Courier New"/>
          <w:i/>
          <w:iCs/>
          <w:position w:val="-12"/>
          <w:sz w:val="28"/>
        </w:rPr>
        <w:pict>
          <v:shape id="_x0000_i1039" type="#_x0000_t75" style="width:167.25pt;height:27pt" fillcolor="window">
            <v:imagedata r:id="rId15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При подстановке в данное уравнение значение </w:t>
      </w:r>
      <w:r>
        <w:rPr>
          <w:rFonts w:ascii="Courier New" w:hAnsi="Courier New" w:cs="Courier New"/>
          <w:i/>
          <w:iCs/>
          <w:sz w:val="28"/>
          <w:lang w:val="en-US"/>
        </w:rPr>
        <w:t>t</w:t>
      </w:r>
      <w:r>
        <w:rPr>
          <w:rFonts w:ascii="Courier New" w:hAnsi="Courier New" w:cs="Courier New"/>
          <w:i/>
          <w:iCs/>
          <w:sz w:val="28"/>
        </w:rPr>
        <w:t xml:space="preserve">=7, получаем прогнозное значение показателя “общие текущие активы” на седьмой год: 338,585. </w:t>
      </w:r>
    </w:p>
    <w:p w:rsidR="00204651" w:rsidRDefault="00204651">
      <w:pPr>
        <w:tabs>
          <w:tab w:val="left" w:pos="709"/>
        </w:tabs>
        <w:jc w:val="both"/>
        <w:rPr>
          <w:i/>
          <w:iCs/>
          <w:sz w:val="28"/>
        </w:rPr>
      </w:pPr>
    </w:p>
    <w:p w:rsidR="00204651" w:rsidRDefault="00204651">
      <w:pPr>
        <w:numPr>
          <w:ilvl w:val="0"/>
          <w:numId w:val="3"/>
        </w:num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u w:val="single"/>
        </w:rPr>
      </w:pPr>
      <w:r>
        <w:rPr>
          <w:rFonts w:ascii="Courier New" w:hAnsi="Courier New" w:cs="Courier New"/>
          <w:i/>
          <w:iCs/>
          <w:sz w:val="28"/>
          <w:u w:val="single"/>
        </w:rPr>
        <w:t>Акционерный капитал.</w:t>
      </w:r>
    </w:p>
    <w:p w:rsidR="00204651" w:rsidRDefault="00204651">
      <w:pPr>
        <w:tabs>
          <w:tab w:val="left" w:pos="709"/>
        </w:tabs>
        <w:ind w:left="360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pStyle w:val="20"/>
      </w:pPr>
      <w:r>
        <w:t>График зависимости показателя “акционерный капитал” от года в соответствие с таблицей 1 имеет следующий вид:</w:t>
      </w:r>
    </w:p>
    <w:p w:rsidR="00204651" w:rsidRDefault="00204651">
      <w:pPr>
        <w:pStyle w:val="20"/>
      </w:pPr>
    </w:p>
    <w:p w:rsidR="00204651" w:rsidRDefault="00D27E24">
      <w:pPr>
        <w:pStyle w:val="20"/>
      </w:pPr>
      <w:r>
        <w:pict>
          <v:shape id="_x0000_i1040" type="#_x0000_t75" style="width:430.5pt;height:192pt">
            <v:imagedata r:id="rId16" o:title=""/>
          </v:shape>
        </w:pict>
      </w:r>
    </w:p>
    <w:p w:rsidR="00204651" w:rsidRDefault="00204651">
      <w:pPr>
        <w:pStyle w:val="20"/>
      </w:pPr>
    </w:p>
    <w:p w:rsidR="00204651" w:rsidRDefault="00204651">
      <w:pPr>
        <w:pStyle w:val="a3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Примем по расположению точек линейную тенденцию изменения акционерного капитала.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Общий вид уравнения прямой задается уравнением: </w:t>
      </w:r>
      <w:r w:rsidR="00D27E24">
        <w:rPr>
          <w:rFonts w:ascii="Courier New" w:hAnsi="Courier New" w:cs="Courier New"/>
          <w:i/>
          <w:iCs/>
          <w:position w:val="-14"/>
          <w:sz w:val="28"/>
        </w:rPr>
        <w:pict>
          <v:shape id="_x0000_i1041" type="#_x0000_t75" style="width:77.25pt;height:35.25pt" fillcolor="window">
            <v:imagedata r:id="rId8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Система уравнений для расчета параметров 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 xml:space="preserve"> и 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 xml:space="preserve"> имеет следующий вид: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D27E24">
      <w:pPr>
        <w:ind w:firstLine="720"/>
        <w:jc w:val="center"/>
        <w:rPr>
          <w:i/>
          <w:iCs/>
          <w:sz w:val="28"/>
        </w:rPr>
      </w:pPr>
      <w:r>
        <w:rPr>
          <w:i/>
          <w:iCs/>
          <w:noProof/>
          <w:position w:val="-14"/>
          <w:sz w:val="20"/>
        </w:rPr>
        <w:pict>
          <v:shape id="_x0000_s1035" type="#_x0000_t87" style="position:absolute;left:0;text-align:left;margin-left:2in;margin-top:1.3pt;width:18pt;height:45pt;z-index:251658752"/>
        </w:pict>
      </w:r>
      <w:r>
        <w:rPr>
          <w:i/>
          <w:iCs/>
          <w:position w:val="-14"/>
          <w:sz w:val="28"/>
        </w:rPr>
        <w:pict>
          <v:shape id="_x0000_i1042" type="#_x0000_t75" style="width:114pt;height:21.75pt" fillcolor="window">
            <v:imagedata r:id="rId9" o:title=""/>
          </v:shape>
        </w:pict>
      </w:r>
      <w:r w:rsidR="00204651">
        <w:rPr>
          <w:i/>
          <w:iCs/>
          <w:sz w:val="28"/>
        </w:rPr>
        <w:t xml:space="preserve">            (*)</w:t>
      </w:r>
    </w:p>
    <w:p w:rsidR="00204651" w:rsidRDefault="00204651">
      <w:pPr>
        <w:ind w:firstLine="720"/>
        <w:rPr>
          <w:i/>
          <w:iCs/>
          <w:sz w:val="28"/>
        </w:rPr>
      </w:pPr>
      <w:r>
        <w:rPr>
          <w:i/>
          <w:iCs/>
          <w:position w:val="-14"/>
          <w:sz w:val="28"/>
        </w:rPr>
        <w:t xml:space="preserve">                                     </w:t>
      </w:r>
      <w:r w:rsidR="00D27E24">
        <w:rPr>
          <w:i/>
          <w:iCs/>
          <w:position w:val="-14"/>
          <w:sz w:val="28"/>
        </w:rPr>
        <w:pict>
          <v:shape id="_x0000_i1043" type="#_x0000_t75" style="width:135.75pt;height:27pt" fillcolor="window">
            <v:imagedata r:id="rId10" o:title=""/>
          </v:shape>
        </w:pict>
      </w:r>
    </w:p>
    <w:p w:rsidR="00204651" w:rsidRDefault="00204651">
      <w:pPr>
        <w:tabs>
          <w:tab w:val="left" w:pos="709"/>
        </w:tabs>
        <w:rPr>
          <w:rFonts w:ascii="Courier New" w:hAnsi="Courier New" w:cs="Courier New"/>
        </w:rPr>
      </w:pPr>
    </w:p>
    <w:p w:rsidR="00204651" w:rsidRDefault="00204651">
      <w:pPr>
        <w:pStyle w:val="21"/>
        <w:tabs>
          <w:tab w:val="left" w:pos="709"/>
        </w:tabs>
      </w:pPr>
      <w:r>
        <w:t>Для расчетов нам будет нужна следующая таблица:</w:t>
      </w:r>
    </w:p>
    <w:p w:rsidR="00204651" w:rsidRDefault="00204651">
      <w:pPr>
        <w:pStyle w:val="20"/>
      </w:pPr>
    </w:p>
    <w:tbl>
      <w:tblPr>
        <w:tblW w:w="4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204651">
        <w:trPr>
          <w:trHeight w:val="255"/>
          <w:jc w:val="center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Акционерный капитал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tּy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236,1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683,4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274,9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1099,6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1455,5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1901,4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sym w:font="Symbol" w:char="00E5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5861</w:t>
            </w:r>
          </w:p>
        </w:tc>
      </w:tr>
    </w:tbl>
    <w:p w:rsidR="00204651" w:rsidRDefault="00204651">
      <w:pPr>
        <w:pStyle w:val="20"/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Решая систему уравнений (*), находим значение параметров: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>=205,177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>=17,058</w:t>
      </w:r>
    </w:p>
    <w:p w:rsidR="00204651" w:rsidRDefault="00204651">
      <w:pPr>
        <w:tabs>
          <w:tab w:val="left" w:pos="709"/>
        </w:tabs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Уравнение прямой будет иметь вид:</w:t>
      </w:r>
      <w:r w:rsidR="00D27E24">
        <w:rPr>
          <w:rFonts w:ascii="Courier New" w:hAnsi="Courier New" w:cs="Courier New"/>
          <w:i/>
          <w:iCs/>
          <w:position w:val="-12"/>
          <w:sz w:val="28"/>
        </w:rPr>
        <w:pict>
          <v:shape id="_x0000_i1044" type="#_x0000_t75" style="width:174.75pt;height:27pt" fillcolor="window">
            <v:imagedata r:id="rId17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При подстановке в данное уравнение значение </w:t>
      </w:r>
      <w:r>
        <w:rPr>
          <w:rFonts w:ascii="Courier New" w:hAnsi="Courier New" w:cs="Courier New"/>
          <w:i/>
          <w:iCs/>
          <w:sz w:val="28"/>
          <w:lang w:val="en-US"/>
        </w:rPr>
        <w:t>t</w:t>
      </w:r>
      <w:r>
        <w:rPr>
          <w:rFonts w:ascii="Courier New" w:hAnsi="Courier New" w:cs="Courier New"/>
          <w:i/>
          <w:iCs/>
          <w:sz w:val="28"/>
        </w:rPr>
        <w:t xml:space="preserve">=7, получаем прогнозное значение показателя “акционерный капитал” на седьмой год: 324,583. 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numPr>
          <w:ilvl w:val="0"/>
          <w:numId w:val="3"/>
        </w:num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  <w:u w:val="single"/>
        </w:rPr>
      </w:pPr>
      <w:r>
        <w:rPr>
          <w:rFonts w:ascii="Courier New" w:hAnsi="Courier New" w:cs="Courier New"/>
          <w:i/>
          <w:iCs/>
          <w:sz w:val="28"/>
          <w:u w:val="single"/>
        </w:rPr>
        <w:t>Долгосрочные обязательства.</w:t>
      </w:r>
    </w:p>
    <w:p w:rsidR="00204651" w:rsidRDefault="00204651">
      <w:pPr>
        <w:tabs>
          <w:tab w:val="left" w:pos="709"/>
        </w:tabs>
        <w:ind w:left="720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ab/>
        <w:t>График зависимости показателя “долгосрочные обязательства” от года в соответствие с таблицей 1 имеет следующий вид:</w:t>
      </w:r>
    </w:p>
    <w:p w:rsidR="00204651" w:rsidRDefault="00D27E24">
      <w:pPr>
        <w:pStyle w:val="20"/>
      </w:pPr>
      <w:r>
        <w:pict>
          <v:shape id="_x0000_i1045" type="#_x0000_t75" style="width:429pt;height:189.75pt">
            <v:imagedata r:id="rId18" o:title=""/>
          </v:shape>
        </w:pict>
      </w:r>
    </w:p>
    <w:p w:rsidR="00204651" w:rsidRDefault="00204651">
      <w:pPr>
        <w:ind w:firstLine="720"/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Примем по расположению точек линейную тенденцию изменения долгосрочных обязательств.</w:t>
      </w:r>
    </w:p>
    <w:p w:rsidR="00204651" w:rsidRDefault="00204651">
      <w:pPr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Общий вид уравнения прямой задается уравнением: </w:t>
      </w:r>
      <w:r w:rsidR="00D27E24">
        <w:rPr>
          <w:rFonts w:ascii="Courier New" w:hAnsi="Courier New" w:cs="Courier New"/>
          <w:i/>
          <w:iCs/>
          <w:position w:val="-14"/>
          <w:sz w:val="28"/>
        </w:rPr>
        <w:pict>
          <v:shape id="_x0000_i1046" type="#_x0000_t75" style="width:77.25pt;height:35.25pt" fillcolor="window">
            <v:imagedata r:id="rId8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Система уравнений для расчета параметров 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 xml:space="preserve"> и 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 xml:space="preserve"> имеет следующий вид:</w:t>
      </w:r>
    </w:p>
    <w:p w:rsidR="00204651" w:rsidRDefault="00204651">
      <w:pPr>
        <w:pStyle w:val="20"/>
      </w:pPr>
    </w:p>
    <w:p w:rsidR="00204651" w:rsidRDefault="00D27E24">
      <w:pPr>
        <w:ind w:firstLine="720"/>
        <w:jc w:val="center"/>
        <w:rPr>
          <w:i/>
          <w:iCs/>
          <w:sz w:val="28"/>
        </w:rPr>
      </w:pPr>
      <w:r>
        <w:rPr>
          <w:i/>
          <w:iCs/>
          <w:noProof/>
          <w:position w:val="-14"/>
          <w:sz w:val="20"/>
        </w:rPr>
        <w:pict>
          <v:shape id="_x0000_s1037" type="#_x0000_t87" style="position:absolute;left:0;text-align:left;margin-left:2in;margin-top:1.3pt;width:18pt;height:45pt;z-index:251659776"/>
        </w:pict>
      </w:r>
      <w:r>
        <w:rPr>
          <w:i/>
          <w:iCs/>
          <w:position w:val="-14"/>
          <w:sz w:val="28"/>
        </w:rPr>
        <w:pict>
          <v:shape id="_x0000_i1047" type="#_x0000_t75" style="width:114pt;height:21.75pt" fillcolor="window">
            <v:imagedata r:id="rId9" o:title=""/>
          </v:shape>
        </w:pict>
      </w:r>
      <w:r w:rsidR="00204651">
        <w:rPr>
          <w:i/>
          <w:iCs/>
          <w:sz w:val="28"/>
        </w:rPr>
        <w:t xml:space="preserve">            (*)</w:t>
      </w:r>
    </w:p>
    <w:p w:rsidR="00204651" w:rsidRDefault="00204651">
      <w:pPr>
        <w:ind w:firstLine="720"/>
        <w:rPr>
          <w:i/>
          <w:iCs/>
          <w:sz w:val="28"/>
        </w:rPr>
      </w:pPr>
      <w:r>
        <w:rPr>
          <w:i/>
          <w:iCs/>
          <w:position w:val="-14"/>
          <w:sz w:val="28"/>
        </w:rPr>
        <w:t xml:space="preserve">                                     </w:t>
      </w:r>
      <w:r w:rsidR="00D27E24">
        <w:rPr>
          <w:i/>
          <w:iCs/>
          <w:position w:val="-14"/>
          <w:sz w:val="28"/>
        </w:rPr>
        <w:pict>
          <v:shape id="_x0000_i1048" type="#_x0000_t75" style="width:135.75pt;height:27pt" fillcolor="window">
            <v:imagedata r:id="rId10" o:title=""/>
          </v:shape>
        </w:pict>
      </w:r>
    </w:p>
    <w:p w:rsidR="00204651" w:rsidRDefault="00204651">
      <w:pPr>
        <w:pStyle w:val="20"/>
      </w:pPr>
    </w:p>
    <w:p w:rsidR="00204651" w:rsidRDefault="00204651">
      <w:pPr>
        <w:pStyle w:val="21"/>
        <w:tabs>
          <w:tab w:val="left" w:pos="709"/>
        </w:tabs>
      </w:pPr>
      <w:r>
        <w:t>Для расчетов нам будет нужна следующая таблица:</w:t>
      </w:r>
    </w:p>
    <w:p w:rsidR="00204651" w:rsidRDefault="00204651">
      <w:pPr>
        <w:pStyle w:val="20"/>
      </w:pPr>
    </w:p>
    <w:tbl>
      <w:tblPr>
        <w:tblW w:w="4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204651">
        <w:trPr>
          <w:trHeight w:val="255"/>
          <w:jc w:val="center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Долгосрочные обязательства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tּy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179,2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73,5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</w:tr>
      <w:tr w:rsidR="00204651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sym w:font="Symbol" w:char="00E5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1871,7</w:t>
            </w:r>
          </w:p>
        </w:tc>
      </w:tr>
    </w:tbl>
    <w:p w:rsidR="00204651" w:rsidRDefault="00204651">
      <w:pPr>
        <w:pStyle w:val="20"/>
      </w:pP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Решая систему уравнений (*), находим значение параметров: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0</w:t>
      </w:r>
      <w:r>
        <w:rPr>
          <w:rFonts w:ascii="Courier New" w:hAnsi="Courier New" w:cs="Courier New"/>
          <w:i/>
          <w:iCs/>
          <w:sz w:val="28"/>
        </w:rPr>
        <w:t>=94,024</w:t>
      </w:r>
    </w:p>
    <w:p w:rsidR="00204651" w:rsidRDefault="00204651">
      <w:pPr>
        <w:tabs>
          <w:tab w:val="left" w:pos="709"/>
        </w:tabs>
        <w:jc w:val="center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а</w:t>
      </w:r>
      <w:r>
        <w:rPr>
          <w:rFonts w:ascii="Courier New" w:hAnsi="Courier New" w:cs="Courier New"/>
          <w:i/>
          <w:iCs/>
          <w:sz w:val="28"/>
          <w:vertAlign w:val="subscript"/>
        </w:rPr>
        <w:t>1</w:t>
      </w:r>
      <w:r>
        <w:rPr>
          <w:rFonts w:ascii="Courier New" w:hAnsi="Courier New" w:cs="Courier New"/>
          <w:i/>
          <w:iCs/>
          <w:sz w:val="28"/>
        </w:rPr>
        <w:t>=-1,1297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Уравнение прямой будет иметь вид: </w:t>
      </w:r>
      <w:r w:rsidR="00D27E24">
        <w:rPr>
          <w:rFonts w:ascii="Courier New" w:hAnsi="Courier New" w:cs="Courier New"/>
          <w:i/>
          <w:iCs/>
          <w:position w:val="-12"/>
          <w:sz w:val="28"/>
        </w:rPr>
        <w:pict>
          <v:shape id="_x0000_i1049" type="#_x0000_t75" style="width:166.5pt;height:27pt" fillcolor="window">
            <v:imagedata r:id="rId19" o:title=""/>
          </v:shape>
        </w:pict>
      </w:r>
      <w:r>
        <w:rPr>
          <w:rFonts w:ascii="Courier New" w:hAnsi="Courier New" w:cs="Courier New"/>
          <w:i/>
          <w:iCs/>
          <w:sz w:val="28"/>
        </w:rPr>
        <w:t>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 xml:space="preserve">При подстановке в данное уравнение значение </w:t>
      </w:r>
      <w:r>
        <w:rPr>
          <w:rFonts w:ascii="Courier New" w:hAnsi="Courier New" w:cs="Courier New"/>
          <w:i/>
          <w:iCs/>
          <w:sz w:val="28"/>
          <w:lang w:val="en-US"/>
        </w:rPr>
        <w:t>t</w:t>
      </w:r>
      <w:r>
        <w:rPr>
          <w:rFonts w:ascii="Courier New" w:hAnsi="Courier New" w:cs="Courier New"/>
          <w:i/>
          <w:iCs/>
          <w:sz w:val="28"/>
        </w:rPr>
        <w:t xml:space="preserve">=7, получаем прогнозное значение показателя “долгосрочные обязательства” на седьмой год: 86,116. </w:t>
      </w:r>
    </w:p>
    <w:p w:rsidR="00204651" w:rsidRDefault="00204651">
      <w:pPr>
        <w:pStyle w:val="20"/>
        <w:rPr>
          <w:lang w:val="en-US"/>
        </w:rPr>
      </w:pPr>
    </w:p>
    <w:p w:rsidR="00204651" w:rsidRDefault="00204651">
      <w:pPr>
        <w:pStyle w:val="20"/>
        <w:rPr>
          <w:lang w:val="en-US"/>
        </w:rPr>
      </w:pPr>
    </w:p>
    <w:p w:rsidR="00204651" w:rsidRDefault="00204651">
      <w:pPr>
        <w:pStyle w:val="21"/>
        <w:tabs>
          <w:tab w:val="left" w:pos="709"/>
        </w:tabs>
      </w:pPr>
      <w:r>
        <w:tab/>
        <w:t>Таким образом, получаем следующий прогноз финансовых результатов предприятия “Алстрим” на седьмой год:</w:t>
      </w:r>
    </w:p>
    <w:p w:rsidR="00204651" w:rsidRDefault="00204651">
      <w:pPr>
        <w:tabs>
          <w:tab w:val="left" w:pos="709"/>
        </w:tabs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037"/>
        <w:gridCol w:w="2037"/>
        <w:gridCol w:w="2037"/>
      </w:tblGrid>
      <w:tr w:rsidR="00204651">
        <w:tc>
          <w:tcPr>
            <w:tcW w:w="1668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Денежные средства</w:t>
            </w:r>
          </w:p>
        </w:tc>
        <w:tc>
          <w:tcPr>
            <w:tcW w:w="2126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Всего краткосрочных обязательств</w:t>
            </w:r>
          </w:p>
        </w:tc>
        <w:tc>
          <w:tcPr>
            <w:tcW w:w="2037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Общие текущие активы</w:t>
            </w:r>
          </w:p>
        </w:tc>
        <w:tc>
          <w:tcPr>
            <w:tcW w:w="2037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Акционерный капитал</w:t>
            </w:r>
          </w:p>
        </w:tc>
        <w:tc>
          <w:tcPr>
            <w:tcW w:w="2037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Долгосрочные обязательства</w:t>
            </w:r>
          </w:p>
        </w:tc>
      </w:tr>
      <w:tr w:rsidR="00204651">
        <w:tc>
          <w:tcPr>
            <w:tcW w:w="1668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0,8535</w:t>
            </w:r>
          </w:p>
        </w:tc>
        <w:tc>
          <w:tcPr>
            <w:tcW w:w="2126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150,475</w:t>
            </w:r>
          </w:p>
        </w:tc>
        <w:tc>
          <w:tcPr>
            <w:tcW w:w="2037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338,585</w:t>
            </w:r>
          </w:p>
        </w:tc>
        <w:tc>
          <w:tcPr>
            <w:tcW w:w="2037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324,583</w:t>
            </w:r>
          </w:p>
        </w:tc>
        <w:tc>
          <w:tcPr>
            <w:tcW w:w="2037" w:type="dxa"/>
          </w:tcPr>
          <w:p w:rsidR="00204651" w:rsidRDefault="00204651">
            <w:pPr>
              <w:tabs>
                <w:tab w:val="left" w:pos="709"/>
              </w:tabs>
              <w:jc w:val="center"/>
            </w:pPr>
            <w:r>
              <w:t>86,116</w:t>
            </w:r>
          </w:p>
        </w:tc>
      </w:tr>
    </w:tbl>
    <w:p w:rsidR="00204651" w:rsidRDefault="00204651">
      <w:pPr>
        <w:tabs>
          <w:tab w:val="left" w:pos="709"/>
        </w:tabs>
        <w:jc w:val="center"/>
        <w:rPr>
          <w:b/>
        </w:rPr>
      </w:pPr>
      <w:r>
        <w:rPr>
          <w:b/>
        </w:rPr>
        <w:t>Таблица 5.</w:t>
      </w:r>
    </w:p>
    <w:p w:rsidR="00204651" w:rsidRDefault="00204651">
      <w:pPr>
        <w:tabs>
          <w:tab w:val="left" w:pos="709"/>
        </w:tabs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pStyle w:val="21"/>
        <w:tabs>
          <w:tab w:val="left" w:pos="709"/>
        </w:tabs>
      </w:pPr>
      <w:r>
        <w:tab/>
        <w:t xml:space="preserve">Из соответствующих уравнений прямых, полученных для перечисленных выше показателей, при подстановке соответствующего года найдем линейную зависимость показателей от времени. </w:t>
      </w:r>
    </w:p>
    <w:p w:rsidR="00204651" w:rsidRDefault="00204651">
      <w:pPr>
        <w:pStyle w:val="21"/>
        <w:tabs>
          <w:tab w:val="left" w:pos="709"/>
        </w:tabs>
      </w:pPr>
    </w:p>
    <w:p w:rsidR="00204651" w:rsidRDefault="00204651">
      <w:pPr>
        <w:pStyle w:val="21"/>
        <w:tabs>
          <w:tab w:val="left" w:pos="709"/>
        </w:tabs>
      </w:pPr>
    </w:p>
    <w:tbl>
      <w:tblPr>
        <w:tblW w:w="9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1435"/>
        <w:gridCol w:w="1975"/>
        <w:gridCol w:w="1425"/>
        <w:gridCol w:w="1975"/>
        <w:gridCol w:w="1940"/>
      </w:tblGrid>
      <w:tr w:rsidR="00204651">
        <w:trPr>
          <w:trHeight w:val="12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</w:p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</w:p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краткосрочных обязательств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текущие активы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</w:p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Акционерный капитал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</w:p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обязательства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0,4995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92,894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0,5585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91,765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0,6175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90,635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0,6765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89,505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0,7355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314,36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88,376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326,47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87,246</w:t>
            </w:r>
          </w:p>
        </w:tc>
      </w:tr>
      <w:tr w:rsidR="00204651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0,8535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338,59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651" w:rsidRDefault="00204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86,116</w:t>
            </w:r>
          </w:p>
        </w:tc>
      </w:tr>
    </w:tbl>
    <w:p w:rsidR="00204651" w:rsidRDefault="00204651">
      <w:pPr>
        <w:tabs>
          <w:tab w:val="left" w:pos="709"/>
        </w:tabs>
        <w:jc w:val="center"/>
        <w:rPr>
          <w:b/>
        </w:rPr>
      </w:pPr>
      <w:r>
        <w:rPr>
          <w:b/>
        </w:rPr>
        <w:t>Таблица 6.</w:t>
      </w:r>
    </w:p>
    <w:p w:rsidR="00204651" w:rsidRDefault="00204651">
      <w:pPr>
        <w:pStyle w:val="20"/>
      </w:pPr>
    </w:p>
    <w:p w:rsidR="00204651" w:rsidRDefault="00204651">
      <w:pPr>
        <w:pStyle w:val="20"/>
      </w:pPr>
    </w:p>
    <w:p w:rsidR="00204651" w:rsidRDefault="00204651">
      <w:pPr>
        <w:pStyle w:val="20"/>
      </w:pPr>
    </w:p>
    <w:p w:rsidR="00204651" w:rsidRDefault="00204651">
      <w:pPr>
        <w:pStyle w:val="20"/>
      </w:pPr>
    </w:p>
    <w:p w:rsidR="00204651" w:rsidRDefault="00D27E24">
      <w:pPr>
        <w:pStyle w:val="20"/>
      </w:pPr>
      <w:r>
        <w:pict>
          <v:shape id="_x0000_i1050" type="#_x0000_t75" style="width:440.25pt;height:204pt">
            <v:imagedata r:id="rId20" o:title=""/>
          </v:shape>
        </w:pict>
      </w:r>
    </w:p>
    <w:p w:rsidR="00204651" w:rsidRDefault="00D27E24">
      <w:pPr>
        <w:pStyle w:val="20"/>
      </w:pPr>
      <w:r>
        <w:pict>
          <v:shape id="_x0000_i1051" type="#_x0000_t75" style="width:441.75pt;height:204.75pt">
            <v:imagedata r:id="rId21" o:title=""/>
          </v:shape>
        </w:pict>
      </w:r>
    </w:p>
    <w:p w:rsidR="00204651" w:rsidRDefault="00204651">
      <w:pPr>
        <w:pStyle w:val="20"/>
      </w:pPr>
    </w:p>
    <w:p w:rsidR="00204651" w:rsidRDefault="00204651">
      <w:pPr>
        <w:pStyle w:val="20"/>
      </w:pPr>
    </w:p>
    <w:p w:rsidR="00204651" w:rsidRDefault="00D27E24">
      <w:pPr>
        <w:pStyle w:val="20"/>
      </w:pPr>
      <w:r>
        <w:pict>
          <v:shape id="_x0000_i1052" type="#_x0000_t75" style="width:444.75pt;height:203.25pt">
            <v:imagedata r:id="rId22" o:title=""/>
          </v:shape>
        </w:pict>
      </w:r>
    </w:p>
    <w:p w:rsidR="00204651" w:rsidRDefault="00204651">
      <w:pPr>
        <w:pStyle w:val="20"/>
      </w:pPr>
    </w:p>
    <w:p w:rsidR="00204651" w:rsidRDefault="00D27E24">
      <w:pPr>
        <w:pStyle w:val="20"/>
      </w:pPr>
      <w:r>
        <w:pict>
          <v:shape id="_x0000_i1053" type="#_x0000_t75" style="width:441pt;height:204.75pt">
            <v:imagedata r:id="rId23" o:title=""/>
          </v:shape>
        </w:pict>
      </w:r>
    </w:p>
    <w:p w:rsidR="00204651" w:rsidRDefault="00204651">
      <w:pPr>
        <w:pStyle w:val="20"/>
      </w:pPr>
    </w:p>
    <w:p w:rsidR="00204651" w:rsidRDefault="00D27E24">
      <w:pPr>
        <w:pStyle w:val="20"/>
      </w:pPr>
      <w:r>
        <w:pict>
          <v:shape id="_x0000_i1054" type="#_x0000_t75" style="width:442.5pt;height:204pt">
            <v:imagedata r:id="rId24" o:title=""/>
          </v:shape>
        </w:pict>
      </w:r>
    </w:p>
    <w:p w:rsidR="00204651" w:rsidRDefault="00204651">
      <w:pPr>
        <w:pStyle w:val="20"/>
      </w:pPr>
    </w:p>
    <w:p w:rsidR="00204651" w:rsidRDefault="00204651">
      <w:pPr>
        <w:pStyle w:val="20"/>
      </w:pPr>
    </w:p>
    <w:p w:rsidR="00204651" w:rsidRDefault="00204651">
      <w:pPr>
        <w:pStyle w:val="20"/>
        <w:sectPr w:rsidR="00204651">
          <w:footerReference w:type="even" r:id="rId25"/>
          <w:footerReference w:type="default" r:id="rId26"/>
          <w:pgSz w:w="11906" w:h="16838"/>
          <w:pgMar w:top="737" w:right="851" w:bottom="73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8"/>
        <w:gridCol w:w="1008"/>
        <w:gridCol w:w="1008"/>
        <w:gridCol w:w="1008"/>
        <w:gridCol w:w="1008"/>
        <w:gridCol w:w="1008"/>
        <w:gridCol w:w="917"/>
        <w:gridCol w:w="917"/>
        <w:gridCol w:w="1008"/>
        <w:gridCol w:w="1008"/>
        <w:gridCol w:w="1008"/>
        <w:gridCol w:w="1008"/>
        <w:gridCol w:w="1008"/>
        <w:gridCol w:w="1862"/>
      </w:tblGrid>
      <w:tr w:rsidR="00204651">
        <w:trPr>
          <w:trHeight w:val="922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Год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Ден.средства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Всего краткоср.обязател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Общие тек. активы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Акцион. кпитал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Долгоср. обяз-ва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Коэфф. абсол. ликвидн.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Класс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Коэфф. покрытия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Класс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Коэфф. концентрации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Класс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Суммарн. рейтинг предпр.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Оценка финанс-го состояния</w:t>
            </w:r>
          </w:p>
        </w:tc>
      </w:tr>
      <w:tr w:rsidR="00204651">
        <w:trPr>
          <w:trHeight w:val="250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0,567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116,1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254,8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236,1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0,00488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2,19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53,21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  <w:tr w:rsidR="00204651">
        <w:trPr>
          <w:trHeight w:val="25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0,483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293,7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242,5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0,00393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2,39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53,28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  <w:tr w:rsidR="00204651">
        <w:trPr>
          <w:trHeight w:val="25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266,1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227,8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0,0057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2,36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53,51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  <w:tr w:rsidR="00204651">
        <w:trPr>
          <w:trHeight w:val="25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0,631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317,1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0,00476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2,39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54,27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  <w:tr w:rsidR="00204651">
        <w:trPr>
          <w:trHeight w:val="25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0,716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137,5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349,5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291,1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0,00521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2,54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54,88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  <w:tr w:rsidR="00204651">
        <w:trPr>
          <w:trHeight w:val="25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0,843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147,8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295,9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316,9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0,0057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58,88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  <w:tr w:rsidR="00204651">
        <w:trPr>
          <w:trHeight w:val="264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0,8535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150,475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338,585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324,583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86,116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0,00567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2,25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57,84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  <w:p w:rsidR="00204651" w:rsidRDefault="00204651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180,00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651" w:rsidRDefault="00204651">
            <w:pPr>
              <w:jc w:val="center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Незначительное отклонение от нормы</w:t>
            </w:r>
          </w:p>
        </w:tc>
      </w:tr>
    </w:tbl>
    <w:p w:rsidR="00204651" w:rsidRDefault="00204651">
      <w:pPr>
        <w:pStyle w:val="20"/>
      </w:pPr>
    </w:p>
    <w:p w:rsidR="00204651" w:rsidRDefault="00204651">
      <w:pPr>
        <w:pStyle w:val="20"/>
      </w:pPr>
    </w:p>
    <w:p w:rsidR="00204651" w:rsidRDefault="00204651">
      <w:pPr>
        <w:tabs>
          <w:tab w:val="left" w:pos="709"/>
        </w:tabs>
        <w:ind w:left="709" w:right="2801"/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b/>
          <w:i/>
          <w:iCs/>
          <w:sz w:val="28"/>
          <w:u w:val="single"/>
        </w:rPr>
        <w:t>Вывод:</w:t>
      </w:r>
      <w:r>
        <w:rPr>
          <w:rFonts w:ascii="Courier New" w:hAnsi="Courier New" w:cs="Courier New"/>
          <w:i/>
          <w:iCs/>
          <w:sz w:val="28"/>
        </w:rPr>
        <w:t xml:space="preserve"> </w:t>
      </w:r>
    </w:p>
    <w:p w:rsidR="00204651" w:rsidRDefault="00204651">
      <w:pPr>
        <w:tabs>
          <w:tab w:val="left" w:pos="709"/>
        </w:tabs>
        <w:ind w:left="709" w:right="2801"/>
        <w:jc w:val="both"/>
        <w:rPr>
          <w:rFonts w:ascii="Courier New" w:hAnsi="Courier New" w:cs="Courier New"/>
          <w:i/>
          <w:iCs/>
          <w:sz w:val="28"/>
        </w:rPr>
      </w:pPr>
    </w:p>
    <w:p w:rsidR="00204651" w:rsidRDefault="00204651">
      <w:pPr>
        <w:tabs>
          <w:tab w:val="left" w:pos="709"/>
        </w:tabs>
        <w:ind w:left="709" w:right="2801"/>
        <w:jc w:val="both"/>
        <w:rPr>
          <w:rFonts w:ascii="Courier New" w:hAnsi="Courier New" w:cs="Courier New"/>
          <w:i/>
          <w:iCs/>
          <w:sz w:val="28"/>
        </w:rPr>
      </w:pPr>
      <w:r>
        <w:rPr>
          <w:rFonts w:ascii="Courier New" w:hAnsi="Courier New" w:cs="Courier New"/>
          <w:i/>
          <w:iCs/>
          <w:sz w:val="28"/>
        </w:rPr>
        <w:t>В результате выполненных расчетов, финансовое состояние предприятия “Алстрим” для всего шестилетнего периода можно охарактеризовать как незначительно отклоненное от нормы. С помощью расчета значений показателей на будущий год, можно прогнозировать финансовое состояние предприятия. Расчеты показывают, что оно останется неизменным – незначительное отклонение от нормы.</w:t>
      </w:r>
      <w:bookmarkStart w:id="0" w:name="_GoBack"/>
      <w:bookmarkEnd w:id="0"/>
    </w:p>
    <w:sectPr w:rsidR="00204651">
      <w:type w:val="oddPage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651" w:rsidRDefault="00204651">
      <w:r>
        <w:separator/>
      </w:r>
    </w:p>
  </w:endnote>
  <w:endnote w:type="continuationSeparator" w:id="0">
    <w:p w:rsidR="00204651" w:rsidRDefault="0020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651" w:rsidRDefault="00204651">
    <w:pPr>
      <w:pStyle w:val="a5"/>
      <w:framePr w:wrap="around" w:vAnchor="text" w:hAnchor="margin" w:xAlign="right" w:y="1"/>
      <w:rPr>
        <w:rStyle w:val="a6"/>
      </w:rPr>
    </w:pPr>
  </w:p>
  <w:p w:rsidR="00204651" w:rsidRDefault="0020465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651" w:rsidRDefault="00204651">
    <w:pPr>
      <w:pStyle w:val="a5"/>
      <w:framePr w:wrap="around" w:vAnchor="text" w:hAnchor="margin" w:xAlign="right" w:y="1"/>
      <w:rPr>
        <w:rStyle w:val="a6"/>
      </w:rPr>
    </w:pPr>
  </w:p>
  <w:p w:rsidR="00204651" w:rsidRDefault="0020465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651" w:rsidRDefault="00204651">
      <w:r>
        <w:separator/>
      </w:r>
    </w:p>
  </w:footnote>
  <w:footnote w:type="continuationSeparator" w:id="0">
    <w:p w:rsidR="00204651" w:rsidRDefault="0020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F95"/>
    <w:multiLevelType w:val="singleLevel"/>
    <w:tmpl w:val="608E8B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815B51"/>
    <w:multiLevelType w:val="hybridMultilevel"/>
    <w:tmpl w:val="F2322588"/>
    <w:lvl w:ilvl="0" w:tplc="B52ABBE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46BD8"/>
    <w:multiLevelType w:val="singleLevel"/>
    <w:tmpl w:val="22BC0B42"/>
    <w:lvl w:ilvl="0">
      <w:start w:val="4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717E2EB9"/>
    <w:multiLevelType w:val="singleLevel"/>
    <w:tmpl w:val="4A784EF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BDF5CC8"/>
    <w:multiLevelType w:val="singleLevel"/>
    <w:tmpl w:val="4D0C4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CE6"/>
    <w:rsid w:val="001A1FEB"/>
    <w:rsid w:val="00204651"/>
    <w:rsid w:val="00320CE6"/>
    <w:rsid w:val="00D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B2FD34AB-A339-4AD2-AA96-BE48BDB8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i/>
      <w:sz w:val="28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urier New" w:hAnsi="Courier New"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Courier New" w:hAnsi="Courier New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firstLine="720"/>
      <w:jc w:val="both"/>
    </w:pPr>
    <w:rPr>
      <w:rFonts w:ascii="Courier New" w:hAnsi="Courier New" w:cs="Courier New"/>
      <w:i/>
      <w:iCs/>
      <w:sz w:val="28"/>
    </w:rPr>
  </w:style>
  <w:style w:type="paragraph" w:styleId="3">
    <w:name w:val="Body Text Indent 3"/>
    <w:basedOn w:val="a"/>
    <w:semiHidden/>
    <w:pPr>
      <w:ind w:firstLine="720"/>
    </w:pPr>
    <w:rPr>
      <w:rFonts w:ascii="Courier New" w:hAnsi="Courier New" w:cs="Courier New"/>
      <w:i/>
      <w:iCs/>
      <w:sz w:val="28"/>
    </w:rPr>
  </w:style>
  <w:style w:type="paragraph" w:styleId="a4">
    <w:name w:val="Body Text"/>
    <w:basedOn w:val="a"/>
    <w:semiHidden/>
    <w:rPr>
      <w:rFonts w:ascii="Courier New" w:hAnsi="Courier New" w:cs="Courier New"/>
      <w:i/>
      <w:iCs/>
      <w:sz w:val="28"/>
    </w:rPr>
  </w:style>
  <w:style w:type="paragraph" w:styleId="21">
    <w:name w:val="Body Text 2"/>
    <w:basedOn w:val="a"/>
    <w:semiHidden/>
    <w:pPr>
      <w:jc w:val="both"/>
    </w:pPr>
    <w:rPr>
      <w:rFonts w:ascii="Courier New" w:hAnsi="Courier New" w:cs="Courier New"/>
      <w:i/>
      <w:iCs/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Анализ хоз. деятельности</dc:subject>
  <dc:creator>Роман Сухарев</dc:creator>
  <cp:keywords/>
  <dc:description/>
  <cp:lastModifiedBy>admin</cp:lastModifiedBy>
  <cp:revision>2</cp:revision>
  <cp:lastPrinted>2000-01-13T06:27:00Z</cp:lastPrinted>
  <dcterms:created xsi:type="dcterms:W3CDTF">2014-02-08T09:27:00Z</dcterms:created>
  <dcterms:modified xsi:type="dcterms:W3CDTF">2014-02-08T09:27:00Z</dcterms:modified>
</cp:coreProperties>
</file>