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E65" w:rsidRDefault="00FF6745">
      <w:pPr>
        <w:pStyle w:val="1"/>
        <w:jc w:val="center"/>
      </w:pPr>
      <w:r>
        <w:t>Потерянное поколение. Жизнь и творчество Э.М. Ремарка</w:t>
      </w:r>
    </w:p>
    <w:p w:rsidR="00A24E65" w:rsidRPr="00FF6745" w:rsidRDefault="00FF6745">
      <w:pPr>
        <w:pStyle w:val="a3"/>
      </w:pPr>
      <w:r>
        <w:rPr>
          <w:u w:val="single"/>
        </w:rPr>
        <w:t>“Потерянное поколение”.</w:t>
      </w:r>
      <w:r>
        <w:t xml:space="preserve"> </w:t>
      </w:r>
    </w:p>
    <w:p w:rsidR="00A24E65" w:rsidRDefault="00FF6745">
      <w:pPr>
        <w:pStyle w:val="a3"/>
      </w:pPr>
      <w:r>
        <w:rPr>
          <w:u w:val="single"/>
        </w:rPr>
        <w:t>Творчество Э. М. Ремарка.</w:t>
      </w:r>
      <w:r>
        <w:t xml:space="preserve"> </w:t>
      </w:r>
    </w:p>
    <w:p w:rsidR="00A24E65" w:rsidRDefault="00FF6745">
      <w:pPr>
        <w:pStyle w:val="a3"/>
      </w:pPr>
      <w:r>
        <w:t>“Мы хотели было воевать против всего, всего, что определило наше прошлое, - против лжи и себялюбия, корысти и бессердечия; мы ожесточились и не доверяли никому, кроме ближайшего товарища, не верили ни во что, кроме таких ни когда нас не обманывавших сил, как небо, табак, деревья, хлеб и земля; но что же из этого плучилось ? Все рушилось, фальсифицировалось и забывалось. А тому, кто не умел забывать, оставались только бессилие, отчаяние, безразличие и водка. Прошло время великих человеческих и мужественных мечтаний. Торжествовались дельцы. Продажность. Нищета.”</w:t>
      </w:r>
    </w:p>
    <w:p w:rsidR="00A24E65" w:rsidRDefault="00FF6745">
      <w:pPr>
        <w:pStyle w:val="a3"/>
      </w:pPr>
      <w:r>
        <w:t>Этими словами одного из своих героев Э. М. Ремарк высказал сущность мировосприятия своих ровесников - людей “потерянного поколения”, - тех, кто прямо со школьной скамьи уходил в окопы первой мировой войны. Тогда они по-ребячески ясно и безоговорочно верили всему, чему их учили, что слышали, что прочли о прогрессе, цивилизации, гуманизме; верили звонким словосочетаниям консервативных или либеральных, националистических или социал-демократических лозунгов и программ, всему, что им втолковывали в родительском доме, с кафедр, со страниц газет ...</w:t>
      </w:r>
    </w:p>
    <w:p w:rsidR="00A24E65" w:rsidRDefault="00FF6745">
      <w:pPr>
        <w:pStyle w:val="a3"/>
      </w:pPr>
      <w:r>
        <w:t>Но что могли значить любые слова, любые речи в грохоте и смраде ураганного огня, в зловонной грязи траншей, заливаемых туманом удушливых газов, в тесноте блиндажей и лазаретных палат, перед бесконечными рядами солдатских могил или грудами искромсаных трупов, - перед всем страшным, уродливым многообразием ежедневных, ежемесячных, бессмысленных смертей, увечий, страданий и животного страха людей - мужчин, юношей, мальчиков ... ?</w:t>
      </w:r>
    </w:p>
    <w:p w:rsidR="00A24E65" w:rsidRDefault="00FF6745">
      <w:pPr>
        <w:pStyle w:val="a3"/>
      </w:pPr>
      <w:r>
        <w:t>Все идеалы разлетелись в прах под неотвратимыми ударами действительности. Их испепеляли огненые будни войны, их топили в грязи будни послевоенных лет. Тогда, после нескольких коротких вспышек и долгого угасания немецкой революции, на рабочих окраинах трещали залпы карателей, расстреливавших защитников последних барикад, а в кварталах “шиберов” - новых богачей, нажившихся на войне, - не прекращались оргии. Тогда в общественной жизни и во всем быту немецких городов и городков, еще так недавно гордившихся безупречной опрятностью, строгим порядком и бюргерской добропорядочностью, воцарились нищета, распутство, нарастали разруха и неурядицы, опустошались семейные копилки и человеческие души ...</w:t>
      </w:r>
    </w:p>
    <w:p w:rsidR="00A24E65" w:rsidRDefault="00FF6745">
      <w:pPr>
        <w:pStyle w:val="a3"/>
      </w:pPr>
      <w:r>
        <w:t>Внезапно оказалось, что война и первые послевоенные годы уничтожили не только миллионы жизней, но и идеи, понятия; были разрушены не только промышленность и транспорт, но и простейшие представления о том, что хорошо и что пллохо; было расшатано хозяйство, обесценивались деньги и нравственные принципы.</w:t>
      </w:r>
    </w:p>
    <w:p w:rsidR="00A24E65" w:rsidRDefault="00FF6745">
      <w:pPr>
        <w:pStyle w:val="a3"/>
      </w:pPr>
      <w:r>
        <w:t>Те немце, которые поняли настоящие причины и настоящий смысл войны и вызыванных ею бедствий и были достаточно мужественны, пошли за Карлом Либкнехтом и Розой Люскембург, за Кларой Цеткин и Эрнестом Тельманом.</w:t>
      </w:r>
    </w:p>
    <w:p w:rsidR="00A24E65" w:rsidRDefault="00FF6745">
      <w:pPr>
        <w:pStyle w:val="a3"/>
      </w:pPr>
      <w:r>
        <w:t>Но и они были в меньшинстве. И это явилось одной из причин последующей трагической судьбы Германии. Однако многие из немцев не поддержали и даже не смогли понять революционной борьбы пролетариата. Одни искренне, но бездеятельно сочувствовали и сострадали, другие ненавидели или боялись, а подавляющее большинство растерянно и недоуменно смотрело со стороны на то, что казалось им продолжением братоубийственных кровопролитий большой войны, они не различали правых и виноватых. Когда отряды спартаковцев и красногвардейцев вели отчаянные бои за право жить, на труд и счастье для всего немецкого народа, сражаясь против многократно превосходящих сил реакции, многие немцы вместе с героем романа Ремарка лишь скорбно отмечали : “Солдаты воюют против солдат, товарищи против товарищей”.</w:t>
      </w:r>
    </w:p>
    <w:p w:rsidR="00A24E65" w:rsidRDefault="00FF6745">
      <w:pPr>
        <w:pStyle w:val="a3"/>
      </w:pPr>
      <w:r>
        <w:t>Особенно остро и мучительно проявляется этот трагический нейтрализм в сознании и мироощущении тех мыслящих и честных бывших солдат, которые после страшного опыта войны и первых послевоенных лет утратили доверие уже к самим понятиям “политика”, “идея”, “цивилизация”, не представляя себе даже, что бывает честная политика, что есть благородные идеи, что возможна цивилизация, не враждебная человеку.</w:t>
      </w:r>
    </w:p>
    <w:p w:rsidR="00A24E65" w:rsidRDefault="00FF6745">
      <w:pPr>
        <w:pStyle w:val="a3"/>
      </w:pPr>
      <w:r>
        <w:t>Они постарели, не зная юности, им очень трудно жилось и позднее : в годы инфляции, “стабилизации” и нового экономического кризиса с его массовой безработицей и массовой нищетой. Им трудно было везде - и в Европе и в Америке, в больших городах шумных, пестрых, суматошных, лихорадочно деятельных и равнодушных к страданиям миллионов маленьких людей, кишевших в этих железобетонных, кирпичных и асфальтовых лабиринтах. Не легче было и в деревнях или на фермах, где жизнь была более медлительной, монотонной, примитивной, но такой же равнодушной к бедам и страданиям человека.</w:t>
      </w:r>
    </w:p>
    <w:p w:rsidR="00A24E65" w:rsidRDefault="00FF6745">
      <w:pPr>
        <w:pStyle w:val="a3"/>
      </w:pPr>
      <w:r>
        <w:t>И многие из этих мыслящих и честных бывших солдат с призрительным недоверием отворачивались от всех больших и сложных общественных проблем современности, но они не хотели быть ни рабами, ни рабовладельцами, ни мученниками, ни мучителями.</w:t>
      </w:r>
    </w:p>
    <w:p w:rsidR="00A24E65" w:rsidRDefault="00FF6745">
      <w:pPr>
        <w:pStyle w:val="a3"/>
      </w:pPr>
      <w:r>
        <w:t>Они шли по жизни душевно опустошенные, но упорные в соблюдении своих простых, суровых принципов; циничные, грубые, они были преданы тем немногим истинам, к которым сохранили доверие : мужской дружбе, солдатскому товариществу, простой человечности.</w:t>
      </w:r>
    </w:p>
    <w:p w:rsidR="00A24E65" w:rsidRDefault="00FF6745">
      <w:pPr>
        <w:pStyle w:val="a3"/>
      </w:pPr>
      <w:r>
        <w:t>Насмешливо отстраняя пафос отвлеченных общих понятий, они признавали и чтили только конктретное добро.Им внушали отвращение высокопарные слова о нации, отечестве, государстве, и они так и не доросли до понятия класса. Они жадно хватались за любую работу и трудились упорно и добросовестно, - война и годы бесработицы воспитали в них необычайную жадность к производительному труду. Они бездумно распутничали, но умели быть и сурово-нежными мужьями и отцами; могли искалечить случайного противника в кабацкой потасовке, но могли без лишних слов рисковать своей жизнью, кровью, последним имуществом ради товарища и просто ради человека, возбудившего мгновенное чувство приязни или сострадания.</w:t>
      </w:r>
    </w:p>
    <w:p w:rsidR="00A24E65" w:rsidRDefault="00FF6745">
      <w:pPr>
        <w:pStyle w:val="a3"/>
      </w:pPr>
      <w:r>
        <w:t>Их всех называли “потерянным поколением”. Однако это были разные люди - различны были их социальное положение и личные судьбы. И литературу “потерянного поколения”, возникшую в двадцатые годы, создавало творчество также разных писателей - таких, как Хемингуэй, Дос-Пассос, Олдингтон, Ремарк.</w:t>
      </w:r>
    </w:p>
    <w:p w:rsidR="00A24E65" w:rsidRDefault="00FF6745">
      <w:pPr>
        <w:pStyle w:val="a3"/>
      </w:pPr>
      <w:r>
        <w:t>Общим для этих писателей являлось мироощущение, определявшееся страстным отрицанием войны и милитаризма. Но в этом отрицании, искреннем и благородном, ощущалось полное непонимание социально-исторической природы природы бед и уродств действительности : они обличали сурово и непримиримо, но без какой бы то ни было надежды на возможность лучшего, в тоне горького, безотрадного пессимизма.</w:t>
      </w:r>
    </w:p>
    <w:p w:rsidR="00A24E65" w:rsidRDefault="00FF6745">
      <w:pPr>
        <w:pStyle w:val="a3"/>
      </w:pPr>
      <w:r>
        <w:t>Однако различия идейного и творческого развития этих литературных “ровесников” были весьма сушественны. Они сказались в последующих судьбах писателей “потерянного поколения”. Хемингуэй вырвался за пределы трагически бызисходного круга его проблем и его героев благодаря участию в героической битве испанского народа против фашизма. Несмотря на все колебания и сомнения писателя, живое, горячее дыхание народной борьбы за свободу придало новые силы, новый размах его творчеству, вывело его за пределы одного поколения.</w:t>
      </w:r>
    </w:p>
    <w:p w:rsidR="00A24E65" w:rsidRDefault="00FF6745">
      <w:pPr>
        <w:pStyle w:val="a3"/>
      </w:pPr>
      <w:r>
        <w:t>Напротив, Дон-Пассос, попавший под влияние реакции, то и дело противопоставлявший себя передовым общественным силам, безнадежно старел,творчески мельчал. Он не только не сумел перерасти свое злосчастное поколение, но опустился ниже его. Все сколько-нибудь значительное в его прежнем творчестве связано с проблемами, волновавшими солдат первой мировой войны.</w:t>
      </w:r>
    </w:p>
    <w:p w:rsidR="00A24E65" w:rsidRDefault="00FF6745">
      <w:pPr>
        <w:pStyle w:val="a3"/>
      </w:pPr>
      <w:r>
        <w:t>Олдингтон в поисках решений старых и новых вопросов занялся преимушественно публицистикой.</w:t>
      </w:r>
    </w:p>
    <w:p w:rsidR="00A24E65" w:rsidRDefault="00FF6745">
      <w:pPr>
        <w:pStyle w:val="a3"/>
      </w:pPr>
      <w:r>
        <w:t>Ремарк дольше других старался держаться в русле, намеченном уже в самом начале его творчексой жизни, и сохранить в годы новых великих потрясений неустойчивое равновесие трагического мироощущения своей молодости.</w:t>
      </w:r>
    </w:p>
    <w:p w:rsidR="00A24E65" w:rsidRDefault="00FF6745">
      <w:pPr>
        <w:pStyle w:val="a3"/>
      </w:pPr>
      <w:r>
        <w:t>Эрих Мария Ремарк родился в 1898 г. в Оснабрюке в семье переплетчика. Прошел войну рядовым солдатом. Был учителем начальной школы, торговым служащим, коммивояжером, репортером, пытался писать бульварные романы. В 1928 г. вышел его первый роман о первой мировой войне “На западном фронте без перемен”. В этой книге с большой полнотой и художественной проникновенностью воплотилось непосредственное восприятие страшных будней войны, таких, какими их испытали люди “потерянного поколения”. Она принесла Ремарку мировую известность. Следующий роман “Возвращение” (1931 г.) был посвящен первым послевоенным месяцам. В нем в еще большей степени проявилось безысходное отчаяние, безнадежная тоска людей, не знавших, не видевших пути, чтобы вырваться из бесчеловечной, бессмысленно жестокой действительности; в нем проявилось, вместе с тем, отвращение Ремарка ко всякой политике, в том числе и революционной.</w:t>
      </w:r>
    </w:p>
    <w:p w:rsidR="00A24E65" w:rsidRDefault="00FF6745">
      <w:pPr>
        <w:pStyle w:val="a3"/>
      </w:pPr>
      <w:r>
        <w:t>После захвата власти гитлеровцами, в 1933 году, Ремарку пришлось покинуть родину. Некоторое время он жил в Швейцарии, затем во Франции, потом переехал в США, где и остался жить. Нацистские пропагандисты бешено травили его, обвиняя прежде всего в “подрыве воинского духа”, в дискредитации немецкой солдатчины.</w:t>
      </w:r>
    </w:p>
    <w:p w:rsidR="00A24E65" w:rsidRDefault="00FF6745">
      <w:pPr>
        <w:pStyle w:val="a3"/>
      </w:pPr>
      <w:r>
        <w:t>Уже в эмиграции был издан роман “Три товарища” (1938 г.). В 1941 г. вышли романы “Люби своего ближнего” и “Флоттзам” о жизни эмигрантов-антифашистов. Той же теме посвящен роман “Триумфальная арка” (1946 г.). В книгах “Время жить и время умирать” (1954 г.) - о второй мировой войне и “Черный обелиск” (1956 г.) - о годах инфляции - все внятней и отчетливей ощущается целеустремленная, непримиримая ненависть писателя к фашизму и милитаризму.</w:t>
      </w:r>
    </w:p>
    <w:p w:rsidR="00A24E65" w:rsidRDefault="00FF6745">
      <w:pPr>
        <w:pStyle w:val="a3"/>
      </w:pPr>
      <w:r>
        <w:t>“На западном фронте без перемен”, “Возвращение” и “Три товарища” - первые книги Ремарка - явились своеобразным художественными документами эпохи, поэтическими летописями и манифестами поколения. В них отразилось мироощущение писателя, сдержанно страстного, застенчивого и поэтому сурового в своей нежности, печального в веселой насмешливости, циничного в доброте. Больше всего он избегает красноречия, риторики, брезгливого отстраняется от звонких патетических слов. Его речь скупа, шершава, но тепла, как солдатская шинель; отрывиста и грубовато-насмешлива, но задушевна, потаенно-ласкова, как ночной разговор в блиндаже, как неторопливая беседа старых друзей-фронтовиков за бутылкой рома.</w:t>
      </w:r>
    </w:p>
    <w:p w:rsidR="00A24E65" w:rsidRDefault="00FF6745">
      <w:pPr>
        <w:pStyle w:val="a3"/>
      </w:pPr>
      <w:r>
        <w:t>Строгая, временами даже кажущаяся нарочитой, объективность повествования Ремарка вместе с тем пронизана глубоким лиризмом. В “Трех товарищах”, так же как в первых двух романах, рассказ ведется от первого лица. И это не просто искусственный литературный прием, а естественно необходимое выражение подлинного отношения художника к тому, о чем он пишет, потому что Роберт Локамп - это прежде всего лирический герой, который видит мир и воспринимает людей, думает и чувствует во многом, как сам автор. Это нисколько не ослабляет индивидуального своеобразия его характера и психологии. И, разумеется, усталый и безнадежный цинизм Локампа, ограниченность и узость его духовных интересов существенно отличают лирического героя от его автора. Он не зеркальное отражение самого Ремарка, но очень близкий ему человек, сверстник и друг.</w:t>
      </w:r>
    </w:p>
    <w:p w:rsidR="00A24E65" w:rsidRDefault="00FF6745">
      <w:pPr>
        <w:pStyle w:val="a3"/>
      </w:pPr>
      <w:r>
        <w:t>Писатель очень сдержан, немногословен в описаниях людей и событий, изредка едва приметно, но тем более выразительно расцвечивая их иронией, шуткой; он стенографически точно воспроизводит диалог и несколькими скупыми штрихами четко изображает местность и предметы. Словно неожиданно возникают картины природы: цветущее дерево, сад, поля, горный ландшафт; они выделяются такой лаконичностью и вместе с тем поэтической густотой и яркостью красок, такой музыкальностью речи, - последнее, к сожалению, труднее всего воспроизводимо в переводе, - что звучат как своеобразные молитвы вдохновенного пантеиста. В записи душевных состояний, во внутренних монологах своих лирических героев Ремарк создает патетическую приподнятость суровой и стыдливой мужской нежности, грубоватого, но подлинного целомудрия ...</w:t>
      </w:r>
    </w:p>
    <w:p w:rsidR="00A24E65" w:rsidRDefault="00FF6745">
      <w:pPr>
        <w:pStyle w:val="a3"/>
      </w:pPr>
      <w:r>
        <w:t>Он никуда не зовет, ничему не хочет учить. Он просто повествует о своих сверстниках, об их мыслях, ощущениях, страданиях и радостях; просто вспоминает о боях и солдатских озорных досугах, о женщинах, вине, о встречах на фронте, в тылу, в смятении послевоенных лет.</w:t>
      </w:r>
    </w:p>
    <w:p w:rsidR="00A24E65" w:rsidRDefault="00FF6745">
      <w:pPr>
        <w:pStyle w:val="a3"/>
      </w:pPr>
      <w:r>
        <w:t>Бесцельна и бессодержательна жизнь его героев. Но автор хочет быть только повествователем, а не моралистом-проповедником. Он не осуждает их непрерывного пьянства, легкого, даже циничного отношения к любви. Ремарк пытался во всем оставаться нейтральным наблюдателем. К счастью, это ему не удавалось, - к счастью для его писательской судьбы, к счастью для художественной правды.</w:t>
      </w:r>
    </w:p>
    <w:p w:rsidR="00A24E65" w:rsidRDefault="00FF6745">
      <w:pPr>
        <w:pStyle w:val="a3"/>
      </w:pPr>
      <w:r>
        <w:t>В “Трех товарищах” - последнем из романов, написанных до второй мировой войны, - он рассказывает о судьбах своих друзей-ровестников во время мирового экономического кризиса 1929-1933 гг.</w:t>
      </w:r>
    </w:p>
    <w:p w:rsidR="00A24E65" w:rsidRDefault="00FF6745">
      <w:pPr>
        <w:pStyle w:val="a3"/>
      </w:pPr>
      <w:r>
        <w:t>В этом романе он все еще сохраняет первоначально избранную позицию. Все еще хочет быть только художником-литописцем. Никого не судить. Не участвовать в борьбе общественных сил, смотреть со стороны и честно и нелицеприятно запечатлевать образы людей и событий. В “Трех товарищах” это особенно ощущается. Описывая Берлин в годы напряженных политических боев, накануне гитлеровского переворота, автор старательно избегает проявления каких бы то ни было политических симпатий или антипатий. Он даже не называет тех партий, на собраниях которых бывают его герои, хотя и дает яркие зарисовки некоторых эпизодов; он не указывает, кто именно были те “парни в высоких сапогах”, которые убили ленца. Совершенно очевидно, что это были гитлеровские штурмовики, но писатель как будто нарочно подчеркивает свое самоустранение от политической злобы дня. И месть друзей за Ленца для него не расправа с политическими врагами, а просто личное возмездие, настигающее конкретного, непосредственного убийцу.</w:t>
      </w:r>
    </w:p>
    <w:p w:rsidR="00A24E65" w:rsidRDefault="00FF6745">
      <w:pPr>
        <w:pStyle w:val="a3"/>
      </w:pPr>
      <w:r>
        <w:t>Однако, хотя Ремарк несомненно вполне искренен в своих стремлениях к полной “нейтральности”, он прежде честный художник-гуманист. И поэтому вопреки всемболезненным наслоениям ему неотьъемлемо присущи в конечном счете здоровые нравственные принципы, здравый смысл и живые чувства простого человека, ненавидящего войну, лицемерие и хищное корыстолюбие и горячо, взволнованноо любящего людей, любящего их такими, какие они есть, - несчастливыми, грешными, измученными и даже изуродованными, измельченными трудной, безобразной жизнью.</w:t>
      </w:r>
    </w:p>
    <w:p w:rsidR="00A24E65" w:rsidRDefault="00FF6745">
      <w:pPr>
        <w:pStyle w:val="a3"/>
      </w:pPr>
      <w:r>
        <w:t>Поэтому книги Ремарка, вопреки всем субъективным намерениям автора, стали оружием в борьбе прогрессивного человечества против сил реакции. Поэтому писателю пришлось покинуть родину, чтобы избежать расправы гитлеровцев. Поэтому его романы выбрасывали из библиотек и сжигали на городских площадях гогочущие коричневорубашечники. А в СССР книга “На западном фронте без перемен” выдержала несколько массовых изданий.</w:t>
      </w:r>
    </w:p>
    <w:p w:rsidR="00A24E65" w:rsidRDefault="00FF6745">
      <w:pPr>
        <w:pStyle w:val="a3"/>
      </w:pPr>
      <w:r>
        <w:t>В “Трех товарищах” Ремарк еще пытался сохранить позиции художника, стоящего “над схваткой”. В последующих книгах - о жизни немецкой эмиграции “Люби своего ближнего”, “Триумфальная арка”, в романе о второй мировой войне “Время жить и время умирать”, в пьесе о последних днях гитлеровского рейха “Последняя остановка” и в романе “Черный обелиск”,посвященном судьбам бывших солдат первой мировой войны в годы инфляции, - писатель все решительнее определяет свое отношение к политическим проблемам. Он по-прежнему отражаем мировоззрение несколько отвлеченного, при всей своей образной конкретности, пацифистского индивидуалистического гуманизма, мировоззрение скептического, даже иногда циничного, но глубоко искреннего одинокого человеколюбца. Он по-прежнему лишен какой бы то ни было положительной программы, положительного общественного идеала. Но зато он все более определенно высказывает свою ненависть и призрение к фашизму и милитаризму во всех их проявлениях в прошлые годы и в современной Западной Германии. Бережно лелеемая литературная аполитичность Ремаркп оказывается несостоятельной для него самого.</w:t>
      </w:r>
    </w:p>
    <w:p w:rsidR="00A24E65" w:rsidRDefault="00FF6745">
      <w:pPr>
        <w:pStyle w:val="a3"/>
      </w:pPr>
      <w:r>
        <w:t>Для всего тридцатилетнего творческого пути писателя особое значение имеет роман “Три товарища”. В нем Ремарк надолго прощался с героями своих первых кних - друзьями военных лет. Впоследствии к ним на смену пришли люди иных поколений, иных судеб. Но в “Черном обелиске” он опять возвращается к своим ровесникам, словно для того, чтобы заполнить пробел в художественной летописи поколения - рассказать о последнем этапе послевоенного кризиса. В сюжете этой книги многое напоминает роман “Три товарища”. Отчасти она болезненнее, циничнее, в ней явственно ощутимы и декадентские и натуралистические наслоения, в известной мере даже нарушающие художественную целостность повествования. Но в то же время в “Черном обелиске” политическая борьба автора более ясна : уже “открытым текстом”, без литературного шифра обличает он те зловещие силы, которые определили всю трагедию “потерянного поколения”. И поэтому явственней звучит мелодия надежды, которая воспринимается как призыв к сопротивлению, к борьбе против шовинизма и военщины.</w:t>
      </w:r>
    </w:p>
    <w:p w:rsidR="00A24E65" w:rsidRDefault="00FF6745">
      <w:pPr>
        <w:pStyle w:val="a3"/>
      </w:pPr>
      <w:r>
        <w:t>В “Трех товарищах” ведущая мелодия трагически печальна. Она особенно выразительна, так как звучит на шутливом, ироническом, даже озорном фоне пестрых будней захудалой авторемонтной мастерской, в сутолоке дорожных и трактирных похождений, автомобильных гонок, потасовок, неказистого быта берлинских окраин, ночных баров, убогих “меблированных комнат” и горного санатория для туберкулезных.</w:t>
      </w:r>
    </w:p>
    <w:p w:rsidR="00A24E65" w:rsidRDefault="00FF6745">
      <w:pPr>
        <w:pStyle w:val="a3"/>
      </w:pPr>
      <w:r>
        <w:t>На первый взгляд может показаться, что в последних главах книги воплощены только безнадежность и отчаяние, только бессильная печаль : бессмысленно погибает славный “последний романтик” Ленц; продана с торгов мастерская, только и поддерживавшая сущуствование трех друзей; едва испытав радость большой, настоящей любви, умирает неожиданно обретенная героем подруга ... Смерть, нищета, безысходная тоска, отчаяние ...</w:t>
      </w:r>
    </w:p>
    <w:p w:rsidR="00A24E65" w:rsidRDefault="00FF6745">
      <w:pPr>
        <w:pStyle w:val="a3"/>
      </w:pPr>
      <w:r>
        <w:t>Так, и все же не так. Потому что любовь и дружба сильнее смерти; потому что светла печаль мужественных и упрямых людей. Нет никаких зримых или хотя бы предполагаемых надежд на лучшее, но уже в самой сущности человеческих характеров героев романа, в их грубоватой сердечности, которую не поколебал весь горький опыт, вся грязь и все уродство их жизни, теплится робкая, но живая надежда на силу верной дружбы доброго товарищества настоящей любви.</w:t>
      </w:r>
    </w:p>
    <w:p w:rsidR="00A24E65" w:rsidRDefault="00FF6745">
      <w:pPr>
        <w:pStyle w:val="a3"/>
      </w:pPr>
      <w:r>
        <w:t>В этой надежде - обаяние Ремарка-худжника. Нам во многом чужды, даже прямо противоположны политические, философские взгляды и нравственные идеалы Ремарка.</w:t>
      </w:r>
    </w:p>
    <w:p w:rsidR="00A24E65" w:rsidRDefault="00FF6745">
      <w:pPr>
        <w:pStyle w:val="a3"/>
      </w:pPr>
      <w:r>
        <w:t>Однако в то же время в книгах Ремарка открываются перед нами правдивые картины буржуазной действительности. Мы видим живых людей, слышим их речь, следим за их судьбами, мыслями о ощущениями, сочувствуем их бедам и страданиям. И познавая этот чуждый нам мир, - а познание всегда необходимо, - мы в то же время находим в его многообразных проявлениях и прежде всего в том, как рассказывает о нем правдивый и чуткий художник, - близкие и дорогие нам черты живого человеколюбия.</w:t>
      </w:r>
    </w:p>
    <w:p w:rsidR="00A24E65" w:rsidRDefault="00FF6745">
      <w:pPr>
        <w:pStyle w:val="a3"/>
      </w:pPr>
      <w:r>
        <w:t>Так сила художественной правды преодолевает ограниченность сознания самого художника. Его книги становятся суровым обличием, обвинительным актом против уродливой буржуазной действительности.</w:t>
      </w:r>
    </w:p>
    <w:p w:rsidR="00A24E65" w:rsidRDefault="00FF6745">
      <w:pPr>
        <w:pStyle w:val="a3"/>
      </w:pPr>
      <w:r>
        <w:t>Литература.</w:t>
      </w:r>
    </w:p>
    <w:p w:rsidR="00A24E65" w:rsidRDefault="00FF6745">
      <w:pPr>
        <w:pStyle w:val="a3"/>
      </w:pPr>
      <w:r>
        <w:t>1. Советский Энциклопедический Словарь, М., 1989 г.</w:t>
      </w:r>
    </w:p>
    <w:p w:rsidR="00A24E65" w:rsidRDefault="00FF6745">
      <w:pPr>
        <w:pStyle w:val="a3"/>
      </w:pPr>
      <w:r>
        <w:t>2. Э. М. Ремарк “Три товарища”, Ташкент, 1960 г.</w:t>
      </w:r>
    </w:p>
    <w:p w:rsidR="00A24E65" w:rsidRDefault="00FF6745">
      <w:pPr>
        <w:pStyle w:val="a3"/>
      </w:pPr>
      <w:r>
        <w:t>3. Украинская Советская Энциклопедия , Киев, 1983 г.</w:t>
      </w:r>
    </w:p>
    <w:p w:rsidR="00A24E65" w:rsidRDefault="00FF6745">
      <w:pPr>
        <w:pStyle w:val="a3"/>
      </w:pPr>
      <w:r>
        <w:t>Nick’Soft Corp. Copyright (C) 1992-1997.</w:t>
      </w:r>
      <w:bookmarkStart w:id="0" w:name="_GoBack"/>
      <w:bookmarkEnd w:id="0"/>
    </w:p>
    <w:sectPr w:rsidR="00A24E6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6745"/>
    <w:rsid w:val="00A24E65"/>
    <w:rsid w:val="00A4257F"/>
    <w:rsid w:val="00FF6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6E7C94-D6B3-4202-86F7-ACA50EBE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2805</Words>
  <Characters>15993</Characters>
  <Application>Microsoft Office Word</Application>
  <DocSecurity>0</DocSecurity>
  <Lines>133</Lines>
  <Paragraphs>37</Paragraphs>
  <ScaleCrop>false</ScaleCrop>
  <Company>diakov.net</Company>
  <LinksUpToDate>false</LinksUpToDate>
  <CharactersWithSpaces>18761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Потерянное поколение. Жизнь и творчество Э.М. Ремарка</dc:title>
  <dc:subject/>
  <dc:creator>Irina</dc:creator>
  <cp:keywords/>
  <dc:description/>
  <cp:lastModifiedBy>Irina</cp:lastModifiedBy>
  <cp:revision>2</cp:revision>
  <dcterms:created xsi:type="dcterms:W3CDTF">2014-09-23T08:04:00Z</dcterms:created>
  <dcterms:modified xsi:type="dcterms:W3CDTF">2014-09-23T08:04:00Z</dcterms:modified>
</cp:coreProperties>
</file>