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3C77FB" w:rsidRPr="00A85934" w:rsidRDefault="003C77FB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FE057A" w:rsidRDefault="00FE057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FE057A" w:rsidRDefault="00FE057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FE057A" w:rsidRPr="00A85934" w:rsidRDefault="00FE057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FE057A">
      <w:pPr>
        <w:pStyle w:val="2"/>
        <w:keepNext w:val="0"/>
        <w:spacing w:line="360" w:lineRule="auto"/>
        <w:rPr>
          <w:color w:val="000000"/>
          <w:sz w:val="28"/>
        </w:rPr>
      </w:pPr>
      <w:r w:rsidRPr="00A85934">
        <w:rPr>
          <w:color w:val="000000"/>
          <w:sz w:val="28"/>
        </w:rPr>
        <w:t>История болезни</w:t>
      </w:r>
    </w:p>
    <w:p w:rsidR="009F2C5A" w:rsidRPr="00A85934" w:rsidRDefault="009F2C5A" w:rsidP="00FE057A">
      <w:pPr>
        <w:spacing w:line="360" w:lineRule="auto"/>
        <w:jc w:val="center"/>
        <w:rPr>
          <w:color w:val="000000"/>
          <w:sz w:val="28"/>
        </w:rPr>
      </w:pPr>
    </w:p>
    <w:p w:rsidR="009F2C5A" w:rsidRPr="00FE057A" w:rsidRDefault="009F2C5A" w:rsidP="00FE057A">
      <w:pPr>
        <w:pStyle w:val="21"/>
        <w:spacing w:line="360" w:lineRule="auto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Клинический диагноз: </w:t>
      </w:r>
      <w:r w:rsidR="002C0661" w:rsidRPr="00A85934">
        <w:rPr>
          <w:color w:val="000000"/>
          <w:sz w:val="28"/>
        </w:rPr>
        <w:t>Гипертоническая болезнь</w:t>
      </w:r>
    </w:p>
    <w:p w:rsidR="00AE19F1" w:rsidRPr="00A85934" w:rsidRDefault="002C0661" w:rsidP="00FE057A">
      <w:pPr>
        <w:spacing w:line="360" w:lineRule="auto"/>
        <w:jc w:val="center"/>
        <w:rPr>
          <w:color w:val="000000"/>
          <w:sz w:val="28"/>
        </w:rPr>
      </w:pPr>
      <w:r w:rsidRPr="00A85934">
        <w:rPr>
          <w:color w:val="000000"/>
          <w:sz w:val="28"/>
          <w:szCs w:val="36"/>
          <w:lang w:val="en-US"/>
        </w:rPr>
        <w:t>II</w:t>
      </w:r>
      <w:r w:rsidRPr="00A85934">
        <w:rPr>
          <w:color w:val="000000"/>
          <w:sz w:val="28"/>
          <w:szCs w:val="36"/>
        </w:rPr>
        <w:t xml:space="preserve"> стадия</w:t>
      </w:r>
      <w:r w:rsidR="001E5299" w:rsidRPr="00A85934">
        <w:rPr>
          <w:color w:val="000000"/>
          <w:sz w:val="28"/>
          <w:szCs w:val="36"/>
        </w:rPr>
        <w:t>, высокой степени риска</w:t>
      </w:r>
      <w:r w:rsidR="008C3F13" w:rsidRPr="00A85934">
        <w:rPr>
          <w:color w:val="000000"/>
          <w:sz w:val="28"/>
          <w:szCs w:val="36"/>
        </w:rPr>
        <w:t>,</w:t>
      </w:r>
      <w:r w:rsidR="001E5299" w:rsidRPr="00A85934">
        <w:rPr>
          <w:color w:val="000000"/>
          <w:sz w:val="28"/>
          <w:szCs w:val="36"/>
        </w:rPr>
        <w:t xml:space="preserve"> прогрессирующее течение</w:t>
      </w:r>
      <w:r w:rsidR="00393CE7" w:rsidRPr="00A85934">
        <w:rPr>
          <w:color w:val="000000"/>
          <w:sz w:val="28"/>
          <w:szCs w:val="36"/>
        </w:rPr>
        <w:t xml:space="preserve">, НК </w:t>
      </w:r>
      <w:r w:rsidR="00393CE7" w:rsidRPr="00A85934">
        <w:rPr>
          <w:color w:val="000000"/>
          <w:sz w:val="28"/>
          <w:szCs w:val="36"/>
          <w:lang w:val="en-US"/>
        </w:rPr>
        <w:t>I</w:t>
      </w:r>
      <w:r w:rsidR="00393CE7" w:rsidRPr="00A85934">
        <w:rPr>
          <w:color w:val="000000"/>
          <w:sz w:val="28"/>
          <w:szCs w:val="36"/>
        </w:rPr>
        <w:t xml:space="preserve"> ст.</w:t>
      </w:r>
      <w:r w:rsidR="00AE19F1" w:rsidRPr="00A85934">
        <w:rPr>
          <w:color w:val="000000"/>
          <w:sz w:val="28"/>
        </w:rPr>
        <w:t xml:space="preserve"> </w:t>
      </w:r>
      <w:r w:rsidR="00240E88" w:rsidRPr="00A85934">
        <w:rPr>
          <w:color w:val="000000"/>
          <w:sz w:val="28"/>
        </w:rPr>
        <w:t>Х</w:t>
      </w:r>
      <w:r w:rsidR="00AE19F1" w:rsidRPr="00A85934">
        <w:rPr>
          <w:color w:val="000000"/>
          <w:sz w:val="28"/>
        </w:rPr>
        <w:t>ронический обструктивный бронхит фаза ремиссии, НД 0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1</w:t>
      </w:r>
      <w:r w:rsidR="00AE19F1" w:rsidRPr="00A85934">
        <w:rPr>
          <w:color w:val="000000"/>
          <w:sz w:val="28"/>
        </w:rPr>
        <w:t xml:space="preserve"> стадии, хронический пиелонефрит фаза ремиссии,</w:t>
      </w:r>
      <w:r w:rsidR="00682965" w:rsidRPr="00A85934">
        <w:rPr>
          <w:color w:val="000000"/>
          <w:sz w:val="28"/>
        </w:rPr>
        <w:t xml:space="preserve"> ХПН</w:t>
      </w:r>
      <w:r w:rsidR="00AE19F1" w:rsidRPr="00A85934">
        <w:rPr>
          <w:color w:val="000000"/>
          <w:sz w:val="28"/>
        </w:rPr>
        <w:t xml:space="preserve"> 0 стадии.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FE057A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br w:type="page"/>
      </w:r>
      <w:r w:rsidRPr="00A85934">
        <w:rPr>
          <w:b/>
          <w:color w:val="000000"/>
          <w:sz w:val="28"/>
        </w:rPr>
        <w:t>Жалобы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64A3C" w:rsidP="00A85934">
      <w:pPr>
        <w:pStyle w:val="a5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 xml:space="preserve">Больной </w:t>
      </w:r>
      <w:r w:rsidR="003446A7" w:rsidRPr="00A85934">
        <w:rPr>
          <w:color w:val="000000"/>
        </w:rPr>
        <w:t xml:space="preserve">предъявляет </w:t>
      </w:r>
      <w:r w:rsidRPr="00A85934">
        <w:rPr>
          <w:color w:val="000000"/>
        </w:rPr>
        <w:t>жал</w:t>
      </w:r>
      <w:r w:rsidR="003446A7" w:rsidRPr="00A85934">
        <w:rPr>
          <w:color w:val="000000"/>
        </w:rPr>
        <w:t xml:space="preserve">обы </w:t>
      </w:r>
      <w:r w:rsidRPr="00A85934">
        <w:rPr>
          <w:color w:val="000000"/>
        </w:rPr>
        <w:t>на</w:t>
      </w:r>
      <w:r w:rsidR="00A85934">
        <w:rPr>
          <w:color w:val="000000"/>
        </w:rPr>
        <w:t xml:space="preserve"> </w:t>
      </w:r>
      <w:r w:rsidRPr="00A85934">
        <w:rPr>
          <w:color w:val="000000"/>
        </w:rPr>
        <w:t xml:space="preserve">головные </w:t>
      </w:r>
      <w:r w:rsidR="009F2C5A" w:rsidRPr="00A85934">
        <w:rPr>
          <w:color w:val="000000"/>
        </w:rPr>
        <w:t>боли</w:t>
      </w:r>
      <w:r w:rsidR="003C77FB" w:rsidRPr="00A85934">
        <w:rPr>
          <w:color w:val="000000"/>
        </w:rPr>
        <w:t xml:space="preserve">, </w:t>
      </w:r>
      <w:r w:rsidR="0020343B" w:rsidRPr="00A85934">
        <w:rPr>
          <w:color w:val="000000"/>
        </w:rPr>
        <w:t>связанные с периодами повышения АД</w:t>
      </w:r>
      <w:r w:rsidR="009F2C5A" w:rsidRPr="00A85934">
        <w:rPr>
          <w:color w:val="000000"/>
        </w:rPr>
        <w:t xml:space="preserve">, </w:t>
      </w:r>
      <w:r w:rsidRPr="00A85934">
        <w:rPr>
          <w:color w:val="000000"/>
        </w:rPr>
        <w:t xml:space="preserve">периодические </w:t>
      </w:r>
      <w:r w:rsidR="001E5299" w:rsidRPr="00A85934">
        <w:rPr>
          <w:color w:val="000000"/>
        </w:rPr>
        <w:t>головокружения,</w:t>
      </w:r>
      <w:r w:rsidRPr="00A85934">
        <w:rPr>
          <w:color w:val="000000"/>
        </w:rPr>
        <w:t xml:space="preserve"> возникшие на фоне повышенного давления: на одышку смешенного характера при </w:t>
      </w:r>
      <w:r w:rsidR="00362901" w:rsidRPr="00A85934">
        <w:rPr>
          <w:color w:val="000000"/>
        </w:rPr>
        <w:t>физической нагрузке, а именно подъеме на 5 этаж и при длительном хождении по ровной поверхности</w:t>
      </w:r>
      <w:r w:rsidR="008C34A6" w:rsidRPr="00A85934">
        <w:rPr>
          <w:color w:val="000000"/>
        </w:rPr>
        <w:t xml:space="preserve"> на 300 метров</w:t>
      </w:r>
      <w:r w:rsidR="00362901" w:rsidRPr="00A85934">
        <w:rPr>
          <w:color w:val="000000"/>
        </w:rPr>
        <w:t>.</w:t>
      </w:r>
      <w:r w:rsidRPr="00A85934">
        <w:rPr>
          <w:color w:val="000000"/>
        </w:rPr>
        <w:t xml:space="preserve"> </w:t>
      </w:r>
      <w:r w:rsidR="003A61A6" w:rsidRPr="00A85934">
        <w:rPr>
          <w:color w:val="000000"/>
        </w:rPr>
        <w:t>Головная б</w:t>
      </w:r>
      <w:r w:rsidR="001E5299" w:rsidRPr="00A85934">
        <w:rPr>
          <w:color w:val="000000"/>
        </w:rPr>
        <w:t xml:space="preserve">оль </w:t>
      </w:r>
      <w:r w:rsidR="003A61A6" w:rsidRPr="00A85934">
        <w:rPr>
          <w:color w:val="000000"/>
        </w:rPr>
        <w:t>не постоянная, ноющего характера средней интенсивности, захватывает, височные, теменные, затылочные области, иногда она носит простреливающий характер от глазниц к виску</w:t>
      </w:r>
      <w:r w:rsidR="001E5299" w:rsidRPr="00A85934">
        <w:rPr>
          <w:color w:val="000000"/>
        </w:rPr>
        <w:t>. Боли стихают при положении больного лежа</w:t>
      </w:r>
      <w:r w:rsidR="00B71C22" w:rsidRPr="00A85934">
        <w:rPr>
          <w:color w:val="000000"/>
        </w:rPr>
        <w:t>, купируются приемом одной таблетки баралгина</w:t>
      </w:r>
      <w:r w:rsidR="003A61A6" w:rsidRPr="00A85934">
        <w:rPr>
          <w:color w:val="000000"/>
        </w:rPr>
        <w:t>,</w:t>
      </w:r>
      <w:r w:rsidR="0087047D" w:rsidRPr="00A85934">
        <w:rPr>
          <w:color w:val="000000"/>
        </w:rPr>
        <w:t xml:space="preserve"> чаще всего возникают после курения.</w:t>
      </w:r>
    </w:p>
    <w:p w:rsidR="00E359F0" w:rsidRPr="00A85934" w:rsidRDefault="00FE057A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Жалобы</w:t>
      </w:r>
      <w:r>
        <w:rPr>
          <w:b/>
          <w:bCs/>
          <w:color w:val="000000"/>
          <w:sz w:val="28"/>
        </w:rPr>
        <w:t>,</w:t>
      </w:r>
      <w:r w:rsidRPr="00A85934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выявленные дополнительно</w:t>
      </w:r>
    </w:p>
    <w:p w:rsidR="0087047D" w:rsidRPr="00A85934" w:rsidRDefault="0087047D" w:rsidP="00A85934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Быстрая утомляемость после чтения газеты, головокружения, нарушение координации.</w:t>
      </w:r>
    </w:p>
    <w:p w:rsidR="0087047D" w:rsidRPr="00A85934" w:rsidRDefault="0087047D" w:rsidP="00A85934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Больной чаще стал не досыпать, просыпаться по неизвестной ему причине.</w:t>
      </w:r>
    </w:p>
    <w:p w:rsidR="00A85934" w:rsidRDefault="00955CE3" w:rsidP="00A85934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Ухудшение зрения с того </w:t>
      </w:r>
      <w:r w:rsidR="001F0804" w:rsidRPr="00A85934">
        <w:rPr>
          <w:color w:val="000000"/>
          <w:sz w:val="28"/>
        </w:rPr>
        <w:t>времени,</w:t>
      </w:r>
      <w:r w:rsidR="004704FF" w:rsidRPr="00A85934">
        <w:rPr>
          <w:color w:val="000000"/>
          <w:sz w:val="28"/>
        </w:rPr>
        <w:t xml:space="preserve"> когда появились головные боли, снижение памяти.</w:t>
      </w:r>
    </w:p>
    <w:p w:rsidR="0087047D" w:rsidRPr="00A85934" w:rsidRDefault="00E359F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Вывод</w:t>
      </w:r>
      <w:r w:rsidRPr="00A85934">
        <w:rPr>
          <w:color w:val="000000"/>
          <w:sz w:val="28"/>
        </w:rPr>
        <w:t>: на основании жалоб больного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 xml:space="preserve">на постоянные головные боли ноющего характера, </w:t>
      </w:r>
      <w:r w:rsidR="00DA56DF" w:rsidRPr="00A85934">
        <w:rPr>
          <w:color w:val="000000"/>
          <w:sz w:val="28"/>
          <w:szCs w:val="28"/>
        </w:rPr>
        <w:t>периодические головокружения,</w:t>
      </w:r>
      <w:r w:rsidR="00DA56DF" w:rsidRPr="00A85934">
        <w:rPr>
          <w:color w:val="000000"/>
          <w:sz w:val="28"/>
        </w:rPr>
        <w:t xml:space="preserve"> </w:t>
      </w:r>
      <w:r w:rsidR="00DA56DF" w:rsidRPr="00A85934">
        <w:rPr>
          <w:color w:val="000000"/>
          <w:sz w:val="28"/>
          <w:szCs w:val="28"/>
        </w:rPr>
        <w:t xml:space="preserve">на одышку смешенного характера при физической нагрузке, а именно подъеме на лестницу 5 этажа и при длительном хождении по ровной поверхности, </w:t>
      </w:r>
      <w:r w:rsidRPr="00A85934">
        <w:rPr>
          <w:color w:val="000000"/>
          <w:sz w:val="28"/>
        </w:rPr>
        <w:t>можно сделать вывод, что в патологический процесс вовлечена сердечнососудистая система.</w:t>
      </w:r>
    </w:p>
    <w:p w:rsidR="00E60E99" w:rsidRDefault="00E60E99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9F2C5A" w:rsidRPr="00A85934" w:rsidRDefault="00E60E99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  <w:lang w:val="en-US"/>
        </w:rPr>
        <w:t>Anamnesis</w:t>
      </w:r>
      <w:r>
        <w:rPr>
          <w:b/>
          <w:color w:val="000000"/>
          <w:sz w:val="28"/>
        </w:rPr>
        <w:t xml:space="preserve"> </w:t>
      </w:r>
      <w:r w:rsidRPr="00A85934">
        <w:rPr>
          <w:b/>
          <w:color w:val="000000"/>
          <w:sz w:val="28"/>
          <w:lang w:val="en-US"/>
        </w:rPr>
        <w:t>Morbi</w:t>
      </w:r>
    </w:p>
    <w:p w:rsidR="00A85934" w:rsidRDefault="00A85934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C1365" w:rsidRPr="00A85934" w:rsidRDefault="009F2C5A" w:rsidP="00A85934">
      <w:pPr>
        <w:pStyle w:val="a5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>Больным себя считает</w:t>
      </w:r>
      <w:r w:rsidR="00955CE3" w:rsidRPr="00A85934">
        <w:rPr>
          <w:color w:val="000000"/>
        </w:rPr>
        <w:t xml:space="preserve"> себя</w:t>
      </w:r>
      <w:r w:rsidRPr="00A85934">
        <w:rPr>
          <w:color w:val="000000"/>
        </w:rPr>
        <w:t xml:space="preserve"> с января </w:t>
      </w:r>
      <w:r w:rsidR="00E359F0" w:rsidRPr="00A85934">
        <w:rPr>
          <w:color w:val="000000"/>
        </w:rPr>
        <w:t>2000</w:t>
      </w:r>
      <w:r w:rsidRPr="00A85934">
        <w:rPr>
          <w:color w:val="000000"/>
        </w:rPr>
        <w:t xml:space="preserve"> года, когда</w:t>
      </w:r>
      <w:r w:rsidR="00E359F0" w:rsidRPr="00A85934">
        <w:rPr>
          <w:color w:val="000000"/>
        </w:rPr>
        <w:t xml:space="preserve"> появились сильные продолжительные головные боли. Сначала характер болей был ноющим. Боли снимались приемом анальгина. Через 2 месяца </w:t>
      </w:r>
      <w:r w:rsidR="00BC1365" w:rsidRPr="00A85934">
        <w:rPr>
          <w:color w:val="000000"/>
        </w:rPr>
        <w:t xml:space="preserve">характер </w:t>
      </w:r>
      <w:r w:rsidR="00E359F0" w:rsidRPr="00A85934">
        <w:rPr>
          <w:color w:val="000000"/>
        </w:rPr>
        <w:t xml:space="preserve">боли </w:t>
      </w:r>
      <w:r w:rsidR="00BC1365" w:rsidRPr="00A85934">
        <w:rPr>
          <w:color w:val="000000"/>
        </w:rPr>
        <w:t>стал колющим, приступообразным. Между приступами характер боли оставался ноющим.</w:t>
      </w:r>
    </w:p>
    <w:p w:rsidR="009F2C5A" w:rsidRPr="00A85934" w:rsidRDefault="00BC1365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Стали появляться периодические повышения артериального давления до 170/90</w:t>
      </w:r>
      <w:r w:rsidR="00A85934">
        <w:rPr>
          <w:color w:val="000000"/>
          <w:sz w:val="28"/>
          <w:szCs w:val="28"/>
        </w:rPr>
        <w:t> </w:t>
      </w:r>
      <w:r w:rsidR="00A85934" w:rsidRPr="00A85934">
        <w:rPr>
          <w:color w:val="000000"/>
          <w:sz w:val="28"/>
          <w:szCs w:val="28"/>
        </w:rPr>
        <w:t>мм</w:t>
      </w:r>
      <w:r w:rsidRPr="00A85934">
        <w:rPr>
          <w:color w:val="000000"/>
          <w:sz w:val="28"/>
          <w:szCs w:val="28"/>
        </w:rPr>
        <w:t>. рт. ст. (максимальное артериальное давление повышалось до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220/110</w:t>
      </w:r>
      <w:r w:rsidR="00A85934">
        <w:rPr>
          <w:color w:val="000000"/>
          <w:sz w:val="28"/>
          <w:szCs w:val="28"/>
        </w:rPr>
        <w:t> </w:t>
      </w:r>
      <w:r w:rsidR="00A85934" w:rsidRPr="00A85934">
        <w:rPr>
          <w:color w:val="000000"/>
          <w:sz w:val="28"/>
          <w:szCs w:val="28"/>
        </w:rPr>
        <w:t>мм</w:t>
      </w:r>
      <w:r w:rsidRPr="00A85934">
        <w:rPr>
          <w:color w:val="000000"/>
          <w:sz w:val="28"/>
          <w:szCs w:val="28"/>
        </w:rPr>
        <w:t>. рт. ст.).</w:t>
      </w:r>
      <w:r w:rsidR="00A85934">
        <w:rPr>
          <w:color w:val="000000"/>
          <w:sz w:val="28"/>
          <w:szCs w:val="28"/>
        </w:rPr>
        <w:t xml:space="preserve"> </w:t>
      </w:r>
      <w:r w:rsidR="00EA2B70" w:rsidRPr="00A85934">
        <w:rPr>
          <w:color w:val="000000"/>
          <w:sz w:val="28"/>
          <w:szCs w:val="28"/>
        </w:rPr>
        <w:t xml:space="preserve">С данным состояние никуда не обращался. </w:t>
      </w:r>
      <w:r w:rsidRPr="00A85934">
        <w:rPr>
          <w:color w:val="000000"/>
          <w:sz w:val="28"/>
          <w:szCs w:val="28"/>
        </w:rPr>
        <w:t xml:space="preserve">При </w:t>
      </w:r>
      <w:r w:rsidR="00EA2B70" w:rsidRPr="00A85934">
        <w:rPr>
          <w:color w:val="000000"/>
          <w:sz w:val="28"/>
          <w:szCs w:val="28"/>
        </w:rPr>
        <w:t>повышенном давлении отмечал головную</w:t>
      </w:r>
      <w:r w:rsidRPr="00A85934">
        <w:rPr>
          <w:color w:val="000000"/>
          <w:sz w:val="28"/>
          <w:szCs w:val="28"/>
        </w:rPr>
        <w:t xml:space="preserve"> боль и головокружение</w:t>
      </w:r>
      <w:r w:rsidR="00856D33" w:rsidRPr="00A85934">
        <w:rPr>
          <w:color w:val="000000"/>
          <w:sz w:val="28"/>
          <w:szCs w:val="28"/>
        </w:rPr>
        <w:t>.</w:t>
      </w:r>
      <w:r w:rsidR="00A85934">
        <w:rPr>
          <w:color w:val="000000"/>
          <w:sz w:val="28"/>
          <w:szCs w:val="28"/>
        </w:rPr>
        <w:t xml:space="preserve"> </w:t>
      </w:r>
      <w:r w:rsidR="009F2C5A" w:rsidRPr="00A85934">
        <w:rPr>
          <w:color w:val="000000"/>
          <w:sz w:val="28"/>
          <w:szCs w:val="28"/>
        </w:rPr>
        <w:t>Никакие препараты самостоятельно не принимал, и ничем не лечился.</w:t>
      </w:r>
    </w:p>
    <w:p w:rsidR="00A85934" w:rsidRDefault="00A145A9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 xml:space="preserve">Впервые лечение было назначено в апреле 2002 года </w:t>
      </w:r>
      <w:r w:rsidR="00AC21C3" w:rsidRPr="00A85934">
        <w:rPr>
          <w:color w:val="000000"/>
          <w:sz w:val="28"/>
          <w:szCs w:val="28"/>
        </w:rPr>
        <w:t>участковым врачем</w:t>
      </w:r>
      <w:r w:rsidRPr="00A85934">
        <w:rPr>
          <w:color w:val="000000"/>
          <w:sz w:val="28"/>
          <w:szCs w:val="28"/>
        </w:rPr>
        <w:t>: эналаприл 40 мг. в сутки, кардофлекс 20 мг. в сутки гипотиазид 12,5 мг. в сутки. Регулярно лечение не принимал.</w:t>
      </w:r>
    </w:p>
    <w:p w:rsidR="00E60E99" w:rsidRDefault="005B37B2" w:rsidP="00E60E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29.10.02. т</w:t>
      </w:r>
      <w:r w:rsidR="00367A51" w:rsidRPr="00A85934">
        <w:rPr>
          <w:color w:val="000000"/>
          <w:sz w:val="28"/>
          <w:szCs w:val="28"/>
        </w:rPr>
        <w:t>ерапевтом больной был направлен</w:t>
      </w:r>
      <w:r w:rsidR="00090F4F" w:rsidRPr="00A85934">
        <w:rPr>
          <w:color w:val="000000"/>
          <w:sz w:val="28"/>
          <w:szCs w:val="28"/>
        </w:rPr>
        <w:t xml:space="preserve"> в стационар </w:t>
      </w:r>
      <w:r w:rsidR="00D12304" w:rsidRPr="00A85934">
        <w:rPr>
          <w:color w:val="000000"/>
          <w:sz w:val="28"/>
          <w:szCs w:val="28"/>
        </w:rPr>
        <w:t>для уточнения диагноза и проведения лечения</w:t>
      </w:r>
      <w:r w:rsidR="00DA56DF" w:rsidRPr="00A85934">
        <w:rPr>
          <w:color w:val="000000"/>
          <w:sz w:val="28"/>
          <w:szCs w:val="28"/>
        </w:rPr>
        <w:t>.</w:t>
      </w:r>
      <w:r w:rsidR="00A145A9" w:rsidRPr="00A85934">
        <w:rPr>
          <w:color w:val="000000"/>
          <w:sz w:val="28"/>
          <w:szCs w:val="28"/>
        </w:rPr>
        <w:t xml:space="preserve"> В настоящее время больной госпитализирован </w:t>
      </w:r>
      <w:r w:rsidR="00955CE3" w:rsidRPr="00A85934">
        <w:rPr>
          <w:color w:val="000000"/>
          <w:sz w:val="28"/>
          <w:szCs w:val="28"/>
        </w:rPr>
        <w:t>в связи с ухудшением, неэффективности амбулаторного лечения.</w:t>
      </w:r>
    </w:p>
    <w:p w:rsidR="00A85934" w:rsidRDefault="00AC21C3" w:rsidP="00E60E99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Вывод</w:t>
      </w:r>
      <w:r w:rsidRPr="00A85934">
        <w:rPr>
          <w:color w:val="000000"/>
          <w:sz w:val="28"/>
        </w:rPr>
        <w:t>: на основании того, что заболе</w:t>
      </w:r>
      <w:r w:rsidR="00367A51" w:rsidRPr="00A85934">
        <w:rPr>
          <w:color w:val="000000"/>
          <w:sz w:val="28"/>
        </w:rPr>
        <w:t>вание длит</w:t>
      </w:r>
      <w:r w:rsidRPr="00A85934">
        <w:rPr>
          <w:color w:val="000000"/>
          <w:sz w:val="28"/>
        </w:rPr>
        <w:t>ся в течени</w:t>
      </w:r>
      <w:r w:rsidR="005B37B2" w:rsidRPr="00A85934">
        <w:rPr>
          <w:color w:val="000000"/>
          <w:sz w:val="28"/>
        </w:rPr>
        <w:t>е</w:t>
      </w:r>
      <w:r w:rsidRPr="00A85934">
        <w:rPr>
          <w:color w:val="000000"/>
          <w:sz w:val="28"/>
        </w:rPr>
        <w:t xml:space="preserve"> двух лет можно сделать вывод, что характер заболевания</w:t>
      </w:r>
      <w:r w:rsidR="005B37B2" w:rsidRPr="00A85934">
        <w:rPr>
          <w:color w:val="000000"/>
          <w:sz w:val="28"/>
        </w:rPr>
        <w:t xml:space="preserve"> длительный</w:t>
      </w:r>
      <w:r w:rsidRPr="00A85934">
        <w:rPr>
          <w:color w:val="000000"/>
          <w:sz w:val="28"/>
        </w:rPr>
        <w:t>.</w:t>
      </w:r>
      <w:r w:rsidR="005B37B2" w:rsidRPr="00A85934">
        <w:rPr>
          <w:color w:val="000000"/>
          <w:sz w:val="28"/>
        </w:rPr>
        <w:t xml:space="preserve"> На основании того, что заболевание ухудшилось в </w:t>
      </w:r>
      <w:r w:rsidR="005B37B2" w:rsidRPr="00E60E99">
        <w:rPr>
          <w:color w:val="000000"/>
          <w:sz w:val="28"/>
          <w:szCs w:val="28"/>
        </w:rPr>
        <w:t>последнее</w:t>
      </w:r>
      <w:r w:rsidR="005B37B2" w:rsidRPr="00A85934">
        <w:rPr>
          <w:color w:val="000000"/>
          <w:sz w:val="28"/>
        </w:rPr>
        <w:t xml:space="preserve"> время можно сделать вывод, что </w:t>
      </w:r>
      <w:r w:rsidR="00832F0C" w:rsidRPr="00A85934">
        <w:rPr>
          <w:color w:val="000000"/>
          <w:sz w:val="28"/>
        </w:rPr>
        <w:t>оно носит прогрессирующий характер.</w:t>
      </w:r>
    </w:p>
    <w:p w:rsidR="00A85934" w:rsidRDefault="00A85934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85934" w:rsidRDefault="00E60E99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  <w:lang w:val="en-US"/>
        </w:rPr>
        <w:t>Anamnesis</w:t>
      </w:r>
      <w:r w:rsidRPr="00A85934">
        <w:rPr>
          <w:b/>
          <w:color w:val="000000"/>
          <w:sz w:val="28"/>
        </w:rPr>
        <w:t xml:space="preserve"> </w:t>
      </w:r>
      <w:r w:rsidRPr="00A85934">
        <w:rPr>
          <w:b/>
          <w:color w:val="000000"/>
          <w:sz w:val="28"/>
          <w:lang w:val="en-US"/>
        </w:rPr>
        <w:t>vitae</w:t>
      </w:r>
    </w:p>
    <w:p w:rsidR="00A85934" w:rsidRPr="00FE057A" w:rsidRDefault="00A85934" w:rsidP="00A85934">
      <w:pPr>
        <w:pStyle w:val="a7"/>
        <w:spacing w:line="360" w:lineRule="auto"/>
        <w:ind w:firstLine="709"/>
        <w:jc w:val="both"/>
        <w:rPr>
          <w:color w:val="000000"/>
        </w:rPr>
      </w:pPr>
    </w:p>
    <w:p w:rsidR="009F2C5A" w:rsidRPr="00A85934" w:rsidRDefault="00A6298E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>Качанов Виктор Александрович родился 19</w:t>
      </w:r>
      <w:r w:rsidR="009F2C5A" w:rsidRPr="00A85934">
        <w:rPr>
          <w:color w:val="000000"/>
        </w:rPr>
        <w:t>4</w:t>
      </w:r>
      <w:r w:rsidRPr="00A85934">
        <w:rPr>
          <w:color w:val="000000"/>
        </w:rPr>
        <w:t>8</w:t>
      </w:r>
      <w:r w:rsidR="009F2C5A" w:rsidRPr="00A85934">
        <w:rPr>
          <w:color w:val="000000"/>
        </w:rPr>
        <w:t xml:space="preserve"> году в </w:t>
      </w:r>
      <w:r w:rsidR="00DA56DF" w:rsidRPr="00A85934">
        <w:rPr>
          <w:color w:val="000000"/>
        </w:rPr>
        <w:t>Та</w:t>
      </w:r>
      <w:r w:rsidRPr="00A85934">
        <w:rPr>
          <w:color w:val="000000"/>
        </w:rPr>
        <w:t xml:space="preserve">льменском районе Алтайского края в поселке Рабочий </w:t>
      </w:r>
      <w:r w:rsidR="009F2C5A" w:rsidRPr="00A85934">
        <w:rPr>
          <w:color w:val="000000"/>
        </w:rPr>
        <w:t>в крестьянской семье. Рос и развивался нормально, в умственном и физическом развитии от сверстников не отставал. З</w:t>
      </w:r>
      <w:r w:rsidR="00C56C87" w:rsidRPr="00A85934">
        <w:rPr>
          <w:color w:val="000000"/>
        </w:rPr>
        <w:t>акончил 10</w:t>
      </w:r>
      <w:r w:rsidR="009F2C5A" w:rsidRPr="00A85934">
        <w:rPr>
          <w:color w:val="000000"/>
        </w:rPr>
        <w:t xml:space="preserve"> классов</w:t>
      </w:r>
      <w:r w:rsidR="00A85934">
        <w:rPr>
          <w:color w:val="000000"/>
        </w:rPr>
        <w:t xml:space="preserve"> </w:t>
      </w:r>
      <w:r w:rsidR="009F2C5A" w:rsidRPr="00A85934">
        <w:rPr>
          <w:color w:val="000000"/>
        </w:rPr>
        <w:t>средней школы</w:t>
      </w:r>
      <w:r w:rsidRPr="00A85934">
        <w:rPr>
          <w:color w:val="000000"/>
        </w:rPr>
        <w:t>.</w:t>
      </w:r>
      <w:r w:rsidR="006A14A9" w:rsidRPr="00A85934">
        <w:rPr>
          <w:color w:val="000000"/>
        </w:rPr>
        <w:t xml:space="preserve"> После окончания школы поступает в</w:t>
      </w:r>
      <w:r w:rsidR="00A85934">
        <w:rPr>
          <w:color w:val="000000"/>
        </w:rPr>
        <w:t xml:space="preserve"> </w:t>
      </w:r>
      <w:r w:rsidR="006A14A9" w:rsidRPr="00A85934">
        <w:rPr>
          <w:color w:val="000000"/>
        </w:rPr>
        <w:t xml:space="preserve">профессиональное училище. Во время школьной и студенческой жизни постоянно занимался спортом. </w:t>
      </w:r>
      <w:r w:rsidR="009C4D0B" w:rsidRPr="00A85934">
        <w:rPr>
          <w:color w:val="000000"/>
        </w:rPr>
        <w:t>С</w:t>
      </w:r>
      <w:r w:rsidR="006A14A9" w:rsidRPr="00A85934">
        <w:rPr>
          <w:color w:val="000000"/>
        </w:rPr>
        <w:t xml:space="preserve"> 1966</w:t>
      </w:r>
      <w:r w:rsidR="00A85934">
        <w:rPr>
          <w:color w:val="000000"/>
        </w:rPr>
        <w:t xml:space="preserve"> </w:t>
      </w:r>
      <w:r w:rsidR="009F2C5A" w:rsidRPr="00A85934">
        <w:rPr>
          <w:color w:val="000000"/>
        </w:rPr>
        <w:t>г</w:t>
      </w:r>
      <w:r w:rsidR="009C4D0B" w:rsidRPr="00A85934">
        <w:rPr>
          <w:color w:val="000000"/>
        </w:rPr>
        <w:t>ода</w:t>
      </w:r>
      <w:r w:rsidR="009F2C5A" w:rsidRPr="00A85934">
        <w:rPr>
          <w:color w:val="000000"/>
        </w:rPr>
        <w:t xml:space="preserve"> </w:t>
      </w:r>
      <w:r w:rsidR="009C4D0B" w:rsidRPr="00A85934">
        <w:rPr>
          <w:color w:val="000000"/>
        </w:rPr>
        <w:t xml:space="preserve">служил в армии, в </w:t>
      </w:r>
      <w:r w:rsidR="00EF721D" w:rsidRPr="00A85934">
        <w:rPr>
          <w:color w:val="000000"/>
        </w:rPr>
        <w:t>артиллерийских</w:t>
      </w:r>
      <w:r w:rsidR="009C4D0B" w:rsidRPr="00A85934">
        <w:rPr>
          <w:color w:val="000000"/>
        </w:rPr>
        <w:t xml:space="preserve"> войсках. </w:t>
      </w:r>
      <w:r w:rsidR="009F2C5A" w:rsidRPr="00A85934">
        <w:rPr>
          <w:color w:val="000000"/>
        </w:rPr>
        <w:t>После</w:t>
      </w:r>
      <w:r w:rsidR="00A85934">
        <w:rPr>
          <w:color w:val="000000"/>
        </w:rPr>
        <w:t xml:space="preserve"> </w:t>
      </w:r>
      <w:r w:rsidRPr="00A85934">
        <w:rPr>
          <w:color w:val="000000"/>
        </w:rPr>
        <w:t xml:space="preserve">армии </w:t>
      </w:r>
      <w:r w:rsidR="009F2C5A" w:rsidRPr="00A85934">
        <w:rPr>
          <w:color w:val="000000"/>
        </w:rPr>
        <w:t xml:space="preserve">работал </w:t>
      </w:r>
      <w:r w:rsidRPr="00A85934">
        <w:rPr>
          <w:color w:val="000000"/>
        </w:rPr>
        <w:t>водителем троллейбуса, мастером, кузовщиком в первом троллейбусном депо в городе Барнауле.</w:t>
      </w:r>
    </w:p>
    <w:p w:rsidR="009F2C5A" w:rsidRPr="00A85934" w:rsidRDefault="009F2C5A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  <w:u w:val="single"/>
        </w:rPr>
        <w:t>Эпидемический анамнез</w:t>
      </w:r>
      <w:r w:rsidRPr="00A85934">
        <w:rPr>
          <w:color w:val="000000"/>
        </w:rPr>
        <w:t>: туберкулё</w:t>
      </w:r>
      <w:r w:rsidR="00827B16" w:rsidRPr="00A85934">
        <w:rPr>
          <w:color w:val="000000"/>
        </w:rPr>
        <w:t>з, вирусные гепатиты</w:t>
      </w:r>
      <w:r w:rsidRPr="00A85934">
        <w:rPr>
          <w:color w:val="000000"/>
        </w:rPr>
        <w:t>, венерические заболевания отрицает.</w:t>
      </w:r>
      <w:r w:rsidR="00827B16" w:rsidRPr="00A85934">
        <w:rPr>
          <w:color w:val="000000"/>
        </w:rPr>
        <w:t xml:space="preserve"> В контакте с инфекционными больными не был.</w:t>
      </w:r>
      <w:r w:rsidR="008E34D8" w:rsidRPr="00A85934">
        <w:rPr>
          <w:color w:val="000000"/>
        </w:rPr>
        <w:t xml:space="preserve"> За пределы края не выезжал.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Вредные привычки</w:t>
      </w:r>
      <w:r w:rsidR="006A14A9" w:rsidRPr="00A85934">
        <w:rPr>
          <w:color w:val="000000"/>
          <w:sz w:val="28"/>
        </w:rPr>
        <w:t xml:space="preserve">: </w:t>
      </w:r>
      <w:r w:rsidRPr="00A85934">
        <w:rPr>
          <w:color w:val="000000"/>
          <w:sz w:val="28"/>
        </w:rPr>
        <w:t>курит</w:t>
      </w:r>
      <w:r w:rsidR="002027E0" w:rsidRPr="00A85934">
        <w:rPr>
          <w:color w:val="000000"/>
          <w:sz w:val="28"/>
        </w:rPr>
        <w:t xml:space="preserve"> с 20 лет, по 1 пачке в день,</w:t>
      </w:r>
      <w:r w:rsidRPr="00A85934">
        <w:rPr>
          <w:color w:val="000000"/>
          <w:sz w:val="28"/>
        </w:rPr>
        <w:t xml:space="preserve"> алкогол</w:t>
      </w:r>
      <w:r w:rsidR="00827B16" w:rsidRPr="00A85934">
        <w:rPr>
          <w:color w:val="000000"/>
          <w:sz w:val="28"/>
        </w:rPr>
        <w:t>ь употребляет часто</w:t>
      </w:r>
      <w:r w:rsidR="006A14A9" w:rsidRPr="00A85934">
        <w:rPr>
          <w:color w:val="000000"/>
          <w:sz w:val="28"/>
        </w:rPr>
        <w:t>.</w:t>
      </w:r>
      <w:r w:rsidR="001D3F32">
        <w:rPr>
          <w:color w:val="000000"/>
          <w:sz w:val="28"/>
        </w:rPr>
      </w:r>
      <w:r w:rsidR="001D3F32">
        <w:rPr>
          <w:color w:val="000000"/>
          <w:sz w:val="28"/>
        </w:rPr>
        <w:pict>
          <v:group id="_x0000_s1026" editas="canvas" style="width:27pt;height:27pt;mso-position-horizontal-relative:char;mso-position-vertical-relative:line" coordorigin="4678,12216" coordsize="423,41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78;top:12216;width:423;height:41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Аллергологический анамнез</w:t>
      </w:r>
      <w:r w:rsidRPr="00A85934">
        <w:rPr>
          <w:color w:val="000000"/>
          <w:sz w:val="28"/>
        </w:rPr>
        <w:t>: непереносимость лекарственных средств, бытовых веществ и пищевых продуктов не отмечает.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/>
          <w:color w:val="000000"/>
          <w:sz w:val="28"/>
          <w:lang w:val="en-US"/>
        </w:rPr>
        <w:t>Status</w:t>
      </w:r>
      <w:r w:rsidRPr="00A85934">
        <w:rPr>
          <w:b/>
          <w:color w:val="000000"/>
          <w:sz w:val="28"/>
        </w:rPr>
        <w:t xml:space="preserve"> </w:t>
      </w:r>
      <w:r w:rsidRPr="00A85934">
        <w:rPr>
          <w:b/>
          <w:color w:val="000000"/>
          <w:sz w:val="28"/>
          <w:lang w:val="en-US"/>
        </w:rPr>
        <w:t>presens</w:t>
      </w:r>
      <w:r w:rsidRPr="00A85934">
        <w:rPr>
          <w:b/>
          <w:color w:val="000000"/>
          <w:sz w:val="28"/>
        </w:rPr>
        <w:t xml:space="preserve"> </w:t>
      </w:r>
      <w:r w:rsidRPr="00A85934">
        <w:rPr>
          <w:b/>
          <w:color w:val="000000"/>
          <w:sz w:val="28"/>
          <w:lang w:val="en-US"/>
        </w:rPr>
        <w:t>communis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Общее состояние больного </w:t>
      </w:r>
      <w:r w:rsidR="00610D73" w:rsidRPr="00A85934">
        <w:rPr>
          <w:color w:val="000000"/>
          <w:sz w:val="28"/>
        </w:rPr>
        <w:t>средней степени тяжести</w:t>
      </w:r>
      <w:r w:rsidRPr="00A85934">
        <w:rPr>
          <w:color w:val="000000"/>
          <w:sz w:val="28"/>
        </w:rPr>
        <w:t>. Сознание ясное, положение в постели активное, выражение лица веселое. Поведение больного обычное, на вопросы отвечает адекватно, легко вступает в контакт.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Телосложение правильное, кон</w:t>
      </w:r>
      <w:r w:rsidR="00C34B29" w:rsidRPr="00A85934">
        <w:rPr>
          <w:color w:val="000000"/>
          <w:sz w:val="28"/>
        </w:rPr>
        <w:t>ституция нормостеническая</w:t>
      </w:r>
      <w:r w:rsidR="004E3C9E" w:rsidRPr="00A85934">
        <w:rPr>
          <w:color w:val="000000"/>
          <w:sz w:val="28"/>
        </w:rPr>
        <w:t>, повышенного питания.</w:t>
      </w:r>
      <w:r w:rsidR="00A85934">
        <w:rPr>
          <w:color w:val="000000"/>
          <w:sz w:val="28"/>
        </w:rPr>
        <w:t xml:space="preserve"> </w:t>
      </w:r>
      <w:r w:rsidR="004E3C9E" w:rsidRPr="00A85934">
        <w:rPr>
          <w:color w:val="000000"/>
          <w:sz w:val="28"/>
        </w:rPr>
        <w:t>Рост 180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="00C34B29" w:rsidRPr="00A85934">
        <w:rPr>
          <w:color w:val="000000"/>
          <w:sz w:val="28"/>
        </w:rPr>
        <w:t>, вес 85</w:t>
      </w:r>
      <w:r w:rsidRPr="00A85934">
        <w:rPr>
          <w:color w:val="000000"/>
          <w:sz w:val="28"/>
        </w:rPr>
        <w:t xml:space="preserve"> кг. Кожа </w:t>
      </w:r>
      <w:r w:rsidR="00C34B29" w:rsidRPr="00A85934">
        <w:rPr>
          <w:color w:val="000000"/>
          <w:sz w:val="28"/>
        </w:rPr>
        <w:t>теплая, влажная,</w:t>
      </w:r>
      <w:r w:rsidRPr="00A85934">
        <w:rPr>
          <w:color w:val="000000"/>
          <w:sz w:val="28"/>
        </w:rPr>
        <w:t xml:space="preserve"> тургор </w:t>
      </w:r>
      <w:r w:rsidR="004F5003" w:rsidRPr="00A85934">
        <w:rPr>
          <w:color w:val="000000"/>
          <w:sz w:val="28"/>
          <w:lang w:val="de-DE"/>
        </w:rPr>
        <w:t>c</w:t>
      </w:r>
      <w:r w:rsidR="004F5003" w:rsidRPr="00A85934">
        <w:rPr>
          <w:color w:val="000000"/>
          <w:sz w:val="28"/>
        </w:rPr>
        <w:t>охранен</w:t>
      </w:r>
      <w:r w:rsidRPr="00A85934">
        <w:rPr>
          <w:color w:val="000000"/>
          <w:sz w:val="28"/>
        </w:rPr>
        <w:t>. Тип оволосенени</w:t>
      </w:r>
      <w:r w:rsidR="00C34B29" w:rsidRPr="00A85934">
        <w:rPr>
          <w:color w:val="000000"/>
          <w:sz w:val="28"/>
        </w:rPr>
        <w:t>я по мужскому типу. Волосы русые</w:t>
      </w:r>
      <w:r w:rsidRPr="00A85934">
        <w:rPr>
          <w:color w:val="000000"/>
          <w:sz w:val="28"/>
        </w:rPr>
        <w:t>. Отеков и подкожных эмфизем нет. Перифе</w:t>
      </w:r>
      <w:r w:rsidR="00A3732E" w:rsidRPr="00A85934">
        <w:rPr>
          <w:color w:val="000000"/>
          <w:sz w:val="28"/>
        </w:rPr>
        <w:t>ричес</w:t>
      </w:r>
      <w:r w:rsidR="008F0AD1" w:rsidRPr="00A85934">
        <w:rPr>
          <w:color w:val="000000"/>
          <w:sz w:val="28"/>
        </w:rPr>
        <w:t>кие лимфоузлы не увеличены</w:t>
      </w:r>
      <w:r w:rsidR="00A3732E" w:rsidRPr="00A85934">
        <w:rPr>
          <w:color w:val="000000"/>
          <w:sz w:val="28"/>
        </w:rPr>
        <w:t>. Над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по</w:t>
      </w:r>
      <w:r w:rsidR="00A3732E" w:rsidRPr="00A85934">
        <w:rPr>
          <w:color w:val="000000"/>
          <w:sz w:val="28"/>
        </w:rPr>
        <w:t xml:space="preserve">дключичные, локтевые, подмышечные, паховые лимфоузлы не пальпируются. </w:t>
      </w:r>
      <w:r w:rsidR="00C34B29" w:rsidRPr="00A85934">
        <w:rPr>
          <w:color w:val="000000"/>
          <w:sz w:val="28"/>
        </w:rPr>
        <w:t>Мышечн</w:t>
      </w:r>
      <w:r w:rsidR="00D674B9" w:rsidRPr="00A85934">
        <w:rPr>
          <w:color w:val="000000"/>
          <w:sz w:val="28"/>
        </w:rPr>
        <w:t>ая система развита</w:t>
      </w:r>
      <w:r w:rsidR="00A85934">
        <w:rPr>
          <w:color w:val="000000"/>
          <w:sz w:val="28"/>
        </w:rPr>
        <w:t xml:space="preserve"> </w:t>
      </w:r>
      <w:r w:rsidR="00D674B9" w:rsidRPr="00A85934">
        <w:rPr>
          <w:color w:val="000000"/>
          <w:sz w:val="28"/>
        </w:rPr>
        <w:t>удовлетворительно</w:t>
      </w:r>
      <w:r w:rsidR="00C34B29" w:rsidRPr="00A85934">
        <w:rPr>
          <w:color w:val="000000"/>
          <w:sz w:val="28"/>
        </w:rPr>
        <w:t>, мышцы в тонусе</w:t>
      </w:r>
      <w:r w:rsidRPr="00A85934">
        <w:rPr>
          <w:color w:val="000000"/>
          <w:sz w:val="28"/>
        </w:rPr>
        <w:t xml:space="preserve">, атрофий, дефектов развития, болезненности </w:t>
      </w:r>
      <w:r w:rsidR="00385CA7" w:rsidRPr="00A85934">
        <w:rPr>
          <w:color w:val="000000"/>
          <w:sz w:val="28"/>
        </w:rPr>
        <w:t>при пальпации нет. Кости черепа</w:t>
      </w:r>
      <w:r w:rsidRPr="00A85934">
        <w:rPr>
          <w:color w:val="000000"/>
          <w:sz w:val="28"/>
        </w:rPr>
        <w:t>, позвоночника, конечностей, грудной клетки без искривлений, с хорошей резистентностью. Движения в</w:t>
      </w:r>
      <w:r w:rsidR="00C34B29" w:rsidRPr="00A85934">
        <w:rPr>
          <w:color w:val="000000"/>
          <w:sz w:val="28"/>
        </w:rPr>
        <w:t xml:space="preserve"> суставах свободны, ограничений </w:t>
      </w:r>
      <w:r w:rsidRPr="00A85934">
        <w:rPr>
          <w:color w:val="000000"/>
          <w:sz w:val="28"/>
        </w:rPr>
        <w:t xml:space="preserve">нет. Щитовидная железа </w:t>
      </w:r>
      <w:r w:rsidR="007831CB" w:rsidRPr="00A85934">
        <w:rPr>
          <w:color w:val="000000"/>
          <w:sz w:val="28"/>
        </w:rPr>
        <w:t xml:space="preserve">не </w:t>
      </w:r>
      <w:r w:rsidRPr="00A85934">
        <w:rPr>
          <w:color w:val="000000"/>
          <w:sz w:val="28"/>
        </w:rPr>
        <w:t>увеличена</w:t>
      </w:r>
      <w:r w:rsidR="000A640B" w:rsidRPr="00A85934">
        <w:rPr>
          <w:color w:val="000000"/>
          <w:sz w:val="28"/>
        </w:rPr>
        <w:t>, без</w:t>
      </w:r>
      <w:r w:rsidR="00A3732E" w:rsidRPr="00A85934">
        <w:rPr>
          <w:color w:val="000000"/>
          <w:sz w:val="28"/>
        </w:rPr>
        <w:t>болезненна</w:t>
      </w:r>
      <w:r w:rsidR="0087486A" w:rsidRPr="00A85934">
        <w:rPr>
          <w:color w:val="000000"/>
          <w:sz w:val="28"/>
        </w:rPr>
        <w:t>,</w:t>
      </w:r>
      <w:r w:rsidR="00A3732E" w:rsidRPr="00A85934">
        <w:rPr>
          <w:color w:val="000000"/>
          <w:sz w:val="28"/>
        </w:rPr>
        <w:t xml:space="preserve"> с окружающими тканями не спаяна.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/>
          <w:bCs/>
          <w:color w:val="000000"/>
          <w:sz w:val="28"/>
        </w:rPr>
        <w:t>Органы дыхания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Носовое дыхание </w:t>
      </w:r>
      <w:r w:rsidR="008043C9" w:rsidRPr="00A85934">
        <w:rPr>
          <w:color w:val="000000"/>
          <w:sz w:val="28"/>
        </w:rPr>
        <w:t>свободно</w:t>
      </w:r>
      <w:r w:rsidRPr="00A85934">
        <w:rPr>
          <w:color w:val="000000"/>
          <w:sz w:val="28"/>
        </w:rPr>
        <w:t>. Грудная клетка правильной формы;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 xml:space="preserve">обе половины симметричны, одинаково участвуют в акте дыхания. Дыхание ритмичное, тип </w:t>
      </w:r>
      <w:r w:rsidR="008043C9" w:rsidRPr="00A85934">
        <w:rPr>
          <w:color w:val="000000"/>
          <w:sz w:val="28"/>
        </w:rPr>
        <w:t>смешанный</w:t>
      </w:r>
      <w:r w:rsidRPr="00A85934">
        <w:rPr>
          <w:color w:val="000000"/>
          <w:sz w:val="28"/>
        </w:rPr>
        <w:t>. ЧД=</w:t>
      </w:r>
      <w:r w:rsidR="00C34B29" w:rsidRPr="00A85934">
        <w:rPr>
          <w:color w:val="000000"/>
          <w:sz w:val="28"/>
        </w:rPr>
        <w:t>18</w:t>
      </w:r>
      <w:r w:rsidRPr="00A85934">
        <w:rPr>
          <w:color w:val="000000"/>
          <w:sz w:val="28"/>
        </w:rPr>
        <w:t xml:space="preserve">. </w:t>
      </w:r>
      <w:r w:rsidRPr="00A85934">
        <w:rPr>
          <w:color w:val="000000"/>
          <w:sz w:val="28"/>
          <w:u w:val="single"/>
        </w:rPr>
        <w:t>Пальпация</w:t>
      </w:r>
      <w:r w:rsidRPr="00A85934">
        <w:rPr>
          <w:color w:val="000000"/>
          <w:sz w:val="28"/>
        </w:rPr>
        <w:t xml:space="preserve">: грудная клетка безболезненна, резистентность хорошая, голосовое дрожание </w:t>
      </w:r>
      <w:r w:rsidR="008043C9" w:rsidRPr="00A85934">
        <w:rPr>
          <w:color w:val="000000"/>
          <w:sz w:val="28"/>
        </w:rPr>
        <w:t>проводится с одинаковой силой</w:t>
      </w:r>
      <w:r w:rsidRPr="00A85934">
        <w:rPr>
          <w:color w:val="000000"/>
          <w:sz w:val="28"/>
        </w:rPr>
        <w:t>. При сравнительной перкуссии прослушивается ясный легочный звук</w:t>
      </w:r>
      <w:r w:rsidR="006C601A" w:rsidRPr="00A85934">
        <w:rPr>
          <w:color w:val="000000"/>
          <w:sz w:val="28"/>
        </w:rPr>
        <w:t xml:space="preserve"> по всем точкам</w:t>
      </w:r>
      <w:r w:rsidRPr="00A85934">
        <w:rPr>
          <w:color w:val="000000"/>
          <w:sz w:val="28"/>
        </w:rPr>
        <w:t>. При топографической перкуссии: высота стояния верхушек легких равна 4,5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Pr="00A85934">
        <w:rPr>
          <w:color w:val="000000"/>
          <w:sz w:val="28"/>
        </w:rPr>
        <w:t xml:space="preserve"> справа и слева, ширина полей Кренига слева и справа равна 5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Pr="00A85934">
        <w:rPr>
          <w:color w:val="000000"/>
          <w:sz w:val="28"/>
        </w:rPr>
        <w:t>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Аускультация</w:t>
      </w:r>
      <w:r w:rsidRPr="00A85934">
        <w:rPr>
          <w:color w:val="000000"/>
          <w:sz w:val="28"/>
        </w:rPr>
        <w:t>: на месте сочленения рукоятки грудины с телом, на щитовидном хряще, на остистых отростках 1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3</w:t>
      </w:r>
      <w:r w:rsidRPr="00A85934">
        <w:rPr>
          <w:color w:val="000000"/>
          <w:sz w:val="28"/>
        </w:rPr>
        <w:t xml:space="preserve"> шейных позвонков чётко прослушивается бронхиальное дыхание, а в стандартных точках сравнительной и топографической аускультации – везикулярное дыхание. Патологий не выявлено. Хрипов, шумов и крепитаций нет.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 xml:space="preserve">Сердечнососудистая </w:t>
      </w:r>
      <w:r>
        <w:rPr>
          <w:b/>
          <w:color w:val="000000"/>
          <w:sz w:val="28"/>
        </w:rPr>
        <w:t>система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Осмотр</w:t>
      </w:r>
      <w:r w:rsidRPr="00A85934">
        <w:rPr>
          <w:color w:val="000000"/>
          <w:sz w:val="28"/>
        </w:rPr>
        <w:t>: патологических пульсаций (в эпигастральной области, в яремной ямке и в области сосудов шеи) не наблюдается. В области сердца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патологической пульсации, сердечного горба не выявлено. Верхушечный толчок визуально не определяется.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При пальпации</w:t>
      </w:r>
      <w:r w:rsidRPr="00A85934">
        <w:rPr>
          <w:color w:val="000000"/>
          <w:sz w:val="28"/>
        </w:rPr>
        <w:t xml:space="preserve"> уплотнений по ходу вен и болезненности не обнаружено. </w:t>
      </w:r>
      <w:r w:rsidR="00D22D08" w:rsidRPr="00A85934">
        <w:rPr>
          <w:color w:val="000000"/>
          <w:sz w:val="28"/>
        </w:rPr>
        <w:t>Пульс на обеих руках частотой 70 ударов минуту, совпадает с ритмом сердечных сокращений, ритм правильный, нормального наполнения, синхронный на обеих руках, дефицита пульса нет. Артериолы ногтевых фаланг не пульсируют. Артериальное давление на обеих руках 170/110 миллиметров ртутного столба. При аускультации 1 и 2 тоны приглушены</w:t>
      </w:r>
      <w:r w:rsidR="004438FD" w:rsidRPr="00A85934">
        <w:rPr>
          <w:color w:val="000000"/>
          <w:sz w:val="28"/>
        </w:rPr>
        <w:t xml:space="preserve"> во всех точках аускультации</w:t>
      </w:r>
      <w:r w:rsidR="00D22D08" w:rsidRPr="00A85934">
        <w:rPr>
          <w:color w:val="000000"/>
          <w:sz w:val="28"/>
        </w:rPr>
        <w:t xml:space="preserve">, акцент </w:t>
      </w:r>
      <w:r w:rsidR="004438FD" w:rsidRPr="00A85934">
        <w:rPr>
          <w:color w:val="000000"/>
          <w:sz w:val="28"/>
        </w:rPr>
        <w:t xml:space="preserve">второго тона </w:t>
      </w:r>
      <w:r w:rsidR="00D22D08" w:rsidRPr="00A85934">
        <w:rPr>
          <w:color w:val="000000"/>
          <w:sz w:val="28"/>
        </w:rPr>
        <w:t>на</w:t>
      </w:r>
      <w:r w:rsidR="004438FD" w:rsidRPr="00A85934">
        <w:rPr>
          <w:color w:val="000000"/>
          <w:sz w:val="28"/>
        </w:rPr>
        <w:t>д</w:t>
      </w:r>
      <w:r w:rsidR="00D22D08" w:rsidRPr="00A85934">
        <w:rPr>
          <w:color w:val="000000"/>
          <w:sz w:val="28"/>
        </w:rPr>
        <w:t xml:space="preserve"> аорт</w:t>
      </w:r>
      <w:r w:rsidR="004438FD" w:rsidRPr="00A85934">
        <w:rPr>
          <w:color w:val="000000"/>
          <w:sz w:val="28"/>
        </w:rPr>
        <w:t>ой во втором м/р справо</w:t>
      </w:r>
      <w:r w:rsidR="00A85934">
        <w:rPr>
          <w:color w:val="000000"/>
          <w:sz w:val="28"/>
        </w:rPr>
        <w:t>.</w:t>
      </w:r>
      <w:r w:rsidR="00D22D08" w:rsidRPr="00A85934">
        <w:rPr>
          <w:color w:val="000000"/>
          <w:sz w:val="28"/>
        </w:rPr>
        <w:t xml:space="preserve"> Патологий со стороны клапанного аппарата сердца не обнаружено. Шумы также не прослушиваются</w:t>
      </w:r>
      <w:r w:rsidR="006A291F" w:rsidRPr="00A85934">
        <w:rPr>
          <w:color w:val="000000"/>
          <w:sz w:val="28"/>
        </w:rPr>
        <w:t>.</w:t>
      </w:r>
      <w:r w:rsidR="00D22D08" w:rsidRPr="00A85934">
        <w:rPr>
          <w:color w:val="000000"/>
          <w:sz w:val="28"/>
        </w:rPr>
        <w:t xml:space="preserve"> При аускультации брюшной части аорты стенотический шум не выслушивается, при аускультаций бедренных артерий двойной тон Траубе, двойной шум Виноградова-Дюразье не выслушивается. Симптом Серотинина-Куковерова положительный (систолический шум над аортой усиливается при поднятых руках).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Пульс</w:t>
      </w:r>
      <w:r w:rsidR="00315AB3" w:rsidRPr="00A85934">
        <w:rPr>
          <w:color w:val="000000"/>
          <w:sz w:val="28"/>
        </w:rPr>
        <w:t xml:space="preserve"> </w:t>
      </w:r>
      <w:r w:rsidR="002B78EA" w:rsidRPr="00A85934">
        <w:rPr>
          <w:color w:val="000000"/>
          <w:sz w:val="28"/>
        </w:rPr>
        <w:t xml:space="preserve">большой, полный, </w:t>
      </w:r>
      <w:r w:rsidR="00315AB3" w:rsidRPr="00A85934">
        <w:rPr>
          <w:color w:val="000000"/>
          <w:sz w:val="28"/>
        </w:rPr>
        <w:t xml:space="preserve">симметричный, </w:t>
      </w:r>
      <w:r w:rsidRPr="00A85934">
        <w:rPr>
          <w:color w:val="000000"/>
          <w:sz w:val="28"/>
        </w:rPr>
        <w:t>ритмичен, напряжен.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Верхушечный толчок</w:t>
      </w:r>
      <w:r w:rsidR="005D1270" w:rsidRPr="00A85934">
        <w:rPr>
          <w:color w:val="000000"/>
          <w:sz w:val="28"/>
        </w:rPr>
        <w:t xml:space="preserve"> в 6</w:t>
      </w:r>
      <w:r w:rsidR="00A85934">
        <w:rPr>
          <w:color w:val="000000"/>
          <w:sz w:val="28"/>
        </w:rPr>
        <w:t>-</w:t>
      </w:r>
      <w:r w:rsidR="00A85934" w:rsidRPr="00A85934">
        <w:rPr>
          <w:color w:val="000000"/>
          <w:sz w:val="28"/>
        </w:rPr>
        <w:t>о</w:t>
      </w:r>
      <w:r w:rsidR="005D1270" w:rsidRPr="00A85934">
        <w:rPr>
          <w:color w:val="000000"/>
          <w:sz w:val="28"/>
        </w:rPr>
        <w:t>м м/р, на 1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1</w:t>
      </w:r>
      <w:r w:rsidR="005D1270" w:rsidRPr="00A85934">
        <w:rPr>
          <w:color w:val="000000"/>
          <w:sz w:val="28"/>
        </w:rPr>
        <w:t>,5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="005D1270" w:rsidRPr="00A85934">
        <w:rPr>
          <w:color w:val="000000"/>
          <w:sz w:val="28"/>
        </w:rPr>
        <w:t xml:space="preserve"> кнаружи от среднеключичной линии.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Перкуссия:</w:t>
      </w:r>
      <w:r w:rsidRPr="00A85934">
        <w:rPr>
          <w:color w:val="000000"/>
          <w:sz w:val="28"/>
        </w:rPr>
        <w:t xml:space="preserve"> </w:t>
      </w:r>
      <w:r w:rsidRPr="00A85934">
        <w:rPr>
          <w:b/>
          <w:i/>
          <w:color w:val="000000"/>
          <w:sz w:val="28"/>
        </w:rPr>
        <w:t>относительной тупости сердца:</w:t>
      </w:r>
    </w:p>
    <w:p w:rsidR="009F2C5A" w:rsidRPr="00A85934" w:rsidRDefault="009F2C5A" w:rsidP="00A85934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правая граница на 2,5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Pr="00A85934">
        <w:rPr>
          <w:color w:val="000000"/>
          <w:sz w:val="28"/>
        </w:rPr>
        <w:t xml:space="preserve"> кнаружи от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правого края грудины;</w:t>
      </w:r>
    </w:p>
    <w:p w:rsidR="009F2C5A" w:rsidRPr="00A85934" w:rsidRDefault="00D82640" w:rsidP="00A85934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u w:val="single"/>
        </w:rPr>
      </w:pPr>
      <w:r w:rsidRPr="00A85934">
        <w:rPr>
          <w:color w:val="000000"/>
          <w:sz w:val="28"/>
        </w:rPr>
        <w:t>левая граница на 2</w:t>
      </w:r>
      <w:r w:rsidR="0016146C" w:rsidRPr="00A85934">
        <w:rPr>
          <w:color w:val="000000"/>
          <w:sz w:val="28"/>
        </w:rPr>
        <w:t>,0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="0016146C" w:rsidRPr="00A85934">
        <w:rPr>
          <w:color w:val="000000"/>
          <w:sz w:val="28"/>
        </w:rPr>
        <w:t xml:space="preserve"> </w:t>
      </w:r>
      <w:r w:rsidR="009F2C5A" w:rsidRPr="00A85934">
        <w:rPr>
          <w:color w:val="000000"/>
          <w:sz w:val="28"/>
        </w:rPr>
        <w:t>кнаружи от левой срединно-ключичной линии;</w:t>
      </w:r>
    </w:p>
    <w:p w:rsidR="009F2C5A" w:rsidRPr="00A85934" w:rsidRDefault="009F2C5A" w:rsidP="00A85934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u w:val="single"/>
          <w:lang w:val="de-DE"/>
        </w:rPr>
      </w:pPr>
      <w:r w:rsidRPr="00A85934">
        <w:rPr>
          <w:color w:val="000000"/>
          <w:sz w:val="28"/>
        </w:rPr>
        <w:t>верхняя</w:t>
      </w:r>
      <w:r w:rsidRPr="00A85934">
        <w:rPr>
          <w:color w:val="000000"/>
          <w:sz w:val="28"/>
          <w:lang w:val="de-DE"/>
        </w:rPr>
        <w:t xml:space="preserve"> </w:t>
      </w:r>
      <w:r w:rsidR="00A85934">
        <w:rPr>
          <w:color w:val="000000"/>
          <w:sz w:val="28"/>
          <w:lang w:val="de-DE"/>
        </w:rPr>
        <w:t>–</w:t>
      </w:r>
      <w:r w:rsidR="00A85934" w:rsidRPr="00A85934">
        <w:rPr>
          <w:color w:val="000000"/>
          <w:sz w:val="28"/>
          <w:lang w:val="de-DE"/>
        </w:rPr>
        <w:t xml:space="preserve"> </w:t>
      </w:r>
      <w:r w:rsidRPr="00A85934">
        <w:rPr>
          <w:color w:val="000000"/>
          <w:sz w:val="28"/>
          <w:lang w:val="de-DE"/>
        </w:rPr>
        <w:t>3</w:t>
      </w:r>
      <w:r w:rsidR="00A85934">
        <w:rPr>
          <w:color w:val="000000"/>
          <w:sz w:val="28"/>
          <w:lang w:val="de-DE"/>
        </w:rPr>
        <w:t> </w:t>
      </w:r>
      <w:r w:rsidR="00A85934" w:rsidRPr="00A85934">
        <w:rPr>
          <w:color w:val="000000"/>
          <w:sz w:val="28"/>
        </w:rPr>
        <w:t>м</w:t>
      </w:r>
      <w:r w:rsidRPr="00A85934">
        <w:rPr>
          <w:color w:val="000000"/>
          <w:sz w:val="28"/>
          <w:lang w:val="de-DE"/>
        </w:rPr>
        <w:t>/</w:t>
      </w:r>
      <w:r w:rsidRPr="00A85934">
        <w:rPr>
          <w:color w:val="000000"/>
          <w:sz w:val="28"/>
        </w:rPr>
        <w:t>р</w:t>
      </w:r>
      <w:r w:rsidRPr="00A85934">
        <w:rPr>
          <w:color w:val="000000"/>
          <w:sz w:val="28"/>
          <w:lang w:val="de-DE"/>
        </w:rPr>
        <w:t xml:space="preserve"> </w:t>
      </w:r>
      <w:r w:rsidRPr="00A85934">
        <w:rPr>
          <w:color w:val="000000"/>
          <w:sz w:val="28"/>
        </w:rPr>
        <w:t>по</w:t>
      </w:r>
      <w:r w:rsidRPr="00A85934">
        <w:rPr>
          <w:color w:val="000000"/>
          <w:sz w:val="28"/>
          <w:lang w:val="de-DE"/>
        </w:rPr>
        <w:t xml:space="preserve"> l. Parasternalis sinistra.</w:t>
      </w:r>
    </w:p>
    <w:p w:rsidR="00A85934" w:rsidRDefault="009F2C5A" w:rsidP="00A85934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A85934">
        <w:rPr>
          <w:b/>
          <w:i/>
          <w:color w:val="000000"/>
          <w:sz w:val="28"/>
        </w:rPr>
        <w:t>абсолютной тупости сердца:</w:t>
      </w:r>
    </w:p>
    <w:p w:rsidR="00A85934" w:rsidRDefault="00F003F6" w:rsidP="00A85934">
      <w:pPr>
        <w:numPr>
          <w:ilvl w:val="0"/>
          <w:numId w:val="3"/>
        </w:numPr>
        <w:tabs>
          <w:tab w:val="clear" w:pos="1289"/>
          <w:tab w:val="num" w:pos="1214"/>
          <w:tab w:val="num" w:pos="1364"/>
        </w:tabs>
        <w:spacing w:line="360" w:lineRule="auto"/>
        <w:ind w:left="0" w:firstLine="709"/>
        <w:jc w:val="both"/>
        <w:rPr>
          <w:i/>
          <w:color w:val="000000"/>
          <w:sz w:val="28"/>
        </w:rPr>
      </w:pPr>
      <w:r w:rsidRPr="00A85934">
        <w:rPr>
          <w:color w:val="000000"/>
          <w:sz w:val="28"/>
        </w:rPr>
        <w:t>П</w:t>
      </w:r>
      <w:r w:rsidR="009F2C5A" w:rsidRPr="00A85934">
        <w:rPr>
          <w:color w:val="000000"/>
          <w:sz w:val="28"/>
        </w:rPr>
        <w:t>равая граница на 2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="009F2C5A" w:rsidRPr="00A85934">
        <w:rPr>
          <w:color w:val="000000"/>
          <w:sz w:val="28"/>
        </w:rPr>
        <w:t xml:space="preserve"> кнаружи от </w:t>
      </w:r>
      <w:r w:rsidR="009F2C5A" w:rsidRPr="00A85934">
        <w:rPr>
          <w:color w:val="000000"/>
          <w:sz w:val="28"/>
          <w:lang w:val="en-US"/>
        </w:rPr>
        <w:t>l</w:t>
      </w:r>
      <w:r w:rsidR="009F2C5A" w:rsidRPr="00A85934">
        <w:rPr>
          <w:color w:val="000000"/>
          <w:sz w:val="28"/>
        </w:rPr>
        <w:t xml:space="preserve">. </w:t>
      </w:r>
      <w:r w:rsidR="009F2C5A" w:rsidRPr="00A85934">
        <w:rPr>
          <w:color w:val="000000"/>
          <w:sz w:val="28"/>
          <w:lang w:val="en-US"/>
        </w:rPr>
        <w:t>Parasternalis</w:t>
      </w:r>
      <w:r w:rsidR="009F2C5A" w:rsidRPr="00A85934">
        <w:rPr>
          <w:color w:val="000000"/>
          <w:sz w:val="28"/>
        </w:rPr>
        <w:t xml:space="preserve"> </w:t>
      </w:r>
      <w:r w:rsidR="009F2C5A" w:rsidRPr="00A85934">
        <w:rPr>
          <w:color w:val="000000"/>
          <w:sz w:val="28"/>
          <w:lang w:val="en-US"/>
        </w:rPr>
        <w:t>sinistra</w:t>
      </w:r>
      <w:r w:rsidR="009F2C5A" w:rsidRPr="00A85934">
        <w:rPr>
          <w:color w:val="000000"/>
          <w:sz w:val="28"/>
        </w:rPr>
        <w:t>.</w:t>
      </w:r>
    </w:p>
    <w:p w:rsidR="00A85934" w:rsidRDefault="009F2C5A" w:rsidP="00A85934">
      <w:pPr>
        <w:numPr>
          <w:ilvl w:val="0"/>
          <w:numId w:val="3"/>
        </w:numPr>
        <w:tabs>
          <w:tab w:val="clear" w:pos="1289"/>
          <w:tab w:val="num" w:pos="1214"/>
          <w:tab w:val="num" w:pos="1364"/>
        </w:tabs>
        <w:spacing w:line="360" w:lineRule="auto"/>
        <w:ind w:left="0" w:firstLine="709"/>
        <w:jc w:val="both"/>
        <w:rPr>
          <w:i/>
          <w:color w:val="000000"/>
          <w:sz w:val="28"/>
        </w:rPr>
      </w:pPr>
      <w:r w:rsidRPr="00A85934">
        <w:rPr>
          <w:color w:val="000000"/>
          <w:sz w:val="28"/>
        </w:rPr>
        <w:t xml:space="preserve">Левая 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4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</w:t>
      </w:r>
      <w:r w:rsidRPr="00A85934">
        <w:rPr>
          <w:color w:val="000000"/>
          <w:sz w:val="28"/>
        </w:rPr>
        <w:t>/</w:t>
      </w:r>
      <w:r w:rsidR="00E85C8A" w:rsidRPr="00A85934">
        <w:rPr>
          <w:color w:val="000000"/>
          <w:sz w:val="28"/>
        </w:rPr>
        <w:t>р на 2,5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Pr="00A85934">
        <w:rPr>
          <w:color w:val="000000"/>
          <w:sz w:val="28"/>
        </w:rPr>
        <w:t xml:space="preserve"> кнутри от </w:t>
      </w:r>
      <w:r w:rsidRPr="00A85934">
        <w:rPr>
          <w:color w:val="000000"/>
          <w:sz w:val="28"/>
          <w:lang w:val="en-US"/>
        </w:rPr>
        <w:t>l</w:t>
      </w:r>
      <w:r w:rsidRPr="00A85934">
        <w:rPr>
          <w:color w:val="000000"/>
          <w:sz w:val="28"/>
        </w:rPr>
        <w:t xml:space="preserve">. </w:t>
      </w:r>
      <w:r w:rsidRPr="00A85934">
        <w:rPr>
          <w:color w:val="000000"/>
          <w:sz w:val="28"/>
          <w:lang w:val="en-US"/>
        </w:rPr>
        <w:t>Medioclavicularis</w:t>
      </w:r>
      <w:r w:rsidRP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  <w:lang w:val="en-US"/>
        </w:rPr>
        <w:t>sinistra</w:t>
      </w:r>
      <w:r w:rsidRPr="00A85934">
        <w:rPr>
          <w:color w:val="000000"/>
          <w:sz w:val="28"/>
        </w:rPr>
        <w:t>.</w:t>
      </w:r>
    </w:p>
    <w:p w:rsidR="009F2C5A" w:rsidRPr="00A85934" w:rsidRDefault="009F2C5A" w:rsidP="00A85934">
      <w:pPr>
        <w:numPr>
          <w:ilvl w:val="0"/>
          <w:numId w:val="3"/>
        </w:numPr>
        <w:tabs>
          <w:tab w:val="clear" w:pos="1289"/>
          <w:tab w:val="num" w:pos="1214"/>
          <w:tab w:val="num" w:pos="1364"/>
        </w:tabs>
        <w:spacing w:line="360" w:lineRule="auto"/>
        <w:ind w:left="0" w:firstLine="709"/>
        <w:jc w:val="both"/>
        <w:rPr>
          <w:i/>
          <w:color w:val="000000"/>
          <w:sz w:val="28"/>
        </w:rPr>
      </w:pPr>
      <w:r w:rsidRPr="00A85934">
        <w:rPr>
          <w:color w:val="000000"/>
          <w:sz w:val="28"/>
        </w:rPr>
        <w:t xml:space="preserve">Верхняя 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 xml:space="preserve">на 5 ребре по </w:t>
      </w:r>
      <w:r w:rsidRPr="00A85934">
        <w:rPr>
          <w:color w:val="000000"/>
          <w:sz w:val="28"/>
          <w:lang w:val="en-US"/>
        </w:rPr>
        <w:t>l. Parasternalis sinistra.</w:t>
      </w:r>
    </w:p>
    <w:p w:rsidR="009F2C5A" w:rsidRPr="00A85934" w:rsidRDefault="009F2C5A" w:rsidP="00A85934">
      <w:pPr>
        <w:pStyle w:val="a7"/>
        <w:tabs>
          <w:tab w:val="num" w:pos="1364"/>
        </w:tabs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 xml:space="preserve">Талия подчеркнута, треугольник Боткина по площади увеличен. Ширина сосудистого пучка </w:t>
      </w:r>
      <w:r w:rsidR="006C648B" w:rsidRPr="00A85934">
        <w:rPr>
          <w:color w:val="000000"/>
        </w:rPr>
        <w:t>3,5</w:t>
      </w:r>
      <w:r w:rsidR="00A85934">
        <w:rPr>
          <w:color w:val="000000"/>
        </w:rPr>
        <w:t>–</w:t>
      </w:r>
      <w:r w:rsidR="00A85934" w:rsidRPr="00A85934">
        <w:rPr>
          <w:color w:val="000000"/>
        </w:rPr>
        <w:t>4</w:t>
      </w:r>
      <w:r w:rsidR="00A85934">
        <w:rPr>
          <w:color w:val="000000"/>
        </w:rPr>
        <w:t> </w:t>
      </w:r>
      <w:r w:rsidR="00A85934" w:rsidRPr="00A85934">
        <w:rPr>
          <w:color w:val="000000"/>
        </w:rPr>
        <w:t>см</w:t>
      </w:r>
      <w:r w:rsidR="006C648B" w:rsidRPr="00A85934">
        <w:rPr>
          <w:color w:val="000000"/>
        </w:rPr>
        <w:t>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Пищеварительная система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При осмотре ротовой полости язык влажный, розовый,</w:t>
      </w:r>
      <w:r w:rsidR="00B02E69" w:rsidRPr="00A85934">
        <w:rPr>
          <w:color w:val="000000"/>
          <w:sz w:val="28"/>
        </w:rPr>
        <w:t xml:space="preserve"> без трещин и язъязвлений,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налетом</w:t>
      </w:r>
      <w:r w:rsidR="00A9366E" w:rsidRPr="00A85934">
        <w:rPr>
          <w:color w:val="000000"/>
          <w:sz w:val="28"/>
        </w:rPr>
        <w:t xml:space="preserve"> не обложен</w:t>
      </w:r>
      <w:r w:rsidR="00995B5E" w:rsidRPr="00A85934">
        <w:rPr>
          <w:color w:val="000000"/>
          <w:sz w:val="28"/>
        </w:rPr>
        <w:t>, сосочки не гипертрофированы.</w:t>
      </w:r>
    </w:p>
    <w:p w:rsidR="00B76773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Зубная формула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48"/>
        <w:gridCol w:w="4649"/>
      </w:tblGrid>
      <w:tr w:rsidR="009F2C5A" w:rsidRPr="009A3BD0" w:rsidTr="009A3BD0">
        <w:trPr>
          <w:cantSplit/>
          <w:trHeight w:val="682"/>
          <w:jc w:val="center"/>
        </w:trPr>
        <w:tc>
          <w:tcPr>
            <w:tcW w:w="2500" w:type="pct"/>
            <w:shd w:val="clear" w:color="auto" w:fill="auto"/>
          </w:tcPr>
          <w:p w:rsidR="009F2C5A" w:rsidRPr="009A3BD0" w:rsidRDefault="00A9366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8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к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к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к</w:t>
            </w:r>
            <w:r w:rsidR="00A85934" w:rsidRPr="009A3BD0">
              <w:rPr>
                <w:color w:val="000000"/>
              </w:rPr>
              <w:t xml:space="preserve"> </w:t>
            </w:r>
            <w:r w:rsidR="009F2C5A" w:rsidRPr="009A3BD0">
              <w:rPr>
                <w:color w:val="000000"/>
              </w:rPr>
              <w:t>к</w:t>
            </w:r>
            <w:r w:rsidR="00A85934" w:rsidRPr="009A3BD0">
              <w:rPr>
                <w:color w:val="000000"/>
              </w:rPr>
              <w:t xml:space="preserve"> </w:t>
            </w:r>
            <w:r w:rsidR="009F2C5A" w:rsidRPr="009A3BD0">
              <w:rPr>
                <w:color w:val="000000"/>
              </w:rPr>
              <w:t>0</w:t>
            </w:r>
          </w:p>
          <w:p w:rsidR="009F2C5A" w:rsidRPr="009A3BD0" w:rsidRDefault="009F2C5A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8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4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3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1</w:t>
            </w:r>
          </w:p>
        </w:tc>
        <w:tc>
          <w:tcPr>
            <w:tcW w:w="2500" w:type="pct"/>
            <w:shd w:val="clear" w:color="auto" w:fill="auto"/>
          </w:tcPr>
          <w:p w:rsidR="009F2C5A" w:rsidRPr="009A3BD0" w:rsidRDefault="00A9366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1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к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к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8</w:t>
            </w:r>
          </w:p>
          <w:p w:rsidR="009F2C5A" w:rsidRPr="009A3BD0" w:rsidRDefault="009F2C5A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1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3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4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8</w:t>
            </w:r>
          </w:p>
        </w:tc>
      </w:tr>
      <w:tr w:rsidR="009F2C5A" w:rsidRPr="009A3BD0" w:rsidTr="009A3BD0">
        <w:trPr>
          <w:cantSplit/>
          <w:trHeight w:val="628"/>
          <w:jc w:val="center"/>
        </w:trPr>
        <w:tc>
          <w:tcPr>
            <w:tcW w:w="2500" w:type="pct"/>
            <w:shd w:val="clear" w:color="auto" w:fill="auto"/>
          </w:tcPr>
          <w:p w:rsidR="009F2C5A" w:rsidRPr="009A3BD0" w:rsidRDefault="009F2C5A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8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4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3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1</w:t>
            </w:r>
          </w:p>
          <w:p w:rsidR="009F2C5A" w:rsidRPr="009A3BD0" w:rsidRDefault="00A9366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8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4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3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1</w:t>
            </w:r>
          </w:p>
        </w:tc>
        <w:tc>
          <w:tcPr>
            <w:tcW w:w="2500" w:type="pct"/>
            <w:shd w:val="clear" w:color="auto" w:fill="auto"/>
          </w:tcPr>
          <w:p w:rsidR="009F2C5A" w:rsidRPr="009A3BD0" w:rsidRDefault="009F2C5A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1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3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4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8</w:t>
            </w:r>
          </w:p>
          <w:p w:rsidR="009F2C5A" w:rsidRPr="009A3BD0" w:rsidRDefault="00A9366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1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2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3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4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5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6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7</w:t>
            </w:r>
            <w:r w:rsidR="00A85934" w:rsidRPr="009A3BD0">
              <w:rPr>
                <w:color w:val="000000"/>
              </w:rPr>
              <w:t xml:space="preserve"> </w:t>
            </w:r>
            <w:r w:rsidRPr="009A3BD0">
              <w:rPr>
                <w:color w:val="000000"/>
              </w:rPr>
              <w:t>0</w:t>
            </w:r>
          </w:p>
        </w:tc>
      </w:tr>
    </w:tbl>
    <w:p w:rsidR="00B76773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/>
          <w:color w:val="000000"/>
          <w:sz w:val="28"/>
        </w:rPr>
        <w:t>О</w:t>
      </w:r>
      <w:r w:rsidRPr="00A85934">
        <w:rPr>
          <w:color w:val="000000"/>
          <w:sz w:val="28"/>
        </w:rPr>
        <w:t xml:space="preserve"> 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отсутствие зуба.</w:t>
      </w:r>
    </w:p>
    <w:p w:rsidR="00247290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/>
          <w:color w:val="000000"/>
          <w:sz w:val="28"/>
        </w:rPr>
        <w:t>К</w:t>
      </w:r>
      <w:r w:rsidRPr="00A85934">
        <w:rPr>
          <w:color w:val="000000"/>
          <w:sz w:val="28"/>
        </w:rPr>
        <w:t xml:space="preserve"> </w:t>
      </w:r>
      <w:r w:rsidR="00A85934">
        <w:rPr>
          <w:color w:val="000000"/>
          <w:sz w:val="28"/>
        </w:rPr>
        <w:t xml:space="preserve">– </w:t>
      </w:r>
      <w:r w:rsidR="00A85934" w:rsidRPr="00A85934">
        <w:rPr>
          <w:color w:val="000000"/>
          <w:sz w:val="28"/>
        </w:rPr>
        <w:t>к</w:t>
      </w:r>
      <w:r w:rsidR="00247290" w:rsidRPr="00A85934">
        <w:rPr>
          <w:color w:val="000000"/>
          <w:sz w:val="28"/>
        </w:rPr>
        <w:t>оронка</w:t>
      </w:r>
    </w:p>
    <w:p w:rsidR="009F2C5A" w:rsidRPr="00A85934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9F2C5A" w:rsidRPr="00A85934">
        <w:rPr>
          <w:color w:val="000000"/>
          <w:sz w:val="28"/>
        </w:rPr>
        <w:t>Зубных протезов нет. Слизистая полости рта без особенностей. Зев не гиперемирован, миндалины не увеличены. Акт глотания не нарушен. Живот правильной</w:t>
      </w:r>
      <w:r w:rsidR="00A85934">
        <w:rPr>
          <w:color w:val="000000"/>
          <w:sz w:val="28"/>
        </w:rPr>
        <w:t xml:space="preserve"> </w:t>
      </w:r>
      <w:r w:rsidR="009F2C5A" w:rsidRPr="00A85934">
        <w:rPr>
          <w:color w:val="000000"/>
          <w:sz w:val="28"/>
        </w:rPr>
        <w:t>формы, симметричен, не вздут, в акте дыхания участвует</w:t>
      </w:r>
      <w:r w:rsidR="00DB20A5" w:rsidRPr="00A85934">
        <w:rPr>
          <w:color w:val="000000"/>
          <w:sz w:val="28"/>
        </w:rPr>
        <w:t xml:space="preserve"> активно</w:t>
      </w:r>
      <w:r w:rsidR="009F2C5A" w:rsidRPr="00A85934">
        <w:rPr>
          <w:color w:val="000000"/>
          <w:sz w:val="28"/>
        </w:rPr>
        <w:t>, видимых пульсаций, перистальтики желудка и кишечника нет. Выбухание в правом подреберье отсутствует.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u w:val="single"/>
        </w:rPr>
        <w:t>Пальпация</w:t>
      </w:r>
      <w:r w:rsidRPr="00A85934">
        <w:rPr>
          <w:color w:val="000000"/>
          <w:sz w:val="28"/>
        </w:rPr>
        <w:t xml:space="preserve">. </w:t>
      </w:r>
      <w:r w:rsidR="000459DA" w:rsidRPr="00A85934">
        <w:rPr>
          <w:color w:val="000000"/>
          <w:sz w:val="28"/>
        </w:rPr>
        <w:t xml:space="preserve">Температура одинаковая на поверхностно-симметричных участках, кожа влажная. Подкожножировая клетчатка хорошо выражена. </w:t>
      </w:r>
      <w:r w:rsidRPr="00A85934">
        <w:rPr>
          <w:color w:val="000000"/>
          <w:sz w:val="28"/>
        </w:rPr>
        <w:t>Живот мягкий, расхождения прямых мышц живота, грыжевых ворот, выпячиваний не обнаружено. Симптом Щеткина – Блюмберга отрицательный. При глубокой пальпации по Образцову – Стражеско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пальпируется сигмовидная кишка в левой подвздошной области в виде гладкого безболезненного тяжа. Слепую кишку пропальпировать не удалось. Другие отделы толстого кишечника и желудок не пальпируются. Поджелудочная железа и селезенка не определяются. Нижний край печени располагается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по краю реберной дуги, контур ровный мягко-эластической консистенции, безболезненный. Размеры печени по Курлову 9 / 8 / 7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см</w:t>
      </w:r>
      <w:r w:rsidRPr="00A85934">
        <w:rPr>
          <w:color w:val="000000"/>
          <w:sz w:val="28"/>
        </w:rPr>
        <w:t>.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Свободной жидкости в брюшной полости с помощью перкуссии и метода флюктуации не выявлено. При аускультации – шум перистальтики кишечника. Стул регулярный, оформленный, без патологических примесей, обычной окраски.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Мочевыделительная система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>При осмотре поясничной области припухлости и отеков не обнаружено. Почки и мочевой пузырь не пальпируются. Мочеиспускание не затруднено, безболезненно, 3 – 4</w:t>
      </w:r>
      <w:r w:rsidR="00A85934">
        <w:rPr>
          <w:color w:val="000000"/>
        </w:rPr>
        <w:t xml:space="preserve"> </w:t>
      </w:r>
      <w:r w:rsidRPr="00A85934">
        <w:rPr>
          <w:color w:val="000000"/>
        </w:rPr>
        <w:t>раза в сутки. Симптом Пастернацкого отрицательный с обеих сторон.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  <w:t>Нейроэндокринная система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9F2C5A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>Сознание больного ясное. Навязчивых идей, аффектов, особенностей поведения нет. Полностью ориентирован в пространстве и во времени, общителен, речь правильная. Координация движений не нарушена. На внешние раздражители реагирует адекватно.</w:t>
      </w:r>
    </w:p>
    <w:p w:rsidR="009F2C5A" w:rsidRPr="00A85934" w:rsidRDefault="009F2C5A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 xml:space="preserve">Вторичные половые признаки по мужскому типу. Щитовидная железа безболезненна, с окружающими тканями не спаяна, </w:t>
      </w:r>
      <w:r w:rsidR="00841457" w:rsidRPr="00A85934">
        <w:rPr>
          <w:color w:val="000000"/>
        </w:rPr>
        <w:t>при пальпации</w:t>
      </w:r>
      <w:r w:rsidR="0016269E" w:rsidRPr="00A85934">
        <w:rPr>
          <w:color w:val="000000"/>
        </w:rPr>
        <w:t xml:space="preserve"> эластичная</w:t>
      </w:r>
      <w:r w:rsidRPr="00A85934">
        <w:rPr>
          <w:color w:val="000000"/>
        </w:rPr>
        <w:t xml:space="preserve">, </w:t>
      </w:r>
      <w:r w:rsidR="00841457" w:rsidRPr="00A85934">
        <w:rPr>
          <w:color w:val="000000"/>
        </w:rPr>
        <w:t xml:space="preserve">ярко выраженных </w:t>
      </w:r>
      <w:r w:rsidRPr="00A85934">
        <w:rPr>
          <w:color w:val="000000"/>
        </w:rPr>
        <w:t>признаков гипо- и гипертиреоза нет.</w:t>
      </w:r>
    </w:p>
    <w:p w:rsidR="009F2C5A" w:rsidRPr="00A85934" w:rsidRDefault="00B02E69" w:rsidP="00A85934">
      <w:pPr>
        <w:pStyle w:val="a7"/>
        <w:spacing w:line="360" w:lineRule="auto"/>
        <w:ind w:firstLine="709"/>
        <w:jc w:val="both"/>
        <w:rPr>
          <w:color w:val="000000"/>
          <w:u w:val="single"/>
        </w:rPr>
      </w:pPr>
      <w:r w:rsidRPr="00A85934">
        <w:rPr>
          <w:color w:val="000000"/>
          <w:u w:val="single"/>
        </w:rPr>
        <w:t>Вывод:</w:t>
      </w:r>
      <w:r w:rsidRPr="00A85934">
        <w:rPr>
          <w:color w:val="000000"/>
        </w:rPr>
        <w:t xml:space="preserve"> на основании объективного обследования выявлена патология ор</w:t>
      </w:r>
      <w:r w:rsidR="00B76773">
        <w:rPr>
          <w:color w:val="000000"/>
        </w:rPr>
        <w:t>ганов сердечно</w:t>
      </w:r>
      <w:r w:rsidRPr="00A85934">
        <w:rPr>
          <w:color w:val="000000"/>
        </w:rPr>
        <w:t xml:space="preserve">сосудистой системы: смещение левой границы относительной тупости сердца </w:t>
      </w:r>
      <w:r w:rsidR="00CD0891" w:rsidRPr="00A85934">
        <w:rPr>
          <w:color w:val="000000"/>
        </w:rPr>
        <w:t>на 2,5</w:t>
      </w:r>
      <w:r w:rsidR="00A85934">
        <w:rPr>
          <w:color w:val="000000"/>
        </w:rPr>
        <w:t> </w:t>
      </w:r>
      <w:r w:rsidR="00A85934" w:rsidRPr="00A85934">
        <w:rPr>
          <w:color w:val="000000"/>
        </w:rPr>
        <w:t>см</w:t>
      </w:r>
      <w:r w:rsidR="00CD0891" w:rsidRPr="00A85934">
        <w:rPr>
          <w:color w:val="000000"/>
        </w:rPr>
        <w:t xml:space="preserve"> кнаружи от средне ключичной линии, акцент второго тона над аортой. Можно сделать вывод, что имеется увеличение отделов сердца.</w:t>
      </w:r>
    </w:p>
    <w:p w:rsidR="009F2C5A" w:rsidRPr="00A85934" w:rsidRDefault="009F2C5A" w:rsidP="00A85934">
      <w:pPr>
        <w:pStyle w:val="a7"/>
        <w:spacing w:line="360" w:lineRule="auto"/>
        <w:ind w:firstLine="709"/>
        <w:jc w:val="both"/>
        <w:rPr>
          <w:color w:val="000000"/>
        </w:rPr>
      </w:pPr>
    </w:p>
    <w:p w:rsidR="009F2C5A" w:rsidRPr="00A85934" w:rsidRDefault="00B76773" w:rsidP="00A85934">
      <w:pPr>
        <w:pStyle w:val="a7"/>
        <w:spacing w:line="360" w:lineRule="auto"/>
        <w:ind w:firstLine="709"/>
        <w:jc w:val="both"/>
        <w:rPr>
          <w:b/>
          <w:color w:val="000000"/>
        </w:rPr>
      </w:pPr>
      <w:r w:rsidRPr="00A85934">
        <w:rPr>
          <w:b/>
          <w:color w:val="000000"/>
        </w:rPr>
        <w:t>Предв</w:t>
      </w:r>
      <w:r>
        <w:rPr>
          <w:b/>
          <w:color w:val="000000"/>
        </w:rPr>
        <w:t>арительный диагноз</w:t>
      </w:r>
    </w:p>
    <w:p w:rsidR="00951189" w:rsidRPr="00A85934" w:rsidRDefault="00951189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ПЛАН ДОПОЛНИТЕЛЬНЫХ МЕТОДОВ ОБСЛЕДОВАНИЯ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</w:rPr>
        <w:t xml:space="preserve">Цель: </w:t>
      </w:r>
      <w:r w:rsidR="00623F08" w:rsidRPr="00A85934">
        <w:rPr>
          <w:i/>
          <w:color w:val="000000"/>
          <w:sz w:val="28"/>
        </w:rPr>
        <w:t>необходимо исключить все случаи симптоматической гипертензии</w:t>
      </w:r>
      <w:r w:rsidR="00D80079" w:rsidRPr="00A85934">
        <w:rPr>
          <w:i/>
          <w:color w:val="000000"/>
          <w:sz w:val="28"/>
        </w:rPr>
        <w:t>.</w:t>
      </w:r>
    </w:p>
    <w:p w:rsidR="007D4520" w:rsidRPr="00A85934" w:rsidRDefault="007D4520" w:rsidP="00A85934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Исследование крови (клинический анализ; биохимические исследования: мочевина, креатинин, холестерин, глюкоза крови,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 xml:space="preserve">электролиты 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калий, натрий, КЩР)</w:t>
      </w:r>
    </w:p>
    <w:p w:rsidR="007D4520" w:rsidRPr="00A85934" w:rsidRDefault="007D4520" w:rsidP="00A85934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Исследование мочи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общий, по Нечипоренко, Зимницкому, суточный белок, бактериурия, изучение лейкоцитов)</w:t>
      </w:r>
    </w:p>
    <w:p w:rsidR="007D4520" w:rsidRPr="00A85934" w:rsidRDefault="007D4520" w:rsidP="00A85934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ЭКГ, рентгенологическое исследование легких, сердца</w:t>
      </w:r>
    </w:p>
    <w:p w:rsidR="007D4520" w:rsidRPr="00A85934" w:rsidRDefault="007D4520" w:rsidP="00A85934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</w:rPr>
        <w:t>ЭХО – КГ</w:t>
      </w:r>
    </w:p>
    <w:p w:rsidR="007D4520" w:rsidRPr="00A85934" w:rsidRDefault="007D4520" w:rsidP="00A85934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УЗИ органов брюшной полости и почек</w:t>
      </w:r>
    </w:p>
    <w:p w:rsidR="007D4520" w:rsidRPr="00A85934" w:rsidRDefault="007D4520" w:rsidP="00A85934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bCs/>
          <w:color w:val="000000"/>
          <w:sz w:val="28"/>
        </w:rPr>
        <w:t>Консультация невропатолога</w:t>
      </w:r>
      <w:r w:rsidR="00D80079" w:rsidRPr="00A85934">
        <w:rPr>
          <w:bCs/>
          <w:color w:val="000000"/>
          <w:sz w:val="28"/>
        </w:rPr>
        <w:t xml:space="preserve"> и окулиста</w:t>
      </w:r>
      <w:r w:rsidRPr="00A85934">
        <w:rPr>
          <w:bCs/>
          <w:color w:val="000000"/>
          <w:sz w:val="28"/>
        </w:rPr>
        <w:t>.</w:t>
      </w:r>
    </w:p>
    <w:p w:rsidR="00A85934" w:rsidRDefault="007D4520" w:rsidP="00A85934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 xml:space="preserve">Общий анализ крови </w:t>
      </w:r>
      <w:r w:rsidR="00A85934">
        <w:rPr>
          <w:color w:val="000000"/>
        </w:rPr>
        <w:t>(</w:t>
      </w:r>
      <w:r w:rsidRPr="00A85934">
        <w:rPr>
          <w:color w:val="000000"/>
        </w:rPr>
        <w:t>31.10.02.):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Гемоглобин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147 г</w:t>
      </w:r>
      <w:r w:rsidR="00A85934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/</w:t>
      </w:r>
      <w:r w:rsidRPr="00A85934">
        <w:rPr>
          <w:color w:val="000000"/>
          <w:sz w:val="28"/>
        </w:rPr>
        <w:t>л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8.</w:t>
      </w:r>
      <w:r w:rsidRPr="00A85934">
        <w:rPr>
          <w:color w:val="000000"/>
          <w:sz w:val="28"/>
        </w:rPr>
        <w:t>9*10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/л</w:t>
      </w:r>
    </w:p>
    <w:p w:rsidR="007D4520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СОЭ- 6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>/ч</w:t>
      </w:r>
    </w:p>
    <w:p w:rsidR="00B76773" w:rsidRPr="00A85934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60"/>
        <w:gridCol w:w="1860"/>
        <w:gridCol w:w="1859"/>
        <w:gridCol w:w="1859"/>
        <w:gridCol w:w="1859"/>
      </w:tblGrid>
      <w:tr w:rsidR="007D4520" w:rsidRPr="009A3BD0" w:rsidTr="009A3BD0">
        <w:trPr>
          <w:cantSplit/>
          <w:trHeight w:val="310"/>
          <w:jc w:val="center"/>
        </w:trPr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Э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п/я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с/я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Л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М</w:t>
            </w:r>
          </w:p>
        </w:tc>
      </w:tr>
      <w:tr w:rsidR="007D4520" w:rsidRPr="009A3BD0" w:rsidTr="009A3BD0">
        <w:trPr>
          <w:cantSplit/>
          <w:trHeight w:val="325"/>
          <w:jc w:val="center"/>
        </w:trPr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57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34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</w:tr>
    </w:tbl>
    <w:p w:rsidR="00B76773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Вывод: Общий анализ крови без отклонений. Патологий не выявлено.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анализ мочи: (5.11.02)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Количество 500 мл.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Удельный вес 1021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Цвет – соломенно-желтый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Прозрачная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Реакция кислая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Белок отриц.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Лейкоциты 1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2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Эритроциты единичные.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Соли – оксалаты +++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Вывод: Количество мочи соответствует норме. Уменьшение суточного количества наблюдается при остром гломерулонефрите, недостаточности кровообращения (шок), сухоедении. Полиурия – у больных хроническим гломерулонефритом, пиелонефрите, кистозной почке, у больных сахарным диабетом при назначении мочегонной терапии.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Удельный вес в приделах нормы. Снижение может быть в случаях поражения почек с нарушением концентрационной способностей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(хр. гломерулонефрит, нефроангиосклероз при приеме мочегонных препаратов). Повышение – выявляется при наличии в моче сахара, белка, хр. недостаточности кровообращения.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Кислотность увеличивается при обильном выделении анионов серной и фосфорной кислот, что отличается в процессе обмена белка с нарастанием его распада.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 норме белок в моче не определяется.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Эритроциты и лейкоциты в норме от нуля до трех в поле зрения.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Общий анализ крови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6.11.02.):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Гемоглобин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130 г</w:t>
      </w:r>
      <w:r w:rsidR="00A85934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/</w:t>
      </w:r>
      <w:r w:rsidRPr="00A85934">
        <w:rPr>
          <w:color w:val="000000"/>
          <w:sz w:val="28"/>
        </w:rPr>
        <w:t>л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8.</w:t>
      </w:r>
      <w:r w:rsidRPr="00A85934">
        <w:rPr>
          <w:color w:val="000000"/>
          <w:sz w:val="28"/>
        </w:rPr>
        <w:t>7*10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/л</w:t>
      </w:r>
    </w:p>
    <w:p w:rsidR="007D4520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СОЭ- 6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>/ч</w:t>
      </w:r>
    </w:p>
    <w:p w:rsidR="00B76773" w:rsidRPr="00A85934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60"/>
        <w:gridCol w:w="1860"/>
        <w:gridCol w:w="1859"/>
        <w:gridCol w:w="1859"/>
        <w:gridCol w:w="1859"/>
      </w:tblGrid>
      <w:tr w:rsidR="007D4520" w:rsidRPr="009A3BD0" w:rsidTr="009A3BD0">
        <w:trPr>
          <w:cantSplit/>
          <w:trHeight w:val="310"/>
          <w:jc w:val="center"/>
        </w:trPr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Э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п/я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с/я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Л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М</w:t>
            </w:r>
          </w:p>
        </w:tc>
      </w:tr>
      <w:tr w:rsidR="007D4520" w:rsidRPr="009A3BD0" w:rsidTr="009A3BD0">
        <w:trPr>
          <w:cantSplit/>
          <w:trHeight w:val="325"/>
          <w:jc w:val="center"/>
        </w:trPr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57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34</w:t>
            </w:r>
          </w:p>
        </w:tc>
        <w:tc>
          <w:tcPr>
            <w:tcW w:w="1000" w:type="pct"/>
            <w:shd w:val="clear" w:color="auto" w:fill="auto"/>
          </w:tcPr>
          <w:p w:rsidR="007D4520" w:rsidRPr="009A3BD0" w:rsidRDefault="007D4520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</w:tr>
    </w:tbl>
    <w:p w:rsidR="00B76773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Вывод: Общий анализ крови без отклонений. </w:t>
      </w:r>
      <w:r w:rsidR="00CA048C" w:rsidRPr="00A85934">
        <w:rPr>
          <w:color w:val="000000"/>
          <w:sz w:val="28"/>
        </w:rPr>
        <w:t>Такой анализ может быть в клинике данной нозологии.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7D4520" w:rsidRPr="00A85934" w:rsidRDefault="007D4520" w:rsidP="00A85934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Анализ мочи по Нечипоренко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31.10.02.)</w:t>
      </w:r>
      <w:r w:rsidR="00A85934">
        <w:rPr>
          <w:color w:val="000000"/>
          <w:sz w:val="28"/>
        </w:rPr>
        <w:t>: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Активные 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не</w:t>
      </w:r>
      <w:r w:rsidRPr="00A85934">
        <w:rPr>
          <w:color w:val="000000"/>
          <w:sz w:val="28"/>
        </w:rPr>
        <w:t>т.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Неактивные 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5,</w:t>
      </w:r>
      <w:r w:rsidRPr="00A85934">
        <w:rPr>
          <w:color w:val="000000"/>
          <w:sz w:val="28"/>
        </w:rPr>
        <w:t>75*10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/л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Эритроциты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не</w:t>
      </w:r>
      <w:r w:rsidRPr="00A85934">
        <w:rPr>
          <w:color w:val="000000"/>
          <w:sz w:val="28"/>
        </w:rPr>
        <w:t>т.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Цилиндры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не</w:t>
      </w:r>
      <w:r w:rsidRPr="00A85934">
        <w:rPr>
          <w:color w:val="000000"/>
          <w:sz w:val="28"/>
        </w:rPr>
        <w:t>т.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Вывод: все показатели данного анализа в норме. Что свидетельствует об отсутствии патологии со стороны функции почек</w:t>
      </w:r>
      <w:r w:rsidR="006F402B" w:rsidRPr="00A85934">
        <w:rPr>
          <w:color w:val="000000"/>
          <w:sz w:val="28"/>
        </w:rPr>
        <w:t>, говорящий в пользу эссенциальной гипертензии</w:t>
      </w:r>
      <w:r w:rsidRPr="00A85934">
        <w:rPr>
          <w:color w:val="000000"/>
          <w:sz w:val="28"/>
        </w:rPr>
        <w:t>.</w:t>
      </w:r>
    </w:p>
    <w:p w:rsidR="00A85934" w:rsidRDefault="007D4520" w:rsidP="00A85934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Анализ на мочевину (01.03.02.):</w:t>
      </w:r>
    </w:p>
    <w:p w:rsidR="007D4520" w:rsidRPr="00A85934" w:rsidRDefault="007D4520" w:rsidP="00A85934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>Мочевина</w:t>
      </w:r>
      <w:r w:rsidR="00A85934">
        <w:rPr>
          <w:color w:val="000000"/>
        </w:rPr>
        <w:t xml:space="preserve"> – </w:t>
      </w:r>
      <w:r w:rsidR="00A85934" w:rsidRPr="00A85934">
        <w:rPr>
          <w:color w:val="000000"/>
        </w:rPr>
        <w:t>6,</w:t>
      </w:r>
      <w:r w:rsidRPr="00A85934">
        <w:rPr>
          <w:color w:val="000000"/>
        </w:rPr>
        <w:t>2 мкмоль/л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Вывод: мочевина в пределах нормы, следовательно, выделительная функция почек не нарушена.</w:t>
      </w:r>
    </w:p>
    <w:p w:rsidR="007D4520" w:rsidRPr="00A85934" w:rsidRDefault="007D4520" w:rsidP="00A85934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Биохимический анализ крови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31.11.02.):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билирубин</w:t>
      </w:r>
      <w:r w:rsidR="00A85934">
        <w:rPr>
          <w:color w:val="000000"/>
          <w:sz w:val="28"/>
        </w:rPr>
        <w:t xml:space="preserve"> – </w:t>
      </w:r>
      <w:r w:rsidR="00A85934" w:rsidRPr="00A85934">
        <w:rPr>
          <w:color w:val="000000"/>
          <w:sz w:val="28"/>
        </w:rPr>
        <w:t>18</w:t>
      </w:r>
      <w:r w:rsidRPr="00A85934">
        <w:rPr>
          <w:color w:val="000000"/>
          <w:sz w:val="28"/>
        </w:rPr>
        <w:t>.6 мкмоль/л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АЛТ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0,</w:t>
      </w:r>
      <w:r w:rsidRPr="00A85934">
        <w:rPr>
          <w:color w:val="000000"/>
          <w:sz w:val="28"/>
        </w:rPr>
        <w:t>13 мкмоль/л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АСТ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0,</w:t>
      </w:r>
      <w:r w:rsidRPr="00A85934">
        <w:rPr>
          <w:color w:val="000000"/>
          <w:sz w:val="28"/>
        </w:rPr>
        <w:t>31 мкмоль/л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холестерин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6,</w:t>
      </w:r>
      <w:r w:rsidRPr="00A85934">
        <w:rPr>
          <w:color w:val="000000"/>
          <w:sz w:val="28"/>
        </w:rPr>
        <w:t>3 ммоль/л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В-липопротеиды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4,</w:t>
      </w:r>
      <w:r w:rsidRPr="00A85934">
        <w:rPr>
          <w:color w:val="000000"/>
          <w:sz w:val="28"/>
        </w:rPr>
        <w:t>6 г/л</w:t>
      </w:r>
    </w:p>
    <w:p w:rsidR="007D4520" w:rsidRPr="00A85934" w:rsidRDefault="007D4520" w:rsidP="00A85934">
      <w:pPr>
        <w:pStyle w:val="6"/>
        <w:keepNext w:val="0"/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>Фибриноген</w:t>
      </w:r>
      <w:r w:rsidR="00A85934">
        <w:rPr>
          <w:color w:val="000000"/>
        </w:rPr>
        <w:t xml:space="preserve"> –</w:t>
      </w:r>
      <w:r w:rsidR="00A85934" w:rsidRPr="00A85934">
        <w:rPr>
          <w:color w:val="000000"/>
        </w:rPr>
        <w:t xml:space="preserve"> 4,</w:t>
      </w:r>
      <w:r w:rsidRPr="00A85934">
        <w:rPr>
          <w:color w:val="000000"/>
        </w:rPr>
        <w:t>0 г/л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Общий белок</w:t>
      </w:r>
      <w:r w:rsidR="00A85934">
        <w:rPr>
          <w:bCs/>
          <w:color w:val="000000"/>
          <w:sz w:val="28"/>
        </w:rPr>
        <w:t>-</w:t>
      </w:r>
      <w:r w:rsidR="00A85934" w:rsidRPr="00A85934">
        <w:rPr>
          <w:bCs/>
          <w:color w:val="000000"/>
          <w:sz w:val="28"/>
        </w:rPr>
        <w:t>6</w:t>
      </w:r>
      <w:r w:rsidRPr="00A85934">
        <w:rPr>
          <w:bCs/>
          <w:color w:val="000000"/>
          <w:sz w:val="28"/>
        </w:rPr>
        <w:t>5</w:t>
      </w:r>
      <w:r w:rsidR="00A85934" w:rsidRPr="00A85934">
        <w:rPr>
          <w:bCs/>
          <w:color w:val="000000"/>
          <w:sz w:val="28"/>
        </w:rPr>
        <w:t>.9 г</w:t>
      </w:r>
      <w:r w:rsidR="00A85934">
        <w:rPr>
          <w:bCs/>
          <w:color w:val="000000"/>
          <w:sz w:val="28"/>
        </w:rPr>
        <w:t>.</w:t>
      </w:r>
      <w:r w:rsidR="00A85934" w:rsidRPr="00A85934">
        <w:rPr>
          <w:bCs/>
          <w:color w:val="000000"/>
          <w:sz w:val="28"/>
        </w:rPr>
        <w:t>/</w:t>
      </w:r>
      <w:r w:rsidRPr="00A85934">
        <w:rPr>
          <w:bCs/>
          <w:color w:val="000000"/>
          <w:sz w:val="28"/>
        </w:rPr>
        <w:t>л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Сахар крови – 4,6 ммоль/л</w:t>
      </w:r>
    </w:p>
    <w:p w:rsid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Вывод: </w:t>
      </w:r>
      <w:r w:rsidRPr="00A85934">
        <w:rPr>
          <w:color w:val="000000"/>
          <w:sz w:val="28"/>
        </w:rPr>
        <w:t>Общий билирубин не повышен. Его повышении происходит при различных видах желтух и при действии некоторых лекарственных средств усиливающих гемолиз эритроцитов, вызывающих холестаз.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color w:val="000000"/>
          <w:sz w:val="28"/>
        </w:rPr>
        <w:t>АЛТ и АСТ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не изменены. Повышение АЛТ свидетельствует о заболеваниях печени, АСТ – при инфаркте миокарда; а также при приеме лекарственных средств, в том числе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фуросемида. Снижение активности аминотрасфераз – при снижении содержании в организме витамина В6, при заболеваниях почек.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холестерин в норме. Повышается содержание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при ИБС, нефротическом синдроме, билиарном циррозе печени. Концентрация уменьшается при голодании, заболеваниях легких, анемиях, злокачественных новообразованиях.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В-липопротеиды не повышены. Концентрация увеличивается при ГБ, гепатите, циррозе печени, холецистите, ожирении и курении.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Фибриноген не изменен. Повышение концентрации: при пневмонии, гломерулонефрите, нефротическом синдроме, инфаркте миокарда, ревматизме. Снижение: при острой и хронической почечной недостаточности.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Общий белок в пределах нормы. Снижение: при голодании, недоедании воспалительных заболеваниях ЖКТ, процессах подавляющих биосинтез белка (при заболеваниях печени), при нефротическом синдроме. повышение: при потери жидкости, (диарея, рвота, непроходимость кишечника)</w:t>
      </w:r>
      <w:r w:rsidR="00A85934" w:rsidRPr="00A85934">
        <w:rPr>
          <w:bCs/>
          <w:color w:val="000000"/>
          <w:sz w:val="28"/>
        </w:rPr>
        <w:t>,</w:t>
      </w:r>
      <w:r w:rsidR="00A85934">
        <w:rPr>
          <w:bCs/>
          <w:color w:val="000000"/>
          <w:sz w:val="28"/>
        </w:rPr>
        <w:t xml:space="preserve"> </w:t>
      </w:r>
      <w:r w:rsidR="00A85934" w:rsidRPr="00A85934">
        <w:rPr>
          <w:bCs/>
          <w:color w:val="000000"/>
          <w:sz w:val="28"/>
        </w:rPr>
        <w:t>п</w:t>
      </w:r>
      <w:r w:rsidRPr="00A85934">
        <w:rPr>
          <w:bCs/>
          <w:color w:val="000000"/>
          <w:sz w:val="28"/>
        </w:rPr>
        <w:t>ри длительном приеме диуретиков.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Сахар крови в пределах нормы. Концентрация его увеличивается при сахарном диабете, тиреотоксикозе, заболеваниях гипофиза </w:t>
      </w:r>
      <w:r w:rsidR="00A85934">
        <w:rPr>
          <w:bCs/>
          <w:color w:val="000000"/>
          <w:sz w:val="28"/>
        </w:rPr>
        <w:t>и т.д.</w:t>
      </w:r>
      <w:r w:rsidRPr="00A85934">
        <w:rPr>
          <w:bCs/>
          <w:color w:val="000000"/>
          <w:sz w:val="28"/>
        </w:rPr>
        <w:t xml:space="preserve"> СнижениЕ при заболеваниях гипофиза, гипотиреозе </w:t>
      </w:r>
      <w:r w:rsidR="00A85934">
        <w:rPr>
          <w:bCs/>
          <w:color w:val="000000"/>
          <w:sz w:val="28"/>
        </w:rPr>
        <w:t>и т.д.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Анализ на биохимическое содержание электролитов в сыворотке или плазме крови не проводился.</w:t>
      </w:r>
    </w:p>
    <w:p w:rsidR="007D4520" w:rsidRPr="00A85934" w:rsidRDefault="007D4520" w:rsidP="00A85934">
      <w:pPr>
        <w:tabs>
          <w:tab w:val="left" w:pos="2127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Карта</w:t>
      </w:r>
      <w:r w:rsidRPr="00A85934">
        <w:rPr>
          <w:bCs/>
          <w:color w:val="000000"/>
          <w:sz w:val="28"/>
        </w:rPr>
        <w:t xml:space="preserve"> </w:t>
      </w:r>
      <w:r w:rsidRPr="00A85934">
        <w:rPr>
          <w:b/>
          <w:color w:val="000000"/>
          <w:sz w:val="28"/>
        </w:rPr>
        <w:t>эхо-доплеро</w:t>
      </w:r>
      <w:r w:rsidR="00B76773">
        <w:rPr>
          <w:b/>
          <w:color w:val="000000"/>
          <w:sz w:val="28"/>
        </w:rPr>
        <w:t>кардиографического исследования</w:t>
      </w:r>
    </w:p>
    <w:p w:rsidR="007D4520" w:rsidRPr="00A85934" w:rsidRDefault="007D4520" w:rsidP="00A85934">
      <w:pPr>
        <w:tabs>
          <w:tab w:val="left" w:pos="2127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/>
          <w:color w:val="000000"/>
          <w:sz w:val="28"/>
        </w:rPr>
        <w:t>За 4.11.02.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Левое предсердие</w:t>
      </w:r>
      <w:r w:rsidR="00A85934">
        <w:rPr>
          <w:bCs/>
          <w:color w:val="000000"/>
          <w:sz w:val="28"/>
        </w:rPr>
        <w:t xml:space="preserve"> – </w:t>
      </w:r>
      <w:r w:rsidR="00A85934" w:rsidRPr="00A85934">
        <w:rPr>
          <w:bCs/>
          <w:color w:val="000000"/>
          <w:sz w:val="28"/>
        </w:rPr>
        <w:t>45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(Норма=40)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Конечный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систолический размер – 37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(в норме не превышает 40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)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Конечный систолический объем – 56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мм.</w:t>
      </w:r>
      <w:r w:rsidR="00A85934">
        <w:rPr>
          <w:bCs/>
          <w:color w:val="000000"/>
          <w:sz w:val="28"/>
        </w:rPr>
        <w:t xml:space="preserve"> </w:t>
      </w:r>
      <w:r w:rsidR="00A85934" w:rsidRPr="00A85934">
        <w:rPr>
          <w:bCs/>
          <w:color w:val="000000"/>
          <w:sz w:val="28"/>
        </w:rPr>
        <w:t>(в</w:t>
      </w:r>
      <w:r w:rsidRPr="00A85934">
        <w:rPr>
          <w:bCs/>
          <w:color w:val="000000"/>
          <w:sz w:val="28"/>
        </w:rPr>
        <w:t xml:space="preserve"> норме 56</w:t>
      </w:r>
      <w:r w:rsidR="00A85934">
        <w:rPr>
          <w:bCs/>
          <w:color w:val="000000"/>
          <w:sz w:val="28"/>
        </w:rPr>
        <w:t> </w:t>
      </w:r>
      <w:r w:rsidRPr="00A85934">
        <w:rPr>
          <w:bCs/>
          <w:color w:val="000000"/>
          <w:sz w:val="28"/>
        </w:rPr>
        <w:t>см</w:t>
      </w:r>
      <w:r w:rsidRPr="00A85934">
        <w:rPr>
          <w:bCs/>
          <w:color w:val="000000"/>
          <w:sz w:val="28"/>
          <w:vertAlign w:val="superscript"/>
        </w:rPr>
        <w:t>3</w:t>
      </w:r>
      <w:r w:rsidRPr="00A85934">
        <w:rPr>
          <w:bCs/>
          <w:color w:val="000000"/>
          <w:sz w:val="28"/>
        </w:rPr>
        <w:t>)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Конечный диастолический размер – 55 (норма до 39 – 56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., небольшое увеличение – 56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6</w:t>
      </w:r>
      <w:r w:rsidRPr="00A85934">
        <w:rPr>
          <w:bCs/>
          <w:color w:val="000000"/>
          <w:sz w:val="28"/>
        </w:rPr>
        <w:t>0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., умеренное – 60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6</w:t>
      </w:r>
      <w:r w:rsidRPr="00A85934">
        <w:rPr>
          <w:bCs/>
          <w:color w:val="000000"/>
          <w:sz w:val="28"/>
        </w:rPr>
        <w:t>9, выраженное – больше 69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.) Конечный диастолический объем – 146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(в норме – 139</w:t>
      </w:r>
      <w:r w:rsidR="00A85934">
        <w:rPr>
          <w:bCs/>
          <w:color w:val="000000"/>
          <w:sz w:val="28"/>
        </w:rPr>
        <w:t> </w:t>
      </w:r>
      <w:r w:rsidRPr="00A85934">
        <w:rPr>
          <w:bCs/>
          <w:color w:val="000000"/>
          <w:sz w:val="28"/>
        </w:rPr>
        <w:t>см</w:t>
      </w:r>
      <w:r w:rsidRPr="00A85934">
        <w:rPr>
          <w:bCs/>
          <w:color w:val="000000"/>
          <w:sz w:val="28"/>
          <w:vertAlign w:val="superscript"/>
        </w:rPr>
        <w:t>3</w:t>
      </w:r>
      <w:r w:rsidRPr="00A85934">
        <w:rPr>
          <w:bCs/>
          <w:color w:val="000000"/>
          <w:sz w:val="28"/>
        </w:rPr>
        <w:t>)</w:t>
      </w:r>
    </w:p>
    <w:p w:rsidR="007D4520" w:rsidRPr="00A85934" w:rsidRDefault="007D4520" w:rsidP="00A85934">
      <w:pPr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Масса ЛЖ – 435 гр. (в норме у мужчин – меньше 200 гр.)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Митральный клапан неизменен.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Створки неизменены. Подвижность нормальная. Подклапанных сращений нет. Кальциноз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  <w:lang w:val="en-US"/>
        </w:rPr>
        <w:t>I</w:t>
      </w:r>
      <w:r w:rsidRPr="00A85934">
        <w:rPr>
          <w:bCs/>
          <w:color w:val="000000"/>
          <w:sz w:val="28"/>
        </w:rPr>
        <w:t xml:space="preserve"> степени.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Отверстие округлое. Площадь отверстия в норме.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Градиент давления в норме. Аорта на основании – 37 (норма), уплотнена.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ПП не увеличено. ПЖ – 20 (норма до 27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.).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Легочной клапан и трикуспидальный клапан не изменены.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Легочная артерия не увеличена. Створки не изменены. Открытие в норме.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Градиент давления в норме. Регургитация физиологическая.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Межжелудочковая перегородка – 15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(Норма 7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1</w:t>
      </w:r>
      <w:r w:rsidRPr="00A85934">
        <w:rPr>
          <w:bCs/>
          <w:color w:val="000000"/>
          <w:sz w:val="28"/>
        </w:rPr>
        <w:t>0). Задняя стенка левого желудочка 14,7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(Норма 7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1</w:t>
      </w:r>
      <w:r w:rsidRPr="00A85934">
        <w:rPr>
          <w:bCs/>
          <w:color w:val="000000"/>
          <w:sz w:val="28"/>
        </w:rPr>
        <w:t>0)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  <w:u w:val="single"/>
        </w:rPr>
        <w:t>Заключение</w:t>
      </w:r>
      <w:r w:rsidRPr="00A85934">
        <w:rPr>
          <w:bCs/>
          <w:color w:val="000000"/>
          <w:sz w:val="28"/>
        </w:rPr>
        <w:t xml:space="preserve">: по данным эхо-допплерокардиографического исследования можно сделать следующие выводы: наблюдается гипертрофия миокарда левого желудочка, что характерно для ГБ </w:t>
      </w:r>
      <w:r w:rsidRPr="00A85934">
        <w:rPr>
          <w:bCs/>
          <w:color w:val="000000"/>
          <w:sz w:val="28"/>
          <w:lang w:val="en-US"/>
        </w:rPr>
        <w:t>II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  <w:lang w:val="en-US"/>
        </w:rPr>
        <w:t>III</w:t>
      </w:r>
      <w:r w:rsidRPr="00A85934">
        <w:rPr>
          <w:bCs/>
          <w:color w:val="000000"/>
          <w:sz w:val="28"/>
        </w:rPr>
        <w:t xml:space="preserve"> стадии, небольшая </w:t>
      </w:r>
      <w:r w:rsidR="00A560A4" w:rsidRPr="00A85934">
        <w:rPr>
          <w:bCs/>
          <w:color w:val="000000"/>
          <w:sz w:val="28"/>
        </w:rPr>
        <w:t>дилатация</w:t>
      </w:r>
      <w:r w:rsidRPr="00A85934">
        <w:rPr>
          <w:bCs/>
          <w:color w:val="000000"/>
          <w:sz w:val="28"/>
        </w:rPr>
        <w:t xml:space="preserve"> правого предсердия, что свидетельствует о компенсаторной нагрузке, вследствие высокого давления, а также небольшая митральная регургитация.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  <w:u w:val="single"/>
        </w:rPr>
        <w:t>Заключение</w:t>
      </w:r>
      <w:r w:rsidRPr="00A85934">
        <w:rPr>
          <w:bCs/>
          <w:color w:val="000000"/>
          <w:sz w:val="28"/>
        </w:rPr>
        <w:t>: на рентгенограмме органов грудной клетке в прямой и боковой проекциях хорошо просматривается легочной рисунок, без явных патологических затенений и просветлений, корни легкого не расширены, синусы свободны. Органы средостения не смещены, располагаются по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срединной линии. Тень сердца аортальной конфигурации.</w:t>
      </w:r>
      <w:r w:rsidR="00E43DAF" w:rsidRPr="00A85934">
        <w:rPr>
          <w:bCs/>
          <w:color w:val="000000"/>
          <w:sz w:val="28"/>
        </w:rPr>
        <w:t xml:space="preserve"> Обнаруженные изменения на рентгенограмме говорят в пользу второй стадии ГБ</w:t>
      </w:r>
      <w:r w:rsidR="00A85934">
        <w:rPr>
          <w:bCs/>
          <w:color w:val="000000"/>
          <w:sz w:val="28"/>
        </w:rPr>
        <w:t xml:space="preserve"> </w:t>
      </w:r>
      <w:r w:rsidR="00E43DAF" w:rsidRPr="00A85934">
        <w:rPr>
          <w:bCs/>
          <w:color w:val="000000"/>
          <w:sz w:val="28"/>
        </w:rPr>
        <w:t>(гипертрофия левого желудочка, талия сердца подчеркнута)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Консультация окулиста.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За 5.11.02.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Глазное дно: отек соска зрительного нерва. Артерии сужены, вены расширены извиты. </w:t>
      </w:r>
      <w:r w:rsidRPr="00A85934">
        <w:rPr>
          <w:bCs/>
          <w:color w:val="000000"/>
          <w:sz w:val="28"/>
          <w:lang w:val="en-US"/>
        </w:rPr>
        <w:t>Salus</w:t>
      </w:r>
      <w:r w:rsidRP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  <w:lang w:val="en-US"/>
        </w:rPr>
        <w:t>I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  <w:lang w:val="en-US"/>
        </w:rPr>
        <w:t>II</w:t>
      </w:r>
      <w:r w:rsidRPr="00A85934">
        <w:rPr>
          <w:bCs/>
          <w:color w:val="000000"/>
          <w:sz w:val="28"/>
        </w:rPr>
        <w:t>. Сетчатка изменена. Ангиоритинопатия.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Из данного следует, сосуды большого круга кровообращения изменены (ГБ), что является </w:t>
      </w:r>
      <w:r w:rsidR="00E3547B" w:rsidRPr="00A85934">
        <w:rPr>
          <w:bCs/>
          <w:color w:val="000000"/>
          <w:sz w:val="28"/>
        </w:rPr>
        <w:t>характерным признаком для второй стадии ГБ.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Консультация невропатолога.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За 1.11.02.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Заключение: начальные проявления недостаточности мозгового кровообращения. Симптом рецидивирующих цефалгий, субкомпенсация. рекомендовано: глицин 100 мг. 3 раза в день 1 месяц. Витамины С, Е, РР в весенний период.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УЗИ</w:t>
      </w:r>
      <w:r w:rsidR="00A85934">
        <w:rPr>
          <w:b/>
          <w:bCs/>
          <w:color w:val="000000"/>
          <w:sz w:val="28"/>
        </w:rPr>
        <w:t xml:space="preserve"> </w:t>
      </w:r>
      <w:r w:rsidRPr="00A85934">
        <w:rPr>
          <w:b/>
          <w:bCs/>
          <w:color w:val="000000"/>
          <w:sz w:val="28"/>
        </w:rPr>
        <w:t>брюшной полости.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9.11.02.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Печень, желчный пузырь, печеночные протоки не изменены. Селезенка не увеличена, эхогенность не изменена, эхоструктура однородна. Поджелудочная железа: диффузное изменение структуры. Кисты правой почки.</w:t>
      </w:r>
    </w:p>
    <w:p w:rsidR="007D4520" w:rsidRPr="00A85934" w:rsidRDefault="007D45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435AC2" w:rsidRPr="00FE057A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Клинический</w:t>
      </w:r>
      <w:r>
        <w:rPr>
          <w:b/>
          <w:color w:val="000000"/>
          <w:sz w:val="28"/>
        </w:rPr>
        <w:t xml:space="preserve"> диагноз</w:t>
      </w:r>
    </w:p>
    <w:p w:rsidR="00B76773" w:rsidRDefault="00B76773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F80625" w:rsidRPr="00A85934" w:rsidRDefault="00F80625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Анализируя и со</w:t>
      </w:r>
      <w:r w:rsidR="00873C93" w:rsidRPr="00A85934">
        <w:rPr>
          <w:bCs/>
          <w:color w:val="000000"/>
          <w:sz w:val="28"/>
        </w:rPr>
        <w:t>по</w:t>
      </w:r>
      <w:r w:rsidRPr="00A85934">
        <w:rPr>
          <w:bCs/>
          <w:color w:val="000000"/>
          <w:sz w:val="28"/>
        </w:rPr>
        <w:t>ставляя результаты дополнительных методов исследования, а также жалобы больного, можно сказать, что в патологический процесс вовлечена система органов кровообращения.</w:t>
      </w:r>
      <w:r w:rsidR="00D1249C" w:rsidRPr="00A85934">
        <w:rPr>
          <w:bCs/>
          <w:color w:val="000000"/>
          <w:sz w:val="28"/>
        </w:rPr>
        <w:t xml:space="preserve"> На это указывают такие симптомы как высокое АД, одышка при физической нагрузке, головокружение, головные боли, связанные с повышением АД.</w:t>
      </w:r>
    </w:p>
    <w:p w:rsidR="00CB0EAF" w:rsidRPr="00A85934" w:rsidRDefault="00D1249C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bCs/>
          <w:color w:val="000000"/>
        </w:rPr>
        <w:t xml:space="preserve">При осмотре выявлено: </w:t>
      </w:r>
      <w:r w:rsidR="00CB0EAF" w:rsidRPr="00A85934">
        <w:rPr>
          <w:color w:val="000000"/>
        </w:rPr>
        <w:t>пульс симметричный,</w:t>
      </w:r>
      <w:r w:rsidR="00A85934">
        <w:rPr>
          <w:color w:val="000000"/>
        </w:rPr>
        <w:t xml:space="preserve"> </w:t>
      </w:r>
      <w:r w:rsidR="00CB0EAF" w:rsidRPr="00A85934">
        <w:rPr>
          <w:color w:val="000000"/>
        </w:rPr>
        <w:t>ритмичен и соответствует ЧСС, частота ударов в минуту соответствует норме, АД 170 /</w:t>
      </w:r>
      <w:r w:rsidR="00BB4EA7" w:rsidRPr="00A85934">
        <w:rPr>
          <w:color w:val="000000"/>
        </w:rPr>
        <w:t xml:space="preserve"> 10</w:t>
      </w:r>
      <w:r w:rsidR="00CB0EAF" w:rsidRPr="00A85934">
        <w:rPr>
          <w:color w:val="000000"/>
        </w:rPr>
        <w:t>0</w:t>
      </w:r>
      <w:r w:rsidR="00A85934">
        <w:rPr>
          <w:color w:val="000000"/>
        </w:rPr>
        <w:t> </w:t>
      </w:r>
      <w:r w:rsidR="00A85934" w:rsidRPr="00A85934">
        <w:rPr>
          <w:color w:val="000000"/>
        </w:rPr>
        <w:t>мм</w:t>
      </w:r>
      <w:r w:rsidR="00CB0EAF" w:rsidRPr="00A85934">
        <w:rPr>
          <w:color w:val="000000"/>
        </w:rPr>
        <w:t xml:space="preserve"> рт ст. Верхушечный толчок смещен на 1</w:t>
      </w:r>
      <w:r w:rsidR="00A85934">
        <w:rPr>
          <w:color w:val="000000"/>
        </w:rPr>
        <w:t>–</w:t>
      </w:r>
      <w:r w:rsidR="00A85934" w:rsidRPr="00A85934">
        <w:rPr>
          <w:color w:val="000000"/>
        </w:rPr>
        <w:t>1</w:t>
      </w:r>
      <w:r w:rsidR="00CB0EAF" w:rsidRPr="00A85934">
        <w:rPr>
          <w:color w:val="000000"/>
        </w:rPr>
        <w:t>.5</w:t>
      </w:r>
      <w:r w:rsidR="00A85934">
        <w:rPr>
          <w:color w:val="000000"/>
        </w:rPr>
        <w:t> </w:t>
      </w:r>
      <w:r w:rsidR="00A85934" w:rsidRPr="00A85934">
        <w:rPr>
          <w:color w:val="000000"/>
        </w:rPr>
        <w:t>см</w:t>
      </w:r>
      <w:r w:rsidR="00CB0EAF" w:rsidRPr="00A85934">
        <w:rPr>
          <w:color w:val="000000"/>
        </w:rPr>
        <w:t xml:space="preserve"> кнаружи от левой среднеключичной линии. Перкуторно</w:t>
      </w:r>
      <w:r w:rsidR="00A85934">
        <w:rPr>
          <w:color w:val="000000"/>
        </w:rPr>
        <w:t xml:space="preserve"> </w:t>
      </w:r>
      <w:r w:rsidR="00CB0EAF" w:rsidRPr="00A85934">
        <w:rPr>
          <w:color w:val="000000"/>
        </w:rPr>
        <w:t>выявлено, что левая граница относительной тупости сердца смещена влево, талия подчеркнута, треугольник Боткина по площади увеличен.</w:t>
      </w:r>
      <w:r w:rsidR="00E23F8A" w:rsidRPr="00A85934">
        <w:rPr>
          <w:color w:val="000000"/>
        </w:rPr>
        <w:t xml:space="preserve"> Это говорит о том, что левые отделы сердца гипертрофированны.</w:t>
      </w:r>
      <w:r w:rsidR="00CB0EAF" w:rsidRPr="00A85934">
        <w:rPr>
          <w:color w:val="000000"/>
        </w:rPr>
        <w:t xml:space="preserve"> Аускультативно: первый и второй тоны приглушены, сокращение ритмичное.</w:t>
      </w:r>
    </w:p>
    <w:p w:rsidR="00D1249C" w:rsidRPr="00A85934" w:rsidRDefault="00412BDC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>Лабораторно не выявлено ни каких патологий. Но при инструментальном исследовании: эхо-допплерокардиографии,</w:t>
      </w:r>
      <w:r w:rsidR="005F2D0D" w:rsidRPr="00A85934">
        <w:rPr>
          <w:color w:val="000000"/>
        </w:rPr>
        <w:t xml:space="preserve"> рентгенограмме грудной клетки</w:t>
      </w:r>
      <w:r w:rsidR="004E5165" w:rsidRPr="00A85934">
        <w:rPr>
          <w:color w:val="000000"/>
        </w:rPr>
        <w:t>,</w:t>
      </w:r>
      <w:r w:rsidRPr="00A85934">
        <w:rPr>
          <w:color w:val="000000"/>
        </w:rPr>
        <w:t xml:space="preserve"> </w:t>
      </w:r>
      <w:r w:rsidR="00F121E6" w:rsidRPr="00A85934">
        <w:rPr>
          <w:color w:val="000000"/>
        </w:rPr>
        <w:t>электрокардиограмме</w:t>
      </w:r>
      <w:r w:rsidR="004E5165" w:rsidRPr="00A85934">
        <w:rPr>
          <w:color w:val="000000"/>
        </w:rPr>
        <w:t xml:space="preserve"> выявлены следующие </w:t>
      </w:r>
      <w:r w:rsidR="005524EE" w:rsidRPr="00A85934">
        <w:rPr>
          <w:color w:val="000000"/>
        </w:rPr>
        <w:t>изменения</w:t>
      </w:r>
      <w:r w:rsidR="00E17F34" w:rsidRPr="00A85934">
        <w:rPr>
          <w:color w:val="000000"/>
        </w:rPr>
        <w:t>:</w:t>
      </w:r>
    </w:p>
    <w:p w:rsidR="00F80625" w:rsidRPr="00A85934" w:rsidRDefault="00412BDC" w:rsidP="00A85934">
      <w:pPr>
        <w:numPr>
          <w:ilvl w:val="0"/>
          <w:numId w:val="21"/>
        </w:numPr>
        <w:tabs>
          <w:tab w:val="clear" w:pos="1004"/>
          <w:tab w:val="num" w:pos="709"/>
        </w:tabs>
        <w:spacing w:line="360" w:lineRule="auto"/>
        <w:ind w:left="0"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по данным эхо-допплерокардиографического исследования можно сделать следующие выводы: наблюдается гипертрофия миокарда левого желудочка, что характерно для ГБ </w:t>
      </w:r>
      <w:r w:rsidRPr="00A85934">
        <w:rPr>
          <w:bCs/>
          <w:color w:val="000000"/>
          <w:sz w:val="28"/>
          <w:lang w:val="en-US"/>
        </w:rPr>
        <w:t>II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  <w:lang w:val="en-US"/>
        </w:rPr>
        <w:t>III</w:t>
      </w:r>
      <w:r w:rsidRPr="00A85934">
        <w:rPr>
          <w:bCs/>
          <w:color w:val="000000"/>
          <w:sz w:val="28"/>
        </w:rPr>
        <w:t xml:space="preserve"> стадии, небольшая </w:t>
      </w:r>
      <w:r w:rsidR="00F05A7D" w:rsidRPr="00A85934">
        <w:rPr>
          <w:bCs/>
          <w:color w:val="000000"/>
          <w:sz w:val="28"/>
        </w:rPr>
        <w:t>дилатация</w:t>
      </w:r>
      <w:r w:rsidRPr="00A85934">
        <w:rPr>
          <w:bCs/>
          <w:color w:val="000000"/>
          <w:sz w:val="28"/>
        </w:rPr>
        <w:t xml:space="preserve"> правого предсердия, что свидетельствует о компенсаторной нагрузке, вследствие высокого давления, а также небольшая митральная регургитация.</w:t>
      </w:r>
    </w:p>
    <w:p w:rsidR="00F80625" w:rsidRPr="00A85934" w:rsidRDefault="004E5165" w:rsidP="00A85934">
      <w:pPr>
        <w:numPr>
          <w:ilvl w:val="0"/>
          <w:numId w:val="21"/>
        </w:numPr>
        <w:tabs>
          <w:tab w:val="clear" w:pos="1004"/>
          <w:tab w:val="num" w:pos="851"/>
        </w:tabs>
        <w:spacing w:line="360" w:lineRule="auto"/>
        <w:ind w:left="0" w:firstLine="709"/>
        <w:jc w:val="both"/>
        <w:rPr>
          <w:b/>
          <w:color w:val="000000"/>
          <w:sz w:val="28"/>
        </w:rPr>
      </w:pPr>
      <w:r w:rsidRPr="00A85934">
        <w:rPr>
          <w:bCs/>
          <w:color w:val="000000"/>
          <w:sz w:val="28"/>
        </w:rPr>
        <w:t>на рентгенограмме органов грудной клетке в прямой и боковой проекциях хорошо просматривается легочной рисунок, без явных патологических затенений и просветлений, корни легкого не расширены, синусы свободны. Органы средостения не смещены, располагаются по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срединной линии. Тень сердца аортальной конфигурации (гипертрофия левого желудочка, талия сердца подчеркнута).</w:t>
      </w:r>
      <w:r w:rsidR="00E27E1C" w:rsidRPr="00A85934">
        <w:rPr>
          <w:bCs/>
          <w:color w:val="000000"/>
          <w:sz w:val="28"/>
        </w:rPr>
        <w:t xml:space="preserve"> Правый желудочек и правое предсердие не увеличены в размере.</w:t>
      </w:r>
    </w:p>
    <w:p w:rsidR="004E5165" w:rsidRPr="00A85934" w:rsidRDefault="00870193" w:rsidP="00A85934">
      <w:pPr>
        <w:numPr>
          <w:ilvl w:val="0"/>
          <w:numId w:val="21"/>
        </w:numPr>
        <w:tabs>
          <w:tab w:val="clear" w:pos="1004"/>
        </w:tabs>
        <w:spacing w:line="360" w:lineRule="auto"/>
        <w:ind w:left="0"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по данным ЭКГ: </w:t>
      </w:r>
      <w:r w:rsidR="004E5165" w:rsidRPr="00A85934">
        <w:rPr>
          <w:bCs/>
          <w:color w:val="000000"/>
          <w:sz w:val="28"/>
        </w:rPr>
        <w:t>ритм синусовый, 75 ударов в минуту, присутствуют признаки нарушения проводимости правого предсердия, гипертрофия левого желудочка, нарушение процесса деполяризации.</w:t>
      </w:r>
    </w:p>
    <w:p w:rsidR="00466FDE" w:rsidRPr="00A85934" w:rsidRDefault="00D5014C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Cs/>
          <w:color w:val="000000"/>
          <w:sz w:val="28"/>
        </w:rPr>
        <w:t>Ультразвуковое</w:t>
      </w:r>
      <w:r w:rsidR="00466FDE" w:rsidRPr="00A85934">
        <w:rPr>
          <w:bCs/>
          <w:color w:val="000000"/>
          <w:sz w:val="28"/>
        </w:rPr>
        <w:t xml:space="preserve"> исследование органов брюшной полости указывают на наличие </w:t>
      </w:r>
      <w:r w:rsidR="00466FDE" w:rsidRPr="00A85934">
        <w:rPr>
          <w:color w:val="000000"/>
          <w:sz w:val="28"/>
        </w:rPr>
        <w:t>диффузн</w:t>
      </w:r>
      <w:r w:rsidR="009C095F" w:rsidRPr="00A85934">
        <w:rPr>
          <w:color w:val="000000"/>
          <w:sz w:val="28"/>
        </w:rPr>
        <w:t>ых</w:t>
      </w:r>
      <w:r w:rsidR="00466FDE" w:rsidRPr="00A85934">
        <w:rPr>
          <w:color w:val="000000"/>
          <w:sz w:val="28"/>
        </w:rPr>
        <w:t xml:space="preserve"> изменени</w:t>
      </w:r>
      <w:r w:rsidR="009C095F" w:rsidRPr="00A85934">
        <w:rPr>
          <w:color w:val="000000"/>
          <w:sz w:val="28"/>
        </w:rPr>
        <w:t>й</w:t>
      </w:r>
      <w:r w:rsidR="00466FDE" w:rsidRPr="00A85934">
        <w:rPr>
          <w:color w:val="000000"/>
          <w:sz w:val="28"/>
        </w:rPr>
        <w:t xml:space="preserve"> структуры поджелудочной железы</w:t>
      </w:r>
      <w:r w:rsidR="000C21C9" w:rsidRPr="00A85934">
        <w:rPr>
          <w:color w:val="000000"/>
          <w:sz w:val="28"/>
        </w:rPr>
        <w:t>, что мо</w:t>
      </w:r>
      <w:r w:rsidR="007264FF" w:rsidRPr="00A85934">
        <w:rPr>
          <w:color w:val="000000"/>
          <w:sz w:val="28"/>
        </w:rPr>
        <w:t>жет указывать на</w:t>
      </w:r>
      <w:r w:rsidR="000C21C9" w:rsidRPr="00A85934">
        <w:rPr>
          <w:color w:val="000000"/>
          <w:sz w:val="28"/>
        </w:rPr>
        <w:t xml:space="preserve"> нарушен</w:t>
      </w:r>
      <w:r w:rsidR="007264FF" w:rsidRPr="00A85934">
        <w:rPr>
          <w:color w:val="000000"/>
          <w:sz w:val="28"/>
        </w:rPr>
        <w:t>ие кровообращения</w:t>
      </w:r>
      <w:r w:rsidR="000C21C9" w:rsidRPr="00A85934">
        <w:rPr>
          <w:color w:val="000000"/>
          <w:sz w:val="28"/>
        </w:rPr>
        <w:t xml:space="preserve"> по большому кругу.</w:t>
      </w:r>
    </w:p>
    <w:p w:rsidR="00EF5D5B" w:rsidRPr="00A85934" w:rsidRDefault="00EF5D5B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Cs/>
          <w:color w:val="000000"/>
          <w:sz w:val="28"/>
        </w:rPr>
        <w:t>В заключение</w:t>
      </w:r>
      <w:r w:rsidR="00A85934">
        <w:rPr>
          <w:bCs/>
          <w:color w:val="000000"/>
          <w:sz w:val="28"/>
        </w:rPr>
        <w:t xml:space="preserve"> </w:t>
      </w:r>
      <w:r w:rsidR="000C21C9" w:rsidRPr="00A85934">
        <w:rPr>
          <w:bCs/>
          <w:color w:val="000000"/>
          <w:sz w:val="28"/>
        </w:rPr>
        <w:t>невропатолога</w:t>
      </w:r>
      <w:r w:rsidRPr="00A85934">
        <w:rPr>
          <w:bCs/>
          <w:color w:val="000000"/>
          <w:sz w:val="28"/>
        </w:rPr>
        <w:t>:</w:t>
      </w:r>
      <w:r w:rsidR="000C21C9" w:rsidRPr="00A85934">
        <w:rPr>
          <w:bCs/>
          <w:color w:val="000000"/>
          <w:sz w:val="28"/>
        </w:rPr>
        <w:t xml:space="preserve"> </w:t>
      </w:r>
      <w:r w:rsidR="001369E4" w:rsidRPr="00A85934">
        <w:rPr>
          <w:color w:val="000000"/>
          <w:sz w:val="28"/>
        </w:rPr>
        <w:t>начальные проявления недостаточности мозгового кровообращения. Симптом рецидивирующих цефалгий, субкомпенсация</w:t>
      </w:r>
      <w:r w:rsidRPr="00A85934">
        <w:rPr>
          <w:color w:val="000000"/>
          <w:sz w:val="28"/>
        </w:rPr>
        <w:t>.</w:t>
      </w:r>
    </w:p>
    <w:p w:rsidR="00A85934" w:rsidRDefault="00EF5D5B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В заключение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о</w:t>
      </w:r>
      <w:r w:rsidR="000C21C9" w:rsidRPr="00A85934">
        <w:rPr>
          <w:bCs/>
          <w:color w:val="000000"/>
          <w:sz w:val="28"/>
        </w:rPr>
        <w:t>кулиста</w:t>
      </w:r>
      <w:r w:rsidRPr="00A85934">
        <w:rPr>
          <w:bCs/>
          <w:color w:val="000000"/>
          <w:sz w:val="28"/>
        </w:rPr>
        <w:t>:</w:t>
      </w:r>
      <w:r w:rsidR="001369E4" w:rsidRPr="00A85934">
        <w:rPr>
          <w:bCs/>
          <w:color w:val="000000"/>
          <w:sz w:val="28"/>
        </w:rPr>
        <w:t xml:space="preserve"> отек соска зрительного нерва. Артерии сужены, вены расширены</w:t>
      </w:r>
      <w:r w:rsidR="009D0A30" w:rsidRPr="00A85934">
        <w:rPr>
          <w:bCs/>
          <w:color w:val="000000"/>
          <w:sz w:val="28"/>
        </w:rPr>
        <w:t>,</w:t>
      </w:r>
      <w:r w:rsidR="001369E4" w:rsidRPr="00A85934">
        <w:rPr>
          <w:bCs/>
          <w:color w:val="000000"/>
          <w:sz w:val="28"/>
        </w:rPr>
        <w:t xml:space="preserve"> извиты. </w:t>
      </w:r>
      <w:r w:rsidR="001369E4" w:rsidRPr="00A85934">
        <w:rPr>
          <w:bCs/>
          <w:color w:val="000000"/>
          <w:sz w:val="28"/>
          <w:lang w:val="en-US"/>
        </w:rPr>
        <w:t>Salus</w:t>
      </w:r>
      <w:r w:rsidR="001369E4" w:rsidRPr="00A85934">
        <w:rPr>
          <w:bCs/>
          <w:color w:val="000000"/>
          <w:sz w:val="28"/>
        </w:rPr>
        <w:t xml:space="preserve"> </w:t>
      </w:r>
      <w:r w:rsidR="001369E4" w:rsidRPr="00A85934">
        <w:rPr>
          <w:bCs/>
          <w:color w:val="000000"/>
          <w:sz w:val="28"/>
          <w:lang w:val="en-US"/>
        </w:rPr>
        <w:t>I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  <w:lang w:val="en-US"/>
        </w:rPr>
        <w:t>II</w:t>
      </w:r>
      <w:r w:rsidR="001369E4" w:rsidRPr="00A85934">
        <w:rPr>
          <w:bCs/>
          <w:color w:val="000000"/>
          <w:sz w:val="28"/>
        </w:rPr>
        <w:t>. Сетчатка изменена.</w:t>
      </w:r>
      <w:r w:rsidR="00A85934">
        <w:rPr>
          <w:bCs/>
          <w:color w:val="000000"/>
          <w:sz w:val="28"/>
        </w:rPr>
        <w:t xml:space="preserve"> </w:t>
      </w:r>
      <w:r w:rsidR="009D0A30" w:rsidRPr="00A85934">
        <w:rPr>
          <w:bCs/>
          <w:color w:val="000000"/>
          <w:sz w:val="28"/>
        </w:rPr>
        <w:t>Гипертензивная а</w:t>
      </w:r>
      <w:r w:rsidR="001369E4" w:rsidRPr="00A85934">
        <w:rPr>
          <w:bCs/>
          <w:color w:val="000000"/>
          <w:sz w:val="28"/>
        </w:rPr>
        <w:t>нгиор</w:t>
      </w:r>
      <w:r w:rsidR="009D0A30" w:rsidRPr="00A85934">
        <w:rPr>
          <w:bCs/>
          <w:color w:val="000000"/>
          <w:sz w:val="28"/>
        </w:rPr>
        <w:t>е</w:t>
      </w:r>
      <w:r w:rsidR="001369E4" w:rsidRPr="00A85934">
        <w:rPr>
          <w:bCs/>
          <w:color w:val="000000"/>
          <w:sz w:val="28"/>
        </w:rPr>
        <w:t>тинопатия.</w:t>
      </w:r>
    </w:p>
    <w:p w:rsidR="001369E4" w:rsidRPr="00A85934" w:rsidRDefault="00A17B89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Из этого с</w:t>
      </w:r>
      <w:r w:rsidR="001369E4" w:rsidRPr="00A85934">
        <w:rPr>
          <w:bCs/>
          <w:color w:val="000000"/>
          <w:sz w:val="28"/>
        </w:rPr>
        <w:t>ледует,</w:t>
      </w:r>
      <w:r w:rsidR="006B5641" w:rsidRPr="00A85934">
        <w:rPr>
          <w:bCs/>
          <w:color w:val="000000"/>
          <w:sz w:val="28"/>
        </w:rPr>
        <w:t xml:space="preserve"> что</w:t>
      </w:r>
      <w:r w:rsidR="001369E4" w:rsidRPr="00A85934">
        <w:rPr>
          <w:bCs/>
          <w:color w:val="000000"/>
          <w:sz w:val="28"/>
        </w:rPr>
        <w:t xml:space="preserve"> </w:t>
      </w:r>
      <w:r w:rsidR="006B5641" w:rsidRPr="00A85934">
        <w:rPr>
          <w:bCs/>
          <w:color w:val="000000"/>
          <w:sz w:val="28"/>
        </w:rPr>
        <w:t xml:space="preserve">присутствуют изменения сосудов большого круга кровообращения, их склерозирование и вовлечение в патологический процесс, что является </w:t>
      </w:r>
      <w:r w:rsidR="00DC3D3C" w:rsidRPr="00A85934">
        <w:rPr>
          <w:bCs/>
          <w:color w:val="000000"/>
          <w:sz w:val="28"/>
        </w:rPr>
        <w:t>характерным для второй степени тяжести.</w:t>
      </w:r>
    </w:p>
    <w:p w:rsidR="00F50151" w:rsidRPr="00A85934" w:rsidRDefault="003D7884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bCs/>
          <w:color w:val="000000"/>
          <w:sz w:val="28"/>
        </w:rPr>
        <w:t>Учитывая жалобы больного на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головные боли</w:t>
      </w:r>
      <w:r w:rsidR="00537CB8" w:rsidRPr="00A85934">
        <w:rPr>
          <w:color w:val="000000"/>
          <w:sz w:val="28"/>
          <w:szCs w:val="28"/>
        </w:rPr>
        <w:t xml:space="preserve">, </w:t>
      </w:r>
      <w:r w:rsidRPr="00A85934">
        <w:rPr>
          <w:color w:val="000000"/>
          <w:sz w:val="28"/>
          <w:szCs w:val="28"/>
        </w:rPr>
        <w:t>связанные с периодами повышения АД, периодические головокружения, возник</w:t>
      </w:r>
      <w:r w:rsidR="00537CB8" w:rsidRPr="00A85934">
        <w:rPr>
          <w:color w:val="000000"/>
          <w:sz w:val="28"/>
          <w:szCs w:val="28"/>
        </w:rPr>
        <w:t>ающ</w:t>
      </w:r>
      <w:r w:rsidRPr="00A85934">
        <w:rPr>
          <w:color w:val="000000"/>
          <w:sz w:val="28"/>
          <w:szCs w:val="28"/>
        </w:rPr>
        <w:t>ие на фоне по</w:t>
      </w:r>
      <w:r w:rsidR="00CE1F40" w:rsidRPr="00A85934">
        <w:rPr>
          <w:color w:val="000000"/>
          <w:sz w:val="28"/>
          <w:szCs w:val="28"/>
        </w:rPr>
        <w:t>вышенного давления;</w:t>
      </w:r>
      <w:r w:rsidRPr="00A85934">
        <w:rPr>
          <w:color w:val="000000"/>
          <w:sz w:val="28"/>
          <w:szCs w:val="28"/>
        </w:rPr>
        <w:t xml:space="preserve"> на одышку смешенного характера при физической нагрузке</w:t>
      </w:r>
      <w:r w:rsidR="00520EEE" w:rsidRPr="00A85934">
        <w:rPr>
          <w:color w:val="000000"/>
          <w:sz w:val="28"/>
          <w:szCs w:val="28"/>
        </w:rPr>
        <w:t xml:space="preserve"> и</w:t>
      </w:r>
      <w:r w:rsidRPr="00A85934">
        <w:rPr>
          <w:color w:val="000000"/>
          <w:sz w:val="28"/>
          <w:szCs w:val="28"/>
        </w:rPr>
        <w:t xml:space="preserve"> быстром изменении положения тела в пространстве; повышение артериального давления; постоянные головные боли в височной области,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можно думать о патологических процессах затрагивающих сердечно-сосудистую систему.</w:t>
      </w:r>
    </w:p>
    <w:p w:rsidR="000D047C" w:rsidRPr="00A85934" w:rsidRDefault="00F50151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Основываясь на вышеперечисленных данных м</w:t>
      </w:r>
      <w:r w:rsidR="003D7884" w:rsidRPr="00A85934">
        <w:rPr>
          <w:color w:val="000000"/>
          <w:sz w:val="28"/>
          <w:szCs w:val="28"/>
        </w:rPr>
        <w:t>ожно выставить клинический диагноз:</w:t>
      </w:r>
      <w:r w:rsidR="00677C4F" w:rsidRPr="00A85934">
        <w:rPr>
          <w:color w:val="000000"/>
          <w:sz w:val="28"/>
          <w:szCs w:val="28"/>
        </w:rPr>
        <w:t xml:space="preserve"> гипертоническая болезнь </w:t>
      </w:r>
      <w:r w:rsidR="00677C4F" w:rsidRPr="00A85934">
        <w:rPr>
          <w:color w:val="000000"/>
          <w:sz w:val="28"/>
          <w:szCs w:val="28"/>
          <w:lang w:val="en-US"/>
        </w:rPr>
        <w:t>II</w:t>
      </w:r>
      <w:r w:rsidR="00677C4F" w:rsidRPr="00A85934">
        <w:rPr>
          <w:color w:val="000000"/>
          <w:sz w:val="28"/>
          <w:szCs w:val="28"/>
        </w:rPr>
        <w:t xml:space="preserve"> ста</w:t>
      </w:r>
      <w:r w:rsidR="003916CA" w:rsidRPr="00A85934">
        <w:rPr>
          <w:color w:val="000000"/>
          <w:sz w:val="28"/>
          <w:szCs w:val="28"/>
        </w:rPr>
        <w:t>дии</w:t>
      </w:r>
      <w:r w:rsidR="00373128" w:rsidRPr="00A85934">
        <w:rPr>
          <w:color w:val="000000"/>
          <w:sz w:val="28"/>
          <w:szCs w:val="28"/>
        </w:rPr>
        <w:t>,</w:t>
      </w:r>
      <w:r w:rsidR="00677C4F" w:rsidRPr="00A85934">
        <w:rPr>
          <w:color w:val="000000"/>
          <w:sz w:val="28"/>
          <w:szCs w:val="28"/>
        </w:rPr>
        <w:t xml:space="preserve"> высокой степени риска, прогрессирующее течение.</w:t>
      </w:r>
      <w:r w:rsidR="00373128" w:rsidRPr="00A85934">
        <w:rPr>
          <w:color w:val="000000"/>
          <w:sz w:val="28"/>
          <w:szCs w:val="28"/>
        </w:rPr>
        <w:t xml:space="preserve"> НК </w:t>
      </w:r>
      <w:r w:rsidR="00373128" w:rsidRPr="00A85934">
        <w:rPr>
          <w:color w:val="000000"/>
          <w:sz w:val="28"/>
          <w:szCs w:val="28"/>
          <w:lang w:val="en-US"/>
        </w:rPr>
        <w:t>I</w:t>
      </w:r>
      <w:r w:rsidR="00373128" w:rsidRPr="00A85934">
        <w:rPr>
          <w:color w:val="000000"/>
          <w:sz w:val="28"/>
          <w:szCs w:val="28"/>
        </w:rPr>
        <w:t xml:space="preserve"> ст.</w:t>
      </w:r>
    </w:p>
    <w:p w:rsidR="007D4520" w:rsidRPr="00A85934" w:rsidRDefault="00373128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color w:val="000000"/>
          <w:sz w:val="28"/>
          <w:szCs w:val="28"/>
        </w:rPr>
        <w:t>Сопутствующие</w:t>
      </w:r>
      <w:r w:rsidR="000D047C" w:rsidRPr="00A85934">
        <w:rPr>
          <w:color w:val="000000"/>
          <w:sz w:val="28"/>
          <w:szCs w:val="28"/>
        </w:rPr>
        <w:t xml:space="preserve"> заболевани</w:t>
      </w:r>
      <w:r w:rsidRPr="00A85934">
        <w:rPr>
          <w:color w:val="000000"/>
          <w:sz w:val="28"/>
          <w:szCs w:val="28"/>
        </w:rPr>
        <w:t>я</w:t>
      </w:r>
      <w:r w:rsidR="000D047C" w:rsidRPr="00A85934">
        <w:rPr>
          <w:color w:val="000000"/>
          <w:sz w:val="28"/>
          <w:szCs w:val="28"/>
        </w:rPr>
        <w:t>: х</w:t>
      </w:r>
      <w:r w:rsidR="00677C4F" w:rsidRPr="00A85934">
        <w:rPr>
          <w:color w:val="000000"/>
          <w:sz w:val="28"/>
          <w:szCs w:val="28"/>
        </w:rPr>
        <w:t>ронический обструктивный бронхит</w:t>
      </w:r>
      <w:r w:rsidRPr="00A85934">
        <w:rPr>
          <w:color w:val="000000"/>
          <w:sz w:val="28"/>
          <w:szCs w:val="28"/>
        </w:rPr>
        <w:t>,</w:t>
      </w:r>
      <w:r w:rsidR="00677C4F" w:rsidRPr="00A85934">
        <w:rPr>
          <w:color w:val="000000"/>
          <w:sz w:val="28"/>
          <w:szCs w:val="28"/>
        </w:rPr>
        <w:t xml:space="preserve"> фаза ремиссии, НД 0</w:t>
      </w:r>
      <w:r w:rsidR="00A85934">
        <w:rPr>
          <w:color w:val="000000"/>
          <w:sz w:val="28"/>
          <w:szCs w:val="28"/>
        </w:rPr>
        <w:t>–</w:t>
      </w:r>
      <w:r w:rsidR="00A85934" w:rsidRPr="00A85934">
        <w:rPr>
          <w:color w:val="000000"/>
          <w:sz w:val="28"/>
          <w:szCs w:val="28"/>
        </w:rPr>
        <w:t>1</w:t>
      </w:r>
      <w:r w:rsidR="00677C4F" w:rsidRPr="00A85934">
        <w:rPr>
          <w:color w:val="000000"/>
          <w:sz w:val="28"/>
          <w:szCs w:val="28"/>
        </w:rPr>
        <w:t xml:space="preserve"> стадии</w:t>
      </w:r>
      <w:r w:rsidRPr="00A85934">
        <w:rPr>
          <w:color w:val="000000"/>
          <w:sz w:val="28"/>
          <w:szCs w:val="28"/>
        </w:rPr>
        <w:t>.</w:t>
      </w:r>
      <w:r w:rsidR="00677C4F" w:rsidRP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Х</w:t>
      </w:r>
      <w:r w:rsidR="00677C4F" w:rsidRPr="00A85934">
        <w:rPr>
          <w:color w:val="000000"/>
          <w:sz w:val="28"/>
          <w:szCs w:val="28"/>
        </w:rPr>
        <w:t>ронический пиелонефрит</w:t>
      </w:r>
      <w:r w:rsidRPr="00A85934">
        <w:rPr>
          <w:color w:val="000000"/>
          <w:sz w:val="28"/>
          <w:szCs w:val="28"/>
        </w:rPr>
        <w:t>,</w:t>
      </w:r>
      <w:r w:rsidR="00677C4F" w:rsidRPr="00A85934">
        <w:rPr>
          <w:color w:val="000000"/>
          <w:sz w:val="28"/>
          <w:szCs w:val="28"/>
        </w:rPr>
        <w:t xml:space="preserve"> фаза ремиссии,</w:t>
      </w:r>
      <w:r w:rsidRPr="00A85934">
        <w:rPr>
          <w:color w:val="000000"/>
          <w:sz w:val="28"/>
          <w:szCs w:val="28"/>
        </w:rPr>
        <w:t xml:space="preserve"> ХПН</w:t>
      </w:r>
      <w:r w:rsidR="00677C4F" w:rsidRPr="00A85934">
        <w:rPr>
          <w:color w:val="000000"/>
          <w:sz w:val="28"/>
          <w:szCs w:val="28"/>
        </w:rPr>
        <w:t xml:space="preserve"> 0 стадии.</w:t>
      </w:r>
    </w:p>
    <w:p w:rsidR="000D047C" w:rsidRPr="00A85934" w:rsidRDefault="000D047C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9F2C5A" w:rsidRPr="00A85934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Дифференциальный диагноз</w:t>
      </w:r>
    </w:p>
    <w:p w:rsidR="00B76773" w:rsidRDefault="00B76773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330571" w:rsidRPr="00A85934" w:rsidRDefault="00330571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Диагноз гипертонической болезни ставят путем исключения симптоматической гипертензии, поскольку гипертоническая болезнь не имеет характерных специфических или биохимических отличий. </w:t>
      </w:r>
      <w:r w:rsidR="009D25DD" w:rsidRPr="00A85934">
        <w:rPr>
          <w:bCs/>
          <w:color w:val="000000"/>
          <w:sz w:val="28"/>
        </w:rPr>
        <w:t>Частота выявления больных с симптоматической АГ среди всех пациентов с</w:t>
      </w:r>
      <w:r w:rsidR="00017963" w:rsidRPr="00A85934">
        <w:rPr>
          <w:bCs/>
          <w:color w:val="000000"/>
          <w:sz w:val="28"/>
        </w:rPr>
        <w:t xml:space="preserve"> </w:t>
      </w:r>
      <w:r w:rsidR="009D25DD" w:rsidRPr="00A85934">
        <w:rPr>
          <w:bCs/>
          <w:color w:val="000000"/>
          <w:sz w:val="28"/>
        </w:rPr>
        <w:t>АГ составляет около 3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7</w:t>
      </w:r>
      <w:r w:rsidR="00A85934">
        <w:rPr>
          <w:bCs/>
          <w:color w:val="000000"/>
          <w:sz w:val="28"/>
        </w:rPr>
        <w:t>%</w:t>
      </w:r>
      <w:r w:rsidR="009D25DD" w:rsidRPr="00A85934">
        <w:rPr>
          <w:bCs/>
          <w:color w:val="000000"/>
          <w:sz w:val="28"/>
        </w:rPr>
        <w:t>. Известно</w:t>
      </w:r>
      <w:r w:rsidR="00A85934">
        <w:rPr>
          <w:bCs/>
          <w:color w:val="000000"/>
          <w:sz w:val="28"/>
        </w:rPr>
        <w:t xml:space="preserve"> </w:t>
      </w:r>
      <w:r w:rsidR="009D25DD" w:rsidRPr="00A85934">
        <w:rPr>
          <w:bCs/>
          <w:color w:val="000000"/>
          <w:sz w:val="28"/>
        </w:rPr>
        <w:t>около 50 болезней, при которых возможно повышение АД (гломерулонефрит, пиелонефрит, стеноз почечных артерий и др.).</w:t>
      </w:r>
    </w:p>
    <w:p w:rsidR="009D25DD" w:rsidRPr="00A85934" w:rsidRDefault="009D25DD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Клинические проявления заболеваний, приводящих к САГ известны врачам, но в повседневной практике «классические» варианты течения патологического процесса встречаются редко. Далее при длительном течении САГ «классические» симптомы могут отсутствовать, а постановка диагноза может потребовать сложного обследования. Трудности дифференциальной диагностики усугубляются </w:t>
      </w:r>
      <w:r w:rsidR="00933AE4" w:rsidRPr="00A85934">
        <w:rPr>
          <w:bCs/>
          <w:color w:val="000000"/>
          <w:sz w:val="28"/>
        </w:rPr>
        <w:t>тем, что нередко у больных имеется сочетание нескольких заболеваний, приводящих к развитию САГ. Наряду с объективными трудностями в диагностике АГ часто встречаются ошибки субъективные, связанные с незнанием или непоследовательным применением методов дифференциальной диагностики АГ.</w:t>
      </w:r>
    </w:p>
    <w:p w:rsidR="00933AE4" w:rsidRPr="00A85934" w:rsidRDefault="00933AE4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Подробные анамнестические сведения в сочетании с результатами объективного обследования и минимумами лабораторных (анализ мочи, определения уровня К и глюкозы в крови) и инструментальных данных (радионуклеидная ренография или урография) позволяет с большей вероятностью составлять правильное диагностическое суждение и выполнить в последующем необходимы</w:t>
      </w:r>
      <w:r w:rsidR="009E6F88" w:rsidRPr="00A85934">
        <w:rPr>
          <w:bCs/>
          <w:color w:val="000000"/>
          <w:sz w:val="28"/>
        </w:rPr>
        <w:t>м для подтверждения нозологического диагноза минимум дополнительных исследований.</w:t>
      </w:r>
    </w:p>
    <w:p w:rsidR="009E6F88" w:rsidRPr="00A85934" w:rsidRDefault="009E6F88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Предложено выделять 2 этапа в диагностике АГ:</w:t>
      </w:r>
    </w:p>
    <w:p w:rsidR="009E6F88" w:rsidRPr="00A85934" w:rsidRDefault="009E6F88" w:rsidP="00A85934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этап обязательных исследований;</w:t>
      </w:r>
    </w:p>
    <w:p w:rsidR="00A85934" w:rsidRDefault="009E6F88" w:rsidP="00A85934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этап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исследований, выполняемых по показаниям. К числу обязательных относят: измерение АД на руках и ногах, ЭКГ, офтальмоскопия, анализ мочи, определение уровня К и глюкозы, а также креатинина в крови</w:t>
      </w:r>
      <w:r w:rsidR="00A85934">
        <w:rPr>
          <w:bCs/>
          <w:color w:val="000000"/>
          <w:sz w:val="28"/>
        </w:rPr>
        <w:t xml:space="preserve">, </w:t>
      </w:r>
      <w:r w:rsidR="00A85934" w:rsidRPr="00A85934">
        <w:rPr>
          <w:bCs/>
          <w:color w:val="000000"/>
          <w:sz w:val="28"/>
        </w:rPr>
        <w:t>у</w:t>
      </w:r>
      <w:r w:rsidR="00B64A45" w:rsidRPr="00A85934">
        <w:rPr>
          <w:bCs/>
          <w:color w:val="000000"/>
          <w:sz w:val="28"/>
        </w:rPr>
        <w:t>льтрозвуковое исследование. По показаниям выполняют рентгенографию черепа и турецкого седла, энцефалографию, КТ головы, почек, надпочечников, биопсию и сканирование почек.</w:t>
      </w:r>
    </w:p>
    <w:p w:rsidR="009E6F88" w:rsidRPr="00A85934" w:rsidRDefault="00B64A45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С помощью этих двух этапов диагностики диферецируют ГБ от симптоматической АГ.</w:t>
      </w:r>
    </w:p>
    <w:p w:rsidR="00B76773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85934" w:rsidRDefault="00B7677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Этилогия</w:t>
      </w:r>
    </w:p>
    <w:p w:rsidR="00B76773" w:rsidRDefault="00B76773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Повышение артериального давления возникает как ответ на множество факторов, нарушающих адаптированность кровообращения к условиям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жизнедеятельности человека. То есть, повышение АД представляет собой несбалансированный ответ системы кровообращения на психоэмоциональную нагрузку и другие экстремальные ситуации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при ослабленных способностях их переносить и компенсировать. Отмечается значительное увеличение числа больных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с артериальной гипертензией (АГ) в индустриально развитых странах, особенно среди лиц с более высоким уровнем образования. Распространенности АГ способствует урбанизация. Отчетливо прослеживается зависимость АГ от пола и возраста больных. В многочисленных исследованиях показано, что в возрасте 30 – 40 лет АГ чаще встречается у мужчин; у женщин ее частота практически выравнивается к периоду менопаузы. В постменопаузе, когда естественная гормональная защита сердечно – сосудистой системы у женщин исчезает, число их с повышенным АД возрастает; нарастает также дислипидемия с увеличением липопротеидов низкой плотности, гиперкоагуляция, инсулинорезистентность. По некоторым данным в настоящее время женщины в постменопаузе составляют 5</w:t>
      </w:r>
      <w:r w:rsidR="00A85934" w:rsidRPr="00A85934">
        <w:rPr>
          <w:color w:val="000000"/>
          <w:sz w:val="28"/>
        </w:rPr>
        <w:t>0</w:t>
      </w:r>
      <w:r w:rsidR="00A85934">
        <w:rPr>
          <w:color w:val="000000"/>
          <w:sz w:val="28"/>
        </w:rPr>
        <w:t>%</w:t>
      </w:r>
      <w:r w:rsidRPr="00A85934">
        <w:rPr>
          <w:color w:val="000000"/>
          <w:sz w:val="28"/>
        </w:rPr>
        <w:t xml:space="preserve"> всего населения, страдающего АГ. Лишь в возрасте к 65 – 70 годам частота АГ у мужчин и женщин вновь практически выравнивается.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/>
          <w:bCs/>
          <w:color w:val="000000"/>
          <w:sz w:val="28"/>
        </w:rPr>
        <w:t>Представлены факторы риска развития ГБ</w:t>
      </w:r>
      <w:r w:rsidRPr="00A85934">
        <w:rPr>
          <w:color w:val="000000"/>
          <w:sz w:val="28"/>
        </w:rPr>
        <w:t>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1</w:t>
      </w:r>
      <w:r w:rsidR="00A85934" w:rsidRPr="00A85934">
        <w:rPr>
          <w:i/>
          <w:color w:val="000000"/>
          <w:sz w:val="28"/>
        </w:rPr>
        <w:t>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Во</w:t>
      </w:r>
      <w:r w:rsidRPr="00A85934">
        <w:rPr>
          <w:i/>
          <w:color w:val="000000"/>
          <w:sz w:val="28"/>
        </w:rPr>
        <w:t>зраст:</w:t>
      </w:r>
      <w:r w:rsidR="00A85934">
        <w:rPr>
          <w:b/>
          <w:i/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 xml:space="preserve">от 30 до 50 лет – </w:t>
      </w:r>
      <w:r w:rsidR="00A85934" w:rsidRPr="00A85934">
        <w:rPr>
          <w:color w:val="000000"/>
          <w:sz w:val="28"/>
        </w:rPr>
        <w:t>9</w:t>
      </w:r>
      <w:r w:rsidR="00A85934">
        <w:rPr>
          <w:color w:val="000000"/>
          <w:sz w:val="28"/>
        </w:rPr>
        <w:t>%</w:t>
      </w:r>
      <w:r w:rsidRPr="00A85934">
        <w:rPr>
          <w:color w:val="000000"/>
          <w:sz w:val="28"/>
        </w:rPr>
        <w:t>, от 50 до 60 лет – 3</w:t>
      </w:r>
      <w:r w:rsidR="00A85934" w:rsidRPr="00A85934">
        <w:rPr>
          <w:color w:val="000000"/>
          <w:sz w:val="28"/>
        </w:rPr>
        <w:t>0</w:t>
      </w:r>
      <w:r w:rsidR="00A85934">
        <w:rPr>
          <w:color w:val="000000"/>
          <w:sz w:val="28"/>
        </w:rPr>
        <w:t>%</w:t>
      </w:r>
      <w:r w:rsidRPr="00A85934">
        <w:rPr>
          <w:color w:val="000000"/>
          <w:sz w:val="28"/>
        </w:rPr>
        <w:t>, свыше 60 лет – 5</w:t>
      </w:r>
      <w:r w:rsidR="00A85934" w:rsidRPr="00A85934">
        <w:rPr>
          <w:color w:val="000000"/>
          <w:sz w:val="28"/>
        </w:rPr>
        <w:t>0</w:t>
      </w:r>
      <w:r w:rsidR="00A85934">
        <w:rPr>
          <w:color w:val="000000"/>
          <w:sz w:val="28"/>
        </w:rPr>
        <w:t>%</w:t>
      </w:r>
      <w:r w:rsidRPr="00A85934">
        <w:rPr>
          <w:color w:val="000000"/>
          <w:sz w:val="28"/>
        </w:rPr>
        <w:t>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2</w:t>
      </w:r>
      <w:r w:rsidR="00A85934" w:rsidRPr="00A85934">
        <w:rPr>
          <w:i/>
          <w:color w:val="000000"/>
          <w:sz w:val="28"/>
        </w:rPr>
        <w:t>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На</w:t>
      </w:r>
      <w:r w:rsidRPr="00A85934">
        <w:rPr>
          <w:i/>
          <w:color w:val="000000"/>
          <w:sz w:val="28"/>
        </w:rPr>
        <w:t>следственность:</w:t>
      </w:r>
      <w:r w:rsidRPr="00A85934">
        <w:rPr>
          <w:color w:val="000000"/>
          <w:sz w:val="28"/>
        </w:rPr>
        <w:t xml:space="preserve"> у детей при АГ у одного из родителей развитие артериальной гипертонии в 2 – 3 раза чаще, при АГ у обоих родителей – в 3 – 5 раз чаще.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3</w:t>
      </w:r>
      <w:r w:rsidR="00A85934" w:rsidRPr="00A85934">
        <w:rPr>
          <w:i/>
          <w:color w:val="000000"/>
          <w:sz w:val="28"/>
        </w:rPr>
        <w:t>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Ос</w:t>
      </w:r>
      <w:r w:rsidRPr="00A85934">
        <w:rPr>
          <w:i/>
          <w:color w:val="000000"/>
          <w:sz w:val="28"/>
        </w:rPr>
        <w:t>обенность неонатального периода:</w:t>
      </w:r>
      <w:r w:rsidRPr="00A85934">
        <w:rPr>
          <w:color w:val="000000"/>
          <w:sz w:val="28"/>
        </w:rPr>
        <w:t xml:space="preserve"> масса тела у новорожденного обратно коррелирует с уровнем АД в последующем.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4. Избыточная масса тела:</w:t>
      </w:r>
      <w:r w:rsidRPr="00A85934">
        <w:rPr>
          <w:color w:val="000000"/>
          <w:sz w:val="28"/>
        </w:rPr>
        <w:t xml:space="preserve"> важный фактор, предрасполагающий к повышению АД. АГ в 2 – 6 раз чаще у лиц с избыточной массой (10 кг на 2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3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рт.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с</w:t>
      </w:r>
      <w:r w:rsidRPr="00A85934">
        <w:rPr>
          <w:color w:val="000000"/>
          <w:sz w:val="28"/>
        </w:rPr>
        <w:t>т.).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5</w:t>
      </w:r>
      <w:r w:rsidR="00A85934" w:rsidRPr="00A85934">
        <w:rPr>
          <w:i/>
          <w:color w:val="000000"/>
          <w:sz w:val="28"/>
        </w:rPr>
        <w:t>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Ме</w:t>
      </w:r>
      <w:r w:rsidRPr="00A85934">
        <w:rPr>
          <w:i/>
          <w:color w:val="000000"/>
          <w:sz w:val="28"/>
        </w:rPr>
        <w:t>таболический синдром</w:t>
      </w:r>
      <w:r w:rsidRPr="00A85934">
        <w:rPr>
          <w:color w:val="000000"/>
          <w:sz w:val="28"/>
        </w:rPr>
        <w:t xml:space="preserve"> (синдром </w:t>
      </w:r>
      <w:r w:rsidR="00A85934">
        <w:rPr>
          <w:color w:val="000000"/>
          <w:sz w:val="28"/>
        </w:rPr>
        <w:t>«</w:t>
      </w:r>
      <w:r w:rsidRPr="00A85934">
        <w:rPr>
          <w:color w:val="000000"/>
          <w:sz w:val="28"/>
        </w:rPr>
        <w:t>изобилия</w:t>
      </w:r>
      <w:r w:rsidR="00A85934">
        <w:rPr>
          <w:color w:val="000000"/>
          <w:sz w:val="28"/>
        </w:rPr>
        <w:t>»</w:t>
      </w:r>
      <w:r w:rsidRPr="00A85934">
        <w:rPr>
          <w:color w:val="000000"/>
          <w:sz w:val="28"/>
        </w:rPr>
        <w:t xml:space="preserve">, </w:t>
      </w:r>
      <w:r w:rsidR="00A85934">
        <w:rPr>
          <w:color w:val="000000"/>
          <w:sz w:val="28"/>
        </w:rPr>
        <w:t>«</w:t>
      </w:r>
      <w:r w:rsidRPr="00A85934">
        <w:rPr>
          <w:color w:val="000000"/>
          <w:sz w:val="28"/>
        </w:rPr>
        <w:t>смертельный квартет</w:t>
      </w:r>
      <w:r w:rsidR="00A85934">
        <w:rPr>
          <w:color w:val="000000"/>
          <w:sz w:val="28"/>
        </w:rPr>
        <w:t>»</w:t>
      </w:r>
      <w:r w:rsidRPr="00A85934">
        <w:rPr>
          <w:color w:val="000000"/>
          <w:sz w:val="28"/>
        </w:rPr>
        <w:t>, синдром инсулинорезистентности):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1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о</w:t>
      </w:r>
      <w:r w:rsidRPr="00A85934">
        <w:rPr>
          <w:color w:val="000000"/>
          <w:sz w:val="28"/>
        </w:rPr>
        <w:t xml:space="preserve">жирение центрального генеза с неравномерным распределением жировой ткани – андроидное </w:t>
      </w:r>
      <w:r w:rsidR="00A85934" w:rsidRPr="00A85934">
        <w:rPr>
          <w:color w:val="000000"/>
          <w:sz w:val="28"/>
        </w:rPr>
        <w:t>(</w:t>
      </w:r>
      <w:r w:rsidR="00A85934">
        <w:rPr>
          <w:color w:val="000000"/>
          <w:sz w:val="28"/>
        </w:rPr>
        <w:t>«</w:t>
      </w:r>
      <w:r w:rsidR="00A85934" w:rsidRPr="00A85934">
        <w:rPr>
          <w:color w:val="000000"/>
          <w:sz w:val="28"/>
        </w:rPr>
        <w:t>яблоковидное</w:t>
      </w:r>
      <w:r w:rsidR="00A85934">
        <w:rPr>
          <w:color w:val="000000"/>
          <w:sz w:val="28"/>
        </w:rPr>
        <w:t>»</w:t>
      </w:r>
      <w:r w:rsidR="00A85934" w:rsidRPr="00A85934">
        <w:rPr>
          <w:color w:val="000000"/>
          <w:sz w:val="28"/>
        </w:rPr>
        <w:t>)</w:t>
      </w:r>
      <w:r w:rsidRPr="00A85934">
        <w:rPr>
          <w:color w:val="000000"/>
          <w:sz w:val="28"/>
        </w:rPr>
        <w:t xml:space="preserve">, с увеличением </w:t>
      </w:r>
      <w:r w:rsidR="00A85934">
        <w:rPr>
          <w:color w:val="000000"/>
          <w:sz w:val="28"/>
        </w:rPr>
        <w:t>«</w:t>
      </w:r>
      <w:r w:rsidR="00A85934" w:rsidRPr="00A85934">
        <w:rPr>
          <w:color w:val="000000"/>
          <w:sz w:val="28"/>
        </w:rPr>
        <w:t>о</w:t>
      </w:r>
      <w:r w:rsidRPr="00A85934">
        <w:rPr>
          <w:color w:val="000000"/>
          <w:sz w:val="28"/>
        </w:rPr>
        <w:t>кружности живота</w:t>
      </w:r>
      <w:r w:rsidR="00A85934">
        <w:rPr>
          <w:color w:val="000000"/>
          <w:sz w:val="28"/>
        </w:rPr>
        <w:t>»</w:t>
      </w:r>
      <w:r w:rsidR="00A85934" w:rsidRPr="00A85934">
        <w:rPr>
          <w:color w:val="000000"/>
          <w:sz w:val="28"/>
        </w:rPr>
        <w:t>;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2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Р</w:t>
      </w:r>
      <w:r w:rsidRPr="00A85934">
        <w:rPr>
          <w:color w:val="000000"/>
          <w:sz w:val="28"/>
        </w:rPr>
        <w:t>езистентность к инсулину, гиперинсулинемия, снижение толерантности к глюкозе;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3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Н</w:t>
      </w:r>
      <w:r w:rsidRPr="00A85934">
        <w:rPr>
          <w:color w:val="000000"/>
          <w:sz w:val="28"/>
        </w:rPr>
        <w:t>арушен липидный обмен: низкий уровень липопротеидов высокой плотности, высокий уровень триглицеридов;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4</w:t>
      </w:r>
      <w:r w:rsidR="00A85934" w:rsidRPr="00A85934">
        <w:rPr>
          <w:color w:val="000000"/>
          <w:sz w:val="28"/>
          <w:szCs w:val="28"/>
        </w:rPr>
        <w:t>)</w:t>
      </w:r>
      <w:r w:rsidR="00A85934">
        <w:rPr>
          <w:color w:val="000000"/>
          <w:sz w:val="28"/>
          <w:szCs w:val="28"/>
        </w:rPr>
        <w:t xml:space="preserve"> </w:t>
      </w:r>
      <w:r w:rsidR="00A85934" w:rsidRPr="00A85934">
        <w:rPr>
          <w:color w:val="000000"/>
          <w:sz w:val="28"/>
          <w:szCs w:val="28"/>
        </w:rPr>
        <w:t>В</w:t>
      </w:r>
      <w:r w:rsidRPr="00A85934">
        <w:rPr>
          <w:color w:val="000000"/>
          <w:sz w:val="28"/>
          <w:szCs w:val="28"/>
        </w:rPr>
        <w:t>ысокое АД.</w:t>
      </w:r>
    </w:p>
    <w:p w:rsid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Каждое из этих состояний формируется самостоятельно, хотя их патогенетические звенья переплетаются, они отягощают и потенцируют друг друга.</w:t>
      </w:r>
    </w:p>
    <w:p w:rsid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Инсулинорезистентность-это снижение реакции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инсулинчувствительных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тканей на инсулин при его достаточной концентрации. Наиболее ранними проявлениями метаболического синдрома являются дислипидемия и артериальная гипертензия. При синдроме инсулинорезистентности развивается дисфункция эндотелия сосудов: нарушается синтез оксида азота в сосудистой стенке, наблюдается ускорение развития атеросклеротических повреждений сосудов. Этот синдром чаще встречается у мужчин.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6. Потребление алкоголя:</w:t>
      </w:r>
      <w:r w:rsidRPr="00A85934">
        <w:rPr>
          <w:b/>
          <w:i/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систолическое и диастолическое АД у лиц, ежедневно потребляющих алкоголь, соответственно на 6,6 и 4,7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рт.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с</w:t>
      </w:r>
      <w:r w:rsidRPr="00A85934">
        <w:rPr>
          <w:color w:val="000000"/>
          <w:sz w:val="28"/>
        </w:rPr>
        <w:t>т выше, нежели у лиц, потребляющих алкоголь 1 раз в неделю.</w:t>
      </w:r>
    </w:p>
    <w:p w:rsid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7</w:t>
      </w:r>
      <w:r w:rsidR="00A85934" w:rsidRPr="00A85934">
        <w:rPr>
          <w:i/>
          <w:color w:val="000000"/>
          <w:sz w:val="28"/>
        </w:rPr>
        <w:t>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По</w:t>
      </w:r>
      <w:r w:rsidRPr="00A85934">
        <w:rPr>
          <w:i/>
          <w:color w:val="000000"/>
          <w:sz w:val="28"/>
        </w:rPr>
        <w:t>требление соли:</w:t>
      </w:r>
      <w:r w:rsidRPr="00A85934">
        <w:rPr>
          <w:color w:val="000000"/>
          <w:sz w:val="28"/>
        </w:rPr>
        <w:t xml:space="preserve"> в экспериментальных, клинических и эпидемиологических исследованиях показана связь между высоким АД и излишним потреблением поваренной соли.</w:t>
      </w: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8. Психосоциальный стресс и физическая активность:</w:t>
      </w:r>
      <w:r w:rsidRPr="00A85934">
        <w:rPr>
          <w:b/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острая стрессорная нагрузка приводит к повышению АД,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длительный хронический стресс также ведет к развитию ГБ. Имеет значение и особенность личности больного: чувство собственной ответственности, повышенные требования к себе и окружающим, высокая степень эмоциональности, потребность в доминировании над значимыми фигурами в своем окружении, стремление к соучастию и к сопричастию с выраженной способностью подавления собственных</w:t>
      </w:r>
      <w:r w:rsidR="00A85934" w:rsidRPr="00A85934">
        <w:rPr>
          <w:color w:val="000000"/>
          <w:sz w:val="28"/>
        </w:rPr>
        <w:t xml:space="preserve"> </w:t>
      </w:r>
      <w:r w:rsidR="00A85934">
        <w:rPr>
          <w:color w:val="000000"/>
          <w:sz w:val="28"/>
        </w:rPr>
        <w:t>«</w:t>
      </w:r>
      <w:r w:rsidRPr="00A85934">
        <w:rPr>
          <w:color w:val="000000"/>
          <w:sz w:val="28"/>
        </w:rPr>
        <w:t>агрессивных</w:t>
      </w:r>
      <w:r w:rsidR="00A85934" w:rsidRPr="00A85934">
        <w:rPr>
          <w:color w:val="000000"/>
          <w:sz w:val="28"/>
        </w:rPr>
        <w:t xml:space="preserve"> </w:t>
      </w:r>
      <w:r w:rsidR="00A85934">
        <w:rPr>
          <w:color w:val="000000"/>
          <w:sz w:val="28"/>
        </w:rPr>
        <w:t>«</w:t>
      </w:r>
      <w:r w:rsidRPr="00A85934">
        <w:rPr>
          <w:color w:val="000000"/>
          <w:sz w:val="28"/>
        </w:rPr>
        <w:t>эмоций. У лиц, ведущих сидячий образ жизни, вероятность развития АГ на 20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50</w:t>
      </w:r>
      <w:r w:rsidR="00A85934">
        <w:rPr>
          <w:color w:val="000000"/>
          <w:sz w:val="28"/>
        </w:rPr>
        <w:t>%</w:t>
      </w:r>
      <w:r w:rsidRPr="00A85934">
        <w:rPr>
          <w:color w:val="000000"/>
          <w:sz w:val="28"/>
        </w:rPr>
        <w:t xml:space="preserve"> выше, чем у физически активных людей.</w:t>
      </w:r>
    </w:p>
    <w:p w:rsidR="006A1A84" w:rsidRPr="00A85934" w:rsidRDefault="006A1A84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</w:rPr>
        <w:t>Факторы</w:t>
      </w:r>
      <w:r w:rsidR="00A85934">
        <w:rPr>
          <w:i/>
          <w:color w:val="000000"/>
          <w:sz w:val="28"/>
        </w:rPr>
        <w:t xml:space="preserve"> </w:t>
      </w:r>
      <w:r w:rsidRPr="00A85934">
        <w:rPr>
          <w:i/>
          <w:color w:val="000000"/>
          <w:sz w:val="28"/>
        </w:rPr>
        <w:t>с 4 по 8 – модифицируемые (управляемые).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Этиологические факторы ГБ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i/>
          <w:color w:val="000000"/>
          <w:sz w:val="28"/>
          <w:szCs w:val="28"/>
        </w:rPr>
        <w:t>1</w:t>
      </w:r>
      <w:r w:rsidR="00A85934" w:rsidRPr="00A85934">
        <w:rPr>
          <w:i/>
          <w:color w:val="000000"/>
          <w:sz w:val="28"/>
          <w:szCs w:val="28"/>
        </w:rPr>
        <w:t>.</w:t>
      </w:r>
      <w:r w:rsidR="00A85934">
        <w:rPr>
          <w:i/>
          <w:color w:val="000000"/>
          <w:sz w:val="28"/>
          <w:szCs w:val="28"/>
        </w:rPr>
        <w:t xml:space="preserve"> </w:t>
      </w:r>
      <w:r w:rsidR="00A85934" w:rsidRPr="00A85934">
        <w:rPr>
          <w:i/>
          <w:color w:val="000000"/>
          <w:sz w:val="28"/>
          <w:szCs w:val="28"/>
        </w:rPr>
        <w:t>Вы</w:t>
      </w:r>
      <w:r w:rsidRPr="00A85934">
        <w:rPr>
          <w:i/>
          <w:color w:val="000000"/>
          <w:sz w:val="28"/>
          <w:szCs w:val="28"/>
        </w:rPr>
        <w:t>зывающие факторы:</w:t>
      </w:r>
      <w:r w:rsidRPr="00A85934">
        <w:rPr>
          <w:color w:val="000000"/>
          <w:sz w:val="28"/>
          <w:szCs w:val="28"/>
        </w:rPr>
        <w:t xml:space="preserve"> перенапряжение и травматизация функции ЦНС – отрицательные эмоции, напряженный умственный труд, быстрый темп жизни, урбанизация населения.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i/>
          <w:color w:val="000000"/>
          <w:sz w:val="28"/>
          <w:szCs w:val="28"/>
        </w:rPr>
        <w:t>2</w:t>
      </w:r>
      <w:r w:rsidR="00A85934" w:rsidRPr="00A85934">
        <w:rPr>
          <w:i/>
          <w:color w:val="000000"/>
          <w:sz w:val="28"/>
          <w:szCs w:val="28"/>
        </w:rPr>
        <w:t>.</w:t>
      </w:r>
      <w:r w:rsidR="00A85934">
        <w:rPr>
          <w:i/>
          <w:color w:val="000000"/>
          <w:sz w:val="28"/>
          <w:szCs w:val="28"/>
        </w:rPr>
        <w:t xml:space="preserve"> </w:t>
      </w:r>
      <w:r w:rsidR="00A85934" w:rsidRPr="00A85934">
        <w:rPr>
          <w:i/>
          <w:color w:val="000000"/>
          <w:sz w:val="28"/>
          <w:szCs w:val="28"/>
        </w:rPr>
        <w:t>Пр</w:t>
      </w:r>
      <w:r w:rsidRPr="00A85934">
        <w:rPr>
          <w:i/>
          <w:color w:val="000000"/>
          <w:sz w:val="28"/>
          <w:szCs w:val="28"/>
        </w:rPr>
        <w:t>едрасполагающие факторы: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а) наследственное предрасположение;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б) перенесенные заболевания почек, эндокринной и нервной систем;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в) возраст – старше 40 лет;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г) недостаточная физическая активность.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i/>
          <w:color w:val="000000"/>
          <w:sz w:val="28"/>
          <w:szCs w:val="28"/>
        </w:rPr>
        <w:t>3</w:t>
      </w:r>
      <w:r w:rsidR="00A85934" w:rsidRPr="00A85934">
        <w:rPr>
          <w:i/>
          <w:color w:val="000000"/>
          <w:sz w:val="28"/>
          <w:szCs w:val="28"/>
        </w:rPr>
        <w:t>.</w:t>
      </w:r>
      <w:r w:rsidR="00A85934">
        <w:rPr>
          <w:i/>
          <w:color w:val="000000"/>
          <w:sz w:val="28"/>
          <w:szCs w:val="28"/>
        </w:rPr>
        <w:t xml:space="preserve"> </w:t>
      </w:r>
      <w:r w:rsidR="00A85934" w:rsidRPr="00A85934">
        <w:rPr>
          <w:i/>
          <w:color w:val="000000"/>
          <w:sz w:val="28"/>
          <w:szCs w:val="28"/>
        </w:rPr>
        <w:t>Сп</w:t>
      </w:r>
      <w:r w:rsidRPr="00A85934">
        <w:rPr>
          <w:i/>
          <w:color w:val="000000"/>
          <w:sz w:val="28"/>
          <w:szCs w:val="28"/>
        </w:rPr>
        <w:t>особствующие факторы: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а) психотравмы;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б) физические перегрузки;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в) климакс;</w:t>
      </w:r>
    </w:p>
    <w:p w:rsidR="006A1A84" w:rsidRPr="00A85934" w:rsidRDefault="006A1A8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г) сопутствующие острые и хронические заболевания.</w:t>
      </w: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Предпосылки к возникновению ГБ с дальнейшим развитием событий, </w:t>
      </w:r>
      <w:r w:rsidRPr="00A85934">
        <w:rPr>
          <w:i/>
          <w:color w:val="000000"/>
          <w:sz w:val="28"/>
        </w:rPr>
        <w:t>эволюцию гипертонической болезни,</w:t>
      </w:r>
      <w:r w:rsidRPr="00A85934">
        <w:rPr>
          <w:color w:val="000000"/>
          <w:sz w:val="28"/>
        </w:rPr>
        <w:t xml:space="preserve"> условно можно представить следующим образом: наследственность → предгипертензия (0 – 30 лет</w:t>
      </w:r>
      <w:r w:rsidR="00A85934">
        <w:rPr>
          <w:color w:val="000000"/>
          <w:sz w:val="28"/>
        </w:rPr>
        <w:t>)</w:t>
      </w:r>
      <w:r w:rsidRPr="00A85934">
        <w:rPr>
          <w:color w:val="000000"/>
          <w:sz w:val="28"/>
        </w:rPr>
        <w:t>→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 xml:space="preserve">повышение АД(?)→ начальные стадии гипертензии → стабильная гипертензия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30–</w:t>
      </w:r>
      <w:r w:rsidR="00A85934" w:rsidRPr="00A85934">
        <w:rPr>
          <w:color w:val="000000"/>
          <w:sz w:val="28"/>
        </w:rPr>
        <w:t>50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лет</w:t>
      </w:r>
      <w:r w:rsidRPr="00A85934">
        <w:rPr>
          <w:color w:val="000000"/>
          <w:sz w:val="28"/>
        </w:rPr>
        <w:t>)→ускоренное развитие атеросклероза→осложнения (сердце, почки, мозг, крупные артерии, злокачественное течение</w:t>
      </w:r>
      <w:r w:rsidR="00A85934">
        <w:rPr>
          <w:color w:val="000000"/>
          <w:sz w:val="28"/>
        </w:rPr>
        <w:t>)</w:t>
      </w:r>
      <w:r w:rsidRPr="00A85934">
        <w:rPr>
          <w:color w:val="000000"/>
          <w:sz w:val="28"/>
        </w:rPr>
        <w:t xml:space="preserve"> или их отсутствие.</w:t>
      </w:r>
    </w:p>
    <w:p w:rsidR="006A1A84" w:rsidRPr="00A85934" w:rsidRDefault="006A1A84" w:rsidP="00A85934">
      <w:pPr>
        <w:pStyle w:val="a7"/>
        <w:spacing w:line="360" w:lineRule="auto"/>
        <w:ind w:firstLine="709"/>
        <w:jc w:val="both"/>
        <w:rPr>
          <w:color w:val="000000"/>
        </w:rPr>
      </w:pPr>
      <w:r w:rsidRPr="00A85934">
        <w:rPr>
          <w:color w:val="000000"/>
        </w:rPr>
        <w:t>В процессе эволюции заболевание проходит ряд этапов, в период которых формируются определенные морфологические изменения:</w:t>
      </w:r>
    </w:p>
    <w:p w:rsidR="006A1A84" w:rsidRPr="00A85934" w:rsidRDefault="006A1A84" w:rsidP="00A85934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Период так называемых функциональных нарушений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морфологические нарушения на субклеточном уровне</w:t>
      </w:r>
      <w:r w:rsidR="00A85934">
        <w:rPr>
          <w:color w:val="000000"/>
          <w:sz w:val="28"/>
        </w:rPr>
        <w:t>)</w:t>
      </w:r>
    </w:p>
    <w:p w:rsidR="006A1A84" w:rsidRPr="00A85934" w:rsidRDefault="006A1A84" w:rsidP="00A85934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Период патологических изменений в артериолах и артериях (эластоз, эластофиброз, гиалиноз, атеросклеротическое поражение).</w:t>
      </w:r>
    </w:p>
    <w:p w:rsidR="006A1A84" w:rsidRPr="00A85934" w:rsidRDefault="006A1A84" w:rsidP="00A85934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Период вторичных изменений в органах.</w:t>
      </w:r>
    </w:p>
    <w:p w:rsidR="00D00EF9" w:rsidRPr="00A85934" w:rsidRDefault="00D00EF9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A85934" w:rsidRDefault="00B1214C" w:rsidP="00A85934">
      <w:pPr>
        <w:pStyle w:val="6"/>
        <w:keepNext w:val="0"/>
        <w:spacing w:line="360" w:lineRule="auto"/>
        <w:ind w:left="0"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Патогенез</w:t>
      </w:r>
    </w:p>
    <w:p w:rsidR="00B1214C" w:rsidRDefault="00B1214C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Величина АД зависит от соотношения минутного объема сердца (МОС), или сердечного выброса (СВ), и общего периферического сосудистого сопротивления (ОПСС) – тонуса периферических, в первую очередь резистивных, сосудов. МОС определяет уровень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систолического АД, ОПСС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об</w:t>
      </w:r>
      <w:r w:rsidRPr="00A85934">
        <w:rPr>
          <w:color w:val="000000"/>
          <w:sz w:val="28"/>
        </w:rPr>
        <w:t>уславливает величину диастолического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АД.</w:t>
      </w: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У здоровых лиц как повышение, так и снижение АД обусловлено взаимодействием прессорных и депрессорных систем.</w:t>
      </w:r>
    </w:p>
    <w:p w:rsidR="006A1A84" w:rsidRPr="00A85934" w:rsidRDefault="006A1A84" w:rsidP="00A85934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>К прессорным системам относятся: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  <w:lang w:val="en-US"/>
        </w:rPr>
        <w:t>симпатико – адреналовая система (САС);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  <w:lang w:val="en-US"/>
        </w:rPr>
        <w:t>ренин – ангиотензин – альдостероновая система;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  <w:lang w:val="en-US"/>
        </w:rPr>
        <w:t>система антидиуретического гормона (АДГ);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система прессорных простагландинов (тромбоксан А2, ПГ </w:t>
      </w:r>
      <w:r w:rsidRPr="00A85934">
        <w:rPr>
          <w:color w:val="000000"/>
          <w:sz w:val="28"/>
          <w:lang w:val="en-US"/>
        </w:rPr>
        <w:t>F</w:t>
      </w:r>
      <w:r w:rsidRPr="00A85934">
        <w:rPr>
          <w:color w:val="000000"/>
          <w:sz w:val="28"/>
        </w:rPr>
        <w:t>2</w:t>
      </w:r>
      <w:r w:rsidRPr="00A85934">
        <w:rPr>
          <w:color w:val="000000"/>
          <w:sz w:val="28"/>
          <w:lang w:val="en-US"/>
        </w:rPr>
        <w:t>a</w:t>
      </w:r>
      <w:r w:rsidRPr="00A85934">
        <w:rPr>
          <w:color w:val="000000"/>
          <w:sz w:val="28"/>
        </w:rPr>
        <w:t>),</w:t>
      </w:r>
    </w:p>
    <w:p w:rsid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</w:rPr>
        <w:t>система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эндотелинов.</w:t>
      </w: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A85934">
        <w:rPr>
          <w:i/>
          <w:color w:val="000000"/>
          <w:sz w:val="28"/>
        </w:rPr>
        <w:t>К депрессорным системам относятся</w:t>
      </w:r>
      <w:r w:rsidRPr="00A85934">
        <w:rPr>
          <w:color w:val="000000"/>
          <w:sz w:val="28"/>
        </w:rPr>
        <w:t>: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</w:rPr>
        <w:t>барорецепторы синокаротидной зоны аорты,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</w:rPr>
        <w:t>калликреин – кининовая система,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система депрессорных ПГ (А, Д, Е2, простациклин </w:t>
      </w:r>
      <w:r w:rsidRPr="00A85934">
        <w:rPr>
          <w:color w:val="000000"/>
          <w:sz w:val="28"/>
          <w:lang w:val="en-US"/>
        </w:rPr>
        <w:t>I</w:t>
      </w:r>
      <w:r w:rsidRPr="00A85934">
        <w:rPr>
          <w:color w:val="000000"/>
          <w:sz w:val="28"/>
        </w:rPr>
        <w:t>2),</w:t>
      </w:r>
    </w:p>
    <w:p w:rsidR="006A1A84" w:rsidRP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</w:rPr>
        <w:t>предсердный натрийуретический фактор,</w:t>
      </w:r>
    </w:p>
    <w:p w:rsidR="00A85934" w:rsidRDefault="006A1A84" w:rsidP="00A85934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</w:rPr>
        <w:t>эндотелий расслабляющий фактор (ЭРФ).</w:t>
      </w:r>
    </w:p>
    <w:p w:rsidR="006A1A84" w:rsidRPr="00A85934" w:rsidRDefault="006A1A84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Наиболее сложен вопрос о том, что же является пусковым механизмом ГБ, нарушающим оптимальное взаимодействие прессорных и депрессорных систем.</w:t>
      </w:r>
    </w:p>
    <w:p w:rsidR="00CC3120" w:rsidRPr="00A85934" w:rsidRDefault="00CC3120" w:rsidP="00A85934">
      <w:pPr>
        <w:pStyle w:val="a7"/>
        <w:spacing w:line="360" w:lineRule="auto"/>
        <w:ind w:firstLine="709"/>
        <w:jc w:val="both"/>
        <w:rPr>
          <w:color w:val="000000"/>
        </w:rPr>
      </w:pPr>
    </w:p>
    <w:p w:rsidR="00CC3120" w:rsidRPr="00A85934" w:rsidRDefault="00B1214C" w:rsidP="00A85934">
      <w:pPr>
        <w:pStyle w:val="a7"/>
        <w:spacing w:line="360" w:lineRule="auto"/>
        <w:ind w:firstLine="709"/>
        <w:jc w:val="both"/>
        <w:rPr>
          <w:b/>
          <w:bCs/>
          <w:color w:val="000000"/>
        </w:rPr>
      </w:pPr>
      <w:r w:rsidRPr="00A85934">
        <w:rPr>
          <w:b/>
          <w:bCs/>
          <w:color w:val="000000"/>
        </w:rPr>
        <w:t>Лечение</w:t>
      </w:r>
    </w:p>
    <w:p w:rsidR="00CC3120" w:rsidRPr="00A85934" w:rsidRDefault="00CC3120" w:rsidP="00A85934">
      <w:pPr>
        <w:pStyle w:val="a7"/>
        <w:spacing w:line="360" w:lineRule="auto"/>
        <w:ind w:firstLine="709"/>
        <w:jc w:val="both"/>
        <w:rPr>
          <w:color w:val="000000"/>
        </w:rPr>
      </w:pPr>
    </w:p>
    <w:p w:rsidR="00CC3120" w:rsidRPr="00A85934" w:rsidRDefault="00CC31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</w:rPr>
        <w:t>Цель: снижение АД = систолического &lt; 140</w:t>
      </w:r>
      <w:r w:rsidR="00A85934">
        <w:rPr>
          <w:i/>
          <w:color w:val="000000"/>
          <w:sz w:val="28"/>
        </w:rPr>
        <w:t> </w:t>
      </w:r>
      <w:r w:rsidR="00A85934" w:rsidRPr="00A85934">
        <w:rPr>
          <w:i/>
          <w:color w:val="000000"/>
          <w:sz w:val="28"/>
        </w:rPr>
        <w:t>мм</w:t>
      </w:r>
      <w:r w:rsidRP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рт.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с</w:t>
      </w:r>
      <w:r w:rsidRPr="00A85934">
        <w:rPr>
          <w:i/>
          <w:color w:val="000000"/>
          <w:sz w:val="28"/>
        </w:rPr>
        <w:t>т., диастолического &lt;90</w:t>
      </w:r>
      <w:r w:rsidR="00A85934">
        <w:rPr>
          <w:i/>
          <w:color w:val="000000"/>
          <w:sz w:val="28"/>
        </w:rPr>
        <w:t> </w:t>
      </w:r>
      <w:r w:rsidR="00A85934" w:rsidRPr="00A85934">
        <w:rPr>
          <w:i/>
          <w:color w:val="000000"/>
          <w:sz w:val="28"/>
        </w:rPr>
        <w:t>мм</w:t>
      </w:r>
      <w:r w:rsidRP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рт.</w:t>
      </w:r>
      <w:r w:rsidR="00A85934">
        <w:rPr>
          <w:i/>
          <w:color w:val="000000"/>
          <w:sz w:val="28"/>
        </w:rPr>
        <w:t xml:space="preserve"> </w:t>
      </w:r>
      <w:r w:rsidR="00A85934" w:rsidRPr="00A85934">
        <w:rPr>
          <w:i/>
          <w:color w:val="000000"/>
          <w:sz w:val="28"/>
        </w:rPr>
        <w:t>с</w:t>
      </w:r>
      <w:r w:rsidRPr="00A85934">
        <w:rPr>
          <w:i/>
          <w:color w:val="000000"/>
          <w:sz w:val="28"/>
        </w:rPr>
        <w:t>т.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</w:p>
    <w:p w:rsidR="00CC3120" w:rsidRPr="00A85934" w:rsidRDefault="00CC31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  <w:lang w:val="en-US"/>
        </w:rPr>
        <w:t>I</w:t>
      </w:r>
      <w:r w:rsidRPr="00A85934">
        <w:rPr>
          <w:i/>
          <w:color w:val="000000"/>
          <w:sz w:val="28"/>
        </w:rPr>
        <w:t>. Образовательная работа с больным по изменению образа жизни с устранением причинных факторов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1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К</w:t>
      </w:r>
      <w:r w:rsidRPr="00A85934">
        <w:rPr>
          <w:color w:val="000000"/>
          <w:sz w:val="28"/>
        </w:rPr>
        <w:t>онтроль за массой тела. Потеря лишних 5 кг способствует снижению САД на 5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4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 xml:space="preserve"> рт. ст., а ДАД на 2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4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 xml:space="preserve"> рт. ст.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2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У</w:t>
      </w:r>
      <w:r w:rsidRPr="00A85934">
        <w:rPr>
          <w:color w:val="000000"/>
          <w:sz w:val="28"/>
        </w:rPr>
        <w:t>величение физической активности: регулярные физические тренировки способствуют снижению САД и ДАД на 5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10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 xml:space="preserve"> рт. ст. Однако речь идет не о статических нагрузках высокой интенсивности и интенсивных динамических нагрузках. Показаны небольшие динамические нагрузки, но достаточно длительные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быстрая ходьба в течение 30 – 60 минут или ходьба на лыжах по ровной местности в среднем темпе</w:t>
      </w:r>
      <w:r w:rsidR="00A85934">
        <w:rPr>
          <w:color w:val="000000"/>
          <w:sz w:val="28"/>
        </w:rPr>
        <w:t>)</w:t>
      </w:r>
      <w:r w:rsidRPr="00A85934">
        <w:rPr>
          <w:color w:val="000000"/>
          <w:sz w:val="28"/>
        </w:rPr>
        <w:t>. Физические нагрузки улуч</w:t>
      </w:r>
      <w:r w:rsidR="00B1214C">
        <w:rPr>
          <w:color w:val="000000"/>
          <w:sz w:val="28"/>
        </w:rPr>
        <w:t>шают и психо</w:t>
      </w:r>
      <w:r w:rsidRPr="00A85934">
        <w:rPr>
          <w:color w:val="000000"/>
          <w:sz w:val="28"/>
        </w:rPr>
        <w:t>эмоциональное состояние. Рекомендуются занятия 3 – 4 раза в неделю.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3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У</w:t>
      </w:r>
      <w:r w:rsidRPr="00A85934">
        <w:rPr>
          <w:color w:val="000000"/>
          <w:sz w:val="28"/>
        </w:rPr>
        <w:t>меньшение употребления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поваренной соли. Как известно, физиологическая норма ее суточного потребления – 3,5 г / сут (в 1 чайной ложке содержится 5 г поваренной соли), мало ее в продуктах растительного происхождения (фрукты, овощи, крупы), молоке, твороге, рыбе, мясе. В готовых гастрономических продуктах ее значительно больше (в колбасе, например, в 10 – 15 раз, нежели в свежем мясе).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4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У</w:t>
      </w:r>
      <w:r w:rsidRPr="00A85934">
        <w:rPr>
          <w:color w:val="000000"/>
          <w:sz w:val="28"/>
        </w:rPr>
        <w:t>меньшение употребления алкоголя (менее 30 мл/сут).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5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У</w:t>
      </w:r>
      <w:r w:rsidRPr="00A85934">
        <w:rPr>
          <w:color w:val="000000"/>
          <w:sz w:val="28"/>
        </w:rPr>
        <w:t>величение содержания в пище калия (употребление фруктов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и овощей), употребление продуктов, богатых магнием, кальцием (ры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ба и другие морепродукты).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6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«Благоразумная диета»</w:t>
      </w:r>
      <w:r w:rsidRPr="00A85934">
        <w:rPr>
          <w:color w:val="000000"/>
          <w:sz w:val="28"/>
        </w:rPr>
        <w:t>: снижение общей калорийности рациона (до 1200 ккал в сутки); повышенное потребление продуктов, содержащих растительные волокна, уменьшение приема жиров и холестеринсодержащих продуктов. Необходимо соблюдать баланс между энергозатратами организма и потреблением энергии. Желательно принимать пищу не реже 3 – 4 раз в день, причем последний – не позже чем за 2 – 3 часа до сна, а интервал между завтраком и ужином не должен превышать 10 часов.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7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О</w:t>
      </w:r>
      <w:r w:rsidRPr="00A85934">
        <w:rPr>
          <w:color w:val="000000"/>
          <w:sz w:val="28"/>
        </w:rPr>
        <w:t xml:space="preserve">тказ от курения. Известно, что курение является одним из факторов риска развития ИБС. У больных ГБ курение повышает риск сердечно – сосудистых </w:t>
      </w:r>
      <w:r w:rsidR="00A85934" w:rsidRPr="00A85934">
        <w:rPr>
          <w:color w:val="000000"/>
          <w:sz w:val="28"/>
        </w:rPr>
        <w:t>осложнений.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У</w:t>
      </w:r>
      <w:r w:rsidRPr="00A85934">
        <w:rPr>
          <w:color w:val="000000"/>
          <w:sz w:val="28"/>
        </w:rPr>
        <w:t xml:space="preserve"> курящих снижена чувствительность к некоторым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антигипертензивным препаратам (</w:t>
      </w:r>
      <w:r w:rsidR="00A85934" w:rsidRPr="00A85934">
        <w:rPr>
          <w:color w:val="000000"/>
          <w:sz w:val="28"/>
        </w:rPr>
        <w:t>В</w:t>
      </w:r>
      <w:r w:rsidR="00A85934">
        <w:rPr>
          <w:color w:val="000000"/>
          <w:sz w:val="28"/>
        </w:rPr>
        <w:t>-</w:t>
      </w:r>
      <w:r w:rsidR="00A85934" w:rsidRPr="00A85934">
        <w:rPr>
          <w:color w:val="000000"/>
          <w:sz w:val="28"/>
        </w:rPr>
        <w:t>адреноблокаторам</w:t>
      </w:r>
      <w:r w:rsidR="00A85934">
        <w:rPr>
          <w:color w:val="000000"/>
          <w:sz w:val="28"/>
        </w:rPr>
        <w:t>)</w:t>
      </w:r>
      <w:r w:rsidRPr="00A85934">
        <w:rPr>
          <w:color w:val="000000"/>
          <w:sz w:val="28"/>
        </w:rPr>
        <w:t>.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8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С</w:t>
      </w:r>
      <w:r w:rsidRPr="00A85934">
        <w:rPr>
          <w:color w:val="000000"/>
          <w:sz w:val="28"/>
        </w:rPr>
        <w:t>нижение уровня психосоциального стресса. Подобная рекомендация сложна для выполнения, многое зависит от мировосприятия больного, его взаимоотношений с родственниками, коллегами, индивидуального восприятия событий. В некоторых случаят незаменима помощь психотерапевта.</w:t>
      </w:r>
    </w:p>
    <w:p w:rsidR="00A85934" w:rsidRDefault="00CC31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  <w:lang w:val="en-US"/>
        </w:rPr>
        <w:t>II</w:t>
      </w:r>
      <w:r w:rsidRPr="00A85934">
        <w:rPr>
          <w:i/>
          <w:color w:val="000000"/>
          <w:sz w:val="28"/>
        </w:rPr>
        <w:t>. Нелекарственные методы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1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А</w:t>
      </w:r>
      <w:r w:rsidRPr="00A85934">
        <w:rPr>
          <w:color w:val="000000"/>
          <w:sz w:val="28"/>
        </w:rPr>
        <w:t>утотренинг с мышечной релаксацией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2</w:t>
      </w:r>
      <w:r w:rsidR="00A85934" w:rsidRPr="00A85934">
        <w:rPr>
          <w:color w:val="000000"/>
          <w:sz w:val="28"/>
        </w:rPr>
        <w:t>)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А</w:t>
      </w:r>
      <w:r w:rsidRPr="00A85934">
        <w:rPr>
          <w:color w:val="000000"/>
          <w:sz w:val="28"/>
        </w:rPr>
        <w:t>купунктура, электросон, биоакустические воздействия (музыка), сауна, туризм, гирудотерапия.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  <w:lang w:val="en-US"/>
        </w:rPr>
        <w:t>III</w:t>
      </w:r>
      <w:r w:rsidRPr="00A85934">
        <w:rPr>
          <w:i/>
          <w:color w:val="000000"/>
          <w:sz w:val="28"/>
        </w:rPr>
        <w:t>.</w:t>
      </w:r>
      <w:r w:rsidRPr="00A85934">
        <w:rPr>
          <w:b/>
          <w:color w:val="000000"/>
          <w:sz w:val="28"/>
        </w:rPr>
        <w:t xml:space="preserve"> </w:t>
      </w:r>
      <w:r w:rsidRPr="00A85934">
        <w:rPr>
          <w:i/>
          <w:color w:val="000000"/>
          <w:sz w:val="28"/>
        </w:rPr>
        <w:t>Лекарственные препараты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Первого ряда</w:t>
      </w:r>
      <w:r w:rsidRPr="00A85934">
        <w:rPr>
          <w:b/>
          <w:color w:val="000000"/>
          <w:sz w:val="28"/>
        </w:rPr>
        <w:t xml:space="preserve"> </w:t>
      </w:r>
      <w:r w:rsidR="00A85934">
        <w:rPr>
          <w:b/>
          <w:color w:val="000000"/>
          <w:sz w:val="28"/>
        </w:rPr>
        <w:t>–</w:t>
      </w:r>
      <w:r w:rsidR="00A85934" w:rsidRPr="00A85934">
        <w:rPr>
          <w:b/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при длительном приеме должны отвечать требованиям: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1. Не задерживать жидкость в организме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2</w:t>
      </w:r>
      <w:r w:rsidR="00A85934" w:rsidRPr="00A85934">
        <w:rPr>
          <w:color w:val="000000"/>
          <w:sz w:val="28"/>
        </w:rPr>
        <w:t>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Не</w:t>
      </w:r>
      <w:r w:rsidRPr="00A85934">
        <w:rPr>
          <w:color w:val="000000"/>
          <w:sz w:val="28"/>
        </w:rPr>
        <w:t xml:space="preserve"> нарушать углеводный, липидный, пуриновый обмен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3</w:t>
      </w:r>
      <w:r w:rsidR="00A85934" w:rsidRPr="00A85934">
        <w:rPr>
          <w:color w:val="000000"/>
          <w:sz w:val="28"/>
        </w:rPr>
        <w:t>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Не</w:t>
      </w:r>
      <w:r w:rsidRPr="00A85934">
        <w:rPr>
          <w:color w:val="000000"/>
          <w:sz w:val="28"/>
        </w:rPr>
        <w:t xml:space="preserve"> угнетать ЦНС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4</w:t>
      </w:r>
      <w:r w:rsidR="00A85934" w:rsidRPr="00A85934">
        <w:rPr>
          <w:color w:val="000000"/>
          <w:sz w:val="28"/>
        </w:rPr>
        <w:t>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Не</w:t>
      </w:r>
      <w:r w:rsidRPr="00A85934">
        <w:rPr>
          <w:color w:val="000000"/>
          <w:sz w:val="28"/>
        </w:rPr>
        <w:t xml:space="preserve"> провоцировать рикошетную гипертонию.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CC3120" w:rsidRPr="00A85934" w:rsidRDefault="00CC3120" w:rsidP="00A85934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A85934">
        <w:rPr>
          <w:i/>
          <w:color w:val="000000"/>
          <w:sz w:val="28"/>
        </w:rPr>
        <w:t>Основные группы гипотензивных средств:</w:t>
      </w:r>
    </w:p>
    <w:p w:rsidR="00CC3120" w:rsidRPr="00A85934" w:rsidRDefault="00CC3120" w:rsidP="00A85934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Бета – адреноблокаторы. Сочетание препаратов этой группы и нитратов может нейтрализовать действие на ЧСС.</w:t>
      </w:r>
      <w:r w:rsidR="00A85934">
        <w:rPr>
          <w:color w:val="000000"/>
          <w:sz w:val="28"/>
        </w:rPr>
        <w:t xml:space="preserve"> </w:t>
      </w:r>
      <w:r w:rsidR="00A85934" w:rsidRPr="00A85934">
        <w:rPr>
          <w:color w:val="000000"/>
          <w:sz w:val="28"/>
        </w:rPr>
        <w:t>В</w:t>
      </w:r>
      <w:r w:rsidR="00A85934">
        <w:rPr>
          <w:color w:val="000000"/>
          <w:sz w:val="28"/>
        </w:rPr>
        <w:t>-</w:t>
      </w:r>
      <w:r w:rsidR="00A85934" w:rsidRPr="00A85934">
        <w:rPr>
          <w:color w:val="000000"/>
          <w:sz w:val="28"/>
        </w:rPr>
        <w:t>блокаторы</w:t>
      </w:r>
      <w:r w:rsidRPr="00A85934">
        <w:rPr>
          <w:color w:val="000000"/>
          <w:sz w:val="28"/>
        </w:rPr>
        <w:t xml:space="preserve"> целесообразно применять данному больному, т</w:t>
      </w:r>
      <w:r w:rsidR="00A85934">
        <w:rPr>
          <w:color w:val="000000"/>
          <w:sz w:val="28"/>
        </w:rPr>
        <w:t>. </w:t>
      </w:r>
      <w:r w:rsidR="00A85934" w:rsidRPr="00A85934">
        <w:rPr>
          <w:color w:val="000000"/>
          <w:sz w:val="28"/>
        </w:rPr>
        <w:t>к</w:t>
      </w:r>
      <w:r w:rsidRPr="00A85934">
        <w:rPr>
          <w:color w:val="000000"/>
          <w:sz w:val="28"/>
        </w:rPr>
        <w:t>. они снижают ЧСС, оказывают противоаритмическое действие. К таким препаратам относятся: атенолол, пропранолол, трасикор.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A85934">
        <w:rPr>
          <w:color w:val="000000"/>
          <w:sz w:val="28"/>
          <w:lang w:val="en-US"/>
        </w:rPr>
        <w:t>Rp: Atenolol</w:t>
      </w:r>
      <w:r w:rsidR="00A85934">
        <w:rPr>
          <w:color w:val="000000"/>
          <w:sz w:val="28"/>
          <w:lang w:val="en-US"/>
        </w:rPr>
        <w:t xml:space="preserve"> </w:t>
      </w:r>
      <w:r w:rsidRPr="00A85934">
        <w:rPr>
          <w:color w:val="000000"/>
          <w:sz w:val="28"/>
          <w:lang w:val="en-US"/>
        </w:rPr>
        <w:t>0,25</w:t>
      </w:r>
    </w:p>
    <w:p w:rsid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lang w:val="en-US"/>
        </w:rPr>
        <w:t xml:space="preserve">D.t.d. </w:t>
      </w:r>
      <w:r w:rsidR="00A85934">
        <w:rPr>
          <w:color w:val="000000"/>
          <w:sz w:val="28"/>
        </w:rPr>
        <w:t>№</w:t>
      </w:r>
      <w:r w:rsidR="00A85934" w:rsidRPr="00A85934">
        <w:rPr>
          <w:color w:val="000000"/>
          <w:sz w:val="28"/>
        </w:rPr>
        <w:t>1</w:t>
      </w:r>
      <w:r w:rsidRPr="00A85934">
        <w:rPr>
          <w:color w:val="000000"/>
          <w:sz w:val="28"/>
        </w:rPr>
        <w:t xml:space="preserve">0 </w:t>
      </w:r>
      <w:r w:rsidRPr="00A85934">
        <w:rPr>
          <w:color w:val="000000"/>
          <w:sz w:val="28"/>
          <w:lang w:val="en-US"/>
        </w:rPr>
        <w:t>in tab.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lang w:val="en-US"/>
        </w:rPr>
        <w:t>S</w:t>
      </w:r>
      <w:r w:rsidRPr="00A85934">
        <w:rPr>
          <w:color w:val="000000"/>
          <w:sz w:val="28"/>
        </w:rPr>
        <w:t>: по одной таблетке три раза в день.</w:t>
      </w:r>
    </w:p>
    <w:p w:rsidR="00CC3120" w:rsidRPr="00A85934" w:rsidRDefault="00CC3120" w:rsidP="00B1214C">
      <w:pPr>
        <w:spacing w:line="360" w:lineRule="auto"/>
        <w:ind w:left="709"/>
        <w:jc w:val="both"/>
        <w:rPr>
          <w:color w:val="000000"/>
          <w:sz w:val="28"/>
          <w:highlight w:val="green"/>
        </w:rPr>
      </w:pPr>
      <w:r w:rsidRPr="00A85934">
        <w:rPr>
          <w:color w:val="000000"/>
          <w:sz w:val="28"/>
        </w:rPr>
        <w:t>Диуретики. Широко назначаются при ГБ, особенно тиазиды. Для уменьшения стимуляции ренин-ангиотензиновой системы рекомендуется комбинировать их с бета-адреноблокаторами.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lang w:val="en-US"/>
        </w:rPr>
        <w:t>Rp</w:t>
      </w:r>
      <w:r w:rsidRPr="00A85934">
        <w:rPr>
          <w:color w:val="000000"/>
          <w:sz w:val="28"/>
        </w:rPr>
        <w:t xml:space="preserve">. </w:t>
      </w:r>
      <w:r w:rsidRPr="00A85934">
        <w:rPr>
          <w:color w:val="000000"/>
          <w:sz w:val="28"/>
          <w:lang w:val="en-US"/>
        </w:rPr>
        <w:t>Tab</w:t>
      </w:r>
      <w:r w:rsidRPr="00A85934">
        <w:rPr>
          <w:color w:val="000000"/>
          <w:sz w:val="28"/>
        </w:rPr>
        <w:t xml:space="preserve">. </w:t>
      </w:r>
      <w:r w:rsidRPr="00A85934">
        <w:rPr>
          <w:color w:val="000000"/>
          <w:sz w:val="28"/>
          <w:lang w:val="en-US"/>
        </w:rPr>
        <w:t>Furosemidi</w:t>
      </w:r>
      <w:r w:rsidRPr="00A85934">
        <w:rPr>
          <w:color w:val="000000"/>
          <w:sz w:val="28"/>
        </w:rPr>
        <w:t xml:space="preserve"> 40,0 </w:t>
      </w:r>
      <w:r w:rsidR="00A85934">
        <w:rPr>
          <w:color w:val="000000"/>
          <w:sz w:val="28"/>
        </w:rPr>
        <w:t>№</w:t>
      </w:r>
      <w:r w:rsidR="00A85934" w:rsidRPr="00A85934">
        <w:rPr>
          <w:color w:val="000000"/>
          <w:sz w:val="28"/>
        </w:rPr>
        <w:t>1</w:t>
      </w:r>
      <w:r w:rsidRPr="00A85934">
        <w:rPr>
          <w:color w:val="000000"/>
          <w:sz w:val="28"/>
        </w:rPr>
        <w:t>0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lang w:val="en-US"/>
        </w:rPr>
        <w:t>S</w:t>
      </w:r>
      <w:r w:rsidRPr="00A85934">
        <w:rPr>
          <w:color w:val="000000"/>
          <w:sz w:val="28"/>
        </w:rPr>
        <w:t>. по одной таблетке утром до еды два раза в неделю.</w:t>
      </w:r>
    </w:p>
    <w:p w:rsidR="00CC3120" w:rsidRPr="00A85934" w:rsidRDefault="00CC3120" w:rsidP="00A85934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Ингибиторы АПФ общим свойством является антигипертензивное действие; они улучают также почечный кровоток, активируют депрессорные (кининовые) системы организма. Они также эффективны при застойной сердечной недостаточности. К этим препаратам относятся каптоприл, эналаприл.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  <w:lang w:val="de-DE"/>
        </w:rPr>
      </w:pPr>
      <w:r w:rsidRPr="00A85934">
        <w:rPr>
          <w:color w:val="000000"/>
          <w:sz w:val="28"/>
          <w:lang w:val="de-DE"/>
        </w:rPr>
        <w:t xml:space="preserve">Rp: Tab. </w:t>
      </w:r>
      <w:r w:rsidR="00A85934">
        <w:rPr>
          <w:color w:val="000000"/>
          <w:sz w:val="28"/>
          <w:lang w:val="de-DE"/>
        </w:rPr>
        <w:t>«</w:t>
      </w:r>
      <w:r w:rsidRPr="00A85934">
        <w:rPr>
          <w:color w:val="000000"/>
          <w:sz w:val="28"/>
          <w:lang w:val="de-DE"/>
        </w:rPr>
        <w:t>Kapoten</w:t>
      </w:r>
      <w:r w:rsidR="00A85934">
        <w:rPr>
          <w:color w:val="000000"/>
          <w:sz w:val="28"/>
          <w:lang w:val="de-DE"/>
        </w:rPr>
        <w:t>»</w:t>
      </w:r>
      <w:r w:rsidRPr="00A85934">
        <w:rPr>
          <w:color w:val="000000"/>
          <w:sz w:val="28"/>
          <w:lang w:val="de-DE"/>
        </w:rPr>
        <w:t xml:space="preserve"> 25,0</w:t>
      </w:r>
    </w:p>
    <w:p w:rsidR="00A85934" w:rsidRPr="00FE057A" w:rsidRDefault="00CC3120" w:rsidP="00A85934">
      <w:pPr>
        <w:spacing w:line="360" w:lineRule="auto"/>
        <w:ind w:firstLine="709"/>
        <w:jc w:val="both"/>
        <w:rPr>
          <w:color w:val="000000"/>
          <w:sz w:val="28"/>
          <w:lang w:val="de-DE"/>
        </w:rPr>
      </w:pPr>
      <w:r w:rsidRPr="00A85934">
        <w:rPr>
          <w:color w:val="000000"/>
          <w:sz w:val="28"/>
          <w:lang w:val="de-DE"/>
        </w:rPr>
        <w:t>D</w:t>
      </w:r>
      <w:r w:rsidRPr="00FE057A">
        <w:rPr>
          <w:color w:val="000000"/>
          <w:sz w:val="28"/>
          <w:lang w:val="de-DE"/>
        </w:rPr>
        <w:t>.</w:t>
      </w:r>
      <w:r w:rsidRPr="00A85934">
        <w:rPr>
          <w:color w:val="000000"/>
          <w:sz w:val="28"/>
          <w:lang w:val="de-DE"/>
        </w:rPr>
        <w:t>t</w:t>
      </w:r>
      <w:r w:rsidRPr="00FE057A">
        <w:rPr>
          <w:color w:val="000000"/>
          <w:sz w:val="28"/>
          <w:lang w:val="de-DE"/>
        </w:rPr>
        <w:t>.</w:t>
      </w:r>
      <w:r w:rsidRPr="00A85934">
        <w:rPr>
          <w:color w:val="000000"/>
          <w:sz w:val="28"/>
          <w:lang w:val="de-DE"/>
        </w:rPr>
        <w:t>d</w:t>
      </w:r>
      <w:r w:rsidRPr="00FE057A">
        <w:rPr>
          <w:color w:val="000000"/>
          <w:sz w:val="28"/>
          <w:lang w:val="de-DE"/>
        </w:rPr>
        <w:t xml:space="preserve">. </w:t>
      </w:r>
      <w:r w:rsidR="00A85934" w:rsidRPr="00FE057A">
        <w:rPr>
          <w:color w:val="000000"/>
          <w:sz w:val="28"/>
          <w:lang w:val="de-DE"/>
        </w:rPr>
        <w:t>№2</w:t>
      </w:r>
      <w:r w:rsidRPr="00FE057A">
        <w:rPr>
          <w:color w:val="000000"/>
          <w:sz w:val="28"/>
          <w:lang w:val="de-DE"/>
        </w:rPr>
        <w:t>0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  <w:lang w:val="de-DE"/>
        </w:rPr>
        <w:t>S</w:t>
      </w:r>
      <w:r w:rsidRPr="00A85934">
        <w:rPr>
          <w:color w:val="000000"/>
          <w:sz w:val="28"/>
        </w:rPr>
        <w:t>: по одной таблетке два раза в день.</w:t>
      </w:r>
    </w:p>
    <w:p w:rsidR="00A85934" w:rsidRDefault="00CC3120" w:rsidP="00A85934">
      <w:pPr>
        <w:pStyle w:val="31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>Антагонисты кальция – оказывают противоаритмическое,</w:t>
      </w:r>
      <w:r w:rsidR="00A85934">
        <w:rPr>
          <w:color w:val="000000"/>
        </w:rPr>
        <w:t xml:space="preserve"> </w:t>
      </w:r>
      <w:r w:rsidRPr="00A85934">
        <w:rPr>
          <w:color w:val="000000"/>
        </w:rPr>
        <w:t>антиангинальное действие, улучшают диастолическую функцию левого желудочка уменьшают прирост ЧСС во время физической нагрузки, расширяют периферические артерии, снижают АД, постнагрузку, обладают антиатерогенными свойствами</w:t>
      </w:r>
      <w:r w:rsidR="00A85934">
        <w:rPr>
          <w:color w:val="000000"/>
        </w:rPr>
        <w:t xml:space="preserve"> </w:t>
      </w:r>
      <w:r w:rsidRPr="00A85934">
        <w:rPr>
          <w:color w:val="000000"/>
        </w:rPr>
        <w:t>– это нифидепин, верапамил, исрадипин.</w:t>
      </w:r>
    </w:p>
    <w:p w:rsidR="00A85934" w:rsidRDefault="00CC3120" w:rsidP="00A85934">
      <w:pPr>
        <w:pStyle w:val="31"/>
        <w:spacing w:line="360" w:lineRule="auto"/>
        <w:ind w:left="0" w:firstLine="709"/>
        <w:jc w:val="both"/>
        <w:rPr>
          <w:color w:val="000000"/>
          <w:lang w:val="de-DE"/>
        </w:rPr>
      </w:pPr>
      <w:r w:rsidRPr="00A85934">
        <w:rPr>
          <w:color w:val="000000"/>
          <w:lang w:val="de-DE"/>
        </w:rPr>
        <w:t>Rp: Verapamili</w:t>
      </w:r>
      <w:r w:rsidR="00A85934">
        <w:rPr>
          <w:color w:val="000000"/>
          <w:lang w:val="de-DE"/>
        </w:rPr>
        <w:t xml:space="preserve"> </w:t>
      </w:r>
      <w:r w:rsidRPr="00A85934">
        <w:rPr>
          <w:color w:val="000000"/>
          <w:lang w:val="de-DE"/>
        </w:rPr>
        <w:t>0,04</w:t>
      </w:r>
    </w:p>
    <w:p w:rsidR="00A85934" w:rsidRDefault="00CC3120" w:rsidP="00A85934">
      <w:pPr>
        <w:pStyle w:val="31"/>
        <w:spacing w:line="360" w:lineRule="auto"/>
        <w:ind w:left="0" w:firstLine="709"/>
        <w:jc w:val="both"/>
        <w:rPr>
          <w:color w:val="000000"/>
          <w:lang w:val="de-DE"/>
        </w:rPr>
      </w:pPr>
      <w:r w:rsidRPr="00A85934">
        <w:rPr>
          <w:color w:val="000000"/>
          <w:lang w:val="de-DE"/>
        </w:rPr>
        <w:t xml:space="preserve">D.t.d. </w:t>
      </w:r>
      <w:r w:rsidR="00A85934">
        <w:rPr>
          <w:color w:val="000000"/>
          <w:lang w:val="de-DE"/>
        </w:rPr>
        <w:t>№</w:t>
      </w:r>
      <w:r w:rsidR="00A85934" w:rsidRPr="00A85934">
        <w:rPr>
          <w:color w:val="000000"/>
          <w:lang w:val="de-DE"/>
        </w:rPr>
        <w:t>5</w:t>
      </w:r>
      <w:r w:rsidRPr="00A85934">
        <w:rPr>
          <w:color w:val="000000"/>
          <w:lang w:val="de-DE"/>
        </w:rPr>
        <w:t>0 in tab.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  <w:lang w:val="en-US"/>
        </w:rPr>
        <w:t>S</w:t>
      </w:r>
      <w:r w:rsidRPr="00A85934">
        <w:rPr>
          <w:color w:val="000000"/>
          <w:sz w:val="28"/>
          <w:szCs w:val="28"/>
        </w:rPr>
        <w:t>: Принимать по 1 таблетке 3 раза в день</w:t>
      </w:r>
    </w:p>
    <w:p w:rsidR="00CC3120" w:rsidRPr="00A85934" w:rsidRDefault="00CC3120" w:rsidP="00A85934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Блокаторы рецепторов ангиотензина 2.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Лозартан – первый представитель непептидных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блокаторов рецепторов ангиотензина 2. по антигипертензивному действию сходен с ингибиторами АПФ, но блокирует не промежуточное звено (превращение ангиотензина 1 в ангиотензин 2), а непосредственно А</w:t>
      </w:r>
      <w:r w:rsidR="00A85934">
        <w:rPr>
          <w:color w:val="000000"/>
          <w:sz w:val="28"/>
        </w:rPr>
        <w:t>-</w:t>
      </w:r>
      <w:r w:rsidR="00A85934" w:rsidRPr="00A85934">
        <w:rPr>
          <w:color w:val="000000"/>
          <w:sz w:val="28"/>
        </w:rPr>
        <w:t>2</w:t>
      </w:r>
      <w:r w:rsidRPr="00A85934">
        <w:rPr>
          <w:color w:val="000000"/>
          <w:sz w:val="28"/>
        </w:rPr>
        <w:t xml:space="preserve"> – ангиотензиновые рецепторы. В организме он метаболизируется, превращаясь в образованием активного метаболита, оказывающего сильное и длительное гипотензивное действие.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  <w:lang w:val="de-DE"/>
        </w:rPr>
        <w:t>Rp</w:t>
      </w:r>
      <w:r w:rsidRPr="00A85934">
        <w:rPr>
          <w:color w:val="000000"/>
          <w:sz w:val="28"/>
          <w:szCs w:val="28"/>
        </w:rPr>
        <w:t xml:space="preserve">: </w:t>
      </w:r>
      <w:r w:rsidRPr="00A85934">
        <w:rPr>
          <w:color w:val="000000"/>
          <w:sz w:val="28"/>
          <w:szCs w:val="28"/>
          <w:lang w:val="de-DE"/>
        </w:rPr>
        <w:t>Tab</w:t>
      </w:r>
      <w:r w:rsidRPr="00A85934">
        <w:rPr>
          <w:color w:val="000000"/>
          <w:sz w:val="28"/>
          <w:szCs w:val="28"/>
        </w:rPr>
        <w:t xml:space="preserve"> </w:t>
      </w:r>
      <w:r w:rsidR="00A85934">
        <w:rPr>
          <w:color w:val="000000"/>
          <w:sz w:val="28"/>
          <w:szCs w:val="28"/>
        </w:rPr>
        <w:t>«</w:t>
      </w:r>
      <w:r w:rsidRPr="00A85934">
        <w:rPr>
          <w:color w:val="000000"/>
          <w:sz w:val="28"/>
          <w:szCs w:val="28"/>
          <w:lang w:val="de-DE"/>
        </w:rPr>
        <w:t>Losartan</w:t>
      </w:r>
      <w:r w:rsidR="00A85934">
        <w:rPr>
          <w:color w:val="000000"/>
          <w:sz w:val="28"/>
          <w:szCs w:val="28"/>
        </w:rPr>
        <w:t>»</w:t>
      </w:r>
      <w:r w:rsidR="00A85934" w:rsidRP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 xml:space="preserve">0,1 </w:t>
      </w:r>
      <w:r w:rsidR="00A85934">
        <w:rPr>
          <w:color w:val="000000"/>
          <w:sz w:val="28"/>
          <w:szCs w:val="28"/>
        </w:rPr>
        <w:t>№</w:t>
      </w:r>
      <w:r w:rsidR="00A85934" w:rsidRPr="00A85934">
        <w:rPr>
          <w:color w:val="000000"/>
          <w:sz w:val="28"/>
          <w:szCs w:val="28"/>
        </w:rPr>
        <w:t>1</w:t>
      </w:r>
      <w:r w:rsidRPr="00A85934">
        <w:rPr>
          <w:color w:val="000000"/>
          <w:sz w:val="28"/>
          <w:szCs w:val="28"/>
        </w:rPr>
        <w:t>0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  <w:lang w:val="de-DE"/>
        </w:rPr>
        <w:t>S</w:t>
      </w:r>
      <w:r w:rsidRPr="00A85934">
        <w:rPr>
          <w:color w:val="000000"/>
          <w:sz w:val="28"/>
          <w:szCs w:val="28"/>
        </w:rPr>
        <w:t>: По одной таблетке один раз в день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A85934" w:rsidRDefault="00CC3120" w:rsidP="00A85934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Препараты центрального действия. К ним относятся клофелин, метилдофа, урапедил и др. В настоящее время им не отдают предпочтение.</w:t>
      </w:r>
    </w:p>
    <w:p w:rsidR="00CC3120" w:rsidRPr="00A85934" w:rsidRDefault="00CC3120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i/>
          <w:color w:val="000000"/>
          <w:sz w:val="28"/>
        </w:rPr>
        <w:t>Условие:</w:t>
      </w:r>
      <w:r w:rsidRPr="00A85934">
        <w:rPr>
          <w:color w:val="000000"/>
          <w:sz w:val="28"/>
        </w:rPr>
        <w:t xml:space="preserve"> начало лечения целесообразно проводить одним препаратом в минимальной терапевтической дозе. При недостаточной эффективности лечения или ее отсутствии необходимо увеличить дозировку препарата, назначить комбинацию препаратов или изменить гипотензивную терапию.</w:t>
      </w:r>
    </w:p>
    <w:p w:rsidR="001C6D66" w:rsidRPr="00A85934" w:rsidRDefault="001C6D66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6A1A84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  <w:t>Лист наблюдений</w:t>
      </w:r>
    </w:p>
    <w:p w:rsidR="000C1002" w:rsidRPr="00A85934" w:rsidRDefault="000C1002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C1002" w:rsidRPr="00A85934" w:rsidRDefault="001D3F32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26" type="#_x0000_t75" style="width:390.75pt;height:213.75pt">
            <v:imagedata r:id="rId7" o:title=""/>
          </v:shape>
        </w:pict>
      </w:r>
    </w:p>
    <w:p w:rsidR="009D3493" w:rsidRPr="00A85934" w:rsidRDefault="009D3493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935F2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 xml:space="preserve">Дневник </w:t>
      </w:r>
      <w:r>
        <w:rPr>
          <w:b/>
          <w:color w:val="000000"/>
          <w:sz w:val="28"/>
        </w:rPr>
        <w:t>ведения больного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67"/>
        <w:gridCol w:w="7004"/>
        <w:gridCol w:w="1326"/>
      </w:tblGrid>
      <w:tr w:rsidR="000C1002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0C1002" w:rsidRPr="009A3BD0" w:rsidRDefault="000C100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Дата</w:t>
            </w:r>
          </w:p>
        </w:tc>
        <w:tc>
          <w:tcPr>
            <w:tcW w:w="3767" w:type="pct"/>
            <w:shd w:val="clear" w:color="auto" w:fill="auto"/>
          </w:tcPr>
          <w:p w:rsidR="000C1002" w:rsidRPr="009A3BD0" w:rsidRDefault="000C100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Течение болезни.</w:t>
            </w:r>
          </w:p>
        </w:tc>
        <w:tc>
          <w:tcPr>
            <w:tcW w:w="713" w:type="pct"/>
            <w:shd w:val="clear" w:color="auto" w:fill="auto"/>
          </w:tcPr>
          <w:p w:rsidR="000C1002" w:rsidRPr="009A3BD0" w:rsidRDefault="000C100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Лечение.</w:t>
            </w:r>
          </w:p>
        </w:tc>
      </w:tr>
      <w:tr w:rsidR="000C1002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0C1002" w:rsidRPr="009A3BD0" w:rsidRDefault="000C100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4.11.02.</w:t>
            </w:r>
          </w:p>
        </w:tc>
        <w:tc>
          <w:tcPr>
            <w:tcW w:w="3767" w:type="pct"/>
            <w:shd w:val="clear" w:color="auto" w:fill="auto"/>
          </w:tcPr>
          <w:p w:rsidR="000C1002" w:rsidRPr="009A3BD0" w:rsidRDefault="000C100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Состояние больного удовлетворительное</w:t>
            </w:r>
            <w:r w:rsidR="005F28A8" w:rsidRPr="009A3BD0">
              <w:rPr>
                <w:bCs/>
                <w:color w:val="000000"/>
              </w:rPr>
              <w:t xml:space="preserve">. Сон хороший, </w:t>
            </w:r>
            <w:r w:rsidR="005F28A8" w:rsidRPr="009A3BD0">
              <w:rPr>
                <w:bCs/>
                <w:color w:val="000000"/>
                <w:lang w:val="en-US"/>
              </w:rPr>
              <w:t>t</w:t>
            </w:r>
            <w:r w:rsidR="005F28A8" w:rsidRPr="009A3BD0">
              <w:rPr>
                <w:bCs/>
                <w:color w:val="000000"/>
              </w:rPr>
              <w:t>=36.6 градусов Цельсия. Жалуется на головные боли, одышку при физической нагрузке, головокружение.</w:t>
            </w:r>
          </w:p>
          <w:p w:rsidR="005F28A8" w:rsidRPr="009A3BD0" w:rsidRDefault="005F28A8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конечностей нет. АД 175/105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</w:t>
            </w:r>
            <w:r w:rsidR="00390C14" w:rsidRPr="009A3BD0">
              <w:rPr>
                <w:bCs/>
                <w:color w:val="000000"/>
              </w:rPr>
              <w:t xml:space="preserve"> пульс твердый, симметричный, напряжен, час</w:t>
            </w:r>
            <w:r w:rsidR="00E607D1" w:rsidRPr="009A3BD0">
              <w:rPr>
                <w:bCs/>
                <w:color w:val="000000"/>
              </w:rPr>
              <w:t>той 6</w:t>
            </w:r>
            <w:r w:rsidR="00390C14" w:rsidRPr="009A3BD0">
              <w:rPr>
                <w:bCs/>
                <w:color w:val="000000"/>
              </w:rPr>
              <w:t>5 ударов в минуту. Аускультативно: приглушены тоны, акцент на аорте, ритм правильный. Одышки в покое нет, ЧД = 18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425DA1" w:rsidRPr="009A3BD0" w:rsidRDefault="00425DA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390C14" w:rsidRPr="009A3BD0" w:rsidRDefault="00425DA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B05D12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B05D12" w:rsidRPr="009A3BD0" w:rsidRDefault="00B05D1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5.11.02.</w:t>
            </w:r>
          </w:p>
        </w:tc>
        <w:tc>
          <w:tcPr>
            <w:tcW w:w="3767" w:type="pct"/>
            <w:shd w:val="clear" w:color="auto" w:fill="auto"/>
          </w:tcPr>
          <w:p w:rsidR="00B05D12" w:rsidRPr="009A3BD0" w:rsidRDefault="00B05D1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="0058691A" w:rsidRPr="009A3BD0">
              <w:rPr>
                <w:bCs/>
                <w:color w:val="000000"/>
              </w:rPr>
              <w:t>=36.5</w:t>
            </w:r>
            <w:r w:rsidRPr="009A3BD0">
              <w:rPr>
                <w:bCs/>
                <w:color w:val="000000"/>
              </w:rPr>
              <w:t xml:space="preserve"> градусов Цельсия. Головные боли стали меньшей интенсивности, одышка сохраняется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при физической нагрузке, также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сохраняется головокружение.</w:t>
            </w:r>
          </w:p>
          <w:p w:rsidR="00B05D12" w:rsidRPr="009A3BD0" w:rsidRDefault="00B05D12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75 ударов в минуту. Аускультативно: приглушены тоны, акцент на аорте, ритм правильный. Одышки в покое нет, ЧД = 19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B05D12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F11543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6.11.02.</w:t>
            </w:r>
          </w:p>
        </w:tc>
        <w:tc>
          <w:tcPr>
            <w:tcW w:w="3767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=36.3 градусов Цельсия. Головные боли прекратились, одышка сохраняется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при физической нагрузке, также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сохраняется легкое головокружение.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75 ударов в минуту. Аускультативно: приглушены тоны, акцент на аорте, ритм правильный. Одышки в покое нет, ЧД = 19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F11543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F11543" w:rsidRPr="009A3BD0" w:rsidRDefault="00CB7C09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  <w:lang w:val="en-US"/>
              </w:rPr>
              <w:t>10</w:t>
            </w:r>
            <w:r w:rsidRPr="009A3BD0">
              <w:rPr>
                <w:bCs/>
                <w:color w:val="000000"/>
              </w:rPr>
              <w:t>.1</w:t>
            </w:r>
            <w:r w:rsidR="00F11543" w:rsidRPr="009A3BD0">
              <w:rPr>
                <w:bCs/>
                <w:color w:val="000000"/>
                <w:lang w:val="en-US"/>
              </w:rPr>
              <w:t>1.02.</w:t>
            </w:r>
          </w:p>
        </w:tc>
        <w:tc>
          <w:tcPr>
            <w:tcW w:w="3767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=36.4 градусов Цельсия. Головные боли прекратились, одышка сохраняется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при физической нагрузке, также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сохраняется легкое головокружение.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77 ударов в минуту. Аускультативно: приглушены тоны, акцент на аорте, ритм правильный. Одышки в покое нет, ЧД = 20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F11543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F11543" w:rsidRPr="009A3BD0" w:rsidRDefault="00CB7C09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11</w:t>
            </w:r>
            <w:r w:rsidR="00F11543" w:rsidRPr="009A3BD0">
              <w:rPr>
                <w:bCs/>
                <w:color w:val="000000"/>
              </w:rPr>
              <w:t>.11.02.</w:t>
            </w:r>
          </w:p>
        </w:tc>
        <w:tc>
          <w:tcPr>
            <w:tcW w:w="3767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=36.7 градусов Цельсия. Головные боли прекратились, одышка сохраняется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при физической нагрузке, также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сохраняется легкое головокружение.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73 ударов в минуту. Аускультативно: приглушены тоны, акцент на аорте, ритм правильный. Одышки в покое нет, ЧД = 22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F11543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F11543" w:rsidRPr="009A3BD0" w:rsidRDefault="00CB7C09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12</w:t>
            </w:r>
            <w:r w:rsidR="00F11543" w:rsidRPr="009A3BD0">
              <w:rPr>
                <w:bCs/>
                <w:color w:val="000000"/>
              </w:rPr>
              <w:t>.11.02.</w:t>
            </w:r>
          </w:p>
        </w:tc>
        <w:tc>
          <w:tcPr>
            <w:tcW w:w="3767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=36.7 градусов Цельсия. Головные боли</w:t>
            </w:r>
            <w:r w:rsidR="0048173B" w:rsidRPr="009A3BD0">
              <w:rPr>
                <w:bCs/>
                <w:color w:val="000000"/>
              </w:rPr>
              <w:t>,</w:t>
            </w:r>
            <w:r w:rsidRPr="009A3BD0">
              <w:rPr>
                <w:bCs/>
                <w:color w:val="000000"/>
              </w:rPr>
              <w:t xml:space="preserve"> </w:t>
            </w:r>
            <w:r w:rsidR="0048173B" w:rsidRPr="009A3BD0">
              <w:rPr>
                <w:bCs/>
                <w:color w:val="000000"/>
              </w:rPr>
              <w:t xml:space="preserve">одышка </w:t>
            </w:r>
            <w:r w:rsidRPr="009A3BD0">
              <w:rPr>
                <w:bCs/>
                <w:color w:val="000000"/>
              </w:rPr>
              <w:t>прекратились,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сохраняется легкое головокружение.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75 ударов в минуту. Аускультативно: приглушены тоны, акцент на аорте, ритм правильный. Одышки в покое нет, ЧД = 21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F11543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1</w:t>
            </w:r>
            <w:r w:rsidR="00CB7C09" w:rsidRPr="009A3BD0">
              <w:rPr>
                <w:bCs/>
                <w:color w:val="000000"/>
              </w:rPr>
              <w:t>3</w:t>
            </w:r>
            <w:r w:rsidRPr="009A3BD0">
              <w:rPr>
                <w:bCs/>
                <w:color w:val="000000"/>
              </w:rPr>
              <w:t>.11.02.</w:t>
            </w:r>
          </w:p>
        </w:tc>
        <w:tc>
          <w:tcPr>
            <w:tcW w:w="3767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=36.5 градусов Цельсия. Головные боли</w:t>
            </w:r>
            <w:r w:rsidR="00D33C90" w:rsidRPr="009A3BD0">
              <w:rPr>
                <w:bCs/>
                <w:color w:val="000000"/>
              </w:rPr>
              <w:t>,</w:t>
            </w:r>
            <w:r w:rsidRPr="009A3BD0">
              <w:rPr>
                <w:bCs/>
                <w:color w:val="000000"/>
              </w:rPr>
              <w:t xml:space="preserve"> </w:t>
            </w:r>
            <w:r w:rsidR="00D33C90" w:rsidRPr="009A3BD0">
              <w:rPr>
                <w:bCs/>
                <w:color w:val="000000"/>
              </w:rPr>
              <w:t xml:space="preserve">одышка </w:t>
            </w:r>
            <w:r w:rsidRPr="009A3BD0">
              <w:rPr>
                <w:bCs/>
                <w:color w:val="000000"/>
              </w:rPr>
              <w:t>прекратились, сохраняется легкое головокружение.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78 ударов в минуту. Аускультативно: приглушены тоны, акцент на аорте, ритм правильный. Одышки в покое нет, ЧД = 19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F11543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F11543" w:rsidRPr="009A3BD0" w:rsidRDefault="00CB7C09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14</w:t>
            </w:r>
            <w:r w:rsidR="00F11543" w:rsidRPr="009A3BD0">
              <w:rPr>
                <w:bCs/>
                <w:color w:val="000000"/>
              </w:rPr>
              <w:t>.11.02.</w:t>
            </w:r>
          </w:p>
        </w:tc>
        <w:tc>
          <w:tcPr>
            <w:tcW w:w="3767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=36.5 градусов Цельсия. Головные боли</w:t>
            </w:r>
            <w:r w:rsidR="00D33C90" w:rsidRPr="009A3BD0">
              <w:rPr>
                <w:bCs/>
                <w:color w:val="000000"/>
              </w:rPr>
              <w:t>,</w:t>
            </w:r>
            <w:r w:rsidRPr="009A3BD0">
              <w:rPr>
                <w:bCs/>
                <w:color w:val="000000"/>
              </w:rPr>
              <w:t xml:space="preserve"> </w:t>
            </w:r>
            <w:r w:rsidR="00D33C90" w:rsidRPr="009A3BD0">
              <w:rPr>
                <w:bCs/>
                <w:color w:val="000000"/>
              </w:rPr>
              <w:t xml:space="preserve">одышка </w:t>
            </w:r>
            <w:r w:rsidRPr="009A3BD0">
              <w:rPr>
                <w:bCs/>
                <w:color w:val="000000"/>
              </w:rPr>
              <w:t>прекратились, сохраняется легкое головокружение.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 отеков, цианоза губ, нет. АД 160/90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75 ударов в минуту. Аускультативно: приглушены тоны, акцент на аорте, ритм правильный. Одышки в покое нет, ЧД = 18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F11543" w:rsidRPr="009A3BD0" w:rsidRDefault="00F11543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9771F1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15.11.02.</w:t>
            </w:r>
          </w:p>
        </w:tc>
        <w:tc>
          <w:tcPr>
            <w:tcW w:w="3767" w:type="pct"/>
            <w:shd w:val="clear" w:color="auto" w:fill="auto"/>
          </w:tcPr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</w:t>
            </w:r>
            <w:r w:rsidR="007E7C2A" w:rsidRPr="009A3BD0">
              <w:rPr>
                <w:bCs/>
                <w:color w:val="000000"/>
              </w:rPr>
              <w:t>6</w:t>
            </w:r>
            <w:r w:rsidRPr="009A3BD0">
              <w:rPr>
                <w:bCs/>
                <w:color w:val="000000"/>
              </w:rPr>
              <w:t xml:space="preserve"> градусов Цельсия. Головные боли, одышка прекратились, сохраняется легкое головокружение.</w:t>
            </w:r>
          </w:p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</w:t>
            </w:r>
            <w:r w:rsidR="007E7C2A" w:rsidRPr="009A3BD0">
              <w:rPr>
                <w:bCs/>
                <w:color w:val="000000"/>
              </w:rPr>
              <w:t xml:space="preserve"> отеков, цианоза губ, нет. АД 15</w:t>
            </w:r>
            <w:r w:rsidRPr="009A3BD0">
              <w:rPr>
                <w:bCs/>
                <w:color w:val="000000"/>
              </w:rPr>
              <w:t>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</w:t>
            </w:r>
            <w:r w:rsidR="007E7C2A" w:rsidRPr="009A3BD0">
              <w:rPr>
                <w:bCs/>
                <w:color w:val="000000"/>
              </w:rPr>
              <w:t>той 72</w:t>
            </w:r>
            <w:r w:rsidRPr="009A3BD0">
              <w:rPr>
                <w:bCs/>
                <w:color w:val="000000"/>
              </w:rPr>
              <w:t xml:space="preserve"> ударов в минуту. Аускультативно: приглушены тоны, акцент на аорте, ритм правильный. Одышки в покое нет, ЧД = 18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  <w:tr w:rsidR="009771F1" w:rsidRPr="009A3BD0" w:rsidTr="009A3BD0">
        <w:trPr>
          <w:cantSplit/>
          <w:jc w:val="center"/>
        </w:trPr>
        <w:tc>
          <w:tcPr>
            <w:tcW w:w="520" w:type="pct"/>
            <w:shd w:val="clear" w:color="auto" w:fill="auto"/>
          </w:tcPr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18.11.02.</w:t>
            </w:r>
          </w:p>
        </w:tc>
        <w:tc>
          <w:tcPr>
            <w:tcW w:w="3767" w:type="pct"/>
            <w:shd w:val="clear" w:color="auto" w:fill="auto"/>
          </w:tcPr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 xml:space="preserve">Состояние больного удовлетворительное. Сон хороший, </w:t>
            </w:r>
            <w:r w:rsidRPr="009A3BD0">
              <w:rPr>
                <w:bCs/>
                <w:color w:val="000000"/>
                <w:lang w:val="en-US"/>
              </w:rPr>
              <w:t>t</w:t>
            </w:r>
            <w:r w:rsidRPr="009A3BD0">
              <w:rPr>
                <w:bCs/>
                <w:color w:val="000000"/>
              </w:rPr>
              <w:t>=36.5 градусов Цельсия. Головные боли, одышка</w:t>
            </w:r>
            <w:r w:rsidR="00C84944" w:rsidRPr="009A3BD0">
              <w:rPr>
                <w:bCs/>
                <w:color w:val="000000"/>
              </w:rPr>
              <w:t>,</w:t>
            </w:r>
            <w:r w:rsidRPr="009A3BD0">
              <w:rPr>
                <w:bCs/>
                <w:color w:val="000000"/>
              </w:rPr>
              <w:t xml:space="preserve"> </w:t>
            </w:r>
            <w:r w:rsidR="00C84944" w:rsidRPr="009A3BD0">
              <w:rPr>
                <w:bCs/>
                <w:color w:val="000000"/>
              </w:rPr>
              <w:t xml:space="preserve">головокружение </w:t>
            </w:r>
            <w:r w:rsidRPr="009A3BD0">
              <w:rPr>
                <w:bCs/>
                <w:color w:val="000000"/>
              </w:rPr>
              <w:t>прекратились</w:t>
            </w:r>
            <w:r w:rsidR="00C84944" w:rsidRPr="009A3BD0">
              <w:rPr>
                <w:bCs/>
                <w:color w:val="000000"/>
              </w:rPr>
              <w:t>.</w:t>
            </w:r>
          </w:p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Объективно:</w:t>
            </w:r>
            <w:r w:rsidR="00A85934" w:rsidRPr="009A3BD0">
              <w:rPr>
                <w:bCs/>
                <w:color w:val="000000"/>
              </w:rPr>
              <w:t xml:space="preserve"> </w:t>
            </w:r>
            <w:r w:rsidRPr="009A3BD0">
              <w:rPr>
                <w:bCs/>
                <w:color w:val="000000"/>
              </w:rPr>
              <w:t>Кожа нормального цвета выраженных</w:t>
            </w:r>
            <w:r w:rsidR="00750ABB" w:rsidRPr="009A3BD0">
              <w:rPr>
                <w:bCs/>
                <w:color w:val="000000"/>
              </w:rPr>
              <w:t xml:space="preserve"> отеков, цианоза губ, нет. АД 15</w:t>
            </w:r>
            <w:r w:rsidRPr="009A3BD0">
              <w:rPr>
                <w:bCs/>
                <w:color w:val="000000"/>
              </w:rPr>
              <w:t>0/90</w:t>
            </w:r>
            <w:r w:rsidR="00A85934" w:rsidRPr="009A3BD0">
              <w:rPr>
                <w:bCs/>
                <w:color w:val="000000"/>
              </w:rPr>
              <w:t> мм</w:t>
            </w:r>
            <w:r w:rsidRPr="009A3BD0">
              <w:rPr>
                <w:bCs/>
                <w:color w:val="000000"/>
              </w:rPr>
              <w:t>. рт. ст. симметрично на обеих руках, пульс твердый, симметричный, напряжен, частой 75 ударов в минуту. Аускультативно: приглушены тоны, акцент на аорте, ритм правильный. Одышки в покое нет, ЧД = 18 движений в минуту. Стул, мочеиспускание не нарушены, живот мягкий, печень под краем реберной дуги. Край печени мягкий, эластический, подвижный.</w:t>
            </w:r>
          </w:p>
        </w:tc>
        <w:tc>
          <w:tcPr>
            <w:tcW w:w="713" w:type="pct"/>
            <w:shd w:val="clear" w:color="auto" w:fill="auto"/>
          </w:tcPr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Энап 20 мг. по 3 раза в день.</w:t>
            </w:r>
          </w:p>
          <w:p w:rsidR="009771F1" w:rsidRPr="009A3BD0" w:rsidRDefault="009771F1" w:rsidP="009A3BD0">
            <w:pPr>
              <w:spacing w:line="360" w:lineRule="auto"/>
              <w:jc w:val="both"/>
              <w:rPr>
                <w:bCs/>
                <w:color w:val="000000"/>
              </w:rPr>
            </w:pPr>
            <w:r w:rsidRPr="009A3BD0">
              <w:rPr>
                <w:bCs/>
                <w:color w:val="000000"/>
              </w:rPr>
              <w:t>Кардофлекс 20 мг. по 3 раза в день.</w:t>
            </w:r>
          </w:p>
        </w:tc>
      </w:tr>
    </w:tbl>
    <w:p w:rsidR="009F2C5A" w:rsidRPr="00A85934" w:rsidRDefault="009F2C5A" w:rsidP="00A85934">
      <w:pPr>
        <w:pStyle w:val="a7"/>
        <w:spacing w:line="360" w:lineRule="auto"/>
        <w:ind w:firstLine="709"/>
        <w:jc w:val="both"/>
        <w:rPr>
          <w:b/>
          <w:bCs/>
          <w:color w:val="000000"/>
        </w:rPr>
      </w:pPr>
    </w:p>
    <w:p w:rsidR="009F2C5A" w:rsidRPr="00A85934" w:rsidRDefault="00B1214C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  <w:t>Заключительный диагноз</w:t>
      </w:r>
    </w:p>
    <w:p w:rsidR="00B1214C" w:rsidRDefault="00B1214C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594B77" w:rsidRPr="00A85934" w:rsidRDefault="00362098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Заключительный диагноз полностью соответствует клиническому диагнозу.</w:t>
      </w:r>
    </w:p>
    <w:p w:rsidR="00594B77" w:rsidRPr="00A85934" w:rsidRDefault="00594B77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594B77" w:rsidRPr="00A85934" w:rsidRDefault="00B1214C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Заключительный эпикри</w:t>
      </w:r>
      <w:r>
        <w:rPr>
          <w:b/>
          <w:bCs/>
          <w:color w:val="000000"/>
          <w:sz w:val="28"/>
        </w:rPr>
        <w:t>з</w:t>
      </w:r>
    </w:p>
    <w:p w:rsidR="003B2258" w:rsidRPr="00A85934" w:rsidRDefault="003B2258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Б</w:t>
      </w:r>
      <w:r w:rsidR="00B1214C">
        <w:rPr>
          <w:color w:val="000000"/>
          <w:sz w:val="28"/>
          <w:szCs w:val="28"/>
        </w:rPr>
        <w:t>ольной</w:t>
      </w:r>
      <w:r w:rsidRPr="00A85934">
        <w:rPr>
          <w:color w:val="000000"/>
          <w:sz w:val="28"/>
          <w:szCs w:val="28"/>
        </w:rPr>
        <w:t xml:space="preserve"> находился на стационарном лечении в терапевтическом отделении с 31.10.02. по 18.11.02. с диагнозом: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Гипертоническая болезнь</w:t>
      </w:r>
      <w:r w:rsidRPr="00A85934">
        <w:rPr>
          <w:color w:val="000000"/>
          <w:sz w:val="28"/>
          <w:szCs w:val="28"/>
          <w:lang w:val="en-US"/>
        </w:rPr>
        <w:t>II</w:t>
      </w:r>
      <w:r w:rsidRPr="00A85934">
        <w:rPr>
          <w:color w:val="000000"/>
          <w:sz w:val="28"/>
          <w:szCs w:val="28"/>
        </w:rPr>
        <w:t xml:space="preserve"> стадия, высокой степени риска (гипертрофия левого желудочка, ангиоритинопатия) прогрессирующее течение. Хронический обструктивный бронхит фаза ремиссии, НД 0</w:t>
      </w:r>
      <w:r w:rsidR="00A85934">
        <w:rPr>
          <w:color w:val="000000"/>
          <w:sz w:val="28"/>
          <w:szCs w:val="28"/>
        </w:rPr>
        <w:t>–</w:t>
      </w:r>
      <w:r w:rsidR="00A85934" w:rsidRPr="00A85934">
        <w:rPr>
          <w:color w:val="000000"/>
          <w:sz w:val="28"/>
          <w:szCs w:val="28"/>
        </w:rPr>
        <w:t>1</w:t>
      </w:r>
      <w:r w:rsidRPr="00A85934">
        <w:rPr>
          <w:color w:val="000000"/>
          <w:sz w:val="28"/>
          <w:szCs w:val="28"/>
        </w:rPr>
        <w:t xml:space="preserve"> стадии, хронический пиелонефрит фаза ремиссии, 0 стадии. Для уточнения диагноза и проведения лечебных мероприятий.</w:t>
      </w:r>
    </w:p>
    <w:p w:rsidR="003B2258" w:rsidRPr="00A85934" w:rsidRDefault="003B2258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Больной поступил с жалобами:</w:t>
      </w:r>
      <w:r w:rsidR="007E40C4" w:rsidRP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на</w:t>
      </w:r>
      <w:r w:rsidR="00A85934">
        <w:rPr>
          <w:color w:val="000000"/>
          <w:sz w:val="28"/>
          <w:szCs w:val="28"/>
        </w:rPr>
        <w:t xml:space="preserve"> </w:t>
      </w:r>
      <w:r w:rsidRPr="00A85934">
        <w:rPr>
          <w:color w:val="000000"/>
          <w:sz w:val="28"/>
          <w:szCs w:val="28"/>
        </w:rPr>
        <w:t>головные боли связанные с периодами повышения АД</w:t>
      </w:r>
      <w:r w:rsidR="007D3586" w:rsidRPr="00A85934">
        <w:rPr>
          <w:color w:val="000000"/>
          <w:sz w:val="28"/>
          <w:szCs w:val="28"/>
        </w:rPr>
        <w:t xml:space="preserve"> (175/100</w:t>
      </w:r>
      <w:r w:rsidR="00A85934">
        <w:rPr>
          <w:color w:val="000000"/>
          <w:sz w:val="28"/>
          <w:szCs w:val="28"/>
        </w:rPr>
        <w:t> </w:t>
      </w:r>
      <w:r w:rsidR="00A85934" w:rsidRPr="00A85934">
        <w:rPr>
          <w:color w:val="000000"/>
          <w:sz w:val="28"/>
          <w:szCs w:val="28"/>
        </w:rPr>
        <w:t>мм</w:t>
      </w:r>
      <w:r w:rsidR="007D3586" w:rsidRPr="00A85934">
        <w:rPr>
          <w:color w:val="000000"/>
          <w:sz w:val="28"/>
          <w:szCs w:val="28"/>
        </w:rPr>
        <w:t>. рт. ст.)</w:t>
      </w:r>
      <w:r w:rsidRPr="00A85934">
        <w:rPr>
          <w:color w:val="000000"/>
          <w:sz w:val="28"/>
          <w:szCs w:val="28"/>
        </w:rPr>
        <w:t>, периодические головокружения, возникшие на фоне повышенного давления: на одышку смешенного характера при физической нагрузке, а именно подъеме на лестницу 5 этажа и при длительном хождении по ровной поверхности. Головная боль не постоянная, ноющего характера средней интенсивности, захватывает, височные, теменные, затылочные области, иногда она носит простреливающий характер от глазниц к виску. Боли стихают при положении больного лежа, чаще всего возникают после курения.</w:t>
      </w:r>
    </w:p>
    <w:p w:rsidR="00E52CD4" w:rsidRPr="00A85934" w:rsidRDefault="00E52CD4" w:rsidP="00A85934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934">
        <w:rPr>
          <w:color w:val="000000"/>
          <w:sz w:val="28"/>
          <w:szCs w:val="28"/>
        </w:rPr>
        <w:t>За время нахождения в стационаре больному проводились следующие исследования:</w:t>
      </w:r>
    </w:p>
    <w:p w:rsidR="00A85934" w:rsidRDefault="0087101E" w:rsidP="00A85934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 xml:space="preserve">Общий анализ крови </w:t>
      </w:r>
      <w:r w:rsidR="00A85934">
        <w:rPr>
          <w:color w:val="000000"/>
        </w:rPr>
        <w:t>(</w:t>
      </w:r>
      <w:r w:rsidRPr="00A85934">
        <w:rPr>
          <w:color w:val="000000"/>
        </w:rPr>
        <w:t>31.10.02.):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Гемоглобин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147 г</w:t>
      </w:r>
      <w:r w:rsidR="00A85934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/</w:t>
      </w:r>
      <w:r w:rsidRPr="00A85934">
        <w:rPr>
          <w:color w:val="000000"/>
          <w:sz w:val="28"/>
        </w:rPr>
        <w:t>л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8.</w:t>
      </w:r>
      <w:r w:rsidRPr="00A85934">
        <w:rPr>
          <w:color w:val="000000"/>
          <w:sz w:val="28"/>
        </w:rPr>
        <w:t>9*10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/л</w:t>
      </w:r>
    </w:p>
    <w:p w:rsidR="00B1214C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СОЭ- 6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>/ч</w:t>
      </w:r>
    </w:p>
    <w:p w:rsidR="00B1214C" w:rsidRDefault="00B1214C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87101E" w:rsidRPr="00B1214C" w:rsidRDefault="00B1214C" w:rsidP="00A85934">
      <w:pPr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</w:rPr>
        <w:br w:type="page"/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60"/>
        <w:gridCol w:w="1860"/>
        <w:gridCol w:w="1859"/>
        <w:gridCol w:w="1859"/>
        <w:gridCol w:w="1859"/>
      </w:tblGrid>
      <w:tr w:rsidR="0087101E" w:rsidRPr="009A3BD0" w:rsidTr="009A3BD0">
        <w:trPr>
          <w:cantSplit/>
          <w:trHeight w:val="310"/>
          <w:jc w:val="center"/>
        </w:trPr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Э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п/я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с/я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Л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М</w:t>
            </w:r>
          </w:p>
        </w:tc>
      </w:tr>
      <w:tr w:rsidR="0087101E" w:rsidRPr="009A3BD0" w:rsidTr="009A3BD0">
        <w:trPr>
          <w:cantSplit/>
          <w:trHeight w:val="325"/>
          <w:jc w:val="center"/>
        </w:trPr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57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34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</w:tr>
    </w:tbl>
    <w:p w:rsidR="00B1214C" w:rsidRDefault="00B1214C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анализ мочи: (5.11.02)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Количество 500 мл.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Удельный вес 1021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Цвет – соломенно-желтый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Прозрачная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Реакция кислая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Белок отриц.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Лейкоциты 1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>2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Эритроциты единичные.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Соли – оксалаты +++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Общий анализ крови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6.11.02.):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Гемоглобин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130 г</w:t>
      </w:r>
      <w:r w:rsidR="00A85934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/</w:t>
      </w:r>
      <w:r w:rsidRPr="00A85934">
        <w:rPr>
          <w:color w:val="000000"/>
          <w:sz w:val="28"/>
        </w:rPr>
        <w:t>л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8.</w:t>
      </w:r>
      <w:r w:rsidRPr="00A85934">
        <w:rPr>
          <w:color w:val="000000"/>
          <w:sz w:val="28"/>
        </w:rPr>
        <w:t>7*10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/л</w:t>
      </w:r>
    </w:p>
    <w:p w:rsidR="0087101E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СОЭ- 6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мм</w:t>
      </w:r>
      <w:r w:rsidRPr="00A85934">
        <w:rPr>
          <w:color w:val="000000"/>
          <w:sz w:val="28"/>
        </w:rPr>
        <w:t>/ч</w:t>
      </w:r>
    </w:p>
    <w:p w:rsidR="00B1214C" w:rsidRPr="00A85934" w:rsidRDefault="00B1214C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60"/>
        <w:gridCol w:w="1860"/>
        <w:gridCol w:w="1859"/>
        <w:gridCol w:w="1859"/>
        <w:gridCol w:w="1859"/>
      </w:tblGrid>
      <w:tr w:rsidR="0087101E" w:rsidRPr="009A3BD0" w:rsidTr="009A3BD0">
        <w:trPr>
          <w:cantSplit/>
          <w:trHeight w:val="310"/>
          <w:jc w:val="center"/>
        </w:trPr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Э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п/я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с/я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Л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М</w:t>
            </w:r>
          </w:p>
        </w:tc>
      </w:tr>
      <w:tr w:rsidR="0087101E" w:rsidRPr="009A3BD0" w:rsidTr="009A3BD0">
        <w:trPr>
          <w:cantSplit/>
          <w:trHeight w:val="325"/>
          <w:jc w:val="center"/>
        </w:trPr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57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34</w:t>
            </w:r>
          </w:p>
        </w:tc>
        <w:tc>
          <w:tcPr>
            <w:tcW w:w="1000" w:type="pct"/>
            <w:shd w:val="clear" w:color="auto" w:fill="auto"/>
          </w:tcPr>
          <w:p w:rsidR="0087101E" w:rsidRPr="009A3BD0" w:rsidRDefault="0087101E" w:rsidP="009A3BD0">
            <w:pPr>
              <w:spacing w:line="360" w:lineRule="auto"/>
              <w:jc w:val="both"/>
              <w:rPr>
                <w:color w:val="000000"/>
              </w:rPr>
            </w:pPr>
            <w:r w:rsidRPr="009A3BD0">
              <w:rPr>
                <w:color w:val="000000"/>
              </w:rPr>
              <w:t>2</w:t>
            </w:r>
          </w:p>
        </w:tc>
      </w:tr>
    </w:tbl>
    <w:p w:rsidR="00B1214C" w:rsidRDefault="00B1214C" w:rsidP="00B1214C">
      <w:pPr>
        <w:spacing w:line="360" w:lineRule="auto"/>
        <w:jc w:val="both"/>
        <w:rPr>
          <w:color w:val="000000"/>
          <w:sz w:val="28"/>
        </w:rPr>
      </w:pPr>
    </w:p>
    <w:p w:rsidR="0087101E" w:rsidRPr="00A85934" w:rsidRDefault="0087101E" w:rsidP="00A85934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Анализ мочи по Нечипоренко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31.10.02.)</w:t>
      </w:r>
      <w:r w:rsidR="00A85934">
        <w:rPr>
          <w:color w:val="000000"/>
          <w:sz w:val="28"/>
        </w:rPr>
        <w:t>: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Активные 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не</w:t>
      </w:r>
      <w:r w:rsidRPr="00A85934">
        <w:rPr>
          <w:color w:val="000000"/>
          <w:sz w:val="28"/>
        </w:rPr>
        <w:t>т.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Неактивные лейкоциты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5,</w:t>
      </w:r>
      <w:r w:rsidRPr="00A85934">
        <w:rPr>
          <w:color w:val="000000"/>
          <w:sz w:val="28"/>
        </w:rPr>
        <w:t>75*10</w:t>
      </w:r>
      <w:r w:rsid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/л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Эритроциты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не</w:t>
      </w:r>
      <w:r w:rsidRPr="00A85934">
        <w:rPr>
          <w:color w:val="000000"/>
          <w:sz w:val="28"/>
        </w:rPr>
        <w:t>т.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Цилиндры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не</w:t>
      </w:r>
      <w:r w:rsidRPr="00A85934">
        <w:rPr>
          <w:color w:val="000000"/>
          <w:sz w:val="28"/>
        </w:rPr>
        <w:t>т.</w:t>
      </w:r>
    </w:p>
    <w:p w:rsidR="00A85934" w:rsidRDefault="0087101E" w:rsidP="00A85934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Анализ на мочевину (01.03.02.):</w:t>
      </w:r>
    </w:p>
    <w:p w:rsidR="0087101E" w:rsidRPr="00A85934" w:rsidRDefault="0087101E" w:rsidP="00A85934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>Мочевина</w:t>
      </w:r>
      <w:r w:rsidR="00A85934">
        <w:rPr>
          <w:color w:val="000000"/>
        </w:rPr>
        <w:t xml:space="preserve"> – </w:t>
      </w:r>
      <w:r w:rsidR="00A85934" w:rsidRPr="00A85934">
        <w:rPr>
          <w:color w:val="000000"/>
        </w:rPr>
        <w:t>6,</w:t>
      </w:r>
      <w:r w:rsidRPr="00A85934">
        <w:rPr>
          <w:color w:val="000000"/>
        </w:rPr>
        <w:t>2 мкмоль/л</w:t>
      </w:r>
    </w:p>
    <w:p w:rsidR="0087101E" w:rsidRPr="00A85934" w:rsidRDefault="0087101E" w:rsidP="00A85934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 xml:space="preserve">Биохимический анализ крови </w:t>
      </w:r>
      <w:r w:rsidR="00A85934">
        <w:rPr>
          <w:color w:val="000000"/>
          <w:sz w:val="28"/>
        </w:rPr>
        <w:t>(</w:t>
      </w:r>
      <w:r w:rsidRPr="00A85934">
        <w:rPr>
          <w:color w:val="000000"/>
          <w:sz w:val="28"/>
        </w:rPr>
        <w:t>31.11.02.):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билирубин</w:t>
      </w:r>
      <w:r w:rsidR="00A85934">
        <w:rPr>
          <w:color w:val="000000"/>
          <w:sz w:val="28"/>
        </w:rPr>
        <w:t xml:space="preserve"> – </w:t>
      </w:r>
      <w:r w:rsidR="00A85934" w:rsidRPr="00A85934">
        <w:rPr>
          <w:color w:val="000000"/>
          <w:sz w:val="28"/>
        </w:rPr>
        <w:t>18</w:t>
      </w:r>
      <w:r w:rsidRPr="00A85934">
        <w:rPr>
          <w:color w:val="000000"/>
          <w:sz w:val="28"/>
        </w:rPr>
        <w:t>.6 мкмоль/л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АЛТ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0,</w:t>
      </w:r>
      <w:r w:rsidRPr="00A85934">
        <w:rPr>
          <w:color w:val="000000"/>
          <w:sz w:val="28"/>
        </w:rPr>
        <w:t>13 мкмоль/л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АСТ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0,</w:t>
      </w:r>
      <w:r w:rsidRPr="00A85934">
        <w:rPr>
          <w:color w:val="000000"/>
          <w:sz w:val="28"/>
        </w:rPr>
        <w:t>31 мкмоль/л</w:t>
      </w:r>
    </w:p>
    <w:p w:rsid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Общий холестерин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6,</w:t>
      </w:r>
      <w:r w:rsidRPr="00A85934">
        <w:rPr>
          <w:color w:val="000000"/>
          <w:sz w:val="28"/>
        </w:rPr>
        <w:t>3 ммоль/л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В-липопротеиды</w:t>
      </w:r>
      <w:r w:rsidR="00A85934">
        <w:rPr>
          <w:color w:val="000000"/>
          <w:sz w:val="28"/>
        </w:rPr>
        <w:t xml:space="preserve"> –</w:t>
      </w:r>
      <w:r w:rsidR="00A85934" w:rsidRPr="00A85934">
        <w:rPr>
          <w:color w:val="000000"/>
          <w:sz w:val="28"/>
        </w:rPr>
        <w:t xml:space="preserve"> 4,</w:t>
      </w:r>
      <w:r w:rsidRPr="00A85934">
        <w:rPr>
          <w:color w:val="000000"/>
          <w:sz w:val="28"/>
        </w:rPr>
        <w:t>6 г/л</w:t>
      </w:r>
    </w:p>
    <w:p w:rsidR="0087101E" w:rsidRPr="00A85934" w:rsidRDefault="0087101E" w:rsidP="00A85934">
      <w:pPr>
        <w:pStyle w:val="6"/>
        <w:keepNext w:val="0"/>
        <w:spacing w:line="360" w:lineRule="auto"/>
        <w:ind w:left="0" w:firstLine="709"/>
        <w:jc w:val="both"/>
        <w:rPr>
          <w:color w:val="000000"/>
        </w:rPr>
      </w:pPr>
      <w:r w:rsidRPr="00A85934">
        <w:rPr>
          <w:color w:val="000000"/>
        </w:rPr>
        <w:t>Фибриноген</w:t>
      </w:r>
      <w:r w:rsidR="00A85934">
        <w:rPr>
          <w:color w:val="000000"/>
        </w:rPr>
        <w:t xml:space="preserve"> –</w:t>
      </w:r>
      <w:r w:rsidR="00A85934" w:rsidRPr="00A85934">
        <w:rPr>
          <w:color w:val="000000"/>
        </w:rPr>
        <w:t xml:space="preserve"> 4,</w:t>
      </w:r>
      <w:r w:rsidRPr="00A85934">
        <w:rPr>
          <w:color w:val="000000"/>
        </w:rPr>
        <w:t>0 г/л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Общий белок</w:t>
      </w:r>
      <w:r w:rsidR="00A85934">
        <w:rPr>
          <w:bCs/>
          <w:color w:val="000000"/>
          <w:sz w:val="28"/>
        </w:rPr>
        <w:t>-</w:t>
      </w:r>
      <w:r w:rsidR="00A85934" w:rsidRPr="00A85934">
        <w:rPr>
          <w:bCs/>
          <w:color w:val="000000"/>
          <w:sz w:val="28"/>
        </w:rPr>
        <w:t>6</w:t>
      </w:r>
      <w:r w:rsidRPr="00A85934">
        <w:rPr>
          <w:bCs/>
          <w:color w:val="000000"/>
          <w:sz w:val="28"/>
        </w:rPr>
        <w:t>5</w:t>
      </w:r>
      <w:r w:rsidR="00A85934" w:rsidRPr="00A85934">
        <w:rPr>
          <w:bCs/>
          <w:color w:val="000000"/>
          <w:sz w:val="28"/>
        </w:rPr>
        <w:t>.9 г</w:t>
      </w:r>
      <w:r w:rsidR="00A85934">
        <w:rPr>
          <w:bCs/>
          <w:color w:val="000000"/>
          <w:sz w:val="28"/>
        </w:rPr>
        <w:t>.</w:t>
      </w:r>
      <w:r w:rsidR="00A85934" w:rsidRPr="00A85934">
        <w:rPr>
          <w:bCs/>
          <w:color w:val="000000"/>
          <w:sz w:val="28"/>
        </w:rPr>
        <w:t>/</w:t>
      </w:r>
      <w:r w:rsidRPr="00A85934">
        <w:rPr>
          <w:bCs/>
          <w:color w:val="000000"/>
          <w:sz w:val="28"/>
        </w:rPr>
        <w:t>л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Сахар крови – 4,6 ммоль/л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7101E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Экг</w:t>
      </w:r>
    </w:p>
    <w:p w:rsidR="00A85934" w:rsidRDefault="00A85934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87101E" w:rsidRPr="00A85934" w:rsidRDefault="000540B2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Р</w:t>
      </w:r>
      <w:r w:rsidR="0087101E" w:rsidRPr="00A85934">
        <w:rPr>
          <w:bCs/>
          <w:color w:val="000000"/>
          <w:sz w:val="28"/>
        </w:rPr>
        <w:t>итм синусовый, 75 ударов в минуту, присутствуют признаки нарушения проводимости правого предсердия, гипертрофия левого желудочка, нарушение процесса деполяризации.</w:t>
      </w:r>
    </w:p>
    <w:p w:rsidR="0087101E" w:rsidRPr="00A85934" w:rsidRDefault="0087101E" w:rsidP="00A85934">
      <w:pPr>
        <w:tabs>
          <w:tab w:val="left" w:pos="2127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Карта</w:t>
      </w:r>
      <w:r w:rsidRPr="00A85934">
        <w:rPr>
          <w:bCs/>
          <w:color w:val="000000"/>
          <w:sz w:val="28"/>
        </w:rPr>
        <w:t xml:space="preserve"> </w:t>
      </w:r>
      <w:r w:rsidRPr="00A85934">
        <w:rPr>
          <w:b/>
          <w:color w:val="000000"/>
          <w:sz w:val="28"/>
        </w:rPr>
        <w:t>эхо-доплеро</w:t>
      </w:r>
      <w:r w:rsidR="00B1214C">
        <w:rPr>
          <w:b/>
          <w:color w:val="000000"/>
          <w:sz w:val="28"/>
        </w:rPr>
        <w:t>кардиографического исследования</w:t>
      </w:r>
    </w:p>
    <w:p w:rsidR="0087101E" w:rsidRPr="00A85934" w:rsidRDefault="0087101E" w:rsidP="00A85934">
      <w:pPr>
        <w:tabs>
          <w:tab w:val="left" w:pos="2127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/>
          <w:color w:val="000000"/>
          <w:sz w:val="28"/>
        </w:rPr>
        <w:t>За 4.11.02.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Левое предсердие</w:t>
      </w:r>
      <w:r w:rsidR="00A85934">
        <w:rPr>
          <w:bCs/>
          <w:color w:val="000000"/>
          <w:sz w:val="28"/>
        </w:rPr>
        <w:t xml:space="preserve"> – </w:t>
      </w:r>
      <w:r w:rsidR="00A85934" w:rsidRPr="00A85934">
        <w:rPr>
          <w:bCs/>
          <w:color w:val="000000"/>
          <w:sz w:val="28"/>
        </w:rPr>
        <w:t>45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(Норма=40)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Конечный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систолический размер – 37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(в норме не превышает 40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)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Конечный систолический объем – 56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мм.</w:t>
      </w:r>
      <w:r w:rsidR="00A85934">
        <w:rPr>
          <w:bCs/>
          <w:color w:val="000000"/>
          <w:sz w:val="28"/>
        </w:rPr>
        <w:t xml:space="preserve"> </w:t>
      </w:r>
      <w:r w:rsidR="00A85934" w:rsidRPr="00A85934">
        <w:rPr>
          <w:bCs/>
          <w:color w:val="000000"/>
          <w:sz w:val="28"/>
        </w:rPr>
        <w:t>(в</w:t>
      </w:r>
      <w:r w:rsidRPr="00A85934">
        <w:rPr>
          <w:bCs/>
          <w:color w:val="000000"/>
          <w:sz w:val="28"/>
        </w:rPr>
        <w:t xml:space="preserve"> норме 56</w:t>
      </w:r>
      <w:r w:rsidR="00A85934">
        <w:rPr>
          <w:bCs/>
          <w:color w:val="000000"/>
          <w:sz w:val="28"/>
        </w:rPr>
        <w:t> </w:t>
      </w:r>
      <w:r w:rsidRPr="00A85934">
        <w:rPr>
          <w:bCs/>
          <w:color w:val="000000"/>
          <w:sz w:val="28"/>
        </w:rPr>
        <w:t>см</w:t>
      </w:r>
      <w:r w:rsidRPr="00A85934">
        <w:rPr>
          <w:bCs/>
          <w:color w:val="000000"/>
          <w:sz w:val="28"/>
          <w:vertAlign w:val="superscript"/>
        </w:rPr>
        <w:t>3</w:t>
      </w:r>
      <w:r w:rsidRPr="00A85934">
        <w:rPr>
          <w:bCs/>
          <w:color w:val="000000"/>
          <w:sz w:val="28"/>
        </w:rPr>
        <w:t>)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Конечный диастолический размер – 55 (норма до 39 – 56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., небольшое увеличение – 56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6</w:t>
      </w:r>
      <w:r w:rsidRPr="00A85934">
        <w:rPr>
          <w:bCs/>
          <w:color w:val="000000"/>
          <w:sz w:val="28"/>
        </w:rPr>
        <w:t>0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., умеренное – 60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6</w:t>
      </w:r>
      <w:r w:rsidRPr="00A85934">
        <w:rPr>
          <w:bCs/>
          <w:color w:val="000000"/>
          <w:sz w:val="28"/>
        </w:rPr>
        <w:t>9, выраженное – больше 69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.) Конечный диастолический объем – 146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(в норме – 139</w:t>
      </w:r>
      <w:r w:rsidR="00A85934">
        <w:rPr>
          <w:bCs/>
          <w:color w:val="000000"/>
          <w:sz w:val="28"/>
        </w:rPr>
        <w:t> </w:t>
      </w:r>
      <w:r w:rsidRPr="00A85934">
        <w:rPr>
          <w:bCs/>
          <w:color w:val="000000"/>
          <w:sz w:val="28"/>
        </w:rPr>
        <w:t>см</w:t>
      </w:r>
      <w:r w:rsidRPr="00A85934">
        <w:rPr>
          <w:bCs/>
          <w:color w:val="000000"/>
          <w:sz w:val="28"/>
          <w:vertAlign w:val="superscript"/>
        </w:rPr>
        <w:t>3</w:t>
      </w:r>
      <w:r w:rsidRPr="00A85934">
        <w:rPr>
          <w:bCs/>
          <w:color w:val="000000"/>
          <w:sz w:val="28"/>
        </w:rPr>
        <w:t>)</w:t>
      </w:r>
    </w:p>
    <w:p w:rsidR="0087101E" w:rsidRPr="00A85934" w:rsidRDefault="0087101E" w:rsidP="00A85934">
      <w:pPr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Масса ЛЖ – 435 гр. (в норме у мужчин – меньше 200 гр.)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Митральный клапан неизменен.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Створки неизменены. Подвижность нормальная. Подклапанных сращений нет. Кальциноз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  <w:lang w:val="en-US"/>
        </w:rPr>
        <w:t>I</w:t>
      </w:r>
      <w:r w:rsidRPr="00A85934">
        <w:rPr>
          <w:bCs/>
          <w:color w:val="000000"/>
          <w:sz w:val="28"/>
        </w:rPr>
        <w:t xml:space="preserve"> степени.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Отверстие округлое. Площадь отверстия в норме.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Градиент давления в норме. Аорта на основании – 37 (норма), уплотнена.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ПП не увеличено. ПЖ – 20 (норма до 27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.).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Легочной клапан и трикуспидальный клапан не изменены.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Легочная артерия не увеличена. Створки не изменены. Открытие в норме.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Градиент давления в норме. Регургитация физиологическая.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Межжелудочковая перегородка – 15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(Норма 7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1</w:t>
      </w:r>
      <w:r w:rsidRPr="00A85934">
        <w:rPr>
          <w:bCs/>
          <w:color w:val="000000"/>
          <w:sz w:val="28"/>
        </w:rPr>
        <w:t>0). Задняя стенка левого желудочка 14,7</w:t>
      </w:r>
      <w:r w:rsidR="00A85934">
        <w:rPr>
          <w:bCs/>
          <w:color w:val="000000"/>
          <w:sz w:val="28"/>
        </w:rPr>
        <w:t> </w:t>
      </w:r>
      <w:r w:rsidR="00A85934" w:rsidRPr="00A85934">
        <w:rPr>
          <w:bCs/>
          <w:color w:val="000000"/>
          <w:sz w:val="28"/>
        </w:rPr>
        <w:t>мм</w:t>
      </w:r>
      <w:r w:rsidRPr="00A85934">
        <w:rPr>
          <w:bCs/>
          <w:color w:val="000000"/>
          <w:sz w:val="28"/>
        </w:rPr>
        <w:t>. (Норма 7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</w:rPr>
        <w:t>1</w:t>
      </w:r>
      <w:r w:rsidRPr="00A85934">
        <w:rPr>
          <w:bCs/>
          <w:color w:val="000000"/>
          <w:sz w:val="28"/>
        </w:rPr>
        <w:t>0)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  <w:u w:val="single"/>
        </w:rPr>
        <w:t>Заключение</w:t>
      </w:r>
      <w:r w:rsidRPr="00A85934">
        <w:rPr>
          <w:bCs/>
          <w:color w:val="000000"/>
          <w:sz w:val="28"/>
        </w:rPr>
        <w:t xml:space="preserve">: по данным эхо-допплерокардиографического исследования можно сделать следующие выводы: наблюдается гипертрофия миокарда левого желудочка, что характерно для ГБ </w:t>
      </w:r>
      <w:r w:rsidRPr="00A85934">
        <w:rPr>
          <w:bCs/>
          <w:color w:val="000000"/>
          <w:sz w:val="28"/>
          <w:lang w:val="en-US"/>
        </w:rPr>
        <w:t>II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  <w:lang w:val="en-US"/>
        </w:rPr>
        <w:t>III</w:t>
      </w:r>
      <w:r w:rsidRPr="00A85934">
        <w:rPr>
          <w:bCs/>
          <w:color w:val="000000"/>
          <w:sz w:val="28"/>
        </w:rPr>
        <w:t xml:space="preserve"> стадии, небольшая дилятация правого предсердия, что свидетельствует о компенсаторной нагрузке, вследствие высокого давления, а также небольшая митральная регургитация.</w:t>
      </w:r>
    </w:p>
    <w:p w:rsidR="0087101E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 xml:space="preserve">Рентгенограмма </w:t>
      </w:r>
      <w:r>
        <w:rPr>
          <w:b/>
          <w:color w:val="000000"/>
          <w:sz w:val="28"/>
        </w:rPr>
        <w:t>грудной клетки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За 31.10.02.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  <w:u w:val="single"/>
        </w:rPr>
        <w:t>Заключение</w:t>
      </w:r>
      <w:r w:rsidRPr="00A85934">
        <w:rPr>
          <w:bCs/>
          <w:color w:val="000000"/>
          <w:sz w:val="28"/>
        </w:rPr>
        <w:t>: на рентгенограмме органов грудной клетке в прямой и боковой проекциях хорошо просматривается легочной рисунок, без явных патологических затенений и просветлений, корни легкого не расширены, синусы свободны. Органы средостения не смещены, располагаются по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срединной линии. Тень сердца аортальной конфигурации (гипертрофия левого желудочка, талия сердца подчеркнута).</w:t>
      </w:r>
    </w:p>
    <w:p w:rsidR="0087101E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Консультация окулиста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За 5.11.02.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 xml:space="preserve">Глазное дно: отек соска зрительного нерва. Артерии сужены, вены расширены извиты. </w:t>
      </w:r>
      <w:r w:rsidRPr="00A85934">
        <w:rPr>
          <w:bCs/>
          <w:color w:val="000000"/>
          <w:sz w:val="28"/>
          <w:lang w:val="en-US"/>
        </w:rPr>
        <w:t>Salus</w:t>
      </w:r>
      <w:r w:rsidRP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  <w:lang w:val="en-US"/>
        </w:rPr>
        <w:t>I</w:t>
      </w:r>
      <w:r w:rsidR="00A85934">
        <w:rPr>
          <w:bCs/>
          <w:color w:val="000000"/>
          <w:sz w:val="28"/>
        </w:rPr>
        <w:t>–</w:t>
      </w:r>
      <w:r w:rsidR="00A85934" w:rsidRPr="00A85934">
        <w:rPr>
          <w:bCs/>
          <w:color w:val="000000"/>
          <w:sz w:val="28"/>
          <w:lang w:val="en-US"/>
        </w:rPr>
        <w:t>II</w:t>
      </w:r>
      <w:r w:rsidRPr="00A85934">
        <w:rPr>
          <w:bCs/>
          <w:color w:val="000000"/>
          <w:sz w:val="28"/>
        </w:rPr>
        <w:t>. Сетчатка изменена. Ангиоритинопатия.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Из данного следует, сосуды большого круга кровообращения изменены (ГБ), что является плохим прогностическим признаком в развитии заболевания и его осложнений.</w:t>
      </w:r>
    </w:p>
    <w:p w:rsidR="0087101E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Консультация невропатолога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A85934">
        <w:rPr>
          <w:b/>
          <w:color w:val="000000"/>
          <w:sz w:val="28"/>
        </w:rPr>
        <w:t>За 1.11.02.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Заключение: начальные проявления недостаточности мозгового кровообращения. Симптом рецидивирующих цефалгий, субкомпенсация. рекомендовано: глицин 100 мг. 3 раза в день 1 месяц. Витамины С, Е, РР в весенний период.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УЗИ</w:t>
      </w:r>
      <w:r w:rsidR="00A85934">
        <w:rPr>
          <w:b/>
          <w:bCs/>
          <w:color w:val="000000"/>
          <w:sz w:val="28"/>
        </w:rPr>
        <w:t xml:space="preserve"> </w:t>
      </w:r>
      <w:r w:rsidR="00B1214C">
        <w:rPr>
          <w:b/>
          <w:bCs/>
          <w:color w:val="000000"/>
          <w:sz w:val="28"/>
        </w:rPr>
        <w:t>брюшной полости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9.11.02.</w:t>
      </w:r>
    </w:p>
    <w:p w:rsidR="0087101E" w:rsidRPr="00A85934" w:rsidRDefault="0087101E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Печень, желчный пузырь, печеночные протоки не изменены. Селезенка не увеличена, эхогенность не изменена, эхоструктура однородна. Поджелудочная железа: диффузное изменение структуры. Кисты правой почки.</w:t>
      </w:r>
    </w:p>
    <w:p w:rsidR="005169CC" w:rsidRPr="00A85934" w:rsidRDefault="005169CC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color w:val="000000"/>
          <w:sz w:val="28"/>
          <w:szCs w:val="28"/>
        </w:rPr>
        <w:t xml:space="preserve">Больному было проведено следующее лечение: </w:t>
      </w:r>
      <w:r w:rsidRPr="00A85934">
        <w:rPr>
          <w:bCs/>
          <w:color w:val="000000"/>
          <w:sz w:val="28"/>
        </w:rPr>
        <w:t>Энап 20 мг. по 3 раза в день.</w:t>
      </w:r>
    </w:p>
    <w:p w:rsidR="005169CC" w:rsidRPr="00A85934" w:rsidRDefault="005169CC" w:rsidP="00A85934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85934">
        <w:rPr>
          <w:bCs/>
          <w:color w:val="000000"/>
          <w:sz w:val="28"/>
        </w:rPr>
        <w:t>Кардофлекс 20 мг. по 3 раза в день, в течение двух недель</w:t>
      </w:r>
      <w:r w:rsidR="006460F9" w:rsidRPr="00A85934">
        <w:rPr>
          <w:bCs/>
          <w:color w:val="000000"/>
          <w:sz w:val="28"/>
        </w:rPr>
        <w:t xml:space="preserve">; диета </w:t>
      </w:r>
      <w:r w:rsidR="00A85934">
        <w:rPr>
          <w:bCs/>
          <w:color w:val="000000"/>
          <w:sz w:val="28"/>
        </w:rPr>
        <w:t>№</w:t>
      </w:r>
      <w:r w:rsidR="00A85934" w:rsidRPr="00A85934">
        <w:rPr>
          <w:bCs/>
          <w:color w:val="000000"/>
          <w:sz w:val="28"/>
        </w:rPr>
        <w:t>1</w:t>
      </w:r>
      <w:r w:rsidR="006460F9" w:rsidRPr="00A85934">
        <w:rPr>
          <w:bCs/>
          <w:color w:val="000000"/>
          <w:sz w:val="28"/>
        </w:rPr>
        <w:t>0 режим свободный.</w:t>
      </w:r>
    </w:p>
    <w:p w:rsidR="005169CC" w:rsidRPr="00A85934" w:rsidRDefault="006460F9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bCs/>
          <w:color w:val="000000"/>
          <w:sz w:val="28"/>
        </w:rPr>
        <w:t>В результате проведенного лечения состояние больного улучшилось: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головные</w:t>
      </w:r>
      <w:r w:rsidR="00A85934">
        <w:rPr>
          <w:bCs/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боли</w:t>
      </w:r>
      <w:r w:rsidR="00C84944" w:rsidRPr="00A85934">
        <w:rPr>
          <w:bCs/>
          <w:color w:val="000000"/>
          <w:sz w:val="28"/>
        </w:rPr>
        <w:t>, головокружение, одышка</w:t>
      </w:r>
      <w:r w:rsidR="00D14866" w:rsidRPr="00A85934">
        <w:rPr>
          <w:bCs/>
          <w:color w:val="000000"/>
          <w:sz w:val="28"/>
        </w:rPr>
        <w:t xml:space="preserve"> прекратились, АД нормализовалось.</w:t>
      </w:r>
    </w:p>
    <w:p w:rsidR="005C77A7" w:rsidRPr="00A85934" w:rsidRDefault="005C77A7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Больной отмечает общее улучшение в самочувствии. Выписывается с улучшением.</w:t>
      </w:r>
    </w:p>
    <w:p w:rsidR="005C77A7" w:rsidRPr="00A85934" w:rsidRDefault="005C77A7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Рекомендации:</w:t>
      </w:r>
    </w:p>
    <w:p w:rsidR="005C77A7" w:rsidRPr="00A85934" w:rsidRDefault="005C77A7" w:rsidP="00A85934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Д – наблюдение у терапевта, окулиста, кардиолога, невро</w:t>
      </w:r>
      <w:r w:rsidR="001A04CF" w:rsidRPr="00A85934">
        <w:rPr>
          <w:color w:val="000000"/>
          <w:sz w:val="28"/>
        </w:rPr>
        <w:t>патолога, эндокринолога.</w:t>
      </w:r>
    </w:p>
    <w:p w:rsidR="005C77A7" w:rsidRPr="00A85934" w:rsidRDefault="005C77A7" w:rsidP="00A85934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ограничение психоэмоциональных нагрузок.</w:t>
      </w:r>
    </w:p>
    <w:p w:rsidR="005C77A7" w:rsidRPr="00A85934" w:rsidRDefault="005C77A7" w:rsidP="00A85934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соблюдать бессолевую диету, ограничивать жидкость.</w:t>
      </w:r>
    </w:p>
    <w:p w:rsidR="005C77A7" w:rsidRPr="00A85934" w:rsidRDefault="005C77A7" w:rsidP="00A85934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продолжать прием:</w:t>
      </w:r>
      <w:r w:rsidR="00C17968" w:rsidRPr="00A85934">
        <w:rPr>
          <w:color w:val="000000"/>
          <w:sz w:val="28"/>
        </w:rPr>
        <w:t xml:space="preserve"> </w:t>
      </w:r>
      <w:r w:rsidRPr="00A85934">
        <w:rPr>
          <w:bCs/>
          <w:color w:val="000000"/>
          <w:sz w:val="28"/>
        </w:rPr>
        <w:t>Кардофлекс 20 мг. по 3 раза в день Энап 20 мг. по 3 раза в день.</w:t>
      </w:r>
    </w:p>
    <w:p w:rsidR="005C77A7" w:rsidRPr="00A85934" w:rsidRDefault="00B1214C" w:rsidP="00A85934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санаторно-</w:t>
      </w:r>
      <w:r w:rsidR="001A04CF" w:rsidRPr="00A85934">
        <w:rPr>
          <w:color w:val="000000"/>
          <w:sz w:val="28"/>
        </w:rPr>
        <w:t>курортное лечение.</w:t>
      </w:r>
    </w:p>
    <w:p w:rsidR="00DC3B63" w:rsidRPr="00A85934" w:rsidRDefault="00B1214C" w:rsidP="00A85934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85934">
        <w:rPr>
          <w:b/>
          <w:bCs/>
          <w:color w:val="000000"/>
          <w:sz w:val="28"/>
        </w:rPr>
        <w:t>Прогноз</w:t>
      </w:r>
    </w:p>
    <w:p w:rsidR="00DC3B63" w:rsidRPr="00A85934" w:rsidRDefault="00DC3B63" w:rsidP="00A85934">
      <w:pPr>
        <w:spacing w:line="360" w:lineRule="auto"/>
        <w:ind w:firstLine="709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В отношении выздоровления неблагоприятный, т</w:t>
      </w:r>
      <w:r w:rsidR="00B1214C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к</w:t>
      </w:r>
      <w:r w:rsidRPr="00A85934">
        <w:rPr>
          <w:color w:val="000000"/>
          <w:sz w:val="28"/>
        </w:rPr>
        <w:t>. имеются органные и функциональные изменения. В отношении трудоспособности неблагоприятный, т</w:t>
      </w:r>
      <w:r w:rsidR="00B1214C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к</w:t>
      </w:r>
      <w:r w:rsidRPr="00A85934">
        <w:rPr>
          <w:color w:val="000000"/>
          <w:sz w:val="28"/>
        </w:rPr>
        <w:t xml:space="preserve">. малейшая психоэмоциональная нагрузка вызывает повышение АД. Для жизни </w:t>
      </w:r>
      <w:r w:rsidR="00A85934">
        <w:rPr>
          <w:color w:val="000000"/>
          <w:sz w:val="28"/>
        </w:rPr>
        <w:t>–</w:t>
      </w:r>
      <w:r w:rsidR="00A85934" w:rsidRPr="00A85934">
        <w:rPr>
          <w:color w:val="000000"/>
          <w:sz w:val="28"/>
        </w:rPr>
        <w:t xml:space="preserve"> </w:t>
      </w:r>
      <w:r w:rsidRPr="00A85934">
        <w:rPr>
          <w:color w:val="000000"/>
          <w:sz w:val="28"/>
        </w:rPr>
        <w:t>неблагоприятный, т</w:t>
      </w:r>
      <w:r w:rsidR="00B1214C">
        <w:rPr>
          <w:color w:val="000000"/>
          <w:sz w:val="28"/>
        </w:rPr>
        <w:t>.</w:t>
      </w:r>
      <w:r w:rsidR="00A85934" w:rsidRPr="00A85934">
        <w:rPr>
          <w:color w:val="000000"/>
          <w:sz w:val="28"/>
        </w:rPr>
        <w:t>к</w:t>
      </w:r>
      <w:r w:rsidRPr="00A85934">
        <w:rPr>
          <w:color w:val="000000"/>
          <w:sz w:val="28"/>
        </w:rPr>
        <w:t>. имеется высокий риск осложнений (ОНМК), также может привести к летальному исходу</w:t>
      </w:r>
      <w:r w:rsidR="00BF64EC" w:rsidRPr="00A85934">
        <w:rPr>
          <w:color w:val="000000"/>
          <w:sz w:val="28"/>
        </w:rPr>
        <w:t xml:space="preserve"> при переходе на более высокую стадию</w:t>
      </w:r>
      <w:r w:rsidR="00FE0C8C" w:rsidRPr="00A85934">
        <w:rPr>
          <w:color w:val="000000"/>
          <w:sz w:val="28"/>
        </w:rPr>
        <w:t>.</w:t>
      </w:r>
    </w:p>
    <w:p w:rsidR="005169CC" w:rsidRPr="00FE057A" w:rsidRDefault="005169CC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DC6DDF" w:rsidRPr="00FE057A" w:rsidRDefault="00DC6DDF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9F2C5A" w:rsidRPr="00A85934" w:rsidRDefault="00B1214C" w:rsidP="00A8593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Pr="00A85934">
        <w:rPr>
          <w:b/>
          <w:color w:val="000000"/>
          <w:sz w:val="28"/>
        </w:rPr>
        <w:t>Список</w:t>
      </w:r>
      <w:r>
        <w:rPr>
          <w:b/>
          <w:color w:val="000000"/>
          <w:sz w:val="28"/>
        </w:rPr>
        <w:t xml:space="preserve"> </w:t>
      </w:r>
      <w:r w:rsidRPr="00A85934">
        <w:rPr>
          <w:b/>
          <w:color w:val="000000"/>
          <w:sz w:val="28"/>
        </w:rPr>
        <w:t>использованной</w:t>
      </w:r>
      <w:r>
        <w:rPr>
          <w:b/>
          <w:color w:val="000000"/>
          <w:sz w:val="28"/>
        </w:rPr>
        <w:t xml:space="preserve"> литературы</w:t>
      </w:r>
    </w:p>
    <w:p w:rsidR="009F2C5A" w:rsidRPr="00A85934" w:rsidRDefault="009F2C5A" w:rsidP="00A85934">
      <w:pPr>
        <w:spacing w:line="360" w:lineRule="auto"/>
        <w:ind w:firstLine="709"/>
        <w:jc w:val="both"/>
        <w:rPr>
          <w:color w:val="000000"/>
          <w:sz w:val="28"/>
        </w:rPr>
      </w:pPr>
    </w:p>
    <w:p w:rsidR="00675986" w:rsidRPr="00A85934" w:rsidRDefault="00675986" w:rsidP="00B1214C">
      <w:pPr>
        <w:numPr>
          <w:ilvl w:val="0"/>
          <w:numId w:val="11"/>
        </w:numPr>
        <w:tabs>
          <w:tab w:val="clear" w:pos="927"/>
          <w:tab w:val="num" w:pos="3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Сумароков «клиническая кардиология» 1996.</w:t>
      </w:r>
    </w:p>
    <w:p w:rsidR="009F2C5A" w:rsidRPr="00A85934" w:rsidRDefault="00A85934" w:rsidP="00B1214C">
      <w:pPr>
        <w:numPr>
          <w:ilvl w:val="0"/>
          <w:numId w:val="11"/>
        </w:numPr>
        <w:tabs>
          <w:tab w:val="clear" w:pos="927"/>
          <w:tab w:val="num" w:pos="3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Трубников</w:t>
      </w:r>
      <w:r>
        <w:rPr>
          <w:color w:val="000000"/>
          <w:sz w:val="28"/>
        </w:rPr>
        <w:t> </w:t>
      </w:r>
      <w:r w:rsidRPr="00A85934">
        <w:rPr>
          <w:color w:val="000000"/>
          <w:sz w:val="28"/>
        </w:rPr>
        <w:t>Г.В.</w:t>
      </w:r>
      <w:r w:rsidR="002B350B" w:rsidRPr="00A85934">
        <w:rPr>
          <w:color w:val="000000"/>
          <w:sz w:val="28"/>
        </w:rPr>
        <w:t xml:space="preserve"> учебно-методическое пособие «Методические основы познания терапии».</w:t>
      </w:r>
    </w:p>
    <w:p w:rsidR="00675986" w:rsidRPr="00A85934" w:rsidRDefault="00A85934" w:rsidP="00B1214C">
      <w:pPr>
        <w:numPr>
          <w:ilvl w:val="0"/>
          <w:numId w:val="11"/>
        </w:numPr>
        <w:tabs>
          <w:tab w:val="clear" w:pos="927"/>
          <w:tab w:val="num" w:pos="3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Фёдорова</w:t>
      </w:r>
      <w:r>
        <w:rPr>
          <w:color w:val="000000"/>
          <w:sz w:val="28"/>
        </w:rPr>
        <w:t> </w:t>
      </w:r>
      <w:r w:rsidRPr="00A85934">
        <w:rPr>
          <w:color w:val="000000"/>
          <w:sz w:val="28"/>
        </w:rPr>
        <w:t>П.В.</w:t>
      </w:r>
      <w:r w:rsidR="002B350B" w:rsidRPr="00A85934">
        <w:rPr>
          <w:color w:val="000000"/>
          <w:sz w:val="28"/>
        </w:rPr>
        <w:t xml:space="preserve"> журнал </w:t>
      </w:r>
      <w:r>
        <w:rPr>
          <w:color w:val="000000"/>
          <w:sz w:val="28"/>
        </w:rPr>
        <w:t>«</w:t>
      </w:r>
      <w:r w:rsidR="002B350B" w:rsidRPr="00A85934">
        <w:rPr>
          <w:color w:val="000000"/>
          <w:sz w:val="28"/>
        </w:rPr>
        <w:t>Здоровье</w:t>
      </w:r>
      <w:r>
        <w:rPr>
          <w:color w:val="000000"/>
          <w:sz w:val="28"/>
        </w:rPr>
        <w:t>»</w:t>
      </w:r>
      <w:r w:rsidR="002B350B" w:rsidRPr="00A85934">
        <w:rPr>
          <w:color w:val="000000"/>
          <w:sz w:val="28"/>
        </w:rPr>
        <w:t>, март 1998</w:t>
      </w:r>
      <w:r>
        <w:rPr>
          <w:color w:val="000000"/>
          <w:sz w:val="28"/>
        </w:rPr>
        <w:t> </w:t>
      </w:r>
      <w:r w:rsidRPr="00A85934">
        <w:rPr>
          <w:color w:val="000000"/>
          <w:sz w:val="28"/>
        </w:rPr>
        <w:t>г</w:t>
      </w:r>
      <w:r w:rsidR="002B350B" w:rsidRPr="00A85934">
        <w:rPr>
          <w:color w:val="000000"/>
          <w:sz w:val="28"/>
        </w:rPr>
        <w:t>.</w:t>
      </w:r>
    </w:p>
    <w:p w:rsidR="00675986" w:rsidRPr="00A85934" w:rsidRDefault="00675986" w:rsidP="00B1214C">
      <w:pPr>
        <w:numPr>
          <w:ilvl w:val="0"/>
          <w:numId w:val="11"/>
        </w:numPr>
        <w:tabs>
          <w:tab w:val="clear" w:pos="927"/>
          <w:tab w:val="num" w:pos="3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Журнал «Врач» специальное приложение «Гипертоническая болезнь» 01.</w:t>
      </w:r>
      <w:r w:rsidR="00A85934" w:rsidRPr="00A85934">
        <w:rPr>
          <w:color w:val="000000"/>
          <w:sz w:val="28"/>
        </w:rPr>
        <w:t>1998</w:t>
      </w:r>
      <w:r w:rsidR="00A85934">
        <w:rPr>
          <w:color w:val="000000"/>
          <w:sz w:val="28"/>
        </w:rPr>
        <w:t> </w:t>
      </w:r>
      <w:r w:rsidR="00A85934" w:rsidRPr="00A85934">
        <w:rPr>
          <w:color w:val="000000"/>
          <w:sz w:val="28"/>
        </w:rPr>
        <w:t>г</w:t>
      </w:r>
      <w:r w:rsidRPr="00A85934">
        <w:rPr>
          <w:color w:val="000000"/>
          <w:sz w:val="28"/>
        </w:rPr>
        <w:t>.</w:t>
      </w:r>
    </w:p>
    <w:p w:rsidR="00A85934" w:rsidRDefault="00675986" w:rsidP="00B1214C">
      <w:pPr>
        <w:numPr>
          <w:ilvl w:val="0"/>
          <w:numId w:val="11"/>
        </w:numPr>
        <w:tabs>
          <w:tab w:val="clear" w:pos="927"/>
          <w:tab w:val="num" w:pos="3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Кук</w:t>
      </w:r>
      <w:r w:rsidR="000465DA" w:rsidRPr="00A85934">
        <w:rPr>
          <w:color w:val="000000"/>
          <w:sz w:val="28"/>
        </w:rPr>
        <w:t>е</w:t>
      </w:r>
      <w:r w:rsidRPr="00A85934">
        <w:rPr>
          <w:color w:val="000000"/>
          <w:sz w:val="28"/>
        </w:rPr>
        <w:t>с «Клиническая фармакология».</w:t>
      </w:r>
    </w:p>
    <w:p w:rsidR="00675986" w:rsidRPr="00A85934" w:rsidRDefault="00A85934" w:rsidP="00B1214C">
      <w:pPr>
        <w:numPr>
          <w:ilvl w:val="0"/>
          <w:numId w:val="11"/>
        </w:numPr>
        <w:tabs>
          <w:tab w:val="clear" w:pos="927"/>
          <w:tab w:val="num" w:pos="3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A85934">
        <w:rPr>
          <w:color w:val="000000"/>
          <w:sz w:val="28"/>
        </w:rPr>
        <w:t>Машковский</w:t>
      </w:r>
      <w:r>
        <w:rPr>
          <w:color w:val="000000"/>
          <w:sz w:val="28"/>
        </w:rPr>
        <w:t> </w:t>
      </w:r>
      <w:r w:rsidRPr="00A85934">
        <w:rPr>
          <w:color w:val="000000"/>
          <w:sz w:val="28"/>
        </w:rPr>
        <w:t>М.Д.</w:t>
      </w:r>
      <w:r>
        <w:rPr>
          <w:color w:val="000000"/>
          <w:sz w:val="28"/>
        </w:rPr>
        <w:t xml:space="preserve"> «</w:t>
      </w:r>
      <w:r w:rsidR="00675986" w:rsidRPr="00A85934">
        <w:rPr>
          <w:color w:val="000000"/>
          <w:sz w:val="28"/>
        </w:rPr>
        <w:t>Лекарственные</w:t>
      </w:r>
      <w:r>
        <w:rPr>
          <w:color w:val="000000"/>
          <w:sz w:val="28"/>
        </w:rPr>
        <w:t xml:space="preserve"> </w:t>
      </w:r>
      <w:r w:rsidR="00675986" w:rsidRPr="00A85934">
        <w:rPr>
          <w:color w:val="000000"/>
          <w:sz w:val="28"/>
        </w:rPr>
        <w:t>средства</w:t>
      </w:r>
      <w:r>
        <w:rPr>
          <w:color w:val="000000"/>
          <w:sz w:val="28"/>
        </w:rPr>
        <w:t xml:space="preserve">» </w:t>
      </w:r>
      <w:r w:rsidR="00675986" w:rsidRPr="00A85934">
        <w:rPr>
          <w:color w:val="000000"/>
          <w:sz w:val="28"/>
        </w:rPr>
        <w:t xml:space="preserve">часть 1 и 2. Москва, </w:t>
      </w:r>
      <w:r>
        <w:rPr>
          <w:color w:val="000000"/>
          <w:sz w:val="28"/>
        </w:rPr>
        <w:t>«</w:t>
      </w:r>
      <w:r w:rsidR="00675986" w:rsidRPr="00A85934">
        <w:rPr>
          <w:color w:val="000000"/>
          <w:sz w:val="28"/>
        </w:rPr>
        <w:t>Медицина</w:t>
      </w:r>
      <w:r>
        <w:rPr>
          <w:color w:val="000000"/>
          <w:sz w:val="28"/>
        </w:rPr>
        <w:t>»</w:t>
      </w:r>
      <w:r w:rsidR="00675986" w:rsidRPr="00A85934">
        <w:rPr>
          <w:color w:val="000000"/>
          <w:sz w:val="28"/>
        </w:rPr>
        <w:t>, 2002 год.</w:t>
      </w:r>
      <w:bookmarkStart w:id="0" w:name="_GoBack"/>
      <w:bookmarkEnd w:id="0"/>
    </w:p>
    <w:sectPr w:rsidR="00675986" w:rsidRPr="00A85934" w:rsidSect="00A85934">
      <w:footerReference w:type="even" r:id="rId8"/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D0" w:rsidRDefault="009A3BD0">
      <w:r>
        <w:separator/>
      </w:r>
    </w:p>
  </w:endnote>
  <w:endnote w:type="continuationSeparator" w:id="0">
    <w:p w:rsidR="009A3BD0" w:rsidRDefault="009A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7A" w:rsidRDefault="00FE057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E057A" w:rsidRDefault="00FE057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7A" w:rsidRDefault="00FE057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214C">
      <w:rPr>
        <w:rStyle w:val="ab"/>
        <w:noProof/>
      </w:rPr>
      <w:t>34</w:t>
    </w:r>
    <w:r>
      <w:rPr>
        <w:rStyle w:val="ab"/>
      </w:rPr>
      <w:fldChar w:fldCharType="end"/>
    </w:r>
  </w:p>
  <w:p w:rsidR="00FE057A" w:rsidRDefault="00FE05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D0" w:rsidRDefault="009A3BD0">
      <w:r>
        <w:separator/>
      </w:r>
    </w:p>
  </w:footnote>
  <w:footnote w:type="continuationSeparator" w:id="0">
    <w:p w:rsidR="009A3BD0" w:rsidRDefault="009A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45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A046C"/>
    <w:multiLevelType w:val="hybridMultilevel"/>
    <w:tmpl w:val="9D100840"/>
    <w:lvl w:ilvl="0" w:tplc="C15C61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09DD1C76"/>
    <w:multiLevelType w:val="singleLevel"/>
    <w:tmpl w:val="000AD4FC"/>
    <w:lvl w:ilvl="0">
      <w:numFmt w:val="bullet"/>
      <w:lvlText w:val="-"/>
      <w:lvlJc w:val="left"/>
      <w:pPr>
        <w:tabs>
          <w:tab w:val="num" w:pos="1289"/>
        </w:tabs>
        <w:ind w:left="1289" w:hanging="360"/>
      </w:pPr>
      <w:rPr>
        <w:rFonts w:hint="default"/>
      </w:rPr>
    </w:lvl>
  </w:abstractNum>
  <w:abstractNum w:abstractNumId="3">
    <w:nsid w:val="13420CCB"/>
    <w:multiLevelType w:val="hybridMultilevel"/>
    <w:tmpl w:val="A1E44296"/>
    <w:lvl w:ilvl="0" w:tplc="FC9A5C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1B30900"/>
    <w:multiLevelType w:val="singleLevel"/>
    <w:tmpl w:val="FC46BCF6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</w:abstractNum>
  <w:abstractNum w:abstractNumId="5">
    <w:nsid w:val="2C503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6">
    <w:nsid w:val="2D8B781C"/>
    <w:multiLevelType w:val="singleLevel"/>
    <w:tmpl w:val="578E59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>
    <w:nsid w:val="34AD1D23"/>
    <w:multiLevelType w:val="singleLevel"/>
    <w:tmpl w:val="F9ACDC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8">
    <w:nsid w:val="3B200CAC"/>
    <w:multiLevelType w:val="hybridMultilevel"/>
    <w:tmpl w:val="8BD8790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>
    <w:nsid w:val="4E013B57"/>
    <w:multiLevelType w:val="hybridMultilevel"/>
    <w:tmpl w:val="506E0B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2859B1"/>
    <w:multiLevelType w:val="hybridMultilevel"/>
    <w:tmpl w:val="3AB6AAF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>
    <w:nsid w:val="5606785D"/>
    <w:multiLevelType w:val="hybridMultilevel"/>
    <w:tmpl w:val="B222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3327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5B4D68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C950324"/>
    <w:multiLevelType w:val="singleLevel"/>
    <w:tmpl w:val="794264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F58700E"/>
    <w:multiLevelType w:val="singleLevel"/>
    <w:tmpl w:val="0DA275A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">
    <w:nsid w:val="6A865339"/>
    <w:multiLevelType w:val="singleLevel"/>
    <w:tmpl w:val="000AD4FC"/>
    <w:lvl w:ilvl="0">
      <w:numFmt w:val="bullet"/>
      <w:lvlText w:val="-"/>
      <w:lvlJc w:val="left"/>
      <w:pPr>
        <w:tabs>
          <w:tab w:val="num" w:pos="1289"/>
        </w:tabs>
        <w:ind w:left="1289" w:hanging="360"/>
      </w:pPr>
      <w:rPr>
        <w:rFonts w:hint="default"/>
      </w:rPr>
    </w:lvl>
  </w:abstractNum>
  <w:abstractNum w:abstractNumId="17">
    <w:nsid w:val="6B1F61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8">
    <w:nsid w:val="78645938"/>
    <w:multiLevelType w:val="singleLevel"/>
    <w:tmpl w:val="000AD4FC"/>
    <w:lvl w:ilvl="0">
      <w:numFmt w:val="bullet"/>
      <w:lvlText w:val="-"/>
      <w:lvlJc w:val="left"/>
      <w:pPr>
        <w:tabs>
          <w:tab w:val="num" w:pos="1289"/>
        </w:tabs>
        <w:ind w:left="1289" w:hanging="360"/>
      </w:pPr>
      <w:rPr>
        <w:rFonts w:hint="default"/>
      </w:rPr>
    </w:lvl>
  </w:abstractNum>
  <w:abstractNum w:abstractNumId="19">
    <w:nsid w:val="7B820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D544DFA"/>
    <w:multiLevelType w:val="singleLevel"/>
    <w:tmpl w:val="0DA275A6"/>
    <w:lvl w:ilvl="0">
      <w:start w:val="5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7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20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8"/>
  </w:num>
  <w:num w:numId="16">
    <w:abstractNumId w:val="5"/>
  </w:num>
  <w:num w:numId="17">
    <w:abstractNumId w:val="12"/>
  </w:num>
  <w:num w:numId="18">
    <w:abstractNumId w:val="14"/>
  </w:num>
  <w:num w:numId="19">
    <w:abstractNumId w:val="17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413"/>
    <w:rsid w:val="000038F5"/>
    <w:rsid w:val="00015001"/>
    <w:rsid w:val="00017963"/>
    <w:rsid w:val="0002144F"/>
    <w:rsid w:val="00025413"/>
    <w:rsid w:val="00030317"/>
    <w:rsid w:val="000459DA"/>
    <w:rsid w:val="000465DA"/>
    <w:rsid w:val="000540B2"/>
    <w:rsid w:val="00072B8D"/>
    <w:rsid w:val="00090F4F"/>
    <w:rsid w:val="000921D4"/>
    <w:rsid w:val="00092705"/>
    <w:rsid w:val="000A0B28"/>
    <w:rsid w:val="000A4954"/>
    <w:rsid w:val="000A640B"/>
    <w:rsid w:val="000B1C98"/>
    <w:rsid w:val="000C1002"/>
    <w:rsid w:val="000C21C9"/>
    <w:rsid w:val="000C224A"/>
    <w:rsid w:val="000D047C"/>
    <w:rsid w:val="000D44A6"/>
    <w:rsid w:val="000F0CE8"/>
    <w:rsid w:val="00101252"/>
    <w:rsid w:val="00112E52"/>
    <w:rsid w:val="00125EC8"/>
    <w:rsid w:val="001369E4"/>
    <w:rsid w:val="001427E4"/>
    <w:rsid w:val="001449C9"/>
    <w:rsid w:val="00154AA9"/>
    <w:rsid w:val="0016146C"/>
    <w:rsid w:val="0016269E"/>
    <w:rsid w:val="0017377D"/>
    <w:rsid w:val="00184DFE"/>
    <w:rsid w:val="001867D6"/>
    <w:rsid w:val="00187BB1"/>
    <w:rsid w:val="001A04CF"/>
    <w:rsid w:val="001A0965"/>
    <w:rsid w:val="001A213B"/>
    <w:rsid w:val="001C6D66"/>
    <w:rsid w:val="001D3F32"/>
    <w:rsid w:val="001D4AD2"/>
    <w:rsid w:val="001E5299"/>
    <w:rsid w:val="001F0103"/>
    <w:rsid w:val="001F0804"/>
    <w:rsid w:val="002014EA"/>
    <w:rsid w:val="002027E0"/>
    <w:rsid w:val="0020343B"/>
    <w:rsid w:val="002165A0"/>
    <w:rsid w:val="00240C4B"/>
    <w:rsid w:val="00240E88"/>
    <w:rsid w:val="00247290"/>
    <w:rsid w:val="00261846"/>
    <w:rsid w:val="00264854"/>
    <w:rsid w:val="002802FB"/>
    <w:rsid w:val="00283486"/>
    <w:rsid w:val="00287C40"/>
    <w:rsid w:val="002A304F"/>
    <w:rsid w:val="002A6A36"/>
    <w:rsid w:val="002B350B"/>
    <w:rsid w:val="002B60C1"/>
    <w:rsid w:val="002B78EA"/>
    <w:rsid w:val="002C0661"/>
    <w:rsid w:val="002D190A"/>
    <w:rsid w:val="002F109F"/>
    <w:rsid w:val="002F1C9C"/>
    <w:rsid w:val="002F74D0"/>
    <w:rsid w:val="00302216"/>
    <w:rsid w:val="00304F43"/>
    <w:rsid w:val="00310BF1"/>
    <w:rsid w:val="00315AB3"/>
    <w:rsid w:val="00316C96"/>
    <w:rsid w:val="00320FFA"/>
    <w:rsid w:val="0032390D"/>
    <w:rsid w:val="00330571"/>
    <w:rsid w:val="00336488"/>
    <w:rsid w:val="003446A7"/>
    <w:rsid w:val="00362098"/>
    <w:rsid w:val="00362901"/>
    <w:rsid w:val="00367A51"/>
    <w:rsid w:val="00372DA5"/>
    <w:rsid w:val="00373128"/>
    <w:rsid w:val="00376F0E"/>
    <w:rsid w:val="00377F4B"/>
    <w:rsid w:val="00385CA7"/>
    <w:rsid w:val="00390C14"/>
    <w:rsid w:val="003916CA"/>
    <w:rsid w:val="003935EC"/>
    <w:rsid w:val="00393CE7"/>
    <w:rsid w:val="00394F2A"/>
    <w:rsid w:val="003A0E54"/>
    <w:rsid w:val="003A1F5C"/>
    <w:rsid w:val="003A3F8C"/>
    <w:rsid w:val="003A61A6"/>
    <w:rsid w:val="003A68B0"/>
    <w:rsid w:val="003B2258"/>
    <w:rsid w:val="003C77FB"/>
    <w:rsid w:val="003D6C1F"/>
    <w:rsid w:val="003D75B3"/>
    <w:rsid w:val="003D7884"/>
    <w:rsid w:val="003D7F03"/>
    <w:rsid w:val="003F7C9D"/>
    <w:rsid w:val="004063FA"/>
    <w:rsid w:val="00412BDC"/>
    <w:rsid w:val="004171BA"/>
    <w:rsid w:val="004175AC"/>
    <w:rsid w:val="00425DA1"/>
    <w:rsid w:val="00426748"/>
    <w:rsid w:val="00430468"/>
    <w:rsid w:val="00435AC2"/>
    <w:rsid w:val="004431B6"/>
    <w:rsid w:val="0044346F"/>
    <w:rsid w:val="004438FD"/>
    <w:rsid w:val="00445665"/>
    <w:rsid w:val="004506BC"/>
    <w:rsid w:val="0045316B"/>
    <w:rsid w:val="00464F29"/>
    <w:rsid w:val="00466259"/>
    <w:rsid w:val="00466FDE"/>
    <w:rsid w:val="004704FF"/>
    <w:rsid w:val="0048173B"/>
    <w:rsid w:val="00483862"/>
    <w:rsid w:val="00485E58"/>
    <w:rsid w:val="004923E1"/>
    <w:rsid w:val="00494908"/>
    <w:rsid w:val="00494AF4"/>
    <w:rsid w:val="004A3A81"/>
    <w:rsid w:val="004C4CF0"/>
    <w:rsid w:val="004D7F8D"/>
    <w:rsid w:val="004E3C9E"/>
    <w:rsid w:val="004E5165"/>
    <w:rsid w:val="004F5003"/>
    <w:rsid w:val="00506ACB"/>
    <w:rsid w:val="005169CC"/>
    <w:rsid w:val="00520EEE"/>
    <w:rsid w:val="00537CB8"/>
    <w:rsid w:val="005453CB"/>
    <w:rsid w:val="005524EE"/>
    <w:rsid w:val="00552BC6"/>
    <w:rsid w:val="00555165"/>
    <w:rsid w:val="00575337"/>
    <w:rsid w:val="00586810"/>
    <w:rsid w:val="0058691A"/>
    <w:rsid w:val="005877D8"/>
    <w:rsid w:val="00594B77"/>
    <w:rsid w:val="005A62BA"/>
    <w:rsid w:val="005B37B2"/>
    <w:rsid w:val="005B3BA2"/>
    <w:rsid w:val="005C77A7"/>
    <w:rsid w:val="005D0C00"/>
    <w:rsid w:val="005D0F30"/>
    <w:rsid w:val="005D1270"/>
    <w:rsid w:val="005D5363"/>
    <w:rsid w:val="005F28A8"/>
    <w:rsid w:val="005F2D0D"/>
    <w:rsid w:val="005F4998"/>
    <w:rsid w:val="00610D73"/>
    <w:rsid w:val="00611236"/>
    <w:rsid w:val="00621E17"/>
    <w:rsid w:val="00623F08"/>
    <w:rsid w:val="00635CE5"/>
    <w:rsid w:val="00636501"/>
    <w:rsid w:val="00636C6B"/>
    <w:rsid w:val="006460F9"/>
    <w:rsid w:val="00653371"/>
    <w:rsid w:val="00663D28"/>
    <w:rsid w:val="00664889"/>
    <w:rsid w:val="006707B3"/>
    <w:rsid w:val="00675986"/>
    <w:rsid w:val="00677C4F"/>
    <w:rsid w:val="00682965"/>
    <w:rsid w:val="00686069"/>
    <w:rsid w:val="00697928"/>
    <w:rsid w:val="006A0A4A"/>
    <w:rsid w:val="006A14A9"/>
    <w:rsid w:val="006A1A84"/>
    <w:rsid w:val="006A1F2C"/>
    <w:rsid w:val="006A291F"/>
    <w:rsid w:val="006B4D21"/>
    <w:rsid w:val="006B5641"/>
    <w:rsid w:val="006C601A"/>
    <w:rsid w:val="006C648B"/>
    <w:rsid w:val="006D02E6"/>
    <w:rsid w:val="006F061A"/>
    <w:rsid w:val="006F402B"/>
    <w:rsid w:val="007129FE"/>
    <w:rsid w:val="0071400B"/>
    <w:rsid w:val="00714FEA"/>
    <w:rsid w:val="00721330"/>
    <w:rsid w:val="00721A4B"/>
    <w:rsid w:val="00724721"/>
    <w:rsid w:val="007249E4"/>
    <w:rsid w:val="007264FF"/>
    <w:rsid w:val="00737882"/>
    <w:rsid w:val="00742424"/>
    <w:rsid w:val="007437EB"/>
    <w:rsid w:val="00750ABB"/>
    <w:rsid w:val="007545E4"/>
    <w:rsid w:val="0075629E"/>
    <w:rsid w:val="00760E98"/>
    <w:rsid w:val="007640C7"/>
    <w:rsid w:val="00775F78"/>
    <w:rsid w:val="0078103C"/>
    <w:rsid w:val="00781562"/>
    <w:rsid w:val="007831CB"/>
    <w:rsid w:val="00796F2D"/>
    <w:rsid w:val="007A0B68"/>
    <w:rsid w:val="007B247A"/>
    <w:rsid w:val="007B32D6"/>
    <w:rsid w:val="007B39E9"/>
    <w:rsid w:val="007B7D2D"/>
    <w:rsid w:val="007C56F7"/>
    <w:rsid w:val="007D2A9C"/>
    <w:rsid w:val="007D3586"/>
    <w:rsid w:val="007D4520"/>
    <w:rsid w:val="007D6D19"/>
    <w:rsid w:val="007D7665"/>
    <w:rsid w:val="007E40C4"/>
    <w:rsid w:val="007E7C2A"/>
    <w:rsid w:val="007F07C4"/>
    <w:rsid w:val="007F1AD2"/>
    <w:rsid w:val="007F1B73"/>
    <w:rsid w:val="007F36FE"/>
    <w:rsid w:val="008043C9"/>
    <w:rsid w:val="00816975"/>
    <w:rsid w:val="00817BEE"/>
    <w:rsid w:val="00823018"/>
    <w:rsid w:val="00827B16"/>
    <w:rsid w:val="00832820"/>
    <w:rsid w:val="00832F0C"/>
    <w:rsid w:val="008330B9"/>
    <w:rsid w:val="00836BAE"/>
    <w:rsid w:val="0084074B"/>
    <w:rsid w:val="00841457"/>
    <w:rsid w:val="00854438"/>
    <w:rsid w:val="00856D33"/>
    <w:rsid w:val="008579F8"/>
    <w:rsid w:val="00863E67"/>
    <w:rsid w:val="00864671"/>
    <w:rsid w:val="00870193"/>
    <w:rsid w:val="0087047D"/>
    <w:rsid w:val="0087101E"/>
    <w:rsid w:val="008738E0"/>
    <w:rsid w:val="00873C93"/>
    <w:rsid w:val="0087486A"/>
    <w:rsid w:val="0088247C"/>
    <w:rsid w:val="00890AC6"/>
    <w:rsid w:val="00890F95"/>
    <w:rsid w:val="00896315"/>
    <w:rsid w:val="00897B70"/>
    <w:rsid w:val="008C34A6"/>
    <w:rsid w:val="008C3F13"/>
    <w:rsid w:val="008C5A31"/>
    <w:rsid w:val="008D7C8E"/>
    <w:rsid w:val="008E34D8"/>
    <w:rsid w:val="008F0AD1"/>
    <w:rsid w:val="008F1863"/>
    <w:rsid w:val="008F451C"/>
    <w:rsid w:val="00905477"/>
    <w:rsid w:val="00933AE4"/>
    <w:rsid w:val="00936726"/>
    <w:rsid w:val="0093732E"/>
    <w:rsid w:val="009451E5"/>
    <w:rsid w:val="00951189"/>
    <w:rsid w:val="00955CE3"/>
    <w:rsid w:val="00956626"/>
    <w:rsid w:val="00960158"/>
    <w:rsid w:val="00961ACF"/>
    <w:rsid w:val="0096355E"/>
    <w:rsid w:val="00963ED5"/>
    <w:rsid w:val="009662BC"/>
    <w:rsid w:val="00971220"/>
    <w:rsid w:val="00973E53"/>
    <w:rsid w:val="009771F1"/>
    <w:rsid w:val="00995B5E"/>
    <w:rsid w:val="009A3BD0"/>
    <w:rsid w:val="009B09F6"/>
    <w:rsid w:val="009C095F"/>
    <w:rsid w:val="009C1F40"/>
    <w:rsid w:val="009C3D7E"/>
    <w:rsid w:val="009C4D0B"/>
    <w:rsid w:val="009D0A30"/>
    <w:rsid w:val="009D25DD"/>
    <w:rsid w:val="009D3493"/>
    <w:rsid w:val="009E6F88"/>
    <w:rsid w:val="009F2C5A"/>
    <w:rsid w:val="009F3804"/>
    <w:rsid w:val="00A0340D"/>
    <w:rsid w:val="00A07B25"/>
    <w:rsid w:val="00A145A9"/>
    <w:rsid w:val="00A17B89"/>
    <w:rsid w:val="00A3146E"/>
    <w:rsid w:val="00A3732E"/>
    <w:rsid w:val="00A400AF"/>
    <w:rsid w:val="00A40992"/>
    <w:rsid w:val="00A4133B"/>
    <w:rsid w:val="00A51ADE"/>
    <w:rsid w:val="00A559D2"/>
    <w:rsid w:val="00A560A4"/>
    <w:rsid w:val="00A6298E"/>
    <w:rsid w:val="00A85934"/>
    <w:rsid w:val="00A9366E"/>
    <w:rsid w:val="00A94FC4"/>
    <w:rsid w:val="00AA4137"/>
    <w:rsid w:val="00AA49E4"/>
    <w:rsid w:val="00AA67E1"/>
    <w:rsid w:val="00AC0516"/>
    <w:rsid w:val="00AC21C3"/>
    <w:rsid w:val="00AD0137"/>
    <w:rsid w:val="00AD54B6"/>
    <w:rsid w:val="00AE19F1"/>
    <w:rsid w:val="00AE2295"/>
    <w:rsid w:val="00AE3786"/>
    <w:rsid w:val="00AE4627"/>
    <w:rsid w:val="00B02E69"/>
    <w:rsid w:val="00B05D12"/>
    <w:rsid w:val="00B1214C"/>
    <w:rsid w:val="00B127D0"/>
    <w:rsid w:val="00B2284C"/>
    <w:rsid w:val="00B31FA0"/>
    <w:rsid w:val="00B42B1D"/>
    <w:rsid w:val="00B475D6"/>
    <w:rsid w:val="00B60E4A"/>
    <w:rsid w:val="00B64A3C"/>
    <w:rsid w:val="00B64A45"/>
    <w:rsid w:val="00B71C22"/>
    <w:rsid w:val="00B75797"/>
    <w:rsid w:val="00B76773"/>
    <w:rsid w:val="00B844EB"/>
    <w:rsid w:val="00B935F2"/>
    <w:rsid w:val="00BA385F"/>
    <w:rsid w:val="00BA3BD9"/>
    <w:rsid w:val="00BB4EA7"/>
    <w:rsid w:val="00BB53B1"/>
    <w:rsid w:val="00BB6CCC"/>
    <w:rsid w:val="00BC1365"/>
    <w:rsid w:val="00BC19D4"/>
    <w:rsid w:val="00BC7A7B"/>
    <w:rsid w:val="00BE7ED3"/>
    <w:rsid w:val="00BF64EC"/>
    <w:rsid w:val="00C02B9F"/>
    <w:rsid w:val="00C106FD"/>
    <w:rsid w:val="00C17968"/>
    <w:rsid w:val="00C21C49"/>
    <w:rsid w:val="00C24229"/>
    <w:rsid w:val="00C34B29"/>
    <w:rsid w:val="00C36CFA"/>
    <w:rsid w:val="00C41929"/>
    <w:rsid w:val="00C457A2"/>
    <w:rsid w:val="00C56C87"/>
    <w:rsid w:val="00C81BEE"/>
    <w:rsid w:val="00C84944"/>
    <w:rsid w:val="00C9008F"/>
    <w:rsid w:val="00C912AB"/>
    <w:rsid w:val="00C92A79"/>
    <w:rsid w:val="00C975DB"/>
    <w:rsid w:val="00CA048C"/>
    <w:rsid w:val="00CB0EAF"/>
    <w:rsid w:val="00CB77C9"/>
    <w:rsid w:val="00CB7C09"/>
    <w:rsid w:val="00CC3120"/>
    <w:rsid w:val="00CC4954"/>
    <w:rsid w:val="00CD0891"/>
    <w:rsid w:val="00CD61E0"/>
    <w:rsid w:val="00CE1F40"/>
    <w:rsid w:val="00CE597E"/>
    <w:rsid w:val="00D00EF9"/>
    <w:rsid w:val="00D0642C"/>
    <w:rsid w:val="00D12304"/>
    <w:rsid w:val="00D1249C"/>
    <w:rsid w:val="00D14722"/>
    <w:rsid w:val="00D14866"/>
    <w:rsid w:val="00D22D08"/>
    <w:rsid w:val="00D279A3"/>
    <w:rsid w:val="00D33C90"/>
    <w:rsid w:val="00D5014C"/>
    <w:rsid w:val="00D521FB"/>
    <w:rsid w:val="00D538FD"/>
    <w:rsid w:val="00D56CA0"/>
    <w:rsid w:val="00D610C2"/>
    <w:rsid w:val="00D674B9"/>
    <w:rsid w:val="00D757F1"/>
    <w:rsid w:val="00D75BA1"/>
    <w:rsid w:val="00D80079"/>
    <w:rsid w:val="00D82640"/>
    <w:rsid w:val="00DA56DF"/>
    <w:rsid w:val="00DA5C6C"/>
    <w:rsid w:val="00DB20A5"/>
    <w:rsid w:val="00DB606A"/>
    <w:rsid w:val="00DC3B63"/>
    <w:rsid w:val="00DC3D3C"/>
    <w:rsid w:val="00DC6DDF"/>
    <w:rsid w:val="00DD206C"/>
    <w:rsid w:val="00DD76C9"/>
    <w:rsid w:val="00E0040E"/>
    <w:rsid w:val="00E17F34"/>
    <w:rsid w:val="00E23F8A"/>
    <w:rsid w:val="00E27E1C"/>
    <w:rsid w:val="00E3547B"/>
    <w:rsid w:val="00E359F0"/>
    <w:rsid w:val="00E414F7"/>
    <w:rsid w:val="00E43DAF"/>
    <w:rsid w:val="00E52CD4"/>
    <w:rsid w:val="00E55C46"/>
    <w:rsid w:val="00E57027"/>
    <w:rsid w:val="00E607D1"/>
    <w:rsid w:val="00E60E99"/>
    <w:rsid w:val="00E73844"/>
    <w:rsid w:val="00E85C8A"/>
    <w:rsid w:val="00EA2B70"/>
    <w:rsid w:val="00EA4931"/>
    <w:rsid w:val="00EB2493"/>
    <w:rsid w:val="00ED1C59"/>
    <w:rsid w:val="00ED7DF9"/>
    <w:rsid w:val="00EF5D5B"/>
    <w:rsid w:val="00EF721D"/>
    <w:rsid w:val="00F003F6"/>
    <w:rsid w:val="00F05A7D"/>
    <w:rsid w:val="00F11543"/>
    <w:rsid w:val="00F121E6"/>
    <w:rsid w:val="00F27E35"/>
    <w:rsid w:val="00F35819"/>
    <w:rsid w:val="00F455C3"/>
    <w:rsid w:val="00F50151"/>
    <w:rsid w:val="00F53C96"/>
    <w:rsid w:val="00F5795A"/>
    <w:rsid w:val="00F57D16"/>
    <w:rsid w:val="00F80625"/>
    <w:rsid w:val="00F910D8"/>
    <w:rsid w:val="00F92114"/>
    <w:rsid w:val="00F94E41"/>
    <w:rsid w:val="00F974E5"/>
    <w:rsid w:val="00FA14FA"/>
    <w:rsid w:val="00FB1379"/>
    <w:rsid w:val="00FC1A33"/>
    <w:rsid w:val="00FD1615"/>
    <w:rsid w:val="00FD18E7"/>
    <w:rsid w:val="00FD6E50"/>
    <w:rsid w:val="00FE057A"/>
    <w:rsid w:val="00FE0C8C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D4F24304-9DA4-4E90-83CF-C90E5CD5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A7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27" w:color="auto"/>
        <w:right w:val="single" w:sz="4" w:space="4" w:color="auto"/>
        <w:between w:val="single" w:sz="4" w:space="1" w:color="auto"/>
      </w:pBdr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567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568" w:hanging="284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284"/>
      <w:jc w:val="center"/>
      <w:outlineLvl w:val="7"/>
    </w:pPr>
    <w:rPr>
      <w:sz w:val="28"/>
      <w:szCs w:val="28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792"/>
      <w:jc w:val="center"/>
      <w:outlineLvl w:val="8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a7">
    <w:name w:val="Body Text Indent"/>
    <w:basedOn w:val="a"/>
    <w:link w:val="a8"/>
    <w:uiPriority w:val="99"/>
    <w:pPr>
      <w:ind w:firstLine="284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  <w:style w:type="character" w:styleId="ab">
    <w:name w:val="page number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center"/>
    </w:pPr>
    <w:rPr>
      <w:sz w:val="36"/>
      <w:szCs w:val="36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1134" w:hanging="1134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ac">
    <w:name w:val="Table Grid"/>
    <w:basedOn w:val="a1"/>
    <w:uiPriority w:val="99"/>
    <w:rsid w:val="00264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A8593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6932</Words>
  <Characters>39514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АГМУ</vt:lpstr>
    </vt:vector>
  </TitlesOfParts>
  <Company>Private</Company>
  <LinksUpToDate>false</LinksUpToDate>
  <CharactersWithSpaces>46354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АГМУ</dc:title>
  <dc:subject/>
  <dc:creator>Makarenko</dc:creator>
  <cp:keywords/>
  <dc:description/>
  <cp:lastModifiedBy>admin</cp:lastModifiedBy>
  <cp:revision>2</cp:revision>
  <dcterms:created xsi:type="dcterms:W3CDTF">2014-05-18T12:32:00Z</dcterms:created>
  <dcterms:modified xsi:type="dcterms:W3CDTF">2014-05-18T12:32:00Z</dcterms:modified>
</cp:coreProperties>
</file>