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jc w:val="center"/>
        <w:tblLook w:val="04A0" w:firstRow="1" w:lastRow="0" w:firstColumn="1" w:lastColumn="0" w:noHBand="0" w:noVBand="1"/>
      </w:tblPr>
      <w:tblGrid>
        <w:gridCol w:w="9076"/>
        <w:gridCol w:w="1004"/>
      </w:tblGrid>
      <w:tr w:rsidR="00660401" w:rsidRPr="00995989" w:rsidTr="008210D5">
        <w:trPr>
          <w:trHeight w:val="480"/>
          <w:jc w:val="center"/>
        </w:trPr>
        <w:tc>
          <w:tcPr>
            <w:tcW w:w="9120" w:type="dxa"/>
            <w:shd w:val="clear" w:color="auto" w:fill="auto"/>
          </w:tcPr>
          <w:p w:rsidR="003F0A3C" w:rsidRDefault="003F0A3C" w:rsidP="00660401">
            <w:pPr>
              <w:pageBreakBefore/>
              <w:ind w:firstLine="567"/>
              <w:jc w:val="center"/>
              <w:rPr>
                <w:rFonts w:ascii="NinaCTT" w:hAnsi="NinaCTT"/>
                <w:b/>
                <w:sz w:val="28"/>
                <w:szCs w:val="28"/>
              </w:rPr>
            </w:pPr>
          </w:p>
          <w:p w:rsidR="00660401" w:rsidRPr="00995989" w:rsidRDefault="00660401" w:rsidP="00660401">
            <w:pPr>
              <w:pageBreakBefore/>
              <w:ind w:firstLine="567"/>
              <w:jc w:val="center"/>
              <w:rPr>
                <w:rFonts w:ascii="NinaCTT" w:hAnsi="NinaCTT"/>
                <w:b/>
                <w:sz w:val="28"/>
                <w:szCs w:val="28"/>
              </w:rPr>
            </w:pPr>
            <w:r w:rsidRPr="00995989">
              <w:rPr>
                <w:rFonts w:ascii="NinaCTT" w:hAnsi="NinaCTT"/>
                <w:b/>
                <w:sz w:val="28"/>
                <w:szCs w:val="28"/>
              </w:rPr>
              <w:t>Содержание</w:t>
            </w:r>
          </w:p>
          <w:p w:rsidR="00660401" w:rsidRPr="00995989" w:rsidRDefault="00660401" w:rsidP="00C11EF3">
            <w:pPr>
              <w:rPr>
                <w:rFonts w:ascii="NinaCTT" w:hAnsi="NinaCTT"/>
                <w:b/>
                <w:bCs/>
                <w:color w:val="000000"/>
                <w:sz w:val="28"/>
                <w:szCs w:val="28"/>
              </w:rPr>
            </w:pPr>
          </w:p>
        </w:tc>
        <w:tc>
          <w:tcPr>
            <w:tcW w:w="960" w:type="dxa"/>
            <w:shd w:val="clear" w:color="auto" w:fill="auto"/>
            <w:noWrap/>
            <w:vAlign w:val="bottom"/>
          </w:tcPr>
          <w:p w:rsidR="00660401" w:rsidRPr="00995989" w:rsidRDefault="00660401" w:rsidP="005868F7">
            <w:pPr>
              <w:ind w:firstLine="567"/>
              <w:rPr>
                <w:rFonts w:ascii="Calibri" w:hAnsi="Calibri"/>
                <w:color w:val="000000"/>
                <w:sz w:val="22"/>
                <w:szCs w:val="22"/>
              </w:rPr>
            </w:pPr>
          </w:p>
        </w:tc>
      </w:tr>
      <w:tr w:rsidR="00660401" w:rsidRPr="00995989" w:rsidTr="008210D5">
        <w:trPr>
          <w:trHeight w:val="480"/>
          <w:jc w:val="center"/>
        </w:trPr>
        <w:tc>
          <w:tcPr>
            <w:tcW w:w="9120" w:type="dxa"/>
            <w:shd w:val="clear" w:color="auto" w:fill="auto"/>
          </w:tcPr>
          <w:p w:rsidR="00660401" w:rsidRDefault="00660401">
            <w:r w:rsidRPr="003F4427">
              <w:rPr>
                <w:rFonts w:ascii="NinaCTT" w:hAnsi="NinaCTT"/>
                <w:b/>
                <w:sz w:val="28"/>
                <w:szCs w:val="28"/>
              </w:rPr>
              <w:t>Содержание</w:t>
            </w:r>
          </w:p>
        </w:tc>
        <w:tc>
          <w:tcPr>
            <w:tcW w:w="960" w:type="dxa"/>
            <w:shd w:val="clear" w:color="auto" w:fill="auto"/>
            <w:noWrap/>
          </w:tcPr>
          <w:p w:rsidR="00660401" w:rsidRPr="00660401" w:rsidRDefault="00660401">
            <w:pPr>
              <w:rPr>
                <w:rFonts w:ascii="NinaCTT" w:hAnsi="NinaCTT"/>
                <w:b/>
              </w:rPr>
            </w:pPr>
            <w:r w:rsidRPr="00660401">
              <w:rPr>
                <w:rFonts w:ascii="NinaCTT" w:hAnsi="NinaCTT"/>
                <w:b/>
              </w:rPr>
              <w:t>стр.</w:t>
            </w:r>
          </w:p>
        </w:tc>
      </w:tr>
      <w:tr w:rsidR="00995989" w:rsidRPr="00995989" w:rsidTr="008210D5">
        <w:trPr>
          <w:trHeight w:val="480"/>
          <w:jc w:val="center"/>
        </w:trPr>
        <w:tc>
          <w:tcPr>
            <w:tcW w:w="9120" w:type="dxa"/>
            <w:shd w:val="clear" w:color="auto" w:fill="auto"/>
          </w:tcPr>
          <w:p w:rsidR="00995989" w:rsidRPr="00995989" w:rsidRDefault="00995989" w:rsidP="00C11EF3">
            <w:pPr>
              <w:rPr>
                <w:rFonts w:ascii="NinaCTT" w:hAnsi="NinaCTT"/>
                <w:b/>
                <w:bCs/>
                <w:color w:val="000000"/>
                <w:sz w:val="28"/>
                <w:szCs w:val="28"/>
              </w:rPr>
            </w:pPr>
            <w:r w:rsidRPr="00995989">
              <w:rPr>
                <w:rFonts w:ascii="NinaCTT" w:hAnsi="NinaCTT"/>
                <w:b/>
                <w:bCs/>
                <w:color w:val="000000"/>
                <w:sz w:val="28"/>
                <w:szCs w:val="28"/>
              </w:rPr>
              <w:t>1. Введение</w:t>
            </w:r>
          </w:p>
        </w:tc>
        <w:tc>
          <w:tcPr>
            <w:tcW w:w="960" w:type="dxa"/>
            <w:shd w:val="clear" w:color="auto" w:fill="auto"/>
            <w:noWrap/>
            <w:vAlign w:val="bottom"/>
          </w:tcPr>
          <w:p w:rsidR="00995989" w:rsidRPr="00A4194A" w:rsidRDefault="00A4194A" w:rsidP="00660401">
            <w:pPr>
              <w:ind w:firstLine="567"/>
              <w:rPr>
                <w:rFonts w:ascii="NinaCTT" w:hAnsi="NinaCTT"/>
                <w:b/>
                <w:color w:val="000000"/>
                <w:sz w:val="22"/>
                <w:szCs w:val="22"/>
                <w:lang w:val="en-US"/>
              </w:rPr>
            </w:pPr>
            <w:r>
              <w:rPr>
                <w:rFonts w:ascii="NinaCTT" w:hAnsi="NinaCTT"/>
                <w:b/>
                <w:color w:val="000000"/>
                <w:sz w:val="22"/>
                <w:szCs w:val="22"/>
                <w:lang w:val="en-US"/>
              </w:rPr>
              <w:t>2</w:t>
            </w:r>
          </w:p>
        </w:tc>
      </w:tr>
      <w:tr w:rsidR="00995989" w:rsidRPr="00995989" w:rsidTr="008210D5">
        <w:trPr>
          <w:trHeight w:val="480"/>
          <w:jc w:val="center"/>
        </w:trPr>
        <w:tc>
          <w:tcPr>
            <w:tcW w:w="9120" w:type="dxa"/>
            <w:shd w:val="clear" w:color="auto" w:fill="auto"/>
          </w:tcPr>
          <w:p w:rsidR="00995989" w:rsidRPr="00995989" w:rsidRDefault="00995989" w:rsidP="00C11EF3">
            <w:pPr>
              <w:rPr>
                <w:rFonts w:ascii="NinaCTT" w:hAnsi="NinaCTT"/>
                <w:b/>
                <w:bCs/>
                <w:color w:val="000000"/>
                <w:sz w:val="28"/>
                <w:szCs w:val="28"/>
              </w:rPr>
            </w:pPr>
            <w:r w:rsidRPr="00995989">
              <w:rPr>
                <w:rFonts w:ascii="NinaCTT" w:hAnsi="NinaCTT"/>
                <w:b/>
                <w:bCs/>
                <w:color w:val="000000"/>
                <w:sz w:val="28"/>
                <w:szCs w:val="28"/>
              </w:rPr>
              <w:t>2. Обзор литературы</w:t>
            </w:r>
          </w:p>
        </w:tc>
        <w:tc>
          <w:tcPr>
            <w:tcW w:w="960" w:type="dxa"/>
            <w:shd w:val="clear" w:color="auto" w:fill="auto"/>
            <w:noWrap/>
            <w:vAlign w:val="center"/>
          </w:tcPr>
          <w:p w:rsidR="00995989" w:rsidRPr="00A4194A" w:rsidRDefault="00A4194A" w:rsidP="005868F7">
            <w:pPr>
              <w:ind w:firstLine="567"/>
              <w:rPr>
                <w:rFonts w:ascii="NinaCTT" w:hAnsi="NinaCTT"/>
                <w:b/>
                <w:color w:val="000000"/>
                <w:sz w:val="22"/>
                <w:szCs w:val="22"/>
                <w:lang w:val="en-US"/>
              </w:rPr>
            </w:pPr>
            <w:r>
              <w:rPr>
                <w:rFonts w:ascii="NinaCTT" w:hAnsi="NinaCTT"/>
                <w:b/>
                <w:color w:val="000000"/>
                <w:sz w:val="22"/>
                <w:szCs w:val="22"/>
                <w:lang w:val="en-US"/>
              </w:rPr>
              <w:t>3</w:t>
            </w:r>
          </w:p>
        </w:tc>
      </w:tr>
      <w:tr w:rsidR="00995989" w:rsidRPr="00995989" w:rsidTr="008210D5">
        <w:trPr>
          <w:trHeight w:val="930"/>
          <w:jc w:val="center"/>
        </w:trPr>
        <w:tc>
          <w:tcPr>
            <w:tcW w:w="9120" w:type="dxa"/>
            <w:shd w:val="clear" w:color="auto" w:fill="auto"/>
          </w:tcPr>
          <w:p w:rsidR="00995989" w:rsidRPr="00995989" w:rsidRDefault="00995989" w:rsidP="00C11EF3">
            <w:pPr>
              <w:rPr>
                <w:rFonts w:ascii="NinaCTT" w:hAnsi="NinaCTT"/>
                <w:b/>
                <w:bCs/>
                <w:color w:val="000000"/>
                <w:sz w:val="28"/>
                <w:szCs w:val="28"/>
              </w:rPr>
            </w:pPr>
            <w:r w:rsidRPr="00995989">
              <w:rPr>
                <w:rFonts w:ascii="NinaCTT" w:hAnsi="NinaCTT"/>
                <w:b/>
                <w:bCs/>
                <w:color w:val="000000"/>
                <w:sz w:val="28"/>
                <w:szCs w:val="28"/>
              </w:rPr>
              <w:t>3. Краткая характеристика хозяйствующего объекта</w:t>
            </w:r>
          </w:p>
        </w:tc>
        <w:tc>
          <w:tcPr>
            <w:tcW w:w="960" w:type="dxa"/>
            <w:shd w:val="clear" w:color="auto" w:fill="auto"/>
            <w:noWrap/>
            <w:vAlign w:val="center"/>
          </w:tcPr>
          <w:p w:rsidR="00995989" w:rsidRPr="00A4194A" w:rsidRDefault="00A4194A" w:rsidP="005868F7">
            <w:pPr>
              <w:ind w:firstLine="567"/>
              <w:rPr>
                <w:rFonts w:ascii="NinaCTT" w:hAnsi="NinaCTT"/>
                <w:b/>
                <w:color w:val="000000"/>
                <w:sz w:val="22"/>
                <w:szCs w:val="22"/>
                <w:lang w:val="en-US"/>
              </w:rPr>
            </w:pPr>
            <w:r>
              <w:rPr>
                <w:rFonts w:ascii="NinaCTT" w:hAnsi="NinaCTT"/>
                <w:b/>
                <w:color w:val="000000"/>
                <w:sz w:val="22"/>
                <w:szCs w:val="22"/>
                <w:lang w:val="en-US"/>
              </w:rPr>
              <w:t>5</w:t>
            </w:r>
          </w:p>
        </w:tc>
      </w:tr>
      <w:tr w:rsidR="00995989" w:rsidRPr="00995989" w:rsidTr="008210D5">
        <w:trPr>
          <w:trHeight w:val="1365"/>
          <w:jc w:val="center"/>
        </w:trPr>
        <w:tc>
          <w:tcPr>
            <w:tcW w:w="9120" w:type="dxa"/>
            <w:shd w:val="clear" w:color="auto" w:fill="auto"/>
          </w:tcPr>
          <w:p w:rsidR="00995989" w:rsidRPr="00995989" w:rsidRDefault="00995989" w:rsidP="00C11EF3">
            <w:pPr>
              <w:rPr>
                <w:rFonts w:ascii="NinaCTT" w:hAnsi="NinaCTT"/>
                <w:b/>
                <w:bCs/>
                <w:color w:val="000000"/>
                <w:sz w:val="28"/>
                <w:szCs w:val="28"/>
              </w:rPr>
            </w:pPr>
            <w:r w:rsidRPr="00995989">
              <w:rPr>
                <w:rFonts w:ascii="NinaCTT" w:hAnsi="NinaCTT"/>
                <w:b/>
                <w:bCs/>
                <w:color w:val="000000"/>
                <w:sz w:val="28"/>
                <w:szCs w:val="28"/>
              </w:rPr>
              <w:t>3.1.Основной состав поголовья, структура стада, продуктивность животных, спасобы выращивания молодняка</w:t>
            </w:r>
          </w:p>
        </w:tc>
        <w:tc>
          <w:tcPr>
            <w:tcW w:w="960" w:type="dxa"/>
            <w:shd w:val="clear" w:color="auto" w:fill="auto"/>
            <w:noWrap/>
            <w:vAlign w:val="center"/>
          </w:tcPr>
          <w:p w:rsidR="00995989" w:rsidRPr="00A4194A" w:rsidRDefault="00A4194A" w:rsidP="005868F7">
            <w:pPr>
              <w:ind w:firstLine="567"/>
              <w:rPr>
                <w:rFonts w:ascii="NinaCTT" w:hAnsi="NinaCTT"/>
                <w:b/>
                <w:color w:val="000000"/>
                <w:sz w:val="22"/>
                <w:szCs w:val="22"/>
                <w:lang w:val="en-US"/>
              </w:rPr>
            </w:pPr>
            <w:r>
              <w:rPr>
                <w:rFonts w:ascii="NinaCTT" w:hAnsi="NinaCTT"/>
                <w:b/>
                <w:color w:val="000000"/>
                <w:sz w:val="22"/>
                <w:szCs w:val="22"/>
                <w:lang w:val="en-US"/>
              </w:rPr>
              <w:t>6</w:t>
            </w:r>
          </w:p>
        </w:tc>
      </w:tr>
      <w:tr w:rsidR="00995989" w:rsidRPr="00995989" w:rsidTr="008210D5">
        <w:trPr>
          <w:trHeight w:val="1350"/>
          <w:jc w:val="center"/>
        </w:trPr>
        <w:tc>
          <w:tcPr>
            <w:tcW w:w="9120" w:type="dxa"/>
            <w:shd w:val="clear" w:color="auto" w:fill="auto"/>
          </w:tcPr>
          <w:p w:rsidR="00995989" w:rsidRPr="00995989" w:rsidRDefault="00995989" w:rsidP="00C11EF3">
            <w:pPr>
              <w:rPr>
                <w:rFonts w:ascii="NinaCTT" w:hAnsi="NinaCTT"/>
                <w:b/>
                <w:bCs/>
                <w:color w:val="000000"/>
                <w:sz w:val="28"/>
                <w:szCs w:val="28"/>
              </w:rPr>
            </w:pPr>
            <w:r w:rsidRPr="00995989">
              <w:rPr>
                <w:rFonts w:ascii="NinaCTT" w:hAnsi="NinaCTT"/>
                <w:b/>
                <w:bCs/>
                <w:color w:val="000000"/>
                <w:sz w:val="28"/>
                <w:szCs w:val="28"/>
              </w:rPr>
              <w:t>4. Характеристика территории животноводческой фермы и участка для строительства проектируемого объекта</w:t>
            </w:r>
          </w:p>
        </w:tc>
        <w:tc>
          <w:tcPr>
            <w:tcW w:w="960" w:type="dxa"/>
            <w:shd w:val="clear" w:color="auto" w:fill="auto"/>
            <w:noWrap/>
            <w:vAlign w:val="center"/>
          </w:tcPr>
          <w:p w:rsidR="00995989" w:rsidRPr="00A4194A" w:rsidRDefault="00A4194A" w:rsidP="005868F7">
            <w:pPr>
              <w:ind w:firstLine="567"/>
              <w:rPr>
                <w:rFonts w:ascii="NinaCTT" w:hAnsi="NinaCTT"/>
                <w:b/>
                <w:color w:val="000000"/>
                <w:sz w:val="22"/>
                <w:szCs w:val="22"/>
                <w:lang w:val="en-US"/>
              </w:rPr>
            </w:pPr>
            <w:r>
              <w:rPr>
                <w:rFonts w:ascii="NinaCTT" w:hAnsi="NinaCTT"/>
                <w:b/>
                <w:color w:val="000000"/>
                <w:sz w:val="22"/>
                <w:szCs w:val="22"/>
                <w:lang w:val="en-US"/>
              </w:rPr>
              <w:t>8</w:t>
            </w:r>
          </w:p>
        </w:tc>
      </w:tr>
      <w:tr w:rsidR="00995989" w:rsidRPr="00995989" w:rsidTr="008210D5">
        <w:trPr>
          <w:trHeight w:val="975"/>
          <w:jc w:val="center"/>
        </w:trPr>
        <w:tc>
          <w:tcPr>
            <w:tcW w:w="9120" w:type="dxa"/>
            <w:shd w:val="clear" w:color="auto" w:fill="auto"/>
          </w:tcPr>
          <w:p w:rsidR="00995989" w:rsidRPr="00995989" w:rsidRDefault="00995989" w:rsidP="00C11EF3">
            <w:pPr>
              <w:rPr>
                <w:rFonts w:ascii="NinaCTT" w:hAnsi="NinaCTT"/>
                <w:b/>
                <w:bCs/>
                <w:color w:val="000000"/>
                <w:sz w:val="28"/>
                <w:szCs w:val="28"/>
              </w:rPr>
            </w:pPr>
            <w:r w:rsidRPr="00995989">
              <w:rPr>
                <w:rFonts w:ascii="NinaCTT" w:hAnsi="NinaCTT"/>
                <w:b/>
                <w:bCs/>
                <w:color w:val="000000"/>
                <w:sz w:val="28"/>
                <w:szCs w:val="28"/>
              </w:rPr>
              <w:t>4.1 Размещение зданий и сооружений на территории предприятия</w:t>
            </w:r>
          </w:p>
        </w:tc>
        <w:tc>
          <w:tcPr>
            <w:tcW w:w="960" w:type="dxa"/>
            <w:shd w:val="clear" w:color="auto" w:fill="auto"/>
            <w:noWrap/>
            <w:vAlign w:val="center"/>
          </w:tcPr>
          <w:p w:rsidR="00995989" w:rsidRPr="00A4194A" w:rsidRDefault="00A4194A" w:rsidP="008210D5">
            <w:pPr>
              <w:jc w:val="right"/>
              <w:rPr>
                <w:rFonts w:ascii="NinaCTT" w:hAnsi="NinaCTT"/>
                <w:b/>
                <w:color w:val="000000"/>
                <w:sz w:val="22"/>
                <w:szCs w:val="22"/>
                <w:lang w:val="en-US"/>
              </w:rPr>
            </w:pPr>
            <w:r>
              <w:rPr>
                <w:rFonts w:ascii="NinaCTT" w:hAnsi="NinaCTT"/>
                <w:b/>
                <w:color w:val="000000"/>
                <w:sz w:val="22"/>
                <w:szCs w:val="22"/>
                <w:lang w:val="en-US"/>
              </w:rPr>
              <w:t>10</w:t>
            </w:r>
          </w:p>
        </w:tc>
      </w:tr>
      <w:tr w:rsidR="00995989" w:rsidRPr="00995989" w:rsidTr="008210D5">
        <w:trPr>
          <w:trHeight w:val="930"/>
          <w:jc w:val="center"/>
        </w:trPr>
        <w:tc>
          <w:tcPr>
            <w:tcW w:w="9120" w:type="dxa"/>
            <w:shd w:val="clear" w:color="auto" w:fill="auto"/>
          </w:tcPr>
          <w:p w:rsidR="00995989" w:rsidRPr="00995989" w:rsidRDefault="00995989" w:rsidP="00C11EF3">
            <w:pPr>
              <w:rPr>
                <w:rFonts w:ascii="NinaCTT" w:hAnsi="NinaCTT"/>
                <w:b/>
                <w:bCs/>
                <w:color w:val="000000"/>
                <w:sz w:val="28"/>
                <w:szCs w:val="28"/>
              </w:rPr>
            </w:pPr>
            <w:r w:rsidRPr="00995989">
              <w:rPr>
                <w:rFonts w:ascii="NinaCTT" w:hAnsi="NinaCTT"/>
                <w:b/>
                <w:bCs/>
                <w:color w:val="000000"/>
                <w:sz w:val="28"/>
                <w:szCs w:val="28"/>
              </w:rPr>
              <w:t>4.2. Виды застройки и ориентирование зданий относительно горизонта</w:t>
            </w:r>
          </w:p>
        </w:tc>
        <w:tc>
          <w:tcPr>
            <w:tcW w:w="960" w:type="dxa"/>
            <w:shd w:val="clear" w:color="auto" w:fill="auto"/>
            <w:noWrap/>
            <w:vAlign w:val="center"/>
          </w:tcPr>
          <w:p w:rsidR="00995989" w:rsidRPr="00A4194A" w:rsidRDefault="00A4194A" w:rsidP="005868F7">
            <w:pPr>
              <w:ind w:firstLine="567"/>
              <w:rPr>
                <w:rFonts w:ascii="NinaCTT" w:hAnsi="NinaCTT"/>
                <w:b/>
                <w:color w:val="000000"/>
                <w:sz w:val="22"/>
                <w:szCs w:val="22"/>
                <w:lang w:val="en-US"/>
              </w:rPr>
            </w:pPr>
            <w:r>
              <w:rPr>
                <w:rFonts w:ascii="NinaCTT" w:hAnsi="NinaCTT"/>
                <w:b/>
                <w:color w:val="000000"/>
                <w:sz w:val="22"/>
                <w:szCs w:val="22"/>
                <w:lang w:val="en-US"/>
              </w:rPr>
              <w:t>11</w:t>
            </w:r>
          </w:p>
        </w:tc>
      </w:tr>
      <w:tr w:rsidR="00995989" w:rsidRPr="00995989" w:rsidTr="008210D5">
        <w:trPr>
          <w:trHeight w:val="1410"/>
          <w:jc w:val="center"/>
        </w:trPr>
        <w:tc>
          <w:tcPr>
            <w:tcW w:w="9120" w:type="dxa"/>
            <w:shd w:val="clear" w:color="auto" w:fill="auto"/>
          </w:tcPr>
          <w:p w:rsidR="00995989" w:rsidRPr="00995989" w:rsidRDefault="00995989" w:rsidP="00C11EF3">
            <w:pPr>
              <w:rPr>
                <w:rFonts w:ascii="NinaCTT" w:hAnsi="NinaCTT"/>
                <w:b/>
                <w:bCs/>
                <w:color w:val="000000"/>
                <w:sz w:val="28"/>
                <w:szCs w:val="28"/>
              </w:rPr>
            </w:pPr>
            <w:r w:rsidRPr="00995989">
              <w:rPr>
                <w:rFonts w:ascii="NinaCTT" w:hAnsi="NinaCTT"/>
                <w:b/>
                <w:bCs/>
                <w:color w:val="000000"/>
                <w:sz w:val="28"/>
                <w:szCs w:val="28"/>
              </w:rPr>
              <w:t>5. Архитектурно-строительные характеристики животноводческих зданий</w:t>
            </w:r>
          </w:p>
        </w:tc>
        <w:tc>
          <w:tcPr>
            <w:tcW w:w="960" w:type="dxa"/>
            <w:shd w:val="clear" w:color="auto" w:fill="auto"/>
            <w:noWrap/>
            <w:vAlign w:val="center"/>
          </w:tcPr>
          <w:p w:rsidR="00995989" w:rsidRPr="00A4194A" w:rsidRDefault="00A4194A" w:rsidP="005868F7">
            <w:pPr>
              <w:ind w:firstLine="567"/>
              <w:rPr>
                <w:rFonts w:ascii="NinaCTT" w:hAnsi="NinaCTT"/>
                <w:b/>
                <w:color w:val="000000"/>
                <w:sz w:val="22"/>
                <w:szCs w:val="22"/>
                <w:lang w:val="en-US"/>
              </w:rPr>
            </w:pPr>
            <w:r>
              <w:rPr>
                <w:rFonts w:ascii="NinaCTT" w:hAnsi="NinaCTT"/>
                <w:b/>
                <w:color w:val="000000"/>
                <w:sz w:val="22"/>
                <w:szCs w:val="22"/>
                <w:lang w:val="en-US"/>
              </w:rPr>
              <w:t>12</w:t>
            </w:r>
          </w:p>
        </w:tc>
      </w:tr>
      <w:tr w:rsidR="00995989" w:rsidRPr="00995989" w:rsidTr="008210D5">
        <w:trPr>
          <w:trHeight w:val="870"/>
          <w:jc w:val="center"/>
        </w:trPr>
        <w:tc>
          <w:tcPr>
            <w:tcW w:w="9120" w:type="dxa"/>
            <w:shd w:val="clear" w:color="auto" w:fill="auto"/>
          </w:tcPr>
          <w:p w:rsidR="00995989" w:rsidRPr="00995989" w:rsidRDefault="00995989" w:rsidP="00C11EF3">
            <w:pPr>
              <w:rPr>
                <w:rFonts w:ascii="NinaCTT" w:hAnsi="NinaCTT"/>
                <w:b/>
                <w:bCs/>
                <w:color w:val="000000"/>
                <w:sz w:val="28"/>
                <w:szCs w:val="28"/>
              </w:rPr>
            </w:pPr>
            <w:r w:rsidRPr="00995989">
              <w:rPr>
                <w:rFonts w:ascii="NinaCTT" w:hAnsi="NinaCTT"/>
                <w:b/>
                <w:bCs/>
                <w:color w:val="000000"/>
                <w:sz w:val="28"/>
                <w:szCs w:val="28"/>
              </w:rPr>
              <w:t>6. Нормы потребности к кормам и питьевй воде</w:t>
            </w:r>
          </w:p>
        </w:tc>
        <w:tc>
          <w:tcPr>
            <w:tcW w:w="960" w:type="dxa"/>
            <w:shd w:val="clear" w:color="auto" w:fill="auto"/>
            <w:noWrap/>
            <w:vAlign w:val="center"/>
          </w:tcPr>
          <w:p w:rsidR="00995989" w:rsidRPr="00A4194A" w:rsidRDefault="00A4194A" w:rsidP="005868F7">
            <w:pPr>
              <w:ind w:firstLine="567"/>
              <w:rPr>
                <w:rFonts w:ascii="NinaCTT" w:hAnsi="NinaCTT"/>
                <w:b/>
                <w:color w:val="000000"/>
                <w:sz w:val="22"/>
                <w:szCs w:val="22"/>
                <w:lang w:val="en-US"/>
              </w:rPr>
            </w:pPr>
            <w:r>
              <w:rPr>
                <w:rFonts w:ascii="NinaCTT" w:hAnsi="NinaCTT"/>
                <w:b/>
                <w:color w:val="000000"/>
                <w:sz w:val="22"/>
                <w:szCs w:val="22"/>
                <w:lang w:val="en-US"/>
              </w:rPr>
              <w:t>16</w:t>
            </w:r>
          </w:p>
        </w:tc>
      </w:tr>
      <w:tr w:rsidR="00995989" w:rsidRPr="00995989" w:rsidTr="008210D5">
        <w:trPr>
          <w:trHeight w:val="480"/>
          <w:jc w:val="center"/>
        </w:trPr>
        <w:tc>
          <w:tcPr>
            <w:tcW w:w="9120" w:type="dxa"/>
            <w:shd w:val="clear" w:color="auto" w:fill="auto"/>
          </w:tcPr>
          <w:p w:rsidR="00995989" w:rsidRPr="00995989" w:rsidRDefault="00995989" w:rsidP="00C11EF3">
            <w:pPr>
              <w:rPr>
                <w:rFonts w:ascii="NinaCTT" w:hAnsi="NinaCTT"/>
                <w:b/>
                <w:bCs/>
                <w:color w:val="000000"/>
                <w:sz w:val="28"/>
                <w:szCs w:val="28"/>
              </w:rPr>
            </w:pPr>
            <w:r w:rsidRPr="00995989">
              <w:rPr>
                <w:rFonts w:ascii="NinaCTT" w:hAnsi="NinaCTT"/>
                <w:b/>
                <w:bCs/>
                <w:color w:val="000000"/>
                <w:sz w:val="28"/>
                <w:szCs w:val="28"/>
              </w:rPr>
              <w:t>7. Вывоз навоза и его удаление</w:t>
            </w:r>
          </w:p>
        </w:tc>
        <w:tc>
          <w:tcPr>
            <w:tcW w:w="960" w:type="dxa"/>
            <w:shd w:val="clear" w:color="auto" w:fill="auto"/>
            <w:noWrap/>
            <w:vAlign w:val="center"/>
          </w:tcPr>
          <w:p w:rsidR="00995989" w:rsidRPr="00A4194A" w:rsidRDefault="00A4194A" w:rsidP="008210D5">
            <w:pPr>
              <w:jc w:val="right"/>
              <w:rPr>
                <w:rFonts w:ascii="NinaCTT" w:hAnsi="NinaCTT"/>
                <w:b/>
                <w:color w:val="000000"/>
                <w:sz w:val="22"/>
                <w:szCs w:val="22"/>
                <w:lang w:val="en-US"/>
              </w:rPr>
            </w:pPr>
            <w:r>
              <w:rPr>
                <w:rFonts w:ascii="NinaCTT" w:hAnsi="NinaCTT"/>
                <w:b/>
                <w:color w:val="000000"/>
                <w:sz w:val="22"/>
                <w:szCs w:val="22"/>
                <w:lang w:val="en-US"/>
              </w:rPr>
              <w:t>20</w:t>
            </w:r>
          </w:p>
        </w:tc>
      </w:tr>
      <w:tr w:rsidR="00995989" w:rsidRPr="00995989" w:rsidTr="008210D5">
        <w:trPr>
          <w:trHeight w:val="480"/>
          <w:jc w:val="center"/>
        </w:trPr>
        <w:tc>
          <w:tcPr>
            <w:tcW w:w="9120" w:type="dxa"/>
            <w:shd w:val="clear" w:color="auto" w:fill="auto"/>
          </w:tcPr>
          <w:p w:rsidR="00995989" w:rsidRPr="00995989" w:rsidRDefault="00995989" w:rsidP="00C11EF3">
            <w:pPr>
              <w:rPr>
                <w:rFonts w:ascii="NinaCTT" w:hAnsi="NinaCTT"/>
                <w:b/>
                <w:bCs/>
                <w:color w:val="000000"/>
                <w:sz w:val="28"/>
                <w:szCs w:val="28"/>
              </w:rPr>
            </w:pPr>
            <w:r w:rsidRPr="00995989">
              <w:rPr>
                <w:rFonts w:ascii="NinaCTT" w:hAnsi="NinaCTT"/>
                <w:b/>
                <w:bCs/>
                <w:color w:val="000000"/>
                <w:sz w:val="28"/>
                <w:szCs w:val="28"/>
              </w:rPr>
              <w:t>8. Оптимизация микроклимата</w:t>
            </w:r>
          </w:p>
        </w:tc>
        <w:tc>
          <w:tcPr>
            <w:tcW w:w="960" w:type="dxa"/>
            <w:shd w:val="clear" w:color="auto" w:fill="auto"/>
            <w:noWrap/>
            <w:vAlign w:val="center"/>
          </w:tcPr>
          <w:p w:rsidR="00995989" w:rsidRPr="00A4194A" w:rsidRDefault="00A4194A" w:rsidP="008210D5">
            <w:pPr>
              <w:jc w:val="right"/>
              <w:rPr>
                <w:rFonts w:ascii="NinaCTT" w:hAnsi="NinaCTT"/>
                <w:b/>
                <w:color w:val="000000"/>
                <w:sz w:val="22"/>
                <w:szCs w:val="22"/>
                <w:lang w:val="en-US"/>
              </w:rPr>
            </w:pPr>
            <w:r>
              <w:rPr>
                <w:rFonts w:ascii="NinaCTT" w:hAnsi="NinaCTT"/>
                <w:b/>
                <w:color w:val="000000"/>
                <w:sz w:val="22"/>
                <w:szCs w:val="22"/>
                <w:lang w:val="en-US"/>
              </w:rPr>
              <w:t>21</w:t>
            </w:r>
          </w:p>
        </w:tc>
      </w:tr>
      <w:tr w:rsidR="00995989" w:rsidRPr="00995989" w:rsidTr="008210D5">
        <w:trPr>
          <w:trHeight w:val="1290"/>
          <w:jc w:val="center"/>
        </w:trPr>
        <w:tc>
          <w:tcPr>
            <w:tcW w:w="9120" w:type="dxa"/>
            <w:shd w:val="clear" w:color="auto" w:fill="auto"/>
          </w:tcPr>
          <w:p w:rsidR="00995989" w:rsidRPr="00995989" w:rsidRDefault="00995989" w:rsidP="00C11EF3">
            <w:pPr>
              <w:rPr>
                <w:rFonts w:ascii="NinaCTT" w:hAnsi="NinaCTT"/>
                <w:b/>
                <w:bCs/>
                <w:color w:val="000000"/>
                <w:sz w:val="28"/>
                <w:szCs w:val="28"/>
              </w:rPr>
            </w:pPr>
            <w:r w:rsidRPr="00995989">
              <w:rPr>
                <w:rFonts w:ascii="NinaCTT" w:hAnsi="NinaCTT"/>
                <w:b/>
                <w:bCs/>
                <w:color w:val="000000"/>
                <w:sz w:val="28"/>
                <w:szCs w:val="28"/>
              </w:rPr>
              <w:t>9. Технологическое оборудование и механизация производствовенных процессов</w:t>
            </w:r>
          </w:p>
        </w:tc>
        <w:tc>
          <w:tcPr>
            <w:tcW w:w="960" w:type="dxa"/>
            <w:shd w:val="clear" w:color="auto" w:fill="auto"/>
            <w:noWrap/>
            <w:vAlign w:val="center"/>
          </w:tcPr>
          <w:p w:rsidR="00995989" w:rsidRPr="00A4194A" w:rsidRDefault="00A4194A" w:rsidP="008210D5">
            <w:pPr>
              <w:jc w:val="right"/>
              <w:rPr>
                <w:rFonts w:ascii="NinaCTT" w:hAnsi="NinaCTT"/>
                <w:b/>
                <w:color w:val="000000"/>
                <w:sz w:val="22"/>
                <w:szCs w:val="22"/>
                <w:lang w:val="en-US"/>
              </w:rPr>
            </w:pPr>
            <w:r>
              <w:rPr>
                <w:rFonts w:ascii="NinaCTT" w:hAnsi="NinaCTT"/>
                <w:b/>
                <w:color w:val="000000"/>
                <w:sz w:val="22"/>
                <w:szCs w:val="22"/>
                <w:lang w:val="en-US"/>
              </w:rPr>
              <w:t>23</w:t>
            </w:r>
          </w:p>
        </w:tc>
      </w:tr>
      <w:tr w:rsidR="00995989" w:rsidRPr="00995989" w:rsidTr="008210D5">
        <w:trPr>
          <w:trHeight w:val="480"/>
          <w:jc w:val="center"/>
        </w:trPr>
        <w:tc>
          <w:tcPr>
            <w:tcW w:w="9120" w:type="dxa"/>
            <w:shd w:val="clear" w:color="auto" w:fill="auto"/>
          </w:tcPr>
          <w:p w:rsidR="00995989" w:rsidRPr="00995989" w:rsidRDefault="00995989" w:rsidP="00C11EF3">
            <w:pPr>
              <w:rPr>
                <w:rFonts w:ascii="NinaCTT" w:hAnsi="NinaCTT"/>
                <w:b/>
                <w:bCs/>
                <w:color w:val="000000"/>
                <w:sz w:val="28"/>
                <w:szCs w:val="28"/>
              </w:rPr>
            </w:pPr>
            <w:r w:rsidRPr="00995989">
              <w:rPr>
                <w:rFonts w:ascii="NinaCTT" w:hAnsi="NinaCTT"/>
                <w:b/>
                <w:bCs/>
                <w:color w:val="000000"/>
                <w:sz w:val="28"/>
                <w:szCs w:val="28"/>
              </w:rPr>
              <w:t>10. Графическая часть</w:t>
            </w:r>
          </w:p>
        </w:tc>
        <w:tc>
          <w:tcPr>
            <w:tcW w:w="960" w:type="dxa"/>
            <w:shd w:val="clear" w:color="auto" w:fill="auto"/>
            <w:noWrap/>
            <w:vAlign w:val="center"/>
          </w:tcPr>
          <w:p w:rsidR="00995989" w:rsidRPr="00A4194A" w:rsidRDefault="00A4194A" w:rsidP="008210D5">
            <w:pPr>
              <w:jc w:val="right"/>
              <w:rPr>
                <w:rFonts w:ascii="NinaCTT" w:hAnsi="NinaCTT"/>
                <w:b/>
                <w:color w:val="000000"/>
                <w:sz w:val="22"/>
                <w:szCs w:val="22"/>
                <w:lang w:val="en-US"/>
              </w:rPr>
            </w:pPr>
            <w:r>
              <w:rPr>
                <w:rFonts w:ascii="NinaCTT" w:hAnsi="NinaCTT"/>
                <w:b/>
                <w:color w:val="000000"/>
                <w:sz w:val="22"/>
                <w:szCs w:val="22"/>
                <w:lang w:val="en-US"/>
              </w:rPr>
              <w:t>25</w:t>
            </w:r>
          </w:p>
        </w:tc>
      </w:tr>
      <w:tr w:rsidR="00995989" w:rsidRPr="00995989" w:rsidTr="008210D5">
        <w:trPr>
          <w:trHeight w:val="480"/>
          <w:jc w:val="center"/>
        </w:trPr>
        <w:tc>
          <w:tcPr>
            <w:tcW w:w="9120" w:type="dxa"/>
            <w:shd w:val="clear" w:color="auto" w:fill="auto"/>
          </w:tcPr>
          <w:p w:rsidR="00995989" w:rsidRPr="00995989" w:rsidRDefault="00995989" w:rsidP="00C11EF3">
            <w:pPr>
              <w:rPr>
                <w:rFonts w:ascii="NinaCTT" w:hAnsi="NinaCTT"/>
                <w:b/>
                <w:bCs/>
                <w:color w:val="000000"/>
                <w:sz w:val="28"/>
                <w:szCs w:val="28"/>
              </w:rPr>
            </w:pPr>
            <w:r w:rsidRPr="00995989">
              <w:rPr>
                <w:rFonts w:ascii="NinaCTT" w:hAnsi="NinaCTT"/>
                <w:b/>
                <w:bCs/>
                <w:color w:val="000000"/>
                <w:sz w:val="28"/>
                <w:szCs w:val="28"/>
              </w:rPr>
              <w:t>11. Охрана природы</w:t>
            </w:r>
          </w:p>
        </w:tc>
        <w:tc>
          <w:tcPr>
            <w:tcW w:w="960" w:type="dxa"/>
            <w:shd w:val="clear" w:color="auto" w:fill="auto"/>
            <w:noWrap/>
            <w:vAlign w:val="center"/>
          </w:tcPr>
          <w:p w:rsidR="00995989" w:rsidRPr="00A4194A" w:rsidRDefault="00A4194A" w:rsidP="008210D5">
            <w:pPr>
              <w:jc w:val="right"/>
              <w:rPr>
                <w:rFonts w:ascii="NinaCTT" w:hAnsi="NinaCTT"/>
                <w:b/>
                <w:color w:val="000000"/>
                <w:sz w:val="22"/>
                <w:szCs w:val="22"/>
                <w:lang w:val="en-US"/>
              </w:rPr>
            </w:pPr>
            <w:r>
              <w:rPr>
                <w:rFonts w:ascii="NinaCTT" w:hAnsi="NinaCTT"/>
                <w:b/>
                <w:color w:val="000000"/>
                <w:sz w:val="22"/>
                <w:szCs w:val="22"/>
                <w:lang w:val="en-US"/>
              </w:rPr>
              <w:t>27</w:t>
            </w:r>
          </w:p>
        </w:tc>
      </w:tr>
      <w:tr w:rsidR="00995989" w:rsidRPr="00995989" w:rsidTr="008210D5">
        <w:trPr>
          <w:trHeight w:val="480"/>
          <w:jc w:val="center"/>
        </w:trPr>
        <w:tc>
          <w:tcPr>
            <w:tcW w:w="9120" w:type="dxa"/>
            <w:shd w:val="clear" w:color="auto" w:fill="auto"/>
          </w:tcPr>
          <w:p w:rsidR="00995989" w:rsidRPr="00995989" w:rsidRDefault="00995989" w:rsidP="00C11EF3">
            <w:pPr>
              <w:rPr>
                <w:rFonts w:ascii="NinaCTT" w:hAnsi="NinaCTT"/>
                <w:b/>
                <w:bCs/>
                <w:color w:val="000000"/>
                <w:sz w:val="28"/>
                <w:szCs w:val="28"/>
              </w:rPr>
            </w:pPr>
            <w:r w:rsidRPr="00995989">
              <w:rPr>
                <w:rFonts w:ascii="NinaCTT" w:hAnsi="NinaCTT"/>
                <w:b/>
                <w:bCs/>
                <w:color w:val="000000"/>
                <w:sz w:val="28"/>
                <w:szCs w:val="28"/>
              </w:rPr>
              <w:t>12. Заключение</w:t>
            </w:r>
          </w:p>
        </w:tc>
        <w:tc>
          <w:tcPr>
            <w:tcW w:w="960" w:type="dxa"/>
            <w:shd w:val="clear" w:color="auto" w:fill="auto"/>
            <w:noWrap/>
            <w:vAlign w:val="center"/>
          </w:tcPr>
          <w:p w:rsidR="00995989" w:rsidRPr="00A4194A" w:rsidRDefault="00A4194A" w:rsidP="008210D5">
            <w:pPr>
              <w:jc w:val="right"/>
              <w:rPr>
                <w:rFonts w:ascii="NinaCTT" w:hAnsi="NinaCTT"/>
                <w:b/>
                <w:color w:val="000000"/>
                <w:sz w:val="22"/>
                <w:szCs w:val="22"/>
                <w:lang w:val="en-US"/>
              </w:rPr>
            </w:pPr>
            <w:r>
              <w:rPr>
                <w:rFonts w:ascii="NinaCTT" w:hAnsi="NinaCTT"/>
                <w:b/>
                <w:color w:val="000000"/>
                <w:sz w:val="22"/>
                <w:szCs w:val="22"/>
                <w:lang w:val="en-US"/>
              </w:rPr>
              <w:t>34</w:t>
            </w:r>
          </w:p>
        </w:tc>
      </w:tr>
      <w:tr w:rsidR="00995989" w:rsidRPr="00995989" w:rsidTr="008210D5">
        <w:trPr>
          <w:trHeight w:val="420"/>
          <w:jc w:val="center"/>
        </w:trPr>
        <w:tc>
          <w:tcPr>
            <w:tcW w:w="9120" w:type="dxa"/>
            <w:shd w:val="clear" w:color="auto" w:fill="auto"/>
          </w:tcPr>
          <w:p w:rsidR="00995989" w:rsidRPr="00995989" w:rsidRDefault="00995989" w:rsidP="00C11EF3">
            <w:pPr>
              <w:rPr>
                <w:rFonts w:ascii="NinaCTT" w:hAnsi="NinaCTT"/>
                <w:b/>
                <w:bCs/>
                <w:color w:val="000000"/>
                <w:sz w:val="28"/>
                <w:szCs w:val="28"/>
              </w:rPr>
            </w:pPr>
            <w:r w:rsidRPr="00995989">
              <w:rPr>
                <w:rFonts w:ascii="NinaCTT" w:hAnsi="NinaCTT"/>
                <w:b/>
                <w:bCs/>
                <w:color w:val="000000"/>
                <w:sz w:val="28"/>
                <w:szCs w:val="28"/>
              </w:rPr>
              <w:t>13. Список использованной литературы</w:t>
            </w:r>
          </w:p>
        </w:tc>
        <w:tc>
          <w:tcPr>
            <w:tcW w:w="960" w:type="dxa"/>
            <w:shd w:val="clear" w:color="auto" w:fill="auto"/>
            <w:noWrap/>
            <w:vAlign w:val="center"/>
          </w:tcPr>
          <w:p w:rsidR="00995989" w:rsidRPr="00A4194A" w:rsidRDefault="00A4194A" w:rsidP="008210D5">
            <w:pPr>
              <w:jc w:val="right"/>
              <w:rPr>
                <w:rFonts w:ascii="NinaCTT" w:hAnsi="NinaCTT"/>
                <w:b/>
                <w:color w:val="000000"/>
                <w:sz w:val="22"/>
                <w:szCs w:val="22"/>
                <w:lang w:val="en-US"/>
              </w:rPr>
            </w:pPr>
            <w:r>
              <w:rPr>
                <w:rFonts w:ascii="NinaCTT" w:hAnsi="NinaCTT"/>
                <w:b/>
                <w:color w:val="000000"/>
                <w:sz w:val="22"/>
                <w:szCs w:val="22"/>
                <w:lang w:val="en-US"/>
              </w:rPr>
              <w:t>35</w:t>
            </w:r>
          </w:p>
        </w:tc>
      </w:tr>
    </w:tbl>
    <w:p w:rsidR="00995989" w:rsidRPr="00995989" w:rsidRDefault="00995989" w:rsidP="005868F7">
      <w:pPr>
        <w:ind w:firstLine="567"/>
        <w:rPr>
          <w:rFonts w:ascii="NinaCTT" w:hAnsi="NinaCTT"/>
          <w:b/>
          <w:sz w:val="28"/>
          <w:szCs w:val="28"/>
        </w:rPr>
      </w:pPr>
    </w:p>
    <w:p w:rsidR="00995989" w:rsidRPr="00995989" w:rsidRDefault="00995989" w:rsidP="005868F7">
      <w:pPr>
        <w:pageBreakBefore/>
        <w:ind w:firstLine="567"/>
        <w:jc w:val="center"/>
        <w:rPr>
          <w:rFonts w:ascii="NinaCTT" w:hAnsi="NinaCTT"/>
          <w:b/>
          <w:sz w:val="28"/>
          <w:szCs w:val="28"/>
        </w:rPr>
      </w:pPr>
      <w:r w:rsidRPr="00995989">
        <w:rPr>
          <w:rFonts w:ascii="NinaCTT" w:hAnsi="NinaCTT"/>
          <w:b/>
          <w:sz w:val="28"/>
          <w:szCs w:val="28"/>
        </w:rPr>
        <w:t>1. Введение</w:t>
      </w:r>
    </w:p>
    <w:p w:rsidR="00995989" w:rsidRPr="00CB62A8" w:rsidRDefault="00995989" w:rsidP="005868F7">
      <w:pPr>
        <w:widowControl w:val="0"/>
        <w:ind w:firstLine="567"/>
        <w:jc w:val="both"/>
        <w:rPr>
          <w:rFonts w:ascii="NinaCTT" w:hAnsi="NinaCTT"/>
        </w:rPr>
      </w:pPr>
      <w:r w:rsidRPr="00CB62A8">
        <w:rPr>
          <w:rFonts w:ascii="NinaCTT" w:hAnsi="NinaCTT"/>
        </w:rPr>
        <w:t>В современных условиях интенсивного животноводства остро стоит вопрос о создании для животных оптимальной среды обитания с целью получения от них высокой продуктивности. Высокая продуктивность возможна только у здоровых животных. Здоровье животных – это естественное физиологическое состояние организма, характеризующееся его уравновешенностью с окружающей средой и отсутствием каких-либо болезненных изменений, т.е. когда структура и функция организма соответствуют друг другу, а регуляторные системы организма обладают способностью поддерживать постоянство внутренней среды (гомеостаз).</w:t>
      </w:r>
    </w:p>
    <w:p w:rsidR="00995989" w:rsidRPr="00CB62A8" w:rsidRDefault="00995989" w:rsidP="005868F7">
      <w:pPr>
        <w:widowControl w:val="0"/>
        <w:ind w:firstLine="567"/>
        <w:jc w:val="both"/>
        <w:rPr>
          <w:rFonts w:ascii="NinaCTT" w:hAnsi="NinaCTT"/>
        </w:rPr>
      </w:pPr>
      <w:r w:rsidRPr="00CB62A8">
        <w:rPr>
          <w:rFonts w:ascii="NinaCTT" w:hAnsi="NinaCTT"/>
        </w:rPr>
        <w:t>Поддержание высокой продуктивности животных достигается за счет оптимизации условий содержания. Именно в этом отражено основное положение зоогигиены, требующее создания баланса между организмом животных и средой их обитания, что особенно важно при интенсивных технологиях производства.</w:t>
      </w:r>
    </w:p>
    <w:p w:rsidR="00995989" w:rsidRPr="00CB62A8" w:rsidRDefault="00995989" w:rsidP="005868F7">
      <w:pPr>
        <w:widowControl w:val="0"/>
        <w:ind w:firstLine="567"/>
        <w:jc w:val="both"/>
        <w:rPr>
          <w:rFonts w:ascii="NinaCTT" w:hAnsi="NinaCTT"/>
        </w:rPr>
      </w:pPr>
      <w:r w:rsidRPr="00CB62A8">
        <w:rPr>
          <w:rFonts w:ascii="NinaCTT" w:hAnsi="NinaCTT"/>
        </w:rPr>
        <w:t>Внешняя среда – это всё то, что окружает животное (воздушная среда, вода, почва, здания и т.д.) и является источником получения пластического, энергетического и информационного материала для его организма.</w:t>
      </w:r>
    </w:p>
    <w:p w:rsidR="00995989" w:rsidRPr="00CB62A8" w:rsidRDefault="00995989" w:rsidP="005868F7">
      <w:pPr>
        <w:widowControl w:val="0"/>
        <w:ind w:firstLine="567"/>
        <w:jc w:val="both"/>
        <w:rPr>
          <w:rFonts w:ascii="NinaCTT" w:hAnsi="NinaCTT"/>
        </w:rPr>
      </w:pPr>
      <w:r w:rsidRPr="00CB62A8">
        <w:rPr>
          <w:rFonts w:ascii="NinaCTT" w:hAnsi="NinaCTT"/>
        </w:rPr>
        <w:t>При невозможности создания здоровой среды для животных нельзя говорить о реальности сохранения их здоровья и получения от них высокой продуктивности. В таких случаях естественная устойчивость животных, особенно высокопродуктивных и новорожденных, снижается, что чаще всего приводит к заболеваниям.</w:t>
      </w:r>
    </w:p>
    <w:p w:rsidR="00995989" w:rsidRPr="00CB62A8" w:rsidRDefault="00995989" w:rsidP="005868F7">
      <w:pPr>
        <w:widowControl w:val="0"/>
        <w:ind w:firstLine="567"/>
        <w:jc w:val="both"/>
        <w:rPr>
          <w:rFonts w:ascii="NinaCTT" w:hAnsi="NinaCTT"/>
        </w:rPr>
      </w:pPr>
      <w:r w:rsidRPr="00CB62A8">
        <w:rPr>
          <w:rFonts w:ascii="NinaCTT" w:hAnsi="NinaCTT"/>
        </w:rPr>
        <w:t>И.П. Павлов отмечал, что живой организм как определенная замкнутая вещественная система может существовать только до тех пор, пока он каждый момент уравновешивается с окружающими условиями. Как только это равновесие нарушается, он перестает существовать как данная система.</w:t>
      </w:r>
    </w:p>
    <w:p w:rsidR="00995989" w:rsidRPr="00CB62A8" w:rsidRDefault="00995989" w:rsidP="005868F7">
      <w:pPr>
        <w:widowControl w:val="0"/>
        <w:ind w:firstLine="567"/>
        <w:jc w:val="both"/>
        <w:rPr>
          <w:rFonts w:ascii="NinaCTT" w:hAnsi="NinaCTT"/>
        </w:rPr>
      </w:pPr>
      <w:r w:rsidRPr="00CB62A8">
        <w:rPr>
          <w:rFonts w:ascii="NinaCTT" w:hAnsi="NinaCTT"/>
        </w:rPr>
        <w:t>В основу гигиены положен принцип охраны здоровья животных.</w:t>
      </w:r>
    </w:p>
    <w:p w:rsidR="00B56386" w:rsidRPr="00995989" w:rsidRDefault="00B56386" w:rsidP="005868F7">
      <w:pPr>
        <w:ind w:firstLine="567"/>
        <w:rPr>
          <w:rFonts w:ascii="NinaCTT" w:hAnsi="NinaCTT"/>
          <w:b/>
          <w:sz w:val="28"/>
          <w:szCs w:val="28"/>
        </w:rPr>
      </w:pPr>
    </w:p>
    <w:p w:rsidR="00367852" w:rsidRDefault="00995989" w:rsidP="005868F7">
      <w:pPr>
        <w:pageBreakBefore/>
        <w:ind w:firstLine="567"/>
        <w:jc w:val="center"/>
        <w:rPr>
          <w:rFonts w:ascii="NinaCTT" w:hAnsi="NinaCTT"/>
          <w:b/>
          <w:sz w:val="28"/>
          <w:szCs w:val="28"/>
        </w:rPr>
      </w:pPr>
      <w:r w:rsidRPr="00995989">
        <w:rPr>
          <w:rFonts w:ascii="NinaCTT" w:hAnsi="NinaCTT"/>
          <w:b/>
          <w:sz w:val="28"/>
          <w:szCs w:val="28"/>
        </w:rPr>
        <w:t>2. Обзор литературы</w:t>
      </w:r>
    </w:p>
    <w:p w:rsidR="00367852" w:rsidRPr="00EA4186" w:rsidRDefault="00367852" w:rsidP="005868F7">
      <w:pPr>
        <w:widowControl w:val="0"/>
        <w:ind w:firstLine="567"/>
        <w:jc w:val="both"/>
        <w:rPr>
          <w:rFonts w:ascii="NinaCTT" w:hAnsi="NinaCTT"/>
        </w:rPr>
      </w:pPr>
      <w:r w:rsidRPr="00EA4186">
        <w:rPr>
          <w:rFonts w:ascii="NinaCTT" w:hAnsi="NinaCTT"/>
        </w:rPr>
        <w:t>Гигиена сельскохозяйственных животных – наука об охране и укреплении здоровья животных рациональными приемами содержания, кормления, выращивания и ухода, обеспечивающими их высокую продуктивность, обусловленную наследственностью.</w:t>
      </w:r>
    </w:p>
    <w:p w:rsidR="00367852" w:rsidRPr="00EA4186" w:rsidRDefault="00367852" w:rsidP="005868F7">
      <w:pPr>
        <w:widowControl w:val="0"/>
        <w:ind w:firstLine="567"/>
        <w:jc w:val="both"/>
        <w:rPr>
          <w:rFonts w:ascii="NinaCTT" w:hAnsi="NinaCTT"/>
        </w:rPr>
      </w:pPr>
      <w:r w:rsidRPr="00EA4186">
        <w:rPr>
          <w:rFonts w:ascii="NinaCTT" w:hAnsi="NinaCTT"/>
        </w:rPr>
        <w:t>Теоретическую основу зоогигиены составляют положения о диалектическом единстве организма и среды и его обитания, единстве нормы и патологии как форм приспособительных реакций и взаимосвязи организма и среды в условиях онто-  и филогенеза, целостной реакции организма на различные воздействия. Гигиену животных рассматривают также как практическую физиологию, т.е. физиологию животных в конкретных условиях содержания.</w:t>
      </w:r>
    </w:p>
    <w:p w:rsidR="00367852" w:rsidRPr="00EA4186" w:rsidRDefault="00367852" w:rsidP="005868F7">
      <w:pPr>
        <w:widowControl w:val="0"/>
        <w:ind w:firstLine="567"/>
        <w:jc w:val="both"/>
        <w:rPr>
          <w:rFonts w:ascii="NinaCTT" w:hAnsi="NinaCTT"/>
        </w:rPr>
      </w:pPr>
      <w:r w:rsidRPr="00EA4186">
        <w:rPr>
          <w:rFonts w:ascii="NinaCTT" w:hAnsi="NinaCTT"/>
        </w:rPr>
        <w:t>К основным задачам зоогигиены относят следующие:</w:t>
      </w:r>
    </w:p>
    <w:p w:rsidR="00367852" w:rsidRPr="00EA4186" w:rsidRDefault="00367852" w:rsidP="005868F7">
      <w:pPr>
        <w:widowControl w:val="0"/>
        <w:ind w:firstLine="567"/>
        <w:jc w:val="both"/>
        <w:rPr>
          <w:rFonts w:ascii="NinaCTT" w:hAnsi="NinaCTT"/>
        </w:rPr>
      </w:pPr>
      <w:r w:rsidRPr="00EA4186">
        <w:rPr>
          <w:rFonts w:ascii="NinaCTT" w:hAnsi="NinaCTT"/>
        </w:rPr>
        <w:t>изучение факторов и условий внешней среды и закономерностей их влияния на организм животного, состояние его здоровья (климат, микроклимат, почва, растительность, корма, вода, воздух, а также технологии содержания, выращивания, эксплуатации и ухода за животными);</w:t>
      </w:r>
    </w:p>
    <w:p w:rsidR="00367852" w:rsidRPr="00EA4186" w:rsidRDefault="00367852" w:rsidP="005868F7">
      <w:pPr>
        <w:widowControl w:val="0"/>
        <w:ind w:firstLine="567"/>
        <w:jc w:val="both"/>
        <w:rPr>
          <w:rFonts w:ascii="NinaCTT" w:hAnsi="NinaCTT"/>
        </w:rPr>
      </w:pPr>
      <w:r w:rsidRPr="00EA4186">
        <w:rPr>
          <w:rFonts w:ascii="NinaCTT" w:hAnsi="NinaCTT"/>
        </w:rPr>
        <w:t>научно-практическое обоснование оптимальных и предельно-допустимых параметров окружающей среды и разработка зоогигиенических и ветеринарно-санитарных нормативов, норм и правил, мероприятий и рекомендаций, а также средств и способов, направленных на повышение функциональных возможностей и сопротивляемости организма к воздействию неблагоприятных факторов окружающей среды;</w:t>
      </w:r>
    </w:p>
    <w:p w:rsidR="00367852" w:rsidRPr="00EA4186" w:rsidRDefault="00367852" w:rsidP="005868F7">
      <w:pPr>
        <w:widowControl w:val="0"/>
        <w:ind w:firstLine="567"/>
        <w:jc w:val="both"/>
        <w:rPr>
          <w:rFonts w:ascii="NinaCTT" w:hAnsi="NinaCTT"/>
        </w:rPr>
      </w:pPr>
      <w:r w:rsidRPr="00EA4186">
        <w:rPr>
          <w:rFonts w:ascii="NinaCTT" w:hAnsi="NinaCTT"/>
        </w:rPr>
        <w:t>разработка проектов заданий, подбор методов и средств санитарной техники для создания жизнеобеспечивающих систем (вентиляции, отопления, освещения, оптимизации микроклимата, удаления, хранения навоза, водоснабжения ферм и поения животных, раздача кормов и кормления и т.д.);</w:t>
      </w:r>
    </w:p>
    <w:p w:rsidR="00367852" w:rsidRPr="00EA4186" w:rsidRDefault="00367852" w:rsidP="005868F7">
      <w:pPr>
        <w:widowControl w:val="0"/>
        <w:ind w:firstLine="567"/>
        <w:jc w:val="both"/>
        <w:rPr>
          <w:rFonts w:ascii="NinaCTT" w:hAnsi="NinaCTT"/>
        </w:rPr>
      </w:pPr>
      <w:r w:rsidRPr="00EA4186">
        <w:rPr>
          <w:rFonts w:ascii="NinaCTT" w:hAnsi="NinaCTT"/>
        </w:rPr>
        <w:t>обеспечение сохранности природной среды и её оздоровление за счет внедрения зоогигиенических нормативов и ветеринарно-санитарных в практику современного животноводства.</w:t>
      </w:r>
    </w:p>
    <w:p w:rsidR="00367852" w:rsidRPr="00EA4186" w:rsidRDefault="00367852" w:rsidP="005868F7">
      <w:pPr>
        <w:widowControl w:val="0"/>
        <w:ind w:firstLine="567"/>
        <w:jc w:val="both"/>
        <w:rPr>
          <w:rFonts w:ascii="NinaCTT" w:hAnsi="NinaCTT"/>
        </w:rPr>
      </w:pPr>
      <w:r w:rsidRPr="00EA4186">
        <w:rPr>
          <w:rFonts w:ascii="NinaCTT" w:hAnsi="NinaCTT"/>
        </w:rPr>
        <w:t>Соблюдение гигиены содержания животных должно обеспечивать гигиену природной среды и, следовательно, способствовать решению экологических проблем.</w:t>
      </w:r>
    </w:p>
    <w:p w:rsidR="00367852" w:rsidRPr="00EA4186" w:rsidRDefault="00367852" w:rsidP="005868F7">
      <w:pPr>
        <w:widowControl w:val="0"/>
        <w:ind w:firstLine="567"/>
        <w:jc w:val="both"/>
        <w:rPr>
          <w:rFonts w:ascii="NinaCTT" w:hAnsi="NinaCTT"/>
        </w:rPr>
      </w:pPr>
      <w:r w:rsidRPr="00EA4186">
        <w:rPr>
          <w:rFonts w:ascii="NinaCTT" w:hAnsi="NinaCTT"/>
        </w:rPr>
        <w:t>Современное коневодство развивается по четырем основным направлениям:</w:t>
      </w:r>
    </w:p>
    <w:p w:rsidR="00367852" w:rsidRPr="00EA4186" w:rsidRDefault="00367852" w:rsidP="005868F7">
      <w:pPr>
        <w:widowControl w:val="0"/>
        <w:numPr>
          <w:ilvl w:val="0"/>
          <w:numId w:val="1"/>
        </w:numPr>
        <w:ind w:firstLine="567"/>
        <w:jc w:val="both"/>
        <w:rPr>
          <w:rFonts w:ascii="NinaCTT" w:hAnsi="NinaCTT"/>
        </w:rPr>
      </w:pPr>
      <w:r w:rsidRPr="00EA4186">
        <w:rPr>
          <w:rFonts w:ascii="NinaCTT" w:hAnsi="NinaCTT"/>
        </w:rPr>
        <w:t>рабочепользовательное – использование лошадей для внутрихозяйственных перевозок, обслуживание животноводческих ферм, пастбищ, приусадебных хозяйств;</w:t>
      </w:r>
    </w:p>
    <w:p w:rsidR="00367852" w:rsidRPr="00EA4186" w:rsidRDefault="00367852" w:rsidP="005868F7">
      <w:pPr>
        <w:widowControl w:val="0"/>
        <w:numPr>
          <w:ilvl w:val="0"/>
          <w:numId w:val="1"/>
        </w:numPr>
        <w:ind w:firstLine="567"/>
        <w:jc w:val="both"/>
        <w:rPr>
          <w:rFonts w:ascii="NinaCTT" w:hAnsi="NinaCTT"/>
        </w:rPr>
      </w:pPr>
      <w:r w:rsidRPr="00EA4186">
        <w:rPr>
          <w:rFonts w:ascii="NinaCTT" w:hAnsi="NinaCTT"/>
        </w:rPr>
        <w:t>продуктивное – производство конского мяса, кумыса и сырья для биологической продукции;</w:t>
      </w:r>
    </w:p>
    <w:p w:rsidR="00367852" w:rsidRPr="00EA4186" w:rsidRDefault="00367852" w:rsidP="005868F7">
      <w:pPr>
        <w:widowControl w:val="0"/>
        <w:numPr>
          <w:ilvl w:val="0"/>
          <w:numId w:val="1"/>
        </w:numPr>
        <w:ind w:firstLine="567"/>
        <w:jc w:val="both"/>
        <w:rPr>
          <w:rFonts w:ascii="NinaCTT" w:hAnsi="NinaCTT"/>
        </w:rPr>
      </w:pPr>
      <w:r w:rsidRPr="00EA4186">
        <w:rPr>
          <w:rFonts w:ascii="NinaCTT" w:hAnsi="NinaCTT"/>
        </w:rPr>
        <w:t>спортивное коневодство – выращивание и подготовка лошадей для классических видов спорта, конных состязаний (скачки, бега, пробеги), конного туризма и т.д.;</w:t>
      </w:r>
    </w:p>
    <w:p w:rsidR="00367852" w:rsidRPr="00EA4186" w:rsidRDefault="00367852" w:rsidP="005868F7">
      <w:pPr>
        <w:widowControl w:val="0"/>
        <w:numPr>
          <w:ilvl w:val="0"/>
          <w:numId w:val="1"/>
        </w:numPr>
        <w:ind w:firstLine="567"/>
        <w:jc w:val="both"/>
        <w:rPr>
          <w:rFonts w:ascii="NinaCTT" w:hAnsi="NinaCTT"/>
        </w:rPr>
      </w:pPr>
      <w:r w:rsidRPr="00EA4186">
        <w:rPr>
          <w:rFonts w:ascii="NinaCTT" w:hAnsi="NinaCTT"/>
        </w:rPr>
        <w:t>коннозаводство – совершенствование существующих и выведение новых пород лошадей.</w:t>
      </w:r>
    </w:p>
    <w:p w:rsidR="00367852" w:rsidRPr="00EA4186" w:rsidRDefault="00367852" w:rsidP="005868F7">
      <w:pPr>
        <w:widowControl w:val="0"/>
        <w:ind w:firstLine="567"/>
        <w:jc w:val="both"/>
        <w:rPr>
          <w:rFonts w:ascii="NinaCTT" w:hAnsi="NinaCTT"/>
        </w:rPr>
      </w:pPr>
      <w:r w:rsidRPr="00EA4186">
        <w:rPr>
          <w:rFonts w:ascii="NinaCTT" w:hAnsi="NinaCTT"/>
        </w:rPr>
        <w:t xml:space="preserve">Для каждой из этих отраслей коневодства применяют свои системы  методы содержания лошадей и их комбинации. К основным относят конюшенное и табунное содержание. </w:t>
      </w:r>
    </w:p>
    <w:p w:rsidR="00367852" w:rsidRPr="00EA4186" w:rsidRDefault="00367852" w:rsidP="005868F7">
      <w:pPr>
        <w:widowControl w:val="0"/>
        <w:ind w:firstLine="567"/>
        <w:jc w:val="both"/>
        <w:rPr>
          <w:rFonts w:ascii="NinaCTT" w:hAnsi="NinaCTT"/>
        </w:rPr>
      </w:pPr>
      <w:r w:rsidRPr="00EA4186">
        <w:rPr>
          <w:rFonts w:ascii="NinaCTT" w:hAnsi="NinaCTT"/>
        </w:rPr>
        <w:t>При конюшенном содержание уход за  каждой лошадью и её тренинг  осуществляются индивидуально, при табунном – групповым способом.</w:t>
      </w:r>
    </w:p>
    <w:p w:rsidR="00367852" w:rsidRPr="00EA4186" w:rsidRDefault="00367852" w:rsidP="005868F7">
      <w:pPr>
        <w:widowControl w:val="0"/>
        <w:ind w:firstLine="567"/>
        <w:jc w:val="both"/>
        <w:rPr>
          <w:rFonts w:ascii="NinaCTT" w:hAnsi="NinaCTT"/>
        </w:rPr>
      </w:pPr>
      <w:r w:rsidRPr="00EA4186">
        <w:rPr>
          <w:rFonts w:ascii="NinaCTT" w:hAnsi="NinaCTT"/>
        </w:rPr>
        <w:t>Физиологически и психологически лошади являются чрезвычайно чувствительными животными. Малейшие отклонения от привычного содержания или ухода могут повлечь за собой самые неприятные последствия, вплоть до заболеваний или стрессов. Поэтому для успешного развития коневодства и получения максимальной продуктивности в этой отрасли необходимо соблюдать установленные зоогигиенические нормы и правила.</w:t>
      </w:r>
    </w:p>
    <w:p w:rsidR="00367852" w:rsidRPr="00EA4186" w:rsidRDefault="00367852" w:rsidP="005868F7">
      <w:pPr>
        <w:widowControl w:val="0"/>
        <w:ind w:firstLine="567"/>
        <w:jc w:val="both"/>
        <w:rPr>
          <w:rFonts w:ascii="NinaCTT" w:hAnsi="NinaCTT"/>
        </w:rPr>
      </w:pPr>
      <w:r w:rsidRPr="00EA4186">
        <w:rPr>
          <w:rFonts w:ascii="NinaCTT" w:hAnsi="NinaCTT"/>
        </w:rPr>
        <w:t>Зоогигиенические требования в спортивном коневодстве существенно отличаются, например, от требований  в продуктивном коневодстве. Продуктивность спортивных лошадей выражается в их результатах при участии в спортивных состязаниях. Неудовлетворительное или даже среднее зоогигиеническое содержание этих животных никогда не приводит к высоким спортивным достижениям.</w:t>
      </w:r>
      <w:r w:rsidRPr="00EA4186">
        <w:rPr>
          <w:rFonts w:ascii="NinaCTT" w:hAnsi="NinaCTT"/>
          <w:vanish/>
        </w:rPr>
        <w:t>и её тренинг  лошади осуществляется индивидуально.стемы содержания лошадей и их комбинациидебных хозяйств;</w:t>
      </w:r>
      <w:r w:rsidRPr="00EA4186">
        <w:rPr>
          <w:rFonts w:ascii="NinaCTT" w:hAnsi="NinaCTT"/>
          <w:vanish/>
        </w:rPr>
        <w:cr/>
        <w:t>ию экологических п</w:t>
      </w:r>
    </w:p>
    <w:p w:rsidR="00367852" w:rsidRPr="00446E41" w:rsidRDefault="00367852" w:rsidP="005868F7">
      <w:pPr>
        <w:ind w:firstLine="567"/>
        <w:rPr>
          <w:sz w:val="22"/>
          <w:szCs w:val="22"/>
        </w:rPr>
      </w:pPr>
    </w:p>
    <w:p w:rsidR="00995989" w:rsidRPr="00367852" w:rsidRDefault="00995989" w:rsidP="005868F7">
      <w:pPr>
        <w:ind w:firstLine="567"/>
        <w:rPr>
          <w:rFonts w:ascii="NinaCTT" w:hAnsi="NinaCTT"/>
          <w:sz w:val="28"/>
          <w:szCs w:val="28"/>
        </w:rPr>
      </w:pPr>
    </w:p>
    <w:p w:rsidR="00995989" w:rsidRPr="00995989" w:rsidRDefault="00995989" w:rsidP="005868F7">
      <w:pPr>
        <w:pageBreakBefore/>
        <w:ind w:firstLine="567"/>
        <w:jc w:val="center"/>
        <w:rPr>
          <w:rFonts w:ascii="NinaCTT" w:hAnsi="NinaCTT"/>
          <w:b/>
          <w:sz w:val="28"/>
          <w:szCs w:val="28"/>
        </w:rPr>
      </w:pPr>
      <w:r w:rsidRPr="00995989">
        <w:rPr>
          <w:rFonts w:ascii="NinaCTT" w:hAnsi="NinaCTT"/>
          <w:b/>
          <w:sz w:val="28"/>
          <w:szCs w:val="28"/>
        </w:rPr>
        <w:t>3. Краткая характеристика хозяйствующего объекта</w:t>
      </w:r>
    </w:p>
    <w:p w:rsidR="00367852" w:rsidRPr="00CB7FFE" w:rsidRDefault="00367852" w:rsidP="005868F7">
      <w:pPr>
        <w:widowControl w:val="0"/>
        <w:ind w:firstLine="567"/>
        <w:jc w:val="both"/>
        <w:rPr>
          <w:rFonts w:ascii="NinaCTT" w:hAnsi="NinaCTT"/>
        </w:rPr>
      </w:pPr>
      <w:r w:rsidRPr="00CB7FFE">
        <w:rPr>
          <w:rFonts w:ascii="NinaCTT" w:hAnsi="NinaCTT"/>
        </w:rPr>
        <w:t xml:space="preserve">Типовой проект № 804-2-9 "Конюшня на 50 племенных лошадей" предусмотрен для строительства в конных заводах и на племенных фермах колхозов и совхозов. Конюшня состоит из двух блоков, соединенных между собой галереей длиной 12 м. Один блок площадью 102Х12 м предназначен для содержания в денниках 50 племенных и 6 ремонтных кобыл, другой размером 24Х12 м-для 6 жеребцов-производителей верховых, рысистых или тяжеловозных пород. В конюшне выделены следующие помещения: дежурная, сбруйная, фуражная, инвентарная, манеж для искусственного осеменения и ректального обследования кобыл, лаборатория, моечная, сбруйно-инвентарная вентиляционная камера, электрощитовая. </w:t>
      </w:r>
    </w:p>
    <w:p w:rsidR="00367852" w:rsidRPr="00CB7FFE" w:rsidRDefault="00367852" w:rsidP="005868F7">
      <w:pPr>
        <w:widowControl w:val="0"/>
        <w:ind w:firstLine="567"/>
        <w:jc w:val="both"/>
        <w:rPr>
          <w:rFonts w:ascii="NinaCTT" w:hAnsi="NinaCTT"/>
        </w:rPr>
      </w:pPr>
      <w:r w:rsidRPr="00CB7FFE">
        <w:rPr>
          <w:rFonts w:ascii="NinaCTT" w:hAnsi="NinaCTT"/>
        </w:rPr>
        <w:t xml:space="preserve">При эксплуатации конюшни принята такая технология. Содержание племенных лошадей - конюшеннопастбищное с переводом их на стойловый период продолжительностью180 дней. В этот период жеребых кобыл и маток с жеребятами содержат в денниках, оборудованных кормушками для грубых, сочных и концентрированных кормов и автопоилками. В пастбищный период лошади находятся на культурных (в левадах) или естественных пастбищах. </w:t>
      </w:r>
    </w:p>
    <w:p w:rsidR="00367852" w:rsidRPr="00CB7FFE" w:rsidRDefault="00367852" w:rsidP="009A042A">
      <w:pPr>
        <w:widowControl w:val="0"/>
        <w:ind w:firstLine="567"/>
        <w:jc w:val="both"/>
        <w:rPr>
          <w:rFonts w:ascii="NinaCTT" w:hAnsi="NinaCTT"/>
        </w:rPr>
      </w:pPr>
      <w:r w:rsidRPr="00CB7FFE">
        <w:rPr>
          <w:rFonts w:ascii="NinaCTT" w:hAnsi="NinaCTT"/>
        </w:rPr>
        <w:t xml:space="preserve">Кобыл искусственно осеменяют, в отдельных случаях применяют ручную случку. Семя от жеребцов-производителей получают в манеже и передают в лабораторию для последующего исследования. На 30-35-й день после осеменения кобыл ректально обследуют на жеребость. Выжеребка кобыл проводится в денниках с февраля по май. На третий день после выжеребки кобылам с жеребятами предоставляют моцион в паддоках, а в непогоду - в манеже. Жеребят отбивают в 6-7-месячном возрасте в несколько сроков с августа по октябрь и формируют в группы. В этот период отбирают молодняк для ремонта и для доращивания на специализированных фермах. В конюшне предусмотрено индивидуальное, согласно нормам, кормление лошадей. Загрузка кормушек в денниках - вручную, с тележек на конной тяге, через особые проемы. Чистят лошадей ежедневно при помощи пылесосов. </w:t>
      </w:r>
    </w:p>
    <w:p w:rsidR="00995989" w:rsidRPr="00995989" w:rsidRDefault="00995989" w:rsidP="005868F7">
      <w:pPr>
        <w:pageBreakBefore/>
        <w:ind w:firstLine="567"/>
        <w:jc w:val="center"/>
        <w:rPr>
          <w:rFonts w:ascii="NinaCTT" w:hAnsi="NinaCTT"/>
          <w:b/>
          <w:sz w:val="28"/>
          <w:szCs w:val="28"/>
        </w:rPr>
      </w:pPr>
      <w:r w:rsidRPr="00995989">
        <w:rPr>
          <w:rFonts w:ascii="NinaCTT" w:hAnsi="NinaCTT"/>
          <w:b/>
          <w:sz w:val="28"/>
          <w:szCs w:val="28"/>
        </w:rPr>
        <w:t xml:space="preserve">3.1.Основной состав поголовья, структура стада, продуктивность животных, </w:t>
      </w:r>
      <w:r w:rsidR="00367852" w:rsidRPr="00995989">
        <w:rPr>
          <w:rFonts w:ascii="NinaCTT" w:hAnsi="NinaCTT"/>
          <w:b/>
          <w:sz w:val="28"/>
          <w:szCs w:val="28"/>
        </w:rPr>
        <w:t>способы</w:t>
      </w:r>
      <w:r w:rsidRPr="00995989">
        <w:rPr>
          <w:rFonts w:ascii="NinaCTT" w:hAnsi="NinaCTT"/>
          <w:b/>
          <w:sz w:val="28"/>
          <w:szCs w:val="28"/>
        </w:rPr>
        <w:t xml:space="preserve"> выращивания молодняка</w:t>
      </w:r>
    </w:p>
    <w:p w:rsidR="00367852" w:rsidRPr="00CE3CE0" w:rsidRDefault="00367852" w:rsidP="005868F7">
      <w:pPr>
        <w:widowControl w:val="0"/>
        <w:ind w:right="15" w:firstLine="567"/>
        <w:jc w:val="both"/>
        <w:rPr>
          <w:rFonts w:ascii="NinaCTT" w:hAnsi="NinaCTT"/>
          <w:snapToGrid w:val="0"/>
        </w:rPr>
      </w:pPr>
      <w:r w:rsidRPr="00CE3CE0">
        <w:rPr>
          <w:rFonts w:ascii="NinaCTT" w:hAnsi="NinaCTT"/>
          <w:snapToGrid w:val="0"/>
        </w:rPr>
        <w:t xml:space="preserve">Племенных лошадей необходимо содержать в лучших условиях, хорошо кормить и давать им возможность полноценного моциона. В крупных конных заводах наиболее приемлем метод группового содержания производителей, в частных заводах или некрупных племенных фермах производителей содержат в индивидуальных денниках. </w:t>
      </w:r>
    </w:p>
    <w:p w:rsidR="00367852" w:rsidRPr="00CE3CE0" w:rsidRDefault="00367852" w:rsidP="005868F7">
      <w:pPr>
        <w:widowControl w:val="0"/>
        <w:ind w:right="15" w:firstLine="567"/>
        <w:jc w:val="both"/>
        <w:rPr>
          <w:rFonts w:ascii="NinaCTT" w:hAnsi="NinaCTT"/>
          <w:snapToGrid w:val="0"/>
        </w:rPr>
      </w:pPr>
      <w:r w:rsidRPr="00CE3CE0">
        <w:rPr>
          <w:rFonts w:ascii="NinaCTT" w:hAnsi="NinaCTT"/>
          <w:snapToGrid w:val="0"/>
        </w:rPr>
        <w:t>Племенные лошади содержатся в отдельной конюшне, в денниках размером не менее 16 м</w:t>
      </w:r>
      <w:r w:rsidRPr="00CE3CE0">
        <w:rPr>
          <w:rFonts w:ascii="NinaCTT" w:hAnsi="NinaCTT"/>
          <w:snapToGrid w:val="0"/>
          <w:vertAlign w:val="superscript"/>
        </w:rPr>
        <w:t xml:space="preserve">2 </w:t>
      </w:r>
      <w:r w:rsidRPr="00CE3CE0">
        <w:rPr>
          <w:rFonts w:ascii="NinaCTT" w:hAnsi="NinaCTT"/>
          <w:snapToGrid w:val="0"/>
        </w:rPr>
        <w:t xml:space="preserve"> с предоставлением им ежедневного моциона в виде проездки под седлом или в упряжи в течение часа. Максимальное время производители должны находиться в паддоках, где есть возможность свободно передвигаться и подкармливаться. Для жеребцов-производителей это имеет особое значе</w:t>
      </w:r>
      <w:r w:rsidRPr="00CE3CE0">
        <w:rPr>
          <w:rFonts w:ascii="NinaCTT" w:hAnsi="NinaCTT"/>
          <w:snapToGrid w:val="0"/>
        </w:rPr>
        <w:softHyphen/>
        <w:t>ние, так как они зачастую большую часть жизни проводят в конюшне. Жеребцов-производителей следует содержать в изолирован</w:t>
      </w:r>
      <w:r w:rsidRPr="00CE3CE0">
        <w:rPr>
          <w:rFonts w:ascii="NinaCTT" w:hAnsi="NinaCTT"/>
          <w:snapToGrid w:val="0"/>
        </w:rPr>
        <w:softHyphen/>
        <w:t>ных станках или денниках. Высота перегородок между денниками 2,2-</w:t>
      </w:r>
      <w:r w:rsidRPr="00CE3CE0">
        <w:rPr>
          <w:rFonts w:ascii="NinaCTT" w:hAnsi="NinaCTT"/>
          <w:snapToGrid w:val="0"/>
        </w:rPr>
        <w:softHyphen/>
        <w:t>2,5 м. До высоты 1,4 м перегородки и двери делают из досок толщиной 5 см, а выше - из решетки. Расстояние между прутьями не должно превы</w:t>
      </w:r>
      <w:r w:rsidRPr="00CE3CE0">
        <w:rPr>
          <w:rFonts w:ascii="NinaCTT" w:hAnsi="NinaCTT"/>
          <w:snapToGrid w:val="0"/>
        </w:rPr>
        <w:softHyphen/>
        <w:t>шать 8 см, чтобы между ними не могло пройти копыто. Двери денника долж</w:t>
      </w:r>
      <w:r w:rsidRPr="00CE3CE0">
        <w:rPr>
          <w:rFonts w:ascii="NinaCTT" w:hAnsi="NinaCTT"/>
          <w:snapToGrid w:val="0"/>
        </w:rPr>
        <w:softHyphen/>
        <w:t>ны надежно запираться снаружи.</w:t>
      </w:r>
    </w:p>
    <w:p w:rsidR="00367852" w:rsidRPr="00CE3CE0" w:rsidRDefault="00367852" w:rsidP="005868F7">
      <w:pPr>
        <w:widowControl w:val="0"/>
        <w:ind w:right="15" w:firstLine="567"/>
        <w:jc w:val="both"/>
        <w:rPr>
          <w:rFonts w:ascii="NinaCTT" w:hAnsi="NinaCTT"/>
          <w:snapToGrid w:val="0"/>
        </w:rPr>
      </w:pPr>
      <w:r w:rsidRPr="00CE3CE0">
        <w:rPr>
          <w:rFonts w:ascii="NinaCTT" w:hAnsi="NinaCTT"/>
        </w:rPr>
        <w:t>Физическое развитие и формирование рабочих навыков взрослой лошади зависят от соответствующей подготовки и выработки условных рефлексов у нее в молодом возрасте. Тренировку жеребят и приучение  молодых лошадей к работе поручают квалифицированному персоналу.</w:t>
      </w:r>
    </w:p>
    <w:p w:rsidR="00367852" w:rsidRPr="00CE3CE0" w:rsidRDefault="00367852" w:rsidP="005868F7">
      <w:pPr>
        <w:widowControl w:val="0"/>
        <w:ind w:right="170" w:firstLine="567"/>
        <w:jc w:val="both"/>
        <w:rPr>
          <w:rFonts w:ascii="NinaCTT" w:hAnsi="NinaCTT"/>
        </w:rPr>
      </w:pPr>
      <w:r w:rsidRPr="00CE3CE0">
        <w:rPr>
          <w:rFonts w:ascii="NinaCTT" w:hAnsi="NinaCTT"/>
        </w:rPr>
        <w:t>Жеребят рысистых пород уже в течение первой  зимы  (в возрасте 8-9 месяцев) начинают гонять на корде. С годовалого возраста жеребенка рысистой породы приучают к уздечке с мягким трензелем, сбруе и движению в ней под управлением вожжей. С началом выпаса жеребятам дают отдых, а к их систематическим тренировкам приступают тогда, когда они достигают полуторагодовалого возраста. Учитывая особенности развития каждого жеребенка, его темперамент, способности к движению, быстроту освоения тренировки, составляют календарные планы работы с постепенным ее усложнением.</w:t>
      </w:r>
    </w:p>
    <w:p w:rsidR="00367852" w:rsidRPr="00CE3CE0" w:rsidRDefault="00367852" w:rsidP="005868F7">
      <w:pPr>
        <w:widowControl w:val="0"/>
        <w:ind w:right="170" w:firstLine="567"/>
        <w:jc w:val="both"/>
        <w:rPr>
          <w:rFonts w:ascii="NinaCTT" w:hAnsi="NinaCTT"/>
        </w:rPr>
      </w:pPr>
      <w:r w:rsidRPr="00CE3CE0">
        <w:rPr>
          <w:rFonts w:ascii="NinaCTT" w:hAnsi="NinaCTT"/>
        </w:rPr>
        <w:t>Молодняк верховых пород начинают тренировать с 1,5 лет. К этому времени жеребенок  должен быть приучен к надеванию недоуздка, проводке в поводу, чистке, расчистке копыт. При заездке молодой лошади верховой породы преследуется цель развить у нее способность самоуравновешиваться  под всадником, приучить ее к выполнению требований человека, передаваемых голосом, через повод, шенкель и т.п.</w:t>
      </w:r>
    </w:p>
    <w:p w:rsidR="00367852" w:rsidRPr="00CE3CE0" w:rsidRDefault="00367852" w:rsidP="005868F7">
      <w:pPr>
        <w:widowControl w:val="0"/>
        <w:ind w:right="170" w:firstLine="567"/>
        <w:jc w:val="both"/>
        <w:rPr>
          <w:rFonts w:ascii="NinaCTT" w:hAnsi="NinaCTT"/>
        </w:rPr>
      </w:pPr>
      <w:r w:rsidRPr="00CE3CE0">
        <w:rPr>
          <w:rFonts w:ascii="NinaCTT" w:hAnsi="NinaCTT"/>
        </w:rPr>
        <w:t>Тренировку жеребят предназначенных для работы  в сельском хозяйстве и транспорте начинают после возвращения их с летних пастбищ возрасте около 1,5 лет. К этому времени жеребенок должен привыкнуть к человеку и без сопротивления давать надевать недоуздок, чистить кожу, расчищать копыта.</w:t>
      </w:r>
    </w:p>
    <w:p w:rsidR="00367852" w:rsidRPr="00CE3CE0" w:rsidRDefault="00367852" w:rsidP="005868F7">
      <w:pPr>
        <w:widowControl w:val="0"/>
        <w:ind w:right="170" w:firstLine="567"/>
        <w:jc w:val="both"/>
        <w:rPr>
          <w:rFonts w:ascii="NinaCTT" w:hAnsi="NinaCTT"/>
        </w:rPr>
      </w:pPr>
      <w:r w:rsidRPr="00CE3CE0">
        <w:rPr>
          <w:rFonts w:ascii="NinaCTT" w:hAnsi="NinaCTT"/>
        </w:rPr>
        <w:t>При тренировке жеребят, предназначенных для транспортных работ, обращают внимание на выработку у животного привычки ходить с нагрузкой ровным, широким шагом, а  при проездке порожняком - легкой рысью. К 2,5 годам молодая лошадь должна быть хорошо приучена к передвижению по различным типам дорог, работе в парной упряжке, встречам с транспортом. После этого молодая лошадь при хорошем кормлении молодая лошадь может быть допущена  зимой к легким транспортным работам, а в возрасте 3 лет - ко всем видам работ наравне с взрослыми лошадьми.</w:t>
      </w:r>
    </w:p>
    <w:p w:rsidR="00367852" w:rsidRPr="00CE3CE0" w:rsidRDefault="00367852" w:rsidP="005868F7">
      <w:pPr>
        <w:widowControl w:val="0"/>
        <w:ind w:right="170" w:firstLine="567"/>
        <w:jc w:val="both"/>
        <w:rPr>
          <w:rFonts w:ascii="NinaCTT" w:hAnsi="NinaCTT"/>
        </w:rPr>
      </w:pPr>
      <w:r w:rsidRPr="00CE3CE0">
        <w:rPr>
          <w:rFonts w:ascii="NinaCTT" w:hAnsi="NinaCTT"/>
        </w:rPr>
        <w:t>При втягивании в работу и тренировки молодых лошадей уделяют особое внимание состоянию здоровья, упитанности, здоровью конечностей, состоянию кожи в местах прилегания сбруи. Поэтому тренировки следует проводить под контролем зоотехников и ветеринарного врача.</w:t>
      </w:r>
    </w:p>
    <w:p w:rsidR="00367852" w:rsidRPr="00CE3CE0" w:rsidRDefault="00367852" w:rsidP="005868F7">
      <w:pPr>
        <w:widowControl w:val="0"/>
        <w:ind w:right="15" w:firstLine="567"/>
        <w:jc w:val="both"/>
        <w:rPr>
          <w:rFonts w:ascii="NinaCTT" w:hAnsi="NinaCTT"/>
        </w:rPr>
      </w:pPr>
    </w:p>
    <w:p w:rsidR="00995989" w:rsidRPr="00367852" w:rsidRDefault="00995989" w:rsidP="005868F7">
      <w:pPr>
        <w:ind w:firstLine="567"/>
        <w:rPr>
          <w:rFonts w:ascii="NinaCTT" w:hAnsi="NinaCTT"/>
          <w:sz w:val="28"/>
          <w:szCs w:val="28"/>
        </w:rPr>
      </w:pPr>
    </w:p>
    <w:p w:rsidR="00995989" w:rsidRPr="00995989" w:rsidRDefault="00995989" w:rsidP="005868F7">
      <w:pPr>
        <w:pageBreakBefore/>
        <w:ind w:firstLine="567"/>
        <w:jc w:val="center"/>
        <w:rPr>
          <w:rFonts w:ascii="NinaCTT" w:hAnsi="NinaCTT"/>
          <w:b/>
          <w:sz w:val="28"/>
          <w:szCs w:val="28"/>
        </w:rPr>
      </w:pPr>
      <w:r w:rsidRPr="00995989">
        <w:rPr>
          <w:rFonts w:ascii="NinaCTT" w:hAnsi="NinaCTT"/>
          <w:b/>
          <w:sz w:val="28"/>
          <w:szCs w:val="28"/>
        </w:rPr>
        <w:t>4. Характеристика территории животноводческой фермы и участка для строительства проектируемого объекта</w:t>
      </w:r>
    </w:p>
    <w:p w:rsidR="00367852" w:rsidRPr="00A55B2C" w:rsidRDefault="00367852" w:rsidP="005868F7">
      <w:pPr>
        <w:shd w:val="clear" w:color="auto" w:fill="FFFFFF"/>
        <w:ind w:firstLine="567"/>
        <w:jc w:val="both"/>
        <w:rPr>
          <w:rFonts w:ascii="NinaCTT" w:hAnsi="NinaCTT"/>
        </w:rPr>
      </w:pPr>
      <w:r w:rsidRPr="00A55B2C">
        <w:rPr>
          <w:rFonts w:ascii="NinaCTT" w:hAnsi="NinaCTT"/>
          <w:color w:val="000000"/>
        </w:rPr>
        <w:t>Место расположения животноводческого объекта (фермы, комплекса) должно отвечать таким условиям, которые обеспечивают оптимальное производство продукции при наименьших затратах, препятствуют воздействию факторов, снижающих продуктивность, возникновению болезней и других опасностей.</w:t>
      </w:r>
    </w:p>
    <w:p w:rsidR="00367852" w:rsidRPr="00A55B2C" w:rsidRDefault="00367852" w:rsidP="005868F7">
      <w:pPr>
        <w:shd w:val="clear" w:color="auto" w:fill="FFFFFF"/>
        <w:ind w:firstLine="567"/>
        <w:jc w:val="both"/>
        <w:rPr>
          <w:rFonts w:ascii="NinaCTT" w:hAnsi="NinaCTT"/>
        </w:rPr>
      </w:pPr>
      <w:r w:rsidRPr="00A55B2C">
        <w:rPr>
          <w:rFonts w:ascii="NinaCTT" w:hAnsi="NinaCTT"/>
          <w:color w:val="000000"/>
        </w:rPr>
        <w:t>Участок для строительства должен быть ровным, открытым, несколько возвышенным, не</w:t>
      </w:r>
      <w:r w:rsidRPr="00A55B2C">
        <w:rPr>
          <w:rFonts w:ascii="NinaCTT" w:hAnsi="NinaCTT"/>
        </w:rPr>
        <w:t xml:space="preserve"> </w:t>
      </w:r>
      <w:r w:rsidRPr="00A55B2C">
        <w:rPr>
          <w:rFonts w:ascii="NinaCTT" w:hAnsi="NinaCTT"/>
          <w:color w:val="000000"/>
        </w:rPr>
        <w:t>затопляемым паводковыми и ливневыми водами, с низким стоянием грунтовых вод; особенно это необходимо учитывать при строительстве зданий с подпольным хранением навоза. Нельзя строить животноводческий объект на месте бывших скотомогильников, кожсырьевых предприятий и животноводческих ферм.</w:t>
      </w:r>
    </w:p>
    <w:p w:rsidR="00367852" w:rsidRPr="00A55B2C" w:rsidRDefault="00367852" w:rsidP="005868F7">
      <w:pPr>
        <w:shd w:val="clear" w:color="auto" w:fill="FFFFFF"/>
        <w:ind w:firstLine="567"/>
        <w:jc w:val="both"/>
        <w:rPr>
          <w:rFonts w:ascii="NinaCTT" w:hAnsi="NinaCTT"/>
        </w:rPr>
      </w:pPr>
      <w:r w:rsidRPr="00A55B2C">
        <w:rPr>
          <w:rFonts w:ascii="NinaCTT" w:hAnsi="NinaCTT"/>
          <w:color w:val="000000"/>
        </w:rPr>
        <w:t>Участок выбирает комиссия, в которую входит представитель государственной ветеринарной службы, в соответствии с действующим проектом районной планировки, планом организационно-хозяйственного устройства предприятий и планировкой данного населенного пункта.</w:t>
      </w:r>
    </w:p>
    <w:p w:rsidR="00367852" w:rsidRPr="00A55B2C" w:rsidRDefault="00367852" w:rsidP="005868F7">
      <w:pPr>
        <w:shd w:val="clear" w:color="auto" w:fill="FFFFFF"/>
        <w:ind w:firstLine="567"/>
        <w:jc w:val="both"/>
        <w:rPr>
          <w:rFonts w:ascii="NinaCTT" w:hAnsi="NinaCTT"/>
        </w:rPr>
      </w:pPr>
      <w:r w:rsidRPr="00A55B2C">
        <w:rPr>
          <w:rFonts w:ascii="NinaCTT" w:hAnsi="NinaCTT"/>
          <w:color w:val="000000"/>
        </w:rPr>
        <w:t>Учитывают возможность поступления, отвода или утилизации сточных вод, жидкого и твердого навоза и других отходов, а также возможность расширения фермы и обеспеченность ее собственными кормовыми угодьями. Для каждой фермы и комплекса предусматривают значительную площадь для внесения туда навоза и навозной жижи. Причем эта площадь должна быть вдали от водозаборных и водосборных площадок для питьевой воды, от водосборных лечебных и минеральных источников и иметь подъездные пути для вывоза навоза в поле, проложенные на значительном расстоянии от населенных пунктов и автострад. Расстояние от границы поля, на которое вносится навозная жижа, до населенного пункта должно быть не менее 200 м. При внесении жижи через дождевальные установки расстояние от населенного пункта увеличивается до 500 м.</w:t>
      </w:r>
    </w:p>
    <w:p w:rsidR="00367852" w:rsidRPr="00A55B2C" w:rsidRDefault="00367852" w:rsidP="005868F7">
      <w:pPr>
        <w:shd w:val="clear" w:color="auto" w:fill="FFFFFF"/>
        <w:ind w:firstLine="567"/>
        <w:jc w:val="both"/>
        <w:rPr>
          <w:rFonts w:ascii="NinaCTT" w:hAnsi="NinaCTT"/>
        </w:rPr>
      </w:pPr>
      <w:r w:rsidRPr="00A55B2C">
        <w:rPr>
          <w:rFonts w:ascii="NinaCTT" w:hAnsi="NinaCTT"/>
          <w:color w:val="000000"/>
        </w:rPr>
        <w:t>При оценке площади учитывают геологические, метеорологические и гидрологические данные. Рельеф местности, в районе строительства животноводческого объекта должен обеспечивать сток поверхностных вод. Участки, находящиеся вблизи рек и озер, имеющие оползни и расположенные на крутых склонах, непригодны для строительства. Также непригодны долины с сильным туманообразованием.</w:t>
      </w:r>
    </w:p>
    <w:p w:rsidR="00367852" w:rsidRPr="00A55B2C" w:rsidRDefault="00367852" w:rsidP="005868F7">
      <w:pPr>
        <w:shd w:val="clear" w:color="auto" w:fill="FFFFFF"/>
        <w:ind w:firstLine="567"/>
        <w:jc w:val="both"/>
        <w:rPr>
          <w:rFonts w:ascii="NinaCTT" w:hAnsi="NinaCTT"/>
        </w:rPr>
      </w:pPr>
      <w:r w:rsidRPr="00A55B2C">
        <w:rPr>
          <w:rFonts w:ascii="NinaCTT" w:hAnsi="NinaCTT"/>
          <w:color w:val="000000"/>
        </w:rPr>
        <w:t>Из метеорологических данных учитывают ветровой режим, показатели температуры и влажности, включая и осадки, величину снегового покрова, частоту изменения погоды. Оценку климата местности, где строится ферма, включают в проектирование и учитывают при выборе ог</w:t>
      </w:r>
      <w:r w:rsidRPr="00A55B2C">
        <w:rPr>
          <w:rFonts w:ascii="NinaCTT" w:hAnsi="NinaCTT"/>
          <w:color w:val="000000"/>
        </w:rPr>
        <w:softHyphen/>
        <w:t>раждающих конструкций и покрытия.</w:t>
      </w:r>
    </w:p>
    <w:p w:rsidR="00367852" w:rsidRPr="00A55B2C" w:rsidRDefault="00367852" w:rsidP="005868F7">
      <w:pPr>
        <w:shd w:val="clear" w:color="auto" w:fill="FFFFFF"/>
        <w:ind w:firstLine="567"/>
        <w:jc w:val="both"/>
        <w:rPr>
          <w:rFonts w:ascii="NinaCTT" w:hAnsi="NinaCTT"/>
        </w:rPr>
      </w:pPr>
      <w:r w:rsidRPr="00A55B2C">
        <w:rPr>
          <w:rFonts w:ascii="NinaCTT" w:hAnsi="NinaCTT"/>
          <w:color w:val="000000"/>
        </w:rPr>
        <w:t>Территория, выбранная для размещения комплекса (фермы), должна находиться с наветренной стороны к промышленным предприятиям и с подветренной стороны по отношению к населенным пунктам и ближайшим местам отдыха (из-за неприятного запаха), иметь достаточное количество питьевой воды и воды для технических нужд. Количество воды определяют в зависимости от технологии комплекса исходя из того, что она должна подаваться в течение 10— 18 ч в сутки.</w:t>
      </w:r>
    </w:p>
    <w:p w:rsidR="00367852" w:rsidRPr="00A55B2C" w:rsidRDefault="00367852" w:rsidP="005868F7">
      <w:pPr>
        <w:shd w:val="clear" w:color="auto" w:fill="FFFFFF"/>
        <w:ind w:firstLine="567"/>
        <w:jc w:val="both"/>
        <w:rPr>
          <w:rFonts w:ascii="NinaCTT" w:hAnsi="NinaCTT"/>
        </w:rPr>
      </w:pPr>
      <w:r w:rsidRPr="00A55B2C">
        <w:rPr>
          <w:rFonts w:ascii="NinaCTT" w:hAnsi="NinaCTT"/>
          <w:color w:val="000000"/>
        </w:rPr>
        <w:t>Нельзя размещать комплексы в первом поясе зоны санитарной охраны источников водоснабжения населенных пунктов, свиноводческие и птицефабрики даже во второй зоне санитарной охраны источников водоснабжения. Должно быть предусмотрено аварийное водоснабжение.</w:t>
      </w:r>
    </w:p>
    <w:p w:rsidR="00367852" w:rsidRPr="00A55B2C" w:rsidRDefault="00367852" w:rsidP="005868F7">
      <w:pPr>
        <w:shd w:val="clear" w:color="auto" w:fill="FFFFFF"/>
        <w:ind w:firstLine="567"/>
        <w:jc w:val="both"/>
        <w:rPr>
          <w:rFonts w:ascii="NinaCTT" w:hAnsi="NinaCTT"/>
          <w:color w:val="000000"/>
        </w:rPr>
      </w:pPr>
      <w:r w:rsidRPr="00A55B2C">
        <w:rPr>
          <w:rFonts w:ascii="NinaCTT" w:hAnsi="NinaCTT"/>
          <w:color w:val="000000"/>
        </w:rPr>
        <w:t>Для обеспечения работоспособности вентиляционных сооружений, кормораздачи, доильной техники и т. п. ферму электрифицируют. На случай аварии в аварийном плане предусматривают специальные мероприятия.</w:t>
      </w:r>
    </w:p>
    <w:p w:rsidR="00995989" w:rsidRPr="00367852" w:rsidRDefault="00995989" w:rsidP="005868F7">
      <w:pPr>
        <w:ind w:firstLine="567"/>
        <w:rPr>
          <w:rFonts w:ascii="NinaCTT" w:hAnsi="NinaCTT"/>
          <w:sz w:val="28"/>
          <w:szCs w:val="28"/>
        </w:rPr>
      </w:pPr>
    </w:p>
    <w:p w:rsidR="00995989" w:rsidRPr="00995989" w:rsidRDefault="00995989" w:rsidP="005868F7">
      <w:pPr>
        <w:pageBreakBefore/>
        <w:ind w:firstLine="567"/>
        <w:jc w:val="center"/>
        <w:rPr>
          <w:rFonts w:ascii="NinaCTT" w:hAnsi="NinaCTT"/>
          <w:b/>
          <w:sz w:val="28"/>
          <w:szCs w:val="28"/>
        </w:rPr>
      </w:pPr>
      <w:r w:rsidRPr="00995989">
        <w:rPr>
          <w:rFonts w:ascii="NinaCTT" w:hAnsi="NinaCTT"/>
          <w:b/>
          <w:sz w:val="28"/>
          <w:szCs w:val="28"/>
        </w:rPr>
        <w:t>4.1 Размещение зданий и сооружений на территории предприятия</w:t>
      </w:r>
    </w:p>
    <w:p w:rsidR="00367852" w:rsidRPr="000B5F50" w:rsidRDefault="00367852" w:rsidP="00482F63">
      <w:pPr>
        <w:ind w:firstLine="567"/>
        <w:jc w:val="both"/>
        <w:rPr>
          <w:rFonts w:ascii="NinaCTT" w:hAnsi="NinaCTT"/>
        </w:rPr>
      </w:pPr>
      <w:r w:rsidRPr="000B5F50">
        <w:rPr>
          <w:rFonts w:ascii="NinaCTT" w:hAnsi="NinaCTT"/>
        </w:rPr>
        <w:t>С учетом природных возможностей и производственной направленности коневодства приняты следующие размеры ферм: племенные с конюшенным содержанием на 40, 60, 80 и 120 кобыл; племенные с культурно-табунным содержанием на 100, 200, 300 и 400 кобыл.</w:t>
      </w:r>
    </w:p>
    <w:p w:rsidR="00367852" w:rsidRPr="000B5F50" w:rsidRDefault="00367852" w:rsidP="005868F7">
      <w:pPr>
        <w:ind w:firstLine="567"/>
        <w:jc w:val="both"/>
        <w:rPr>
          <w:rFonts w:ascii="NinaCTT" w:hAnsi="NinaCTT"/>
        </w:rPr>
      </w:pPr>
      <w:r w:rsidRPr="000B5F50">
        <w:rPr>
          <w:rFonts w:ascii="NinaCTT" w:hAnsi="NinaCTT"/>
        </w:rPr>
        <w:t>Конюшня должна быть светлая, просторная. У всего живого при недостатке света происходит недостаток витамина "D". При недостатке света у лошадей снижается аппетит, что сказывается на их упитанности и работоспособности. Особенно важно это для жеребых кобыл и молодняка. Жеребость может затянуться, бывает, что это является одной из причин аборта. Молодняк в темных конюшнях очень отстают в развитии и имеют ослабленный иммунитет, быстро утомляемы, менее активны.</w:t>
      </w:r>
    </w:p>
    <w:p w:rsidR="00367852" w:rsidRPr="000B5F50" w:rsidRDefault="00367852" w:rsidP="00660401">
      <w:pPr>
        <w:ind w:firstLine="567"/>
        <w:jc w:val="both"/>
        <w:rPr>
          <w:rFonts w:ascii="NinaCTT" w:hAnsi="NinaCTT"/>
        </w:rPr>
      </w:pPr>
      <w:r w:rsidRPr="000B5F50">
        <w:rPr>
          <w:rFonts w:ascii="NinaCTT" w:hAnsi="NinaCTT"/>
        </w:rPr>
        <w:t>Ориентация конюшен должна быть меридиальной, то есть продольной осью с севера на юг. В зависимости от местных условий допускается отклонение от рекомендуемой ориентации в пунктах, расположенных севернее 50-й широты, в пределах до 30</w:t>
      </w:r>
      <w:r w:rsidRPr="000B5F50">
        <w:t>˚</w:t>
      </w:r>
      <w:r w:rsidRPr="000B5F50">
        <w:rPr>
          <w:rFonts w:ascii="NinaCTT" w:hAnsi="NinaCTT"/>
        </w:rPr>
        <w:t>, а в более южных широтах – до 45</w:t>
      </w:r>
      <w:r w:rsidRPr="000B5F50">
        <w:t>˚</w:t>
      </w:r>
      <w:r w:rsidRPr="000B5F50">
        <w:rPr>
          <w:rFonts w:ascii="NinaCTT" w:hAnsi="NinaCTT"/>
        </w:rPr>
        <w:t>. Необходимо, чтобы фасад конюшни был на востоке. Тогда в зимний период она не будет сильно охлаждаться холодными северными ветрами, а в летний – перегреваться и привлекать полчища мух. Во избежание сквозняков дверь делают с подветренной стороны.</w:t>
      </w:r>
    </w:p>
    <w:p w:rsidR="00995989" w:rsidRPr="00660401" w:rsidRDefault="00367852" w:rsidP="00660401">
      <w:pPr>
        <w:ind w:firstLine="567"/>
        <w:jc w:val="both"/>
        <w:rPr>
          <w:rFonts w:ascii="NinaCTT" w:hAnsi="NinaCTT"/>
        </w:rPr>
      </w:pPr>
      <w:r w:rsidRPr="000B5F50">
        <w:rPr>
          <w:rFonts w:ascii="NinaCTT" w:hAnsi="NinaCTT"/>
        </w:rPr>
        <w:t>По отношению к розе ветров конюшни располагают так, чтобы воздух обтекал здание.Конюшню необходимо строить на расстоянии не менее 2 км от проезжих дорог и скотопрогонных трактов. Особое внимание нужно обращать на размещение конюшни по отношению к населенному пункту, прилегающему к конюшне, то есть соблюдать размер санитарно-защитной зоны (не менее 100 м). Животноводческие здания располагают по рельефу ниже жилого сектора и с подветренной стороны от него.</w:t>
      </w:r>
    </w:p>
    <w:p w:rsidR="00995989" w:rsidRPr="00995989" w:rsidRDefault="00995989" w:rsidP="005868F7">
      <w:pPr>
        <w:pageBreakBefore/>
        <w:ind w:firstLine="567"/>
        <w:jc w:val="center"/>
        <w:rPr>
          <w:rFonts w:ascii="NinaCTT" w:hAnsi="NinaCTT"/>
          <w:b/>
          <w:sz w:val="28"/>
          <w:szCs w:val="28"/>
        </w:rPr>
      </w:pPr>
      <w:r w:rsidRPr="00995989">
        <w:rPr>
          <w:rFonts w:ascii="NinaCTT" w:hAnsi="NinaCTT"/>
          <w:b/>
          <w:sz w:val="28"/>
          <w:szCs w:val="28"/>
        </w:rPr>
        <w:t>4.2. Виды застройки и ориентирование зданий относительно горизонта</w:t>
      </w:r>
    </w:p>
    <w:p w:rsidR="00367852" w:rsidRPr="00DC7B95" w:rsidRDefault="00367852" w:rsidP="005868F7">
      <w:pPr>
        <w:shd w:val="clear" w:color="auto" w:fill="FFFFFF"/>
        <w:ind w:firstLine="567"/>
        <w:rPr>
          <w:rFonts w:ascii="NinaCTT" w:hAnsi="NinaCTT"/>
        </w:rPr>
      </w:pPr>
      <w:r w:rsidRPr="00DC7B95">
        <w:rPr>
          <w:rFonts w:ascii="NinaCTT" w:hAnsi="NinaCTT"/>
        </w:rPr>
        <w:t>Конюшни для молодняка размещают с на</w:t>
      </w:r>
      <w:r w:rsidRPr="00DC7B95">
        <w:rPr>
          <w:rFonts w:ascii="NinaCTT" w:hAnsi="NinaCTT"/>
        </w:rPr>
        <w:softHyphen/>
        <w:t>ветренной стороны и на более возвышенных участках по отношению к другим зданиям предприятия. Вблизи конюшни для молодняка в тре</w:t>
      </w:r>
      <w:r w:rsidRPr="00DC7B95">
        <w:rPr>
          <w:rFonts w:ascii="NinaCTT" w:hAnsi="NinaCTT"/>
        </w:rPr>
        <w:softHyphen/>
        <w:t>нинге предусматривают манеж и открытую дорожку для тренировок. Манеж может быть сблокирован с конюшней.</w:t>
      </w:r>
    </w:p>
    <w:p w:rsidR="00367852" w:rsidRPr="00DC7B95" w:rsidRDefault="00367852" w:rsidP="005868F7">
      <w:pPr>
        <w:shd w:val="clear" w:color="auto" w:fill="FFFFFF"/>
        <w:ind w:firstLine="567"/>
        <w:rPr>
          <w:rFonts w:ascii="NinaCTT" w:hAnsi="NinaCTT"/>
        </w:rPr>
      </w:pPr>
      <w:r w:rsidRPr="00DC7B95">
        <w:rPr>
          <w:rFonts w:ascii="NinaCTT" w:hAnsi="NinaCTT"/>
        </w:rPr>
        <w:t>Паддоки строят индивидуальные для жеребцов-производителей и молодняка в тренинге и групповые. Их планировка должна обеспечи</w:t>
      </w:r>
      <w:r w:rsidRPr="00DC7B95">
        <w:rPr>
          <w:rFonts w:ascii="NinaCTT" w:hAnsi="NinaCTT"/>
        </w:rPr>
        <w:softHyphen/>
        <w:t>вать удобные и кратчайшие переходы лошадей из паддоков в денники, секции конюшен и обратно.</w:t>
      </w:r>
    </w:p>
    <w:p w:rsidR="00367852" w:rsidRPr="00DC7B95" w:rsidRDefault="00367852" w:rsidP="005868F7">
      <w:pPr>
        <w:shd w:val="clear" w:color="auto" w:fill="FFFFFF"/>
        <w:ind w:firstLine="567"/>
        <w:rPr>
          <w:rFonts w:ascii="NinaCTT" w:hAnsi="NinaCTT"/>
        </w:rPr>
      </w:pPr>
      <w:r w:rsidRPr="00DC7B95">
        <w:rPr>
          <w:rFonts w:ascii="NinaCTT" w:hAnsi="NinaCTT"/>
        </w:rPr>
        <w:t>Хранилища для кормов и подстилки располагают с таким расчетом, чтобы обеспечить кратчайшие пути, удобство и простоту подачи кормов к местам кормления, а подстилки — в денники, секции и стойла.</w:t>
      </w:r>
    </w:p>
    <w:p w:rsidR="00367852" w:rsidRPr="00DC7B95" w:rsidRDefault="00367852" w:rsidP="005868F7">
      <w:pPr>
        <w:shd w:val="clear" w:color="auto" w:fill="FFFFFF"/>
        <w:ind w:firstLine="567"/>
        <w:rPr>
          <w:rFonts w:ascii="NinaCTT" w:hAnsi="NinaCTT"/>
        </w:rPr>
      </w:pPr>
      <w:r w:rsidRPr="00DC7B95">
        <w:rPr>
          <w:rFonts w:ascii="NinaCTT" w:hAnsi="NinaCTT"/>
        </w:rPr>
        <w:t>Базы-навесы и затиши предусматривают на предприятиях при уп</w:t>
      </w:r>
      <w:r w:rsidRPr="00DC7B95">
        <w:rPr>
          <w:rFonts w:ascii="NinaCTT" w:hAnsi="NinaCTT"/>
        </w:rPr>
        <w:softHyphen/>
        <w:t>рощенных конюшнях для кобыл с жеребятами и молодняка вне тренин</w:t>
      </w:r>
      <w:r w:rsidRPr="00DC7B95">
        <w:rPr>
          <w:rFonts w:ascii="NinaCTT" w:hAnsi="NinaCTT"/>
        </w:rPr>
        <w:softHyphen/>
        <w:t>га; затиши располагают ниже по рельефу и с подветренной стороны по отношению к конюшням; на зимних пастбищах для укрытия табунов в непогоду устраивают затиши в виде высокого (не менее 5 м высотой) забора из хвороста. Для устройства затишей применяют ветвистый и гибкий хворост. В местах кормления и вдоль водопойных корыт преду</w:t>
      </w:r>
      <w:r w:rsidRPr="00DC7B95">
        <w:rPr>
          <w:rFonts w:ascii="NinaCTT" w:hAnsi="NinaCTT"/>
        </w:rPr>
        <w:softHyphen/>
        <w:t>сматривают твердое покрытие шириной 2,5—3 м.</w:t>
      </w:r>
    </w:p>
    <w:p w:rsidR="00367852" w:rsidRPr="00DC7B95" w:rsidRDefault="00367852" w:rsidP="005868F7">
      <w:pPr>
        <w:shd w:val="clear" w:color="auto" w:fill="FFFFFF"/>
        <w:ind w:firstLine="567"/>
        <w:rPr>
          <w:rFonts w:ascii="NinaCTT" w:hAnsi="NinaCTT"/>
        </w:rPr>
      </w:pPr>
      <w:r w:rsidRPr="00DC7B95">
        <w:rPr>
          <w:rFonts w:ascii="NinaCTT" w:hAnsi="NinaCTT"/>
        </w:rPr>
        <w:t>Кузницу располагают вблизи конюшен для взрослых лошадей или в блоке с ветеринарным объектом предприятия. Шорную мастерскую планируют ближе к отапливаемым зданиям или в блоке с ними, рампу для погрузки лошадей — со стороны въезда на предприятие, механи</w:t>
      </w:r>
      <w:r w:rsidRPr="00DC7B95">
        <w:rPr>
          <w:rFonts w:ascii="NinaCTT" w:hAnsi="NinaCTT"/>
        </w:rPr>
        <w:softHyphen/>
        <w:t>ческие водила — вблизи конюшен, навес для транспортного инвентаря — рядом с конюшней для рабочих лошадей или в блоке с нею.</w:t>
      </w:r>
    </w:p>
    <w:p w:rsidR="00995989" w:rsidRPr="00367852" w:rsidRDefault="00995989" w:rsidP="005868F7">
      <w:pPr>
        <w:ind w:firstLine="567"/>
        <w:rPr>
          <w:rFonts w:ascii="NinaCTT" w:hAnsi="NinaCTT"/>
          <w:sz w:val="28"/>
          <w:szCs w:val="28"/>
        </w:rPr>
      </w:pPr>
    </w:p>
    <w:p w:rsidR="00995989" w:rsidRPr="00995989" w:rsidRDefault="00995989" w:rsidP="005868F7">
      <w:pPr>
        <w:pageBreakBefore/>
        <w:ind w:firstLine="567"/>
        <w:jc w:val="center"/>
        <w:rPr>
          <w:rFonts w:ascii="NinaCTT" w:hAnsi="NinaCTT"/>
          <w:b/>
          <w:sz w:val="28"/>
          <w:szCs w:val="28"/>
        </w:rPr>
      </w:pPr>
      <w:r w:rsidRPr="00995989">
        <w:rPr>
          <w:rFonts w:ascii="NinaCTT" w:hAnsi="NinaCTT"/>
          <w:b/>
          <w:sz w:val="28"/>
          <w:szCs w:val="28"/>
        </w:rPr>
        <w:t>5. Архитектурно-строительные характеристики животноводческих зданий</w:t>
      </w:r>
    </w:p>
    <w:p w:rsidR="00D20B48" w:rsidRPr="00B64DA1" w:rsidRDefault="00D20B48" w:rsidP="00C11EF3">
      <w:pPr>
        <w:ind w:firstLine="709"/>
        <w:jc w:val="both"/>
        <w:rPr>
          <w:rFonts w:ascii="NinaCTT" w:hAnsi="NinaCTT"/>
          <w:color w:val="000000"/>
        </w:rPr>
      </w:pPr>
      <w:r w:rsidRPr="00B64DA1">
        <w:rPr>
          <w:rFonts w:ascii="NinaCTT" w:hAnsi="NinaCTT"/>
          <w:color w:val="000000"/>
        </w:rPr>
        <w:t>Здания для содержания лошадей должны быть экономичными, а по своим габаритам отвечать требованиям технологического процесса. Для строительства конюшен подбирают строительный материал с высоким коэффициентом термического сопротивления. Материалом для ограждающих конструкций может служить кирпич. Необходимо оборудовать утепленные потолки. Крыша должна быть непроницаемой для воды и обладать низкой теплопроводностью. В целях обеспечения микроклимата в помещениях следует правильно ориентацию здания. В регионах с холодным климатом конюшни располагают продольной осью с севера на юг, в южных регионах - с востока на запад. Вдоль границ территории коневодческого предприятия следует создавать зеленую зону из древесных насаждений (высаживают в 3-5 рядов).</w:t>
      </w:r>
      <w:r w:rsidRPr="00B64DA1">
        <w:rPr>
          <w:rFonts w:ascii="NinaCTT" w:hAnsi="NinaCTT"/>
        </w:rPr>
        <w:t xml:space="preserve">     Фундамент  ленточный сборный прерывистый железобетонный. Он наиболее простой по конструкции, поскольку повторяет очертания несущих конструкций надфундаментной части здания и тем самым обеспечивает равномерную передачу нагрузок здания на фундамент и фундамента на грунт. Конструкция прерывистого фундамента обеспечивает экономию материала, выравнивает осадки и снижает усилия в фундаменте. </w:t>
      </w:r>
    </w:p>
    <w:p w:rsidR="00D20B48" w:rsidRPr="00B64DA1" w:rsidRDefault="00D20B48" w:rsidP="00C11EF3">
      <w:pPr>
        <w:ind w:firstLine="709"/>
        <w:jc w:val="both"/>
        <w:rPr>
          <w:rFonts w:ascii="NinaCTT" w:hAnsi="NinaCTT"/>
        </w:rPr>
      </w:pPr>
      <w:r w:rsidRPr="00B64DA1">
        <w:rPr>
          <w:rFonts w:ascii="NinaCTT" w:hAnsi="NinaCTT"/>
        </w:rPr>
        <w:t>Полы в конюшне должны иметь уклон к проходам. С каждым последующим метром уклон пола должен увеличиваться на 1-1,5 см.</w:t>
      </w:r>
      <w:r w:rsidR="009A042A">
        <w:rPr>
          <w:rFonts w:ascii="NinaCTT" w:hAnsi="NinaCTT"/>
          <w:color w:val="000000"/>
        </w:rPr>
        <w:t xml:space="preserve"> Полы должны быть нескользкими,</w:t>
      </w:r>
      <w:r w:rsidR="009A042A" w:rsidRPr="009A042A">
        <w:rPr>
          <w:rFonts w:ascii="NinaCTT" w:hAnsi="NinaCTT"/>
          <w:color w:val="000000"/>
        </w:rPr>
        <w:t xml:space="preserve"> </w:t>
      </w:r>
      <w:r w:rsidRPr="00B64DA1">
        <w:rPr>
          <w:rFonts w:ascii="NinaCTT" w:hAnsi="NinaCTT"/>
          <w:color w:val="000000"/>
        </w:rPr>
        <w:t>малотеплопроводными, стойкими против воздействия сточной жидкости и</w:t>
      </w:r>
      <w:r w:rsidRPr="00B64DA1">
        <w:rPr>
          <w:rFonts w:ascii="NinaCTT" w:hAnsi="NinaCTT"/>
        </w:rPr>
        <w:t xml:space="preserve"> </w:t>
      </w:r>
      <w:r w:rsidR="00A4194A">
        <w:rPr>
          <w:rFonts w:ascii="NinaCTT" w:hAnsi="NinaCTT"/>
          <w:color w:val="000000"/>
        </w:rPr>
        <w:t>дезинфицирующих средств</w:t>
      </w:r>
      <w:r w:rsidRPr="00B64DA1">
        <w:rPr>
          <w:rFonts w:ascii="NinaCTT" w:hAnsi="NinaCTT"/>
          <w:color w:val="000000"/>
        </w:rPr>
        <w:t>. Строят глинобетонные, керамзитобетонные, дощатые и кирпичные полы с укладкой кирпича на ребро в "елочку". В стойлах делают уклон в сторону прохода из расчета 1,5 см на 1м длины.</w:t>
      </w:r>
      <w:r w:rsidRPr="00B64DA1">
        <w:rPr>
          <w:rFonts w:ascii="NinaCTT" w:hAnsi="NinaCTT"/>
        </w:rPr>
        <w:t xml:space="preserve"> </w:t>
      </w:r>
      <w:r w:rsidRPr="00B64DA1">
        <w:rPr>
          <w:rFonts w:ascii="NinaCTT" w:hAnsi="NinaCTT"/>
          <w:color w:val="000000"/>
        </w:rPr>
        <w:t xml:space="preserve"> </w:t>
      </w:r>
      <w:r w:rsidRPr="00B64DA1">
        <w:rPr>
          <w:rFonts w:ascii="NinaCTT" w:hAnsi="NinaCTT"/>
        </w:rPr>
        <w:t xml:space="preserve">                                                                                                                                           </w:t>
      </w:r>
    </w:p>
    <w:p w:rsidR="00D20B48" w:rsidRPr="00B64DA1" w:rsidRDefault="00D20B48" w:rsidP="00C11EF3">
      <w:pPr>
        <w:ind w:firstLine="709"/>
        <w:rPr>
          <w:rFonts w:ascii="NinaCTT" w:hAnsi="NinaCTT"/>
          <w:color w:val="000000"/>
        </w:rPr>
      </w:pPr>
      <w:r w:rsidRPr="00B64DA1">
        <w:rPr>
          <w:rFonts w:ascii="NinaCTT" w:hAnsi="NinaCTT"/>
          <w:color w:val="000000"/>
        </w:rPr>
        <w:t>Ворота в зданиях с нормируемым температурно-влажностным режимом, возводимых в районах с расчетной температурой наружного воздуха минус 20</w:t>
      </w:r>
      <w:r w:rsidRPr="00B64DA1">
        <w:rPr>
          <w:rFonts w:ascii="NinaCTT" w:hAnsi="NinaCTT"/>
          <w:color w:val="000000"/>
          <w:vertAlign w:val="superscript"/>
        </w:rPr>
        <w:t>0</w:t>
      </w:r>
      <w:r w:rsidRPr="00B64DA1">
        <w:rPr>
          <w:rFonts w:ascii="NinaCTT" w:hAnsi="NinaCTT"/>
          <w:color w:val="000000"/>
        </w:rPr>
        <w:t xml:space="preserve"> С и ниже, а также в районах с сильными зимними ветрами, оборудуют тамбурами; внутренние ворота утепляют. Ширина ворот – не менее 2,7 м, высота – не менее 2,4 м. Ворота должны открываться наружу или по ходу основного движения.  Тамбуры устраивают шириной более ширины ворот на 0,5 м, глубиной более ширины открытого полотнища ворот на 0,2 м. окна в конюшнях, возводимых в районах с расчетными температурами наружного воздуха минус 20</w:t>
      </w:r>
      <w:r w:rsidRPr="00B64DA1">
        <w:rPr>
          <w:rFonts w:ascii="NinaCTT" w:hAnsi="NinaCTT"/>
          <w:color w:val="000000"/>
          <w:vertAlign w:val="superscript"/>
        </w:rPr>
        <w:t>0</w:t>
      </w:r>
      <w:r w:rsidRPr="00B64DA1">
        <w:rPr>
          <w:rFonts w:ascii="NinaCTT" w:hAnsi="NinaCTT"/>
          <w:color w:val="000000"/>
        </w:rPr>
        <w:t xml:space="preserve"> С и выше, проектируют с одинарными, а в остальных районах – с двойным остеклением. Высота от уровня пола до низа окон должна составлять не менее 1,8 м. Окна в помещениях для содержания лошадей защищают решетками на высоту 2,2 м от уровня пола. В денниках, стойлах и секциях не допускается размещение внутренних опор (колонн, стоек и др.).[3]</w:t>
      </w:r>
    </w:p>
    <w:p w:rsidR="00D20B48" w:rsidRPr="00B64DA1" w:rsidRDefault="00D20B48" w:rsidP="00A4194A">
      <w:pPr>
        <w:ind w:firstLine="709"/>
        <w:rPr>
          <w:rFonts w:ascii="NinaCTT" w:hAnsi="NinaCTT"/>
          <w:color w:val="000000"/>
        </w:rPr>
      </w:pPr>
      <w:r w:rsidRPr="00B64DA1">
        <w:rPr>
          <w:rFonts w:ascii="NinaCTT" w:hAnsi="NinaCTT"/>
          <w:color w:val="000000"/>
        </w:rPr>
        <w:t>Основное оборудование в конюшнях – стойла, денники кормушки. Перегородки между стойлами делают вальковые, жердевые с прорезями и сплошные – глухие досчатые. Разделители в виде цимбал – вальков толщиной 10-12 см подвешиваются спереди на высоте 1 м, а сзади на высоте 65 см от пола. Жердевые перегор</w:t>
      </w:r>
      <w:r w:rsidR="00A4194A">
        <w:rPr>
          <w:rFonts w:ascii="NinaCTT" w:hAnsi="NinaCTT"/>
          <w:color w:val="000000"/>
        </w:rPr>
        <w:t>одки устаивают из горизонтально</w:t>
      </w:r>
      <w:r w:rsidR="00A4194A">
        <w:rPr>
          <w:rFonts w:ascii="NinaCTT" w:hAnsi="NinaCTT"/>
          <w:color w:val="000000"/>
          <w:lang w:val="en-US"/>
        </w:rPr>
        <w:t xml:space="preserve"> </w:t>
      </w:r>
      <w:r w:rsidRPr="00B64DA1">
        <w:rPr>
          <w:rFonts w:ascii="NinaCTT" w:hAnsi="NinaCTT"/>
          <w:color w:val="000000"/>
        </w:rPr>
        <w:t>расположенных к стойкам жердей. Расстояние между жердями 50-60см, высота всей перегородки у наружных стен 1,8 м, со стороны прохода 1,4 м. сплошные разделительные перегородки изготовляют из чисто оструганных досок толщиной 4-5 см, такой же высоты, что и жердевые перегородки. Верхнюю часть перегородки рекомендуется обивать листовым железом. В стойлах лошадей содержат на ременной или веревочной привязи.</w:t>
      </w:r>
      <w:r w:rsidR="00A4194A" w:rsidRPr="00A4194A">
        <w:rPr>
          <w:rFonts w:ascii="NinaCTT" w:hAnsi="NinaCTT"/>
          <w:color w:val="000000"/>
        </w:rPr>
        <w:t xml:space="preserve"> </w:t>
      </w:r>
      <w:r w:rsidRPr="00B64DA1">
        <w:rPr>
          <w:rFonts w:ascii="NinaCTT" w:hAnsi="NinaCTT"/>
          <w:color w:val="000000"/>
        </w:rPr>
        <w:t>Перегородки, разделяющие денники, делают сплошными на высоту 1,4 м из чисто оструганных досок  толщиной 5 см, выше (до 2-2,4 м) – с прозорами или решетчатые. Перегородки, отделяющие денники от кормонавозного прохода, в верхней части изготовляют решетчатые, из вертикально установленных прутьев с просветами в 5-6 см. В денниках лошадей содержат без привязи.[2]</w:t>
      </w:r>
    </w:p>
    <w:p w:rsidR="00D20B48" w:rsidRPr="009A042A" w:rsidRDefault="00D20B48" w:rsidP="009A042A">
      <w:pPr>
        <w:ind w:firstLine="709"/>
        <w:jc w:val="both"/>
        <w:rPr>
          <w:rFonts w:ascii="NinaCTT" w:hAnsi="NinaCTT"/>
        </w:rPr>
      </w:pPr>
      <w:r w:rsidRPr="00B64DA1">
        <w:rPr>
          <w:rFonts w:ascii="NinaCTT" w:hAnsi="NinaCTT"/>
          <w:color w:val="000000"/>
        </w:rPr>
        <w:t>Индивидуальные кормушки в стойлах и денниках устанавливают в виде корыт, в котором отделяют отсек длиной 0,4 м для концентрированных кормов. Остальную часть кормушки закрывают подъемной решеткой с прозорами 0,3 м для скармливания грубых кормов.</w:t>
      </w:r>
      <w:r w:rsidR="009A042A" w:rsidRPr="009A042A">
        <w:rPr>
          <w:rFonts w:ascii="NinaCTT" w:hAnsi="NinaCTT"/>
        </w:rPr>
        <w:t xml:space="preserve"> </w:t>
      </w:r>
      <w:r w:rsidRPr="00B64DA1">
        <w:rPr>
          <w:rFonts w:ascii="NinaCTT" w:hAnsi="NinaCTT"/>
        </w:rPr>
        <w:t xml:space="preserve">Для сена при денниковом содержании наиболее часто применяют надверные решетчатые кормушки (ширина прозоров решетки – 0,3 </w:t>
      </w:r>
      <w:r w:rsidR="009A042A">
        <w:rPr>
          <w:rFonts w:ascii="NinaCTT" w:hAnsi="NinaCTT"/>
        </w:rPr>
        <w:t>м), навесные либо стационарные.</w:t>
      </w:r>
      <w:r w:rsidR="009A042A" w:rsidRPr="009A042A">
        <w:rPr>
          <w:rFonts w:ascii="NinaCTT" w:hAnsi="NinaCTT"/>
        </w:rPr>
        <w:t xml:space="preserve"> </w:t>
      </w:r>
      <w:r w:rsidRPr="00B64DA1">
        <w:rPr>
          <w:rFonts w:ascii="NinaCTT" w:hAnsi="NinaCTT"/>
        </w:rPr>
        <w:t>А также плетенные рептухи. Допускается класть сено прямо на пол, под кормушку с концентратами.</w:t>
      </w:r>
      <w:r w:rsidR="009A042A" w:rsidRPr="009A042A">
        <w:rPr>
          <w:rFonts w:ascii="NinaCTT" w:hAnsi="NinaCTT"/>
        </w:rPr>
        <w:t xml:space="preserve"> </w:t>
      </w:r>
      <w:r w:rsidRPr="00B64DA1">
        <w:rPr>
          <w:rFonts w:ascii="NinaCTT" w:hAnsi="NinaCTT"/>
          <w:color w:val="000000"/>
        </w:rPr>
        <w:t xml:space="preserve">Не рекомендуется обивать борта кормушки оцинкованным железом, так как под воздействием слюны образуется окись цинка, вызывающая отравление животных. В племенных конюшнях иногда применяют угловые кормушки для грубых кормов. </w:t>
      </w:r>
    </w:p>
    <w:p w:rsidR="00D20B48" w:rsidRPr="00B64DA1" w:rsidRDefault="00D20B48" w:rsidP="00C11EF3">
      <w:pPr>
        <w:ind w:firstLine="709"/>
        <w:rPr>
          <w:rFonts w:ascii="NinaCTT" w:hAnsi="NinaCTT"/>
          <w:color w:val="000000"/>
        </w:rPr>
      </w:pPr>
      <w:r w:rsidRPr="00B64DA1">
        <w:rPr>
          <w:rFonts w:ascii="NinaCTT" w:hAnsi="NinaCTT"/>
          <w:color w:val="000000"/>
        </w:rPr>
        <w:t>При содержании лошадей в денниках и стойлах их поят из индивидуальных ведер или индивидуальных клапанных поилок, которые снабжают индивидуальными вентилями для перекрытия воды. [4]</w:t>
      </w:r>
    </w:p>
    <w:p w:rsidR="00D20B48" w:rsidRPr="00B64DA1" w:rsidRDefault="00D20B48" w:rsidP="00A4194A">
      <w:pPr>
        <w:ind w:firstLine="709"/>
        <w:rPr>
          <w:rFonts w:ascii="NinaCTT" w:hAnsi="NinaCTT"/>
          <w:color w:val="000000"/>
        </w:rPr>
      </w:pPr>
      <w:r w:rsidRPr="00B64DA1">
        <w:rPr>
          <w:rFonts w:ascii="NinaCTT" w:hAnsi="NinaCTT"/>
          <w:color w:val="000000"/>
        </w:rPr>
        <w:t xml:space="preserve"> Для изготовления кормушек и п</w:t>
      </w:r>
      <w:r w:rsidR="00A4194A">
        <w:rPr>
          <w:rFonts w:ascii="NinaCTT" w:hAnsi="NinaCTT"/>
          <w:color w:val="000000"/>
        </w:rPr>
        <w:t>оилок следует применять плотные</w:t>
      </w:r>
      <w:r w:rsidR="00A4194A" w:rsidRPr="00A4194A">
        <w:rPr>
          <w:rFonts w:ascii="NinaCTT" w:hAnsi="NinaCTT"/>
          <w:color w:val="000000"/>
        </w:rPr>
        <w:t xml:space="preserve"> </w:t>
      </w:r>
      <w:r w:rsidRPr="00B64DA1">
        <w:rPr>
          <w:rFonts w:ascii="NinaCTT" w:hAnsi="NinaCTT"/>
          <w:color w:val="000000"/>
        </w:rPr>
        <w:t>влагонепроницаемые материалы, легко п</w:t>
      </w:r>
      <w:r w:rsidR="00A4194A">
        <w:rPr>
          <w:rFonts w:ascii="NinaCTT" w:hAnsi="NinaCTT"/>
          <w:color w:val="000000"/>
        </w:rPr>
        <w:t>одлежащие чистке, дезинфекции и</w:t>
      </w:r>
      <w:r w:rsidR="00A4194A" w:rsidRPr="00A4194A">
        <w:rPr>
          <w:rFonts w:ascii="NinaCTT" w:hAnsi="NinaCTT"/>
          <w:color w:val="000000"/>
        </w:rPr>
        <w:t xml:space="preserve"> </w:t>
      </w:r>
      <w:r w:rsidRPr="00B64DA1">
        <w:rPr>
          <w:rFonts w:ascii="NinaCTT" w:hAnsi="NinaCTT"/>
          <w:color w:val="000000"/>
        </w:rPr>
        <w:t>обеспечивающие гладкую фактуру рабочих поверхностей. Все кормушки должны иметь закругленные наружные углы, а при изготовлении из дерева верхние кромки должны быть обшиты жестью.</w:t>
      </w:r>
      <w:r w:rsidR="00A4194A" w:rsidRPr="00A4194A">
        <w:rPr>
          <w:rFonts w:ascii="NinaCTT" w:hAnsi="NinaCTT"/>
          <w:color w:val="000000"/>
        </w:rPr>
        <w:t xml:space="preserve"> </w:t>
      </w:r>
      <w:r w:rsidRPr="00B64DA1">
        <w:rPr>
          <w:rFonts w:ascii="NinaCTT" w:hAnsi="NinaCTT"/>
          <w:color w:val="000000"/>
        </w:rPr>
        <w:t>В конюшнях для взрослых лошадей применяют двухрядное размещение стойл и денников, ширина общего кормонавозного прохода в них должна составлять 2,6 – 3,0 м, в конюшнях при содержании молодняка в секциях – 2,2 – 2,6 м. В одном непрерывном ряду можно размещать не более 15 денников или 30 стойл. В средней части помещения рекомендуется размещать дежурное помещение, сбруйную, инвентарную, фуражную и площадку для резервуара с водой ( при отсутствии водопровода), а в конюшнях для племенных  лошадей – манеж, который может быть сделан в торце помещения или в отдельной постройке.[4]</w:t>
      </w:r>
    </w:p>
    <w:p w:rsidR="00C11EF3" w:rsidRPr="00660401" w:rsidRDefault="00D20B48" w:rsidP="00660401">
      <w:pPr>
        <w:ind w:firstLine="709"/>
        <w:rPr>
          <w:rFonts w:ascii="NinaCTT" w:hAnsi="NinaCTT"/>
          <w:color w:val="000000"/>
        </w:rPr>
      </w:pPr>
      <w:r w:rsidRPr="00B64DA1">
        <w:rPr>
          <w:rFonts w:ascii="NinaCTT" w:hAnsi="NinaCTT"/>
          <w:color w:val="000000"/>
        </w:rPr>
        <w:t xml:space="preserve">При строительстве конюшен необходимо соблюдать определенную высоту и кубатуру помещения. Высота от уровня пола до выступающих конструкций потолочного покрытия в конюшнях племенных ферм должна быть 3 м, в конюшнях рабочих и товарных ферм – 2,4 – 2,7 , в манежах для седловки и запряжки лошадей – 4,5, в манежах для тренинга – 6, в конюшнях для группового содержания лошадей на подстилке – 3,3 м. [4] </w:t>
      </w:r>
    </w:p>
    <w:p w:rsidR="00C11EF3" w:rsidRPr="00C11EF3" w:rsidRDefault="00C11EF3" w:rsidP="00482F63">
      <w:pPr>
        <w:pageBreakBefore/>
        <w:spacing w:line="360" w:lineRule="auto"/>
        <w:ind w:firstLine="720"/>
        <w:jc w:val="both"/>
        <w:rPr>
          <w:color w:val="000000"/>
          <w:sz w:val="20"/>
          <w:szCs w:val="20"/>
        </w:rPr>
      </w:pPr>
      <w:r w:rsidRPr="00C11EF3">
        <w:rPr>
          <w:color w:val="000000"/>
          <w:sz w:val="20"/>
          <w:szCs w:val="20"/>
        </w:rPr>
        <w:t>Таблица 1</w:t>
      </w:r>
    </w:p>
    <w:p w:rsidR="00C11EF3" w:rsidRPr="00C11EF3" w:rsidRDefault="00C11EF3" w:rsidP="00C11EF3">
      <w:pPr>
        <w:spacing w:line="360" w:lineRule="auto"/>
        <w:ind w:firstLine="720"/>
        <w:rPr>
          <w:color w:val="000000"/>
          <w:sz w:val="20"/>
          <w:szCs w:val="20"/>
        </w:rPr>
      </w:pPr>
      <w:r w:rsidRPr="00C11EF3">
        <w:rPr>
          <w:color w:val="000000"/>
          <w:sz w:val="20"/>
          <w:szCs w:val="20"/>
        </w:rPr>
        <w:t>Размеры кормушек и поилок в чистоте (без учета конструкций), м [3]</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044"/>
        <w:gridCol w:w="1035"/>
        <w:gridCol w:w="1113"/>
        <w:gridCol w:w="1275"/>
        <w:gridCol w:w="3200"/>
      </w:tblGrid>
      <w:tr w:rsidR="00C11EF3" w:rsidRPr="00C11EF3" w:rsidTr="00C6501A">
        <w:tc>
          <w:tcPr>
            <w:tcW w:w="1547" w:type="dxa"/>
            <w:vMerge w:val="restart"/>
          </w:tcPr>
          <w:p w:rsidR="00C11EF3" w:rsidRPr="00C11EF3" w:rsidRDefault="00C11EF3" w:rsidP="00806457">
            <w:pPr>
              <w:rPr>
                <w:b/>
                <w:color w:val="000000"/>
                <w:sz w:val="20"/>
                <w:szCs w:val="20"/>
              </w:rPr>
            </w:pPr>
            <w:r w:rsidRPr="00C11EF3">
              <w:rPr>
                <w:b/>
                <w:color w:val="000000"/>
                <w:sz w:val="20"/>
                <w:szCs w:val="20"/>
              </w:rPr>
              <w:t>Оборудование</w:t>
            </w:r>
          </w:p>
        </w:tc>
        <w:tc>
          <w:tcPr>
            <w:tcW w:w="2079" w:type="dxa"/>
            <w:gridSpan w:val="2"/>
          </w:tcPr>
          <w:p w:rsidR="00C11EF3" w:rsidRPr="00C11EF3" w:rsidRDefault="00C11EF3" w:rsidP="00806457">
            <w:pPr>
              <w:rPr>
                <w:color w:val="000000"/>
                <w:sz w:val="20"/>
                <w:szCs w:val="20"/>
              </w:rPr>
            </w:pPr>
            <w:r w:rsidRPr="00C11EF3">
              <w:rPr>
                <w:color w:val="000000"/>
                <w:sz w:val="20"/>
                <w:szCs w:val="20"/>
              </w:rPr>
              <w:t xml:space="preserve">Ширина </w:t>
            </w:r>
          </w:p>
        </w:tc>
        <w:tc>
          <w:tcPr>
            <w:tcW w:w="2388" w:type="dxa"/>
            <w:gridSpan w:val="2"/>
          </w:tcPr>
          <w:p w:rsidR="00C11EF3" w:rsidRPr="00C11EF3" w:rsidRDefault="00C11EF3" w:rsidP="00806457">
            <w:pPr>
              <w:rPr>
                <w:color w:val="000000"/>
                <w:sz w:val="20"/>
                <w:szCs w:val="20"/>
              </w:rPr>
            </w:pPr>
            <w:r w:rsidRPr="00C11EF3">
              <w:rPr>
                <w:color w:val="000000"/>
                <w:sz w:val="20"/>
                <w:szCs w:val="20"/>
              </w:rPr>
              <w:t xml:space="preserve">Высота </w:t>
            </w:r>
          </w:p>
        </w:tc>
        <w:tc>
          <w:tcPr>
            <w:tcW w:w="3200" w:type="dxa"/>
            <w:vMerge w:val="restart"/>
          </w:tcPr>
          <w:p w:rsidR="00C11EF3" w:rsidRPr="00C11EF3" w:rsidRDefault="00C11EF3" w:rsidP="00806457">
            <w:pPr>
              <w:rPr>
                <w:color w:val="000000"/>
                <w:sz w:val="20"/>
                <w:szCs w:val="20"/>
              </w:rPr>
            </w:pPr>
            <w:r w:rsidRPr="00C11EF3">
              <w:rPr>
                <w:color w:val="000000"/>
                <w:sz w:val="20"/>
                <w:szCs w:val="20"/>
              </w:rPr>
              <w:t>Линия по фронту (расчетная)</w:t>
            </w:r>
          </w:p>
        </w:tc>
      </w:tr>
      <w:tr w:rsidR="00C11EF3" w:rsidRPr="00C11EF3" w:rsidTr="00C6501A">
        <w:tc>
          <w:tcPr>
            <w:tcW w:w="1547" w:type="dxa"/>
            <w:vMerge/>
          </w:tcPr>
          <w:p w:rsidR="00C11EF3" w:rsidRPr="00C11EF3" w:rsidRDefault="00C11EF3" w:rsidP="00806457">
            <w:pPr>
              <w:rPr>
                <w:color w:val="000000"/>
                <w:sz w:val="20"/>
                <w:szCs w:val="20"/>
              </w:rPr>
            </w:pPr>
          </w:p>
        </w:tc>
        <w:tc>
          <w:tcPr>
            <w:tcW w:w="1044" w:type="dxa"/>
          </w:tcPr>
          <w:p w:rsidR="00C11EF3" w:rsidRPr="00C11EF3" w:rsidRDefault="00C11EF3" w:rsidP="00806457">
            <w:pPr>
              <w:rPr>
                <w:color w:val="000000"/>
                <w:sz w:val="20"/>
                <w:szCs w:val="20"/>
              </w:rPr>
            </w:pPr>
            <w:r w:rsidRPr="00C11EF3">
              <w:rPr>
                <w:color w:val="000000"/>
                <w:sz w:val="20"/>
                <w:szCs w:val="20"/>
              </w:rPr>
              <w:t>по верху</w:t>
            </w:r>
          </w:p>
        </w:tc>
        <w:tc>
          <w:tcPr>
            <w:tcW w:w="1035" w:type="dxa"/>
          </w:tcPr>
          <w:p w:rsidR="00C11EF3" w:rsidRPr="00C11EF3" w:rsidRDefault="00C11EF3" w:rsidP="00806457">
            <w:pPr>
              <w:rPr>
                <w:color w:val="000000"/>
                <w:sz w:val="20"/>
                <w:szCs w:val="20"/>
              </w:rPr>
            </w:pPr>
            <w:r w:rsidRPr="00C11EF3">
              <w:rPr>
                <w:color w:val="000000"/>
                <w:sz w:val="20"/>
                <w:szCs w:val="20"/>
              </w:rPr>
              <w:t>по низу</w:t>
            </w:r>
          </w:p>
        </w:tc>
        <w:tc>
          <w:tcPr>
            <w:tcW w:w="1113" w:type="dxa"/>
          </w:tcPr>
          <w:p w:rsidR="00C11EF3" w:rsidRPr="00C11EF3" w:rsidRDefault="00C11EF3" w:rsidP="00806457">
            <w:pPr>
              <w:rPr>
                <w:color w:val="000000"/>
                <w:sz w:val="20"/>
                <w:szCs w:val="20"/>
              </w:rPr>
            </w:pPr>
            <w:r w:rsidRPr="00C11EF3">
              <w:rPr>
                <w:color w:val="000000"/>
                <w:sz w:val="20"/>
                <w:szCs w:val="20"/>
              </w:rPr>
              <w:t>Борта (глубина)</w:t>
            </w:r>
          </w:p>
        </w:tc>
        <w:tc>
          <w:tcPr>
            <w:tcW w:w="1275" w:type="dxa"/>
          </w:tcPr>
          <w:p w:rsidR="00C11EF3" w:rsidRPr="00C11EF3" w:rsidRDefault="00C11EF3" w:rsidP="00806457">
            <w:pPr>
              <w:rPr>
                <w:color w:val="000000"/>
                <w:sz w:val="20"/>
                <w:szCs w:val="20"/>
              </w:rPr>
            </w:pPr>
            <w:r w:rsidRPr="00C11EF3">
              <w:rPr>
                <w:color w:val="000000"/>
                <w:sz w:val="20"/>
                <w:szCs w:val="20"/>
              </w:rPr>
              <w:t>Установки от пола до верха кор-мушки или поилки</w:t>
            </w:r>
          </w:p>
        </w:tc>
        <w:tc>
          <w:tcPr>
            <w:tcW w:w="3200" w:type="dxa"/>
            <w:vMerge/>
          </w:tcPr>
          <w:p w:rsidR="00C11EF3" w:rsidRPr="00C11EF3" w:rsidRDefault="00C11EF3" w:rsidP="00806457">
            <w:pPr>
              <w:rPr>
                <w:color w:val="000000"/>
                <w:sz w:val="20"/>
                <w:szCs w:val="20"/>
              </w:rPr>
            </w:pPr>
          </w:p>
        </w:tc>
      </w:tr>
      <w:tr w:rsidR="00C11EF3" w:rsidRPr="00C11EF3" w:rsidTr="00C6501A">
        <w:tc>
          <w:tcPr>
            <w:tcW w:w="1547" w:type="dxa"/>
          </w:tcPr>
          <w:p w:rsidR="00C11EF3" w:rsidRPr="00C11EF3" w:rsidRDefault="00C11EF3" w:rsidP="00806457">
            <w:pPr>
              <w:rPr>
                <w:color w:val="000000"/>
                <w:sz w:val="20"/>
                <w:szCs w:val="20"/>
              </w:rPr>
            </w:pPr>
            <w:r w:rsidRPr="00C11EF3">
              <w:rPr>
                <w:color w:val="000000"/>
                <w:sz w:val="20"/>
                <w:szCs w:val="20"/>
              </w:rPr>
              <w:t>Кормушки:</w:t>
            </w:r>
          </w:p>
          <w:p w:rsidR="00C11EF3" w:rsidRPr="00C11EF3" w:rsidRDefault="00C11EF3" w:rsidP="00806457">
            <w:pPr>
              <w:rPr>
                <w:color w:val="000000"/>
                <w:sz w:val="20"/>
                <w:szCs w:val="20"/>
              </w:rPr>
            </w:pPr>
            <w:r w:rsidRPr="00C11EF3">
              <w:rPr>
                <w:color w:val="000000"/>
                <w:sz w:val="20"/>
                <w:szCs w:val="20"/>
              </w:rPr>
              <w:t xml:space="preserve">  дивидуальные</w:t>
            </w:r>
            <w:r w:rsidRPr="00C11EF3">
              <w:rPr>
                <w:color w:val="000000"/>
                <w:sz w:val="20"/>
                <w:szCs w:val="20"/>
              </w:rPr>
              <w:br/>
              <w:t xml:space="preserve">      </w:t>
            </w:r>
          </w:p>
          <w:p w:rsidR="00C11EF3" w:rsidRPr="00C11EF3" w:rsidRDefault="00C11EF3" w:rsidP="00806457">
            <w:pPr>
              <w:rPr>
                <w:color w:val="000000"/>
                <w:sz w:val="20"/>
                <w:szCs w:val="20"/>
              </w:rPr>
            </w:pPr>
            <w:r w:rsidRPr="00C11EF3">
              <w:rPr>
                <w:color w:val="000000"/>
                <w:sz w:val="20"/>
                <w:szCs w:val="20"/>
              </w:rPr>
              <w:t xml:space="preserve">   групповые             </w:t>
            </w:r>
            <w:r w:rsidRPr="00C11EF3">
              <w:rPr>
                <w:color w:val="000000"/>
                <w:sz w:val="20"/>
                <w:szCs w:val="20"/>
              </w:rPr>
              <w:br/>
              <w:t xml:space="preserve">  (кормовые</w:t>
            </w:r>
            <w:r w:rsidRPr="00C11EF3">
              <w:rPr>
                <w:color w:val="000000"/>
                <w:sz w:val="20"/>
                <w:szCs w:val="20"/>
              </w:rPr>
              <w:br/>
              <w:t xml:space="preserve">   корыта)                                                                                                                             </w:t>
            </w:r>
          </w:p>
        </w:tc>
        <w:tc>
          <w:tcPr>
            <w:tcW w:w="1044" w:type="dxa"/>
          </w:tcPr>
          <w:p w:rsidR="00C11EF3" w:rsidRPr="00C11EF3" w:rsidRDefault="00C11EF3" w:rsidP="00806457">
            <w:pPr>
              <w:rPr>
                <w:color w:val="000000"/>
                <w:sz w:val="20"/>
                <w:szCs w:val="20"/>
              </w:rPr>
            </w:pPr>
            <w:r w:rsidRPr="00C11EF3">
              <w:rPr>
                <w:color w:val="000000"/>
                <w:sz w:val="20"/>
                <w:szCs w:val="20"/>
              </w:rPr>
              <w:br/>
              <w:t>0,6</w:t>
            </w:r>
          </w:p>
          <w:p w:rsidR="00C11EF3" w:rsidRPr="00C11EF3" w:rsidRDefault="00C11EF3" w:rsidP="00806457">
            <w:pPr>
              <w:rPr>
                <w:color w:val="000000"/>
                <w:sz w:val="20"/>
                <w:szCs w:val="20"/>
              </w:rPr>
            </w:pPr>
          </w:p>
          <w:p w:rsidR="00C11EF3" w:rsidRPr="00C11EF3" w:rsidRDefault="00C11EF3" w:rsidP="00806457">
            <w:pPr>
              <w:rPr>
                <w:color w:val="000000"/>
                <w:sz w:val="20"/>
                <w:szCs w:val="20"/>
              </w:rPr>
            </w:pPr>
            <w:r w:rsidRPr="00C11EF3">
              <w:rPr>
                <w:color w:val="000000"/>
                <w:sz w:val="20"/>
                <w:szCs w:val="20"/>
              </w:rPr>
              <w:br/>
            </w:r>
          </w:p>
          <w:p w:rsidR="00C11EF3" w:rsidRPr="00C11EF3" w:rsidRDefault="00C11EF3" w:rsidP="00806457">
            <w:pPr>
              <w:rPr>
                <w:color w:val="000000"/>
                <w:sz w:val="20"/>
                <w:szCs w:val="20"/>
              </w:rPr>
            </w:pPr>
            <w:r w:rsidRPr="00C11EF3">
              <w:rPr>
                <w:color w:val="000000"/>
                <w:sz w:val="20"/>
                <w:szCs w:val="20"/>
              </w:rPr>
              <w:t>0,6</w:t>
            </w:r>
          </w:p>
        </w:tc>
        <w:tc>
          <w:tcPr>
            <w:tcW w:w="1035" w:type="dxa"/>
          </w:tcPr>
          <w:p w:rsidR="00C11EF3" w:rsidRPr="00C11EF3" w:rsidRDefault="00C11EF3" w:rsidP="00806457">
            <w:pPr>
              <w:rPr>
                <w:color w:val="000000"/>
                <w:sz w:val="20"/>
                <w:szCs w:val="20"/>
              </w:rPr>
            </w:pPr>
          </w:p>
          <w:p w:rsidR="00C11EF3" w:rsidRPr="00C11EF3" w:rsidRDefault="00C11EF3" w:rsidP="00806457">
            <w:pPr>
              <w:rPr>
                <w:color w:val="000000"/>
                <w:sz w:val="20"/>
                <w:szCs w:val="20"/>
              </w:rPr>
            </w:pPr>
            <w:r w:rsidRPr="00C11EF3">
              <w:rPr>
                <w:color w:val="000000"/>
                <w:sz w:val="20"/>
                <w:szCs w:val="20"/>
              </w:rPr>
              <w:t>0,4</w:t>
            </w:r>
          </w:p>
          <w:p w:rsidR="00C11EF3" w:rsidRPr="00C11EF3" w:rsidRDefault="00C11EF3" w:rsidP="00806457">
            <w:pPr>
              <w:rPr>
                <w:color w:val="000000"/>
                <w:sz w:val="20"/>
                <w:szCs w:val="20"/>
              </w:rPr>
            </w:pPr>
          </w:p>
          <w:p w:rsidR="00C11EF3" w:rsidRPr="00C11EF3" w:rsidRDefault="00C11EF3" w:rsidP="00806457">
            <w:pPr>
              <w:rPr>
                <w:color w:val="000000"/>
                <w:sz w:val="20"/>
                <w:szCs w:val="20"/>
              </w:rPr>
            </w:pPr>
          </w:p>
          <w:p w:rsidR="00C11EF3" w:rsidRPr="00C11EF3" w:rsidRDefault="00C11EF3" w:rsidP="00806457">
            <w:pPr>
              <w:rPr>
                <w:color w:val="000000"/>
                <w:sz w:val="20"/>
                <w:szCs w:val="20"/>
              </w:rPr>
            </w:pPr>
          </w:p>
          <w:p w:rsidR="00C11EF3" w:rsidRPr="00C11EF3" w:rsidRDefault="00C11EF3" w:rsidP="00806457">
            <w:pPr>
              <w:rPr>
                <w:color w:val="000000"/>
                <w:sz w:val="20"/>
                <w:szCs w:val="20"/>
              </w:rPr>
            </w:pPr>
            <w:r w:rsidRPr="00C11EF3">
              <w:rPr>
                <w:color w:val="000000"/>
                <w:sz w:val="20"/>
                <w:szCs w:val="20"/>
              </w:rPr>
              <w:t>0,4</w:t>
            </w:r>
          </w:p>
        </w:tc>
        <w:tc>
          <w:tcPr>
            <w:tcW w:w="1113" w:type="dxa"/>
          </w:tcPr>
          <w:p w:rsidR="00C11EF3" w:rsidRPr="00C11EF3" w:rsidRDefault="00C11EF3" w:rsidP="00806457">
            <w:pPr>
              <w:rPr>
                <w:color w:val="000000"/>
                <w:sz w:val="20"/>
                <w:szCs w:val="20"/>
              </w:rPr>
            </w:pPr>
          </w:p>
          <w:p w:rsidR="00C11EF3" w:rsidRPr="00C11EF3" w:rsidRDefault="00C11EF3" w:rsidP="00806457">
            <w:pPr>
              <w:rPr>
                <w:color w:val="000000"/>
                <w:sz w:val="20"/>
                <w:szCs w:val="20"/>
              </w:rPr>
            </w:pPr>
            <w:r w:rsidRPr="00C11EF3">
              <w:rPr>
                <w:color w:val="000000"/>
                <w:sz w:val="20"/>
                <w:szCs w:val="20"/>
              </w:rPr>
              <w:t>0,3</w:t>
            </w:r>
          </w:p>
          <w:p w:rsidR="00C11EF3" w:rsidRPr="00C11EF3" w:rsidRDefault="00C11EF3" w:rsidP="00806457">
            <w:pPr>
              <w:rPr>
                <w:color w:val="000000"/>
                <w:sz w:val="20"/>
                <w:szCs w:val="20"/>
              </w:rPr>
            </w:pPr>
          </w:p>
          <w:p w:rsidR="00C11EF3" w:rsidRPr="00C11EF3" w:rsidRDefault="00C11EF3" w:rsidP="00806457">
            <w:pPr>
              <w:rPr>
                <w:color w:val="000000"/>
                <w:sz w:val="20"/>
                <w:szCs w:val="20"/>
              </w:rPr>
            </w:pPr>
          </w:p>
          <w:p w:rsidR="00C11EF3" w:rsidRPr="00C11EF3" w:rsidRDefault="00C11EF3" w:rsidP="00806457">
            <w:pPr>
              <w:rPr>
                <w:color w:val="000000"/>
                <w:sz w:val="20"/>
                <w:szCs w:val="20"/>
              </w:rPr>
            </w:pPr>
          </w:p>
          <w:p w:rsidR="00C11EF3" w:rsidRPr="00C11EF3" w:rsidRDefault="00C11EF3" w:rsidP="00806457">
            <w:pPr>
              <w:rPr>
                <w:color w:val="000000"/>
                <w:sz w:val="20"/>
                <w:szCs w:val="20"/>
              </w:rPr>
            </w:pPr>
            <w:r w:rsidRPr="00C11EF3">
              <w:rPr>
                <w:color w:val="000000"/>
                <w:sz w:val="20"/>
                <w:szCs w:val="20"/>
              </w:rPr>
              <w:t>0,3</w:t>
            </w:r>
          </w:p>
        </w:tc>
        <w:tc>
          <w:tcPr>
            <w:tcW w:w="1275" w:type="dxa"/>
          </w:tcPr>
          <w:p w:rsidR="00C11EF3" w:rsidRPr="00C11EF3" w:rsidRDefault="00C11EF3" w:rsidP="00806457">
            <w:pPr>
              <w:rPr>
                <w:color w:val="000000"/>
                <w:sz w:val="20"/>
                <w:szCs w:val="20"/>
              </w:rPr>
            </w:pPr>
          </w:p>
          <w:p w:rsidR="00C11EF3" w:rsidRPr="00C11EF3" w:rsidRDefault="00C11EF3" w:rsidP="00806457">
            <w:pPr>
              <w:rPr>
                <w:color w:val="000000"/>
                <w:sz w:val="20"/>
                <w:szCs w:val="20"/>
              </w:rPr>
            </w:pPr>
            <w:r w:rsidRPr="00C11EF3">
              <w:rPr>
                <w:color w:val="000000"/>
                <w:sz w:val="20"/>
                <w:szCs w:val="20"/>
              </w:rPr>
              <w:t>1,0 - 1,1</w:t>
            </w:r>
          </w:p>
          <w:p w:rsidR="00C11EF3" w:rsidRPr="00C11EF3" w:rsidRDefault="00C11EF3" w:rsidP="00806457">
            <w:pPr>
              <w:rPr>
                <w:color w:val="000000"/>
                <w:sz w:val="20"/>
                <w:szCs w:val="20"/>
              </w:rPr>
            </w:pPr>
          </w:p>
          <w:p w:rsidR="00C11EF3" w:rsidRPr="00C11EF3" w:rsidRDefault="00C11EF3" w:rsidP="00806457">
            <w:pPr>
              <w:rPr>
                <w:color w:val="000000"/>
                <w:sz w:val="20"/>
                <w:szCs w:val="20"/>
              </w:rPr>
            </w:pPr>
          </w:p>
          <w:p w:rsidR="00C11EF3" w:rsidRPr="00C11EF3" w:rsidRDefault="00C11EF3" w:rsidP="00806457">
            <w:pPr>
              <w:rPr>
                <w:color w:val="000000"/>
                <w:sz w:val="20"/>
                <w:szCs w:val="20"/>
              </w:rPr>
            </w:pPr>
          </w:p>
          <w:p w:rsidR="00C11EF3" w:rsidRPr="00C11EF3" w:rsidRDefault="00C11EF3" w:rsidP="00806457">
            <w:pPr>
              <w:rPr>
                <w:color w:val="000000"/>
                <w:sz w:val="20"/>
                <w:szCs w:val="20"/>
              </w:rPr>
            </w:pPr>
            <w:r w:rsidRPr="00C11EF3">
              <w:rPr>
                <w:color w:val="000000"/>
                <w:sz w:val="20"/>
                <w:szCs w:val="20"/>
              </w:rPr>
              <w:t xml:space="preserve">1,0 – 1,1 </w:t>
            </w:r>
          </w:p>
        </w:tc>
        <w:tc>
          <w:tcPr>
            <w:tcW w:w="3200" w:type="dxa"/>
          </w:tcPr>
          <w:p w:rsidR="00C11EF3" w:rsidRPr="00C11EF3" w:rsidRDefault="00C11EF3" w:rsidP="00806457">
            <w:pPr>
              <w:rPr>
                <w:color w:val="000000"/>
                <w:sz w:val="20"/>
                <w:szCs w:val="20"/>
              </w:rPr>
            </w:pPr>
          </w:p>
          <w:p w:rsidR="00C11EF3" w:rsidRPr="00C11EF3" w:rsidRDefault="00C11EF3" w:rsidP="00806457">
            <w:pPr>
              <w:rPr>
                <w:color w:val="000000"/>
                <w:sz w:val="20"/>
                <w:szCs w:val="20"/>
              </w:rPr>
            </w:pPr>
            <w:r w:rsidRPr="00C11EF3">
              <w:rPr>
                <w:color w:val="000000"/>
                <w:sz w:val="20"/>
                <w:szCs w:val="20"/>
              </w:rPr>
              <w:t>В стойлах – по ширине стойла ( в том числе 0,4 м – для концентратов). В денниках – угловые 1,2 м.</w:t>
            </w:r>
          </w:p>
          <w:p w:rsidR="00C11EF3" w:rsidRPr="00C11EF3" w:rsidRDefault="00C11EF3" w:rsidP="00806457">
            <w:pPr>
              <w:rPr>
                <w:color w:val="000000"/>
                <w:sz w:val="20"/>
                <w:szCs w:val="20"/>
              </w:rPr>
            </w:pPr>
            <w:r w:rsidRPr="00C11EF3">
              <w:rPr>
                <w:color w:val="000000"/>
                <w:sz w:val="20"/>
                <w:szCs w:val="20"/>
              </w:rPr>
              <w:t>Для взрослых лошадей – 1м, для молодняка – 0,6 м на животное</w:t>
            </w:r>
          </w:p>
        </w:tc>
      </w:tr>
      <w:tr w:rsidR="00C11EF3" w:rsidRPr="00C11EF3" w:rsidTr="00C6501A">
        <w:tc>
          <w:tcPr>
            <w:tcW w:w="1547" w:type="dxa"/>
          </w:tcPr>
          <w:p w:rsidR="00C11EF3" w:rsidRPr="00C11EF3" w:rsidRDefault="00C11EF3" w:rsidP="00806457">
            <w:pPr>
              <w:rPr>
                <w:color w:val="000000"/>
                <w:sz w:val="20"/>
                <w:szCs w:val="20"/>
              </w:rPr>
            </w:pPr>
            <w:r w:rsidRPr="00C11EF3">
              <w:rPr>
                <w:color w:val="000000"/>
                <w:sz w:val="20"/>
                <w:szCs w:val="20"/>
              </w:rPr>
              <w:t>Поилки:</w:t>
            </w:r>
          </w:p>
          <w:p w:rsidR="00C11EF3" w:rsidRPr="00C11EF3" w:rsidRDefault="00C11EF3" w:rsidP="00806457">
            <w:pPr>
              <w:rPr>
                <w:color w:val="000000"/>
                <w:sz w:val="20"/>
                <w:szCs w:val="20"/>
              </w:rPr>
            </w:pPr>
            <w:r w:rsidRPr="00C11EF3">
              <w:rPr>
                <w:color w:val="000000"/>
                <w:sz w:val="20"/>
                <w:szCs w:val="20"/>
              </w:rPr>
              <w:t>ндивидуальные</w:t>
            </w:r>
            <w:r w:rsidRPr="00C11EF3">
              <w:rPr>
                <w:color w:val="000000"/>
                <w:sz w:val="20"/>
                <w:szCs w:val="20"/>
              </w:rPr>
              <w:br/>
              <w:t xml:space="preserve">  (клапанные)</w:t>
            </w:r>
          </w:p>
          <w:p w:rsidR="00C11EF3" w:rsidRPr="00C11EF3" w:rsidRDefault="00C11EF3" w:rsidP="00806457">
            <w:pPr>
              <w:rPr>
                <w:color w:val="000000"/>
                <w:sz w:val="20"/>
                <w:szCs w:val="20"/>
              </w:rPr>
            </w:pPr>
            <w:r w:rsidRPr="00C11EF3">
              <w:rPr>
                <w:color w:val="000000"/>
                <w:sz w:val="20"/>
                <w:szCs w:val="20"/>
              </w:rPr>
              <w:t xml:space="preserve">  групповое</w:t>
            </w:r>
            <w:r w:rsidRPr="00C11EF3">
              <w:rPr>
                <w:color w:val="000000"/>
                <w:sz w:val="20"/>
                <w:szCs w:val="20"/>
              </w:rPr>
              <w:br/>
              <w:t xml:space="preserve">  (водопойные</w:t>
            </w:r>
            <w:r w:rsidRPr="00C11EF3">
              <w:rPr>
                <w:color w:val="000000"/>
                <w:sz w:val="20"/>
                <w:szCs w:val="20"/>
              </w:rPr>
              <w:br/>
              <w:t xml:space="preserve">   корыта)</w:t>
            </w:r>
          </w:p>
        </w:tc>
        <w:tc>
          <w:tcPr>
            <w:tcW w:w="1044" w:type="dxa"/>
          </w:tcPr>
          <w:p w:rsidR="00C11EF3" w:rsidRPr="00C11EF3" w:rsidRDefault="00C11EF3" w:rsidP="00806457">
            <w:pPr>
              <w:rPr>
                <w:color w:val="000000"/>
                <w:sz w:val="20"/>
                <w:szCs w:val="20"/>
              </w:rPr>
            </w:pPr>
          </w:p>
          <w:p w:rsidR="00C11EF3" w:rsidRPr="00C11EF3" w:rsidRDefault="00C11EF3" w:rsidP="00806457">
            <w:pPr>
              <w:rPr>
                <w:color w:val="000000"/>
                <w:sz w:val="20"/>
                <w:szCs w:val="20"/>
              </w:rPr>
            </w:pPr>
            <w:r w:rsidRPr="00C11EF3">
              <w:rPr>
                <w:color w:val="000000"/>
                <w:sz w:val="20"/>
                <w:szCs w:val="20"/>
              </w:rPr>
              <w:t>-</w:t>
            </w:r>
          </w:p>
          <w:p w:rsidR="00C11EF3" w:rsidRPr="00C11EF3" w:rsidRDefault="00C11EF3" w:rsidP="00806457">
            <w:pPr>
              <w:rPr>
                <w:color w:val="000000"/>
                <w:sz w:val="20"/>
                <w:szCs w:val="20"/>
              </w:rPr>
            </w:pPr>
          </w:p>
          <w:p w:rsidR="00C11EF3" w:rsidRPr="00C11EF3" w:rsidRDefault="00C11EF3" w:rsidP="00806457">
            <w:pPr>
              <w:rPr>
                <w:color w:val="000000"/>
                <w:sz w:val="20"/>
                <w:szCs w:val="20"/>
              </w:rPr>
            </w:pPr>
            <w:r w:rsidRPr="00C11EF3">
              <w:rPr>
                <w:color w:val="000000"/>
                <w:sz w:val="20"/>
                <w:szCs w:val="20"/>
              </w:rPr>
              <w:t>0,6</w:t>
            </w:r>
          </w:p>
        </w:tc>
        <w:tc>
          <w:tcPr>
            <w:tcW w:w="1035" w:type="dxa"/>
          </w:tcPr>
          <w:p w:rsidR="00C11EF3" w:rsidRPr="00C11EF3" w:rsidRDefault="00C11EF3" w:rsidP="00806457">
            <w:pPr>
              <w:rPr>
                <w:color w:val="000000"/>
                <w:sz w:val="20"/>
                <w:szCs w:val="20"/>
              </w:rPr>
            </w:pPr>
          </w:p>
          <w:p w:rsidR="00C11EF3" w:rsidRPr="00C11EF3" w:rsidRDefault="00C11EF3" w:rsidP="00806457">
            <w:pPr>
              <w:rPr>
                <w:color w:val="000000"/>
                <w:sz w:val="20"/>
                <w:szCs w:val="20"/>
              </w:rPr>
            </w:pPr>
            <w:r w:rsidRPr="00C11EF3">
              <w:rPr>
                <w:color w:val="000000"/>
                <w:sz w:val="20"/>
                <w:szCs w:val="20"/>
              </w:rPr>
              <w:t>-</w:t>
            </w:r>
          </w:p>
          <w:p w:rsidR="00C11EF3" w:rsidRPr="00C11EF3" w:rsidRDefault="00C11EF3" w:rsidP="00806457">
            <w:pPr>
              <w:rPr>
                <w:color w:val="000000"/>
                <w:sz w:val="20"/>
                <w:szCs w:val="20"/>
              </w:rPr>
            </w:pPr>
          </w:p>
          <w:p w:rsidR="00C11EF3" w:rsidRPr="00C11EF3" w:rsidRDefault="00C11EF3" w:rsidP="00806457">
            <w:pPr>
              <w:rPr>
                <w:color w:val="000000"/>
                <w:sz w:val="20"/>
                <w:szCs w:val="20"/>
              </w:rPr>
            </w:pPr>
            <w:r w:rsidRPr="00C11EF3">
              <w:rPr>
                <w:color w:val="000000"/>
                <w:sz w:val="20"/>
                <w:szCs w:val="20"/>
              </w:rPr>
              <w:t>0,4</w:t>
            </w:r>
          </w:p>
        </w:tc>
        <w:tc>
          <w:tcPr>
            <w:tcW w:w="1113" w:type="dxa"/>
          </w:tcPr>
          <w:p w:rsidR="00C11EF3" w:rsidRPr="00C11EF3" w:rsidRDefault="00C11EF3" w:rsidP="00806457">
            <w:pPr>
              <w:rPr>
                <w:color w:val="000000"/>
                <w:sz w:val="20"/>
                <w:szCs w:val="20"/>
              </w:rPr>
            </w:pPr>
          </w:p>
          <w:p w:rsidR="00C11EF3" w:rsidRPr="00C11EF3" w:rsidRDefault="00C11EF3" w:rsidP="00806457">
            <w:pPr>
              <w:rPr>
                <w:color w:val="000000"/>
                <w:sz w:val="20"/>
                <w:szCs w:val="20"/>
              </w:rPr>
            </w:pPr>
            <w:r w:rsidRPr="00C11EF3">
              <w:rPr>
                <w:color w:val="000000"/>
                <w:sz w:val="20"/>
                <w:szCs w:val="20"/>
              </w:rPr>
              <w:t>-</w:t>
            </w:r>
          </w:p>
          <w:p w:rsidR="00C11EF3" w:rsidRPr="00C11EF3" w:rsidRDefault="00C11EF3" w:rsidP="00806457">
            <w:pPr>
              <w:rPr>
                <w:color w:val="000000"/>
                <w:sz w:val="20"/>
                <w:szCs w:val="20"/>
              </w:rPr>
            </w:pPr>
          </w:p>
          <w:p w:rsidR="00C11EF3" w:rsidRPr="00C11EF3" w:rsidRDefault="00C11EF3" w:rsidP="00806457">
            <w:pPr>
              <w:rPr>
                <w:color w:val="000000"/>
                <w:sz w:val="20"/>
                <w:szCs w:val="20"/>
              </w:rPr>
            </w:pPr>
            <w:r w:rsidRPr="00C11EF3">
              <w:rPr>
                <w:color w:val="000000"/>
                <w:sz w:val="20"/>
                <w:szCs w:val="20"/>
              </w:rPr>
              <w:t>0,3</w:t>
            </w:r>
          </w:p>
        </w:tc>
        <w:tc>
          <w:tcPr>
            <w:tcW w:w="1275" w:type="dxa"/>
          </w:tcPr>
          <w:p w:rsidR="00C11EF3" w:rsidRPr="00C11EF3" w:rsidRDefault="00C11EF3" w:rsidP="00806457">
            <w:pPr>
              <w:rPr>
                <w:color w:val="000000"/>
                <w:sz w:val="20"/>
                <w:szCs w:val="20"/>
              </w:rPr>
            </w:pPr>
          </w:p>
          <w:p w:rsidR="00C11EF3" w:rsidRPr="00C11EF3" w:rsidRDefault="00C11EF3" w:rsidP="00806457">
            <w:pPr>
              <w:rPr>
                <w:color w:val="000000"/>
                <w:sz w:val="20"/>
                <w:szCs w:val="20"/>
              </w:rPr>
            </w:pPr>
            <w:r w:rsidRPr="00C11EF3">
              <w:rPr>
                <w:color w:val="000000"/>
                <w:sz w:val="20"/>
                <w:szCs w:val="20"/>
              </w:rPr>
              <w:t>0,9 – 1,0</w:t>
            </w:r>
          </w:p>
          <w:p w:rsidR="00C11EF3" w:rsidRPr="00C11EF3" w:rsidRDefault="00C11EF3" w:rsidP="00806457">
            <w:pPr>
              <w:rPr>
                <w:color w:val="000000"/>
                <w:sz w:val="20"/>
                <w:szCs w:val="20"/>
              </w:rPr>
            </w:pPr>
          </w:p>
          <w:p w:rsidR="00C11EF3" w:rsidRPr="00C11EF3" w:rsidRDefault="00C11EF3" w:rsidP="00806457">
            <w:pPr>
              <w:rPr>
                <w:color w:val="000000"/>
                <w:sz w:val="20"/>
                <w:szCs w:val="20"/>
              </w:rPr>
            </w:pPr>
            <w:r w:rsidRPr="00C11EF3">
              <w:rPr>
                <w:color w:val="000000"/>
                <w:sz w:val="20"/>
                <w:szCs w:val="20"/>
              </w:rPr>
              <w:t xml:space="preserve">0,5 - 0,7 </w:t>
            </w:r>
          </w:p>
        </w:tc>
        <w:tc>
          <w:tcPr>
            <w:tcW w:w="3200" w:type="dxa"/>
          </w:tcPr>
          <w:p w:rsidR="00C11EF3" w:rsidRPr="00C11EF3" w:rsidRDefault="00C11EF3" w:rsidP="00806457">
            <w:pPr>
              <w:rPr>
                <w:color w:val="000000"/>
                <w:sz w:val="20"/>
                <w:szCs w:val="20"/>
              </w:rPr>
            </w:pPr>
          </w:p>
          <w:p w:rsidR="00C11EF3" w:rsidRPr="00C11EF3" w:rsidRDefault="00C11EF3" w:rsidP="00806457">
            <w:pPr>
              <w:rPr>
                <w:color w:val="000000"/>
                <w:sz w:val="20"/>
                <w:szCs w:val="20"/>
              </w:rPr>
            </w:pPr>
            <w:r w:rsidRPr="00C11EF3">
              <w:rPr>
                <w:color w:val="000000"/>
                <w:sz w:val="20"/>
                <w:szCs w:val="20"/>
              </w:rPr>
              <w:t>Одна поилка на денник или стойло</w:t>
            </w:r>
          </w:p>
          <w:p w:rsidR="00C11EF3" w:rsidRPr="00C11EF3" w:rsidRDefault="00C11EF3" w:rsidP="00806457">
            <w:pPr>
              <w:rPr>
                <w:color w:val="000000"/>
                <w:sz w:val="20"/>
                <w:szCs w:val="20"/>
              </w:rPr>
            </w:pPr>
            <w:r w:rsidRPr="00C11EF3">
              <w:rPr>
                <w:color w:val="000000"/>
                <w:sz w:val="20"/>
                <w:szCs w:val="20"/>
              </w:rPr>
              <w:t>0,1 м на одно животное</w:t>
            </w:r>
          </w:p>
        </w:tc>
      </w:tr>
    </w:tbl>
    <w:p w:rsidR="00C11EF3" w:rsidRPr="00C11EF3" w:rsidRDefault="00C11EF3" w:rsidP="00C6501A">
      <w:pPr>
        <w:ind w:left="567"/>
        <w:outlineLvl w:val="0"/>
        <w:rPr>
          <w:color w:val="000000"/>
          <w:sz w:val="20"/>
          <w:szCs w:val="20"/>
        </w:rPr>
      </w:pPr>
      <w:r w:rsidRPr="00C11EF3">
        <w:rPr>
          <w:color w:val="000000"/>
          <w:sz w:val="20"/>
          <w:szCs w:val="20"/>
        </w:rPr>
        <w:t>Таблица 2</w:t>
      </w:r>
    </w:p>
    <w:p w:rsidR="00C11EF3" w:rsidRPr="00C11EF3" w:rsidRDefault="00C11EF3" w:rsidP="00C6501A">
      <w:pPr>
        <w:ind w:left="567"/>
        <w:rPr>
          <w:color w:val="000000"/>
          <w:sz w:val="20"/>
          <w:szCs w:val="20"/>
        </w:rPr>
      </w:pPr>
      <w:r w:rsidRPr="00C11EF3">
        <w:rPr>
          <w:color w:val="000000"/>
          <w:sz w:val="20"/>
          <w:szCs w:val="20"/>
        </w:rPr>
        <w:t xml:space="preserve">Нормы площадей и размеры технологических элементов помещений. [3]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843"/>
        <w:gridCol w:w="992"/>
        <w:gridCol w:w="993"/>
        <w:gridCol w:w="992"/>
        <w:gridCol w:w="850"/>
        <w:gridCol w:w="993"/>
        <w:gridCol w:w="850"/>
      </w:tblGrid>
      <w:tr w:rsidR="00C6501A" w:rsidRPr="00C11EF3" w:rsidTr="00C6501A">
        <w:tc>
          <w:tcPr>
            <w:tcW w:w="1134" w:type="dxa"/>
            <w:vMerge w:val="restart"/>
          </w:tcPr>
          <w:p w:rsidR="00C11EF3" w:rsidRPr="00C11EF3" w:rsidRDefault="00C11EF3" w:rsidP="00806457">
            <w:pPr>
              <w:rPr>
                <w:color w:val="000000"/>
                <w:sz w:val="20"/>
                <w:szCs w:val="20"/>
              </w:rPr>
            </w:pPr>
            <w:r w:rsidRPr="00C11EF3">
              <w:rPr>
                <w:color w:val="000000"/>
                <w:sz w:val="20"/>
                <w:szCs w:val="20"/>
              </w:rPr>
              <w:t>Элементы</w:t>
            </w:r>
          </w:p>
          <w:p w:rsidR="00C11EF3" w:rsidRPr="00C11EF3" w:rsidRDefault="00C11EF3" w:rsidP="00806457">
            <w:pPr>
              <w:rPr>
                <w:color w:val="000000"/>
                <w:sz w:val="20"/>
                <w:szCs w:val="20"/>
              </w:rPr>
            </w:pPr>
          </w:p>
          <w:p w:rsidR="00C11EF3" w:rsidRPr="00C11EF3" w:rsidRDefault="00C11EF3" w:rsidP="00806457">
            <w:pPr>
              <w:rPr>
                <w:color w:val="000000"/>
                <w:sz w:val="20"/>
                <w:szCs w:val="20"/>
              </w:rPr>
            </w:pPr>
          </w:p>
        </w:tc>
        <w:tc>
          <w:tcPr>
            <w:tcW w:w="1134" w:type="dxa"/>
            <w:vMerge w:val="restart"/>
          </w:tcPr>
          <w:p w:rsidR="00C11EF3" w:rsidRPr="00C11EF3" w:rsidRDefault="00C11EF3" w:rsidP="00806457">
            <w:pPr>
              <w:rPr>
                <w:color w:val="000000"/>
                <w:sz w:val="20"/>
                <w:szCs w:val="20"/>
              </w:rPr>
            </w:pPr>
            <w:r w:rsidRPr="00C11EF3">
              <w:rPr>
                <w:color w:val="000000"/>
                <w:sz w:val="20"/>
                <w:szCs w:val="20"/>
              </w:rPr>
              <w:t>Назначе-ние по-мещения</w:t>
            </w:r>
          </w:p>
        </w:tc>
        <w:tc>
          <w:tcPr>
            <w:tcW w:w="1843" w:type="dxa"/>
            <w:vMerge w:val="restart"/>
          </w:tcPr>
          <w:p w:rsidR="00C11EF3" w:rsidRPr="00C11EF3" w:rsidRDefault="00C11EF3" w:rsidP="00806457">
            <w:pPr>
              <w:rPr>
                <w:color w:val="000000"/>
                <w:sz w:val="20"/>
                <w:szCs w:val="20"/>
              </w:rPr>
            </w:pPr>
            <w:r w:rsidRPr="00C11EF3">
              <w:rPr>
                <w:color w:val="000000"/>
                <w:sz w:val="20"/>
                <w:szCs w:val="20"/>
              </w:rPr>
              <w:t>Предель-ное коли-чество</w:t>
            </w:r>
            <w:r w:rsidRPr="00C11EF3">
              <w:rPr>
                <w:color w:val="000000"/>
                <w:sz w:val="20"/>
                <w:szCs w:val="20"/>
              </w:rPr>
              <w:br/>
              <w:t xml:space="preserve"> животных </w:t>
            </w:r>
          </w:p>
        </w:tc>
        <w:tc>
          <w:tcPr>
            <w:tcW w:w="1985" w:type="dxa"/>
            <w:gridSpan w:val="2"/>
            <w:vMerge w:val="restart"/>
          </w:tcPr>
          <w:p w:rsidR="00C11EF3" w:rsidRPr="00C11EF3" w:rsidRDefault="00C11EF3" w:rsidP="00806457">
            <w:pPr>
              <w:rPr>
                <w:color w:val="000000"/>
                <w:sz w:val="20"/>
                <w:szCs w:val="20"/>
              </w:rPr>
            </w:pPr>
            <w:r w:rsidRPr="00C11EF3">
              <w:rPr>
                <w:color w:val="000000"/>
                <w:sz w:val="20"/>
                <w:szCs w:val="20"/>
              </w:rPr>
              <w:t>Норма площади на одно животное, м</w:t>
            </w:r>
            <w:r w:rsidRPr="00C11EF3">
              <w:rPr>
                <w:color w:val="000000"/>
                <w:sz w:val="20"/>
                <w:szCs w:val="20"/>
                <w:vertAlign w:val="superscript"/>
              </w:rPr>
              <w:t>2</w:t>
            </w:r>
            <w:r w:rsidRPr="00C11EF3">
              <w:rPr>
                <w:color w:val="000000"/>
                <w:sz w:val="20"/>
                <w:szCs w:val="20"/>
              </w:rPr>
              <w:t xml:space="preserve"> </w:t>
            </w:r>
          </w:p>
        </w:tc>
        <w:tc>
          <w:tcPr>
            <w:tcW w:w="3685" w:type="dxa"/>
            <w:gridSpan w:val="4"/>
          </w:tcPr>
          <w:p w:rsidR="00C11EF3" w:rsidRPr="00C11EF3" w:rsidRDefault="00C11EF3" w:rsidP="00806457">
            <w:pPr>
              <w:rPr>
                <w:color w:val="000000"/>
                <w:sz w:val="20"/>
                <w:szCs w:val="20"/>
              </w:rPr>
            </w:pPr>
            <w:r w:rsidRPr="00C11EF3">
              <w:rPr>
                <w:color w:val="000000"/>
                <w:sz w:val="20"/>
                <w:szCs w:val="20"/>
              </w:rPr>
              <w:t>Размеры, м</w:t>
            </w:r>
          </w:p>
        </w:tc>
      </w:tr>
      <w:tr w:rsidR="00C6501A" w:rsidRPr="00C11EF3" w:rsidTr="00C6501A">
        <w:tc>
          <w:tcPr>
            <w:tcW w:w="1134" w:type="dxa"/>
            <w:vMerge/>
          </w:tcPr>
          <w:p w:rsidR="00C11EF3" w:rsidRPr="00C11EF3" w:rsidRDefault="00C11EF3" w:rsidP="00806457">
            <w:pPr>
              <w:rPr>
                <w:color w:val="000000"/>
                <w:sz w:val="20"/>
                <w:szCs w:val="20"/>
              </w:rPr>
            </w:pPr>
          </w:p>
        </w:tc>
        <w:tc>
          <w:tcPr>
            <w:tcW w:w="1134" w:type="dxa"/>
            <w:vMerge/>
          </w:tcPr>
          <w:p w:rsidR="00C11EF3" w:rsidRPr="00C11EF3" w:rsidRDefault="00C11EF3" w:rsidP="00806457">
            <w:pPr>
              <w:rPr>
                <w:color w:val="000000"/>
                <w:sz w:val="20"/>
                <w:szCs w:val="20"/>
              </w:rPr>
            </w:pPr>
          </w:p>
        </w:tc>
        <w:tc>
          <w:tcPr>
            <w:tcW w:w="1843" w:type="dxa"/>
            <w:vMerge/>
          </w:tcPr>
          <w:p w:rsidR="00C11EF3" w:rsidRPr="00C11EF3" w:rsidRDefault="00C11EF3" w:rsidP="00806457">
            <w:pPr>
              <w:rPr>
                <w:color w:val="000000"/>
                <w:sz w:val="20"/>
                <w:szCs w:val="20"/>
              </w:rPr>
            </w:pPr>
          </w:p>
        </w:tc>
        <w:tc>
          <w:tcPr>
            <w:tcW w:w="1985" w:type="dxa"/>
            <w:gridSpan w:val="2"/>
            <w:vMerge/>
          </w:tcPr>
          <w:p w:rsidR="00C11EF3" w:rsidRPr="00C11EF3" w:rsidRDefault="00C11EF3" w:rsidP="00806457">
            <w:pPr>
              <w:rPr>
                <w:color w:val="000000"/>
                <w:sz w:val="20"/>
                <w:szCs w:val="20"/>
              </w:rPr>
            </w:pPr>
          </w:p>
        </w:tc>
        <w:tc>
          <w:tcPr>
            <w:tcW w:w="1842" w:type="dxa"/>
            <w:gridSpan w:val="2"/>
          </w:tcPr>
          <w:p w:rsidR="00C11EF3" w:rsidRPr="00C11EF3" w:rsidRDefault="00C11EF3" w:rsidP="00806457">
            <w:pPr>
              <w:rPr>
                <w:color w:val="000000"/>
                <w:sz w:val="20"/>
                <w:szCs w:val="20"/>
              </w:rPr>
            </w:pPr>
            <w:r w:rsidRPr="00C11EF3">
              <w:rPr>
                <w:color w:val="000000"/>
                <w:sz w:val="20"/>
                <w:szCs w:val="20"/>
              </w:rPr>
              <w:t>Племенных</w:t>
            </w:r>
          </w:p>
        </w:tc>
        <w:tc>
          <w:tcPr>
            <w:tcW w:w="1843" w:type="dxa"/>
            <w:gridSpan w:val="2"/>
          </w:tcPr>
          <w:p w:rsidR="00C11EF3" w:rsidRPr="00C11EF3" w:rsidRDefault="00C11EF3" w:rsidP="00806457">
            <w:pPr>
              <w:tabs>
                <w:tab w:val="left" w:pos="196"/>
                <w:tab w:val="left" w:pos="931"/>
                <w:tab w:val="left" w:pos="1141"/>
              </w:tabs>
              <w:rPr>
                <w:color w:val="000000"/>
                <w:sz w:val="20"/>
                <w:szCs w:val="20"/>
              </w:rPr>
            </w:pPr>
            <w:r w:rsidRPr="00C11EF3">
              <w:rPr>
                <w:color w:val="000000"/>
                <w:sz w:val="20"/>
                <w:szCs w:val="20"/>
              </w:rPr>
              <w:t xml:space="preserve">Рабочих </w:t>
            </w:r>
          </w:p>
        </w:tc>
      </w:tr>
      <w:tr w:rsidR="00C6501A" w:rsidRPr="00C11EF3" w:rsidTr="00C6501A">
        <w:trPr>
          <w:cantSplit/>
          <w:trHeight w:val="577"/>
        </w:trPr>
        <w:tc>
          <w:tcPr>
            <w:tcW w:w="1134" w:type="dxa"/>
            <w:vMerge/>
          </w:tcPr>
          <w:p w:rsidR="00C11EF3" w:rsidRPr="00C11EF3" w:rsidRDefault="00C11EF3" w:rsidP="00806457">
            <w:pPr>
              <w:rPr>
                <w:color w:val="000000"/>
                <w:sz w:val="20"/>
                <w:szCs w:val="20"/>
              </w:rPr>
            </w:pPr>
          </w:p>
        </w:tc>
        <w:tc>
          <w:tcPr>
            <w:tcW w:w="1134" w:type="dxa"/>
            <w:vMerge/>
          </w:tcPr>
          <w:p w:rsidR="00C11EF3" w:rsidRPr="00C11EF3" w:rsidRDefault="00C11EF3" w:rsidP="00806457">
            <w:pPr>
              <w:rPr>
                <w:color w:val="000000"/>
                <w:sz w:val="20"/>
                <w:szCs w:val="20"/>
              </w:rPr>
            </w:pPr>
          </w:p>
        </w:tc>
        <w:tc>
          <w:tcPr>
            <w:tcW w:w="1843" w:type="dxa"/>
            <w:vMerge/>
          </w:tcPr>
          <w:p w:rsidR="00C11EF3" w:rsidRPr="00C11EF3" w:rsidRDefault="00C11EF3" w:rsidP="00806457">
            <w:pPr>
              <w:rPr>
                <w:color w:val="000000"/>
                <w:sz w:val="20"/>
                <w:szCs w:val="20"/>
              </w:rPr>
            </w:pPr>
          </w:p>
        </w:tc>
        <w:tc>
          <w:tcPr>
            <w:tcW w:w="992" w:type="dxa"/>
          </w:tcPr>
          <w:p w:rsidR="00C11EF3" w:rsidRPr="00C11EF3" w:rsidRDefault="00C11EF3" w:rsidP="00806457">
            <w:pPr>
              <w:rPr>
                <w:color w:val="000000"/>
                <w:sz w:val="20"/>
                <w:szCs w:val="20"/>
              </w:rPr>
            </w:pPr>
            <w:r w:rsidRPr="00C11EF3">
              <w:rPr>
                <w:color w:val="000000"/>
                <w:sz w:val="20"/>
                <w:szCs w:val="20"/>
              </w:rPr>
              <w:t>Племен- ных</w:t>
            </w:r>
          </w:p>
        </w:tc>
        <w:tc>
          <w:tcPr>
            <w:tcW w:w="993" w:type="dxa"/>
          </w:tcPr>
          <w:p w:rsidR="00C11EF3" w:rsidRPr="00C11EF3" w:rsidRDefault="00C11EF3" w:rsidP="00806457">
            <w:pPr>
              <w:rPr>
                <w:color w:val="000000"/>
                <w:sz w:val="20"/>
                <w:szCs w:val="20"/>
              </w:rPr>
            </w:pPr>
            <w:r w:rsidRPr="00C11EF3">
              <w:rPr>
                <w:color w:val="000000"/>
                <w:sz w:val="20"/>
                <w:szCs w:val="20"/>
              </w:rPr>
              <w:t>Рабочих</w:t>
            </w:r>
          </w:p>
        </w:tc>
        <w:tc>
          <w:tcPr>
            <w:tcW w:w="992" w:type="dxa"/>
          </w:tcPr>
          <w:p w:rsidR="00C11EF3" w:rsidRPr="00C11EF3" w:rsidRDefault="00C11EF3" w:rsidP="00806457">
            <w:pPr>
              <w:rPr>
                <w:color w:val="000000"/>
                <w:sz w:val="20"/>
                <w:szCs w:val="20"/>
              </w:rPr>
            </w:pPr>
            <w:r w:rsidRPr="00C11EF3">
              <w:rPr>
                <w:color w:val="000000"/>
                <w:sz w:val="20"/>
                <w:szCs w:val="20"/>
              </w:rPr>
              <w:t>ширина</w:t>
            </w:r>
          </w:p>
        </w:tc>
        <w:tc>
          <w:tcPr>
            <w:tcW w:w="850" w:type="dxa"/>
          </w:tcPr>
          <w:p w:rsidR="00C11EF3" w:rsidRPr="00C11EF3" w:rsidRDefault="00C11EF3" w:rsidP="00806457">
            <w:pPr>
              <w:rPr>
                <w:color w:val="000000"/>
                <w:sz w:val="20"/>
                <w:szCs w:val="20"/>
              </w:rPr>
            </w:pPr>
            <w:r w:rsidRPr="00C11EF3">
              <w:rPr>
                <w:color w:val="000000"/>
                <w:sz w:val="20"/>
                <w:szCs w:val="20"/>
              </w:rPr>
              <w:t>длина</w:t>
            </w:r>
          </w:p>
        </w:tc>
        <w:tc>
          <w:tcPr>
            <w:tcW w:w="993" w:type="dxa"/>
          </w:tcPr>
          <w:p w:rsidR="00C11EF3" w:rsidRPr="00C11EF3" w:rsidRDefault="00C11EF3" w:rsidP="00806457">
            <w:pPr>
              <w:rPr>
                <w:color w:val="000000"/>
                <w:sz w:val="20"/>
                <w:szCs w:val="20"/>
              </w:rPr>
            </w:pPr>
            <w:r w:rsidRPr="00C11EF3">
              <w:rPr>
                <w:color w:val="000000"/>
                <w:sz w:val="20"/>
                <w:szCs w:val="20"/>
              </w:rPr>
              <w:t>ширина</w:t>
            </w:r>
          </w:p>
        </w:tc>
        <w:tc>
          <w:tcPr>
            <w:tcW w:w="850" w:type="dxa"/>
          </w:tcPr>
          <w:p w:rsidR="00C11EF3" w:rsidRPr="00C11EF3" w:rsidRDefault="00C11EF3" w:rsidP="00806457">
            <w:pPr>
              <w:rPr>
                <w:color w:val="000000"/>
                <w:sz w:val="20"/>
                <w:szCs w:val="20"/>
              </w:rPr>
            </w:pPr>
            <w:r w:rsidRPr="00C11EF3">
              <w:rPr>
                <w:color w:val="000000"/>
                <w:sz w:val="20"/>
                <w:szCs w:val="20"/>
              </w:rPr>
              <w:t>длина</w:t>
            </w:r>
          </w:p>
        </w:tc>
      </w:tr>
      <w:tr w:rsidR="00C6501A" w:rsidRPr="00C11EF3" w:rsidTr="00C6501A">
        <w:trPr>
          <w:cantSplit/>
          <w:trHeight w:val="544"/>
        </w:trPr>
        <w:tc>
          <w:tcPr>
            <w:tcW w:w="1134" w:type="dxa"/>
            <w:vMerge w:val="restart"/>
          </w:tcPr>
          <w:p w:rsidR="00C11EF3" w:rsidRPr="00C11EF3" w:rsidRDefault="00C11EF3" w:rsidP="00806457">
            <w:pPr>
              <w:rPr>
                <w:color w:val="000000"/>
                <w:sz w:val="20"/>
                <w:szCs w:val="20"/>
              </w:rPr>
            </w:pPr>
            <w:r w:rsidRPr="00C11EF3">
              <w:rPr>
                <w:color w:val="000000"/>
                <w:sz w:val="20"/>
                <w:szCs w:val="20"/>
              </w:rPr>
              <w:t xml:space="preserve">Денники </w:t>
            </w:r>
          </w:p>
        </w:tc>
        <w:tc>
          <w:tcPr>
            <w:tcW w:w="1134" w:type="dxa"/>
          </w:tcPr>
          <w:p w:rsidR="00C11EF3" w:rsidRPr="00C11EF3" w:rsidRDefault="00C11EF3" w:rsidP="00806457">
            <w:pPr>
              <w:rPr>
                <w:color w:val="000000"/>
                <w:sz w:val="20"/>
                <w:szCs w:val="20"/>
              </w:rPr>
            </w:pPr>
            <w:r w:rsidRPr="00C11EF3">
              <w:rPr>
                <w:color w:val="000000"/>
                <w:sz w:val="20"/>
                <w:szCs w:val="20"/>
              </w:rPr>
              <w:t>Жеребцы –производи-тели</w:t>
            </w:r>
          </w:p>
        </w:tc>
        <w:tc>
          <w:tcPr>
            <w:tcW w:w="1843" w:type="dxa"/>
          </w:tcPr>
          <w:p w:rsidR="00C11EF3" w:rsidRPr="00C11EF3" w:rsidRDefault="00C11EF3" w:rsidP="00806457">
            <w:pPr>
              <w:rPr>
                <w:color w:val="000000"/>
                <w:sz w:val="20"/>
                <w:szCs w:val="20"/>
              </w:rPr>
            </w:pPr>
            <w:r w:rsidRPr="00C11EF3">
              <w:rPr>
                <w:color w:val="000000"/>
                <w:sz w:val="20"/>
                <w:szCs w:val="20"/>
              </w:rPr>
              <w:t>1</w:t>
            </w:r>
          </w:p>
        </w:tc>
        <w:tc>
          <w:tcPr>
            <w:tcW w:w="992" w:type="dxa"/>
          </w:tcPr>
          <w:p w:rsidR="00C11EF3" w:rsidRPr="00C11EF3" w:rsidRDefault="00C11EF3" w:rsidP="00806457">
            <w:pPr>
              <w:rPr>
                <w:color w:val="000000"/>
                <w:sz w:val="20"/>
                <w:szCs w:val="20"/>
              </w:rPr>
            </w:pPr>
            <w:r w:rsidRPr="00C11EF3">
              <w:rPr>
                <w:color w:val="000000"/>
                <w:sz w:val="20"/>
                <w:szCs w:val="20"/>
              </w:rPr>
              <w:t>Не менее 16</w:t>
            </w:r>
          </w:p>
        </w:tc>
        <w:tc>
          <w:tcPr>
            <w:tcW w:w="993" w:type="dxa"/>
          </w:tcPr>
          <w:p w:rsidR="00C11EF3" w:rsidRPr="00C11EF3" w:rsidRDefault="00C11EF3" w:rsidP="00806457">
            <w:pPr>
              <w:rPr>
                <w:color w:val="000000"/>
                <w:sz w:val="20"/>
                <w:szCs w:val="20"/>
              </w:rPr>
            </w:pPr>
            <w:r w:rsidRPr="00C11EF3">
              <w:rPr>
                <w:color w:val="000000"/>
                <w:sz w:val="20"/>
                <w:szCs w:val="20"/>
              </w:rPr>
              <w:t>12</w:t>
            </w:r>
          </w:p>
        </w:tc>
        <w:tc>
          <w:tcPr>
            <w:tcW w:w="992" w:type="dxa"/>
          </w:tcPr>
          <w:p w:rsidR="00C11EF3" w:rsidRPr="00C11EF3" w:rsidRDefault="00C11EF3" w:rsidP="00806457">
            <w:pPr>
              <w:rPr>
                <w:color w:val="000000"/>
                <w:sz w:val="20"/>
                <w:szCs w:val="20"/>
              </w:rPr>
            </w:pPr>
            <w:r w:rsidRPr="00C11EF3">
              <w:rPr>
                <w:color w:val="000000"/>
                <w:sz w:val="20"/>
                <w:szCs w:val="20"/>
              </w:rPr>
              <w:t>4-5</w:t>
            </w:r>
          </w:p>
        </w:tc>
        <w:tc>
          <w:tcPr>
            <w:tcW w:w="850" w:type="dxa"/>
          </w:tcPr>
          <w:p w:rsidR="00C11EF3" w:rsidRPr="00C11EF3" w:rsidRDefault="00C11EF3" w:rsidP="00806457">
            <w:pPr>
              <w:rPr>
                <w:color w:val="000000"/>
                <w:sz w:val="20"/>
                <w:szCs w:val="20"/>
              </w:rPr>
            </w:pPr>
            <w:r w:rsidRPr="00C11EF3">
              <w:rPr>
                <w:color w:val="000000"/>
                <w:sz w:val="20"/>
                <w:szCs w:val="20"/>
              </w:rPr>
              <w:t>4-5</w:t>
            </w:r>
          </w:p>
        </w:tc>
        <w:tc>
          <w:tcPr>
            <w:tcW w:w="993" w:type="dxa"/>
          </w:tcPr>
          <w:p w:rsidR="00C11EF3" w:rsidRPr="00C11EF3" w:rsidRDefault="00C11EF3" w:rsidP="00806457">
            <w:pPr>
              <w:rPr>
                <w:color w:val="000000"/>
                <w:sz w:val="20"/>
                <w:szCs w:val="20"/>
              </w:rPr>
            </w:pPr>
            <w:r w:rsidRPr="00C11EF3">
              <w:rPr>
                <w:color w:val="000000"/>
                <w:sz w:val="20"/>
                <w:szCs w:val="20"/>
              </w:rPr>
              <w:t>Не менее 3-4</w:t>
            </w:r>
          </w:p>
        </w:tc>
        <w:tc>
          <w:tcPr>
            <w:tcW w:w="850" w:type="dxa"/>
          </w:tcPr>
          <w:p w:rsidR="00C11EF3" w:rsidRPr="00C11EF3" w:rsidRDefault="00C11EF3" w:rsidP="00806457">
            <w:pPr>
              <w:rPr>
                <w:color w:val="000000"/>
                <w:sz w:val="20"/>
                <w:szCs w:val="20"/>
              </w:rPr>
            </w:pPr>
            <w:r w:rsidRPr="00C11EF3">
              <w:rPr>
                <w:color w:val="000000"/>
                <w:sz w:val="20"/>
                <w:szCs w:val="20"/>
              </w:rPr>
              <w:t>4-3</w:t>
            </w:r>
          </w:p>
        </w:tc>
      </w:tr>
      <w:tr w:rsidR="00C6501A" w:rsidRPr="00C11EF3" w:rsidTr="00C6501A">
        <w:trPr>
          <w:cantSplit/>
          <w:trHeight w:val="523"/>
        </w:trPr>
        <w:tc>
          <w:tcPr>
            <w:tcW w:w="1134" w:type="dxa"/>
            <w:vMerge/>
          </w:tcPr>
          <w:p w:rsidR="00C11EF3" w:rsidRPr="00C11EF3" w:rsidRDefault="00C11EF3" w:rsidP="00806457">
            <w:pPr>
              <w:rPr>
                <w:color w:val="000000"/>
                <w:sz w:val="20"/>
                <w:szCs w:val="20"/>
              </w:rPr>
            </w:pPr>
          </w:p>
        </w:tc>
        <w:tc>
          <w:tcPr>
            <w:tcW w:w="1134" w:type="dxa"/>
          </w:tcPr>
          <w:p w:rsidR="00C11EF3" w:rsidRPr="00C11EF3" w:rsidRDefault="00C11EF3" w:rsidP="00806457">
            <w:pPr>
              <w:rPr>
                <w:color w:val="000000"/>
                <w:sz w:val="20"/>
                <w:szCs w:val="20"/>
              </w:rPr>
            </w:pPr>
            <w:r w:rsidRPr="00C11EF3">
              <w:rPr>
                <w:color w:val="000000"/>
                <w:sz w:val="20"/>
                <w:szCs w:val="20"/>
              </w:rPr>
              <w:t xml:space="preserve">Кобылы </w:t>
            </w:r>
          </w:p>
        </w:tc>
        <w:tc>
          <w:tcPr>
            <w:tcW w:w="1843" w:type="dxa"/>
          </w:tcPr>
          <w:p w:rsidR="00C11EF3" w:rsidRPr="00C11EF3" w:rsidRDefault="00C11EF3" w:rsidP="00806457">
            <w:pPr>
              <w:rPr>
                <w:color w:val="000000"/>
                <w:sz w:val="20"/>
                <w:szCs w:val="20"/>
              </w:rPr>
            </w:pPr>
            <w:r w:rsidRPr="00C11EF3">
              <w:rPr>
                <w:color w:val="000000"/>
                <w:sz w:val="20"/>
                <w:szCs w:val="20"/>
              </w:rPr>
              <w:t>1</w:t>
            </w:r>
          </w:p>
        </w:tc>
        <w:tc>
          <w:tcPr>
            <w:tcW w:w="992" w:type="dxa"/>
          </w:tcPr>
          <w:p w:rsidR="00C11EF3" w:rsidRPr="00C11EF3" w:rsidRDefault="00C11EF3" w:rsidP="00806457">
            <w:pPr>
              <w:rPr>
                <w:color w:val="000000"/>
                <w:sz w:val="20"/>
                <w:szCs w:val="20"/>
              </w:rPr>
            </w:pPr>
            <w:r w:rsidRPr="00C11EF3">
              <w:rPr>
                <w:color w:val="000000"/>
                <w:sz w:val="20"/>
                <w:szCs w:val="20"/>
              </w:rPr>
              <w:t>Не менее 14</w:t>
            </w:r>
          </w:p>
        </w:tc>
        <w:tc>
          <w:tcPr>
            <w:tcW w:w="993" w:type="dxa"/>
          </w:tcPr>
          <w:p w:rsidR="00C11EF3" w:rsidRPr="00C11EF3" w:rsidRDefault="00C11EF3" w:rsidP="00806457">
            <w:pPr>
              <w:rPr>
                <w:color w:val="000000"/>
                <w:sz w:val="20"/>
                <w:szCs w:val="20"/>
              </w:rPr>
            </w:pPr>
            <w:r w:rsidRPr="00C11EF3">
              <w:rPr>
                <w:color w:val="000000"/>
                <w:sz w:val="20"/>
                <w:szCs w:val="20"/>
              </w:rPr>
              <w:t>10,5</w:t>
            </w:r>
          </w:p>
        </w:tc>
        <w:tc>
          <w:tcPr>
            <w:tcW w:w="992" w:type="dxa"/>
          </w:tcPr>
          <w:p w:rsidR="00C11EF3" w:rsidRPr="00C11EF3" w:rsidRDefault="00C11EF3" w:rsidP="00806457">
            <w:pPr>
              <w:rPr>
                <w:color w:val="000000"/>
                <w:sz w:val="20"/>
                <w:szCs w:val="20"/>
              </w:rPr>
            </w:pPr>
            <w:r w:rsidRPr="00C11EF3">
              <w:rPr>
                <w:color w:val="000000"/>
                <w:sz w:val="20"/>
                <w:szCs w:val="20"/>
              </w:rPr>
              <w:t>3,5-4</w:t>
            </w:r>
          </w:p>
        </w:tc>
        <w:tc>
          <w:tcPr>
            <w:tcW w:w="850" w:type="dxa"/>
          </w:tcPr>
          <w:p w:rsidR="00C11EF3" w:rsidRPr="00C11EF3" w:rsidRDefault="00C11EF3" w:rsidP="00806457">
            <w:pPr>
              <w:rPr>
                <w:color w:val="000000"/>
                <w:sz w:val="20"/>
                <w:szCs w:val="20"/>
              </w:rPr>
            </w:pPr>
            <w:r w:rsidRPr="00C11EF3">
              <w:rPr>
                <w:color w:val="000000"/>
                <w:sz w:val="20"/>
                <w:szCs w:val="20"/>
              </w:rPr>
              <w:t>4-3</w:t>
            </w:r>
          </w:p>
        </w:tc>
        <w:tc>
          <w:tcPr>
            <w:tcW w:w="993" w:type="dxa"/>
          </w:tcPr>
          <w:p w:rsidR="00C11EF3" w:rsidRPr="00C11EF3" w:rsidRDefault="00C11EF3" w:rsidP="00806457">
            <w:pPr>
              <w:rPr>
                <w:color w:val="000000"/>
                <w:sz w:val="20"/>
                <w:szCs w:val="20"/>
              </w:rPr>
            </w:pPr>
            <w:r w:rsidRPr="00C11EF3">
              <w:rPr>
                <w:color w:val="000000"/>
                <w:sz w:val="20"/>
                <w:szCs w:val="20"/>
              </w:rPr>
              <w:t>3-3,5</w:t>
            </w:r>
          </w:p>
        </w:tc>
        <w:tc>
          <w:tcPr>
            <w:tcW w:w="850" w:type="dxa"/>
          </w:tcPr>
          <w:p w:rsidR="00C11EF3" w:rsidRPr="00C11EF3" w:rsidRDefault="00C11EF3" w:rsidP="00806457">
            <w:pPr>
              <w:rPr>
                <w:color w:val="000000"/>
                <w:sz w:val="20"/>
                <w:szCs w:val="20"/>
              </w:rPr>
            </w:pPr>
            <w:r w:rsidRPr="00C11EF3">
              <w:rPr>
                <w:color w:val="000000"/>
                <w:sz w:val="20"/>
                <w:szCs w:val="20"/>
              </w:rPr>
              <w:t>3,5-3</w:t>
            </w:r>
          </w:p>
        </w:tc>
      </w:tr>
      <w:tr w:rsidR="00C6501A" w:rsidRPr="00C11EF3" w:rsidTr="00C6501A">
        <w:trPr>
          <w:cantSplit/>
          <w:trHeight w:val="531"/>
        </w:trPr>
        <w:tc>
          <w:tcPr>
            <w:tcW w:w="1134" w:type="dxa"/>
            <w:vMerge/>
          </w:tcPr>
          <w:p w:rsidR="00C11EF3" w:rsidRPr="00C11EF3" w:rsidRDefault="00C11EF3" w:rsidP="00806457">
            <w:pPr>
              <w:rPr>
                <w:color w:val="000000"/>
                <w:sz w:val="20"/>
                <w:szCs w:val="20"/>
              </w:rPr>
            </w:pPr>
          </w:p>
        </w:tc>
        <w:tc>
          <w:tcPr>
            <w:tcW w:w="1134" w:type="dxa"/>
          </w:tcPr>
          <w:p w:rsidR="00C11EF3" w:rsidRPr="00C11EF3" w:rsidRDefault="00C11EF3" w:rsidP="00806457">
            <w:pPr>
              <w:rPr>
                <w:color w:val="000000"/>
                <w:sz w:val="20"/>
                <w:szCs w:val="20"/>
              </w:rPr>
            </w:pPr>
            <w:r w:rsidRPr="00C11EF3">
              <w:rPr>
                <w:color w:val="000000"/>
                <w:sz w:val="20"/>
                <w:szCs w:val="20"/>
              </w:rPr>
              <w:t>Молодняк в тренинге</w:t>
            </w:r>
          </w:p>
        </w:tc>
        <w:tc>
          <w:tcPr>
            <w:tcW w:w="1843" w:type="dxa"/>
          </w:tcPr>
          <w:p w:rsidR="00C11EF3" w:rsidRPr="00C11EF3" w:rsidRDefault="00C11EF3" w:rsidP="00806457">
            <w:pPr>
              <w:rPr>
                <w:color w:val="000000"/>
                <w:sz w:val="20"/>
                <w:szCs w:val="20"/>
              </w:rPr>
            </w:pPr>
            <w:r w:rsidRPr="00C11EF3">
              <w:rPr>
                <w:color w:val="000000"/>
                <w:sz w:val="20"/>
                <w:szCs w:val="20"/>
              </w:rPr>
              <w:t>1</w:t>
            </w:r>
          </w:p>
        </w:tc>
        <w:tc>
          <w:tcPr>
            <w:tcW w:w="992" w:type="dxa"/>
          </w:tcPr>
          <w:p w:rsidR="00C11EF3" w:rsidRPr="00C11EF3" w:rsidRDefault="00C11EF3" w:rsidP="00806457">
            <w:pPr>
              <w:rPr>
                <w:color w:val="000000"/>
                <w:sz w:val="20"/>
                <w:szCs w:val="20"/>
              </w:rPr>
            </w:pPr>
            <w:r w:rsidRPr="00C11EF3">
              <w:rPr>
                <w:color w:val="000000"/>
                <w:sz w:val="20"/>
                <w:szCs w:val="20"/>
              </w:rPr>
              <w:t>Не менее 12</w:t>
            </w:r>
          </w:p>
        </w:tc>
        <w:tc>
          <w:tcPr>
            <w:tcW w:w="993" w:type="dxa"/>
          </w:tcPr>
          <w:p w:rsidR="00C11EF3" w:rsidRPr="00C11EF3" w:rsidRDefault="00C11EF3" w:rsidP="00806457">
            <w:pPr>
              <w:rPr>
                <w:color w:val="000000"/>
                <w:sz w:val="20"/>
                <w:szCs w:val="20"/>
              </w:rPr>
            </w:pPr>
            <w:r w:rsidRPr="00C11EF3">
              <w:rPr>
                <w:color w:val="000000"/>
                <w:sz w:val="20"/>
                <w:szCs w:val="20"/>
              </w:rPr>
              <w:t>-</w:t>
            </w:r>
          </w:p>
        </w:tc>
        <w:tc>
          <w:tcPr>
            <w:tcW w:w="992" w:type="dxa"/>
          </w:tcPr>
          <w:p w:rsidR="00C11EF3" w:rsidRPr="00C11EF3" w:rsidRDefault="00C11EF3" w:rsidP="00806457">
            <w:pPr>
              <w:rPr>
                <w:color w:val="000000"/>
                <w:sz w:val="20"/>
                <w:szCs w:val="20"/>
              </w:rPr>
            </w:pPr>
            <w:r w:rsidRPr="00C11EF3">
              <w:rPr>
                <w:color w:val="000000"/>
                <w:sz w:val="20"/>
                <w:szCs w:val="20"/>
              </w:rPr>
              <w:t>3-4</w:t>
            </w:r>
          </w:p>
        </w:tc>
        <w:tc>
          <w:tcPr>
            <w:tcW w:w="850" w:type="dxa"/>
          </w:tcPr>
          <w:p w:rsidR="00C11EF3" w:rsidRPr="00C11EF3" w:rsidRDefault="00C11EF3" w:rsidP="00806457">
            <w:pPr>
              <w:rPr>
                <w:color w:val="000000"/>
                <w:sz w:val="20"/>
                <w:szCs w:val="20"/>
              </w:rPr>
            </w:pPr>
            <w:r w:rsidRPr="00C11EF3">
              <w:rPr>
                <w:color w:val="000000"/>
                <w:sz w:val="20"/>
                <w:szCs w:val="20"/>
              </w:rPr>
              <w:t>4-3</w:t>
            </w:r>
          </w:p>
        </w:tc>
        <w:tc>
          <w:tcPr>
            <w:tcW w:w="993" w:type="dxa"/>
          </w:tcPr>
          <w:p w:rsidR="00C11EF3" w:rsidRPr="00C11EF3" w:rsidRDefault="00C11EF3" w:rsidP="00806457">
            <w:pPr>
              <w:rPr>
                <w:color w:val="000000"/>
                <w:sz w:val="20"/>
                <w:szCs w:val="20"/>
              </w:rPr>
            </w:pPr>
            <w:r w:rsidRPr="00C11EF3">
              <w:rPr>
                <w:color w:val="000000"/>
                <w:sz w:val="20"/>
                <w:szCs w:val="20"/>
              </w:rPr>
              <w:t>-</w:t>
            </w:r>
          </w:p>
        </w:tc>
        <w:tc>
          <w:tcPr>
            <w:tcW w:w="850" w:type="dxa"/>
          </w:tcPr>
          <w:p w:rsidR="00C11EF3" w:rsidRPr="00C11EF3" w:rsidRDefault="00C11EF3" w:rsidP="00806457">
            <w:pPr>
              <w:rPr>
                <w:color w:val="000000"/>
                <w:sz w:val="20"/>
                <w:szCs w:val="20"/>
              </w:rPr>
            </w:pPr>
            <w:r w:rsidRPr="00C11EF3">
              <w:rPr>
                <w:color w:val="000000"/>
                <w:sz w:val="20"/>
                <w:szCs w:val="20"/>
              </w:rPr>
              <w:t>-</w:t>
            </w:r>
          </w:p>
        </w:tc>
      </w:tr>
      <w:tr w:rsidR="00C6501A" w:rsidRPr="00C11EF3" w:rsidTr="00C6501A">
        <w:trPr>
          <w:cantSplit/>
          <w:trHeight w:val="359"/>
        </w:trPr>
        <w:tc>
          <w:tcPr>
            <w:tcW w:w="1134" w:type="dxa"/>
            <w:vMerge/>
          </w:tcPr>
          <w:p w:rsidR="00C11EF3" w:rsidRPr="00C11EF3" w:rsidRDefault="00C11EF3" w:rsidP="00806457">
            <w:pPr>
              <w:rPr>
                <w:color w:val="000000"/>
                <w:sz w:val="20"/>
                <w:szCs w:val="20"/>
              </w:rPr>
            </w:pPr>
          </w:p>
        </w:tc>
        <w:tc>
          <w:tcPr>
            <w:tcW w:w="1134" w:type="dxa"/>
          </w:tcPr>
          <w:p w:rsidR="00C11EF3" w:rsidRPr="00C11EF3" w:rsidRDefault="00C11EF3" w:rsidP="00806457">
            <w:pPr>
              <w:rPr>
                <w:color w:val="000000"/>
                <w:sz w:val="20"/>
                <w:szCs w:val="20"/>
              </w:rPr>
            </w:pPr>
            <w:r w:rsidRPr="00C11EF3">
              <w:rPr>
                <w:color w:val="000000"/>
                <w:sz w:val="20"/>
                <w:szCs w:val="20"/>
              </w:rPr>
              <w:t xml:space="preserve">Молодняк </w:t>
            </w:r>
          </w:p>
        </w:tc>
        <w:tc>
          <w:tcPr>
            <w:tcW w:w="1843" w:type="dxa"/>
          </w:tcPr>
          <w:p w:rsidR="00C11EF3" w:rsidRPr="00C11EF3" w:rsidRDefault="00C11EF3" w:rsidP="00806457">
            <w:pPr>
              <w:rPr>
                <w:color w:val="000000"/>
                <w:sz w:val="20"/>
                <w:szCs w:val="20"/>
              </w:rPr>
            </w:pPr>
            <w:r w:rsidRPr="00C11EF3">
              <w:rPr>
                <w:color w:val="000000"/>
                <w:sz w:val="20"/>
                <w:szCs w:val="20"/>
              </w:rPr>
              <w:t>1</w:t>
            </w:r>
          </w:p>
        </w:tc>
        <w:tc>
          <w:tcPr>
            <w:tcW w:w="992" w:type="dxa"/>
          </w:tcPr>
          <w:p w:rsidR="00C11EF3" w:rsidRPr="00C11EF3" w:rsidRDefault="00C11EF3" w:rsidP="00806457">
            <w:pPr>
              <w:rPr>
                <w:color w:val="000000"/>
                <w:sz w:val="20"/>
                <w:szCs w:val="20"/>
              </w:rPr>
            </w:pPr>
            <w:r w:rsidRPr="00C11EF3">
              <w:rPr>
                <w:color w:val="000000"/>
                <w:sz w:val="20"/>
                <w:szCs w:val="20"/>
              </w:rPr>
              <w:t>10,5</w:t>
            </w:r>
          </w:p>
        </w:tc>
        <w:tc>
          <w:tcPr>
            <w:tcW w:w="993" w:type="dxa"/>
          </w:tcPr>
          <w:p w:rsidR="00C11EF3" w:rsidRPr="00C11EF3" w:rsidRDefault="00C11EF3" w:rsidP="00806457">
            <w:pPr>
              <w:rPr>
                <w:color w:val="000000"/>
                <w:sz w:val="20"/>
                <w:szCs w:val="20"/>
              </w:rPr>
            </w:pPr>
            <w:r w:rsidRPr="00C11EF3">
              <w:rPr>
                <w:color w:val="000000"/>
                <w:sz w:val="20"/>
                <w:szCs w:val="20"/>
              </w:rPr>
              <w:t>-</w:t>
            </w:r>
          </w:p>
        </w:tc>
        <w:tc>
          <w:tcPr>
            <w:tcW w:w="992" w:type="dxa"/>
          </w:tcPr>
          <w:p w:rsidR="00C11EF3" w:rsidRPr="00C11EF3" w:rsidRDefault="00C11EF3" w:rsidP="00806457">
            <w:pPr>
              <w:rPr>
                <w:color w:val="000000"/>
                <w:sz w:val="20"/>
                <w:szCs w:val="20"/>
              </w:rPr>
            </w:pPr>
            <w:r w:rsidRPr="00C11EF3">
              <w:rPr>
                <w:color w:val="000000"/>
                <w:sz w:val="20"/>
                <w:szCs w:val="20"/>
              </w:rPr>
              <w:t>3-3,5</w:t>
            </w:r>
          </w:p>
        </w:tc>
        <w:tc>
          <w:tcPr>
            <w:tcW w:w="850" w:type="dxa"/>
          </w:tcPr>
          <w:p w:rsidR="00C11EF3" w:rsidRPr="00C11EF3" w:rsidRDefault="00C11EF3" w:rsidP="00806457">
            <w:pPr>
              <w:rPr>
                <w:color w:val="000000"/>
                <w:sz w:val="20"/>
                <w:szCs w:val="20"/>
              </w:rPr>
            </w:pPr>
            <w:r w:rsidRPr="00C11EF3">
              <w:rPr>
                <w:color w:val="000000"/>
                <w:sz w:val="20"/>
                <w:szCs w:val="20"/>
              </w:rPr>
              <w:t>3,5-3</w:t>
            </w:r>
          </w:p>
        </w:tc>
        <w:tc>
          <w:tcPr>
            <w:tcW w:w="993" w:type="dxa"/>
          </w:tcPr>
          <w:p w:rsidR="00C11EF3" w:rsidRPr="00C11EF3" w:rsidRDefault="00C11EF3" w:rsidP="00806457">
            <w:pPr>
              <w:rPr>
                <w:color w:val="000000"/>
                <w:sz w:val="20"/>
                <w:szCs w:val="20"/>
              </w:rPr>
            </w:pPr>
            <w:r w:rsidRPr="00C11EF3">
              <w:rPr>
                <w:color w:val="000000"/>
                <w:sz w:val="20"/>
                <w:szCs w:val="20"/>
              </w:rPr>
              <w:t>-</w:t>
            </w:r>
          </w:p>
        </w:tc>
        <w:tc>
          <w:tcPr>
            <w:tcW w:w="850" w:type="dxa"/>
          </w:tcPr>
          <w:p w:rsidR="00C11EF3" w:rsidRPr="00C11EF3" w:rsidRDefault="00C11EF3" w:rsidP="00806457">
            <w:pPr>
              <w:rPr>
                <w:color w:val="000000"/>
                <w:sz w:val="20"/>
                <w:szCs w:val="20"/>
              </w:rPr>
            </w:pPr>
            <w:r w:rsidRPr="00C11EF3">
              <w:rPr>
                <w:color w:val="000000"/>
                <w:sz w:val="20"/>
                <w:szCs w:val="20"/>
              </w:rPr>
              <w:t>-</w:t>
            </w:r>
          </w:p>
        </w:tc>
      </w:tr>
      <w:tr w:rsidR="00C6501A" w:rsidRPr="00C11EF3" w:rsidTr="00C6501A">
        <w:trPr>
          <w:cantSplit/>
          <w:trHeight w:val="359"/>
        </w:trPr>
        <w:tc>
          <w:tcPr>
            <w:tcW w:w="1134" w:type="dxa"/>
            <w:vMerge w:val="restart"/>
          </w:tcPr>
          <w:p w:rsidR="00C11EF3" w:rsidRPr="00C11EF3" w:rsidRDefault="00C11EF3" w:rsidP="00806457">
            <w:pPr>
              <w:rPr>
                <w:color w:val="000000"/>
                <w:sz w:val="20"/>
                <w:szCs w:val="20"/>
              </w:rPr>
            </w:pPr>
            <w:r w:rsidRPr="00C11EF3">
              <w:rPr>
                <w:color w:val="000000"/>
                <w:sz w:val="20"/>
                <w:szCs w:val="20"/>
              </w:rPr>
              <w:t>Секции в конюшнях при конюшенном содержании</w:t>
            </w:r>
          </w:p>
        </w:tc>
        <w:tc>
          <w:tcPr>
            <w:tcW w:w="1134" w:type="dxa"/>
          </w:tcPr>
          <w:p w:rsidR="00C11EF3" w:rsidRPr="00C11EF3" w:rsidRDefault="00C11EF3" w:rsidP="00806457">
            <w:pPr>
              <w:rPr>
                <w:color w:val="000000"/>
                <w:sz w:val="20"/>
                <w:szCs w:val="20"/>
              </w:rPr>
            </w:pPr>
            <w:r w:rsidRPr="00C11EF3">
              <w:rPr>
                <w:color w:val="000000"/>
                <w:sz w:val="20"/>
                <w:szCs w:val="20"/>
              </w:rPr>
              <w:t>Молодняк до 1,5 лет</w:t>
            </w:r>
          </w:p>
        </w:tc>
        <w:tc>
          <w:tcPr>
            <w:tcW w:w="1843" w:type="dxa"/>
          </w:tcPr>
          <w:p w:rsidR="00C11EF3" w:rsidRPr="00C11EF3" w:rsidRDefault="00C11EF3" w:rsidP="00806457">
            <w:pPr>
              <w:rPr>
                <w:color w:val="000000"/>
                <w:sz w:val="20"/>
                <w:szCs w:val="20"/>
              </w:rPr>
            </w:pPr>
            <w:r w:rsidRPr="00C11EF3">
              <w:rPr>
                <w:color w:val="000000"/>
                <w:sz w:val="20"/>
                <w:szCs w:val="20"/>
              </w:rPr>
              <w:t>20</w:t>
            </w:r>
          </w:p>
        </w:tc>
        <w:tc>
          <w:tcPr>
            <w:tcW w:w="992" w:type="dxa"/>
          </w:tcPr>
          <w:p w:rsidR="00C11EF3" w:rsidRPr="00C11EF3" w:rsidRDefault="00C11EF3" w:rsidP="00806457">
            <w:pPr>
              <w:rPr>
                <w:color w:val="000000"/>
                <w:sz w:val="20"/>
                <w:szCs w:val="20"/>
              </w:rPr>
            </w:pPr>
            <w:r w:rsidRPr="00C11EF3">
              <w:rPr>
                <w:color w:val="000000"/>
                <w:sz w:val="20"/>
                <w:szCs w:val="20"/>
              </w:rPr>
              <w:t>5,5(6)</w:t>
            </w:r>
          </w:p>
        </w:tc>
        <w:tc>
          <w:tcPr>
            <w:tcW w:w="993" w:type="dxa"/>
          </w:tcPr>
          <w:p w:rsidR="00C11EF3" w:rsidRPr="00C11EF3" w:rsidRDefault="00C11EF3" w:rsidP="00806457">
            <w:pPr>
              <w:rPr>
                <w:color w:val="000000"/>
                <w:sz w:val="20"/>
                <w:szCs w:val="20"/>
              </w:rPr>
            </w:pPr>
            <w:r w:rsidRPr="00C11EF3">
              <w:rPr>
                <w:color w:val="000000"/>
                <w:sz w:val="20"/>
                <w:szCs w:val="20"/>
              </w:rPr>
              <w:t>4,5(5)</w:t>
            </w:r>
          </w:p>
        </w:tc>
        <w:tc>
          <w:tcPr>
            <w:tcW w:w="992" w:type="dxa"/>
          </w:tcPr>
          <w:p w:rsidR="00C11EF3" w:rsidRPr="00C11EF3" w:rsidRDefault="00C11EF3" w:rsidP="00806457">
            <w:pPr>
              <w:rPr>
                <w:color w:val="000000"/>
                <w:sz w:val="20"/>
                <w:szCs w:val="20"/>
              </w:rPr>
            </w:pPr>
            <w:r w:rsidRPr="00C11EF3">
              <w:rPr>
                <w:color w:val="000000"/>
                <w:sz w:val="20"/>
                <w:szCs w:val="20"/>
              </w:rPr>
              <w:t>Не менее 4</w:t>
            </w:r>
          </w:p>
        </w:tc>
        <w:tc>
          <w:tcPr>
            <w:tcW w:w="850" w:type="dxa"/>
          </w:tcPr>
          <w:p w:rsidR="00C11EF3" w:rsidRPr="00C11EF3" w:rsidRDefault="00C11EF3" w:rsidP="00806457">
            <w:pPr>
              <w:rPr>
                <w:color w:val="000000"/>
                <w:sz w:val="20"/>
                <w:szCs w:val="20"/>
              </w:rPr>
            </w:pPr>
            <w:r w:rsidRPr="00C11EF3">
              <w:rPr>
                <w:color w:val="000000"/>
                <w:sz w:val="20"/>
                <w:szCs w:val="20"/>
              </w:rPr>
              <w:t>-</w:t>
            </w:r>
          </w:p>
        </w:tc>
        <w:tc>
          <w:tcPr>
            <w:tcW w:w="993" w:type="dxa"/>
          </w:tcPr>
          <w:p w:rsidR="00C11EF3" w:rsidRPr="00C11EF3" w:rsidRDefault="00C11EF3" w:rsidP="00806457">
            <w:pPr>
              <w:rPr>
                <w:color w:val="000000"/>
                <w:sz w:val="20"/>
                <w:szCs w:val="20"/>
              </w:rPr>
            </w:pPr>
            <w:r w:rsidRPr="00C11EF3">
              <w:rPr>
                <w:color w:val="000000"/>
                <w:sz w:val="20"/>
                <w:szCs w:val="20"/>
              </w:rPr>
              <w:t>Не менее 4</w:t>
            </w:r>
          </w:p>
        </w:tc>
        <w:tc>
          <w:tcPr>
            <w:tcW w:w="850" w:type="dxa"/>
          </w:tcPr>
          <w:p w:rsidR="00C11EF3" w:rsidRPr="00C11EF3" w:rsidRDefault="00C11EF3" w:rsidP="00806457">
            <w:pPr>
              <w:rPr>
                <w:color w:val="000000"/>
                <w:sz w:val="20"/>
                <w:szCs w:val="20"/>
              </w:rPr>
            </w:pPr>
            <w:r w:rsidRPr="00C11EF3">
              <w:rPr>
                <w:color w:val="000000"/>
                <w:sz w:val="20"/>
                <w:szCs w:val="20"/>
              </w:rPr>
              <w:t>-</w:t>
            </w:r>
          </w:p>
        </w:tc>
      </w:tr>
      <w:tr w:rsidR="00C6501A" w:rsidRPr="00C11EF3" w:rsidTr="00C6501A">
        <w:trPr>
          <w:cantSplit/>
          <w:trHeight w:val="359"/>
        </w:trPr>
        <w:tc>
          <w:tcPr>
            <w:tcW w:w="1134" w:type="dxa"/>
            <w:vMerge/>
          </w:tcPr>
          <w:p w:rsidR="00C11EF3" w:rsidRPr="00C11EF3" w:rsidRDefault="00C11EF3" w:rsidP="00806457">
            <w:pPr>
              <w:rPr>
                <w:color w:val="000000"/>
                <w:sz w:val="20"/>
                <w:szCs w:val="20"/>
              </w:rPr>
            </w:pPr>
          </w:p>
        </w:tc>
        <w:tc>
          <w:tcPr>
            <w:tcW w:w="1134" w:type="dxa"/>
          </w:tcPr>
          <w:p w:rsidR="00C11EF3" w:rsidRPr="00C11EF3" w:rsidRDefault="00C11EF3" w:rsidP="00806457">
            <w:pPr>
              <w:rPr>
                <w:color w:val="000000"/>
                <w:sz w:val="20"/>
                <w:szCs w:val="20"/>
              </w:rPr>
            </w:pPr>
            <w:r w:rsidRPr="00C11EF3">
              <w:rPr>
                <w:color w:val="000000"/>
                <w:sz w:val="20"/>
                <w:szCs w:val="20"/>
              </w:rPr>
              <w:t>Молодняк от 1,5 до 3 лет</w:t>
            </w:r>
          </w:p>
        </w:tc>
        <w:tc>
          <w:tcPr>
            <w:tcW w:w="1843" w:type="dxa"/>
          </w:tcPr>
          <w:p w:rsidR="00C11EF3" w:rsidRPr="00C11EF3" w:rsidRDefault="00C11EF3" w:rsidP="00806457">
            <w:pPr>
              <w:rPr>
                <w:color w:val="000000"/>
                <w:sz w:val="20"/>
                <w:szCs w:val="20"/>
              </w:rPr>
            </w:pPr>
            <w:r w:rsidRPr="00C11EF3">
              <w:rPr>
                <w:color w:val="000000"/>
                <w:sz w:val="20"/>
                <w:szCs w:val="20"/>
              </w:rPr>
              <w:t>10</w:t>
            </w:r>
          </w:p>
        </w:tc>
        <w:tc>
          <w:tcPr>
            <w:tcW w:w="992" w:type="dxa"/>
          </w:tcPr>
          <w:p w:rsidR="00C11EF3" w:rsidRPr="00C11EF3" w:rsidRDefault="00C11EF3" w:rsidP="00806457">
            <w:pPr>
              <w:rPr>
                <w:color w:val="000000"/>
                <w:sz w:val="20"/>
                <w:szCs w:val="20"/>
              </w:rPr>
            </w:pPr>
            <w:r w:rsidRPr="00C11EF3">
              <w:rPr>
                <w:color w:val="000000"/>
                <w:sz w:val="20"/>
                <w:szCs w:val="20"/>
              </w:rPr>
              <w:t>6,5(7)</w:t>
            </w:r>
          </w:p>
        </w:tc>
        <w:tc>
          <w:tcPr>
            <w:tcW w:w="993" w:type="dxa"/>
          </w:tcPr>
          <w:p w:rsidR="00C11EF3" w:rsidRPr="00C11EF3" w:rsidRDefault="00C11EF3" w:rsidP="00806457">
            <w:pPr>
              <w:rPr>
                <w:color w:val="000000"/>
                <w:sz w:val="20"/>
                <w:szCs w:val="20"/>
              </w:rPr>
            </w:pPr>
            <w:r w:rsidRPr="00C11EF3">
              <w:rPr>
                <w:color w:val="000000"/>
                <w:sz w:val="20"/>
                <w:szCs w:val="20"/>
              </w:rPr>
              <w:t>5,5(6)</w:t>
            </w:r>
          </w:p>
        </w:tc>
        <w:tc>
          <w:tcPr>
            <w:tcW w:w="992" w:type="dxa"/>
          </w:tcPr>
          <w:p w:rsidR="00C11EF3" w:rsidRPr="00C11EF3" w:rsidRDefault="00C11EF3" w:rsidP="00806457">
            <w:pPr>
              <w:rPr>
                <w:color w:val="000000"/>
                <w:sz w:val="20"/>
                <w:szCs w:val="20"/>
              </w:rPr>
            </w:pPr>
            <w:r w:rsidRPr="00C11EF3">
              <w:rPr>
                <w:color w:val="000000"/>
                <w:sz w:val="20"/>
                <w:szCs w:val="20"/>
              </w:rPr>
              <w:t>Не менее 4</w:t>
            </w:r>
          </w:p>
        </w:tc>
        <w:tc>
          <w:tcPr>
            <w:tcW w:w="850" w:type="dxa"/>
          </w:tcPr>
          <w:p w:rsidR="00C11EF3" w:rsidRPr="00C11EF3" w:rsidRDefault="00C11EF3" w:rsidP="00806457">
            <w:pPr>
              <w:rPr>
                <w:color w:val="000000"/>
                <w:sz w:val="20"/>
                <w:szCs w:val="20"/>
              </w:rPr>
            </w:pPr>
            <w:r w:rsidRPr="00C11EF3">
              <w:rPr>
                <w:color w:val="000000"/>
                <w:sz w:val="20"/>
                <w:szCs w:val="20"/>
              </w:rPr>
              <w:t>-</w:t>
            </w:r>
          </w:p>
        </w:tc>
        <w:tc>
          <w:tcPr>
            <w:tcW w:w="993" w:type="dxa"/>
          </w:tcPr>
          <w:p w:rsidR="00C11EF3" w:rsidRPr="00C11EF3" w:rsidRDefault="00C11EF3" w:rsidP="00806457">
            <w:pPr>
              <w:rPr>
                <w:color w:val="000000"/>
                <w:sz w:val="20"/>
                <w:szCs w:val="20"/>
              </w:rPr>
            </w:pPr>
            <w:r w:rsidRPr="00C11EF3">
              <w:rPr>
                <w:color w:val="000000"/>
                <w:sz w:val="20"/>
                <w:szCs w:val="20"/>
              </w:rPr>
              <w:t>Не менее 4</w:t>
            </w:r>
          </w:p>
        </w:tc>
        <w:tc>
          <w:tcPr>
            <w:tcW w:w="850" w:type="dxa"/>
          </w:tcPr>
          <w:p w:rsidR="00C11EF3" w:rsidRPr="00C11EF3" w:rsidRDefault="00C11EF3" w:rsidP="00806457">
            <w:pPr>
              <w:rPr>
                <w:color w:val="000000"/>
                <w:sz w:val="20"/>
                <w:szCs w:val="20"/>
              </w:rPr>
            </w:pPr>
            <w:r w:rsidRPr="00C11EF3">
              <w:rPr>
                <w:color w:val="000000"/>
                <w:sz w:val="20"/>
                <w:szCs w:val="20"/>
              </w:rPr>
              <w:t>-</w:t>
            </w:r>
          </w:p>
        </w:tc>
      </w:tr>
      <w:tr w:rsidR="00C6501A" w:rsidRPr="00C11EF3" w:rsidTr="00C6501A">
        <w:trPr>
          <w:cantSplit/>
          <w:trHeight w:val="359"/>
        </w:trPr>
        <w:tc>
          <w:tcPr>
            <w:tcW w:w="1134" w:type="dxa"/>
            <w:vMerge/>
          </w:tcPr>
          <w:p w:rsidR="00C11EF3" w:rsidRPr="00C11EF3" w:rsidRDefault="00C11EF3" w:rsidP="00806457">
            <w:pPr>
              <w:rPr>
                <w:color w:val="000000"/>
                <w:sz w:val="20"/>
                <w:szCs w:val="20"/>
              </w:rPr>
            </w:pPr>
          </w:p>
        </w:tc>
        <w:tc>
          <w:tcPr>
            <w:tcW w:w="1134" w:type="dxa"/>
          </w:tcPr>
          <w:p w:rsidR="00C11EF3" w:rsidRPr="00C11EF3" w:rsidRDefault="00C11EF3" w:rsidP="00806457">
            <w:pPr>
              <w:rPr>
                <w:color w:val="000000"/>
                <w:sz w:val="20"/>
                <w:szCs w:val="20"/>
              </w:rPr>
            </w:pPr>
            <w:r w:rsidRPr="00C11EF3">
              <w:rPr>
                <w:color w:val="000000"/>
                <w:sz w:val="20"/>
                <w:szCs w:val="20"/>
              </w:rPr>
              <w:t>Взрослое поголовье</w:t>
            </w:r>
          </w:p>
        </w:tc>
        <w:tc>
          <w:tcPr>
            <w:tcW w:w="1843" w:type="dxa"/>
          </w:tcPr>
          <w:p w:rsidR="00C11EF3" w:rsidRPr="00C11EF3" w:rsidRDefault="00C11EF3" w:rsidP="00806457">
            <w:pPr>
              <w:rPr>
                <w:color w:val="000000"/>
                <w:sz w:val="20"/>
                <w:szCs w:val="20"/>
              </w:rPr>
            </w:pPr>
            <w:r w:rsidRPr="00C11EF3">
              <w:rPr>
                <w:color w:val="000000"/>
                <w:sz w:val="20"/>
                <w:szCs w:val="20"/>
              </w:rPr>
              <w:t xml:space="preserve">10 </w:t>
            </w:r>
          </w:p>
        </w:tc>
        <w:tc>
          <w:tcPr>
            <w:tcW w:w="992" w:type="dxa"/>
          </w:tcPr>
          <w:p w:rsidR="00C11EF3" w:rsidRPr="00C11EF3" w:rsidRDefault="00C11EF3" w:rsidP="00806457">
            <w:pPr>
              <w:rPr>
                <w:color w:val="000000"/>
                <w:sz w:val="20"/>
                <w:szCs w:val="20"/>
              </w:rPr>
            </w:pPr>
            <w:r w:rsidRPr="00C11EF3">
              <w:rPr>
                <w:color w:val="000000"/>
                <w:sz w:val="20"/>
                <w:szCs w:val="20"/>
              </w:rPr>
              <w:t>7(8)</w:t>
            </w:r>
          </w:p>
        </w:tc>
        <w:tc>
          <w:tcPr>
            <w:tcW w:w="993" w:type="dxa"/>
          </w:tcPr>
          <w:p w:rsidR="00C11EF3" w:rsidRPr="00C11EF3" w:rsidRDefault="00C11EF3" w:rsidP="00806457">
            <w:pPr>
              <w:rPr>
                <w:color w:val="000000"/>
                <w:sz w:val="20"/>
                <w:szCs w:val="20"/>
              </w:rPr>
            </w:pPr>
            <w:r w:rsidRPr="00C11EF3">
              <w:rPr>
                <w:color w:val="000000"/>
                <w:sz w:val="20"/>
                <w:szCs w:val="20"/>
              </w:rPr>
              <w:t>6(7)</w:t>
            </w:r>
          </w:p>
        </w:tc>
        <w:tc>
          <w:tcPr>
            <w:tcW w:w="992" w:type="dxa"/>
          </w:tcPr>
          <w:p w:rsidR="00C11EF3" w:rsidRPr="00C11EF3" w:rsidRDefault="00C11EF3" w:rsidP="00806457">
            <w:pPr>
              <w:rPr>
                <w:color w:val="000000"/>
                <w:sz w:val="20"/>
                <w:szCs w:val="20"/>
              </w:rPr>
            </w:pPr>
            <w:r w:rsidRPr="00C11EF3">
              <w:rPr>
                <w:color w:val="000000"/>
                <w:sz w:val="20"/>
                <w:szCs w:val="20"/>
              </w:rPr>
              <w:t>»</w:t>
            </w:r>
          </w:p>
        </w:tc>
        <w:tc>
          <w:tcPr>
            <w:tcW w:w="850" w:type="dxa"/>
          </w:tcPr>
          <w:p w:rsidR="00C11EF3" w:rsidRPr="00C11EF3" w:rsidRDefault="00C11EF3" w:rsidP="00806457">
            <w:pPr>
              <w:rPr>
                <w:color w:val="000000"/>
                <w:sz w:val="20"/>
                <w:szCs w:val="20"/>
              </w:rPr>
            </w:pPr>
            <w:r w:rsidRPr="00C11EF3">
              <w:rPr>
                <w:color w:val="000000"/>
                <w:sz w:val="20"/>
                <w:szCs w:val="20"/>
              </w:rPr>
              <w:t>-</w:t>
            </w:r>
          </w:p>
        </w:tc>
        <w:tc>
          <w:tcPr>
            <w:tcW w:w="993" w:type="dxa"/>
          </w:tcPr>
          <w:p w:rsidR="00C11EF3" w:rsidRPr="00C11EF3" w:rsidRDefault="00C11EF3" w:rsidP="00806457">
            <w:pPr>
              <w:rPr>
                <w:color w:val="000000"/>
                <w:sz w:val="20"/>
                <w:szCs w:val="20"/>
              </w:rPr>
            </w:pPr>
            <w:r w:rsidRPr="00C11EF3">
              <w:rPr>
                <w:color w:val="000000"/>
                <w:sz w:val="20"/>
                <w:szCs w:val="20"/>
              </w:rPr>
              <w:t>»</w:t>
            </w:r>
          </w:p>
        </w:tc>
        <w:tc>
          <w:tcPr>
            <w:tcW w:w="850" w:type="dxa"/>
          </w:tcPr>
          <w:p w:rsidR="00C11EF3" w:rsidRPr="00C11EF3" w:rsidRDefault="00C11EF3" w:rsidP="00806457">
            <w:pPr>
              <w:rPr>
                <w:color w:val="000000"/>
                <w:sz w:val="20"/>
                <w:szCs w:val="20"/>
              </w:rPr>
            </w:pPr>
            <w:r w:rsidRPr="00C11EF3">
              <w:rPr>
                <w:color w:val="000000"/>
                <w:sz w:val="20"/>
                <w:szCs w:val="20"/>
              </w:rPr>
              <w:t>-</w:t>
            </w:r>
          </w:p>
        </w:tc>
      </w:tr>
      <w:tr w:rsidR="00C6501A" w:rsidRPr="00C11EF3" w:rsidTr="00C6501A">
        <w:trPr>
          <w:cantSplit/>
          <w:trHeight w:val="359"/>
        </w:trPr>
        <w:tc>
          <w:tcPr>
            <w:tcW w:w="1134" w:type="dxa"/>
            <w:vMerge w:val="restart"/>
          </w:tcPr>
          <w:p w:rsidR="00C11EF3" w:rsidRPr="00C11EF3" w:rsidRDefault="00C11EF3" w:rsidP="00806457">
            <w:pPr>
              <w:rPr>
                <w:color w:val="000000"/>
                <w:sz w:val="20"/>
                <w:szCs w:val="20"/>
              </w:rPr>
            </w:pPr>
            <w:r w:rsidRPr="00C11EF3">
              <w:rPr>
                <w:color w:val="000000"/>
                <w:sz w:val="20"/>
                <w:szCs w:val="20"/>
              </w:rPr>
              <w:t>Секции в упрощенных конюшнях при табунном содержании</w:t>
            </w:r>
          </w:p>
        </w:tc>
        <w:tc>
          <w:tcPr>
            <w:tcW w:w="1134" w:type="dxa"/>
          </w:tcPr>
          <w:p w:rsidR="00C11EF3" w:rsidRPr="00C11EF3" w:rsidRDefault="00C11EF3" w:rsidP="00806457">
            <w:pPr>
              <w:rPr>
                <w:color w:val="000000"/>
                <w:sz w:val="20"/>
                <w:szCs w:val="20"/>
              </w:rPr>
            </w:pPr>
            <w:r w:rsidRPr="00C11EF3">
              <w:rPr>
                <w:color w:val="000000"/>
                <w:sz w:val="20"/>
                <w:szCs w:val="20"/>
              </w:rPr>
              <w:t>Кобылы с жеребятами</w:t>
            </w:r>
          </w:p>
        </w:tc>
        <w:tc>
          <w:tcPr>
            <w:tcW w:w="1843" w:type="dxa"/>
          </w:tcPr>
          <w:p w:rsidR="00C11EF3" w:rsidRPr="00C11EF3" w:rsidRDefault="00C11EF3" w:rsidP="00806457">
            <w:pPr>
              <w:rPr>
                <w:color w:val="000000"/>
                <w:sz w:val="20"/>
                <w:szCs w:val="20"/>
              </w:rPr>
            </w:pPr>
            <w:r w:rsidRPr="00C11EF3">
              <w:rPr>
                <w:color w:val="000000"/>
                <w:sz w:val="20"/>
                <w:szCs w:val="20"/>
              </w:rPr>
              <w:t>25</w:t>
            </w:r>
          </w:p>
        </w:tc>
        <w:tc>
          <w:tcPr>
            <w:tcW w:w="992" w:type="dxa"/>
          </w:tcPr>
          <w:p w:rsidR="00C11EF3" w:rsidRPr="00C11EF3" w:rsidRDefault="00C11EF3" w:rsidP="00806457">
            <w:pPr>
              <w:rPr>
                <w:color w:val="000000"/>
                <w:sz w:val="20"/>
                <w:szCs w:val="20"/>
              </w:rPr>
            </w:pPr>
            <w:r w:rsidRPr="00C11EF3">
              <w:rPr>
                <w:color w:val="000000"/>
                <w:sz w:val="20"/>
                <w:szCs w:val="20"/>
              </w:rPr>
              <w:t>-</w:t>
            </w:r>
          </w:p>
        </w:tc>
        <w:tc>
          <w:tcPr>
            <w:tcW w:w="993" w:type="dxa"/>
          </w:tcPr>
          <w:p w:rsidR="00C11EF3" w:rsidRPr="00C11EF3" w:rsidRDefault="00C11EF3" w:rsidP="00806457">
            <w:pPr>
              <w:rPr>
                <w:color w:val="000000"/>
                <w:sz w:val="20"/>
                <w:szCs w:val="20"/>
              </w:rPr>
            </w:pPr>
            <w:r w:rsidRPr="00C11EF3">
              <w:rPr>
                <w:color w:val="000000"/>
                <w:sz w:val="20"/>
                <w:szCs w:val="20"/>
              </w:rPr>
              <w:t>-</w:t>
            </w:r>
          </w:p>
        </w:tc>
        <w:tc>
          <w:tcPr>
            <w:tcW w:w="992" w:type="dxa"/>
          </w:tcPr>
          <w:p w:rsidR="00C11EF3" w:rsidRPr="00C11EF3" w:rsidRDefault="00C11EF3" w:rsidP="00806457">
            <w:pPr>
              <w:rPr>
                <w:color w:val="000000"/>
                <w:sz w:val="20"/>
                <w:szCs w:val="20"/>
              </w:rPr>
            </w:pPr>
            <w:r w:rsidRPr="00C11EF3">
              <w:rPr>
                <w:color w:val="000000"/>
                <w:sz w:val="20"/>
                <w:szCs w:val="20"/>
              </w:rPr>
              <w:t>-</w:t>
            </w:r>
          </w:p>
        </w:tc>
        <w:tc>
          <w:tcPr>
            <w:tcW w:w="850" w:type="dxa"/>
          </w:tcPr>
          <w:p w:rsidR="00C11EF3" w:rsidRPr="00C11EF3" w:rsidRDefault="00C11EF3" w:rsidP="00806457">
            <w:pPr>
              <w:rPr>
                <w:color w:val="000000"/>
                <w:sz w:val="20"/>
                <w:szCs w:val="20"/>
              </w:rPr>
            </w:pPr>
            <w:r w:rsidRPr="00C11EF3">
              <w:rPr>
                <w:color w:val="000000"/>
                <w:sz w:val="20"/>
                <w:szCs w:val="20"/>
              </w:rPr>
              <w:t>-</w:t>
            </w:r>
          </w:p>
        </w:tc>
        <w:tc>
          <w:tcPr>
            <w:tcW w:w="993" w:type="dxa"/>
          </w:tcPr>
          <w:p w:rsidR="00C11EF3" w:rsidRPr="00C11EF3" w:rsidRDefault="00C11EF3" w:rsidP="00806457">
            <w:pPr>
              <w:rPr>
                <w:color w:val="000000"/>
                <w:sz w:val="20"/>
                <w:szCs w:val="20"/>
              </w:rPr>
            </w:pPr>
            <w:r w:rsidRPr="00C11EF3">
              <w:rPr>
                <w:color w:val="000000"/>
                <w:sz w:val="20"/>
                <w:szCs w:val="20"/>
              </w:rPr>
              <w:t>-</w:t>
            </w:r>
          </w:p>
        </w:tc>
        <w:tc>
          <w:tcPr>
            <w:tcW w:w="850" w:type="dxa"/>
          </w:tcPr>
          <w:p w:rsidR="00C11EF3" w:rsidRPr="00C11EF3" w:rsidRDefault="00C11EF3" w:rsidP="00806457">
            <w:pPr>
              <w:rPr>
                <w:color w:val="000000"/>
                <w:sz w:val="20"/>
                <w:szCs w:val="20"/>
              </w:rPr>
            </w:pPr>
            <w:r w:rsidRPr="00C11EF3">
              <w:rPr>
                <w:color w:val="000000"/>
                <w:sz w:val="20"/>
                <w:szCs w:val="20"/>
              </w:rPr>
              <w:t>-</w:t>
            </w:r>
          </w:p>
        </w:tc>
      </w:tr>
      <w:tr w:rsidR="00C6501A" w:rsidRPr="00C11EF3" w:rsidTr="00C6501A">
        <w:trPr>
          <w:cantSplit/>
          <w:trHeight w:val="359"/>
        </w:trPr>
        <w:tc>
          <w:tcPr>
            <w:tcW w:w="1134" w:type="dxa"/>
            <w:vMerge/>
          </w:tcPr>
          <w:p w:rsidR="00C11EF3" w:rsidRPr="00C11EF3" w:rsidRDefault="00C11EF3" w:rsidP="00806457">
            <w:pPr>
              <w:rPr>
                <w:color w:val="000000"/>
                <w:sz w:val="20"/>
                <w:szCs w:val="20"/>
              </w:rPr>
            </w:pPr>
          </w:p>
        </w:tc>
        <w:tc>
          <w:tcPr>
            <w:tcW w:w="1134" w:type="dxa"/>
          </w:tcPr>
          <w:p w:rsidR="00C11EF3" w:rsidRPr="00C11EF3" w:rsidRDefault="00C11EF3" w:rsidP="00806457">
            <w:pPr>
              <w:rPr>
                <w:color w:val="000000"/>
                <w:sz w:val="20"/>
                <w:szCs w:val="20"/>
              </w:rPr>
            </w:pPr>
            <w:r w:rsidRPr="00C11EF3">
              <w:rPr>
                <w:color w:val="000000"/>
                <w:sz w:val="20"/>
                <w:szCs w:val="20"/>
              </w:rPr>
              <w:t>Молодняк до 1,5 лет</w:t>
            </w:r>
          </w:p>
        </w:tc>
        <w:tc>
          <w:tcPr>
            <w:tcW w:w="1843" w:type="dxa"/>
          </w:tcPr>
          <w:p w:rsidR="00C11EF3" w:rsidRPr="00C11EF3" w:rsidRDefault="00C11EF3" w:rsidP="00806457">
            <w:pPr>
              <w:rPr>
                <w:color w:val="000000"/>
                <w:sz w:val="20"/>
                <w:szCs w:val="20"/>
              </w:rPr>
            </w:pPr>
            <w:r w:rsidRPr="00C11EF3">
              <w:rPr>
                <w:color w:val="000000"/>
                <w:sz w:val="20"/>
                <w:szCs w:val="20"/>
              </w:rPr>
              <w:t>25</w:t>
            </w:r>
          </w:p>
        </w:tc>
        <w:tc>
          <w:tcPr>
            <w:tcW w:w="992" w:type="dxa"/>
          </w:tcPr>
          <w:p w:rsidR="00C11EF3" w:rsidRPr="00C11EF3" w:rsidRDefault="00C11EF3" w:rsidP="00806457">
            <w:pPr>
              <w:rPr>
                <w:color w:val="000000"/>
                <w:sz w:val="20"/>
                <w:szCs w:val="20"/>
              </w:rPr>
            </w:pPr>
            <w:r w:rsidRPr="00C11EF3">
              <w:rPr>
                <w:color w:val="000000"/>
                <w:sz w:val="20"/>
                <w:szCs w:val="20"/>
              </w:rPr>
              <w:t>5(6)</w:t>
            </w:r>
          </w:p>
        </w:tc>
        <w:tc>
          <w:tcPr>
            <w:tcW w:w="993" w:type="dxa"/>
          </w:tcPr>
          <w:p w:rsidR="00C11EF3" w:rsidRPr="00C11EF3" w:rsidRDefault="00C11EF3" w:rsidP="00806457">
            <w:pPr>
              <w:rPr>
                <w:color w:val="000000"/>
                <w:sz w:val="20"/>
                <w:szCs w:val="20"/>
              </w:rPr>
            </w:pPr>
            <w:r w:rsidRPr="00C11EF3">
              <w:rPr>
                <w:color w:val="000000"/>
                <w:sz w:val="20"/>
                <w:szCs w:val="20"/>
              </w:rPr>
              <w:t>-</w:t>
            </w:r>
          </w:p>
        </w:tc>
        <w:tc>
          <w:tcPr>
            <w:tcW w:w="992" w:type="dxa"/>
          </w:tcPr>
          <w:p w:rsidR="00C11EF3" w:rsidRPr="00C11EF3" w:rsidRDefault="00C11EF3" w:rsidP="00806457">
            <w:pPr>
              <w:rPr>
                <w:color w:val="000000"/>
                <w:sz w:val="20"/>
                <w:szCs w:val="20"/>
              </w:rPr>
            </w:pPr>
            <w:r w:rsidRPr="00C11EF3">
              <w:rPr>
                <w:color w:val="000000"/>
                <w:sz w:val="20"/>
                <w:szCs w:val="20"/>
              </w:rPr>
              <w:t>-</w:t>
            </w:r>
          </w:p>
        </w:tc>
        <w:tc>
          <w:tcPr>
            <w:tcW w:w="850" w:type="dxa"/>
          </w:tcPr>
          <w:p w:rsidR="00C11EF3" w:rsidRPr="00C11EF3" w:rsidRDefault="00C11EF3" w:rsidP="00806457">
            <w:pPr>
              <w:rPr>
                <w:color w:val="000000"/>
                <w:sz w:val="20"/>
                <w:szCs w:val="20"/>
              </w:rPr>
            </w:pPr>
            <w:r w:rsidRPr="00C11EF3">
              <w:rPr>
                <w:color w:val="000000"/>
                <w:sz w:val="20"/>
                <w:szCs w:val="20"/>
              </w:rPr>
              <w:t>-</w:t>
            </w:r>
          </w:p>
        </w:tc>
        <w:tc>
          <w:tcPr>
            <w:tcW w:w="993" w:type="dxa"/>
          </w:tcPr>
          <w:p w:rsidR="00C11EF3" w:rsidRPr="00C11EF3" w:rsidRDefault="00C11EF3" w:rsidP="00806457">
            <w:pPr>
              <w:rPr>
                <w:color w:val="000000"/>
                <w:sz w:val="20"/>
                <w:szCs w:val="20"/>
              </w:rPr>
            </w:pPr>
            <w:r w:rsidRPr="00C11EF3">
              <w:rPr>
                <w:color w:val="000000"/>
                <w:sz w:val="20"/>
                <w:szCs w:val="20"/>
              </w:rPr>
              <w:t>-</w:t>
            </w:r>
          </w:p>
        </w:tc>
        <w:tc>
          <w:tcPr>
            <w:tcW w:w="850" w:type="dxa"/>
          </w:tcPr>
          <w:p w:rsidR="00C11EF3" w:rsidRPr="00C11EF3" w:rsidRDefault="00C11EF3" w:rsidP="00806457">
            <w:pPr>
              <w:rPr>
                <w:color w:val="000000"/>
                <w:sz w:val="20"/>
                <w:szCs w:val="20"/>
              </w:rPr>
            </w:pPr>
            <w:r w:rsidRPr="00C11EF3">
              <w:rPr>
                <w:color w:val="000000"/>
                <w:sz w:val="20"/>
                <w:szCs w:val="20"/>
              </w:rPr>
              <w:t>-</w:t>
            </w:r>
          </w:p>
        </w:tc>
      </w:tr>
      <w:tr w:rsidR="00C6501A" w:rsidRPr="00C11EF3" w:rsidTr="00C6501A">
        <w:trPr>
          <w:cantSplit/>
          <w:trHeight w:val="359"/>
        </w:trPr>
        <w:tc>
          <w:tcPr>
            <w:tcW w:w="1134" w:type="dxa"/>
            <w:vMerge/>
          </w:tcPr>
          <w:p w:rsidR="00C11EF3" w:rsidRPr="00C11EF3" w:rsidRDefault="00C11EF3" w:rsidP="00806457">
            <w:pPr>
              <w:rPr>
                <w:color w:val="000000"/>
                <w:sz w:val="20"/>
                <w:szCs w:val="20"/>
              </w:rPr>
            </w:pPr>
          </w:p>
        </w:tc>
        <w:tc>
          <w:tcPr>
            <w:tcW w:w="1134" w:type="dxa"/>
          </w:tcPr>
          <w:p w:rsidR="00C11EF3" w:rsidRPr="00C11EF3" w:rsidRDefault="00C11EF3" w:rsidP="00806457">
            <w:pPr>
              <w:rPr>
                <w:color w:val="000000"/>
                <w:sz w:val="20"/>
                <w:szCs w:val="20"/>
              </w:rPr>
            </w:pPr>
            <w:r w:rsidRPr="00C11EF3">
              <w:rPr>
                <w:color w:val="000000"/>
                <w:sz w:val="20"/>
                <w:szCs w:val="20"/>
              </w:rPr>
              <w:t>Молодняк от 1,5 до 3 лет</w:t>
            </w:r>
          </w:p>
        </w:tc>
        <w:tc>
          <w:tcPr>
            <w:tcW w:w="1843" w:type="dxa"/>
          </w:tcPr>
          <w:p w:rsidR="00C11EF3" w:rsidRPr="00C11EF3" w:rsidRDefault="00C11EF3" w:rsidP="00806457">
            <w:pPr>
              <w:rPr>
                <w:color w:val="000000"/>
                <w:sz w:val="20"/>
                <w:szCs w:val="20"/>
              </w:rPr>
            </w:pPr>
            <w:r w:rsidRPr="00C11EF3">
              <w:rPr>
                <w:color w:val="000000"/>
                <w:sz w:val="20"/>
                <w:szCs w:val="20"/>
              </w:rPr>
              <w:t>25</w:t>
            </w:r>
          </w:p>
        </w:tc>
        <w:tc>
          <w:tcPr>
            <w:tcW w:w="992" w:type="dxa"/>
          </w:tcPr>
          <w:p w:rsidR="00C11EF3" w:rsidRPr="00C11EF3" w:rsidRDefault="00C11EF3" w:rsidP="00806457">
            <w:pPr>
              <w:rPr>
                <w:color w:val="000000"/>
                <w:sz w:val="20"/>
                <w:szCs w:val="20"/>
              </w:rPr>
            </w:pPr>
            <w:r w:rsidRPr="00C11EF3">
              <w:rPr>
                <w:color w:val="000000"/>
                <w:sz w:val="20"/>
                <w:szCs w:val="20"/>
              </w:rPr>
              <w:t>6(7)</w:t>
            </w:r>
          </w:p>
        </w:tc>
        <w:tc>
          <w:tcPr>
            <w:tcW w:w="993" w:type="dxa"/>
          </w:tcPr>
          <w:p w:rsidR="00C11EF3" w:rsidRPr="00C11EF3" w:rsidRDefault="00C11EF3" w:rsidP="00806457">
            <w:pPr>
              <w:rPr>
                <w:color w:val="000000"/>
                <w:sz w:val="20"/>
                <w:szCs w:val="20"/>
              </w:rPr>
            </w:pPr>
            <w:r w:rsidRPr="00C11EF3">
              <w:rPr>
                <w:color w:val="000000"/>
                <w:sz w:val="20"/>
                <w:szCs w:val="20"/>
              </w:rPr>
              <w:t>-</w:t>
            </w:r>
          </w:p>
        </w:tc>
        <w:tc>
          <w:tcPr>
            <w:tcW w:w="992" w:type="dxa"/>
          </w:tcPr>
          <w:p w:rsidR="00C11EF3" w:rsidRPr="00C11EF3" w:rsidRDefault="00C11EF3" w:rsidP="00806457">
            <w:pPr>
              <w:rPr>
                <w:color w:val="000000"/>
                <w:sz w:val="20"/>
                <w:szCs w:val="20"/>
              </w:rPr>
            </w:pPr>
            <w:r w:rsidRPr="00C11EF3">
              <w:rPr>
                <w:color w:val="000000"/>
                <w:sz w:val="20"/>
                <w:szCs w:val="20"/>
              </w:rPr>
              <w:t>-</w:t>
            </w:r>
          </w:p>
        </w:tc>
        <w:tc>
          <w:tcPr>
            <w:tcW w:w="850" w:type="dxa"/>
          </w:tcPr>
          <w:p w:rsidR="00C11EF3" w:rsidRPr="00C11EF3" w:rsidRDefault="00C11EF3" w:rsidP="00806457">
            <w:pPr>
              <w:rPr>
                <w:color w:val="000000"/>
                <w:sz w:val="20"/>
                <w:szCs w:val="20"/>
              </w:rPr>
            </w:pPr>
            <w:r w:rsidRPr="00C11EF3">
              <w:rPr>
                <w:color w:val="000000"/>
                <w:sz w:val="20"/>
                <w:szCs w:val="20"/>
              </w:rPr>
              <w:t>-</w:t>
            </w:r>
          </w:p>
        </w:tc>
        <w:tc>
          <w:tcPr>
            <w:tcW w:w="993" w:type="dxa"/>
          </w:tcPr>
          <w:p w:rsidR="00C11EF3" w:rsidRPr="00C11EF3" w:rsidRDefault="00C11EF3" w:rsidP="00806457">
            <w:pPr>
              <w:rPr>
                <w:color w:val="000000"/>
                <w:sz w:val="20"/>
                <w:szCs w:val="20"/>
              </w:rPr>
            </w:pPr>
            <w:r w:rsidRPr="00C11EF3">
              <w:rPr>
                <w:color w:val="000000"/>
                <w:sz w:val="20"/>
                <w:szCs w:val="20"/>
              </w:rPr>
              <w:t>-</w:t>
            </w:r>
          </w:p>
        </w:tc>
        <w:tc>
          <w:tcPr>
            <w:tcW w:w="850" w:type="dxa"/>
          </w:tcPr>
          <w:p w:rsidR="00C11EF3" w:rsidRPr="00C11EF3" w:rsidRDefault="00C11EF3" w:rsidP="00806457">
            <w:pPr>
              <w:rPr>
                <w:color w:val="000000"/>
                <w:sz w:val="20"/>
                <w:szCs w:val="20"/>
              </w:rPr>
            </w:pPr>
            <w:r w:rsidRPr="00C11EF3">
              <w:rPr>
                <w:color w:val="000000"/>
                <w:sz w:val="20"/>
                <w:szCs w:val="20"/>
              </w:rPr>
              <w:t>-</w:t>
            </w:r>
          </w:p>
        </w:tc>
      </w:tr>
      <w:tr w:rsidR="00C6501A" w:rsidRPr="00C11EF3" w:rsidTr="00C6501A">
        <w:trPr>
          <w:cantSplit/>
          <w:trHeight w:val="359"/>
        </w:trPr>
        <w:tc>
          <w:tcPr>
            <w:tcW w:w="1134" w:type="dxa"/>
          </w:tcPr>
          <w:p w:rsidR="00C11EF3" w:rsidRPr="00C11EF3" w:rsidRDefault="00C11EF3" w:rsidP="00806457">
            <w:pPr>
              <w:rPr>
                <w:color w:val="000000"/>
                <w:sz w:val="20"/>
                <w:szCs w:val="20"/>
              </w:rPr>
            </w:pPr>
            <w:r w:rsidRPr="00C11EF3">
              <w:rPr>
                <w:color w:val="000000"/>
                <w:sz w:val="20"/>
                <w:szCs w:val="20"/>
              </w:rPr>
              <w:t>Пр</w:t>
            </w:r>
            <w:r w:rsidR="00C971A5">
              <w:rPr>
                <w:color w:val="000000"/>
                <w:sz w:val="20"/>
                <w:szCs w:val="20"/>
              </w:rPr>
              <w:t>оходы кормонавозные и эвакуации</w:t>
            </w:r>
            <w:r w:rsidRPr="00C11EF3">
              <w:rPr>
                <w:color w:val="000000"/>
                <w:sz w:val="20"/>
                <w:szCs w:val="20"/>
              </w:rPr>
              <w:t>онные между денниками</w:t>
            </w:r>
          </w:p>
        </w:tc>
        <w:tc>
          <w:tcPr>
            <w:tcW w:w="1134" w:type="dxa"/>
          </w:tcPr>
          <w:p w:rsidR="00C11EF3" w:rsidRPr="00C11EF3" w:rsidRDefault="00C11EF3" w:rsidP="00806457">
            <w:pPr>
              <w:rPr>
                <w:color w:val="000000"/>
                <w:sz w:val="20"/>
                <w:szCs w:val="20"/>
              </w:rPr>
            </w:pPr>
            <w:r w:rsidRPr="00C11EF3">
              <w:rPr>
                <w:color w:val="000000"/>
                <w:sz w:val="20"/>
                <w:szCs w:val="20"/>
              </w:rPr>
              <w:t xml:space="preserve">Лошади в денниках </w:t>
            </w:r>
          </w:p>
        </w:tc>
        <w:tc>
          <w:tcPr>
            <w:tcW w:w="1843" w:type="dxa"/>
          </w:tcPr>
          <w:p w:rsidR="00C11EF3" w:rsidRPr="00C11EF3" w:rsidRDefault="00C11EF3" w:rsidP="00806457">
            <w:pPr>
              <w:rPr>
                <w:color w:val="000000"/>
                <w:sz w:val="20"/>
                <w:szCs w:val="20"/>
              </w:rPr>
            </w:pPr>
            <w:r w:rsidRPr="00C11EF3">
              <w:rPr>
                <w:color w:val="000000"/>
                <w:sz w:val="20"/>
                <w:szCs w:val="20"/>
              </w:rPr>
              <w:t>-</w:t>
            </w:r>
          </w:p>
        </w:tc>
        <w:tc>
          <w:tcPr>
            <w:tcW w:w="992" w:type="dxa"/>
          </w:tcPr>
          <w:p w:rsidR="00C11EF3" w:rsidRPr="00C11EF3" w:rsidRDefault="00C11EF3" w:rsidP="00806457">
            <w:pPr>
              <w:rPr>
                <w:color w:val="000000"/>
                <w:sz w:val="20"/>
                <w:szCs w:val="20"/>
              </w:rPr>
            </w:pPr>
            <w:r w:rsidRPr="00C11EF3">
              <w:rPr>
                <w:color w:val="000000"/>
                <w:sz w:val="20"/>
                <w:szCs w:val="20"/>
              </w:rPr>
              <w:t>-</w:t>
            </w:r>
          </w:p>
        </w:tc>
        <w:tc>
          <w:tcPr>
            <w:tcW w:w="993" w:type="dxa"/>
          </w:tcPr>
          <w:p w:rsidR="00C11EF3" w:rsidRPr="00C11EF3" w:rsidRDefault="00C11EF3" w:rsidP="00806457">
            <w:pPr>
              <w:rPr>
                <w:color w:val="000000"/>
                <w:sz w:val="20"/>
                <w:szCs w:val="20"/>
              </w:rPr>
            </w:pPr>
            <w:r w:rsidRPr="00C11EF3">
              <w:rPr>
                <w:color w:val="000000"/>
                <w:sz w:val="20"/>
                <w:szCs w:val="20"/>
              </w:rPr>
              <w:t>-</w:t>
            </w:r>
          </w:p>
        </w:tc>
        <w:tc>
          <w:tcPr>
            <w:tcW w:w="992" w:type="dxa"/>
          </w:tcPr>
          <w:p w:rsidR="00C11EF3" w:rsidRPr="00C11EF3" w:rsidRDefault="00C11EF3" w:rsidP="00806457">
            <w:pPr>
              <w:rPr>
                <w:color w:val="000000"/>
                <w:sz w:val="20"/>
                <w:szCs w:val="20"/>
              </w:rPr>
            </w:pPr>
            <w:r w:rsidRPr="00C11EF3">
              <w:rPr>
                <w:color w:val="000000"/>
                <w:sz w:val="20"/>
                <w:szCs w:val="20"/>
              </w:rPr>
              <w:t>3</w:t>
            </w:r>
          </w:p>
        </w:tc>
        <w:tc>
          <w:tcPr>
            <w:tcW w:w="850" w:type="dxa"/>
          </w:tcPr>
          <w:p w:rsidR="00C11EF3" w:rsidRPr="00C11EF3" w:rsidRDefault="00C11EF3" w:rsidP="00806457">
            <w:pPr>
              <w:rPr>
                <w:color w:val="000000"/>
                <w:sz w:val="20"/>
                <w:szCs w:val="20"/>
              </w:rPr>
            </w:pPr>
            <w:r w:rsidRPr="00C11EF3">
              <w:rPr>
                <w:color w:val="000000"/>
                <w:sz w:val="20"/>
                <w:szCs w:val="20"/>
              </w:rPr>
              <w:t>По длине здания</w:t>
            </w:r>
          </w:p>
        </w:tc>
        <w:tc>
          <w:tcPr>
            <w:tcW w:w="993" w:type="dxa"/>
          </w:tcPr>
          <w:p w:rsidR="00C11EF3" w:rsidRPr="00C11EF3" w:rsidRDefault="00C11EF3" w:rsidP="00806457">
            <w:pPr>
              <w:rPr>
                <w:color w:val="000000"/>
                <w:sz w:val="20"/>
                <w:szCs w:val="20"/>
              </w:rPr>
            </w:pPr>
            <w:r w:rsidRPr="00C11EF3">
              <w:rPr>
                <w:color w:val="000000"/>
                <w:sz w:val="20"/>
                <w:szCs w:val="20"/>
              </w:rPr>
              <w:t>2,6</w:t>
            </w:r>
          </w:p>
        </w:tc>
        <w:tc>
          <w:tcPr>
            <w:tcW w:w="850" w:type="dxa"/>
          </w:tcPr>
          <w:p w:rsidR="00C11EF3" w:rsidRPr="00C11EF3" w:rsidRDefault="00C11EF3" w:rsidP="00806457">
            <w:pPr>
              <w:rPr>
                <w:color w:val="000000"/>
                <w:sz w:val="20"/>
                <w:szCs w:val="20"/>
              </w:rPr>
            </w:pPr>
            <w:r w:rsidRPr="00C11EF3">
              <w:rPr>
                <w:color w:val="000000"/>
                <w:sz w:val="20"/>
                <w:szCs w:val="20"/>
              </w:rPr>
              <w:t>По длине здания</w:t>
            </w:r>
          </w:p>
        </w:tc>
      </w:tr>
      <w:tr w:rsidR="00C6501A" w:rsidRPr="00C11EF3" w:rsidTr="00C6501A">
        <w:trPr>
          <w:cantSplit/>
          <w:trHeight w:val="359"/>
        </w:trPr>
        <w:tc>
          <w:tcPr>
            <w:tcW w:w="1134" w:type="dxa"/>
          </w:tcPr>
          <w:p w:rsidR="00C11EF3" w:rsidRPr="00C11EF3" w:rsidRDefault="00C11EF3" w:rsidP="00806457">
            <w:pPr>
              <w:rPr>
                <w:color w:val="000000"/>
                <w:sz w:val="20"/>
                <w:szCs w:val="20"/>
              </w:rPr>
            </w:pPr>
            <w:r w:rsidRPr="00C11EF3">
              <w:rPr>
                <w:color w:val="000000"/>
                <w:sz w:val="20"/>
                <w:szCs w:val="20"/>
              </w:rPr>
              <w:t>Проходы кор-монавозные</w:t>
            </w:r>
          </w:p>
        </w:tc>
        <w:tc>
          <w:tcPr>
            <w:tcW w:w="1134" w:type="dxa"/>
          </w:tcPr>
          <w:p w:rsidR="00C11EF3" w:rsidRPr="00C11EF3" w:rsidRDefault="00C11EF3" w:rsidP="00806457">
            <w:pPr>
              <w:rPr>
                <w:color w:val="000000"/>
                <w:sz w:val="20"/>
                <w:szCs w:val="20"/>
              </w:rPr>
            </w:pPr>
            <w:r w:rsidRPr="00C11EF3">
              <w:rPr>
                <w:color w:val="000000"/>
                <w:sz w:val="20"/>
                <w:szCs w:val="20"/>
              </w:rPr>
              <w:t>Лошади в секциях</w:t>
            </w:r>
          </w:p>
        </w:tc>
        <w:tc>
          <w:tcPr>
            <w:tcW w:w="1843" w:type="dxa"/>
          </w:tcPr>
          <w:p w:rsidR="00C11EF3" w:rsidRPr="00C11EF3" w:rsidRDefault="00C11EF3" w:rsidP="00806457">
            <w:pPr>
              <w:rPr>
                <w:color w:val="000000"/>
                <w:sz w:val="20"/>
                <w:szCs w:val="20"/>
              </w:rPr>
            </w:pPr>
            <w:r w:rsidRPr="00C11EF3">
              <w:rPr>
                <w:color w:val="000000"/>
                <w:sz w:val="20"/>
                <w:szCs w:val="20"/>
              </w:rPr>
              <w:t>-</w:t>
            </w:r>
          </w:p>
        </w:tc>
        <w:tc>
          <w:tcPr>
            <w:tcW w:w="992" w:type="dxa"/>
          </w:tcPr>
          <w:p w:rsidR="00C11EF3" w:rsidRPr="00C11EF3" w:rsidRDefault="00C11EF3" w:rsidP="00806457">
            <w:pPr>
              <w:rPr>
                <w:color w:val="000000"/>
                <w:sz w:val="20"/>
                <w:szCs w:val="20"/>
              </w:rPr>
            </w:pPr>
            <w:r w:rsidRPr="00C11EF3">
              <w:rPr>
                <w:color w:val="000000"/>
                <w:sz w:val="20"/>
                <w:szCs w:val="20"/>
              </w:rPr>
              <w:t>-</w:t>
            </w:r>
          </w:p>
        </w:tc>
        <w:tc>
          <w:tcPr>
            <w:tcW w:w="993" w:type="dxa"/>
          </w:tcPr>
          <w:p w:rsidR="00C11EF3" w:rsidRPr="00C11EF3" w:rsidRDefault="00C11EF3" w:rsidP="00806457">
            <w:pPr>
              <w:rPr>
                <w:color w:val="000000"/>
                <w:sz w:val="20"/>
                <w:szCs w:val="20"/>
              </w:rPr>
            </w:pPr>
            <w:r w:rsidRPr="00C11EF3">
              <w:rPr>
                <w:color w:val="000000"/>
                <w:sz w:val="20"/>
                <w:szCs w:val="20"/>
              </w:rPr>
              <w:t>-</w:t>
            </w:r>
          </w:p>
        </w:tc>
        <w:tc>
          <w:tcPr>
            <w:tcW w:w="992" w:type="dxa"/>
          </w:tcPr>
          <w:p w:rsidR="00C11EF3" w:rsidRPr="00C11EF3" w:rsidRDefault="00C11EF3" w:rsidP="00806457">
            <w:pPr>
              <w:rPr>
                <w:color w:val="000000"/>
                <w:sz w:val="20"/>
                <w:szCs w:val="20"/>
              </w:rPr>
            </w:pPr>
            <w:r w:rsidRPr="00C11EF3">
              <w:rPr>
                <w:color w:val="000000"/>
                <w:sz w:val="20"/>
                <w:szCs w:val="20"/>
              </w:rPr>
              <w:t>2,2-2,6</w:t>
            </w:r>
          </w:p>
        </w:tc>
        <w:tc>
          <w:tcPr>
            <w:tcW w:w="850" w:type="dxa"/>
          </w:tcPr>
          <w:p w:rsidR="00C11EF3" w:rsidRPr="00C11EF3" w:rsidRDefault="00C11EF3" w:rsidP="00806457">
            <w:pPr>
              <w:rPr>
                <w:color w:val="000000"/>
                <w:sz w:val="20"/>
                <w:szCs w:val="20"/>
              </w:rPr>
            </w:pPr>
            <w:r w:rsidRPr="00C11EF3">
              <w:rPr>
                <w:color w:val="000000"/>
                <w:sz w:val="20"/>
                <w:szCs w:val="20"/>
              </w:rPr>
              <w:t>По длине здания</w:t>
            </w:r>
          </w:p>
        </w:tc>
        <w:tc>
          <w:tcPr>
            <w:tcW w:w="993" w:type="dxa"/>
          </w:tcPr>
          <w:p w:rsidR="00C11EF3" w:rsidRPr="00C11EF3" w:rsidRDefault="00C11EF3" w:rsidP="00806457">
            <w:pPr>
              <w:rPr>
                <w:color w:val="000000"/>
                <w:sz w:val="20"/>
                <w:szCs w:val="20"/>
              </w:rPr>
            </w:pPr>
            <w:r w:rsidRPr="00C11EF3">
              <w:rPr>
                <w:color w:val="000000"/>
                <w:sz w:val="20"/>
                <w:szCs w:val="20"/>
              </w:rPr>
              <w:t>2,2-2,6</w:t>
            </w:r>
          </w:p>
        </w:tc>
        <w:tc>
          <w:tcPr>
            <w:tcW w:w="850" w:type="dxa"/>
          </w:tcPr>
          <w:p w:rsidR="00C11EF3" w:rsidRPr="00C11EF3" w:rsidRDefault="00C11EF3" w:rsidP="00806457">
            <w:pPr>
              <w:rPr>
                <w:color w:val="000000"/>
                <w:sz w:val="20"/>
                <w:szCs w:val="20"/>
              </w:rPr>
            </w:pPr>
            <w:r w:rsidRPr="00C11EF3">
              <w:rPr>
                <w:color w:val="000000"/>
                <w:sz w:val="20"/>
                <w:szCs w:val="20"/>
              </w:rPr>
              <w:t>По длине здания</w:t>
            </w:r>
          </w:p>
        </w:tc>
      </w:tr>
    </w:tbl>
    <w:p w:rsidR="00995989" w:rsidRPr="00995989" w:rsidRDefault="00995989" w:rsidP="005868F7">
      <w:pPr>
        <w:pageBreakBefore/>
        <w:ind w:firstLine="567"/>
        <w:jc w:val="center"/>
        <w:rPr>
          <w:rFonts w:ascii="NinaCTT" w:hAnsi="NinaCTT"/>
          <w:b/>
          <w:sz w:val="28"/>
          <w:szCs w:val="28"/>
        </w:rPr>
      </w:pPr>
      <w:r w:rsidRPr="00995989">
        <w:rPr>
          <w:rFonts w:ascii="NinaCTT" w:hAnsi="NinaCTT"/>
          <w:b/>
          <w:sz w:val="28"/>
          <w:szCs w:val="28"/>
        </w:rPr>
        <w:t>6. Нормы потребности к кормам и питьевой воде</w:t>
      </w:r>
    </w:p>
    <w:p w:rsidR="00D20B48" w:rsidRDefault="00D20B48" w:rsidP="005868F7">
      <w:pPr>
        <w:ind w:firstLine="567"/>
        <w:jc w:val="center"/>
        <w:rPr>
          <w:rFonts w:ascii="NinaCTT" w:hAnsi="NinaCTT"/>
          <w:b/>
          <w:sz w:val="28"/>
          <w:szCs w:val="28"/>
        </w:rPr>
      </w:pPr>
    </w:p>
    <w:p w:rsidR="00D20B48" w:rsidRPr="007667AE" w:rsidRDefault="00D20B48" w:rsidP="005868F7">
      <w:pPr>
        <w:ind w:firstLine="567"/>
        <w:rPr>
          <w:rFonts w:ascii="NinaCTT" w:hAnsi="NinaCTT"/>
        </w:rPr>
      </w:pPr>
      <w:r w:rsidRPr="007667AE">
        <w:rPr>
          <w:rFonts w:ascii="NinaCTT" w:hAnsi="NinaCTT"/>
        </w:rPr>
        <w:t xml:space="preserve">профилактику желудочно-кишечных заболеваний лошадей. Важно помнить, что зерно повышенной влажности подвергается согреванию и становится благоприятной средой для размножения бактерий ботулизма, выделяющих сильный яд, поражающий лошадей часто со смертельным исходом, поэтому влажность зерна не должна превышать 16 %. Не следует допускать к скармливанию зерно, издающее затхлый и гнилостный запах. Визуально о недоброкачественности фуража, в частности овса и ячменя, можно судить по потере блеска и потемнению его поверхности, а также по наличию темных пятен на концах зерен. Зерно, предназначенное к скармливанию, не должно иметь большого количества вредной примеси (куколя, плевела опьяняющего, головни, спорыньи). По зоогигиеническим правилам зерно не должно содержать более 0,2 % головни, 1% куколя и 2 % плевела. Недопустимо также загрязнение зерновых кормов землей и песком. </w:t>
      </w:r>
    </w:p>
    <w:p w:rsidR="00D20B48" w:rsidRPr="007667AE" w:rsidRDefault="00D20B48" w:rsidP="005868F7">
      <w:pPr>
        <w:ind w:firstLine="567"/>
        <w:rPr>
          <w:rFonts w:ascii="NinaCTT" w:hAnsi="NinaCTT"/>
        </w:rPr>
      </w:pPr>
      <w:r w:rsidRPr="007667AE">
        <w:rPr>
          <w:rFonts w:ascii="NinaCTT" w:hAnsi="NinaCTT"/>
        </w:rPr>
        <w:t xml:space="preserve">Несоблюдение указанных выше требований к качеству скармливаемого зерна может быть причиной возникновения у лошадей массовых отравлений, желудочно-кишечных расстройств и колик. Подобные заболевания могут приводить иногда к гибели животных. </w:t>
      </w:r>
    </w:p>
    <w:p w:rsidR="00D20B48" w:rsidRPr="007667AE" w:rsidRDefault="00D20B48" w:rsidP="005868F7">
      <w:pPr>
        <w:ind w:firstLine="567"/>
        <w:rPr>
          <w:rFonts w:ascii="NinaCTT" w:hAnsi="NinaCTT"/>
        </w:rPr>
      </w:pPr>
      <w:r w:rsidRPr="007667AE">
        <w:rPr>
          <w:rFonts w:ascii="NinaCTT" w:hAnsi="NinaCTT"/>
        </w:rPr>
        <w:t xml:space="preserve">В состав зернового рациона разрешается вводить кукурузу (до половины общего количества зерна), к качеству которой предъявляют определенные требования. Доброкачественная кукуруза должна быть сухой и чистой, влажностью, не превышающей 17 %. В целях сохранения бодрости и предотвращения ожирения у лошадей в их рацион не следует вводить более 1/3 кукурузы. </w:t>
      </w:r>
    </w:p>
    <w:p w:rsidR="00D20B48" w:rsidRPr="007667AE" w:rsidRDefault="00D20B48" w:rsidP="005868F7">
      <w:pPr>
        <w:ind w:firstLine="567"/>
        <w:rPr>
          <w:rFonts w:ascii="NinaCTT" w:hAnsi="NinaCTT"/>
        </w:rPr>
      </w:pPr>
      <w:r w:rsidRPr="007667AE">
        <w:rPr>
          <w:rFonts w:ascii="NinaCTT" w:hAnsi="NinaCTT"/>
        </w:rPr>
        <w:t xml:space="preserve">В качестве корма лошадям нередко дают отруби и жмыхи. Доброкачественные отруби не должны иметь слежалых и заплесневелых комков; их допустимая влажность 12 %. Лучшими жмыхами для скармливания лошадям считают льняной и подсолнечный. Их доброкачественность характеризуется отсутствием затхлости, горечи и плесени. Содержание влаги для всех видов жмыхов не более 10 - 11 %. Предельная суточная дача жмыхов: льняного - 3кг, подсолнечного - 2, хлопкового - 0,5кг. </w:t>
      </w:r>
    </w:p>
    <w:p w:rsidR="00D20B48" w:rsidRPr="007667AE" w:rsidRDefault="00D20B48" w:rsidP="005868F7">
      <w:pPr>
        <w:ind w:firstLine="567"/>
        <w:rPr>
          <w:rFonts w:ascii="NinaCTT" w:hAnsi="NinaCTT"/>
        </w:rPr>
      </w:pPr>
      <w:r w:rsidRPr="007667AE">
        <w:rPr>
          <w:rFonts w:ascii="NinaCTT" w:hAnsi="NinaCTT"/>
        </w:rPr>
        <w:t>Лучшие концентрированные корма для лошадей - овес и ячмень. В зарубежной практике широко используют кормовую смесь из 12 частей кукурузы, 4 частей овса и 1 части жмыха, а также другие виды комбикормов.</w:t>
      </w:r>
    </w:p>
    <w:p w:rsidR="00D20B48" w:rsidRPr="007667AE" w:rsidRDefault="00D20B48" w:rsidP="005868F7">
      <w:pPr>
        <w:ind w:firstLine="567"/>
        <w:jc w:val="both"/>
        <w:rPr>
          <w:rFonts w:ascii="NinaCTT" w:hAnsi="NinaCTT"/>
        </w:rPr>
      </w:pPr>
      <w:r w:rsidRPr="007667AE">
        <w:rPr>
          <w:rFonts w:ascii="NinaCTT" w:hAnsi="NinaCTT"/>
        </w:rPr>
        <w:t xml:space="preserve">Весьма полезный корм для лошадей - корнеплоды (морковь и свекла), которые рекомендуется скармливать тщательно очищенными от грязи и в мелко рубленом виде. Суточная норма корнеплодов не должна превышать 10кг. </w:t>
      </w:r>
    </w:p>
    <w:p w:rsidR="00D20B48" w:rsidRPr="007667AE" w:rsidRDefault="00D20B48" w:rsidP="005868F7">
      <w:pPr>
        <w:ind w:firstLine="567"/>
        <w:rPr>
          <w:rFonts w:ascii="NinaCTT" w:hAnsi="NinaCTT"/>
        </w:rPr>
      </w:pPr>
      <w:r w:rsidRPr="007667AE">
        <w:rPr>
          <w:rFonts w:ascii="NinaCTT" w:hAnsi="NinaCTT"/>
        </w:rPr>
        <w:t xml:space="preserve">Важная составная часть рациона лошади - грубые корма (сено и яровая солома). Доброкачественность сена характеризуют следующие признаки: зеленый цвет, ароматный запах, влажность 15 - 17 %, содержание ядовитых трав не превышает 1 %, отсутствие грибков ржавчины. </w:t>
      </w:r>
    </w:p>
    <w:p w:rsidR="00D20B48" w:rsidRPr="007667AE" w:rsidRDefault="00D20B48" w:rsidP="005868F7">
      <w:pPr>
        <w:ind w:firstLine="567"/>
        <w:jc w:val="both"/>
        <w:rPr>
          <w:rFonts w:ascii="NinaCTT" w:hAnsi="NinaCTT"/>
        </w:rPr>
      </w:pPr>
      <w:r w:rsidRPr="007667AE">
        <w:rPr>
          <w:rFonts w:ascii="NinaCTT" w:hAnsi="NinaCTT"/>
        </w:rPr>
        <w:t>Лучшей соломой для скармливания лошадям считают овсяную, не потерявшую свежего запаха, влажностью 14 - 16 %. Солома не подлежит использованию, если она гнилая, затхлая, заплесневелая, обледеневшая, слишком пыльная, поражена грибками ржавчины или мучнистой росы.</w:t>
      </w:r>
    </w:p>
    <w:p w:rsidR="00D20B48" w:rsidRPr="007667AE" w:rsidRDefault="00D20B48" w:rsidP="005868F7">
      <w:pPr>
        <w:ind w:firstLine="567"/>
        <w:jc w:val="both"/>
        <w:rPr>
          <w:rFonts w:ascii="NinaCTT" w:hAnsi="NinaCTT"/>
        </w:rPr>
      </w:pPr>
      <w:r w:rsidRPr="007667AE">
        <w:rPr>
          <w:rFonts w:ascii="NinaCTT" w:hAnsi="NinaCTT"/>
        </w:rPr>
        <w:t xml:space="preserve">Кроме безусловной доброкачественности используемых кормов рацион лошадей должен быть полноценным по питательным веществам, витаминам и микроэлементам. </w:t>
      </w:r>
    </w:p>
    <w:p w:rsidR="00D20B48" w:rsidRPr="007667AE" w:rsidRDefault="00D20B48" w:rsidP="005868F7">
      <w:pPr>
        <w:ind w:firstLine="567"/>
        <w:jc w:val="both"/>
        <w:rPr>
          <w:rFonts w:ascii="NinaCTT" w:hAnsi="NinaCTT"/>
        </w:rPr>
      </w:pPr>
      <w:r w:rsidRPr="007667AE">
        <w:rPr>
          <w:rFonts w:ascii="NinaCTT" w:hAnsi="NinaCTT"/>
        </w:rPr>
        <w:t xml:space="preserve">Лошади, с учетом особенностей анатомического строения желудка, требуются не только доброкачественные и полноценные по питательности корма, но и скармливать их необходимо сравнительно небольшими порциями. Регламент кормления лошадей должен быть приспособлен к физиологии пищеварения и соответствовать производственному назначению лошади. </w:t>
      </w:r>
    </w:p>
    <w:p w:rsidR="00D20B48" w:rsidRPr="007667AE" w:rsidRDefault="00D20B48" w:rsidP="005868F7">
      <w:pPr>
        <w:ind w:firstLine="567"/>
        <w:jc w:val="both"/>
        <w:rPr>
          <w:rFonts w:ascii="NinaCTT" w:hAnsi="NinaCTT"/>
        </w:rPr>
      </w:pPr>
      <w:r w:rsidRPr="007667AE">
        <w:rPr>
          <w:rFonts w:ascii="NinaCTT" w:hAnsi="NinaCTT"/>
        </w:rPr>
        <w:t xml:space="preserve">Практический опыт показал, что овес в плющеном виде усваивается значительно лучше, чем при скармливании его в цельном виде. С этой же целью зерна кукурузы дают лошадям в крупно раздробленном виде. При необходимости замены зернового корма отрубями их следует скармливать не сухими, а смоченными до состояния густой рассыпающейся каши. Такой способ скармливания отрубей способствует снижению запыленности воздуха в конюшне и устраняет фактор, предрасполагающий к возникновению респираторных болезней. </w:t>
      </w:r>
    </w:p>
    <w:p w:rsidR="00D20B48" w:rsidRPr="007667AE" w:rsidRDefault="00D20B48" w:rsidP="005868F7">
      <w:pPr>
        <w:ind w:firstLine="567"/>
        <w:rPr>
          <w:rFonts w:ascii="NinaCTT" w:hAnsi="NinaCTT"/>
        </w:rPr>
      </w:pPr>
      <w:r w:rsidRPr="007667AE">
        <w:rPr>
          <w:rFonts w:ascii="NinaCTT" w:hAnsi="NinaCTT"/>
        </w:rPr>
        <w:t xml:space="preserve">Для нормального пищеварения и профилактики желудочно-кишечных заболеваний очень важно соблюдать последовательность дачи различных кормов. Вначале надо скармливать грубые корма, затем сочные и только после этого концентрированные. Перед дачей зерна за 30 - 40 мин лошадей поят. Затем можно снова давать грубые корма. Нарушение этих правил, например дача концкормов сразу же после работы, приводит к серьезным нарушениям функциональной деятельности пищеварения и даже заболеваниям. После дачи концкормов нельзя сразу пускать лошадь в работу; ей необходим для нормального переваривания пищи 1 - 1,5-часовой отдых. </w:t>
      </w:r>
      <w:r w:rsidRPr="007667AE">
        <w:rPr>
          <w:rFonts w:ascii="NinaCTT" w:hAnsi="NinaCTT"/>
        </w:rPr>
        <w:br/>
        <w:t xml:space="preserve">Важным моментом является соблюдение правил гигиены поения лошадей. Поить лошадей необходимо не менее 3 раз в сутки, а в жаркое время года кратность поения увеличивают. Строго запрещается поить разгоряченную лошадь сразу после окончания работы; вначале ей дают сено и лишь по истечении 50 - 60 мин разрешается напоить. В случае необходимости разгоряченную лошадь можно поить, но за 30 - 40 мин до окончания работы. При этом лошадь должна пить воду медленно и небольшими глотками, для чего в водопойное ведро бросают клок сена или соломы; с этой же целью лошадь не разнуздывают. Нарушение этих обязательных зоогигиенических требований приводит к серьезному заболеванию ревматическому воспалению копыт, и лошадь, как правило, безвозвратно теряет работоспособность. Нельзя также поить лошадей вскоре после дачи зерна, так как это ведет к его последующему разбуханию и сильному расширению желудка. После кормления концентратами лошадей разрешается поить не менее чем через два часа. </w:t>
      </w:r>
    </w:p>
    <w:p w:rsidR="00D20B48" w:rsidRPr="007667AE" w:rsidRDefault="00D20B48" w:rsidP="005868F7">
      <w:pPr>
        <w:ind w:firstLine="567"/>
        <w:rPr>
          <w:rFonts w:ascii="NinaCTT" w:hAnsi="NinaCTT"/>
        </w:rPr>
      </w:pPr>
      <w:r w:rsidRPr="007667AE">
        <w:rPr>
          <w:rFonts w:ascii="NinaCTT" w:hAnsi="NinaCTT"/>
        </w:rPr>
        <w:t>Во избежание простудных заболеваний, а у жеребых кобыл - абортов нельзя поить лошадей в зимний период у проруби естественных водоемов (рек, озер, прудов). Жеребых кобыл следует поить водой температурой 10 - 14 С.</w:t>
      </w:r>
    </w:p>
    <w:p w:rsidR="00D20B48" w:rsidRPr="007667AE" w:rsidRDefault="00D20B48" w:rsidP="005868F7">
      <w:pPr>
        <w:ind w:firstLine="567"/>
        <w:rPr>
          <w:rFonts w:ascii="NinaCTT" w:hAnsi="NinaCTT"/>
        </w:rPr>
      </w:pPr>
      <w:r w:rsidRPr="007667AE">
        <w:rPr>
          <w:rFonts w:ascii="NinaCTT" w:hAnsi="NinaCTT"/>
        </w:rPr>
        <w:t xml:space="preserve">Заслуживающим внимания моментом в гигиене кормления лошадей является постепенность перехода от одного рациона к другому. Особенно это касается периода перехода от конюшенного режима кормления к пастбищному. При резкой смене корма функциональная деятельность органов пищеварения не может быстро измениться, и при этом нередко возникают желудочно-кишечные расстройства с клиническими проявлениями проффузной диареи, острого вздутия и колик. </w:t>
      </w:r>
    </w:p>
    <w:p w:rsidR="00D20B48" w:rsidRPr="007667AE" w:rsidRDefault="00D20B48" w:rsidP="005868F7">
      <w:pPr>
        <w:ind w:firstLine="567"/>
        <w:jc w:val="both"/>
        <w:rPr>
          <w:rFonts w:ascii="NinaCTT" w:hAnsi="NinaCTT"/>
        </w:rPr>
      </w:pPr>
      <w:r w:rsidRPr="007667AE">
        <w:rPr>
          <w:rFonts w:ascii="NinaCTT" w:hAnsi="NinaCTT"/>
        </w:rPr>
        <w:t>Весной переход от кормления лошадей сеном на зеленую траву на пастбище следует осуществлять в течение 7 - 10 дней, постепенно сокращая количество дач сена и увеличивая время пастьбы. В период пастьбы важно учитывать состояние погоды и характер травостоя. В частности, представляет большую опасность пастьба во время дождя, росы и инея. Мокрая трава разнотравья и особенно бобовых при переваривании дает сильное брожение, сопровождающееся быстрым накоплением газов и резким вздутием толстого отдела кишечника у лошади; при этом жеребые кобылы могут абортировать.</w:t>
      </w:r>
    </w:p>
    <w:p w:rsidR="00D20B48" w:rsidRPr="007667AE" w:rsidRDefault="00D20B48" w:rsidP="005868F7">
      <w:pPr>
        <w:ind w:firstLine="567"/>
        <w:jc w:val="both"/>
        <w:rPr>
          <w:rFonts w:ascii="NinaCTT" w:hAnsi="NinaCTT"/>
        </w:rPr>
      </w:pPr>
      <w:r w:rsidRPr="007667AE">
        <w:rPr>
          <w:rFonts w:ascii="NinaCTT" w:hAnsi="NinaCTT"/>
        </w:rPr>
        <w:t>Очень важно пастбищные участки обезвреживать от ядовитых растений, а места с большим их скоплением считать непригодными для выпаса лошадей. Места с большим скоплением ядовитых растений следует выкашивать.</w:t>
      </w:r>
    </w:p>
    <w:p w:rsidR="00D20B48" w:rsidRPr="007667AE" w:rsidRDefault="00D20B48" w:rsidP="005868F7">
      <w:pPr>
        <w:ind w:firstLine="567"/>
        <w:jc w:val="both"/>
        <w:rPr>
          <w:rFonts w:ascii="NinaCTT" w:hAnsi="NinaCTT"/>
        </w:rPr>
      </w:pPr>
      <w:r w:rsidRPr="007667AE">
        <w:rPr>
          <w:rFonts w:ascii="NinaCTT" w:hAnsi="NinaCTT"/>
        </w:rPr>
        <w:t>Лошади наиболее чувствительны к следующим ядовитым растениям: горчице полевой, кирказону, горчаку, болиголову обыкновенному, чемерице белой, зверобою обыкновенному, пикульнику обыкновенному, звездчатке лесной, чистецу прямому, лютику ядовитому, калужнице, безвременнику, хвощу полевому, веху ядовитому, наперстянке крупноцветной и др.</w:t>
      </w:r>
    </w:p>
    <w:p w:rsidR="00D20B48" w:rsidRPr="007667AE" w:rsidRDefault="00D20B48" w:rsidP="005868F7">
      <w:pPr>
        <w:ind w:firstLine="567"/>
        <w:jc w:val="both"/>
        <w:rPr>
          <w:rFonts w:ascii="NinaCTT" w:hAnsi="NinaCTT"/>
        </w:rPr>
      </w:pPr>
      <w:r w:rsidRPr="007667AE">
        <w:rPr>
          <w:rFonts w:ascii="NinaCTT" w:hAnsi="NinaCTT"/>
        </w:rPr>
        <w:t>Отравления лошадей различными ядовитыми травами, безусловно, имеют свои особенности, присущие тому или иному растению, но клинические признаки заболевания сходны, и их весьма трудно дифференцировать. Однако отравление многими ядовитыми травами характеризуется в основном следующими клиническими признаками: шаткая походка, мышечная дрожь, слюнотечение, понос, учащенное дыхание, упадок сил.</w:t>
      </w:r>
    </w:p>
    <w:p w:rsidR="00995989" w:rsidRPr="00D20B48" w:rsidRDefault="00995989" w:rsidP="005868F7">
      <w:pPr>
        <w:ind w:firstLine="567"/>
        <w:rPr>
          <w:rFonts w:ascii="NinaCTT" w:hAnsi="NinaCTT"/>
          <w:sz w:val="28"/>
          <w:szCs w:val="28"/>
        </w:rPr>
      </w:pPr>
    </w:p>
    <w:p w:rsidR="00995989" w:rsidRPr="00995989" w:rsidRDefault="00995989" w:rsidP="005868F7">
      <w:pPr>
        <w:pageBreakBefore/>
        <w:ind w:firstLine="567"/>
        <w:jc w:val="center"/>
        <w:rPr>
          <w:rFonts w:ascii="NinaCTT" w:hAnsi="NinaCTT"/>
          <w:b/>
          <w:sz w:val="28"/>
          <w:szCs w:val="28"/>
        </w:rPr>
      </w:pPr>
      <w:r w:rsidRPr="00995989">
        <w:rPr>
          <w:rFonts w:ascii="NinaCTT" w:hAnsi="NinaCTT"/>
          <w:b/>
          <w:sz w:val="28"/>
          <w:szCs w:val="28"/>
        </w:rPr>
        <w:t>7. Вывоз навоза и его удаление</w:t>
      </w:r>
    </w:p>
    <w:p w:rsidR="00D20B48" w:rsidRPr="003A6481" w:rsidRDefault="00D20B48" w:rsidP="005868F7">
      <w:pPr>
        <w:ind w:firstLine="567"/>
        <w:jc w:val="both"/>
        <w:rPr>
          <w:rFonts w:ascii="NinaCTT" w:hAnsi="NinaCTT"/>
        </w:rPr>
      </w:pPr>
      <w:r w:rsidRPr="003A6481">
        <w:rPr>
          <w:rFonts w:ascii="NinaCTT" w:hAnsi="NinaCTT"/>
        </w:rPr>
        <w:t xml:space="preserve">При денниковом содержании навоз и загрязненную подстилку удаляют из денников вручную, при стойловом же содержании по краям стойл вдоль кормонавозного прохода устраивают канализационные лотки (канавки), которые служат для отвода навозной жижи, поступающей в жижесборник, находящийся в </w:t>
      </w:r>
      <w:smartTag w:uri="urn:schemas-microsoft-com:office:smarttags" w:element="metricconverter">
        <w:smartTagPr>
          <w:attr w:name="ProductID" w:val="10 м"/>
        </w:smartTagPr>
        <w:r w:rsidRPr="003A6481">
          <w:rPr>
            <w:rFonts w:ascii="NinaCTT" w:hAnsi="NinaCTT"/>
          </w:rPr>
          <w:t>10 м</w:t>
        </w:r>
      </w:smartTag>
      <w:r w:rsidRPr="003A6481">
        <w:rPr>
          <w:rFonts w:ascii="NinaCTT" w:hAnsi="NinaCTT"/>
        </w:rPr>
        <w:t xml:space="preserve"> от помещения. Глубина лотков – </w:t>
      </w:r>
      <w:smartTag w:uri="urn:schemas-microsoft-com:office:smarttags" w:element="metricconverter">
        <w:smartTagPr>
          <w:attr w:name="ProductID" w:val="0,15 м"/>
        </w:smartTagPr>
        <w:r w:rsidRPr="003A6481">
          <w:rPr>
            <w:rFonts w:ascii="NinaCTT" w:hAnsi="NinaCTT"/>
          </w:rPr>
          <w:t>0,15 м</w:t>
        </w:r>
      </w:smartTag>
      <w:r w:rsidRPr="003A6481">
        <w:rPr>
          <w:rFonts w:ascii="NinaCTT" w:hAnsi="NinaCTT"/>
        </w:rPr>
        <w:t xml:space="preserve">, ширина – </w:t>
      </w:r>
      <w:smartTag w:uri="urn:schemas-microsoft-com:office:smarttags" w:element="metricconverter">
        <w:smartTagPr>
          <w:attr w:name="ProductID" w:val="0,2 м"/>
        </w:smartTagPr>
        <w:r w:rsidRPr="003A6481">
          <w:rPr>
            <w:rFonts w:ascii="NinaCTT" w:hAnsi="NinaCTT"/>
          </w:rPr>
          <w:t>0,2 м</w:t>
        </w:r>
      </w:smartTag>
      <w:r w:rsidRPr="003A6481">
        <w:rPr>
          <w:rFonts w:ascii="NinaCTT" w:hAnsi="NinaCTT"/>
        </w:rPr>
        <w:t>.</w:t>
      </w:r>
    </w:p>
    <w:p w:rsidR="00D20B48" w:rsidRPr="003A6481" w:rsidRDefault="00D20B48" w:rsidP="005868F7">
      <w:pPr>
        <w:ind w:firstLine="567"/>
        <w:jc w:val="both"/>
        <w:rPr>
          <w:rFonts w:ascii="NinaCTT" w:hAnsi="NinaCTT"/>
        </w:rPr>
      </w:pPr>
      <w:r w:rsidRPr="003A6481">
        <w:rPr>
          <w:rFonts w:ascii="NinaCTT" w:hAnsi="NinaCTT"/>
        </w:rPr>
        <w:t xml:space="preserve">В идеале, навоз из конюшни следует удалять каждый день! При этом лучше выводить лошадей из конюшни. Если это невозможно, нужно привязать их в боксах и предложить им по охапке сена. Для надежности перед открытой дверью конюшни можно поставить тачку. </w:t>
      </w:r>
    </w:p>
    <w:p w:rsidR="00D20B48" w:rsidRPr="003A6481" w:rsidRDefault="00D20B48" w:rsidP="005868F7">
      <w:pPr>
        <w:ind w:firstLine="567"/>
        <w:jc w:val="both"/>
        <w:rPr>
          <w:rFonts w:ascii="NinaCTT" w:hAnsi="NinaCTT"/>
        </w:rPr>
      </w:pPr>
      <w:r w:rsidRPr="003A6481">
        <w:rPr>
          <w:rFonts w:ascii="NinaCTT" w:hAnsi="NinaCTT"/>
        </w:rPr>
        <w:t>Прежде всего, удалите из бокса конские яблоки, а затем влажный, прилипший навоз. При наличии «матрацев» плотный слой утоптанного сена нужно оставить в боксе в качестве подстилки.</w:t>
      </w:r>
    </w:p>
    <w:p w:rsidR="00D20B48" w:rsidRPr="003A6481" w:rsidRDefault="00D20B48" w:rsidP="005868F7">
      <w:pPr>
        <w:ind w:firstLine="567"/>
        <w:jc w:val="both"/>
        <w:rPr>
          <w:rFonts w:ascii="NinaCTT" w:hAnsi="NinaCTT"/>
        </w:rPr>
      </w:pPr>
      <w:r w:rsidRPr="003A6481">
        <w:rPr>
          <w:rFonts w:ascii="NinaCTT" w:hAnsi="NinaCTT"/>
        </w:rPr>
        <w:t>В современных конюшнях для удаления навоза можно использовать скребковые транспортеры. Твердую часть экскрементов (фекалии) убирают вручную (в современных конюшнях для удаления навоза используют скребковые транспортеры типа ТСН-2, ТСН-3 ОБ и др., и в этом случае ширина и глубина лотков должны соответствовать габаритам навозоуборочного оборудования). Желательно и перекрытие лотков. В сутки от каждой лошади получаем 25-30 кг навоза, в год – 8 тонн, а площадь навозохранилища на одно животное должна составлять 1,75 м2.</w:t>
      </w:r>
    </w:p>
    <w:p w:rsidR="00D20B48" w:rsidRPr="003A6481" w:rsidRDefault="00D20B48" w:rsidP="005868F7">
      <w:pPr>
        <w:ind w:firstLine="567"/>
        <w:jc w:val="both"/>
        <w:rPr>
          <w:rFonts w:ascii="NinaCTT" w:hAnsi="NinaCTT"/>
        </w:rPr>
      </w:pPr>
      <w:r w:rsidRPr="003A6481">
        <w:rPr>
          <w:rFonts w:ascii="NinaCTT" w:hAnsi="NinaCTT"/>
        </w:rPr>
        <w:t>Навоз складируют в стандартные мусорные контейнеры и ежесуточно вывозят к централизованным местам компостирования.</w:t>
      </w:r>
    </w:p>
    <w:p w:rsidR="00D20B48" w:rsidRPr="003A6481" w:rsidRDefault="00D20B48" w:rsidP="005868F7">
      <w:pPr>
        <w:ind w:firstLine="567"/>
        <w:jc w:val="both"/>
        <w:rPr>
          <w:rFonts w:ascii="NinaCTT" w:hAnsi="NinaCTT"/>
        </w:rPr>
      </w:pPr>
    </w:p>
    <w:p w:rsidR="00995989" w:rsidRPr="00D20B48" w:rsidRDefault="00995989" w:rsidP="005868F7">
      <w:pPr>
        <w:ind w:firstLine="567"/>
        <w:rPr>
          <w:rFonts w:ascii="NinaCTT" w:hAnsi="NinaCTT"/>
          <w:sz w:val="28"/>
          <w:szCs w:val="28"/>
        </w:rPr>
      </w:pPr>
    </w:p>
    <w:p w:rsidR="00995989" w:rsidRPr="00995989" w:rsidRDefault="00995989" w:rsidP="005868F7">
      <w:pPr>
        <w:pageBreakBefore/>
        <w:ind w:firstLine="567"/>
        <w:jc w:val="center"/>
        <w:rPr>
          <w:rFonts w:ascii="NinaCTT" w:hAnsi="NinaCTT"/>
          <w:b/>
          <w:sz w:val="28"/>
          <w:szCs w:val="28"/>
        </w:rPr>
      </w:pPr>
      <w:r w:rsidRPr="00995989">
        <w:rPr>
          <w:rFonts w:ascii="NinaCTT" w:hAnsi="NinaCTT"/>
          <w:b/>
          <w:sz w:val="28"/>
          <w:szCs w:val="28"/>
        </w:rPr>
        <w:t>8. Оптимизация микроклимата</w:t>
      </w:r>
    </w:p>
    <w:p w:rsidR="00D20B48" w:rsidRPr="009A042A" w:rsidRDefault="00D20B48" w:rsidP="009A042A">
      <w:pPr>
        <w:ind w:firstLine="567"/>
        <w:jc w:val="both"/>
        <w:rPr>
          <w:rFonts w:ascii="NinaCTT" w:hAnsi="NinaCTT"/>
        </w:rPr>
      </w:pPr>
      <w:r w:rsidRPr="009C3B89">
        <w:rPr>
          <w:rFonts w:ascii="NinaCTT" w:hAnsi="NinaCTT"/>
          <w:color w:val="000000"/>
        </w:rPr>
        <w:t>При строительстве помещений для содержания лошадей необходимо учитывать поддержание параметров внутреннего воздуха  и освещенности.</w:t>
      </w:r>
      <w:r w:rsidRPr="009C3B89">
        <w:rPr>
          <w:rFonts w:ascii="NinaCTT" w:hAnsi="NinaCTT"/>
        </w:rPr>
        <w:t xml:space="preserve">    Содержание лошадей в конюшне неизбежно связано с загрязнением воздуха, при плохой вентиляции это неблагоприятно сказывается на здоровье животных. Воздухообмен, который осуществляется через окна, ворота, недостаточен. Поэтому в конюшне обязательно должна быть вентиляция – естественная приточно-вытяжная или принудительная. Однако при свободной циркуляции воздуха следует избегать сквозняков, иначе потные животные после работы, а также жеребята могут легко простудиться. В некоторых конюшнях при строительстве оставляют зазор между крышей и верхними венцами стен: этот прием позволяет застоявшемуся воздуху улетучиваться, но избавляет от сквозняков. Но чаще всего в конюшнях оборудуют приточно-вытяжную вентиляцию с естественным побуждением.Размер вытяжной трубы – не менее 0,8×0,8 м, а приточного канала – 0,2×0,2 м.</w:t>
      </w:r>
      <w:r w:rsidR="009A042A" w:rsidRPr="009A042A">
        <w:rPr>
          <w:rFonts w:ascii="NinaCTT" w:hAnsi="NinaCTT"/>
        </w:rPr>
        <w:t xml:space="preserve"> </w:t>
      </w:r>
      <w:r w:rsidRPr="009C3B89">
        <w:rPr>
          <w:rFonts w:ascii="NinaCTT" w:hAnsi="NinaCTT"/>
          <w:color w:val="000000"/>
        </w:rPr>
        <w:t>Внутренняя поверхность стен и потолков помещений должна быть гладкой, окрашенной в светлые тона и позволять проводить дезинфекцию. Конюшни оборудуют также электрическим освещением. [2]</w:t>
      </w:r>
      <w:r w:rsidR="009A042A">
        <w:rPr>
          <w:rFonts w:ascii="NinaCTT" w:hAnsi="NinaCTT"/>
          <w:lang w:val="en-US"/>
        </w:rPr>
        <w:t xml:space="preserve"> </w:t>
      </w:r>
      <w:r w:rsidRPr="009C3B89">
        <w:rPr>
          <w:rFonts w:ascii="NinaCTT" w:hAnsi="NinaCTT"/>
          <w:color w:val="000000"/>
        </w:rPr>
        <w:t>В конюшнях необходимо использовать подстилку. Роль и назначение подстилочных материалов заключается в следующем:</w:t>
      </w:r>
      <w:r w:rsidRPr="009C3B89">
        <w:rPr>
          <w:rFonts w:ascii="NinaCTT" w:hAnsi="NinaCTT"/>
          <w:color w:val="000000"/>
        </w:rPr>
        <w:br/>
        <w:t xml:space="preserve">- используется животными как сухое и мягкое ложе; </w:t>
      </w:r>
    </w:p>
    <w:p w:rsidR="00D20B48" w:rsidRPr="009C3B89" w:rsidRDefault="00D20B48" w:rsidP="00660401">
      <w:pPr>
        <w:jc w:val="both"/>
        <w:rPr>
          <w:rFonts w:ascii="NinaCTT" w:hAnsi="NinaCTT"/>
          <w:color w:val="000000"/>
        </w:rPr>
      </w:pPr>
      <w:r w:rsidRPr="009C3B89">
        <w:rPr>
          <w:rFonts w:ascii="NinaCTT" w:hAnsi="NinaCTT"/>
          <w:color w:val="000000"/>
        </w:rPr>
        <w:t xml:space="preserve">- она поглощает пары и водяные газы, в том числе; </w:t>
      </w:r>
    </w:p>
    <w:p w:rsidR="00D20B48" w:rsidRPr="009C3B89" w:rsidRDefault="00D20B48" w:rsidP="00660401">
      <w:pPr>
        <w:jc w:val="both"/>
        <w:rPr>
          <w:rFonts w:ascii="NinaCTT" w:hAnsi="NinaCTT"/>
          <w:color w:val="000000"/>
        </w:rPr>
      </w:pPr>
      <w:r w:rsidRPr="009C3B89">
        <w:rPr>
          <w:rFonts w:ascii="NinaCTT" w:hAnsi="NinaCTT"/>
          <w:color w:val="000000"/>
        </w:rPr>
        <w:t xml:space="preserve">- защищает от излишних теплопотерь зимой; </w:t>
      </w:r>
    </w:p>
    <w:p w:rsidR="00863D30" w:rsidRDefault="00D20B48" w:rsidP="009A042A">
      <w:pPr>
        <w:jc w:val="both"/>
        <w:rPr>
          <w:rFonts w:ascii="NinaCTT" w:hAnsi="NinaCTT"/>
          <w:color w:val="000000"/>
        </w:rPr>
      </w:pPr>
      <w:r w:rsidRPr="009C3B89">
        <w:rPr>
          <w:rFonts w:ascii="NinaCTT" w:hAnsi="NinaCTT"/>
          <w:color w:val="000000"/>
        </w:rPr>
        <w:t>- задерживает гнилостное разложение навоза, увеличивает его выход, сохраняет его удобрительные качества.В связи с этим подстилочный материал должен обладать высокой влагоемкостью, малой теплопроводностью, бактериальными свойствами. Для лошадей используется классическая подстилка - солома , она обладает малой теплопроводностью, высокой влагоемкостью. Лучше использовать сосновые и еловые, но не смолистые. Также используется торфяная подстилка, которая обладает высокой антисептической способностью, поглощает много газов и влаги. 1кг торфа может впитать до 10-15 кг влаги, в то время как солома всего лишь 3-4кг. [1]</w:t>
      </w:r>
    </w:p>
    <w:p w:rsidR="00863D30" w:rsidRPr="00863D30" w:rsidRDefault="00863D30" w:rsidP="00863D30">
      <w:pPr>
        <w:pageBreakBefore/>
        <w:ind w:firstLine="567"/>
        <w:outlineLvl w:val="0"/>
        <w:rPr>
          <w:color w:val="000000"/>
        </w:rPr>
      </w:pPr>
      <w:r w:rsidRPr="009C3B89">
        <w:rPr>
          <w:rFonts w:ascii="NinaCTT" w:hAnsi="NinaCTT"/>
          <w:color w:val="000000"/>
        </w:rPr>
        <w:t xml:space="preserve"> </w:t>
      </w:r>
      <w:r w:rsidRPr="00863D30">
        <w:rPr>
          <w:color w:val="000000"/>
        </w:rPr>
        <w:t>Таблица 3</w:t>
      </w:r>
    </w:p>
    <w:p w:rsidR="00863D30" w:rsidRDefault="00863D30" w:rsidP="00863D30">
      <w:pPr>
        <w:ind w:firstLine="567"/>
        <w:rPr>
          <w:color w:val="000000"/>
        </w:rPr>
      </w:pPr>
      <w:r w:rsidRPr="00863D30">
        <w:rPr>
          <w:color w:val="000000"/>
        </w:rPr>
        <w:t>Микроклимат в конюшнях для различных возрастных групп лошадей. [1]</w:t>
      </w:r>
    </w:p>
    <w:p w:rsidR="00B8602E" w:rsidRPr="00863D30" w:rsidRDefault="00B8602E" w:rsidP="00863D30">
      <w:pPr>
        <w:ind w:firstLine="567"/>
        <w:rPr>
          <w:color w:val="00000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560"/>
        <w:gridCol w:w="1275"/>
        <w:gridCol w:w="1276"/>
        <w:gridCol w:w="1559"/>
        <w:gridCol w:w="1843"/>
      </w:tblGrid>
      <w:tr w:rsidR="00863D30" w:rsidRPr="00863D30" w:rsidTr="00C6501A">
        <w:tc>
          <w:tcPr>
            <w:tcW w:w="2268" w:type="dxa"/>
            <w:vMerge w:val="restart"/>
          </w:tcPr>
          <w:p w:rsidR="00863D30" w:rsidRPr="00863D30" w:rsidRDefault="00863D30" w:rsidP="00863D30">
            <w:pPr>
              <w:rPr>
                <w:color w:val="000000"/>
              </w:rPr>
            </w:pPr>
            <w:r w:rsidRPr="00863D30">
              <w:rPr>
                <w:color w:val="000000"/>
              </w:rPr>
              <w:t>Параметры микроклимата</w:t>
            </w:r>
          </w:p>
        </w:tc>
        <w:tc>
          <w:tcPr>
            <w:tcW w:w="5670" w:type="dxa"/>
            <w:gridSpan w:val="4"/>
          </w:tcPr>
          <w:p w:rsidR="00863D30" w:rsidRPr="00863D30" w:rsidRDefault="00863D30" w:rsidP="00806457">
            <w:pPr>
              <w:ind w:firstLine="567"/>
              <w:rPr>
                <w:color w:val="000000"/>
              </w:rPr>
            </w:pPr>
            <w:r w:rsidRPr="00863D30">
              <w:rPr>
                <w:color w:val="000000"/>
              </w:rPr>
              <w:t>Племенные лошади</w:t>
            </w:r>
          </w:p>
        </w:tc>
        <w:tc>
          <w:tcPr>
            <w:tcW w:w="1843" w:type="dxa"/>
            <w:vMerge w:val="restart"/>
          </w:tcPr>
          <w:p w:rsidR="00863D30" w:rsidRPr="00863D30" w:rsidRDefault="00863D30" w:rsidP="00863D30">
            <w:pPr>
              <w:rPr>
                <w:color w:val="000000"/>
              </w:rPr>
            </w:pPr>
            <w:r w:rsidRPr="00863D30">
              <w:rPr>
                <w:color w:val="000000"/>
              </w:rPr>
              <w:t>Рабочие лошади</w:t>
            </w:r>
          </w:p>
        </w:tc>
      </w:tr>
      <w:tr w:rsidR="00863D30" w:rsidRPr="00863D30" w:rsidTr="00C6501A">
        <w:tc>
          <w:tcPr>
            <w:tcW w:w="2268" w:type="dxa"/>
            <w:vMerge/>
          </w:tcPr>
          <w:p w:rsidR="00863D30" w:rsidRPr="00863D30" w:rsidRDefault="00863D30" w:rsidP="00806457">
            <w:pPr>
              <w:ind w:firstLine="567"/>
              <w:rPr>
                <w:color w:val="000000"/>
              </w:rPr>
            </w:pPr>
          </w:p>
        </w:tc>
        <w:tc>
          <w:tcPr>
            <w:tcW w:w="1560" w:type="dxa"/>
          </w:tcPr>
          <w:p w:rsidR="00863D30" w:rsidRPr="00863D30" w:rsidRDefault="00863D30" w:rsidP="00863D30">
            <w:pPr>
              <w:rPr>
                <w:color w:val="000000"/>
              </w:rPr>
            </w:pPr>
            <w:r w:rsidRPr="00863D30">
              <w:rPr>
                <w:color w:val="000000"/>
              </w:rPr>
              <w:t xml:space="preserve">Взрослые </w:t>
            </w:r>
          </w:p>
        </w:tc>
        <w:tc>
          <w:tcPr>
            <w:tcW w:w="1275" w:type="dxa"/>
          </w:tcPr>
          <w:p w:rsidR="00863D30" w:rsidRPr="00863D30" w:rsidRDefault="00863D30" w:rsidP="00863D30">
            <w:pPr>
              <w:rPr>
                <w:color w:val="000000"/>
              </w:rPr>
            </w:pPr>
            <w:r w:rsidRPr="00863D30">
              <w:rPr>
                <w:color w:val="000000"/>
              </w:rPr>
              <w:t>Молодняк в тренинге</w:t>
            </w:r>
          </w:p>
        </w:tc>
        <w:tc>
          <w:tcPr>
            <w:tcW w:w="1276" w:type="dxa"/>
          </w:tcPr>
          <w:p w:rsidR="00863D30" w:rsidRPr="00863D30" w:rsidRDefault="00863D30" w:rsidP="00863D30">
            <w:pPr>
              <w:rPr>
                <w:color w:val="000000"/>
              </w:rPr>
            </w:pPr>
            <w:r w:rsidRPr="00863D30">
              <w:rPr>
                <w:color w:val="000000"/>
              </w:rPr>
              <w:t>Жеребята-отъемыши</w:t>
            </w:r>
          </w:p>
        </w:tc>
        <w:tc>
          <w:tcPr>
            <w:tcW w:w="1559" w:type="dxa"/>
          </w:tcPr>
          <w:p w:rsidR="00863D30" w:rsidRPr="00863D30" w:rsidRDefault="00C6501A" w:rsidP="00863D30">
            <w:pPr>
              <w:rPr>
                <w:color w:val="000000"/>
              </w:rPr>
            </w:pPr>
            <w:r>
              <w:rPr>
                <w:color w:val="000000"/>
              </w:rPr>
              <w:t>В денниках в первые дни пос</w:t>
            </w:r>
            <w:r w:rsidR="00863D30" w:rsidRPr="00863D30">
              <w:rPr>
                <w:color w:val="000000"/>
              </w:rPr>
              <w:t>ле выжеребки</w:t>
            </w:r>
          </w:p>
        </w:tc>
        <w:tc>
          <w:tcPr>
            <w:tcW w:w="1843" w:type="dxa"/>
            <w:vMerge/>
          </w:tcPr>
          <w:p w:rsidR="00863D30" w:rsidRPr="00863D30" w:rsidRDefault="00863D30" w:rsidP="00806457">
            <w:pPr>
              <w:ind w:firstLine="567"/>
              <w:rPr>
                <w:color w:val="000000"/>
              </w:rPr>
            </w:pPr>
          </w:p>
        </w:tc>
      </w:tr>
      <w:tr w:rsidR="00863D30" w:rsidRPr="00863D30" w:rsidTr="00C6501A">
        <w:tc>
          <w:tcPr>
            <w:tcW w:w="2268" w:type="dxa"/>
          </w:tcPr>
          <w:p w:rsidR="00863D30" w:rsidRPr="00863D30" w:rsidRDefault="00863D30" w:rsidP="00863D30">
            <w:pPr>
              <w:rPr>
                <w:color w:val="000000"/>
              </w:rPr>
            </w:pPr>
            <w:r w:rsidRPr="00863D30">
              <w:rPr>
                <w:color w:val="000000"/>
              </w:rPr>
              <w:t>Температура, ºС</w:t>
            </w:r>
          </w:p>
        </w:tc>
        <w:tc>
          <w:tcPr>
            <w:tcW w:w="1560" w:type="dxa"/>
          </w:tcPr>
          <w:p w:rsidR="00863D30" w:rsidRPr="00863D30" w:rsidRDefault="00863D30" w:rsidP="00C6501A">
            <w:pPr>
              <w:rPr>
                <w:color w:val="000000"/>
              </w:rPr>
            </w:pPr>
            <w:r w:rsidRPr="00863D30">
              <w:rPr>
                <w:color w:val="000000"/>
              </w:rPr>
              <w:t>5 (4-6)</w:t>
            </w:r>
          </w:p>
        </w:tc>
        <w:tc>
          <w:tcPr>
            <w:tcW w:w="1275" w:type="dxa"/>
          </w:tcPr>
          <w:p w:rsidR="00863D30" w:rsidRPr="00863D30" w:rsidRDefault="00863D30" w:rsidP="00863D30">
            <w:pPr>
              <w:rPr>
                <w:color w:val="000000"/>
              </w:rPr>
            </w:pPr>
            <w:r w:rsidRPr="00863D30">
              <w:rPr>
                <w:color w:val="000000"/>
              </w:rPr>
              <w:t>6 (4-8)</w:t>
            </w:r>
          </w:p>
        </w:tc>
        <w:tc>
          <w:tcPr>
            <w:tcW w:w="1276" w:type="dxa"/>
          </w:tcPr>
          <w:p w:rsidR="00863D30" w:rsidRPr="00863D30" w:rsidRDefault="00863D30" w:rsidP="00863D30">
            <w:pPr>
              <w:rPr>
                <w:color w:val="000000"/>
              </w:rPr>
            </w:pPr>
            <w:r w:rsidRPr="00863D30">
              <w:rPr>
                <w:color w:val="000000"/>
              </w:rPr>
              <w:t>8 (6-10)</w:t>
            </w:r>
          </w:p>
        </w:tc>
        <w:tc>
          <w:tcPr>
            <w:tcW w:w="1559" w:type="dxa"/>
          </w:tcPr>
          <w:p w:rsidR="00863D30" w:rsidRPr="00863D30" w:rsidRDefault="00863D30" w:rsidP="00863D30">
            <w:pPr>
              <w:rPr>
                <w:color w:val="000000"/>
              </w:rPr>
            </w:pPr>
            <w:r w:rsidRPr="00863D30">
              <w:rPr>
                <w:color w:val="000000"/>
              </w:rPr>
              <w:t>12 (8-15)</w:t>
            </w:r>
          </w:p>
        </w:tc>
        <w:tc>
          <w:tcPr>
            <w:tcW w:w="1843" w:type="dxa"/>
          </w:tcPr>
          <w:p w:rsidR="00863D30" w:rsidRPr="00863D30" w:rsidRDefault="00863D30" w:rsidP="00863D30">
            <w:pPr>
              <w:rPr>
                <w:color w:val="000000"/>
              </w:rPr>
            </w:pPr>
            <w:r w:rsidRPr="00863D30">
              <w:rPr>
                <w:color w:val="000000"/>
              </w:rPr>
              <w:t>5 (4-6)</w:t>
            </w:r>
          </w:p>
        </w:tc>
      </w:tr>
      <w:tr w:rsidR="00863D30" w:rsidRPr="00863D30" w:rsidTr="00C6501A">
        <w:tc>
          <w:tcPr>
            <w:tcW w:w="2268" w:type="dxa"/>
          </w:tcPr>
          <w:p w:rsidR="00863D30" w:rsidRPr="00863D30" w:rsidRDefault="00863D30" w:rsidP="00863D30">
            <w:pPr>
              <w:rPr>
                <w:color w:val="000000"/>
              </w:rPr>
            </w:pPr>
            <w:r w:rsidRPr="00863D30">
              <w:rPr>
                <w:color w:val="000000"/>
              </w:rPr>
              <w:t>Относительная влажность, %</w:t>
            </w:r>
          </w:p>
        </w:tc>
        <w:tc>
          <w:tcPr>
            <w:tcW w:w="1560" w:type="dxa"/>
          </w:tcPr>
          <w:p w:rsidR="00863D30" w:rsidRPr="00863D30" w:rsidRDefault="00863D30" w:rsidP="00C6501A">
            <w:pPr>
              <w:rPr>
                <w:color w:val="000000"/>
              </w:rPr>
            </w:pPr>
            <w:r w:rsidRPr="00863D30">
              <w:rPr>
                <w:color w:val="000000"/>
              </w:rPr>
              <w:t>70 (60-80)</w:t>
            </w:r>
          </w:p>
        </w:tc>
        <w:tc>
          <w:tcPr>
            <w:tcW w:w="1275" w:type="dxa"/>
          </w:tcPr>
          <w:p w:rsidR="00863D30" w:rsidRPr="00863D30" w:rsidRDefault="00863D30" w:rsidP="00863D30">
            <w:pPr>
              <w:rPr>
                <w:color w:val="000000"/>
              </w:rPr>
            </w:pPr>
            <w:r w:rsidRPr="00863D30">
              <w:rPr>
                <w:color w:val="000000"/>
              </w:rPr>
              <w:t>70 (60-80)</w:t>
            </w:r>
          </w:p>
        </w:tc>
        <w:tc>
          <w:tcPr>
            <w:tcW w:w="1276" w:type="dxa"/>
          </w:tcPr>
          <w:p w:rsidR="00863D30" w:rsidRPr="00863D30" w:rsidRDefault="00863D30" w:rsidP="00863D30">
            <w:pPr>
              <w:rPr>
                <w:color w:val="000000"/>
              </w:rPr>
            </w:pPr>
            <w:r w:rsidRPr="00863D30">
              <w:rPr>
                <w:color w:val="000000"/>
              </w:rPr>
              <w:t>65 (60-70)</w:t>
            </w:r>
          </w:p>
        </w:tc>
        <w:tc>
          <w:tcPr>
            <w:tcW w:w="1559" w:type="dxa"/>
          </w:tcPr>
          <w:p w:rsidR="00863D30" w:rsidRPr="00863D30" w:rsidRDefault="00863D30" w:rsidP="00863D30">
            <w:pPr>
              <w:rPr>
                <w:color w:val="000000"/>
              </w:rPr>
            </w:pPr>
            <w:r w:rsidRPr="00863D30">
              <w:rPr>
                <w:color w:val="000000"/>
              </w:rPr>
              <w:t>60 (50-70)</w:t>
            </w:r>
          </w:p>
        </w:tc>
        <w:tc>
          <w:tcPr>
            <w:tcW w:w="1843" w:type="dxa"/>
          </w:tcPr>
          <w:p w:rsidR="00863D30" w:rsidRPr="00863D30" w:rsidRDefault="00863D30" w:rsidP="00863D30">
            <w:pPr>
              <w:rPr>
                <w:color w:val="000000"/>
              </w:rPr>
            </w:pPr>
            <w:r w:rsidRPr="00863D30">
              <w:rPr>
                <w:color w:val="000000"/>
              </w:rPr>
              <w:t>70 (60-80)</w:t>
            </w:r>
          </w:p>
        </w:tc>
      </w:tr>
      <w:tr w:rsidR="00863D30" w:rsidRPr="00863D30" w:rsidTr="00C6501A">
        <w:tc>
          <w:tcPr>
            <w:tcW w:w="2268" w:type="dxa"/>
          </w:tcPr>
          <w:p w:rsidR="00863D30" w:rsidRDefault="00863D30" w:rsidP="00863D30">
            <w:pPr>
              <w:rPr>
                <w:color w:val="000000"/>
              </w:rPr>
            </w:pPr>
            <w:r w:rsidRPr="00863D30">
              <w:rPr>
                <w:color w:val="000000"/>
              </w:rPr>
              <w:t>Скорость движения воздуха, м/сек</w:t>
            </w:r>
            <w:r>
              <w:rPr>
                <w:color w:val="000000"/>
              </w:rPr>
              <w:t xml:space="preserve"> зимой</w:t>
            </w:r>
          </w:p>
          <w:p w:rsidR="00863D30" w:rsidRPr="00863D30" w:rsidRDefault="00863D30" w:rsidP="00863D30">
            <w:pPr>
              <w:rPr>
                <w:color w:val="000000"/>
              </w:rPr>
            </w:pPr>
            <w:r w:rsidRPr="00863D30">
              <w:rPr>
                <w:color w:val="000000"/>
              </w:rPr>
              <w:t xml:space="preserve"> </w:t>
            </w:r>
            <w:r>
              <w:rPr>
                <w:color w:val="000000"/>
              </w:rPr>
              <w:t xml:space="preserve">весной и осенью            </w:t>
            </w:r>
            <w:r w:rsidRPr="00863D30">
              <w:rPr>
                <w:color w:val="000000"/>
              </w:rPr>
              <w:t xml:space="preserve">   </w:t>
            </w:r>
            <w:r>
              <w:rPr>
                <w:color w:val="000000"/>
              </w:rPr>
              <w:t xml:space="preserve">                     </w:t>
            </w:r>
            <w:r w:rsidRPr="00863D30">
              <w:rPr>
                <w:color w:val="000000"/>
              </w:rPr>
              <w:t>летом</w:t>
            </w:r>
          </w:p>
        </w:tc>
        <w:tc>
          <w:tcPr>
            <w:tcW w:w="1560" w:type="dxa"/>
          </w:tcPr>
          <w:p w:rsidR="00863D30" w:rsidRPr="00863D30" w:rsidRDefault="00863D30" w:rsidP="00806457">
            <w:pPr>
              <w:ind w:firstLine="567"/>
              <w:rPr>
                <w:color w:val="000000"/>
              </w:rPr>
            </w:pPr>
          </w:p>
          <w:p w:rsidR="00863D30" w:rsidRPr="00863D30" w:rsidRDefault="00863D30" w:rsidP="00806457">
            <w:pPr>
              <w:ind w:firstLine="567"/>
              <w:rPr>
                <w:color w:val="000000"/>
              </w:rPr>
            </w:pPr>
          </w:p>
          <w:p w:rsidR="00863D30" w:rsidRPr="00863D30" w:rsidRDefault="00863D30" w:rsidP="00806457">
            <w:pPr>
              <w:ind w:firstLine="567"/>
              <w:rPr>
                <w:color w:val="000000"/>
              </w:rPr>
            </w:pPr>
            <w:r w:rsidRPr="00863D30">
              <w:rPr>
                <w:color w:val="000000"/>
              </w:rPr>
              <w:t>0,3</w:t>
            </w:r>
          </w:p>
          <w:p w:rsidR="00863D30" w:rsidRPr="00863D30" w:rsidRDefault="00863D30" w:rsidP="00806457">
            <w:pPr>
              <w:ind w:firstLine="567"/>
              <w:rPr>
                <w:color w:val="000000"/>
              </w:rPr>
            </w:pPr>
            <w:r w:rsidRPr="00863D30">
              <w:rPr>
                <w:color w:val="000000"/>
              </w:rPr>
              <w:t>0,5</w:t>
            </w:r>
          </w:p>
          <w:p w:rsidR="00863D30" w:rsidRPr="00863D30" w:rsidRDefault="00863D30" w:rsidP="00806457">
            <w:pPr>
              <w:ind w:firstLine="567"/>
              <w:rPr>
                <w:color w:val="000000"/>
              </w:rPr>
            </w:pPr>
            <w:r w:rsidRPr="00863D30">
              <w:rPr>
                <w:color w:val="000000"/>
              </w:rPr>
              <w:t>1,0</w:t>
            </w:r>
          </w:p>
        </w:tc>
        <w:tc>
          <w:tcPr>
            <w:tcW w:w="1275" w:type="dxa"/>
          </w:tcPr>
          <w:p w:rsidR="00863D30" w:rsidRPr="00863D30" w:rsidRDefault="00863D30" w:rsidP="00806457">
            <w:pPr>
              <w:ind w:firstLine="567"/>
              <w:rPr>
                <w:color w:val="000000"/>
              </w:rPr>
            </w:pPr>
          </w:p>
          <w:p w:rsidR="00863D30" w:rsidRPr="00863D30" w:rsidRDefault="00863D30" w:rsidP="00806457">
            <w:pPr>
              <w:ind w:firstLine="567"/>
              <w:rPr>
                <w:color w:val="000000"/>
              </w:rPr>
            </w:pPr>
          </w:p>
          <w:p w:rsidR="00863D30" w:rsidRPr="00863D30" w:rsidRDefault="00863D30" w:rsidP="00806457">
            <w:pPr>
              <w:ind w:firstLine="567"/>
              <w:rPr>
                <w:color w:val="000000"/>
              </w:rPr>
            </w:pPr>
            <w:r w:rsidRPr="00863D30">
              <w:rPr>
                <w:color w:val="000000"/>
              </w:rPr>
              <w:t>0,2</w:t>
            </w:r>
          </w:p>
          <w:p w:rsidR="00863D30" w:rsidRPr="00863D30" w:rsidRDefault="00863D30" w:rsidP="00806457">
            <w:pPr>
              <w:ind w:firstLine="567"/>
              <w:rPr>
                <w:color w:val="000000"/>
              </w:rPr>
            </w:pPr>
            <w:r w:rsidRPr="00863D30">
              <w:rPr>
                <w:color w:val="000000"/>
              </w:rPr>
              <w:t>0,4</w:t>
            </w:r>
          </w:p>
          <w:p w:rsidR="00863D30" w:rsidRPr="00863D30" w:rsidRDefault="00863D30" w:rsidP="00806457">
            <w:pPr>
              <w:ind w:firstLine="567"/>
              <w:rPr>
                <w:color w:val="000000"/>
              </w:rPr>
            </w:pPr>
            <w:r w:rsidRPr="00863D30">
              <w:rPr>
                <w:color w:val="000000"/>
              </w:rPr>
              <w:t>0,8</w:t>
            </w:r>
          </w:p>
        </w:tc>
        <w:tc>
          <w:tcPr>
            <w:tcW w:w="1276" w:type="dxa"/>
          </w:tcPr>
          <w:p w:rsidR="00863D30" w:rsidRPr="00863D30" w:rsidRDefault="00863D30" w:rsidP="00806457">
            <w:pPr>
              <w:ind w:firstLine="567"/>
              <w:rPr>
                <w:color w:val="000000"/>
              </w:rPr>
            </w:pPr>
          </w:p>
          <w:p w:rsidR="00863D30" w:rsidRPr="00863D30" w:rsidRDefault="00863D30" w:rsidP="00806457">
            <w:pPr>
              <w:ind w:firstLine="567"/>
              <w:rPr>
                <w:color w:val="000000"/>
              </w:rPr>
            </w:pPr>
          </w:p>
          <w:p w:rsidR="00863D30" w:rsidRPr="00863D30" w:rsidRDefault="00863D30" w:rsidP="00806457">
            <w:pPr>
              <w:ind w:firstLine="567"/>
              <w:rPr>
                <w:color w:val="000000"/>
              </w:rPr>
            </w:pPr>
            <w:r w:rsidRPr="00863D30">
              <w:rPr>
                <w:color w:val="000000"/>
              </w:rPr>
              <w:t>0,2</w:t>
            </w:r>
          </w:p>
          <w:p w:rsidR="00863D30" w:rsidRPr="00863D30" w:rsidRDefault="00863D30" w:rsidP="00806457">
            <w:pPr>
              <w:ind w:firstLine="567"/>
              <w:rPr>
                <w:color w:val="000000"/>
              </w:rPr>
            </w:pPr>
            <w:r w:rsidRPr="00863D30">
              <w:rPr>
                <w:color w:val="000000"/>
              </w:rPr>
              <w:t>0,3</w:t>
            </w:r>
          </w:p>
          <w:p w:rsidR="00863D30" w:rsidRPr="00863D30" w:rsidRDefault="00863D30" w:rsidP="00806457">
            <w:pPr>
              <w:ind w:firstLine="567"/>
              <w:rPr>
                <w:color w:val="000000"/>
              </w:rPr>
            </w:pPr>
            <w:r w:rsidRPr="00863D30">
              <w:rPr>
                <w:color w:val="000000"/>
              </w:rPr>
              <w:t>0,7</w:t>
            </w:r>
          </w:p>
        </w:tc>
        <w:tc>
          <w:tcPr>
            <w:tcW w:w="1559" w:type="dxa"/>
          </w:tcPr>
          <w:p w:rsidR="00863D30" w:rsidRPr="00863D30" w:rsidRDefault="00863D30" w:rsidP="00806457">
            <w:pPr>
              <w:ind w:firstLine="567"/>
              <w:rPr>
                <w:color w:val="000000"/>
              </w:rPr>
            </w:pPr>
          </w:p>
          <w:p w:rsidR="00863D30" w:rsidRPr="00863D30" w:rsidRDefault="00863D30" w:rsidP="00806457">
            <w:pPr>
              <w:ind w:firstLine="567"/>
              <w:rPr>
                <w:color w:val="000000"/>
              </w:rPr>
            </w:pPr>
          </w:p>
          <w:p w:rsidR="00863D30" w:rsidRPr="00863D30" w:rsidRDefault="00863D30" w:rsidP="00806457">
            <w:pPr>
              <w:ind w:firstLine="567"/>
              <w:rPr>
                <w:color w:val="000000"/>
              </w:rPr>
            </w:pPr>
            <w:r w:rsidRPr="00863D30">
              <w:rPr>
                <w:color w:val="000000"/>
              </w:rPr>
              <w:t>0,1</w:t>
            </w:r>
          </w:p>
          <w:p w:rsidR="00863D30" w:rsidRPr="00863D30" w:rsidRDefault="00863D30" w:rsidP="00806457">
            <w:pPr>
              <w:ind w:firstLine="567"/>
              <w:rPr>
                <w:color w:val="000000"/>
              </w:rPr>
            </w:pPr>
            <w:r w:rsidRPr="00863D30">
              <w:rPr>
                <w:color w:val="000000"/>
              </w:rPr>
              <w:t>0,2</w:t>
            </w:r>
          </w:p>
          <w:p w:rsidR="00863D30" w:rsidRPr="00863D30" w:rsidRDefault="00863D30" w:rsidP="00806457">
            <w:pPr>
              <w:ind w:firstLine="567"/>
              <w:rPr>
                <w:color w:val="000000"/>
              </w:rPr>
            </w:pPr>
            <w:r w:rsidRPr="00863D30">
              <w:rPr>
                <w:color w:val="000000"/>
              </w:rPr>
              <w:t>0,5</w:t>
            </w:r>
          </w:p>
        </w:tc>
        <w:tc>
          <w:tcPr>
            <w:tcW w:w="1843" w:type="dxa"/>
          </w:tcPr>
          <w:p w:rsidR="00863D30" w:rsidRPr="00863D30" w:rsidRDefault="00863D30" w:rsidP="00806457">
            <w:pPr>
              <w:ind w:firstLine="567"/>
              <w:rPr>
                <w:color w:val="000000"/>
              </w:rPr>
            </w:pPr>
          </w:p>
          <w:p w:rsidR="00863D30" w:rsidRPr="00863D30" w:rsidRDefault="00863D30" w:rsidP="00806457">
            <w:pPr>
              <w:ind w:firstLine="567"/>
              <w:rPr>
                <w:color w:val="000000"/>
              </w:rPr>
            </w:pPr>
          </w:p>
          <w:p w:rsidR="00863D30" w:rsidRPr="00863D30" w:rsidRDefault="00863D30" w:rsidP="00806457">
            <w:pPr>
              <w:ind w:firstLine="567"/>
              <w:rPr>
                <w:color w:val="000000"/>
              </w:rPr>
            </w:pPr>
            <w:r w:rsidRPr="00863D30">
              <w:rPr>
                <w:color w:val="000000"/>
              </w:rPr>
              <w:t>0,3-0,4</w:t>
            </w:r>
          </w:p>
          <w:p w:rsidR="00863D30" w:rsidRPr="00863D30" w:rsidRDefault="00863D30" w:rsidP="00806457">
            <w:pPr>
              <w:ind w:firstLine="567"/>
              <w:rPr>
                <w:color w:val="000000"/>
              </w:rPr>
            </w:pPr>
            <w:r w:rsidRPr="00863D30">
              <w:rPr>
                <w:color w:val="000000"/>
              </w:rPr>
              <w:t>0,4-0,6</w:t>
            </w:r>
          </w:p>
          <w:p w:rsidR="00863D30" w:rsidRPr="00863D30" w:rsidRDefault="00863D30" w:rsidP="00806457">
            <w:pPr>
              <w:ind w:firstLine="567"/>
              <w:rPr>
                <w:color w:val="000000"/>
              </w:rPr>
            </w:pPr>
            <w:r w:rsidRPr="00863D30">
              <w:rPr>
                <w:color w:val="000000"/>
              </w:rPr>
              <w:t>1,0-1,2</w:t>
            </w:r>
          </w:p>
        </w:tc>
      </w:tr>
      <w:tr w:rsidR="00863D30" w:rsidRPr="00863D30" w:rsidTr="00C6501A">
        <w:tc>
          <w:tcPr>
            <w:tcW w:w="2268" w:type="dxa"/>
          </w:tcPr>
          <w:p w:rsidR="00863D30" w:rsidRPr="00863D30" w:rsidRDefault="00863D30" w:rsidP="00B8602E">
            <w:pPr>
              <w:rPr>
                <w:color w:val="000000"/>
              </w:rPr>
            </w:pPr>
            <w:r w:rsidRPr="00863D30">
              <w:rPr>
                <w:color w:val="000000"/>
              </w:rPr>
              <w:t>Воздухообмен на 1 голову, м</w:t>
            </w:r>
            <w:r w:rsidRPr="00863D30">
              <w:rPr>
                <w:color w:val="000000"/>
                <w:vertAlign w:val="superscript"/>
              </w:rPr>
              <w:t>3</w:t>
            </w:r>
            <w:r w:rsidR="00B8602E">
              <w:rPr>
                <w:color w:val="000000"/>
              </w:rPr>
              <w:t xml:space="preserve">                 </w:t>
            </w:r>
            <w:r w:rsidRPr="00863D30">
              <w:rPr>
                <w:color w:val="000000"/>
              </w:rPr>
              <w:t xml:space="preserve"> зимой                   весной и осенью                   летом</w:t>
            </w:r>
          </w:p>
        </w:tc>
        <w:tc>
          <w:tcPr>
            <w:tcW w:w="1560" w:type="dxa"/>
          </w:tcPr>
          <w:p w:rsidR="00863D30" w:rsidRPr="00863D30" w:rsidRDefault="00863D30" w:rsidP="00806457">
            <w:pPr>
              <w:ind w:firstLine="567"/>
              <w:rPr>
                <w:color w:val="000000"/>
              </w:rPr>
            </w:pPr>
          </w:p>
          <w:p w:rsidR="00B8602E" w:rsidRDefault="00B8602E" w:rsidP="00806457">
            <w:pPr>
              <w:ind w:firstLine="567"/>
              <w:rPr>
                <w:color w:val="000000"/>
              </w:rPr>
            </w:pPr>
          </w:p>
          <w:p w:rsidR="00863D30" w:rsidRPr="00863D30" w:rsidRDefault="00863D30" w:rsidP="00806457">
            <w:pPr>
              <w:ind w:firstLine="567"/>
              <w:rPr>
                <w:color w:val="000000"/>
              </w:rPr>
            </w:pPr>
            <w:r w:rsidRPr="00863D30">
              <w:rPr>
                <w:color w:val="000000"/>
              </w:rPr>
              <w:t>50</w:t>
            </w:r>
          </w:p>
          <w:p w:rsidR="00863D30" w:rsidRPr="00863D30" w:rsidRDefault="00863D30" w:rsidP="00806457">
            <w:pPr>
              <w:ind w:firstLine="567"/>
              <w:rPr>
                <w:color w:val="000000"/>
              </w:rPr>
            </w:pPr>
            <w:r w:rsidRPr="00863D30">
              <w:rPr>
                <w:color w:val="000000"/>
              </w:rPr>
              <w:t>70</w:t>
            </w:r>
          </w:p>
          <w:p w:rsidR="00863D30" w:rsidRPr="00863D30" w:rsidRDefault="00863D30" w:rsidP="00806457">
            <w:pPr>
              <w:ind w:firstLine="567"/>
              <w:rPr>
                <w:color w:val="000000"/>
              </w:rPr>
            </w:pPr>
            <w:r w:rsidRPr="00863D30">
              <w:rPr>
                <w:color w:val="000000"/>
              </w:rPr>
              <w:t>100</w:t>
            </w:r>
          </w:p>
        </w:tc>
        <w:tc>
          <w:tcPr>
            <w:tcW w:w="1275" w:type="dxa"/>
          </w:tcPr>
          <w:p w:rsidR="00863D30" w:rsidRPr="00863D30" w:rsidRDefault="00863D30" w:rsidP="00806457">
            <w:pPr>
              <w:ind w:firstLine="567"/>
              <w:rPr>
                <w:color w:val="000000"/>
              </w:rPr>
            </w:pPr>
          </w:p>
          <w:p w:rsidR="00B8602E" w:rsidRDefault="00B8602E" w:rsidP="00806457">
            <w:pPr>
              <w:ind w:firstLine="567"/>
              <w:rPr>
                <w:color w:val="000000"/>
              </w:rPr>
            </w:pPr>
          </w:p>
          <w:p w:rsidR="00863D30" w:rsidRPr="00863D30" w:rsidRDefault="00863D30" w:rsidP="00806457">
            <w:pPr>
              <w:ind w:firstLine="567"/>
              <w:rPr>
                <w:color w:val="000000"/>
              </w:rPr>
            </w:pPr>
            <w:r w:rsidRPr="00863D30">
              <w:rPr>
                <w:color w:val="000000"/>
              </w:rPr>
              <w:t>30</w:t>
            </w:r>
          </w:p>
          <w:p w:rsidR="00863D30" w:rsidRPr="00863D30" w:rsidRDefault="00863D30" w:rsidP="00806457">
            <w:pPr>
              <w:ind w:firstLine="567"/>
              <w:rPr>
                <w:color w:val="000000"/>
              </w:rPr>
            </w:pPr>
            <w:r w:rsidRPr="00863D30">
              <w:rPr>
                <w:color w:val="000000"/>
              </w:rPr>
              <w:t>50</w:t>
            </w:r>
          </w:p>
          <w:p w:rsidR="00863D30" w:rsidRPr="00863D30" w:rsidRDefault="00863D30" w:rsidP="00806457">
            <w:pPr>
              <w:ind w:firstLine="567"/>
              <w:rPr>
                <w:color w:val="000000"/>
              </w:rPr>
            </w:pPr>
            <w:r w:rsidRPr="00863D30">
              <w:rPr>
                <w:color w:val="000000"/>
              </w:rPr>
              <w:t>70</w:t>
            </w:r>
          </w:p>
        </w:tc>
        <w:tc>
          <w:tcPr>
            <w:tcW w:w="1276" w:type="dxa"/>
          </w:tcPr>
          <w:p w:rsidR="00863D30" w:rsidRPr="00863D30" w:rsidRDefault="00863D30" w:rsidP="00806457">
            <w:pPr>
              <w:ind w:firstLine="567"/>
              <w:rPr>
                <w:color w:val="000000"/>
              </w:rPr>
            </w:pPr>
          </w:p>
          <w:p w:rsidR="00B8602E" w:rsidRDefault="00B8602E" w:rsidP="00806457">
            <w:pPr>
              <w:ind w:firstLine="567"/>
              <w:rPr>
                <w:color w:val="000000"/>
              </w:rPr>
            </w:pPr>
          </w:p>
          <w:p w:rsidR="00863D30" w:rsidRPr="00863D30" w:rsidRDefault="00863D30" w:rsidP="00806457">
            <w:pPr>
              <w:ind w:firstLine="567"/>
              <w:rPr>
                <w:color w:val="000000"/>
              </w:rPr>
            </w:pPr>
            <w:r w:rsidRPr="00863D30">
              <w:rPr>
                <w:color w:val="000000"/>
              </w:rPr>
              <w:t>20</w:t>
            </w:r>
          </w:p>
          <w:p w:rsidR="00863D30" w:rsidRPr="00863D30" w:rsidRDefault="00863D30" w:rsidP="00806457">
            <w:pPr>
              <w:ind w:firstLine="567"/>
              <w:rPr>
                <w:color w:val="000000"/>
              </w:rPr>
            </w:pPr>
            <w:r w:rsidRPr="00863D30">
              <w:rPr>
                <w:color w:val="000000"/>
              </w:rPr>
              <w:t>30</w:t>
            </w:r>
          </w:p>
          <w:p w:rsidR="00863D30" w:rsidRPr="00863D30" w:rsidRDefault="00863D30" w:rsidP="00806457">
            <w:pPr>
              <w:ind w:firstLine="567"/>
              <w:rPr>
                <w:color w:val="000000"/>
              </w:rPr>
            </w:pPr>
            <w:r w:rsidRPr="00863D30">
              <w:rPr>
                <w:color w:val="000000"/>
              </w:rPr>
              <w:t>50</w:t>
            </w:r>
          </w:p>
        </w:tc>
        <w:tc>
          <w:tcPr>
            <w:tcW w:w="1559" w:type="dxa"/>
          </w:tcPr>
          <w:p w:rsidR="00863D30" w:rsidRPr="00863D30" w:rsidRDefault="00863D30" w:rsidP="00806457">
            <w:pPr>
              <w:ind w:firstLine="567"/>
              <w:rPr>
                <w:color w:val="000000"/>
              </w:rPr>
            </w:pPr>
          </w:p>
          <w:p w:rsidR="00B8602E" w:rsidRDefault="00B8602E" w:rsidP="00806457">
            <w:pPr>
              <w:ind w:firstLine="567"/>
              <w:rPr>
                <w:color w:val="000000"/>
              </w:rPr>
            </w:pPr>
          </w:p>
          <w:p w:rsidR="00863D30" w:rsidRPr="00863D30" w:rsidRDefault="00863D30" w:rsidP="00806457">
            <w:pPr>
              <w:ind w:firstLine="567"/>
              <w:rPr>
                <w:color w:val="000000"/>
              </w:rPr>
            </w:pPr>
            <w:r w:rsidRPr="00863D30">
              <w:rPr>
                <w:color w:val="000000"/>
              </w:rPr>
              <w:t>-</w:t>
            </w:r>
          </w:p>
          <w:p w:rsidR="00863D30" w:rsidRPr="00863D30" w:rsidRDefault="00863D30" w:rsidP="00806457">
            <w:pPr>
              <w:ind w:firstLine="567"/>
              <w:rPr>
                <w:color w:val="000000"/>
              </w:rPr>
            </w:pPr>
            <w:r w:rsidRPr="00863D30">
              <w:rPr>
                <w:color w:val="000000"/>
              </w:rPr>
              <w:t>-</w:t>
            </w:r>
          </w:p>
          <w:p w:rsidR="00863D30" w:rsidRPr="00863D30" w:rsidRDefault="00863D30" w:rsidP="00806457">
            <w:pPr>
              <w:ind w:firstLine="567"/>
              <w:rPr>
                <w:color w:val="000000"/>
              </w:rPr>
            </w:pPr>
            <w:r w:rsidRPr="00863D30">
              <w:rPr>
                <w:color w:val="000000"/>
              </w:rPr>
              <w:t>-</w:t>
            </w:r>
          </w:p>
        </w:tc>
        <w:tc>
          <w:tcPr>
            <w:tcW w:w="1843" w:type="dxa"/>
          </w:tcPr>
          <w:p w:rsidR="00863D30" w:rsidRPr="00863D30" w:rsidRDefault="00863D30" w:rsidP="00806457">
            <w:pPr>
              <w:ind w:firstLine="567"/>
              <w:rPr>
                <w:color w:val="000000"/>
              </w:rPr>
            </w:pPr>
          </w:p>
          <w:p w:rsidR="00B8602E" w:rsidRDefault="00B8602E" w:rsidP="00806457">
            <w:pPr>
              <w:ind w:firstLine="567"/>
              <w:rPr>
                <w:color w:val="000000"/>
              </w:rPr>
            </w:pPr>
          </w:p>
          <w:p w:rsidR="00863D30" w:rsidRPr="00863D30" w:rsidRDefault="00863D30" w:rsidP="00806457">
            <w:pPr>
              <w:ind w:firstLine="567"/>
              <w:rPr>
                <w:color w:val="000000"/>
              </w:rPr>
            </w:pPr>
            <w:r w:rsidRPr="00863D30">
              <w:rPr>
                <w:color w:val="000000"/>
              </w:rPr>
              <w:t>50</w:t>
            </w:r>
          </w:p>
          <w:p w:rsidR="00863D30" w:rsidRPr="00863D30" w:rsidRDefault="00863D30" w:rsidP="00806457">
            <w:pPr>
              <w:ind w:firstLine="567"/>
              <w:rPr>
                <w:color w:val="000000"/>
              </w:rPr>
            </w:pPr>
            <w:r w:rsidRPr="00863D30">
              <w:rPr>
                <w:color w:val="000000"/>
              </w:rPr>
              <w:t>70</w:t>
            </w:r>
          </w:p>
          <w:p w:rsidR="00863D30" w:rsidRPr="00863D30" w:rsidRDefault="00863D30" w:rsidP="00806457">
            <w:pPr>
              <w:ind w:firstLine="567"/>
              <w:rPr>
                <w:color w:val="000000"/>
              </w:rPr>
            </w:pPr>
            <w:r w:rsidRPr="00863D30">
              <w:rPr>
                <w:color w:val="000000"/>
              </w:rPr>
              <w:t>100</w:t>
            </w:r>
          </w:p>
        </w:tc>
      </w:tr>
      <w:tr w:rsidR="00863D30" w:rsidRPr="00863D30" w:rsidTr="00C6501A">
        <w:tc>
          <w:tcPr>
            <w:tcW w:w="2268" w:type="dxa"/>
          </w:tcPr>
          <w:p w:rsidR="00863D30" w:rsidRPr="00863D30" w:rsidRDefault="00863D30" w:rsidP="00B8602E">
            <w:pPr>
              <w:rPr>
                <w:color w:val="000000"/>
              </w:rPr>
            </w:pPr>
            <w:r w:rsidRPr="00863D30">
              <w:rPr>
                <w:color w:val="000000"/>
              </w:rPr>
              <w:t>Содержан</w:t>
            </w:r>
            <w:r w:rsidR="00B8602E">
              <w:rPr>
                <w:color w:val="000000"/>
              </w:rPr>
              <w:t xml:space="preserve">ие вредных газов              </w:t>
            </w:r>
            <w:r w:rsidRPr="00863D30">
              <w:rPr>
                <w:color w:val="000000"/>
              </w:rPr>
              <w:t>углекислый газ, %                  аммиак, мг/м</w:t>
            </w:r>
            <w:r w:rsidRPr="00863D30">
              <w:rPr>
                <w:color w:val="000000"/>
                <w:vertAlign w:val="superscript"/>
              </w:rPr>
              <w:t>3</w:t>
            </w:r>
          </w:p>
        </w:tc>
        <w:tc>
          <w:tcPr>
            <w:tcW w:w="1560" w:type="dxa"/>
          </w:tcPr>
          <w:p w:rsidR="00863D30" w:rsidRPr="00863D30" w:rsidRDefault="00863D30" w:rsidP="00806457">
            <w:pPr>
              <w:ind w:firstLine="567"/>
              <w:rPr>
                <w:color w:val="000000"/>
              </w:rPr>
            </w:pPr>
          </w:p>
          <w:p w:rsidR="00B8602E" w:rsidRDefault="00B8602E" w:rsidP="00806457">
            <w:pPr>
              <w:ind w:firstLine="567"/>
              <w:rPr>
                <w:color w:val="000000"/>
              </w:rPr>
            </w:pPr>
          </w:p>
          <w:p w:rsidR="00863D30" w:rsidRPr="00863D30" w:rsidRDefault="00863D30" w:rsidP="00806457">
            <w:pPr>
              <w:ind w:firstLine="567"/>
              <w:rPr>
                <w:color w:val="000000"/>
              </w:rPr>
            </w:pPr>
            <w:r w:rsidRPr="00863D30">
              <w:rPr>
                <w:color w:val="000000"/>
              </w:rPr>
              <w:t>0,25</w:t>
            </w:r>
          </w:p>
          <w:p w:rsidR="00863D30" w:rsidRPr="00863D30" w:rsidRDefault="00863D30" w:rsidP="00B8602E">
            <w:pPr>
              <w:ind w:firstLine="567"/>
              <w:rPr>
                <w:color w:val="000000"/>
              </w:rPr>
            </w:pPr>
            <w:r w:rsidRPr="00863D30">
              <w:rPr>
                <w:color w:val="000000"/>
              </w:rPr>
              <w:t>20</w:t>
            </w:r>
          </w:p>
        </w:tc>
        <w:tc>
          <w:tcPr>
            <w:tcW w:w="1275" w:type="dxa"/>
          </w:tcPr>
          <w:p w:rsidR="00863D30" w:rsidRPr="00863D30" w:rsidRDefault="00863D30" w:rsidP="00806457">
            <w:pPr>
              <w:ind w:firstLine="567"/>
              <w:rPr>
                <w:color w:val="000000"/>
              </w:rPr>
            </w:pPr>
          </w:p>
          <w:p w:rsidR="00B8602E" w:rsidRDefault="00B8602E" w:rsidP="00806457">
            <w:pPr>
              <w:ind w:firstLine="567"/>
              <w:rPr>
                <w:color w:val="000000"/>
              </w:rPr>
            </w:pPr>
          </w:p>
          <w:p w:rsidR="00863D30" w:rsidRPr="00863D30" w:rsidRDefault="00863D30" w:rsidP="00806457">
            <w:pPr>
              <w:ind w:firstLine="567"/>
              <w:rPr>
                <w:color w:val="000000"/>
              </w:rPr>
            </w:pPr>
            <w:r w:rsidRPr="00863D30">
              <w:rPr>
                <w:color w:val="000000"/>
              </w:rPr>
              <w:t>0,20</w:t>
            </w:r>
          </w:p>
          <w:p w:rsidR="00863D30" w:rsidRPr="00863D30" w:rsidRDefault="00863D30" w:rsidP="00806457">
            <w:pPr>
              <w:ind w:firstLine="567"/>
              <w:rPr>
                <w:color w:val="000000"/>
              </w:rPr>
            </w:pPr>
            <w:r w:rsidRPr="00863D30">
              <w:rPr>
                <w:color w:val="000000"/>
              </w:rPr>
              <w:t>20</w:t>
            </w:r>
          </w:p>
        </w:tc>
        <w:tc>
          <w:tcPr>
            <w:tcW w:w="1276" w:type="dxa"/>
          </w:tcPr>
          <w:p w:rsidR="00863D30" w:rsidRPr="00863D30" w:rsidRDefault="00863D30" w:rsidP="00806457">
            <w:pPr>
              <w:ind w:firstLine="567"/>
              <w:rPr>
                <w:color w:val="000000"/>
              </w:rPr>
            </w:pPr>
          </w:p>
          <w:p w:rsidR="00B8602E" w:rsidRDefault="00B8602E" w:rsidP="00B8602E">
            <w:pPr>
              <w:rPr>
                <w:color w:val="000000"/>
              </w:rPr>
            </w:pPr>
          </w:p>
          <w:p w:rsidR="00863D30" w:rsidRPr="00863D30" w:rsidRDefault="00863D30" w:rsidP="00B8602E">
            <w:pPr>
              <w:jc w:val="center"/>
              <w:rPr>
                <w:color w:val="000000"/>
              </w:rPr>
            </w:pPr>
            <w:r w:rsidRPr="00863D30">
              <w:rPr>
                <w:color w:val="000000"/>
              </w:rPr>
              <w:t>0,20</w:t>
            </w:r>
          </w:p>
          <w:p w:rsidR="00863D30" w:rsidRPr="00863D30" w:rsidRDefault="00863D30" w:rsidP="00B8602E">
            <w:pPr>
              <w:ind w:firstLine="567"/>
              <w:jc w:val="center"/>
              <w:rPr>
                <w:color w:val="000000"/>
              </w:rPr>
            </w:pPr>
            <w:r w:rsidRPr="00863D30">
              <w:rPr>
                <w:color w:val="000000"/>
              </w:rPr>
              <w:t>15</w:t>
            </w:r>
          </w:p>
        </w:tc>
        <w:tc>
          <w:tcPr>
            <w:tcW w:w="1559" w:type="dxa"/>
          </w:tcPr>
          <w:p w:rsidR="00863D30" w:rsidRPr="00863D30" w:rsidRDefault="00863D30" w:rsidP="00806457">
            <w:pPr>
              <w:ind w:firstLine="567"/>
              <w:rPr>
                <w:color w:val="000000"/>
              </w:rPr>
            </w:pPr>
          </w:p>
          <w:p w:rsidR="00B8602E" w:rsidRDefault="00B8602E" w:rsidP="00806457">
            <w:pPr>
              <w:ind w:firstLine="567"/>
              <w:rPr>
                <w:color w:val="000000"/>
              </w:rPr>
            </w:pPr>
          </w:p>
          <w:p w:rsidR="00863D30" w:rsidRPr="00863D30" w:rsidRDefault="00863D30" w:rsidP="00806457">
            <w:pPr>
              <w:ind w:firstLine="567"/>
              <w:rPr>
                <w:color w:val="000000"/>
              </w:rPr>
            </w:pPr>
            <w:r w:rsidRPr="00863D30">
              <w:rPr>
                <w:color w:val="000000"/>
              </w:rPr>
              <w:t>0,15</w:t>
            </w:r>
          </w:p>
          <w:p w:rsidR="00863D30" w:rsidRPr="00863D30" w:rsidRDefault="00863D30" w:rsidP="00806457">
            <w:pPr>
              <w:ind w:firstLine="567"/>
              <w:rPr>
                <w:color w:val="000000"/>
              </w:rPr>
            </w:pPr>
            <w:r w:rsidRPr="00863D30">
              <w:rPr>
                <w:color w:val="000000"/>
              </w:rPr>
              <w:t>10</w:t>
            </w:r>
          </w:p>
        </w:tc>
        <w:tc>
          <w:tcPr>
            <w:tcW w:w="1843" w:type="dxa"/>
          </w:tcPr>
          <w:p w:rsidR="00863D30" w:rsidRPr="00863D30" w:rsidRDefault="00863D30" w:rsidP="00806457">
            <w:pPr>
              <w:ind w:firstLine="567"/>
              <w:rPr>
                <w:color w:val="000000"/>
              </w:rPr>
            </w:pPr>
          </w:p>
          <w:p w:rsidR="00B8602E" w:rsidRDefault="00B8602E" w:rsidP="00806457">
            <w:pPr>
              <w:ind w:firstLine="567"/>
              <w:rPr>
                <w:color w:val="000000"/>
              </w:rPr>
            </w:pPr>
          </w:p>
          <w:p w:rsidR="00863D30" w:rsidRPr="00863D30" w:rsidRDefault="00863D30" w:rsidP="00806457">
            <w:pPr>
              <w:ind w:firstLine="567"/>
              <w:rPr>
                <w:color w:val="000000"/>
              </w:rPr>
            </w:pPr>
            <w:r w:rsidRPr="00863D30">
              <w:rPr>
                <w:color w:val="000000"/>
              </w:rPr>
              <w:t>0,25</w:t>
            </w:r>
          </w:p>
          <w:p w:rsidR="00863D30" w:rsidRPr="00863D30" w:rsidRDefault="00863D30" w:rsidP="00806457">
            <w:pPr>
              <w:ind w:firstLine="567"/>
              <w:rPr>
                <w:color w:val="000000"/>
              </w:rPr>
            </w:pPr>
            <w:r w:rsidRPr="00863D30">
              <w:rPr>
                <w:color w:val="000000"/>
              </w:rPr>
              <w:t>20</w:t>
            </w:r>
          </w:p>
        </w:tc>
      </w:tr>
      <w:tr w:rsidR="00863D30" w:rsidRPr="00863D30" w:rsidTr="00C6501A">
        <w:tc>
          <w:tcPr>
            <w:tcW w:w="2268" w:type="dxa"/>
          </w:tcPr>
          <w:p w:rsidR="00863D30" w:rsidRPr="00863D30" w:rsidRDefault="00863D30" w:rsidP="00B8602E">
            <w:pPr>
              <w:rPr>
                <w:color w:val="000000"/>
              </w:rPr>
            </w:pPr>
            <w:r w:rsidRPr="00863D30">
              <w:rPr>
                <w:color w:val="000000"/>
              </w:rPr>
              <w:t>Бактериальная загрязнен-ность, микробных тел в 1 м</w:t>
            </w:r>
            <w:r w:rsidRPr="00863D30">
              <w:rPr>
                <w:color w:val="000000"/>
                <w:vertAlign w:val="superscript"/>
              </w:rPr>
              <w:t>3</w:t>
            </w:r>
            <w:r w:rsidRPr="00863D30">
              <w:rPr>
                <w:color w:val="000000"/>
              </w:rPr>
              <w:t xml:space="preserve"> воздуха</w:t>
            </w:r>
          </w:p>
        </w:tc>
        <w:tc>
          <w:tcPr>
            <w:tcW w:w="1560" w:type="dxa"/>
          </w:tcPr>
          <w:p w:rsidR="00863D30" w:rsidRPr="00863D30" w:rsidRDefault="00863D30" w:rsidP="00806457">
            <w:pPr>
              <w:ind w:firstLine="567"/>
              <w:rPr>
                <w:color w:val="000000"/>
              </w:rPr>
            </w:pPr>
            <w:r w:rsidRPr="00863D30">
              <w:rPr>
                <w:color w:val="000000"/>
              </w:rPr>
              <w:t>150</w:t>
            </w:r>
          </w:p>
        </w:tc>
        <w:tc>
          <w:tcPr>
            <w:tcW w:w="1275" w:type="dxa"/>
          </w:tcPr>
          <w:p w:rsidR="00863D30" w:rsidRPr="00863D30" w:rsidRDefault="00863D30" w:rsidP="00806457">
            <w:pPr>
              <w:ind w:firstLine="567"/>
              <w:rPr>
                <w:color w:val="000000"/>
              </w:rPr>
            </w:pPr>
            <w:r w:rsidRPr="00863D30">
              <w:rPr>
                <w:color w:val="000000"/>
              </w:rPr>
              <w:t>150</w:t>
            </w:r>
          </w:p>
        </w:tc>
        <w:tc>
          <w:tcPr>
            <w:tcW w:w="1276" w:type="dxa"/>
          </w:tcPr>
          <w:p w:rsidR="00863D30" w:rsidRPr="00863D30" w:rsidRDefault="00863D30" w:rsidP="00B8602E">
            <w:pPr>
              <w:jc w:val="center"/>
              <w:rPr>
                <w:color w:val="000000"/>
              </w:rPr>
            </w:pPr>
            <w:r w:rsidRPr="00863D30">
              <w:rPr>
                <w:color w:val="000000"/>
              </w:rPr>
              <w:t>100</w:t>
            </w:r>
          </w:p>
        </w:tc>
        <w:tc>
          <w:tcPr>
            <w:tcW w:w="1559" w:type="dxa"/>
          </w:tcPr>
          <w:p w:rsidR="00863D30" w:rsidRPr="00863D30" w:rsidRDefault="00863D30" w:rsidP="00806457">
            <w:pPr>
              <w:ind w:firstLine="567"/>
              <w:rPr>
                <w:color w:val="000000"/>
              </w:rPr>
            </w:pPr>
            <w:r w:rsidRPr="00863D30">
              <w:rPr>
                <w:color w:val="000000"/>
              </w:rPr>
              <w:t>100</w:t>
            </w:r>
          </w:p>
        </w:tc>
        <w:tc>
          <w:tcPr>
            <w:tcW w:w="1843" w:type="dxa"/>
          </w:tcPr>
          <w:p w:rsidR="00863D30" w:rsidRPr="00863D30" w:rsidRDefault="00863D30" w:rsidP="00806457">
            <w:pPr>
              <w:ind w:firstLine="567"/>
              <w:rPr>
                <w:color w:val="000000"/>
              </w:rPr>
            </w:pPr>
            <w:r w:rsidRPr="00863D30">
              <w:rPr>
                <w:color w:val="000000"/>
              </w:rPr>
              <w:t>200</w:t>
            </w:r>
          </w:p>
        </w:tc>
      </w:tr>
      <w:tr w:rsidR="00863D30" w:rsidRPr="00863D30" w:rsidTr="00C6501A">
        <w:tc>
          <w:tcPr>
            <w:tcW w:w="2268" w:type="dxa"/>
          </w:tcPr>
          <w:p w:rsidR="00863D30" w:rsidRPr="00863D30" w:rsidRDefault="00863D30" w:rsidP="00B8602E">
            <w:pPr>
              <w:rPr>
                <w:color w:val="000000"/>
              </w:rPr>
            </w:pPr>
            <w:r w:rsidRPr="00863D30">
              <w:rPr>
                <w:color w:val="000000"/>
              </w:rPr>
              <w:t xml:space="preserve">Естественная освещенность, КЕО </w:t>
            </w:r>
          </w:p>
          <w:p w:rsidR="00863D30" w:rsidRPr="00863D30" w:rsidRDefault="00863D30" w:rsidP="00B8602E">
            <w:pPr>
              <w:rPr>
                <w:color w:val="000000"/>
              </w:rPr>
            </w:pPr>
            <w:r w:rsidRPr="00863D30">
              <w:rPr>
                <w:color w:val="000000"/>
              </w:rPr>
              <w:t>отношение площади окон к полу</w:t>
            </w:r>
          </w:p>
        </w:tc>
        <w:tc>
          <w:tcPr>
            <w:tcW w:w="1560" w:type="dxa"/>
          </w:tcPr>
          <w:p w:rsidR="00863D30" w:rsidRPr="00863D30" w:rsidRDefault="00863D30" w:rsidP="00806457">
            <w:pPr>
              <w:ind w:firstLine="567"/>
              <w:rPr>
                <w:color w:val="000000"/>
              </w:rPr>
            </w:pPr>
          </w:p>
          <w:p w:rsidR="00863D30" w:rsidRPr="00863D30" w:rsidRDefault="00863D30" w:rsidP="00806457">
            <w:pPr>
              <w:ind w:firstLine="567"/>
              <w:rPr>
                <w:color w:val="000000"/>
              </w:rPr>
            </w:pPr>
            <w:r w:rsidRPr="00863D30">
              <w:rPr>
                <w:color w:val="000000"/>
              </w:rPr>
              <w:t>0,5</w:t>
            </w:r>
          </w:p>
          <w:p w:rsidR="00863D30" w:rsidRPr="00863D30" w:rsidRDefault="00863D30" w:rsidP="00806457">
            <w:pPr>
              <w:ind w:firstLine="567"/>
              <w:rPr>
                <w:color w:val="000000"/>
              </w:rPr>
            </w:pPr>
          </w:p>
          <w:p w:rsidR="00863D30" w:rsidRPr="00863D30" w:rsidRDefault="00863D30" w:rsidP="00806457">
            <w:pPr>
              <w:ind w:firstLine="567"/>
              <w:rPr>
                <w:color w:val="000000"/>
              </w:rPr>
            </w:pPr>
            <w:r w:rsidRPr="00863D30">
              <w:rPr>
                <w:color w:val="000000"/>
              </w:rPr>
              <w:t>1:10</w:t>
            </w:r>
          </w:p>
        </w:tc>
        <w:tc>
          <w:tcPr>
            <w:tcW w:w="1275" w:type="dxa"/>
          </w:tcPr>
          <w:p w:rsidR="00863D30" w:rsidRPr="00863D30" w:rsidRDefault="00863D30" w:rsidP="00806457">
            <w:pPr>
              <w:ind w:firstLine="567"/>
              <w:rPr>
                <w:color w:val="000000"/>
              </w:rPr>
            </w:pPr>
          </w:p>
          <w:p w:rsidR="00863D30" w:rsidRPr="00863D30" w:rsidRDefault="00863D30" w:rsidP="00806457">
            <w:pPr>
              <w:ind w:firstLine="567"/>
              <w:rPr>
                <w:color w:val="000000"/>
              </w:rPr>
            </w:pPr>
            <w:r w:rsidRPr="00863D30">
              <w:rPr>
                <w:color w:val="000000"/>
              </w:rPr>
              <w:t>1,0</w:t>
            </w:r>
          </w:p>
          <w:p w:rsidR="00863D30" w:rsidRPr="00863D30" w:rsidRDefault="00863D30" w:rsidP="00806457">
            <w:pPr>
              <w:ind w:firstLine="567"/>
              <w:rPr>
                <w:color w:val="000000"/>
              </w:rPr>
            </w:pPr>
          </w:p>
          <w:p w:rsidR="00863D30" w:rsidRPr="00863D30" w:rsidRDefault="00863D30" w:rsidP="00806457">
            <w:pPr>
              <w:ind w:firstLine="567"/>
              <w:rPr>
                <w:color w:val="000000"/>
              </w:rPr>
            </w:pPr>
            <w:r w:rsidRPr="00863D30">
              <w:rPr>
                <w:color w:val="000000"/>
              </w:rPr>
              <w:t>1:10</w:t>
            </w:r>
          </w:p>
        </w:tc>
        <w:tc>
          <w:tcPr>
            <w:tcW w:w="1276" w:type="dxa"/>
          </w:tcPr>
          <w:p w:rsidR="00863D30" w:rsidRPr="00863D30" w:rsidRDefault="00863D30" w:rsidP="00B8602E">
            <w:pPr>
              <w:rPr>
                <w:color w:val="000000"/>
              </w:rPr>
            </w:pPr>
          </w:p>
          <w:p w:rsidR="00863D30" w:rsidRPr="00863D30" w:rsidRDefault="00863D30" w:rsidP="00B8602E">
            <w:pPr>
              <w:rPr>
                <w:color w:val="000000"/>
              </w:rPr>
            </w:pPr>
            <w:r w:rsidRPr="00863D30">
              <w:rPr>
                <w:color w:val="000000"/>
              </w:rPr>
              <w:t>1,0</w:t>
            </w:r>
          </w:p>
          <w:p w:rsidR="00863D30" w:rsidRPr="00863D30" w:rsidRDefault="00863D30" w:rsidP="00806457">
            <w:pPr>
              <w:ind w:firstLine="567"/>
              <w:rPr>
                <w:color w:val="000000"/>
              </w:rPr>
            </w:pPr>
          </w:p>
          <w:p w:rsidR="00863D30" w:rsidRPr="00863D30" w:rsidRDefault="00863D30" w:rsidP="00B8602E">
            <w:pPr>
              <w:rPr>
                <w:color w:val="000000"/>
              </w:rPr>
            </w:pPr>
            <w:r w:rsidRPr="00863D30">
              <w:rPr>
                <w:color w:val="000000"/>
              </w:rPr>
              <w:t>1:10</w:t>
            </w:r>
          </w:p>
        </w:tc>
        <w:tc>
          <w:tcPr>
            <w:tcW w:w="1559" w:type="dxa"/>
          </w:tcPr>
          <w:p w:rsidR="00863D30" w:rsidRPr="00863D30" w:rsidRDefault="00863D30" w:rsidP="00806457">
            <w:pPr>
              <w:ind w:firstLine="567"/>
              <w:rPr>
                <w:color w:val="000000"/>
              </w:rPr>
            </w:pPr>
          </w:p>
          <w:p w:rsidR="00863D30" w:rsidRPr="00863D30" w:rsidRDefault="00863D30" w:rsidP="00806457">
            <w:pPr>
              <w:ind w:firstLine="567"/>
              <w:rPr>
                <w:color w:val="000000"/>
              </w:rPr>
            </w:pPr>
            <w:r w:rsidRPr="00863D30">
              <w:rPr>
                <w:color w:val="000000"/>
              </w:rPr>
              <w:t>1,0</w:t>
            </w:r>
          </w:p>
          <w:p w:rsidR="00863D30" w:rsidRPr="00863D30" w:rsidRDefault="00863D30" w:rsidP="00806457">
            <w:pPr>
              <w:ind w:firstLine="567"/>
              <w:rPr>
                <w:color w:val="000000"/>
              </w:rPr>
            </w:pPr>
          </w:p>
          <w:p w:rsidR="00863D30" w:rsidRPr="00863D30" w:rsidRDefault="00863D30" w:rsidP="00806457">
            <w:pPr>
              <w:ind w:firstLine="567"/>
              <w:rPr>
                <w:color w:val="000000"/>
              </w:rPr>
            </w:pPr>
            <w:r w:rsidRPr="00863D30">
              <w:rPr>
                <w:color w:val="000000"/>
              </w:rPr>
              <w:t>1:10</w:t>
            </w:r>
          </w:p>
        </w:tc>
        <w:tc>
          <w:tcPr>
            <w:tcW w:w="1843" w:type="dxa"/>
          </w:tcPr>
          <w:p w:rsidR="00863D30" w:rsidRPr="00863D30" w:rsidRDefault="00863D30" w:rsidP="00806457">
            <w:pPr>
              <w:ind w:firstLine="567"/>
              <w:rPr>
                <w:color w:val="000000"/>
              </w:rPr>
            </w:pPr>
          </w:p>
          <w:p w:rsidR="00863D30" w:rsidRPr="00863D30" w:rsidRDefault="00863D30" w:rsidP="00806457">
            <w:pPr>
              <w:ind w:firstLine="567"/>
              <w:rPr>
                <w:color w:val="000000"/>
              </w:rPr>
            </w:pPr>
            <w:r w:rsidRPr="00863D30">
              <w:rPr>
                <w:color w:val="000000"/>
              </w:rPr>
              <w:t>0,35</w:t>
            </w:r>
          </w:p>
          <w:p w:rsidR="00863D30" w:rsidRPr="00863D30" w:rsidRDefault="00863D30" w:rsidP="00806457">
            <w:pPr>
              <w:ind w:firstLine="567"/>
              <w:rPr>
                <w:color w:val="000000"/>
              </w:rPr>
            </w:pPr>
          </w:p>
          <w:p w:rsidR="00863D30" w:rsidRPr="00863D30" w:rsidRDefault="00863D30" w:rsidP="00806457">
            <w:pPr>
              <w:ind w:firstLine="567"/>
              <w:rPr>
                <w:color w:val="000000"/>
              </w:rPr>
            </w:pPr>
            <w:r w:rsidRPr="00863D30">
              <w:rPr>
                <w:color w:val="000000"/>
              </w:rPr>
              <w:t>1:20</w:t>
            </w:r>
          </w:p>
        </w:tc>
      </w:tr>
      <w:tr w:rsidR="00863D30" w:rsidRPr="00863D30" w:rsidTr="00C6501A">
        <w:tc>
          <w:tcPr>
            <w:tcW w:w="2268" w:type="dxa"/>
          </w:tcPr>
          <w:p w:rsidR="00863D30" w:rsidRPr="00863D30" w:rsidRDefault="00863D30" w:rsidP="00806457">
            <w:pPr>
              <w:ind w:firstLine="567"/>
              <w:rPr>
                <w:color w:val="000000"/>
              </w:rPr>
            </w:pPr>
            <w:r w:rsidRPr="00863D30">
              <w:rPr>
                <w:color w:val="000000"/>
              </w:rPr>
              <w:t>Искусственная освещенность, лк</w:t>
            </w:r>
          </w:p>
        </w:tc>
        <w:tc>
          <w:tcPr>
            <w:tcW w:w="1560" w:type="dxa"/>
          </w:tcPr>
          <w:p w:rsidR="00863D30" w:rsidRPr="00863D30" w:rsidRDefault="00863D30" w:rsidP="00806457">
            <w:pPr>
              <w:ind w:firstLine="567"/>
              <w:rPr>
                <w:color w:val="000000"/>
              </w:rPr>
            </w:pPr>
          </w:p>
          <w:p w:rsidR="00863D30" w:rsidRPr="00863D30" w:rsidRDefault="00863D30" w:rsidP="00C6501A">
            <w:pPr>
              <w:rPr>
                <w:color w:val="000000"/>
              </w:rPr>
            </w:pPr>
            <w:r w:rsidRPr="00863D30">
              <w:rPr>
                <w:color w:val="000000"/>
              </w:rPr>
              <w:t>15-200</w:t>
            </w:r>
          </w:p>
        </w:tc>
        <w:tc>
          <w:tcPr>
            <w:tcW w:w="1275" w:type="dxa"/>
          </w:tcPr>
          <w:p w:rsidR="00863D30" w:rsidRPr="00863D30" w:rsidRDefault="00863D30" w:rsidP="00806457">
            <w:pPr>
              <w:ind w:firstLine="567"/>
              <w:rPr>
                <w:color w:val="000000"/>
              </w:rPr>
            </w:pPr>
          </w:p>
          <w:p w:rsidR="00863D30" w:rsidRPr="00863D30" w:rsidRDefault="00863D30" w:rsidP="00C6501A">
            <w:pPr>
              <w:rPr>
                <w:color w:val="000000"/>
              </w:rPr>
            </w:pPr>
            <w:r w:rsidRPr="00863D30">
              <w:rPr>
                <w:color w:val="000000"/>
              </w:rPr>
              <w:t>50-100</w:t>
            </w:r>
          </w:p>
        </w:tc>
        <w:tc>
          <w:tcPr>
            <w:tcW w:w="1276" w:type="dxa"/>
          </w:tcPr>
          <w:p w:rsidR="00863D30" w:rsidRPr="00863D30" w:rsidRDefault="00863D30" w:rsidP="00806457">
            <w:pPr>
              <w:ind w:firstLine="567"/>
              <w:rPr>
                <w:color w:val="000000"/>
              </w:rPr>
            </w:pPr>
          </w:p>
          <w:p w:rsidR="00863D30" w:rsidRPr="00863D30" w:rsidRDefault="00863D30" w:rsidP="00B8602E">
            <w:pPr>
              <w:rPr>
                <w:color w:val="000000"/>
              </w:rPr>
            </w:pPr>
            <w:r w:rsidRPr="00863D30">
              <w:rPr>
                <w:color w:val="000000"/>
              </w:rPr>
              <w:t>50-100</w:t>
            </w:r>
          </w:p>
        </w:tc>
        <w:tc>
          <w:tcPr>
            <w:tcW w:w="1559" w:type="dxa"/>
          </w:tcPr>
          <w:p w:rsidR="00863D30" w:rsidRPr="00863D30" w:rsidRDefault="00863D30" w:rsidP="00806457">
            <w:pPr>
              <w:ind w:firstLine="567"/>
              <w:rPr>
                <w:color w:val="000000"/>
              </w:rPr>
            </w:pPr>
          </w:p>
          <w:p w:rsidR="00863D30" w:rsidRPr="00863D30" w:rsidRDefault="00863D30" w:rsidP="00806457">
            <w:pPr>
              <w:ind w:firstLine="567"/>
              <w:rPr>
                <w:color w:val="000000"/>
              </w:rPr>
            </w:pPr>
            <w:r w:rsidRPr="00863D30">
              <w:rPr>
                <w:color w:val="000000"/>
              </w:rPr>
              <w:t>50-10</w:t>
            </w:r>
          </w:p>
        </w:tc>
        <w:tc>
          <w:tcPr>
            <w:tcW w:w="1843" w:type="dxa"/>
          </w:tcPr>
          <w:p w:rsidR="00863D30" w:rsidRPr="00863D30" w:rsidRDefault="00863D30" w:rsidP="00806457">
            <w:pPr>
              <w:ind w:firstLine="567"/>
              <w:rPr>
                <w:color w:val="000000"/>
              </w:rPr>
            </w:pPr>
          </w:p>
          <w:p w:rsidR="00863D30" w:rsidRPr="00863D30" w:rsidRDefault="00863D30" w:rsidP="00806457">
            <w:pPr>
              <w:ind w:firstLine="567"/>
              <w:rPr>
                <w:color w:val="000000"/>
              </w:rPr>
            </w:pPr>
            <w:r w:rsidRPr="00863D30">
              <w:rPr>
                <w:color w:val="000000"/>
              </w:rPr>
              <w:t>30-50</w:t>
            </w:r>
          </w:p>
        </w:tc>
      </w:tr>
    </w:tbl>
    <w:p w:rsidR="00B8602E" w:rsidRDefault="00B8602E" w:rsidP="005868F7">
      <w:pPr>
        <w:ind w:firstLine="567"/>
        <w:jc w:val="both"/>
        <w:rPr>
          <w:color w:val="000000"/>
        </w:rPr>
      </w:pPr>
    </w:p>
    <w:p w:rsidR="00D20B48" w:rsidRPr="00863D30" w:rsidRDefault="00D20B48" w:rsidP="005868F7">
      <w:pPr>
        <w:ind w:firstLine="567"/>
        <w:jc w:val="both"/>
        <w:rPr>
          <w:color w:val="000000"/>
        </w:rPr>
      </w:pPr>
      <w:r w:rsidRPr="00863D30">
        <w:rPr>
          <w:color w:val="000000"/>
        </w:rPr>
        <w:t>Таблица 4</w:t>
      </w:r>
    </w:p>
    <w:p w:rsidR="00D20B48" w:rsidRDefault="00D20B48" w:rsidP="005868F7">
      <w:pPr>
        <w:ind w:firstLine="567"/>
        <w:rPr>
          <w:color w:val="000000"/>
        </w:rPr>
      </w:pPr>
      <w:r w:rsidRPr="00863D30">
        <w:rPr>
          <w:color w:val="000000"/>
        </w:rPr>
        <w:t>Виды подстилки и нормы их использования в сутки на животное, кг. [3]</w:t>
      </w:r>
    </w:p>
    <w:p w:rsidR="00B8602E" w:rsidRPr="00863D30" w:rsidRDefault="00B8602E" w:rsidP="005868F7">
      <w:pPr>
        <w:ind w:firstLine="567"/>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559"/>
        <w:gridCol w:w="1843"/>
        <w:gridCol w:w="1417"/>
        <w:gridCol w:w="1418"/>
        <w:gridCol w:w="1276"/>
        <w:gridCol w:w="1134"/>
      </w:tblGrid>
      <w:tr w:rsidR="00D20B48" w:rsidRPr="00863D30" w:rsidTr="00C6501A">
        <w:tc>
          <w:tcPr>
            <w:tcW w:w="1418" w:type="dxa"/>
          </w:tcPr>
          <w:p w:rsidR="00D20B48" w:rsidRPr="00863D30" w:rsidRDefault="00D20B48" w:rsidP="00863D30">
            <w:pPr>
              <w:rPr>
                <w:color w:val="000000"/>
              </w:rPr>
            </w:pPr>
            <w:r w:rsidRPr="00863D30">
              <w:rPr>
                <w:color w:val="000000"/>
              </w:rPr>
              <w:t xml:space="preserve">Подстилка </w:t>
            </w:r>
          </w:p>
        </w:tc>
        <w:tc>
          <w:tcPr>
            <w:tcW w:w="1559" w:type="dxa"/>
          </w:tcPr>
          <w:p w:rsidR="00D20B48" w:rsidRPr="00863D30" w:rsidRDefault="00D20B48" w:rsidP="00863D30">
            <w:pPr>
              <w:rPr>
                <w:color w:val="000000"/>
              </w:rPr>
            </w:pPr>
            <w:r w:rsidRPr="00863D30">
              <w:rPr>
                <w:color w:val="000000"/>
              </w:rPr>
              <w:t>Способ размещения животных</w:t>
            </w:r>
          </w:p>
        </w:tc>
        <w:tc>
          <w:tcPr>
            <w:tcW w:w="1843" w:type="dxa"/>
          </w:tcPr>
          <w:p w:rsidR="00D20B48" w:rsidRPr="00863D30" w:rsidRDefault="00D20B48" w:rsidP="00863D30">
            <w:pPr>
              <w:rPr>
                <w:color w:val="000000"/>
              </w:rPr>
            </w:pPr>
            <w:r w:rsidRPr="00863D30">
              <w:rPr>
                <w:color w:val="000000"/>
              </w:rPr>
              <w:t>Периодич-ность смены подстилки</w:t>
            </w:r>
          </w:p>
        </w:tc>
        <w:tc>
          <w:tcPr>
            <w:tcW w:w="1417" w:type="dxa"/>
          </w:tcPr>
          <w:p w:rsidR="00D20B48" w:rsidRPr="00863D30" w:rsidRDefault="00D20B48" w:rsidP="00863D30">
            <w:pPr>
              <w:rPr>
                <w:color w:val="000000"/>
              </w:rPr>
            </w:pPr>
            <w:r w:rsidRPr="00863D30">
              <w:rPr>
                <w:color w:val="000000"/>
              </w:rPr>
              <w:t>Жеребцы и молодняк в тренинге</w:t>
            </w:r>
          </w:p>
        </w:tc>
        <w:tc>
          <w:tcPr>
            <w:tcW w:w="1418" w:type="dxa"/>
          </w:tcPr>
          <w:p w:rsidR="00D20B48" w:rsidRPr="00863D30" w:rsidRDefault="00D20B48" w:rsidP="00863D30">
            <w:pPr>
              <w:rPr>
                <w:color w:val="000000"/>
              </w:rPr>
            </w:pPr>
            <w:r w:rsidRPr="00863D30">
              <w:rPr>
                <w:color w:val="000000"/>
              </w:rPr>
              <w:t>Племенные кобылы</w:t>
            </w:r>
          </w:p>
        </w:tc>
        <w:tc>
          <w:tcPr>
            <w:tcW w:w="1276" w:type="dxa"/>
          </w:tcPr>
          <w:p w:rsidR="00D20B48" w:rsidRPr="00863D30" w:rsidRDefault="00D20B48" w:rsidP="00863D30">
            <w:pPr>
              <w:rPr>
                <w:color w:val="000000"/>
              </w:rPr>
            </w:pPr>
            <w:r w:rsidRPr="00863D30">
              <w:rPr>
                <w:color w:val="000000"/>
              </w:rPr>
              <w:t xml:space="preserve">Молодняк </w:t>
            </w:r>
          </w:p>
        </w:tc>
        <w:tc>
          <w:tcPr>
            <w:tcW w:w="1134" w:type="dxa"/>
          </w:tcPr>
          <w:p w:rsidR="00D20B48" w:rsidRPr="00863D30" w:rsidRDefault="00D20B48" w:rsidP="00863D30">
            <w:pPr>
              <w:rPr>
                <w:color w:val="000000"/>
              </w:rPr>
            </w:pPr>
            <w:r w:rsidRPr="00863D30">
              <w:rPr>
                <w:color w:val="000000"/>
              </w:rPr>
              <w:t>Рабочие лошади</w:t>
            </w:r>
          </w:p>
        </w:tc>
      </w:tr>
      <w:tr w:rsidR="00D20B48" w:rsidRPr="00863D30" w:rsidTr="00C6501A">
        <w:tc>
          <w:tcPr>
            <w:tcW w:w="1418" w:type="dxa"/>
            <w:vMerge w:val="restart"/>
          </w:tcPr>
          <w:p w:rsidR="00D20B48" w:rsidRPr="00863D30" w:rsidRDefault="00D20B48" w:rsidP="00863D30">
            <w:pPr>
              <w:rPr>
                <w:color w:val="000000"/>
              </w:rPr>
            </w:pPr>
            <w:r w:rsidRPr="00863D30">
              <w:rPr>
                <w:color w:val="000000"/>
              </w:rPr>
              <w:t xml:space="preserve">Солома </w:t>
            </w:r>
          </w:p>
        </w:tc>
        <w:tc>
          <w:tcPr>
            <w:tcW w:w="1559" w:type="dxa"/>
          </w:tcPr>
          <w:p w:rsidR="00D20B48" w:rsidRPr="00863D30" w:rsidRDefault="00D20B48" w:rsidP="00863D30">
            <w:pPr>
              <w:rPr>
                <w:color w:val="000000"/>
              </w:rPr>
            </w:pPr>
            <w:r w:rsidRPr="00863D30">
              <w:rPr>
                <w:color w:val="000000"/>
              </w:rPr>
              <w:t>В секциях</w:t>
            </w:r>
          </w:p>
        </w:tc>
        <w:tc>
          <w:tcPr>
            <w:tcW w:w="1843" w:type="dxa"/>
          </w:tcPr>
          <w:p w:rsidR="00D20B48" w:rsidRPr="00863D30" w:rsidRDefault="00D20B48" w:rsidP="00C6501A">
            <w:pPr>
              <w:rPr>
                <w:color w:val="000000"/>
              </w:rPr>
            </w:pPr>
            <w:r w:rsidRPr="00863D30">
              <w:rPr>
                <w:color w:val="000000"/>
              </w:rPr>
              <w:t>2-3 раза в год</w:t>
            </w:r>
          </w:p>
        </w:tc>
        <w:tc>
          <w:tcPr>
            <w:tcW w:w="1417" w:type="dxa"/>
          </w:tcPr>
          <w:p w:rsidR="00D20B48" w:rsidRPr="00863D30" w:rsidRDefault="00D20B48" w:rsidP="005868F7">
            <w:pPr>
              <w:ind w:firstLine="567"/>
              <w:rPr>
                <w:color w:val="000000"/>
              </w:rPr>
            </w:pPr>
            <w:r w:rsidRPr="00863D30">
              <w:rPr>
                <w:color w:val="000000"/>
              </w:rPr>
              <w:t>-</w:t>
            </w:r>
          </w:p>
        </w:tc>
        <w:tc>
          <w:tcPr>
            <w:tcW w:w="1418" w:type="dxa"/>
          </w:tcPr>
          <w:p w:rsidR="00D20B48" w:rsidRPr="00863D30" w:rsidRDefault="00D20B48" w:rsidP="005868F7">
            <w:pPr>
              <w:ind w:firstLine="567"/>
              <w:rPr>
                <w:color w:val="000000"/>
              </w:rPr>
            </w:pPr>
            <w:r w:rsidRPr="00863D30">
              <w:rPr>
                <w:color w:val="000000"/>
              </w:rPr>
              <w:t>2</w:t>
            </w:r>
          </w:p>
        </w:tc>
        <w:tc>
          <w:tcPr>
            <w:tcW w:w="1276" w:type="dxa"/>
          </w:tcPr>
          <w:p w:rsidR="00D20B48" w:rsidRPr="00863D30" w:rsidRDefault="00D20B48" w:rsidP="005868F7">
            <w:pPr>
              <w:ind w:firstLine="567"/>
              <w:rPr>
                <w:color w:val="000000"/>
              </w:rPr>
            </w:pPr>
            <w:r w:rsidRPr="00863D30">
              <w:rPr>
                <w:color w:val="000000"/>
              </w:rPr>
              <w:t>2</w:t>
            </w:r>
          </w:p>
        </w:tc>
        <w:tc>
          <w:tcPr>
            <w:tcW w:w="1134" w:type="dxa"/>
          </w:tcPr>
          <w:p w:rsidR="00D20B48" w:rsidRPr="00863D30" w:rsidRDefault="00D20B48" w:rsidP="005868F7">
            <w:pPr>
              <w:ind w:firstLine="567"/>
              <w:rPr>
                <w:color w:val="000000"/>
              </w:rPr>
            </w:pPr>
            <w:r w:rsidRPr="00863D30">
              <w:rPr>
                <w:color w:val="000000"/>
              </w:rPr>
              <w:t>-</w:t>
            </w:r>
          </w:p>
        </w:tc>
      </w:tr>
      <w:tr w:rsidR="00D20B48" w:rsidRPr="00863D30" w:rsidTr="00C6501A">
        <w:tc>
          <w:tcPr>
            <w:tcW w:w="1418" w:type="dxa"/>
            <w:vMerge/>
          </w:tcPr>
          <w:p w:rsidR="00D20B48" w:rsidRPr="00863D30" w:rsidRDefault="00D20B48" w:rsidP="005868F7">
            <w:pPr>
              <w:ind w:firstLine="567"/>
              <w:rPr>
                <w:color w:val="000000"/>
              </w:rPr>
            </w:pPr>
          </w:p>
        </w:tc>
        <w:tc>
          <w:tcPr>
            <w:tcW w:w="1559" w:type="dxa"/>
          </w:tcPr>
          <w:p w:rsidR="00D20B48" w:rsidRPr="00863D30" w:rsidRDefault="00D20B48" w:rsidP="00863D30">
            <w:pPr>
              <w:rPr>
                <w:color w:val="000000"/>
              </w:rPr>
            </w:pPr>
            <w:r w:rsidRPr="00863D30">
              <w:rPr>
                <w:color w:val="000000"/>
              </w:rPr>
              <w:t>В денниках</w:t>
            </w:r>
          </w:p>
        </w:tc>
        <w:tc>
          <w:tcPr>
            <w:tcW w:w="1843" w:type="dxa"/>
          </w:tcPr>
          <w:p w:rsidR="00D20B48" w:rsidRPr="00863D30" w:rsidRDefault="00D20B48" w:rsidP="00C6501A">
            <w:pPr>
              <w:rPr>
                <w:color w:val="000000"/>
              </w:rPr>
            </w:pPr>
            <w:r w:rsidRPr="00863D30">
              <w:rPr>
                <w:color w:val="000000"/>
              </w:rPr>
              <w:t>Ежедневно</w:t>
            </w:r>
          </w:p>
        </w:tc>
        <w:tc>
          <w:tcPr>
            <w:tcW w:w="1417" w:type="dxa"/>
          </w:tcPr>
          <w:p w:rsidR="00D20B48" w:rsidRPr="00863D30" w:rsidRDefault="00D20B48" w:rsidP="005868F7">
            <w:pPr>
              <w:ind w:firstLine="567"/>
              <w:rPr>
                <w:color w:val="000000"/>
              </w:rPr>
            </w:pPr>
            <w:r w:rsidRPr="00863D30">
              <w:rPr>
                <w:color w:val="000000"/>
              </w:rPr>
              <w:t>4</w:t>
            </w:r>
          </w:p>
        </w:tc>
        <w:tc>
          <w:tcPr>
            <w:tcW w:w="1418" w:type="dxa"/>
          </w:tcPr>
          <w:p w:rsidR="00D20B48" w:rsidRPr="00863D30" w:rsidRDefault="00D20B48" w:rsidP="005868F7">
            <w:pPr>
              <w:ind w:firstLine="567"/>
              <w:rPr>
                <w:color w:val="000000"/>
              </w:rPr>
            </w:pPr>
            <w:r w:rsidRPr="00863D30">
              <w:rPr>
                <w:color w:val="000000"/>
              </w:rPr>
              <w:t>4</w:t>
            </w:r>
          </w:p>
        </w:tc>
        <w:tc>
          <w:tcPr>
            <w:tcW w:w="1276" w:type="dxa"/>
          </w:tcPr>
          <w:p w:rsidR="00D20B48" w:rsidRPr="00863D30" w:rsidRDefault="00D20B48" w:rsidP="005868F7">
            <w:pPr>
              <w:ind w:firstLine="567"/>
              <w:rPr>
                <w:color w:val="000000"/>
              </w:rPr>
            </w:pPr>
            <w:r w:rsidRPr="00863D30">
              <w:rPr>
                <w:color w:val="000000"/>
              </w:rPr>
              <w:t>-</w:t>
            </w:r>
          </w:p>
        </w:tc>
        <w:tc>
          <w:tcPr>
            <w:tcW w:w="1134" w:type="dxa"/>
          </w:tcPr>
          <w:p w:rsidR="00D20B48" w:rsidRPr="00863D30" w:rsidRDefault="00D20B48" w:rsidP="005868F7">
            <w:pPr>
              <w:ind w:firstLine="567"/>
              <w:rPr>
                <w:color w:val="000000"/>
              </w:rPr>
            </w:pPr>
            <w:r w:rsidRPr="00863D30">
              <w:rPr>
                <w:color w:val="000000"/>
              </w:rPr>
              <w:t>2</w:t>
            </w:r>
          </w:p>
        </w:tc>
      </w:tr>
      <w:tr w:rsidR="00D20B48" w:rsidRPr="00863D30" w:rsidTr="00C6501A">
        <w:tc>
          <w:tcPr>
            <w:tcW w:w="1418" w:type="dxa"/>
          </w:tcPr>
          <w:p w:rsidR="00D20B48" w:rsidRPr="00863D30" w:rsidRDefault="00D20B48" w:rsidP="00863D30">
            <w:pPr>
              <w:rPr>
                <w:color w:val="000000"/>
              </w:rPr>
            </w:pPr>
            <w:r w:rsidRPr="00863D30">
              <w:rPr>
                <w:color w:val="000000"/>
              </w:rPr>
              <w:t xml:space="preserve">Опилки </w:t>
            </w:r>
          </w:p>
        </w:tc>
        <w:tc>
          <w:tcPr>
            <w:tcW w:w="1559" w:type="dxa"/>
          </w:tcPr>
          <w:p w:rsidR="00D20B48" w:rsidRPr="00863D30" w:rsidRDefault="00D20B48" w:rsidP="00863D30">
            <w:pPr>
              <w:rPr>
                <w:color w:val="000000"/>
              </w:rPr>
            </w:pPr>
            <w:r w:rsidRPr="00863D30">
              <w:rPr>
                <w:color w:val="000000"/>
              </w:rPr>
              <w:t>В денниках или стойлах</w:t>
            </w:r>
          </w:p>
        </w:tc>
        <w:tc>
          <w:tcPr>
            <w:tcW w:w="1843" w:type="dxa"/>
          </w:tcPr>
          <w:p w:rsidR="00D20B48" w:rsidRPr="00863D30" w:rsidRDefault="00D20B48" w:rsidP="00C6501A">
            <w:pPr>
              <w:rPr>
                <w:color w:val="000000"/>
              </w:rPr>
            </w:pPr>
            <w:r w:rsidRPr="00863D30">
              <w:rPr>
                <w:color w:val="000000"/>
              </w:rPr>
              <w:t>Ежедневно</w:t>
            </w:r>
          </w:p>
        </w:tc>
        <w:tc>
          <w:tcPr>
            <w:tcW w:w="1417" w:type="dxa"/>
          </w:tcPr>
          <w:p w:rsidR="00D20B48" w:rsidRPr="00863D30" w:rsidRDefault="00D20B48" w:rsidP="005868F7">
            <w:pPr>
              <w:ind w:firstLine="567"/>
              <w:rPr>
                <w:color w:val="000000"/>
              </w:rPr>
            </w:pPr>
            <w:r w:rsidRPr="00863D30">
              <w:rPr>
                <w:color w:val="000000"/>
              </w:rPr>
              <w:t>15</w:t>
            </w:r>
          </w:p>
        </w:tc>
        <w:tc>
          <w:tcPr>
            <w:tcW w:w="1418" w:type="dxa"/>
          </w:tcPr>
          <w:p w:rsidR="00D20B48" w:rsidRPr="00863D30" w:rsidRDefault="00D20B48" w:rsidP="005868F7">
            <w:pPr>
              <w:ind w:firstLine="567"/>
              <w:rPr>
                <w:color w:val="000000"/>
              </w:rPr>
            </w:pPr>
            <w:r w:rsidRPr="00863D30">
              <w:rPr>
                <w:color w:val="000000"/>
              </w:rPr>
              <w:t>15</w:t>
            </w:r>
          </w:p>
        </w:tc>
        <w:tc>
          <w:tcPr>
            <w:tcW w:w="1276" w:type="dxa"/>
          </w:tcPr>
          <w:p w:rsidR="00D20B48" w:rsidRPr="00863D30" w:rsidRDefault="00D20B48" w:rsidP="005868F7">
            <w:pPr>
              <w:ind w:firstLine="567"/>
              <w:rPr>
                <w:color w:val="000000"/>
              </w:rPr>
            </w:pPr>
            <w:r w:rsidRPr="00863D30">
              <w:rPr>
                <w:color w:val="000000"/>
              </w:rPr>
              <w:t>8</w:t>
            </w:r>
          </w:p>
        </w:tc>
        <w:tc>
          <w:tcPr>
            <w:tcW w:w="1134" w:type="dxa"/>
          </w:tcPr>
          <w:p w:rsidR="00D20B48" w:rsidRPr="00863D30" w:rsidRDefault="00D20B48" w:rsidP="005868F7">
            <w:pPr>
              <w:ind w:firstLine="567"/>
              <w:rPr>
                <w:color w:val="000000"/>
              </w:rPr>
            </w:pPr>
            <w:r w:rsidRPr="00863D30">
              <w:rPr>
                <w:color w:val="000000"/>
              </w:rPr>
              <w:t>8</w:t>
            </w:r>
          </w:p>
          <w:p w:rsidR="00D20B48" w:rsidRPr="00863D30" w:rsidRDefault="00D20B48" w:rsidP="005868F7">
            <w:pPr>
              <w:ind w:firstLine="567"/>
              <w:rPr>
                <w:color w:val="000000"/>
              </w:rPr>
            </w:pPr>
          </w:p>
        </w:tc>
      </w:tr>
      <w:tr w:rsidR="00D20B48" w:rsidRPr="00863D30" w:rsidTr="00C6501A">
        <w:tc>
          <w:tcPr>
            <w:tcW w:w="1418" w:type="dxa"/>
            <w:vMerge w:val="restart"/>
          </w:tcPr>
          <w:p w:rsidR="00D20B48" w:rsidRPr="00863D30" w:rsidRDefault="00D20B48" w:rsidP="00863D30">
            <w:pPr>
              <w:rPr>
                <w:color w:val="000000"/>
              </w:rPr>
            </w:pPr>
            <w:r w:rsidRPr="00863D30">
              <w:rPr>
                <w:color w:val="000000"/>
              </w:rPr>
              <w:t>Торф (сфагнум)</w:t>
            </w:r>
          </w:p>
        </w:tc>
        <w:tc>
          <w:tcPr>
            <w:tcW w:w="1559" w:type="dxa"/>
          </w:tcPr>
          <w:p w:rsidR="00D20B48" w:rsidRPr="00863D30" w:rsidRDefault="00D20B48" w:rsidP="00863D30">
            <w:pPr>
              <w:rPr>
                <w:color w:val="000000"/>
              </w:rPr>
            </w:pPr>
            <w:r w:rsidRPr="00863D30">
              <w:rPr>
                <w:color w:val="000000"/>
              </w:rPr>
              <w:t>В денниках или стойлах</w:t>
            </w:r>
          </w:p>
        </w:tc>
        <w:tc>
          <w:tcPr>
            <w:tcW w:w="1843" w:type="dxa"/>
          </w:tcPr>
          <w:p w:rsidR="00D20B48" w:rsidRPr="00863D30" w:rsidRDefault="00D20B48" w:rsidP="00C6501A">
            <w:pPr>
              <w:rPr>
                <w:color w:val="000000"/>
              </w:rPr>
            </w:pPr>
            <w:r w:rsidRPr="00863D30">
              <w:rPr>
                <w:color w:val="000000"/>
              </w:rPr>
              <w:t>Ежедневно</w:t>
            </w:r>
          </w:p>
        </w:tc>
        <w:tc>
          <w:tcPr>
            <w:tcW w:w="1417" w:type="dxa"/>
          </w:tcPr>
          <w:p w:rsidR="00D20B48" w:rsidRPr="00863D30" w:rsidRDefault="00D20B48" w:rsidP="005868F7">
            <w:pPr>
              <w:ind w:firstLine="567"/>
              <w:rPr>
                <w:color w:val="000000"/>
              </w:rPr>
            </w:pPr>
            <w:r w:rsidRPr="00863D30">
              <w:rPr>
                <w:color w:val="000000"/>
              </w:rPr>
              <w:t>4</w:t>
            </w:r>
          </w:p>
        </w:tc>
        <w:tc>
          <w:tcPr>
            <w:tcW w:w="1418" w:type="dxa"/>
          </w:tcPr>
          <w:p w:rsidR="00D20B48" w:rsidRPr="00863D30" w:rsidRDefault="00D20B48" w:rsidP="005868F7">
            <w:pPr>
              <w:ind w:firstLine="567"/>
              <w:rPr>
                <w:color w:val="000000"/>
              </w:rPr>
            </w:pPr>
            <w:r w:rsidRPr="00863D30">
              <w:rPr>
                <w:color w:val="000000"/>
              </w:rPr>
              <w:t>3</w:t>
            </w:r>
          </w:p>
        </w:tc>
        <w:tc>
          <w:tcPr>
            <w:tcW w:w="1276" w:type="dxa"/>
          </w:tcPr>
          <w:p w:rsidR="00D20B48" w:rsidRPr="00863D30" w:rsidRDefault="00D20B48" w:rsidP="005868F7">
            <w:pPr>
              <w:ind w:firstLine="567"/>
              <w:rPr>
                <w:color w:val="000000"/>
              </w:rPr>
            </w:pPr>
            <w:r w:rsidRPr="00863D30">
              <w:rPr>
                <w:color w:val="000000"/>
              </w:rPr>
              <w:t>2</w:t>
            </w:r>
          </w:p>
        </w:tc>
        <w:tc>
          <w:tcPr>
            <w:tcW w:w="1134" w:type="dxa"/>
          </w:tcPr>
          <w:p w:rsidR="00D20B48" w:rsidRPr="00863D30" w:rsidRDefault="00D20B48" w:rsidP="005868F7">
            <w:pPr>
              <w:ind w:firstLine="567"/>
              <w:rPr>
                <w:color w:val="000000"/>
              </w:rPr>
            </w:pPr>
            <w:r w:rsidRPr="00863D30">
              <w:rPr>
                <w:color w:val="000000"/>
              </w:rPr>
              <w:t>2</w:t>
            </w:r>
          </w:p>
        </w:tc>
      </w:tr>
      <w:tr w:rsidR="00D20B48" w:rsidRPr="00863D30" w:rsidTr="00C6501A">
        <w:tc>
          <w:tcPr>
            <w:tcW w:w="1418" w:type="dxa"/>
            <w:vMerge/>
          </w:tcPr>
          <w:p w:rsidR="00D20B48" w:rsidRPr="00863D30" w:rsidRDefault="00D20B48" w:rsidP="005868F7">
            <w:pPr>
              <w:ind w:firstLine="567"/>
              <w:rPr>
                <w:color w:val="000000"/>
              </w:rPr>
            </w:pPr>
          </w:p>
        </w:tc>
        <w:tc>
          <w:tcPr>
            <w:tcW w:w="1559" w:type="dxa"/>
          </w:tcPr>
          <w:p w:rsidR="00D20B48" w:rsidRPr="00863D30" w:rsidRDefault="00D20B48" w:rsidP="00863D30">
            <w:pPr>
              <w:rPr>
                <w:color w:val="000000"/>
              </w:rPr>
            </w:pPr>
            <w:r w:rsidRPr="00863D30">
              <w:rPr>
                <w:color w:val="000000"/>
              </w:rPr>
              <w:t>В секциях</w:t>
            </w:r>
          </w:p>
        </w:tc>
        <w:tc>
          <w:tcPr>
            <w:tcW w:w="1843" w:type="dxa"/>
          </w:tcPr>
          <w:p w:rsidR="00D20B48" w:rsidRPr="00863D30" w:rsidRDefault="00D20B48" w:rsidP="00C6501A">
            <w:pPr>
              <w:rPr>
                <w:color w:val="000000"/>
              </w:rPr>
            </w:pPr>
            <w:r w:rsidRPr="00863D30">
              <w:rPr>
                <w:color w:val="000000"/>
              </w:rPr>
              <w:t>2-3 раза в год</w:t>
            </w:r>
          </w:p>
        </w:tc>
        <w:tc>
          <w:tcPr>
            <w:tcW w:w="1417" w:type="dxa"/>
          </w:tcPr>
          <w:p w:rsidR="00D20B48" w:rsidRPr="00863D30" w:rsidRDefault="00D20B48" w:rsidP="005868F7">
            <w:pPr>
              <w:ind w:firstLine="567"/>
              <w:rPr>
                <w:color w:val="000000"/>
              </w:rPr>
            </w:pPr>
            <w:r w:rsidRPr="00863D30">
              <w:rPr>
                <w:color w:val="000000"/>
              </w:rPr>
              <w:t>-</w:t>
            </w:r>
          </w:p>
        </w:tc>
        <w:tc>
          <w:tcPr>
            <w:tcW w:w="1418" w:type="dxa"/>
          </w:tcPr>
          <w:p w:rsidR="00D20B48" w:rsidRPr="00863D30" w:rsidRDefault="00D20B48" w:rsidP="005868F7">
            <w:pPr>
              <w:ind w:firstLine="567"/>
              <w:rPr>
                <w:color w:val="000000"/>
              </w:rPr>
            </w:pPr>
            <w:r w:rsidRPr="00863D30">
              <w:rPr>
                <w:color w:val="000000"/>
              </w:rPr>
              <w:t>2</w:t>
            </w:r>
          </w:p>
        </w:tc>
        <w:tc>
          <w:tcPr>
            <w:tcW w:w="1276" w:type="dxa"/>
          </w:tcPr>
          <w:p w:rsidR="00D20B48" w:rsidRPr="00863D30" w:rsidRDefault="00D20B48" w:rsidP="005868F7">
            <w:pPr>
              <w:ind w:firstLine="567"/>
              <w:rPr>
                <w:color w:val="000000"/>
              </w:rPr>
            </w:pPr>
            <w:r w:rsidRPr="00863D30">
              <w:rPr>
                <w:color w:val="000000"/>
              </w:rPr>
              <w:t>2</w:t>
            </w:r>
          </w:p>
        </w:tc>
        <w:tc>
          <w:tcPr>
            <w:tcW w:w="1134" w:type="dxa"/>
          </w:tcPr>
          <w:p w:rsidR="00D20B48" w:rsidRPr="00863D30" w:rsidRDefault="00D20B48" w:rsidP="005868F7">
            <w:pPr>
              <w:ind w:firstLine="567"/>
              <w:rPr>
                <w:color w:val="000000"/>
              </w:rPr>
            </w:pPr>
            <w:r w:rsidRPr="00863D30">
              <w:rPr>
                <w:color w:val="000000"/>
              </w:rPr>
              <w:t>-</w:t>
            </w:r>
          </w:p>
        </w:tc>
      </w:tr>
    </w:tbl>
    <w:p w:rsidR="00995989" w:rsidRPr="00995989" w:rsidRDefault="00995989" w:rsidP="005868F7">
      <w:pPr>
        <w:pageBreakBefore/>
        <w:ind w:firstLine="567"/>
        <w:jc w:val="center"/>
        <w:rPr>
          <w:rFonts w:ascii="NinaCTT" w:hAnsi="NinaCTT"/>
          <w:b/>
          <w:sz w:val="28"/>
          <w:szCs w:val="28"/>
        </w:rPr>
      </w:pPr>
      <w:r w:rsidRPr="00995989">
        <w:rPr>
          <w:rFonts w:ascii="NinaCTT" w:hAnsi="NinaCTT"/>
          <w:b/>
          <w:sz w:val="28"/>
          <w:szCs w:val="28"/>
        </w:rPr>
        <w:t>9. Технологическое оборудование и механизация производствовенных процессов</w:t>
      </w:r>
    </w:p>
    <w:p w:rsidR="00103E7A" w:rsidRPr="00C16024" w:rsidRDefault="00103E7A" w:rsidP="005868F7">
      <w:pPr>
        <w:ind w:firstLine="567"/>
        <w:jc w:val="both"/>
        <w:rPr>
          <w:rFonts w:ascii="NinaCTT" w:hAnsi="NinaCTT"/>
        </w:rPr>
      </w:pPr>
      <w:r w:rsidRPr="00C16024">
        <w:rPr>
          <w:rFonts w:ascii="NinaCTT" w:hAnsi="NinaCTT"/>
        </w:rPr>
        <w:t>Вид и устройство кормушек (индивидуальные, групповые, их размеры, фронт кормления, способы раздачи различных кормов).Кормушки устанавливаются индивидуальные: шириной поверху 0,6 м, по низу – 0,4 м и высотой борта (глубиной) 0,3 м. От пола они должны быть на высоте 1-1,1 м. Для изготовления кормушек применяют плотные влагонепроницаемые материалы, которые можно легко чистить, дезинфицировать, с гладкой фактурой рабочих поверхностей. Кормушки в денниках из металла или дерева, обитого жестью, делают как угловые – длиной 1,2 м, так и выступающие в коридор на 0,1-0,15 м для того, чтобы засыпать зерновой корм, не заходя в денники. Наружные углы кормушек обязательно закругляют. Случается, что в конюшнях, где нет встроенных кормушек, овес или «кашу» высыпают лошадям прямо на  подметенный пол или на подстилку. Однако это – прямой путь к заражению гельминтами. В таких условиях надо использовать небольшие пластмассовые тазы, которые необходимо мыть после каждого кормления.</w:t>
      </w:r>
    </w:p>
    <w:p w:rsidR="00103E7A" w:rsidRPr="00C16024" w:rsidRDefault="00103E7A" w:rsidP="005868F7">
      <w:pPr>
        <w:widowControl w:val="0"/>
        <w:ind w:firstLine="567"/>
        <w:jc w:val="both"/>
        <w:rPr>
          <w:rFonts w:ascii="NinaCTT" w:hAnsi="NinaCTT"/>
        </w:rPr>
      </w:pPr>
      <w:r w:rsidRPr="00C16024">
        <w:rPr>
          <w:rFonts w:ascii="NinaCTT" w:hAnsi="NinaCTT"/>
        </w:rPr>
        <w:t xml:space="preserve"> Для сена при денниковом содержании наиболее часто применяют надверные решетчатые кормушки (ширина прозоров решетки – 0,3 м), навесные либо стационарные. А также плетенные рептухи. Допускается класть сено прямо на пол, под кормушку с концентратами.</w:t>
      </w:r>
    </w:p>
    <w:p w:rsidR="00103E7A" w:rsidRPr="00C16024" w:rsidRDefault="00103E7A" w:rsidP="005868F7">
      <w:pPr>
        <w:widowControl w:val="0"/>
        <w:ind w:firstLine="567"/>
        <w:jc w:val="both"/>
        <w:rPr>
          <w:rFonts w:ascii="NinaCTT" w:hAnsi="NinaCTT"/>
        </w:rPr>
      </w:pPr>
      <w:r w:rsidRPr="00C16024">
        <w:rPr>
          <w:rFonts w:ascii="NinaCTT" w:hAnsi="NinaCTT"/>
        </w:rPr>
        <w:t>В конкретном случае предусмотрены кормушки из дерева, обитого жестью, выступающие в коридор для «каши» и концентратов, а для сена и травы – надверные решетчатые кормушки.Все корма раздаются конюхами вручную.</w:t>
      </w:r>
    </w:p>
    <w:p w:rsidR="00103E7A" w:rsidRPr="00C16024" w:rsidRDefault="00103E7A" w:rsidP="005868F7">
      <w:pPr>
        <w:widowControl w:val="0"/>
        <w:ind w:firstLine="567"/>
        <w:jc w:val="both"/>
        <w:rPr>
          <w:rFonts w:ascii="NinaCTT" w:hAnsi="NinaCTT"/>
        </w:rPr>
      </w:pPr>
      <w:r w:rsidRPr="00C16024">
        <w:rPr>
          <w:rFonts w:ascii="NinaCTT" w:hAnsi="NinaCTT"/>
        </w:rPr>
        <w:t>Поение животных: источник водоснабжения способы очистки и обеззараживания воды, суточный расход воды, устройство поилок.</w:t>
      </w:r>
    </w:p>
    <w:p w:rsidR="00103E7A" w:rsidRPr="00C16024" w:rsidRDefault="00103E7A" w:rsidP="005868F7">
      <w:pPr>
        <w:widowControl w:val="0"/>
        <w:ind w:firstLine="567"/>
        <w:jc w:val="both"/>
        <w:rPr>
          <w:rFonts w:ascii="NinaCTT" w:hAnsi="NinaCTT"/>
        </w:rPr>
      </w:pPr>
      <w:r w:rsidRPr="00C16024">
        <w:rPr>
          <w:rFonts w:ascii="NinaCTT" w:hAnsi="NinaCTT"/>
        </w:rPr>
        <w:t>Водоснабжение централизованное. Вода по своему составу и качеству соответствует ГОСТу 2874-82 «вода питьевая», поэтому дополнительной очистки и обеззараживания она не требует.</w:t>
      </w:r>
    </w:p>
    <w:p w:rsidR="00103E7A" w:rsidRPr="00C16024" w:rsidRDefault="00103E7A" w:rsidP="005868F7">
      <w:pPr>
        <w:widowControl w:val="0"/>
        <w:ind w:firstLine="567"/>
        <w:jc w:val="both"/>
        <w:rPr>
          <w:rFonts w:ascii="NinaCTT" w:hAnsi="NinaCTT"/>
        </w:rPr>
      </w:pPr>
      <w:r w:rsidRPr="00C16024">
        <w:rPr>
          <w:rFonts w:ascii="NinaCTT" w:hAnsi="NinaCTT"/>
        </w:rPr>
        <w:t xml:space="preserve"> Суточный расход воды составляет в холодное время года – около 600 л, в жаркое – около 1150 л (без учета воды, используемой обслуживающим персоналом и для мытья лошадей). На голову в сутки в среднем расходуется 10-25 л для пони и 25-70 л для больших лошадей.</w:t>
      </w:r>
    </w:p>
    <w:p w:rsidR="00103E7A" w:rsidRPr="00C16024" w:rsidRDefault="00103E7A" w:rsidP="005868F7">
      <w:pPr>
        <w:widowControl w:val="0"/>
        <w:ind w:firstLine="567"/>
        <w:jc w:val="both"/>
        <w:rPr>
          <w:rFonts w:ascii="NinaCTT" w:hAnsi="NinaCTT"/>
        </w:rPr>
      </w:pPr>
      <w:r w:rsidRPr="00C16024">
        <w:rPr>
          <w:rFonts w:ascii="NinaCTT" w:hAnsi="NinaCTT"/>
        </w:rPr>
        <w:t xml:space="preserve"> Поскольку лошадей сравнительно не много, то поение их предусматривается вручную из ведер объемом 5 л.</w:t>
      </w:r>
    </w:p>
    <w:p w:rsidR="00103E7A" w:rsidRPr="00C16024" w:rsidRDefault="00103E7A" w:rsidP="005868F7">
      <w:pPr>
        <w:widowControl w:val="0"/>
        <w:ind w:firstLine="567"/>
        <w:jc w:val="both"/>
        <w:rPr>
          <w:rFonts w:ascii="NinaCTT" w:hAnsi="NinaCTT"/>
        </w:rPr>
      </w:pPr>
      <w:r w:rsidRPr="00C16024">
        <w:rPr>
          <w:rFonts w:ascii="NinaCTT" w:hAnsi="NinaCTT"/>
        </w:rPr>
        <w:t>Чистка лошадей.</w:t>
      </w:r>
    </w:p>
    <w:p w:rsidR="00103E7A" w:rsidRPr="00C16024" w:rsidRDefault="00103E7A" w:rsidP="005868F7">
      <w:pPr>
        <w:widowControl w:val="0"/>
        <w:ind w:firstLine="567"/>
        <w:jc w:val="both"/>
        <w:rPr>
          <w:rFonts w:ascii="NinaCTT" w:hAnsi="NinaCTT"/>
        </w:rPr>
      </w:pPr>
      <w:r w:rsidRPr="00C16024">
        <w:rPr>
          <w:rFonts w:ascii="NinaCTT" w:hAnsi="NinaCTT"/>
        </w:rPr>
        <w:t xml:space="preserve">Чистка лошади – необходимый элемент содержания здорового животного. Независимо от степени эксплуатации лошади обязательна ежедневная чистка ее для удаления пыли, грязи, перхоти. В настоящее время широко распространена чистка лошадей при помощи пылесоса. При этом каждое место для развязки оборудуют электрической розеткой. Пылесос подвешивают на ручку на удобной для работников высоте. Держать его на полу не рекомендуют, так как лошадь может наступить на пылесос или шланг. При использовании бытового пылесоса удлиняют шланг и на него надевают металлическую насадку, у которой на одном краю сделаны тупые насечки в виде гребенки. Металлической насадкой медленно водят по коже лошади вдоль и против шерсти. После чистки пылесос тщательно очищают от собранной грязи. </w:t>
      </w:r>
    </w:p>
    <w:p w:rsidR="00103E7A" w:rsidRPr="00C16024" w:rsidRDefault="00103E7A" w:rsidP="005868F7">
      <w:pPr>
        <w:ind w:firstLine="567"/>
        <w:jc w:val="both"/>
        <w:rPr>
          <w:rFonts w:ascii="NinaCTT" w:hAnsi="NinaCTT"/>
        </w:rPr>
      </w:pPr>
    </w:p>
    <w:p w:rsidR="00103E7A" w:rsidRPr="00C16024" w:rsidRDefault="00103E7A" w:rsidP="005868F7">
      <w:pPr>
        <w:ind w:firstLine="567"/>
        <w:jc w:val="both"/>
        <w:rPr>
          <w:rFonts w:ascii="NinaCTT" w:hAnsi="NinaCTT"/>
        </w:rPr>
      </w:pPr>
    </w:p>
    <w:p w:rsidR="00995989" w:rsidRPr="00103E7A" w:rsidRDefault="00995989" w:rsidP="005868F7">
      <w:pPr>
        <w:ind w:firstLine="567"/>
        <w:rPr>
          <w:rFonts w:ascii="NinaCTT" w:hAnsi="NinaCTT"/>
          <w:sz w:val="28"/>
          <w:szCs w:val="28"/>
        </w:rPr>
      </w:pPr>
    </w:p>
    <w:p w:rsidR="00995989" w:rsidRPr="00995989" w:rsidRDefault="00995989" w:rsidP="005868F7">
      <w:pPr>
        <w:pageBreakBefore/>
        <w:ind w:firstLine="567"/>
        <w:jc w:val="center"/>
        <w:rPr>
          <w:rFonts w:ascii="NinaCTT" w:hAnsi="NinaCTT"/>
          <w:b/>
          <w:sz w:val="28"/>
          <w:szCs w:val="28"/>
        </w:rPr>
      </w:pPr>
      <w:r w:rsidRPr="00995989">
        <w:rPr>
          <w:rFonts w:ascii="NinaCTT" w:hAnsi="NinaCTT"/>
          <w:b/>
          <w:sz w:val="28"/>
          <w:szCs w:val="28"/>
        </w:rPr>
        <w:t>10. Графическая часть</w:t>
      </w:r>
    </w:p>
    <w:p w:rsidR="00103E7A" w:rsidRDefault="00103E7A" w:rsidP="005868F7">
      <w:pPr>
        <w:ind w:firstLine="567"/>
        <w:jc w:val="center"/>
        <w:rPr>
          <w:rFonts w:ascii="NinaCTT" w:hAnsi="NinaCTT"/>
          <w:b/>
          <w:sz w:val="28"/>
          <w:szCs w:val="28"/>
        </w:rPr>
      </w:pPr>
    </w:p>
    <w:p w:rsidR="00103E7A" w:rsidRDefault="00103E7A" w:rsidP="005868F7">
      <w:pPr>
        <w:ind w:firstLine="567"/>
      </w:pPr>
    </w:p>
    <w:p w:rsidR="00103E7A" w:rsidRDefault="00773555" w:rsidP="005868F7">
      <w:pPr>
        <w:ind w:firstLine="56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722.25pt;height:428.25pt;rotation:-90;visibility:visible">
            <v:imagedata r:id="rId7" o:title=""/>
          </v:shape>
        </w:pict>
      </w:r>
    </w:p>
    <w:p w:rsidR="00103E7A" w:rsidRPr="00AF53AB" w:rsidRDefault="00103E7A" w:rsidP="005868F7">
      <w:pPr>
        <w:ind w:firstLine="567"/>
        <w:jc w:val="both"/>
        <w:rPr>
          <w:rFonts w:ascii="NinaCTT" w:hAnsi="NinaCTT"/>
        </w:rPr>
      </w:pPr>
      <w:r w:rsidRPr="00D2069A">
        <w:t xml:space="preserve"> </w:t>
      </w:r>
      <w:r w:rsidRPr="00AF53AB">
        <w:rPr>
          <w:rFonts w:ascii="NinaCTT" w:hAnsi="NinaCTT"/>
        </w:rPr>
        <w:t>План конюшни на 50 племенных лошадей: 1 - денники для ремонтных кобыл, 2 - денники для племенных кобыл, 3 - помещение для удаления навоза, 4 - дежурная, 5-сбруйная, 6-фуражная, 7-инвентарная, 8 - тамбур, 9 - манеж, 10 - помещение для искусственного осемения и ректального обследования кобыл, 11 - помещение для апробации семени, 12 - моечная, 13 - денники для жеребцов, 14 - проход, 15 - сбруйно-инвентарная, 16 - вентиляционная камера, 17 - электрощитовая, l8 - подсобное помещение, 19 - коридор, 20 - паддок для кобыл (расстояние от стены конюшни до противоположного ограждения - 12 м), 21-паддок для жеребцов (те же расстояние - 10 м).</w:t>
      </w:r>
    </w:p>
    <w:p w:rsidR="00995989" w:rsidRPr="00103E7A" w:rsidRDefault="00995989" w:rsidP="005868F7">
      <w:pPr>
        <w:ind w:firstLine="567"/>
        <w:rPr>
          <w:rFonts w:ascii="NinaCTT" w:hAnsi="NinaCTT"/>
          <w:sz w:val="28"/>
          <w:szCs w:val="28"/>
        </w:rPr>
      </w:pPr>
    </w:p>
    <w:p w:rsidR="00995989" w:rsidRPr="00995989" w:rsidRDefault="00995989" w:rsidP="005868F7">
      <w:pPr>
        <w:pageBreakBefore/>
        <w:ind w:firstLine="567"/>
        <w:jc w:val="center"/>
        <w:rPr>
          <w:rFonts w:ascii="NinaCTT" w:hAnsi="NinaCTT"/>
          <w:b/>
          <w:sz w:val="28"/>
          <w:szCs w:val="28"/>
        </w:rPr>
      </w:pPr>
      <w:r w:rsidRPr="00995989">
        <w:rPr>
          <w:rFonts w:ascii="NinaCTT" w:hAnsi="NinaCTT"/>
          <w:b/>
          <w:sz w:val="28"/>
          <w:szCs w:val="28"/>
        </w:rPr>
        <w:t>11. Охрана природы</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 xml:space="preserve">Чтобы предотвратить занос возбудителей инфекционных и паразитарных болезней в животноводческие фермы после сдачи их в эксплуатацию, ветеринарные специалисты государственной ветеринарной сети организуют контроль над эпизоотическим состоянием района и проведением вакцинации животных и птиц против инфекционных болезней, а также над клинико-диагностическими обследованиями животных в колхозах, совхозах, подсобных хозяйствах предприятии </w:t>
      </w:r>
      <w:r w:rsidRPr="009C1FEA">
        <w:rPr>
          <w:rFonts w:ascii="NinaCTT" w:hAnsi="NinaCTT"/>
          <w:iCs/>
          <w:color w:val="000000"/>
        </w:rPr>
        <w:t>и</w:t>
      </w:r>
      <w:r w:rsidRPr="009C1FEA">
        <w:rPr>
          <w:rFonts w:ascii="NinaCTT" w:hAnsi="NinaCTT"/>
          <w:i/>
          <w:iCs/>
          <w:color w:val="000000"/>
        </w:rPr>
        <w:t xml:space="preserve"> </w:t>
      </w:r>
      <w:r w:rsidRPr="009C1FEA">
        <w:rPr>
          <w:rFonts w:ascii="NinaCTT" w:hAnsi="NinaCTT"/>
          <w:color w:val="000000"/>
        </w:rPr>
        <w:t>граждан, находящихся в радиусе 10—20 км от комплекса.</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С точки зрения профилактики эпизоотии территорию комплекса разделяют на три защитные зоны.</w:t>
      </w:r>
    </w:p>
    <w:p w:rsidR="00103E7A" w:rsidRPr="009C1FEA" w:rsidRDefault="00103E7A" w:rsidP="00482F63">
      <w:pPr>
        <w:shd w:val="clear" w:color="auto" w:fill="FFFFFF"/>
        <w:ind w:firstLine="567"/>
        <w:jc w:val="both"/>
        <w:rPr>
          <w:rFonts w:ascii="NinaCTT" w:hAnsi="NinaCTT"/>
        </w:rPr>
      </w:pPr>
      <w:r w:rsidRPr="009C1FEA">
        <w:rPr>
          <w:rFonts w:ascii="NinaCTT" w:hAnsi="NinaCTT"/>
          <w:i/>
          <w:iCs/>
          <w:color w:val="000000"/>
        </w:rPr>
        <w:t xml:space="preserve">Первая </w:t>
      </w:r>
      <w:r w:rsidRPr="009C1FEA">
        <w:rPr>
          <w:rFonts w:ascii="NinaCTT" w:hAnsi="NinaCTT"/>
          <w:color w:val="000000"/>
        </w:rPr>
        <w:t xml:space="preserve">— </w:t>
      </w:r>
      <w:r w:rsidRPr="009C1FEA">
        <w:rPr>
          <w:rFonts w:ascii="NinaCTT" w:hAnsi="NinaCTT"/>
          <w:i/>
          <w:iCs/>
          <w:color w:val="000000"/>
        </w:rPr>
        <w:t xml:space="preserve">производственная защитная зона — </w:t>
      </w:r>
      <w:r w:rsidRPr="009C1FEA">
        <w:rPr>
          <w:rFonts w:ascii="NinaCTT" w:hAnsi="NinaCTT"/>
          <w:color w:val="000000"/>
        </w:rPr>
        <w:t>внешний защитный пояс комплекса. Внутри этой зоны не строят никаких других ферм, ни городских очистных сооружений, ни предприятий по переработке продуктов животноводства.</w:t>
      </w:r>
    </w:p>
    <w:p w:rsidR="00103E7A" w:rsidRPr="009C1FEA" w:rsidRDefault="00103E7A" w:rsidP="00482F63">
      <w:pPr>
        <w:shd w:val="clear" w:color="auto" w:fill="FFFFFF"/>
        <w:ind w:firstLine="567"/>
        <w:jc w:val="both"/>
        <w:rPr>
          <w:rFonts w:ascii="NinaCTT" w:hAnsi="NinaCTT"/>
        </w:rPr>
      </w:pPr>
      <w:r w:rsidRPr="009C1FEA">
        <w:rPr>
          <w:rFonts w:ascii="NinaCTT" w:hAnsi="NinaCTT"/>
          <w:i/>
          <w:iCs/>
          <w:color w:val="000000"/>
        </w:rPr>
        <w:t xml:space="preserve">Вторая зона </w:t>
      </w:r>
      <w:r w:rsidRPr="009C1FEA">
        <w:rPr>
          <w:rFonts w:ascii="NinaCTT" w:hAnsi="NinaCTT"/>
          <w:color w:val="000000"/>
        </w:rPr>
        <w:t xml:space="preserve">— </w:t>
      </w:r>
      <w:r w:rsidRPr="009C1FEA">
        <w:rPr>
          <w:rFonts w:ascii="NinaCTT" w:hAnsi="NinaCTT"/>
          <w:i/>
          <w:iCs/>
          <w:color w:val="000000"/>
        </w:rPr>
        <w:t xml:space="preserve">защитная. </w:t>
      </w:r>
      <w:r w:rsidRPr="009C1FEA">
        <w:rPr>
          <w:rFonts w:ascii="NinaCTT" w:hAnsi="NinaCTT"/>
          <w:color w:val="000000"/>
        </w:rPr>
        <w:t>Ее роль — препятствовать проникновению в комплекс возбудителей особо опасных болезней животных. В ней запрещается бесконтрольное передвижение людей, транспорта, вывоз через нее сточных вод и фекалий, навоза и т. п. с других предприятий. В защитной зоне нельзя размещать населенные пункты, прокладывать общественные дороги, устраивать свалки. Границы зоны зависят от многих условий и их определяют органы государственной ветеринарной службы, но ближе 100 м от производственной зоны она располагаться не может (В. Витт и др., 1975).</w:t>
      </w:r>
    </w:p>
    <w:p w:rsidR="00103E7A" w:rsidRPr="009C1FEA" w:rsidRDefault="00103E7A" w:rsidP="00482F63">
      <w:pPr>
        <w:shd w:val="clear" w:color="auto" w:fill="FFFFFF"/>
        <w:ind w:firstLine="567"/>
        <w:jc w:val="both"/>
        <w:rPr>
          <w:rFonts w:ascii="NinaCTT" w:hAnsi="NinaCTT"/>
        </w:rPr>
      </w:pPr>
      <w:r w:rsidRPr="009C1FEA">
        <w:rPr>
          <w:rFonts w:ascii="NinaCTT" w:hAnsi="NinaCTT"/>
          <w:i/>
          <w:iCs/>
          <w:color w:val="000000"/>
        </w:rPr>
        <w:t xml:space="preserve">Третья зона </w:t>
      </w:r>
      <w:r w:rsidRPr="009C1FEA">
        <w:rPr>
          <w:rFonts w:ascii="NinaCTT" w:hAnsi="NinaCTT"/>
          <w:color w:val="000000"/>
        </w:rPr>
        <w:t xml:space="preserve">— </w:t>
      </w:r>
      <w:r w:rsidRPr="009C1FEA">
        <w:rPr>
          <w:rFonts w:ascii="NinaCTT" w:hAnsi="NinaCTT"/>
          <w:i/>
          <w:iCs/>
          <w:color w:val="000000"/>
        </w:rPr>
        <w:t xml:space="preserve">производственная. </w:t>
      </w:r>
      <w:r w:rsidRPr="009C1FEA">
        <w:rPr>
          <w:rFonts w:ascii="NinaCTT" w:hAnsi="NinaCTT"/>
          <w:color w:val="000000"/>
        </w:rPr>
        <w:t>Она включает все животноводческие, вспомогательные и ветеринарные объекты.</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Ветеринарная служба комплексов постоянно поддерживает контакт с вышестоящими организациями ветеринарной службы и принимает необходимые меры в случае угрозы заноса инфекции из окружающих хозяйств. Рабочих, служащих и специалистов при поступлении на работу и в процессе работы регулярно обследуют на туберкулез, бруцеллез, сальмонеллоносительство и гельминтоносительство. При выявлении у рабочих туберкулеза или бруцеллеза их не допускают к обслуживанию животных. Обслуживающему персоналу запрещается вносить в животноводческие здания мясные, молочные и другие пищевые продукты. В случае возникновения инфекционных болезней среди животных, принадлежащих обслуживающему персоналу, последний не допускается к работе на ферме до ликвидации инфекции. Ветеринарные специалисты не имеют права обслуживать животных и птиц, находящихся на других фермах (хозяйствах) или в подсобных хозяйствах предприятий и граждан.</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Лица, входящие на производственную территорию комплекса, обязаны снять личную одежду и обувь, принять душ (по указанию врача) и надеть спецодежду и обувь. Для этого оборудован специальный санпропускник.</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От населенных пунктов комплекс (ферму) размещают на определенном расстоянии (санитарно-защитная зона) с учетом перспективы развития населенных пунктов и про</w:t>
      </w:r>
      <w:r w:rsidRPr="009C1FEA">
        <w:rPr>
          <w:rFonts w:ascii="NinaCTT" w:hAnsi="NinaCTT"/>
          <w:color w:val="000000"/>
        </w:rPr>
        <w:softHyphen/>
        <w:t>мышленных объектов.</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Открытые откормочные площадки, по данным Всесоюзного научно-исследовательского института ветеринарной санитарии, с учетом бактериальной, пылевой загрязненности и специфических запахов удаляют от жилых построек на расстояние не менее 3 км.</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Исследования показали, что при существующих системах вентиляции и объемно-планировочных решениях до 37% «грязного» воздуха поступает в рядом стоящие здания, что способствует распространению возбудителей болезней.</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Чтобы предотвратить рециркуляцию загрязненного воздуха по территории ферм, из здания в здание, а в многоэтажных постройках с этажа на этаж, необходимо: во-первых, при строительстве размещать здания торцовой стороной к господствующим ветрам для быстрого удаления грязного воздуха, скопившегося между помещениями; во-вторых, предусматривать централизованную систему притока и удаления воздуха из помещений, выброс загрязненного воздуха из помещений проводить вверх «факелом» на высоту, рассчитанную для создания «аэродинамической тени», забор чистого воздуха осуществлять с торцовых частей зданий по направлению господствующих ветров, а при централизованной подаче проводить вне территории ферм.</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При многоточечном выбросе воздуха из помещений, что наиболее распространено, на вентиляционные каналы снаружи зданий устанавливают защитные козырьки или изогнутые вниз трубы. Хорошо оправдывает себя блокировка помещений, конечно, разумная, с учетом возрастных и видовых особенностей животных.</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Для уменьшения микробного, пылевого загрязнениями, снижения специфических запахов территорию фермы (между помещениями и по периметру) озеленяют.</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Ветеринарные объекты предназначаются для осуществления профилактических, ветеринарно-санитарных и лечебных мероприятий, а также для диагностических исследований животных. Они могут обслуживать несколько ферм и комплексов и размещаться на центральной усадьбе хозяйства либо предназначаться для обслуживания одного животноводческого предприятия (комплекса, птицефабрики). В ветеринарные объекты входят:</w:t>
      </w:r>
    </w:p>
    <w:p w:rsidR="00103E7A" w:rsidRPr="009C1FEA" w:rsidRDefault="00103E7A" w:rsidP="00482F63">
      <w:pPr>
        <w:shd w:val="clear" w:color="auto" w:fill="FFFFFF"/>
        <w:ind w:firstLine="567"/>
        <w:jc w:val="both"/>
        <w:rPr>
          <w:rFonts w:ascii="NinaCTT" w:hAnsi="NinaCTT"/>
        </w:rPr>
      </w:pPr>
      <w:r w:rsidRPr="009C1FEA">
        <w:rPr>
          <w:rFonts w:ascii="NinaCTT" w:hAnsi="NinaCTT"/>
          <w:i/>
          <w:iCs/>
          <w:color w:val="000000"/>
        </w:rPr>
        <w:t xml:space="preserve">ветеринарная лечебница </w:t>
      </w:r>
      <w:r w:rsidRPr="009C1FEA">
        <w:rPr>
          <w:rFonts w:ascii="NinaCTT" w:hAnsi="NinaCTT"/>
          <w:color w:val="000000"/>
        </w:rPr>
        <w:t>предназначается для амбулаторного и стационарного лечения</w:t>
      </w:r>
      <w:r w:rsidRPr="009C1FEA">
        <w:rPr>
          <w:rFonts w:ascii="NinaCTT" w:hAnsi="NinaCTT"/>
        </w:rPr>
        <w:t xml:space="preserve"> </w:t>
      </w:r>
      <w:r w:rsidRPr="009C1FEA">
        <w:rPr>
          <w:rFonts w:ascii="NinaCTT" w:hAnsi="NinaCTT"/>
          <w:color w:val="000000"/>
        </w:rPr>
        <w:t>животных, проведения профилактических, ветеринарно-санитарных и организационных мероприятий и диагностических исследований. Является общехозяйственным объектом и строится по заданию на проектирование;</w:t>
      </w:r>
    </w:p>
    <w:p w:rsidR="00103E7A" w:rsidRPr="009C1FEA" w:rsidRDefault="00103E7A" w:rsidP="00482F63">
      <w:pPr>
        <w:shd w:val="clear" w:color="auto" w:fill="FFFFFF"/>
        <w:ind w:firstLine="567"/>
        <w:jc w:val="both"/>
        <w:rPr>
          <w:rFonts w:ascii="NinaCTT" w:hAnsi="NinaCTT"/>
        </w:rPr>
      </w:pPr>
      <w:r w:rsidRPr="009C1FEA">
        <w:rPr>
          <w:rFonts w:ascii="NinaCTT" w:hAnsi="NinaCTT"/>
          <w:i/>
          <w:iCs/>
          <w:color w:val="000000"/>
        </w:rPr>
        <w:t xml:space="preserve">ветеринарный пункт </w:t>
      </w:r>
      <w:r w:rsidRPr="009C1FEA">
        <w:rPr>
          <w:rFonts w:ascii="NinaCTT" w:hAnsi="NinaCTT"/>
          <w:color w:val="000000"/>
        </w:rPr>
        <w:t>служит для проведения амбулаторного и стационарного лечения животных непосредственно на ферме, в комплексе. Обычно ветеринарный пункт вписывается в технологический процесс и блокируется со стационаром для незаразно больных животных, санитарно-убойным пунктом;</w:t>
      </w:r>
    </w:p>
    <w:p w:rsidR="00103E7A" w:rsidRPr="009C1FEA" w:rsidRDefault="00103E7A" w:rsidP="00482F63">
      <w:pPr>
        <w:shd w:val="clear" w:color="auto" w:fill="FFFFFF"/>
        <w:ind w:firstLine="567"/>
        <w:jc w:val="both"/>
        <w:rPr>
          <w:rFonts w:ascii="NinaCTT" w:hAnsi="NinaCTT"/>
        </w:rPr>
      </w:pPr>
      <w:r w:rsidRPr="009C1FEA">
        <w:rPr>
          <w:rFonts w:ascii="NinaCTT" w:hAnsi="NinaCTT"/>
          <w:i/>
          <w:iCs/>
          <w:color w:val="000000"/>
        </w:rPr>
        <w:t xml:space="preserve">ветеринарно-профилактический пункт </w:t>
      </w:r>
      <w:r w:rsidRPr="009C1FEA">
        <w:rPr>
          <w:rFonts w:ascii="NinaCTT" w:hAnsi="NinaCTT"/>
          <w:color w:val="000000"/>
        </w:rPr>
        <w:t>служит для проведения массовых ветеринарных обработок животных (вакцинация, диагностические исследования, обеззараживание, расчистка копыт, проведение лечебных процедур и т. д.). Он размещен непосредственно в производственной зоне комплекса при беспривязном содержании; по выращиванию ремонтного молодняка; на откормочных площадках;</w:t>
      </w:r>
    </w:p>
    <w:p w:rsidR="00103E7A" w:rsidRPr="009C1FEA" w:rsidRDefault="00103E7A" w:rsidP="00482F63">
      <w:pPr>
        <w:shd w:val="clear" w:color="auto" w:fill="FFFFFF"/>
        <w:ind w:firstLine="567"/>
        <w:jc w:val="both"/>
        <w:rPr>
          <w:rFonts w:ascii="NinaCTT" w:hAnsi="NinaCTT"/>
        </w:rPr>
      </w:pPr>
      <w:r w:rsidRPr="009C1FEA">
        <w:rPr>
          <w:rFonts w:ascii="NinaCTT" w:hAnsi="NinaCTT"/>
          <w:i/>
          <w:iCs/>
          <w:color w:val="000000"/>
        </w:rPr>
        <w:t xml:space="preserve">лечебно-санитарный пункт </w:t>
      </w:r>
      <w:r w:rsidRPr="009C1FEA">
        <w:rPr>
          <w:rFonts w:ascii="NinaCTT" w:hAnsi="NinaCTT"/>
          <w:color w:val="000000"/>
        </w:rPr>
        <w:t>предназначен для амбулаторного и стационарного лечения животных, проведения профилактических и ветеринарно-санитарных мероприятий. Его строят в хозяйствах с отгонным животноводством, в хозяйствах, занимающихся откормом  на открытых площадках. Он может быть передвижным, особенно для отгонных пастбищ; может быть сблокирован с санитарно-убойным пунктом;</w:t>
      </w:r>
    </w:p>
    <w:p w:rsidR="00103E7A" w:rsidRPr="009C1FEA" w:rsidRDefault="00103E7A" w:rsidP="00482F63">
      <w:pPr>
        <w:shd w:val="clear" w:color="auto" w:fill="FFFFFF"/>
        <w:ind w:firstLine="567"/>
        <w:jc w:val="both"/>
        <w:rPr>
          <w:rFonts w:ascii="NinaCTT" w:hAnsi="NinaCTT"/>
        </w:rPr>
      </w:pPr>
      <w:r w:rsidRPr="009C1FEA">
        <w:rPr>
          <w:rFonts w:ascii="NinaCTT" w:hAnsi="NinaCTT"/>
          <w:i/>
          <w:iCs/>
          <w:color w:val="000000"/>
        </w:rPr>
        <w:t xml:space="preserve">ветеринарная лаборатория </w:t>
      </w:r>
      <w:r w:rsidRPr="009C1FEA">
        <w:rPr>
          <w:rFonts w:ascii="NinaCTT" w:hAnsi="NinaCTT"/>
          <w:color w:val="000000"/>
        </w:rPr>
        <w:t>предназначена для осуществления диагностических исследований, контроля за качеством кормов и т. д. Она имеется в свиноводческих предприятиях, насчитывающих свыше 12 тыс. свиней, на птицефабриках и в племенных птицеводческих хозяйствах и расположена на линии «черной» зоны.</w:t>
      </w:r>
    </w:p>
    <w:p w:rsidR="00103E7A" w:rsidRPr="009C1FEA" w:rsidRDefault="00103E7A" w:rsidP="00482F63">
      <w:pPr>
        <w:shd w:val="clear" w:color="auto" w:fill="FFFFFF"/>
        <w:ind w:firstLine="567"/>
        <w:jc w:val="both"/>
        <w:rPr>
          <w:rFonts w:ascii="NinaCTT" w:hAnsi="NinaCTT"/>
        </w:rPr>
      </w:pPr>
      <w:r w:rsidRPr="009C1FEA">
        <w:rPr>
          <w:rFonts w:ascii="NinaCTT" w:hAnsi="NinaCTT"/>
          <w:i/>
          <w:iCs/>
          <w:color w:val="000000"/>
        </w:rPr>
        <w:t xml:space="preserve">Изолятор </w:t>
      </w:r>
      <w:r w:rsidRPr="009C1FEA">
        <w:rPr>
          <w:rFonts w:ascii="NinaCTT" w:hAnsi="NinaCTT"/>
          <w:color w:val="000000"/>
        </w:rPr>
        <w:t>служит для содержания животных, больных и подозреваемых в заражении инфекционными болезнями.</w:t>
      </w:r>
      <w:r w:rsidRPr="009C1FEA">
        <w:rPr>
          <w:rFonts w:ascii="NinaCTT" w:hAnsi="NinaCTT"/>
        </w:rPr>
        <w:t xml:space="preserve"> </w:t>
      </w:r>
      <w:r w:rsidRPr="009C1FEA">
        <w:rPr>
          <w:rFonts w:ascii="NinaCTT" w:hAnsi="NinaCTT"/>
          <w:color w:val="000000"/>
        </w:rPr>
        <w:t>Он имеется только на репродукторных фермах. Состоит из помещений (отдельные боксы) для больных животных из расчета на содержание 1% взрослого поголовья; помеще</w:t>
      </w:r>
      <w:r w:rsidRPr="009C1FEA">
        <w:rPr>
          <w:rFonts w:ascii="NinaCTT" w:hAnsi="NinaCTT"/>
          <w:color w:val="000000"/>
        </w:rPr>
        <w:softHyphen/>
        <w:t>ний для проведения лечебных процедур; инвентарной и фуражной. Размещен изолятор с подветренной стороны на расстоянии не менее 100 м от животноводческих помещений, огорожен глухим забором. У входа в собственный внутренний двор со стороны чистой зоны оборудован дезбарьером.</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В ветеринарно-санитарные объекты входят:</w:t>
      </w:r>
    </w:p>
    <w:p w:rsidR="00103E7A" w:rsidRPr="009C1FEA" w:rsidRDefault="00103E7A" w:rsidP="00482F63">
      <w:pPr>
        <w:shd w:val="clear" w:color="auto" w:fill="FFFFFF"/>
        <w:ind w:firstLine="567"/>
        <w:jc w:val="both"/>
        <w:rPr>
          <w:rFonts w:ascii="NinaCTT" w:hAnsi="NinaCTT"/>
        </w:rPr>
      </w:pPr>
      <w:r w:rsidRPr="009C1FEA">
        <w:rPr>
          <w:rFonts w:ascii="NinaCTT" w:hAnsi="NinaCTT"/>
          <w:i/>
          <w:iCs/>
          <w:color w:val="000000"/>
        </w:rPr>
        <w:t xml:space="preserve">убойно-санитарный пункт </w:t>
      </w:r>
      <w:r w:rsidRPr="009C1FEA">
        <w:rPr>
          <w:rFonts w:ascii="NinaCTT" w:hAnsi="NinaCTT"/>
          <w:color w:val="000000"/>
        </w:rPr>
        <w:t>(санитарная бойня, убойная площадка), предназначен для вынужденного убоя животных, вскрытия и утилизации трупов. Его строят в живот</w:t>
      </w:r>
      <w:r w:rsidRPr="009C1FEA">
        <w:rPr>
          <w:rFonts w:ascii="NinaCTT" w:hAnsi="NinaCTT"/>
          <w:color w:val="000000"/>
        </w:rPr>
        <w:softHyphen/>
        <w:t>новодческих и птицеводческих предприятиях в зависимости от количества животных и наличия ветсанзавода. Он размещен на линии «черной» зоны. Может блокироваться с ветпунктом, лечебно-санитарным пунктом, стационаром для лечения незаразно больных животных. Может быть и общехозяйственным объектом;</w:t>
      </w:r>
    </w:p>
    <w:p w:rsidR="00103E7A" w:rsidRPr="009C1FEA" w:rsidRDefault="00103E7A" w:rsidP="00482F63">
      <w:pPr>
        <w:shd w:val="clear" w:color="auto" w:fill="FFFFFF"/>
        <w:ind w:firstLine="567"/>
        <w:jc w:val="both"/>
        <w:rPr>
          <w:rFonts w:ascii="NinaCTT" w:hAnsi="NinaCTT"/>
        </w:rPr>
      </w:pPr>
      <w:r w:rsidRPr="009C1FEA">
        <w:rPr>
          <w:rFonts w:ascii="NinaCTT" w:hAnsi="NinaCTT"/>
          <w:i/>
          <w:iCs/>
          <w:color w:val="000000"/>
        </w:rPr>
        <w:t xml:space="preserve">сооружения для обработки </w:t>
      </w:r>
      <w:r w:rsidRPr="009C1FEA">
        <w:rPr>
          <w:rFonts w:ascii="NinaCTT" w:hAnsi="NinaCTT"/>
          <w:color w:val="000000"/>
        </w:rPr>
        <w:t>кожного покрова животных противопаразитарными и дезинфекционными растворами.</w:t>
      </w:r>
      <w:r w:rsidRPr="009C1FEA">
        <w:rPr>
          <w:rFonts w:ascii="NinaCTT" w:hAnsi="NinaCTT"/>
        </w:rPr>
        <w:t xml:space="preserve"> </w:t>
      </w:r>
      <w:r w:rsidRPr="009C1FEA">
        <w:rPr>
          <w:rFonts w:ascii="NinaCTT" w:hAnsi="NinaCTT"/>
          <w:color w:val="000000"/>
        </w:rPr>
        <w:t>Их строят на крупных фермах и в комплексах по выращиванию и откорму крупного рогатого скота, овец; на других предприятиях — в случаях, оговоренных заданием на проектирование. Размещают либо на территории фермы (комплекса), либо как общехозяйственный объект. Блоки</w:t>
      </w:r>
      <w:r w:rsidRPr="009C1FEA">
        <w:rPr>
          <w:rFonts w:ascii="NinaCTT" w:hAnsi="NinaCTT"/>
          <w:color w:val="000000"/>
        </w:rPr>
        <w:softHyphen/>
        <w:t>руют с лечебно-санитарным и стригальным пунктами;</w:t>
      </w:r>
    </w:p>
    <w:p w:rsidR="00103E7A" w:rsidRPr="009C1FEA" w:rsidRDefault="00103E7A" w:rsidP="00482F63">
      <w:pPr>
        <w:shd w:val="clear" w:color="auto" w:fill="FFFFFF"/>
        <w:ind w:firstLine="567"/>
        <w:jc w:val="both"/>
        <w:rPr>
          <w:rFonts w:ascii="NinaCTT" w:hAnsi="NinaCTT"/>
        </w:rPr>
      </w:pPr>
      <w:r w:rsidRPr="009C1FEA">
        <w:rPr>
          <w:rFonts w:ascii="NinaCTT" w:hAnsi="NinaCTT"/>
          <w:i/>
          <w:iCs/>
          <w:color w:val="000000"/>
        </w:rPr>
        <w:t xml:space="preserve">карантин </w:t>
      </w:r>
      <w:r w:rsidRPr="009C1FEA">
        <w:rPr>
          <w:rFonts w:ascii="NinaCTT" w:hAnsi="NinaCTT"/>
          <w:color w:val="000000"/>
        </w:rPr>
        <w:t>служит для приема и ветеринарно-санитарных обработок животных, передержки, проведения диагностических исследований и т. п. Его строят в животновод</w:t>
      </w:r>
      <w:r w:rsidRPr="009C1FEA">
        <w:rPr>
          <w:rFonts w:ascii="NinaCTT" w:hAnsi="NinaCTT"/>
          <w:color w:val="000000"/>
        </w:rPr>
        <w:softHyphen/>
        <w:t>ческих предприятиях при комплектовании их поголовьем из разных районов, областей, а также из одного района со сбором животных более чем из пяти хозяйств, не входящих в родственные объединения, и из разных биотопов. Карантинное здание строят отдельно, с небольшими, строго изолированными секциями (на 30—40 голов);</w:t>
      </w:r>
    </w:p>
    <w:p w:rsidR="00103E7A" w:rsidRPr="009C1FEA" w:rsidRDefault="00103E7A" w:rsidP="00482F63">
      <w:pPr>
        <w:shd w:val="clear" w:color="auto" w:fill="FFFFFF"/>
        <w:ind w:firstLine="567"/>
        <w:jc w:val="both"/>
        <w:rPr>
          <w:rFonts w:ascii="NinaCTT" w:hAnsi="NinaCTT"/>
        </w:rPr>
      </w:pPr>
      <w:r w:rsidRPr="009C1FEA">
        <w:rPr>
          <w:rFonts w:ascii="NinaCTT" w:hAnsi="NinaCTT"/>
          <w:i/>
          <w:iCs/>
          <w:color w:val="000000"/>
        </w:rPr>
        <w:t xml:space="preserve">пункт сбора сырья </w:t>
      </w:r>
      <w:r w:rsidRPr="009C1FEA">
        <w:rPr>
          <w:rFonts w:ascii="NinaCTT" w:hAnsi="NinaCTT"/>
          <w:color w:val="000000"/>
        </w:rPr>
        <w:t>служит для кратковременного хранения трупов животных, предназначенных для производства мясо-костной муки. Располагается на центральной усадьбе или в комплексах, находящихся вблизи ветсанзаводов и не имеющих санитарно-убойных пунктов;</w:t>
      </w:r>
    </w:p>
    <w:p w:rsidR="00103E7A" w:rsidRPr="009C1FEA" w:rsidRDefault="00103E7A" w:rsidP="00482F63">
      <w:pPr>
        <w:shd w:val="clear" w:color="auto" w:fill="FFFFFF"/>
        <w:ind w:firstLine="567"/>
        <w:jc w:val="both"/>
        <w:rPr>
          <w:rFonts w:ascii="NinaCTT" w:hAnsi="NinaCTT"/>
        </w:rPr>
      </w:pPr>
      <w:r w:rsidRPr="009C1FEA">
        <w:rPr>
          <w:rFonts w:ascii="NinaCTT" w:hAnsi="NinaCTT"/>
          <w:i/>
          <w:iCs/>
          <w:color w:val="000000"/>
        </w:rPr>
        <w:t xml:space="preserve">въездной дезбарьер </w:t>
      </w:r>
      <w:r w:rsidRPr="009C1FEA">
        <w:rPr>
          <w:rFonts w:ascii="NinaCTT" w:hAnsi="NinaCTT"/>
          <w:color w:val="000000"/>
        </w:rPr>
        <w:t>предназначен для дезинфекции колес транспорта. Он оборудован на главном въезде на территорию комплексов (кроме птицеводческих), при въездах в зоны</w:t>
      </w:r>
      <w:r w:rsidRPr="009C1FEA">
        <w:rPr>
          <w:rFonts w:ascii="NinaCTT" w:hAnsi="NinaCTT"/>
        </w:rPr>
        <w:t xml:space="preserve"> </w:t>
      </w:r>
      <w:r w:rsidRPr="009C1FEA">
        <w:rPr>
          <w:rFonts w:ascii="NinaCTT" w:hAnsi="NinaCTT"/>
          <w:color w:val="000000"/>
        </w:rPr>
        <w:t>хранения кормов и других общехозяйственных объектов;</w:t>
      </w:r>
    </w:p>
    <w:p w:rsidR="00103E7A" w:rsidRPr="009C1FEA" w:rsidRDefault="00103E7A" w:rsidP="00482F63">
      <w:pPr>
        <w:shd w:val="clear" w:color="auto" w:fill="FFFFFF"/>
        <w:ind w:firstLine="567"/>
        <w:jc w:val="both"/>
        <w:rPr>
          <w:rFonts w:ascii="NinaCTT" w:hAnsi="NinaCTT"/>
        </w:rPr>
      </w:pPr>
      <w:r w:rsidRPr="009C1FEA">
        <w:rPr>
          <w:rFonts w:ascii="NinaCTT" w:hAnsi="NinaCTT"/>
          <w:i/>
          <w:iCs/>
          <w:color w:val="000000"/>
        </w:rPr>
        <w:t xml:space="preserve">дезинфекционный блок </w:t>
      </w:r>
      <w:r w:rsidRPr="009C1FEA">
        <w:rPr>
          <w:rFonts w:ascii="NinaCTT" w:hAnsi="NinaCTT"/>
          <w:color w:val="000000"/>
        </w:rPr>
        <w:t>служит для дезинфекции транспорта и тары. Размещен на главном въезде на территорию птицефабрики, свиноводческих комплексов мощностью 108 тыс. и более голов.</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Кроме этих объектов, заданием на проектирование (в зависимости от эпизоотической ситуации) может быть предусмотрен изолятор для больных и подозреваемых в заражении животных.</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В помещениях, размещенных в «белой» зоне, животных группируют по половозрастному показателю. В условиях промышленного производства животных разделяют на возрастные и продуктивные группы, с тем чтобы можно было прервать появившуюся инфекционную болезнь и обеспечить единое иммунное состояние животных в группе.</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В крупных хозяйствах половозрастные группы откармливаемых животных размещают в отдельных фермах на разных территориях. Репродукторный сектор должен находиться от зоны откорма не ближе чем на 100 м и иметь легкое ограждение и лесную полосу шириной 20 м.</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Размещение денников, стойл, станков и клеток для больных животных в стационарах и изоляторах предусматривается:</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для содержания крупных животных — двухрядное;</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для содержания мелких животных — многорядное.</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В составе санитарно-бытовых помещений предусмотрены помещения для дезинфекции, стирки, сушки, глажения и хранения спецодежды.</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В районах с расчетной зимней температурой наружного воздуха ниже минус 20°С, а также в районах с холодными зимами у ворот стационаров и изоляторов оборудуют тамбуры и делают двойное остекление окон,</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Окна в стационарах и изоляторах при открывании створок летом защищают от залета мух съемными рамами с частой сеткой.</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Внутренние поверхности ограждающих конструкций (стены, перегородки и потолки) в помещениях стационаров, изоляторов и карантинов делают гладкими и окрашивают в светлые тона влагостойкими красками, устойчивыми к дезинфицирующим средствам.</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Стены помещений убойного и утилизационного отделений, манежа-приемной, моечной-стерилизационной, помещения для ветеринарных обработок животных, проведения лечебных процедур, обработки спецодежды, моечной и сушильной в отделении приема и санитарной обработки животных облицовывают керамической плиткой или плиткой из полимерных материалов на высоту до 3 м, а стерильного бокса в ветлаборатории — до потолка.</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В стационаре один из денников оборудуют крюками, кольцами или другими устройствами для подвешивания больных животных (крупных).</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В «черной» зоне размещают кормоцех и склады. Кормоцех находится на линии забора между зонами с таким расчетом, чтобы необработанные корма поступали в кормоцех со стороны кормового двора, а готовые кормосмеси по трубам, закрытым транспортерам, закрепленным внутрифермским автотранспортом подавались в чистую зону непосредственно в кормораздаточные бункера животноводческих помещений.</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Склады и сооружения для хранения концентрированных кормов, временного хранения барды, жома располагают в непосредственной близости к кормоцеху.</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Контору, гараж, склад ГСМ, эстакаду для мойки автомашин, автовесы, материальные и хозяйственные склады оборудуют ближе к въезду на территорию «черной» зоны.</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Места для водозаборных сооружений, трансформаторной подстанции выбирают проектные организации за пределами чистой зоны.</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Территорию «черной» зоны ограждают забором. При въезде устанавливают обогреваемый зимой дезбарьер для автотранспорта, шлагбаум и пропускной пункт.</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Для хранения грубых (сено, солома) кормов, сенажа, силоса, корнеклубнеплодов оборудуют кормовую зону. От других зон ее отделяют легким ограждением с отдельным въездом и дезбарьером. На период заготовки и завоза грубых и сочных кормов предусматривают внешний въезд с дезванной.</w:t>
      </w:r>
    </w:p>
    <w:p w:rsidR="00103E7A" w:rsidRPr="009C1FEA" w:rsidRDefault="00103E7A" w:rsidP="00482F63">
      <w:pPr>
        <w:shd w:val="clear" w:color="auto" w:fill="FFFFFF"/>
        <w:ind w:firstLine="567"/>
        <w:jc w:val="both"/>
        <w:rPr>
          <w:rFonts w:ascii="NinaCTT" w:hAnsi="NinaCTT"/>
        </w:rPr>
      </w:pPr>
      <w:r w:rsidRPr="009C1FEA">
        <w:rPr>
          <w:rFonts w:ascii="NinaCTT" w:hAnsi="NinaCTT"/>
          <w:color w:val="000000"/>
        </w:rPr>
        <w:t>Все корма из кормовой зоны доставляют в чистую зону внутренним транспортом.</w:t>
      </w:r>
    </w:p>
    <w:p w:rsidR="00103E7A" w:rsidRPr="009C1FEA" w:rsidRDefault="00103E7A" w:rsidP="00482F63">
      <w:pPr>
        <w:shd w:val="clear" w:color="auto" w:fill="FFFFFF"/>
        <w:ind w:firstLine="567"/>
        <w:jc w:val="both"/>
        <w:rPr>
          <w:rFonts w:ascii="NinaCTT" w:hAnsi="NinaCTT"/>
          <w:color w:val="000000"/>
        </w:rPr>
      </w:pPr>
      <w:r w:rsidRPr="009C1FEA">
        <w:rPr>
          <w:rFonts w:ascii="NinaCTT" w:hAnsi="NinaCTT"/>
          <w:color w:val="000000"/>
        </w:rPr>
        <w:t>Кроме перечисленных, предусматривают особую зону — зону очистных сооружений</w:t>
      </w:r>
      <w:r w:rsidRPr="009C1FEA">
        <w:rPr>
          <w:rFonts w:ascii="NinaCTT" w:hAnsi="NinaCTT"/>
        </w:rPr>
        <w:t xml:space="preserve"> </w:t>
      </w:r>
      <w:r w:rsidRPr="009C1FEA">
        <w:rPr>
          <w:rFonts w:ascii="NinaCTT" w:hAnsi="NinaCTT"/>
          <w:color w:val="000000"/>
        </w:rPr>
        <w:t>или навозохранилищ. Ее огораживают и озеленяют. Она имеет отдельные входы.</w:t>
      </w:r>
    </w:p>
    <w:p w:rsidR="00103E7A" w:rsidRPr="009C1FEA" w:rsidRDefault="00103E7A" w:rsidP="00482F63">
      <w:pPr>
        <w:ind w:firstLine="567"/>
        <w:rPr>
          <w:rFonts w:ascii="NinaCTT" w:hAnsi="NinaCTT"/>
        </w:rPr>
      </w:pPr>
    </w:p>
    <w:p w:rsidR="00995989" w:rsidRPr="00103E7A" w:rsidRDefault="00995989" w:rsidP="00482F63">
      <w:pPr>
        <w:ind w:firstLine="567"/>
        <w:rPr>
          <w:rFonts w:ascii="NinaCTT" w:hAnsi="NinaCTT"/>
          <w:sz w:val="28"/>
          <w:szCs w:val="28"/>
        </w:rPr>
      </w:pPr>
    </w:p>
    <w:p w:rsidR="00103E7A" w:rsidRDefault="00995989" w:rsidP="005868F7">
      <w:pPr>
        <w:pageBreakBefore/>
        <w:ind w:firstLine="567"/>
        <w:jc w:val="center"/>
        <w:rPr>
          <w:rFonts w:ascii="NinaCTT" w:hAnsi="NinaCTT"/>
          <w:b/>
          <w:sz w:val="28"/>
          <w:szCs w:val="28"/>
        </w:rPr>
      </w:pPr>
      <w:r w:rsidRPr="00995989">
        <w:rPr>
          <w:rFonts w:ascii="NinaCTT" w:hAnsi="NinaCTT"/>
          <w:b/>
          <w:sz w:val="28"/>
          <w:szCs w:val="28"/>
        </w:rPr>
        <w:t>12. заключение</w:t>
      </w:r>
    </w:p>
    <w:p w:rsidR="00103E7A" w:rsidRDefault="00103E7A" w:rsidP="005868F7">
      <w:pPr>
        <w:ind w:firstLine="567"/>
        <w:jc w:val="both"/>
        <w:rPr>
          <w:rFonts w:ascii="NinaCTT" w:hAnsi="NinaCTT"/>
        </w:rPr>
      </w:pPr>
      <w:r w:rsidRPr="001F1A1B">
        <w:rPr>
          <w:rFonts w:ascii="NinaCTT" w:hAnsi="NinaCTT"/>
        </w:rPr>
        <w:t>В заключение следует сказать, что за последнее время появилось большое количество качественно  новых технологий, применяемых в коневодстве, которые позволяют сделать выращивание и содержание племенных лошадей более легким, удобным и экономически выгодным.  К числу этих инноваций можно отнести  появление на российском рынке готовых сбалансированных кормов для лошадей различного возраста, физиологического состояния и уровня физической подготовки, средств, использование которых значительно облегчает проведение туалета лошади, автоматических систем контроля подачи корма и воды,  системы контроля температуры воздуха и вентиляции в помещении. Все это позволяет сократить количество обслуживающего персонала и затраты времени на единицу племенного поголовья.</w:t>
      </w:r>
    </w:p>
    <w:p w:rsidR="00995989" w:rsidRPr="00103E7A" w:rsidRDefault="00103E7A" w:rsidP="005868F7">
      <w:pPr>
        <w:ind w:firstLine="567"/>
        <w:jc w:val="both"/>
        <w:rPr>
          <w:rFonts w:ascii="NinaCTT" w:hAnsi="NinaCTT"/>
        </w:rPr>
      </w:pPr>
      <w:r w:rsidRPr="001F1A1B">
        <w:rPr>
          <w:rFonts w:ascii="NinaCTT" w:hAnsi="NinaCTT"/>
        </w:rPr>
        <w:t xml:space="preserve">Особое значение следует придавать озеленению современных коневодческих предприятий. Ввиду того, что все больше коневодческих ферм и племенных конных заводов  располагаются вблизи больших городов, число племенных животных, страдающих от респираторных заболеваний прогрессивно увеличивается. Рост  числа заболеваний верхних дыхательных путей закономерно связан с неблагополучным санитарным состоянием воздуха. Зеленые растения создают на территории фермы благоприятный микроклимат, улучшают качество воздуха, повышая летом его влажность и снижая действие солнечных лучей и тем самым перегрев зданий. Озеленять следует всю территорию, так как в этом случае сокращается возможность поступления загрязненного воздуха из одного здания в другие, уменьшается количество запахов и пыли, снижается уровень экстремальных воздействий метеорологических факторов, повышается общая санитарная культура фермы. </w:t>
      </w:r>
    </w:p>
    <w:p w:rsidR="00995989" w:rsidRPr="00995989" w:rsidRDefault="00995989" w:rsidP="005868F7">
      <w:pPr>
        <w:pageBreakBefore/>
        <w:ind w:firstLine="567"/>
        <w:jc w:val="center"/>
        <w:rPr>
          <w:rFonts w:ascii="NinaCTT" w:hAnsi="NinaCTT"/>
          <w:b/>
          <w:sz w:val="28"/>
          <w:szCs w:val="28"/>
        </w:rPr>
      </w:pPr>
      <w:r w:rsidRPr="00995989">
        <w:rPr>
          <w:rFonts w:ascii="NinaCTT" w:hAnsi="NinaCTT"/>
          <w:b/>
          <w:sz w:val="28"/>
          <w:szCs w:val="28"/>
        </w:rPr>
        <w:t>13. Список использованной литературы</w:t>
      </w:r>
    </w:p>
    <w:p w:rsidR="00E00AE8" w:rsidRPr="005F2B4E" w:rsidRDefault="00E00AE8" w:rsidP="009A042A">
      <w:pPr>
        <w:numPr>
          <w:ilvl w:val="0"/>
          <w:numId w:val="2"/>
        </w:numPr>
        <w:ind w:left="0" w:firstLine="567"/>
        <w:jc w:val="both"/>
        <w:rPr>
          <w:rFonts w:ascii="NinaCTT" w:hAnsi="NinaCTT"/>
          <w:color w:val="000000"/>
        </w:rPr>
      </w:pPr>
      <w:r w:rsidRPr="005F2B4E">
        <w:rPr>
          <w:rFonts w:ascii="NinaCTT" w:hAnsi="NinaCTT"/>
          <w:color w:val="000000"/>
        </w:rPr>
        <w:t xml:space="preserve">Гигиена сельскохозяйственных животных. Книга 2/ Под ред. А. Ф. Кузнецова. </w:t>
      </w:r>
      <w:r w:rsidRPr="005F2B4E">
        <w:rPr>
          <w:rFonts w:ascii="NinaCTT" w:hAnsi="NinaCTT"/>
        </w:rPr>
        <w:t>– М.:</w:t>
      </w:r>
      <w:r w:rsidRPr="005F2B4E">
        <w:rPr>
          <w:rFonts w:ascii="NinaCTT" w:hAnsi="NinaCTT"/>
          <w:color w:val="000000"/>
        </w:rPr>
        <w:t xml:space="preserve"> Агропромиздат, 1991</w:t>
      </w:r>
    </w:p>
    <w:p w:rsidR="00E00AE8" w:rsidRPr="005F2B4E" w:rsidRDefault="00E00AE8" w:rsidP="009A042A">
      <w:pPr>
        <w:numPr>
          <w:ilvl w:val="0"/>
          <w:numId w:val="2"/>
        </w:numPr>
        <w:ind w:left="0" w:firstLine="567"/>
        <w:jc w:val="both"/>
        <w:rPr>
          <w:rFonts w:ascii="NinaCTT" w:hAnsi="NinaCTT"/>
          <w:color w:val="000000"/>
        </w:rPr>
      </w:pPr>
      <w:r w:rsidRPr="005F2B4E">
        <w:rPr>
          <w:rFonts w:ascii="NinaCTT" w:hAnsi="NinaCTT"/>
          <w:color w:val="000000"/>
        </w:rPr>
        <w:t xml:space="preserve">Гигиена сельскохозяйственных животных. А.П. Онегов и др. Москва, Колос, 1984 </w:t>
      </w:r>
    </w:p>
    <w:p w:rsidR="00E00AE8" w:rsidRPr="005F2B4E" w:rsidRDefault="00E00AE8" w:rsidP="009A042A">
      <w:pPr>
        <w:numPr>
          <w:ilvl w:val="0"/>
          <w:numId w:val="2"/>
        </w:numPr>
        <w:ind w:left="0" w:firstLine="567"/>
        <w:jc w:val="both"/>
        <w:rPr>
          <w:rFonts w:ascii="NinaCTT" w:hAnsi="NinaCTT"/>
          <w:color w:val="000000"/>
        </w:rPr>
      </w:pPr>
      <w:r w:rsidRPr="005F2B4E">
        <w:rPr>
          <w:rFonts w:ascii="NinaCTT" w:hAnsi="NinaCTT"/>
          <w:color w:val="000000"/>
        </w:rPr>
        <w:t>Зоогигиенические нормативы для животноводческих объектов. Справочник / Под ред. Г.К. Волкова. – М.: Агропромиздат, 1986</w:t>
      </w:r>
    </w:p>
    <w:p w:rsidR="00E00AE8" w:rsidRPr="005F2B4E" w:rsidRDefault="00E00AE8" w:rsidP="009A042A">
      <w:pPr>
        <w:numPr>
          <w:ilvl w:val="0"/>
          <w:numId w:val="2"/>
        </w:numPr>
        <w:ind w:left="0" w:firstLine="567"/>
        <w:jc w:val="both"/>
        <w:rPr>
          <w:rFonts w:ascii="NinaCTT" w:hAnsi="NinaCTT"/>
          <w:color w:val="000000"/>
        </w:rPr>
      </w:pPr>
      <w:r w:rsidRPr="005F2B4E">
        <w:rPr>
          <w:rFonts w:ascii="NinaCTT" w:hAnsi="NinaCTT"/>
          <w:color w:val="000000"/>
        </w:rPr>
        <w:t>Справочник по гигиене сельскохозяйственных животных /Под ред. А.П. Онегова. – М.: Россельхозиздат, 1984</w:t>
      </w:r>
    </w:p>
    <w:p w:rsidR="00E00AE8" w:rsidRPr="005F2B4E" w:rsidRDefault="00E00AE8" w:rsidP="009A042A">
      <w:pPr>
        <w:numPr>
          <w:ilvl w:val="0"/>
          <w:numId w:val="2"/>
        </w:numPr>
        <w:ind w:left="0" w:firstLine="567"/>
        <w:rPr>
          <w:rFonts w:ascii="NinaCTT" w:hAnsi="NinaCTT"/>
        </w:rPr>
      </w:pPr>
      <w:r w:rsidRPr="005F2B4E">
        <w:rPr>
          <w:rFonts w:ascii="NinaCTT" w:hAnsi="NinaCTT"/>
        </w:rPr>
        <w:t>Все о лошади, Т.К. Ливанова, М.А. Ливанова, 2002, «АСТ», М</w:t>
      </w:r>
    </w:p>
    <w:p w:rsidR="00E00AE8" w:rsidRPr="005F2B4E" w:rsidRDefault="00E00AE8" w:rsidP="009A042A">
      <w:pPr>
        <w:numPr>
          <w:ilvl w:val="0"/>
          <w:numId w:val="2"/>
        </w:numPr>
        <w:ind w:left="0" w:firstLine="567"/>
        <w:rPr>
          <w:rFonts w:ascii="NinaCTT" w:hAnsi="NinaCTT"/>
        </w:rPr>
      </w:pPr>
      <w:r w:rsidRPr="005F2B4E">
        <w:rPr>
          <w:rFonts w:ascii="NinaCTT" w:hAnsi="NinaCTT"/>
        </w:rPr>
        <w:t>Коневодство, К.Б. Свечкин, И.Ф. Бобылев, Б.М. Гопка, 1990, «Колосс», М</w:t>
      </w:r>
      <w:r w:rsidR="00C50012">
        <w:rPr>
          <w:rFonts w:ascii="NinaCTT" w:hAnsi="NinaCTT"/>
        </w:rPr>
        <w:t>.</w:t>
      </w:r>
      <w:bookmarkStart w:id="0" w:name="_GoBack"/>
      <w:bookmarkEnd w:id="0"/>
    </w:p>
    <w:sectPr w:rsidR="00E00AE8" w:rsidRPr="005F2B4E" w:rsidSect="00C6501A">
      <w:footerReference w:type="default" r:id="rId8"/>
      <w:pgSz w:w="11906" w:h="16838"/>
      <w:pgMar w:top="284" w:right="424" w:bottom="568" w:left="1276" w:header="708" w:footer="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3C7" w:rsidRDefault="00B913C7" w:rsidP="00482F63">
      <w:r>
        <w:separator/>
      </w:r>
    </w:p>
  </w:endnote>
  <w:endnote w:type="continuationSeparator" w:id="0">
    <w:p w:rsidR="00B913C7" w:rsidRDefault="00B913C7" w:rsidP="0048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NinaCTT">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F63" w:rsidRDefault="00482F63">
    <w:pPr>
      <w:pStyle w:val="a6"/>
      <w:jc w:val="center"/>
    </w:pPr>
    <w:r w:rsidRPr="00482F63">
      <w:rPr>
        <w:rFonts w:ascii="NinaCTT" w:hAnsi="NinaCTT"/>
      </w:rPr>
      <w:fldChar w:fldCharType="begin"/>
    </w:r>
    <w:r w:rsidRPr="00482F63">
      <w:rPr>
        <w:rFonts w:ascii="NinaCTT" w:hAnsi="NinaCTT"/>
      </w:rPr>
      <w:instrText xml:space="preserve"> PAGE   \* MERGEFORMAT </w:instrText>
    </w:r>
    <w:r w:rsidRPr="00482F63">
      <w:rPr>
        <w:rFonts w:ascii="NinaCTT" w:hAnsi="NinaCTT"/>
      </w:rPr>
      <w:fldChar w:fldCharType="separate"/>
    </w:r>
    <w:r w:rsidR="003F0A3C">
      <w:rPr>
        <w:rFonts w:ascii="NinaCTT" w:hAnsi="NinaCTT"/>
        <w:noProof/>
      </w:rPr>
      <w:t>1</w:t>
    </w:r>
    <w:r w:rsidRPr="00482F63">
      <w:rPr>
        <w:rFonts w:ascii="NinaCTT" w:hAnsi="NinaCTT"/>
      </w:rPr>
      <w:fldChar w:fldCharType="end"/>
    </w:r>
  </w:p>
  <w:p w:rsidR="00482F63" w:rsidRDefault="00482F6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3C7" w:rsidRDefault="00B913C7" w:rsidP="00482F63">
      <w:r>
        <w:separator/>
      </w:r>
    </w:p>
  </w:footnote>
  <w:footnote w:type="continuationSeparator" w:id="0">
    <w:p w:rsidR="00B913C7" w:rsidRDefault="00B913C7" w:rsidP="00482F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912ACD"/>
    <w:multiLevelType w:val="hybridMultilevel"/>
    <w:tmpl w:val="5406D202"/>
    <w:lvl w:ilvl="0" w:tplc="0419000F">
      <w:start w:val="1"/>
      <w:numFmt w:val="decimal"/>
      <w:lvlText w:val="%1."/>
      <w:lvlJc w:val="left"/>
      <w:pPr>
        <w:tabs>
          <w:tab w:val="num" w:pos="0"/>
        </w:tabs>
        <w:ind w:left="0" w:hanging="360"/>
      </w:p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
    <w:nsid w:val="7DAA4714"/>
    <w:multiLevelType w:val="hybridMultilevel"/>
    <w:tmpl w:val="16A417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6386"/>
    <w:rsid w:val="00057E39"/>
    <w:rsid w:val="000D019D"/>
    <w:rsid w:val="00103E7A"/>
    <w:rsid w:val="002D36BE"/>
    <w:rsid w:val="00367852"/>
    <w:rsid w:val="003F0A3C"/>
    <w:rsid w:val="004534AA"/>
    <w:rsid w:val="00482F63"/>
    <w:rsid w:val="005868F7"/>
    <w:rsid w:val="00642031"/>
    <w:rsid w:val="00652E86"/>
    <w:rsid w:val="00660401"/>
    <w:rsid w:val="007427C7"/>
    <w:rsid w:val="00773555"/>
    <w:rsid w:val="00806457"/>
    <w:rsid w:val="008210D5"/>
    <w:rsid w:val="00863D30"/>
    <w:rsid w:val="00995989"/>
    <w:rsid w:val="009A042A"/>
    <w:rsid w:val="00A4194A"/>
    <w:rsid w:val="00AE5348"/>
    <w:rsid w:val="00B56386"/>
    <w:rsid w:val="00B8602E"/>
    <w:rsid w:val="00B913C7"/>
    <w:rsid w:val="00C11EF3"/>
    <w:rsid w:val="00C50012"/>
    <w:rsid w:val="00C6501A"/>
    <w:rsid w:val="00C971A5"/>
    <w:rsid w:val="00CB22F3"/>
    <w:rsid w:val="00D20B48"/>
    <w:rsid w:val="00E00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0F0EFF23-3A71-4FD3-8FA1-8CC1438D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59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rsid w:val="00482F63"/>
    <w:pPr>
      <w:tabs>
        <w:tab w:val="center" w:pos="4677"/>
        <w:tab w:val="right" w:pos="9355"/>
      </w:tabs>
    </w:pPr>
  </w:style>
  <w:style w:type="character" w:customStyle="1" w:styleId="a5">
    <w:name w:val="Верхний колонтитул Знак"/>
    <w:basedOn w:val="a0"/>
    <w:link w:val="a4"/>
    <w:rsid w:val="00482F63"/>
    <w:rPr>
      <w:sz w:val="24"/>
      <w:szCs w:val="24"/>
    </w:rPr>
  </w:style>
  <w:style w:type="paragraph" w:styleId="a6">
    <w:name w:val="footer"/>
    <w:basedOn w:val="a"/>
    <w:link w:val="a7"/>
    <w:uiPriority w:val="99"/>
    <w:rsid w:val="00482F63"/>
    <w:pPr>
      <w:tabs>
        <w:tab w:val="center" w:pos="4677"/>
        <w:tab w:val="right" w:pos="9355"/>
      </w:tabs>
    </w:pPr>
  </w:style>
  <w:style w:type="character" w:customStyle="1" w:styleId="a7">
    <w:name w:val="Нижний колонтитул Знак"/>
    <w:basedOn w:val="a0"/>
    <w:link w:val="a6"/>
    <w:uiPriority w:val="99"/>
    <w:rsid w:val="00482F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647903">
      <w:bodyDiv w:val="1"/>
      <w:marLeft w:val="0"/>
      <w:marRight w:val="0"/>
      <w:marTop w:val="0"/>
      <w:marBottom w:val="0"/>
      <w:divBdr>
        <w:top w:val="none" w:sz="0" w:space="0" w:color="auto"/>
        <w:left w:val="none" w:sz="0" w:space="0" w:color="auto"/>
        <w:bottom w:val="none" w:sz="0" w:space="0" w:color="auto"/>
        <w:right w:val="none" w:sz="0" w:space="0" w:color="auto"/>
      </w:divBdr>
    </w:div>
    <w:div w:id="784152880">
      <w:bodyDiv w:val="1"/>
      <w:marLeft w:val="0"/>
      <w:marRight w:val="0"/>
      <w:marTop w:val="0"/>
      <w:marBottom w:val="0"/>
      <w:divBdr>
        <w:top w:val="none" w:sz="0" w:space="0" w:color="auto"/>
        <w:left w:val="none" w:sz="0" w:space="0" w:color="auto"/>
        <w:bottom w:val="none" w:sz="0" w:space="0" w:color="auto"/>
        <w:right w:val="none" w:sz="0" w:space="0" w:color="auto"/>
      </w:divBdr>
    </w:div>
    <w:div w:id="795179369">
      <w:bodyDiv w:val="1"/>
      <w:marLeft w:val="0"/>
      <w:marRight w:val="0"/>
      <w:marTop w:val="0"/>
      <w:marBottom w:val="0"/>
      <w:divBdr>
        <w:top w:val="none" w:sz="0" w:space="0" w:color="auto"/>
        <w:left w:val="none" w:sz="0" w:space="0" w:color="auto"/>
        <w:bottom w:val="none" w:sz="0" w:space="0" w:color="auto"/>
        <w:right w:val="none" w:sz="0" w:space="0" w:color="auto"/>
      </w:divBdr>
    </w:div>
    <w:div w:id="138930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8564</Words>
  <Characters>48817</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apcann</dc:creator>
  <cp:keywords/>
  <cp:lastModifiedBy>admin</cp:lastModifiedBy>
  <cp:revision>2</cp:revision>
  <dcterms:created xsi:type="dcterms:W3CDTF">2014-05-17T04:09:00Z</dcterms:created>
  <dcterms:modified xsi:type="dcterms:W3CDTF">2014-05-17T04:09:00Z</dcterms:modified>
</cp:coreProperties>
</file>