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EE" w:rsidRDefault="003D7FEE" w:rsidP="008D26E3">
      <w:pPr>
        <w:jc w:val="right"/>
      </w:pPr>
    </w:p>
    <w:p w:rsidR="008D26E3" w:rsidRPr="008D26E3" w:rsidRDefault="00413FC3" w:rsidP="008D26E3">
      <w:pPr>
        <w:jc w:val="right"/>
        <w:rPr>
          <w: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13.9pt;height:279pt;z-index:-251660800">
            <v:imagedata r:id="rId4" o:title="PH05019"/>
            <w10:wrap side="left"/>
          </v:shape>
        </w:pict>
      </w:r>
      <w:r w:rsidR="008D26E3">
        <w:tab/>
      </w:r>
      <w:r w:rsidR="008D26E3" w:rsidRPr="008D26E3">
        <w:rPr>
          <w:i/>
          <w:sz w:val="28"/>
          <w:szCs w:val="28"/>
        </w:rPr>
        <w:t xml:space="preserve">ИИСУС ХРИСТОС – основатель одной </w:t>
      </w:r>
    </w:p>
    <w:p w:rsidR="008D26E3" w:rsidRPr="008D26E3" w:rsidRDefault="008D26E3" w:rsidP="008D26E3">
      <w:pPr>
        <w:jc w:val="right"/>
        <w:rPr>
          <w:i/>
          <w:sz w:val="28"/>
          <w:szCs w:val="28"/>
        </w:rPr>
      </w:pPr>
      <w:r w:rsidRPr="008D26E3">
        <w:rPr>
          <w:i/>
          <w:sz w:val="28"/>
          <w:szCs w:val="28"/>
        </w:rPr>
        <w:t xml:space="preserve">из величайших мировых </w:t>
      </w:r>
    </w:p>
    <w:p w:rsidR="008D26E3" w:rsidRPr="008D26E3" w:rsidRDefault="008D26E3" w:rsidP="008D26E3">
      <w:pPr>
        <w:jc w:val="right"/>
        <w:rPr>
          <w:i/>
          <w:sz w:val="28"/>
          <w:szCs w:val="28"/>
        </w:rPr>
      </w:pPr>
      <w:r w:rsidRPr="008D26E3">
        <w:rPr>
          <w:i/>
          <w:sz w:val="28"/>
          <w:szCs w:val="28"/>
        </w:rPr>
        <w:t xml:space="preserve">религий – христианства, </w:t>
      </w:r>
    </w:p>
    <w:p w:rsidR="008D26E3" w:rsidRPr="008D26E3" w:rsidRDefault="008D26E3" w:rsidP="008D26E3">
      <w:pPr>
        <w:jc w:val="right"/>
        <w:rPr>
          <w:i/>
          <w:sz w:val="28"/>
          <w:szCs w:val="28"/>
        </w:rPr>
      </w:pPr>
      <w:r w:rsidRPr="008D26E3">
        <w:rPr>
          <w:i/>
          <w:sz w:val="28"/>
          <w:szCs w:val="28"/>
        </w:rPr>
        <w:t xml:space="preserve">центральный персонаж христианской </w:t>
      </w:r>
    </w:p>
    <w:p w:rsidR="008D26E3" w:rsidRPr="008D26E3" w:rsidRDefault="008D26E3" w:rsidP="008D26E3">
      <w:pPr>
        <w:jc w:val="right"/>
        <w:rPr>
          <w:i/>
          <w:sz w:val="28"/>
          <w:szCs w:val="28"/>
        </w:rPr>
      </w:pPr>
      <w:r w:rsidRPr="008D26E3">
        <w:rPr>
          <w:i/>
          <w:sz w:val="28"/>
          <w:szCs w:val="28"/>
        </w:rPr>
        <w:t xml:space="preserve">религиозно-мифологической </w:t>
      </w:r>
    </w:p>
    <w:p w:rsidR="008D26E3" w:rsidRPr="008D26E3" w:rsidRDefault="008D26E3" w:rsidP="008D26E3">
      <w:pPr>
        <w:jc w:val="right"/>
        <w:rPr>
          <w:i/>
          <w:sz w:val="28"/>
          <w:szCs w:val="28"/>
        </w:rPr>
      </w:pPr>
      <w:r w:rsidRPr="008D26E3">
        <w:rPr>
          <w:i/>
          <w:sz w:val="28"/>
          <w:szCs w:val="28"/>
        </w:rPr>
        <w:t>и догматической системы и</w:t>
      </w:r>
    </w:p>
    <w:p w:rsidR="008D26E3" w:rsidRPr="008D26E3" w:rsidRDefault="008D26E3" w:rsidP="008D26E3">
      <w:pPr>
        <w:jc w:val="right"/>
        <w:rPr>
          <w:i/>
          <w:sz w:val="28"/>
          <w:szCs w:val="28"/>
        </w:rPr>
      </w:pPr>
      <w:r w:rsidRPr="008D26E3">
        <w:rPr>
          <w:i/>
          <w:sz w:val="28"/>
          <w:szCs w:val="28"/>
        </w:rPr>
        <w:t>объект</w:t>
      </w:r>
    </w:p>
    <w:p w:rsidR="008D26E3" w:rsidRDefault="008D26E3" w:rsidP="008D26E3">
      <w:pPr>
        <w:jc w:val="right"/>
        <w:rPr>
          <w:i/>
          <w:sz w:val="28"/>
          <w:szCs w:val="28"/>
        </w:rPr>
      </w:pPr>
      <w:r w:rsidRPr="008D26E3">
        <w:rPr>
          <w:i/>
          <w:sz w:val="28"/>
          <w:szCs w:val="28"/>
        </w:rPr>
        <w:t xml:space="preserve"> христианского религиозного культа. </w:t>
      </w:r>
    </w:p>
    <w:p w:rsidR="008D26E3" w:rsidRDefault="008D26E3" w:rsidP="008D26E3">
      <w:pPr>
        <w:jc w:val="right"/>
      </w:pPr>
    </w:p>
    <w:p w:rsidR="008D26E3" w:rsidRPr="008D26E3" w:rsidRDefault="008D26E3" w:rsidP="008D26E3">
      <w:pPr>
        <w:jc w:val="right"/>
        <w:rPr>
          <w:u w:val="single"/>
        </w:rPr>
      </w:pPr>
      <w:r>
        <w:t xml:space="preserve">                                                 </w:t>
      </w:r>
      <w:r w:rsidRPr="008D26E3">
        <w:rPr>
          <w:u w:val="single"/>
        </w:rPr>
        <w:t xml:space="preserve"> IGDA/G. Dagli Orti</w:t>
      </w:r>
      <w:r w:rsidRPr="008D26E3">
        <w:rPr>
          <w:u w:val="single"/>
        </w:rPr>
        <w:tab/>
      </w:r>
    </w:p>
    <w:p w:rsidR="008D26E3" w:rsidRPr="008D26E3" w:rsidRDefault="008D26E3" w:rsidP="008D26E3">
      <w:pPr>
        <w:jc w:val="right"/>
        <w:rPr>
          <w:u w:val="single"/>
        </w:rPr>
      </w:pPr>
      <w:r w:rsidRPr="008D26E3">
        <w:rPr>
          <w:u w:val="single"/>
        </w:rPr>
        <w:t>ИИСУС ХРИСТОС</w:t>
      </w:r>
    </w:p>
    <w:p w:rsidR="008D26E3" w:rsidRPr="008D26E3" w:rsidRDefault="008D26E3" w:rsidP="008D26E3">
      <w:pPr>
        <w:jc w:val="right"/>
        <w:rPr>
          <w:u w:val="single"/>
        </w:rPr>
      </w:pPr>
      <w:r w:rsidRPr="008D26E3">
        <w:rPr>
          <w:u w:val="single"/>
        </w:rPr>
        <w:t xml:space="preserve"> И ДВЕНАДЦАТЬ АПОСТОЛОВ</w:t>
      </w:r>
    </w:p>
    <w:p w:rsidR="00CB775C" w:rsidRDefault="00CB775C" w:rsidP="008D26E3">
      <w:pPr>
        <w:tabs>
          <w:tab w:val="left" w:pos="5355"/>
        </w:tabs>
      </w:pPr>
    </w:p>
    <w:p w:rsidR="00B83B49" w:rsidRDefault="00B83B49" w:rsidP="00CB775C"/>
    <w:p w:rsidR="00B83B49" w:rsidRDefault="00B83B49" w:rsidP="00CB775C"/>
    <w:p w:rsidR="00B83B49" w:rsidRPr="00B83B49" w:rsidRDefault="00B83B49" w:rsidP="00B83B49">
      <w:pPr>
        <w:tabs>
          <w:tab w:val="left" w:pos="1620"/>
        </w:tabs>
      </w:pPr>
    </w:p>
    <w:p w:rsidR="00B83B49" w:rsidRPr="00B83B49" w:rsidRDefault="00B83B49" w:rsidP="00CB775C"/>
    <w:p w:rsidR="00B83B49" w:rsidRDefault="00B83B49" w:rsidP="00CB775C"/>
    <w:p w:rsidR="00B83B49" w:rsidRDefault="00B83B49" w:rsidP="00B83B49">
      <w:pPr>
        <w:jc w:val="both"/>
      </w:pPr>
    </w:p>
    <w:p w:rsidR="00CB775C" w:rsidRPr="00B83B49" w:rsidRDefault="00CB775C" w:rsidP="00B83B49">
      <w:pPr>
        <w:jc w:val="both"/>
        <w:rPr>
          <w:sz w:val="28"/>
          <w:szCs w:val="28"/>
        </w:rPr>
      </w:pPr>
      <w:r w:rsidRPr="00B83B49">
        <w:rPr>
          <w:sz w:val="28"/>
          <w:szCs w:val="28"/>
        </w:rPr>
        <w:t>Основная версия жизни и деятельности Иисуса Христа вышла из недр самого христианства. Она изложена прежде всего в своеобразных свидетельствах об Иисусе Христе – особом жанре раннехристианской литературы, получившем название «евангелий» («благая весть»). Часть их (Евангелия от Матфея, Марка, Луки и Иоанна) признается официальной церковью подлинными (каноническими), и они поэтому образуют ядро Нового Завета; другие (Евангелия от Никодима, Петра, Фомы, Первоевангелие Иакова, Евангелие Псевдо-Матфея, Евангелие детства) относят к категории апокрифов («тайных текстов»), т.е. неподлинных.</w:t>
      </w:r>
    </w:p>
    <w:p w:rsidR="00CB775C" w:rsidRPr="00B83B49" w:rsidRDefault="00CB775C" w:rsidP="00CB775C">
      <w:pPr>
        <w:rPr>
          <w:sz w:val="28"/>
          <w:szCs w:val="28"/>
        </w:rPr>
      </w:pPr>
    </w:p>
    <w:p w:rsidR="00CB775C" w:rsidRPr="00B83B49" w:rsidRDefault="00CB775C" w:rsidP="00CB775C">
      <w:pPr>
        <w:rPr>
          <w:sz w:val="28"/>
          <w:szCs w:val="28"/>
        </w:rPr>
      </w:pPr>
      <w:r w:rsidRPr="00B83B49">
        <w:rPr>
          <w:sz w:val="28"/>
          <w:szCs w:val="28"/>
        </w:rPr>
        <w:t xml:space="preserve">Имя «Иисус Христос» отражает сущность его носителя. «Иисус» – греческий вариант распространенного еврейского имени «Иешуа» («Иошуа»), что означает «Бог помощь / спасение». «Христос» – перевод на греческий арамейского слова «мешийа» (мессия, т.е. «помазанник»). </w:t>
      </w:r>
    </w:p>
    <w:p w:rsidR="00CB775C" w:rsidRPr="00B83B49" w:rsidRDefault="00CB775C" w:rsidP="00CB775C">
      <w:pPr>
        <w:rPr>
          <w:sz w:val="28"/>
          <w:szCs w:val="28"/>
        </w:rPr>
      </w:pPr>
    </w:p>
    <w:p w:rsidR="00CB775C" w:rsidRPr="00B83B49" w:rsidRDefault="00CB775C" w:rsidP="00CB775C">
      <w:pPr>
        <w:rPr>
          <w:sz w:val="28"/>
          <w:szCs w:val="28"/>
        </w:rPr>
      </w:pPr>
      <w:r w:rsidRPr="00B83B49">
        <w:rPr>
          <w:sz w:val="28"/>
          <w:szCs w:val="28"/>
        </w:rPr>
        <w:t xml:space="preserve">Евангелия представляют Иисуса Христа необыкновенной личностью на протяжении всего его жизненного пути – от чудесного рождения до удивительного конца его земной жизни. Иисус Христос появляется на свет (Рождество Христово) в эпоху правления римского императора Августа (30 до н.э. – 14 н.э.) в палестинском городе Вифлееме в семье Иосифа Плотника, потомка царя Давида, и его жены Марии. Это отвечало ветхозаветным пророчествам о рождении грядущего мессианского царя из рода Давида и в «городе Давида» (Вифлееме). Появление Иисуса Христа предсказано ангелом Господним его матери (Благовещение) и ее мужу Иосифу. </w:t>
      </w:r>
    </w:p>
    <w:p w:rsidR="00CB775C" w:rsidRDefault="00CB775C" w:rsidP="00CB775C"/>
    <w:p w:rsidR="008D26E3" w:rsidRDefault="008D26E3" w:rsidP="00CB775C"/>
    <w:p w:rsidR="008D26E3" w:rsidRDefault="008D26E3" w:rsidP="00CB775C"/>
    <w:p w:rsidR="008D26E3" w:rsidRDefault="008D26E3" w:rsidP="00CB775C"/>
    <w:p w:rsidR="00B83B49" w:rsidRDefault="00413FC3" w:rsidP="00CB775C">
      <w:pPr>
        <w:rPr>
          <w:sz w:val="28"/>
          <w:szCs w:val="28"/>
        </w:rPr>
      </w:pPr>
      <w:r>
        <w:rPr>
          <w:noProof/>
        </w:rPr>
        <w:pict>
          <v:shape id="_x0000_s1029" type="#_x0000_t75" style="position:absolute;margin-left:-.3pt;margin-top:.3pt;width:468.3pt;height:280.5pt;z-index:-251659776">
            <v:imagedata r:id="rId5" o:title="A0004908"/>
            <w10:wrap side="left"/>
          </v:shape>
        </w:pict>
      </w: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B83B49" w:rsidRDefault="00B83B49" w:rsidP="00CB775C">
      <w:pPr>
        <w:rPr>
          <w:sz w:val="28"/>
          <w:szCs w:val="28"/>
        </w:rPr>
      </w:pPr>
    </w:p>
    <w:p w:rsidR="008D26E3" w:rsidRPr="008D26E3" w:rsidRDefault="008D26E3" w:rsidP="008D26E3">
      <w:pPr>
        <w:rPr>
          <w:u w:val="single"/>
        </w:rPr>
      </w:pPr>
      <w:r w:rsidRPr="008D26E3">
        <w:rPr>
          <w:u w:val="single"/>
        </w:rPr>
        <w:t>ИТАР-ТАСС</w:t>
      </w:r>
      <w:r w:rsidRPr="008D26E3">
        <w:rPr>
          <w:u w:val="single"/>
        </w:rPr>
        <w:tab/>
      </w:r>
    </w:p>
    <w:p w:rsidR="008D26E3" w:rsidRPr="008D26E3" w:rsidRDefault="008D26E3" w:rsidP="008D26E3">
      <w:pPr>
        <w:rPr>
          <w:u w:val="single"/>
        </w:rPr>
      </w:pPr>
      <w:r w:rsidRPr="008D26E3">
        <w:rPr>
          <w:u w:val="single"/>
        </w:rPr>
        <w:t>ВИФЛЕЕМ. Звездой с 14 лучами отмечено место, где, по христианскому преданию, родился Иисус Христос</w:t>
      </w:r>
    </w:p>
    <w:p w:rsidR="008D26E3" w:rsidRDefault="008D26E3" w:rsidP="00CB775C">
      <w:pPr>
        <w:rPr>
          <w:sz w:val="28"/>
          <w:szCs w:val="28"/>
        </w:rPr>
      </w:pPr>
    </w:p>
    <w:p w:rsidR="00B83B49" w:rsidRPr="00B83B49" w:rsidRDefault="00CB775C" w:rsidP="00CB775C">
      <w:pPr>
        <w:rPr>
          <w:sz w:val="28"/>
          <w:szCs w:val="28"/>
        </w:rPr>
      </w:pPr>
      <w:r w:rsidRPr="00B83B49">
        <w:rPr>
          <w:sz w:val="28"/>
          <w:szCs w:val="28"/>
        </w:rPr>
        <w:t xml:space="preserve">Дитя рождается чудесным образом – не в результате плотского союза Марии с Иосифом, а благодаря сошествию на нее Духа Святого (непорочное зачатие). Обстановка рождения подчеркивает исключительность этого события – младенца Иисуса, рожденного в хлеву, славит сонм ангелов, а на востоке загорается яркая звезда. Поклониться ему приходят пастухи; волхвы, путь которым к его жилищу указывает движущаяся по небу Вифлеемская звезда, приносят ему дары. </w:t>
      </w:r>
    </w:p>
    <w:p w:rsidR="008D26E3" w:rsidRDefault="00CB775C" w:rsidP="00CB775C">
      <w:pPr>
        <w:rPr>
          <w:sz w:val="28"/>
          <w:szCs w:val="28"/>
        </w:rPr>
      </w:pPr>
      <w:r w:rsidRPr="00B83B49">
        <w:rPr>
          <w:sz w:val="28"/>
          <w:szCs w:val="28"/>
        </w:rPr>
        <w:t xml:space="preserve">Через восемь дней после рождения Иисус проходит обряд обрезания (Обрезание Господне), а на сороковой день в Иерусалимском храме – обряд очищения и посвящения Богу, во время которого его славят праведник Симеон и пророчица Анна (Сретение Господне). Узнав о появлении мессии, нечестивый иудейский царь Ирод Великий в страхе за свою власть приказывает истребить всех младенцев в Вифлееме и его окрестностях, однако Иосиф и Мария, предупрежденные ангелом, бегут с Иисусом в Египет. Апокрифы рассказывают о многочисленных чудесах, совершенных двухлетним Иисусом Христом на пути в Египет. После трехлетнего пребывания в Египте Иосиф и Мария, узнав о смерти Ирода, возвращаются в свой родной город Назарет в Галилее (Северная Палестина). Затем, по свидетельству апокрифов, в течение семи лет родители Иисуса переезжают с ним из города в город, и повсюду за ним тянется слава о совершенных им чудесах: по слову его люди исцелялись, умирали и воскресали, неодушевленные предметы оживали, дикие звери смирялись, воды Иордана расступались. </w:t>
      </w:r>
    </w:p>
    <w:p w:rsidR="008D26E3" w:rsidRDefault="00CB775C" w:rsidP="00CB775C">
      <w:pPr>
        <w:rPr>
          <w:sz w:val="28"/>
          <w:szCs w:val="28"/>
        </w:rPr>
      </w:pPr>
      <w:r w:rsidRPr="00B83B49">
        <w:rPr>
          <w:sz w:val="28"/>
          <w:szCs w:val="28"/>
        </w:rPr>
        <w:t xml:space="preserve">Ребенок, выказывая необычайную мудрость, ставит в тупик своих наставников. Двенадцатилетним мальчиком он поражает необычайно глубокими вопросами и ответами учителей Закона (законов Моисея), с которыми вступает в беседу в Иерусалимском храме. </w:t>
      </w:r>
    </w:p>
    <w:p w:rsidR="00CB775C" w:rsidRPr="00B83B49" w:rsidRDefault="00CB775C" w:rsidP="00CB775C">
      <w:pPr>
        <w:rPr>
          <w:sz w:val="28"/>
          <w:szCs w:val="28"/>
        </w:rPr>
      </w:pPr>
      <w:r w:rsidRPr="00B83B49">
        <w:rPr>
          <w:sz w:val="28"/>
          <w:szCs w:val="28"/>
        </w:rPr>
        <w:t xml:space="preserve">Однако затем, как сообщает арабское Евангелие детства («Он стал скрывать Свои чудеса, Свои тайны и таинства, доколе не исполнился Ему тридцатый год». </w:t>
      </w:r>
    </w:p>
    <w:p w:rsidR="00CB775C" w:rsidRPr="00B83B49" w:rsidRDefault="00413FC3" w:rsidP="00CB775C">
      <w:pPr>
        <w:rPr>
          <w:sz w:val="28"/>
          <w:szCs w:val="28"/>
        </w:rPr>
      </w:pPr>
      <w:r>
        <w:rPr>
          <w:noProof/>
        </w:rPr>
        <w:pict>
          <v:shape id="_x0000_s1030" type="#_x0000_t75" style="position:absolute;margin-left:0;margin-top:5.7pt;width:214.75pt;height:297pt;z-index:-251658752">
            <v:imagedata r:id="rId6" o:title="0497_202"/>
            <w10:wrap side="left"/>
          </v:shape>
        </w:pict>
      </w:r>
    </w:p>
    <w:p w:rsidR="008D26E3" w:rsidRPr="008D26E3" w:rsidRDefault="008D26E3" w:rsidP="008D26E3">
      <w:pPr>
        <w:tabs>
          <w:tab w:val="left" w:pos="5430"/>
        </w:tabs>
        <w:jc w:val="right"/>
        <w:rPr>
          <w:u w:val="single"/>
        </w:rPr>
      </w:pPr>
      <w:r>
        <w:rPr>
          <w:sz w:val="28"/>
          <w:szCs w:val="28"/>
        </w:rPr>
        <w:tab/>
        <w:t xml:space="preserve">              </w:t>
      </w:r>
      <w:r w:rsidRPr="008D26E3">
        <w:rPr>
          <w:sz w:val="28"/>
          <w:szCs w:val="28"/>
          <w:u w:val="single"/>
        </w:rPr>
        <w:t xml:space="preserve"> </w:t>
      </w:r>
      <w:r w:rsidRPr="008D26E3">
        <w:rPr>
          <w:u w:val="single"/>
          <w:lang w:val="en-US"/>
        </w:rPr>
        <w:t>Library</w:t>
      </w:r>
      <w:r w:rsidRPr="008D26E3">
        <w:rPr>
          <w:u w:val="single"/>
        </w:rPr>
        <w:t xml:space="preserve"> </w:t>
      </w:r>
      <w:r w:rsidRPr="008D26E3">
        <w:rPr>
          <w:u w:val="single"/>
          <w:lang w:val="en-US"/>
        </w:rPr>
        <w:t>of</w:t>
      </w:r>
      <w:r w:rsidRPr="008D26E3">
        <w:rPr>
          <w:u w:val="single"/>
        </w:rPr>
        <w:t xml:space="preserve"> </w:t>
      </w:r>
      <w:r w:rsidRPr="008D26E3">
        <w:rPr>
          <w:u w:val="single"/>
          <w:lang w:val="en-US"/>
        </w:rPr>
        <w:t>Congress</w:t>
      </w:r>
      <w:r w:rsidRPr="008D26E3">
        <w:rPr>
          <w:u w:val="single"/>
        </w:rPr>
        <w:tab/>
      </w:r>
    </w:p>
    <w:p w:rsidR="008D26E3" w:rsidRPr="008D26E3" w:rsidRDefault="008D26E3" w:rsidP="008D26E3">
      <w:pPr>
        <w:tabs>
          <w:tab w:val="left" w:pos="5430"/>
        </w:tabs>
        <w:jc w:val="right"/>
        <w:rPr>
          <w:u w:val="single"/>
        </w:rPr>
      </w:pPr>
      <w:r w:rsidRPr="008D26E3">
        <w:rPr>
          <w:u w:val="single"/>
        </w:rPr>
        <w:t xml:space="preserve">ТЕОДОР ФОН ХОЛСТ. </w:t>
      </w:r>
    </w:p>
    <w:p w:rsidR="008D26E3" w:rsidRPr="008D26E3" w:rsidRDefault="008D26E3" w:rsidP="008D26E3">
      <w:pPr>
        <w:tabs>
          <w:tab w:val="left" w:pos="5430"/>
        </w:tabs>
        <w:jc w:val="right"/>
        <w:rPr>
          <w:u w:val="single"/>
        </w:rPr>
      </w:pPr>
      <w:r w:rsidRPr="008D26E3">
        <w:rPr>
          <w:u w:val="single"/>
        </w:rPr>
        <w:t>ИИСУС ВОСКРЕШАЕТ ДОЧЬ ИАИРА</w:t>
      </w:r>
    </w:p>
    <w:p w:rsidR="008D26E3" w:rsidRDefault="008D26E3" w:rsidP="00CB775C">
      <w:pPr>
        <w:rPr>
          <w:sz w:val="28"/>
          <w:szCs w:val="28"/>
        </w:rPr>
      </w:pPr>
    </w:p>
    <w:p w:rsidR="008D26E3" w:rsidRDefault="008D26E3" w:rsidP="00CB775C">
      <w:pPr>
        <w:rPr>
          <w:sz w:val="28"/>
          <w:szCs w:val="28"/>
        </w:rPr>
      </w:pPr>
    </w:p>
    <w:p w:rsidR="008D26E3" w:rsidRP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r>
        <w:rPr>
          <w:sz w:val="28"/>
          <w:szCs w:val="28"/>
        </w:rPr>
        <w:t xml:space="preserve"> </w:t>
      </w:r>
    </w:p>
    <w:p w:rsidR="008D26E3" w:rsidRDefault="008D26E3" w:rsidP="00CB775C">
      <w:pPr>
        <w:rPr>
          <w:sz w:val="28"/>
          <w:szCs w:val="28"/>
        </w:rPr>
      </w:pPr>
    </w:p>
    <w:p w:rsidR="00CB775C" w:rsidRPr="00B83B49" w:rsidRDefault="00CB775C" w:rsidP="00CB775C">
      <w:pPr>
        <w:rPr>
          <w:sz w:val="28"/>
          <w:szCs w:val="28"/>
        </w:rPr>
      </w:pPr>
      <w:r w:rsidRPr="00B83B49">
        <w:rPr>
          <w:sz w:val="28"/>
          <w:szCs w:val="28"/>
        </w:rPr>
        <w:t xml:space="preserve">Когда же Иисус Христос достигает этого возраста, он принимает крещение в реке Иордан у Иоанна Крестителя (это событие Лука относит к «пятнадцатому году правления императора Тиберия», т.е. к 30 н.э.), и на него нисходит Святой Дух, который приводит его в пустыню. Там в течение сорока дней он борется с дьяволом, отвергая одно за другим три искушения – голодом, властью и верой. По возвращении из пустыни Иисус Христос начинает проповедническую деятельность. Он призывает к себе учеников и, странствуя с ними по Палестине, возвещает свое учение, толкует ветхозаветный Закон и совершает чудеса. Деятельность Иисуса Христа развертывается в основном на территории Галилеи, в окрестностях Геннисаретского (Тивериадского) озера, но на каждую Пасху он отправляется в Иерусалим. </w:t>
      </w:r>
    </w:p>
    <w:p w:rsidR="00CB775C" w:rsidRPr="00B83B49" w:rsidRDefault="00CB775C"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8D26E3" w:rsidRDefault="008D26E3" w:rsidP="00CB775C">
      <w:pPr>
        <w:rPr>
          <w:sz w:val="28"/>
          <w:szCs w:val="28"/>
        </w:rPr>
      </w:pPr>
    </w:p>
    <w:p w:rsidR="00CB775C" w:rsidRPr="00B83B49" w:rsidRDefault="00CB775C" w:rsidP="00CB775C">
      <w:pPr>
        <w:rPr>
          <w:sz w:val="28"/>
          <w:szCs w:val="28"/>
        </w:rPr>
      </w:pPr>
      <w:r w:rsidRPr="00B83B49">
        <w:rPr>
          <w:sz w:val="28"/>
          <w:szCs w:val="28"/>
        </w:rPr>
        <w:t xml:space="preserve">Смысл проповеди Иисуса Христа – благая весть о Царстве Божьем, которое уже близко и которое уже осуществляется среди людей через деятельность мессии. Обретение Царства Божьего есть спасение, ставшее возможным с приходом на землю Христа. Путь к спасению открыт всем, кто отвергнет земные блага ради духовных и кто возлюбит Бога больше самого себя. Проповедническая деятельность Иисуса Христа проходит в постоянных спорах и конфликтах с представителями иудейской религиозной элиты – фарисеями, саддукеями, «учителями Закона», в ходе которых мессия восстает против буквального понимания ветхозаветных нравственных и религиозных предписаний и призывает постичь их истинный дух. </w:t>
      </w:r>
    </w:p>
    <w:p w:rsidR="00CB775C" w:rsidRPr="00B83B49" w:rsidRDefault="00CB775C" w:rsidP="00CB775C">
      <w:pPr>
        <w:rPr>
          <w:sz w:val="28"/>
          <w:szCs w:val="28"/>
        </w:rPr>
      </w:pPr>
    </w:p>
    <w:p w:rsidR="00CB775C" w:rsidRDefault="00CB775C" w:rsidP="00CB775C">
      <w:r w:rsidRPr="00B83B49">
        <w:rPr>
          <w:sz w:val="28"/>
          <w:szCs w:val="28"/>
        </w:rPr>
        <w:t xml:space="preserve">Слава Иисуса Христа растет не только благодаря проповедям, но и благодаря совершаемым им чудесам. Помимо многочисленных исцелений и даже воскрешений мертвых (сына вдовы в Наине, дочери Иаира в Капернауме, Лазаря в Вифании), это – превращение воды в вино на свадьбе в Кане Галилейской, чудесный лов рыбы и укрощение бури на Геннисаретском озере, насыщение пятью хлебами пяти тысяч человек, хождение по воде, насыщение семью хлебами четырех тысяч человек, обнаружение </w:t>
      </w:r>
      <w:r w:rsidRPr="00ED4CC3">
        <w:rPr>
          <w:sz w:val="28"/>
          <w:szCs w:val="28"/>
        </w:rPr>
        <w:t>божественной сущности Иисуса во время молитвы на горе Фавор (Преображение Господне) и т.д.</w:t>
      </w:r>
      <w:r>
        <w:t xml:space="preserve"> </w:t>
      </w:r>
    </w:p>
    <w:p w:rsidR="00CB775C" w:rsidRDefault="00CB775C" w:rsidP="00CB775C"/>
    <w:p w:rsidR="00CB775C" w:rsidRPr="00ED4CC3" w:rsidRDefault="00CB775C" w:rsidP="00CB775C">
      <w:pPr>
        <w:rPr>
          <w:sz w:val="28"/>
          <w:szCs w:val="28"/>
        </w:rPr>
      </w:pPr>
      <w:r w:rsidRPr="00ED4CC3">
        <w:rPr>
          <w:sz w:val="28"/>
          <w:szCs w:val="28"/>
        </w:rPr>
        <w:t>Земная миссия Иисуса Христа неизбежно движется к своей трагической развязке, которая предсказана в Ветхом Завете и которую он сам предвидит. Популярность проповеди Иисуса Христа, рост числа его приверженцев, толпы людей, следующих за ним по дорогам Палестины, его постоянные победы над ревнителями Закона Моисея вызывают у религиозных лидеров Иудеи ненависть и намерение расправиться с ним. Иерусалимский финал истории Иисуса – Тайная Вечеря, ночь в Гефсиманском саду, арест, суд и казнь – безусловно, самая проникновенная и самая драматическая часть Евангелий. Против прибывшего в Иерусалим на Пасху Иисуса Христа иудейские первосвященники, «учителя Закона» и старейшины составляют заговор; Иуда Искариот, один из учеников Иисуса Христа, соглашается продать своего учителя за тридцать серебреников. На пасхальной трапезе в кругу двенадцати апостолов (Тайная Вечеря) Иисус Христос предсказывает, что один из них предаст его. Прощание Иисуса Христа с учениками обретает универсально-символический смысл: «И, взяв хлеб и благодарив, преломил и подал им, говоря: сие есть тело Мое, которое за вас предается; сие творите в Мое воспоминание. Также и чашу после вечери, говоря: сия чаша есть Новый Завет в Моей крови, которая за вас проливается» (Лк. 22:19-20); так вводится обряд причастия. В Гефсиманском саду у подножья Масличной горы в скорби и тоске Иисус Христос молит Бога избавить его от грозящей ему участи: «Отче Мой! если возможно, да минует Меня чаша сия» (Мф. 26:39). В этот роковой час Иисус Христос остается в одиночестве – даже самые близкие его ученики, несмотря на его просьбы остаться с ним, предаются сну. Приходит Иуда с толпой иудеев и целует Иисуса Христа, тем самым выдавая врагам своего учителя. Иисуса хватают и, осыпая оскорблениями и побоями, приводят в синедрион (собрание иудейских первосвященников и старейшин). Его признают виновным и передают римским властям. Однако римский прокуратор Иудеи Понтий Пилат на находит за ним никакой вины и предлагает помиловать его по случаю Пасхи. Но толпа иудеев поднимает страшный крик, и тогда Пилат приказывает принести воды и умывает в ней руки, говоря: «Невиновен я в крови праведника Сего» (Мф. 27:24). По требованию народа он осуждает Иисуса Христа на распятие и отпускает на свободу вместо него мятежника и убийцу Варавву. Вместе с двумя разбойниками его распинают на кресте. Крестные муки Иисуса Христа длятся</w:t>
      </w:r>
      <w:r>
        <w:t xml:space="preserve"> </w:t>
      </w:r>
      <w:r w:rsidRPr="00ED4CC3">
        <w:rPr>
          <w:sz w:val="28"/>
          <w:szCs w:val="28"/>
        </w:rPr>
        <w:t xml:space="preserve">шесть часов. Когда он, наконец, испускает дух, вся земля погружается во тьму и сотрясается, завеса в Иерусалимском храме разрывается надвое, и праведники восстают из гробов. По просьбе Иосифа Аримафейского, члена синедриона, Пилат отдает ему тело Иисуса Христа, которое он, обернув в плащаницу, хоронит в гробнице, высеченной в скале. На третий день после казни Иисуса Христа воскресает во плоти и является своим ученикам (Воскресение Господне). Он возлагает на них миссию распространить его учение среди всех народов, а сам возносится на небеса (Вознесение Господне). В конце времен Иисусу Христу суждено вернуться на землю, чтобы творить Страшный Суд (Второе Пришествие).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Едва возникнув, учение о Христе (христология) сразу же породило сложнейшие вопросы, главными из которых стали вопрос о характере мессианского подвига Иисуса Христа (сверхъестественная власть и крестные муки) и вопрос о природе Иисуса Христа (божественное и человеческое).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В большинстве новозаветных текстов Иисус Христос предстает как мессия – долгожданный спаситель народа Израиля и всего мира, посланец Бога, творящий чудеса с помощью Духа Святого, эсхатологический пророк и учитель, божественный муж. Сама по себе идея мессии имеет несомненно ветхозаветное происхождение, однако в христианстве она приобрела особый смысл. Раннехристианское сознание оказалось перед сложной дилеммой – как согласовать ветхозаветный образ мессии как теократического царя и евангельское представление о мессианском могуществе Иисуса Христа как сына Бога с фактом его смерти на кресте (образ страдающего мессии)? Отчасти это противоречие снималось за счет идеи воскресения Иисуса и идеи его грядущего Второго Пришествия, во время которого он явится во всей своей силе и славе и установит тысячелетнее царство Истины. Тем самым христианство, предлагая концепцию двух Пришествий, значительно отступало от Ветхого Завета, обещавшего только одно Пришествие. Однако перед ранними христианами вставал вопрос – если мессии суждено прийти к людям в могуществе и славе, зачем он приходил к людям в унижении? Зачем нужен страдающий мессия? И в чем тогда смысл Первого Пришествия?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Пытаясь разрешить это противоречие, раннее христианство стало разрабатывать идею искупительного характера страданий и смерти Иисуса Христа – предавая себя на муки, Спаситель приносит необходимую жертву для очищения всего погрязшего в грехах человечества от наложенного на него проклятия. Однако грандиозная задача всеобщего искупления требует, чтобы тот, кто решает эту задачу, был более, чем человек, более, чем просто земной проводник воли Бога. Уже в посланиях ап. Павла особое значение придается определению «сын Бога»; тем самым мессианское достоинство Иисуса Христа связывается с его особой сверхъестественной природой. С другой стороны, в Евангелии от Иоанна под влиянием иудео-эллинистической философии (Филон Александрийский) формулируется представление о Иисусе Христе как о Логосе (Слово Бога), вечном посреднике между Богом и людьми; Логос с самого начала был у Бога, через него произошло все живое, и он единосущен Богу; в заранее назначенное время ему суждено было воплотиться ради искупления грехов человеческих, а затем вернуться к Богу. Таким образом, христианство стало постепенно осваивать идею божественности Иисуса Христа, и христология из учения о мессии превратилась в составную часть теологии. </w:t>
      </w:r>
    </w:p>
    <w:p w:rsidR="00CB775C" w:rsidRPr="00ED4CC3" w:rsidRDefault="00CB775C" w:rsidP="00CB775C">
      <w:pPr>
        <w:rPr>
          <w:sz w:val="28"/>
          <w:szCs w:val="28"/>
        </w:rPr>
      </w:pPr>
    </w:p>
    <w:p w:rsidR="00ED4CC3" w:rsidRDefault="00CB775C" w:rsidP="00CB775C">
      <w:pPr>
        <w:rPr>
          <w:sz w:val="28"/>
          <w:szCs w:val="28"/>
        </w:rPr>
      </w:pPr>
      <w:r w:rsidRPr="00ED4CC3">
        <w:rPr>
          <w:sz w:val="28"/>
          <w:szCs w:val="28"/>
        </w:rPr>
        <w:t xml:space="preserve">Однако признание божественной природы Иисуса Христа могло поставить под сомнение монотеистический характер христианства (единобожие): говоря о божественности Спасителя, христиане рисковали прийти к признанию существования двух богов, т.е. к языческому политеизму (многобожию). Все последующее развитие учения об Иисусе Христе пошло по линии разрешения этой коллизии: одни теологи склонялись к ап. Павлу, строго различавшему Бога и его Сына, другие ориентировались на концепцию ап. Иоанна, тесно связывавшего Бога и Иисуса Христа как его Слово. Соответственно одни отрицали сущностное единство Бога и Иисуса Христа и подчеркивали подчиненное положение второго по отношению к первому (модалисты-динамисты, субординационисты, ариане, несторианцы), другие же утверждали, что человеческая природа Иисуса Христа была полностью поглощена природой божественной (аполлинаристы, монофизиты), и даже находились те, кто видел в нем простое проявление Бога-отца (монархиане-модалисты). Официальная церковь избрала средний путь между этими направлениями, соединив обе противоположные позиции в одну: Иисус Христос одновременно и бог, и человек, но не низший бог, не полубог, и не получеловек; он есть одно из трех лиц единого Бога (догмат о Троице), равный двум остальным лицам (Богу-Отцу и Святому Духу); он не безначален, как Бог-Отец, но и не сотворен, как все в этом мире; он рожден от Отца прежде всех веков, как истинный Бог от истинного Бога. Воплощение Сына означало подлинное соединение божественной природы с человеческой (у Иисуса Христа было две природы и две воли). </w:t>
      </w:r>
    </w:p>
    <w:p w:rsidR="00ED4CC3" w:rsidRDefault="00ED4CC3" w:rsidP="00CB775C">
      <w:pPr>
        <w:rPr>
          <w:sz w:val="28"/>
          <w:szCs w:val="28"/>
        </w:rPr>
      </w:pPr>
    </w:p>
    <w:p w:rsidR="00ED4CC3" w:rsidRDefault="00ED4CC3" w:rsidP="00CB775C">
      <w:pPr>
        <w:rPr>
          <w:sz w:val="28"/>
          <w:szCs w:val="28"/>
        </w:rPr>
      </w:pPr>
    </w:p>
    <w:p w:rsidR="00CB775C" w:rsidRPr="00ED4CC3" w:rsidRDefault="00CB775C" w:rsidP="00CB775C">
      <w:pPr>
        <w:rPr>
          <w:sz w:val="28"/>
          <w:szCs w:val="28"/>
        </w:rPr>
      </w:pPr>
      <w:r w:rsidRPr="00ED4CC3">
        <w:rPr>
          <w:sz w:val="28"/>
          <w:szCs w:val="28"/>
        </w:rPr>
        <w:t xml:space="preserve">Эта форма христологии утвердилась после ожесточенной борьбы церковных партий в IV–V вв. и была зафиксирована в решениях первых вселенских соборов (Никейского 325, Константинопольского 381, Эфесского 431 и Халкидонского 451).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Такова христианская, безусловно апологетическая, точка зрения на Иисуса Христа. В ее основе лежит евангельский рассказ о жизни и деятельности Иисуса Христа, который для христиан не подлежит сомнению. Существуют ли, однако, независимые от христианской традиции документы, способные подтвердить или опровергнуть его историческую достоверность?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К сожалению, римская и иудео-эллинистическая литература I в. н.э. практически не донесла до нас сведений об Иисусе Христе. К числу немногих свидетельств относятся фрагменты из Иудейских древностей Иосифа Флавия (37– ок. 100), Анналов Корнелия Тацита (ок. 58–117), писем Плиния Младшего (61–114) и Жизни двенадцати цезарей Светония Транквилла (ок. 70–140). Два последних автора ничего не говорят о самом Иисусе Христе, упоминая лишь о группах его последователей. Тацит, сообщая о гонениях императора Нерона на христианскую секту, замечает лишь, что название этой секты идет «от Христа, который в правление Тиберия был предан смертной казни прокуратором Понтием Пилатом» (Анналы. XV. 44). Самым необычным является знаменитое «свидетельство Флавия», где говорится об Иисусе Христе, жившем при Понтии Пилате, совершавшем чудеса, имевшем множество последователей среди иудеев и эллинов, распятом по доносу «первых мужей» Израиля и воскресшем на третий день после казни (Иудейские древности. XVIII. 3. 3). Однако ценность этих весьма скудных свидетельств остается сомнительной. Дело в том, что они дошли до нас не в подлинниках, а в копиях христианских переписчиков, которые вполне могли вносить в текст добавления и исправления в прохристианском духе. На этом основании многие исследователи рассматривали и рассматривают сообщения Тацита и особенно Иосифа Флавия как позднюю христианскую подделку. </w:t>
      </w:r>
    </w:p>
    <w:p w:rsidR="00ED4CC3" w:rsidRDefault="00ED4CC3" w:rsidP="00CB775C">
      <w:pPr>
        <w:rPr>
          <w:sz w:val="28"/>
          <w:szCs w:val="28"/>
        </w:rPr>
      </w:pPr>
    </w:p>
    <w:p w:rsidR="00CB775C" w:rsidRPr="00ED4CC3" w:rsidRDefault="00CB775C" w:rsidP="00CB775C">
      <w:pPr>
        <w:rPr>
          <w:sz w:val="28"/>
          <w:szCs w:val="28"/>
        </w:rPr>
      </w:pPr>
      <w:r w:rsidRPr="00ED4CC3">
        <w:rPr>
          <w:sz w:val="28"/>
          <w:szCs w:val="28"/>
        </w:rPr>
        <w:t xml:space="preserve">Гораздо больше интереса, чем римские и иудео-эллинистические писатели, проявляет к фигуре Иисуса Христа иудаистская и исламская религиозная литература. Внимание иудаизма к Иисусу Христу определяется жестким идеологическим противостоянием двух родственных религий, оспаривающих друг у друга ветхозаветное наследие. Это внимание растет параллельно с усилением христианства: если в иудаистских текстах второй половины I – начала III вв. мы находим лишь разрозненные сообщения о разных ересиархах, в том числе и об Иисусе Христе, то в текстах более позднего времени они постепенно сливаются в единый и связный рассказ об Иисусе из Назарета как злейшем враге истинной веры.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В ранних пластах Талмуда Иисус Христос фигурирует под именем Иешуа бен (бар) Пантира («Иисус, сын Пантиры»). Отметим, что в иудаистских текстах полное имя «Иешуа» приводится только дважды. В остальных случаях его имя сокращается до «Иешу» – знак крайне пренебрежительного к нему отношения. В Тосефте (III в.) и Иерусалимском Талмуде (III–IV вв.) Иешу бен Пантира представлен как глава еретической секты, которого его последователи считали богом и именем которого исцеляли. В более позднем Вавилонском Талмуде (III–V вв.) Иисуса Христа называют также Иешу ха-Ноцри («Иисус Назорей»): сообщается, что этого колдуна и «соблазнителя Израиля», «близкого к царскому двору», судили с соблюдением всех юридических норм (в течение сорока дней вызывали свидетелей в его защиту, но их так и не нашлось), а затем предали казни (в канун Пасхи побили камнями и тело его повесили); в аду он терпит ужасное наказание за свое нечестие – варится в кипящем кале. В Вавилонском Талмуде также просматривается тенденция отождествить Иисуса Христа с ересиархом Бен Стадой (Сотедой), укравшем магическое искусство у египтян, вырезав на теле таинственные знаки, и с лжеучителем Билиамом (Валаамом). Эта тенденция фиксируется и в Мидрашах (иудаистских толкованиях на Ветхий Завет), где о Валааме (= Иешу) говорится как о сыне блудницы и лжеучителе, который выдавал себя за бога и утверждал, что он уйдет, но в конце времен вернется.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Целостная иудаистская версия жизни и деятельности Иисуса Христа представлена в знаменитом Тольдоте Иешу (V в.) – настоящем иудейском анти-евангелии: здесь последовательно дискредитируются все основные события евангельского рассказа. </w:t>
      </w:r>
    </w:p>
    <w:p w:rsidR="00CB775C" w:rsidRPr="00ED4CC3" w:rsidRDefault="00CB775C" w:rsidP="00CB775C">
      <w:pPr>
        <w:rPr>
          <w:sz w:val="28"/>
          <w:szCs w:val="28"/>
        </w:rPr>
      </w:pPr>
    </w:p>
    <w:p w:rsidR="00ED4CC3" w:rsidRDefault="00CB775C" w:rsidP="00CB775C">
      <w:pPr>
        <w:rPr>
          <w:sz w:val="28"/>
          <w:szCs w:val="28"/>
        </w:rPr>
      </w:pPr>
      <w:r w:rsidRPr="00ED4CC3">
        <w:rPr>
          <w:sz w:val="28"/>
          <w:szCs w:val="28"/>
        </w:rPr>
        <w:t xml:space="preserve">Согласно Тольдоту, матерью Иешу была Мириам, супруга законоучителя Иоханана из царского рода, известного своим благочестием. Однажды в субботу преступник и развратник Иосиф бен Пандира обманом овладел Мириам, да еще во время ее месячных. Таким образом, Иешу зачат в тройном грехе: совершено прелюбодеяние, нарушено менструальное воздержание и осквернена Суббота. От стыда Иоханан оставляет Мириам и уходит в Вавилон. Иешу отдают в обучение учителям Закона. Мальчик при необыкновенном уме и старании проявляет непочтение к наставникам и произносит нечестивые речи. После того как истина о рождении Иешу обнаруживается, он бежит в Иерусалим и там похищает из храма тайное имя Бога, с помощью которого он получает возможность творить чудеса. Он провозглашает себя мессией и собирает 310 учеников. Иудейские мудрецы приводят Иешу на суд к царице Елене, но она отпускает его, пораженная его способностями чудотворца. Это производит смуту среди иудеев. Иешу уходит в Верхнюю Галилею. Мудрецы убеждают царицу послать за ним воинский отряд, однако галилеяне отказываются его выдать и, узрев два чуда (оживление глиняных птиц и плавание по поводе на жернове), поклоняются ему. </w:t>
      </w:r>
    </w:p>
    <w:p w:rsidR="00CB775C" w:rsidRPr="00ED4CC3" w:rsidRDefault="00CB775C" w:rsidP="00CB775C">
      <w:pPr>
        <w:rPr>
          <w:sz w:val="28"/>
          <w:szCs w:val="28"/>
        </w:rPr>
      </w:pPr>
      <w:r w:rsidRPr="00ED4CC3">
        <w:rPr>
          <w:sz w:val="28"/>
          <w:szCs w:val="28"/>
        </w:rPr>
        <w:t xml:space="preserve">Чтобы разоблачить Иешу, иудейские мудрецы побуждают Иуду Искариота также похитить из храма тайное имя Бога. Когда Иешу приводят к царице, он в доказательство своего мессианского достоинства поднимается в воздух; тогда и Иуда взлетает над ним и мочится на него. Оскверненный Иешу падает на землю. Потерявшего силу колдуна арестовывают и привязывают к колонне на посмешище, но последователи освобождают его и уводят в Антиохию. Иешу отправляется в Египет, где овладевает местным магическим искусством. Затем он возвращается в Иерусалим, чтобы вновь похитить тайное имя Бога. Он въезжает в город в пятницу перед Пасхой и входит в храм вместе с учениками, но один из них по имени Гайса выдает его иудеям, поклонившись ему. Иешу арестовывают и приговаривают к повешению. Однако ему удается заговорить все деревья; тогда его вешают на огромном «капустном стволе». В воскресенье его хоронят, но вскоре могила Иешу оказывается пустой: тело похищают сторонники Иешу, которые распространяют слух, что он вознесся на небеса и что он, следовательно, несомненно был мессией. Смущенная этим царица приказывает найти тело. В конце концов садовник Иуда узнает, где находятся останки Иешу, похищает их и передает иудеям за тридцать серебряников. Тело протаскивают по улицам Иерусалима, показывая царице и народу «того, кто собирался взойти на небо». Последователи же Иешу рассеиваются по всем странам и распространяют повсюду клеветнический слух, что иудеи распяли подлинного мессию. </w:t>
      </w:r>
    </w:p>
    <w:p w:rsidR="00CB775C" w:rsidRPr="00ED4CC3" w:rsidRDefault="00413FC3" w:rsidP="00CB775C">
      <w:pPr>
        <w:rPr>
          <w:sz w:val="28"/>
          <w:szCs w:val="28"/>
        </w:rPr>
      </w:pPr>
      <w:r>
        <w:rPr>
          <w:noProof/>
        </w:rPr>
        <w:pict>
          <v:shape id="_x0000_s1031" type="#_x0000_t75" style="position:absolute;margin-left:0;margin-top:5.85pt;width:271.5pt;height:315pt;z-index:-251657728">
            <v:imagedata r:id="rId7" o:title="PH01839"/>
            <w10:wrap side="left"/>
          </v:shape>
        </w:pict>
      </w:r>
    </w:p>
    <w:p w:rsidR="00ED4CC3" w:rsidRPr="00ED4CC3" w:rsidRDefault="00ED4CC3" w:rsidP="00ED4CC3">
      <w:pPr>
        <w:tabs>
          <w:tab w:val="left" w:pos="6435"/>
        </w:tabs>
        <w:jc w:val="right"/>
        <w:rPr>
          <w:sz w:val="28"/>
          <w:szCs w:val="28"/>
        </w:rPr>
      </w:pPr>
      <w:r>
        <w:rPr>
          <w:sz w:val="28"/>
          <w:szCs w:val="28"/>
        </w:rPr>
        <w:tab/>
        <w:t xml:space="preserve">   </w:t>
      </w:r>
      <w:r w:rsidRPr="00ED4CC3">
        <w:rPr>
          <w:sz w:val="28"/>
          <w:szCs w:val="28"/>
        </w:rPr>
        <w:t>© DeA Picture Library</w:t>
      </w:r>
      <w:r w:rsidRPr="00ED4CC3">
        <w:rPr>
          <w:sz w:val="28"/>
          <w:szCs w:val="28"/>
        </w:rPr>
        <w:tab/>
      </w:r>
    </w:p>
    <w:p w:rsidR="00ED4CC3" w:rsidRPr="00ED4CC3" w:rsidRDefault="00ED4CC3" w:rsidP="00ED4CC3">
      <w:pPr>
        <w:tabs>
          <w:tab w:val="left" w:pos="6435"/>
        </w:tabs>
        <w:jc w:val="right"/>
        <w:rPr>
          <w:u w:val="single"/>
        </w:rPr>
      </w:pPr>
      <w:r w:rsidRPr="00ED4CC3">
        <w:rPr>
          <w:u w:val="single"/>
        </w:rPr>
        <w:t>РИМСКИЙ ПРОКУРАТОР</w:t>
      </w:r>
    </w:p>
    <w:p w:rsidR="00ED4CC3" w:rsidRPr="00ED4CC3" w:rsidRDefault="00ED4CC3" w:rsidP="00ED4CC3">
      <w:pPr>
        <w:tabs>
          <w:tab w:val="left" w:pos="6435"/>
        </w:tabs>
        <w:jc w:val="right"/>
        <w:rPr>
          <w:u w:val="single"/>
        </w:rPr>
      </w:pPr>
      <w:r w:rsidRPr="00ED4CC3">
        <w:rPr>
          <w:u w:val="single"/>
        </w:rPr>
        <w:t xml:space="preserve"> ПОНТИЙ ПИЛАТ </w:t>
      </w:r>
    </w:p>
    <w:p w:rsidR="00ED4CC3" w:rsidRPr="00ED4CC3" w:rsidRDefault="00ED4CC3" w:rsidP="00ED4CC3">
      <w:pPr>
        <w:tabs>
          <w:tab w:val="left" w:pos="6435"/>
        </w:tabs>
        <w:jc w:val="right"/>
        <w:rPr>
          <w:u w:val="single"/>
        </w:rPr>
      </w:pPr>
      <w:r w:rsidRPr="00ED4CC3">
        <w:rPr>
          <w:u w:val="single"/>
        </w:rPr>
        <w:t xml:space="preserve">предлагает совершить </w:t>
      </w:r>
    </w:p>
    <w:p w:rsidR="00ED4CC3" w:rsidRPr="00ED4CC3" w:rsidRDefault="00ED4CC3" w:rsidP="00ED4CC3">
      <w:pPr>
        <w:tabs>
          <w:tab w:val="left" w:pos="6435"/>
        </w:tabs>
        <w:jc w:val="right"/>
        <w:rPr>
          <w:u w:val="single"/>
        </w:rPr>
      </w:pPr>
      <w:r w:rsidRPr="00ED4CC3">
        <w:rPr>
          <w:u w:val="single"/>
        </w:rPr>
        <w:t xml:space="preserve">выбор еврейскому народу: </w:t>
      </w:r>
    </w:p>
    <w:p w:rsidR="00ED4CC3" w:rsidRPr="00ED4CC3" w:rsidRDefault="00ED4CC3" w:rsidP="00ED4CC3">
      <w:pPr>
        <w:tabs>
          <w:tab w:val="left" w:pos="6435"/>
        </w:tabs>
        <w:jc w:val="right"/>
        <w:rPr>
          <w:u w:val="single"/>
        </w:rPr>
      </w:pPr>
      <w:r w:rsidRPr="00ED4CC3">
        <w:rPr>
          <w:u w:val="single"/>
        </w:rPr>
        <w:t>отпустить Христа</w:t>
      </w:r>
    </w:p>
    <w:p w:rsidR="00ED4CC3" w:rsidRPr="00ED4CC3" w:rsidRDefault="00ED4CC3" w:rsidP="00ED4CC3">
      <w:pPr>
        <w:tabs>
          <w:tab w:val="left" w:pos="6435"/>
        </w:tabs>
        <w:jc w:val="right"/>
        <w:rPr>
          <w:u w:val="single"/>
        </w:rPr>
      </w:pPr>
      <w:r w:rsidRPr="00ED4CC3">
        <w:rPr>
          <w:u w:val="single"/>
        </w:rPr>
        <w:t xml:space="preserve"> или Варавву. Миниатюра</w:t>
      </w:r>
    </w:p>
    <w:p w:rsidR="00ED4CC3" w:rsidRP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CB775C" w:rsidP="00CB775C">
      <w:pPr>
        <w:rPr>
          <w:sz w:val="28"/>
          <w:szCs w:val="28"/>
        </w:rPr>
      </w:pPr>
      <w:r w:rsidRPr="00ED4CC3">
        <w:rPr>
          <w:sz w:val="28"/>
          <w:szCs w:val="28"/>
        </w:rPr>
        <w:t>В дальнейшем эта версия дополняется разнообразными и невероятными деталями и фактами. Так, например, в арамейской «Истории Иешу бар Пандиры», дошедшей до нас в переложении XIV в., рассказывается, что Иешу приводят на суд к императору Тиберию, где он одним своим словом делает дочь императора беременной.</w:t>
      </w:r>
    </w:p>
    <w:p w:rsidR="00CB775C" w:rsidRPr="00ED4CC3" w:rsidRDefault="00CB775C" w:rsidP="00CB775C">
      <w:pPr>
        <w:rPr>
          <w:sz w:val="28"/>
          <w:szCs w:val="28"/>
        </w:rPr>
      </w:pPr>
      <w:r w:rsidRPr="00ED4CC3">
        <w:rPr>
          <w:sz w:val="28"/>
          <w:szCs w:val="28"/>
        </w:rPr>
        <w:t xml:space="preserve"> Когда его ведут на казнь, он поднимается в небо и переносится сначала на гору Кармель, а затем в пещеру пророка Илии, которую запирает изнутри. Однако преследующий его раввин Иуда Ганиба («Садовник»)приказывает пещере открыться, а когда Иешу пытается вновь улететь, ловит его за край одежды и доставляет на место казни.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Таким образом, в иудаистской традиции Иисус Христос – не бог, не мессия, а самозванец и колдун, творивший чудеса с помощью магии. Его рождение и его смерть не носили сверхъестественного характера, но, наоборот, были сопряжены с грехом и позором. Тот, кого христиане почитают как Сына Бога, не просто обыкновенный человек, но худший из людей.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Совершенно иной предстает мусульманская (кораническая) трактовка жизни и деятельности Иисуса (Исы). Она занимает промежуточное положение между христианской и иудаистской версиями. С одной стороны, Коран отказывает Иисусу Христу в божественности; он – не бог и не сын бога; с другой, он никоим образом не колдун и не шарлатан. Иса – человек, посланник и пророк Аллаха, подобный другим пророкам, миссия которого обращена исключительно к иудеям. Он выступает как проповедник, чудотворец и религиозный реформатор, утверждающий единобожие, призывающий людей поклоняться Аллаху и меняющий некоторые религиозные предписания.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Коранические тексты не дают связной биографии Исы, останавливаясь только на отдельных моментах его жизни (рождение, чудеса, смерть). Коран заимствует у христиан идею непорочного зачатия: «И Мы вдунули в нее [Марйам] от Нашего духа и сделали ее и ее сына знамением для миров» (21:91); «когда Марйам было семнадцать лет, Аллах послал к ней Джабраила (Гавриила), который вдунул в нее, и она зачала мессию, Ису бен Марйам» (Аль-Масуди. Золотые луга. V). Коран сообщает о некоторых чудесах Исы – он исцеляет и воскрешает мертвых, оживляет глиняных птиц, низводит трапезу с неба на землю. В то же время Коран дает отличную от Евангелий трактовку смерти Исы: в нем отрицается реальность распятия (оно только привиделось иудеям, на самом деле Иса живым взят на небо) и воскресения Иисуса Христа на третий день (Иса воскреснет только в последние дни мира вместе со всеми остальными людьми), а также возможность Второго Пришествия Иисуса Христа: в Коране Иса предвещает не свое скорое возвращение, но пришествие главного пророка – Мухаммеда, выступая тем самым в роли его предтечи: «Я – посланник Аллаха, подтверждающий истинность того, что ниспослано до меня в Торе, и благовествующий о посланнике, который придет после меня, имя которому Ахмад» (6:6). Правда в более поздней мусульманской традиции под влиянием христианства возникает мотив грядущего возвращение Исы ради установления царства справедливости.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Иисус Христос как объект христианского культа принадлежит теологии. И это – вопрос веры, который исключает какое-либо сомнение и не требует исследования. Тем не менее попытки проникнуть в дух Евангелий, понять истинную сущность Иисуса Христа никогда не прекращались. Вся история христианской Церкви полна ожесточенных схваток за право обладания истиной об Иисусе Христе, о чем свидетельствуют и вселенские соборы, и выделение еретических сект, и разделение католической и православной Церквей, и Реформация. Но, помимо чисто богословских споров, фигура Иисуса Христа стала предметом обсуждения и в исторической науке, которую интересовали и продолжают интересовать прежде всего две проблемы: 1). вопрос о реальном содержании евангельской истории, т.е. был ли Иисус Христос исторической личностью; 2). вопрос об образе Иисуса Христа в раннехристианском сознании (каков смысл этого образа и каковы его истоки?). Эти проблемы оказались в центре дискуссий двух научных направлений, возникших еще в XVIII в., – мифологического и исторического. </w:t>
      </w:r>
    </w:p>
    <w:p w:rsidR="00CB775C" w:rsidRPr="00ED4CC3" w:rsidRDefault="00CB775C" w:rsidP="00CB775C">
      <w:pPr>
        <w:rPr>
          <w:sz w:val="28"/>
          <w:szCs w:val="28"/>
        </w:rPr>
      </w:pPr>
    </w:p>
    <w:p w:rsidR="00ED4CC3" w:rsidRPr="00ED4CC3" w:rsidRDefault="00413FC3" w:rsidP="00ED4CC3">
      <w:pPr>
        <w:tabs>
          <w:tab w:val="left" w:pos="7200"/>
        </w:tabs>
        <w:jc w:val="right"/>
      </w:pPr>
      <w:r>
        <w:rPr>
          <w:noProof/>
        </w:rPr>
        <w:pict>
          <v:shape id="_x0000_s1032" type="#_x0000_t75" style="position:absolute;left:0;text-align:left;margin-left:-.3pt;margin-top:-.3pt;width:322.5pt;height:3in;z-index:-251656704">
            <v:imagedata r:id="rId8" o:title="0497_201"/>
            <w10:wrap side="left"/>
          </v:shape>
        </w:pict>
      </w:r>
      <w:r w:rsidR="00ED4CC3">
        <w:rPr>
          <w:sz w:val="28"/>
          <w:szCs w:val="28"/>
        </w:rPr>
        <w:tab/>
      </w:r>
      <w:r w:rsidR="00ED4CC3" w:rsidRPr="00ED4CC3">
        <w:t xml:space="preserve">ДЖЕЙМС БЕЙЛИ. </w:t>
      </w:r>
    </w:p>
    <w:p w:rsidR="00ED4CC3" w:rsidRPr="00ED4CC3" w:rsidRDefault="00ED4CC3" w:rsidP="00ED4CC3">
      <w:pPr>
        <w:tabs>
          <w:tab w:val="left" w:pos="7200"/>
        </w:tabs>
        <w:jc w:val="right"/>
      </w:pPr>
      <w:r>
        <w:t>«</w:t>
      </w:r>
      <w:r w:rsidRPr="00ED4CC3">
        <w:t>РАСПЯТИЕ</w:t>
      </w:r>
      <w:r>
        <w:t>»</w:t>
      </w: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ED4CC3" w:rsidRDefault="00ED4CC3" w:rsidP="00CB775C">
      <w:pPr>
        <w:rPr>
          <w:sz w:val="28"/>
          <w:szCs w:val="28"/>
        </w:rPr>
      </w:pPr>
    </w:p>
    <w:p w:rsidR="00CB775C" w:rsidRPr="00ED4CC3" w:rsidRDefault="00CB775C" w:rsidP="00CB775C">
      <w:pPr>
        <w:rPr>
          <w:sz w:val="28"/>
          <w:szCs w:val="28"/>
        </w:rPr>
      </w:pPr>
      <w:r w:rsidRPr="00ED4CC3">
        <w:rPr>
          <w:sz w:val="28"/>
          <w:szCs w:val="28"/>
        </w:rPr>
        <w:t xml:space="preserve">Мифологическое направление (Ш.Дюпюи, К.Вольней, А.Древе и др.) полностью отрицало реальность Иисуса Христа как исторической личности и рассматривало его исключительно как факт мифологии. В Иисусе видели олицетворение то солнечного или лунного божества, то ветхозаветного Яхве, то кумранитского Учителя праведности. Пытаясь выявить истоки образа Иисуса Христа и «расшифровать» символическое содержание евангельских событий, представители этого направления провели огромную работу по поиску аналогий между мотивами и сюжетами Нового Завета и более ранних мифологических систем. Так, например, идея воскресения Иисуса связывалась ими с представлениями об умирающем и воскресающем божестве в шумерской, древнеегипетской, западносемитской и древнегреческой мифологиях. Евангельской истории пытались также дать солярно-астральную интерпретацию, весьма распространенную в древних культурах (путь Иисуса Христа с 12 апостолами представляли, в частности, как годичный путь солнца через 12 созвездий). Образ Иисуса Христа, по мнению приверженцев мифологической школы, постепенно эволюционировал от первоначального образа чистого божества к более позднему образу богочеловека. Заслугой мифологистов является то, что им удалось рассмотреть образ Иисуса Христа в широком контексте древневосточной и античной культуры и показать его зависимость от предшествующего мифологического развития. </w:t>
      </w:r>
    </w:p>
    <w:p w:rsidR="00CB775C" w:rsidRPr="00ED4CC3" w:rsidRDefault="00CB775C" w:rsidP="00CB775C">
      <w:pPr>
        <w:rPr>
          <w:sz w:val="28"/>
          <w:szCs w:val="28"/>
        </w:rPr>
      </w:pPr>
    </w:p>
    <w:p w:rsidR="00CB775C" w:rsidRPr="00ED4CC3" w:rsidRDefault="00CB775C" w:rsidP="00CB775C">
      <w:pPr>
        <w:rPr>
          <w:sz w:val="28"/>
          <w:szCs w:val="28"/>
        </w:rPr>
      </w:pPr>
      <w:r w:rsidRPr="00ED4CC3">
        <w:rPr>
          <w:sz w:val="28"/>
          <w:szCs w:val="28"/>
        </w:rPr>
        <w:t xml:space="preserve">Историческая школа (Г.Реймарус, Э.Ренан, Ф.Бауэр, Д.Штраус и др.) считала, что евангельский рассказ имеет определенную реальную основу, которая со временем, однако, все более мифологизировалась, и Иисус Христос из реального человека (проповедника и вероучителя) постепенно превращался в сверхъестественную личность. Сторонники этого направления ставили задачу освободить подлинно историческое в Евангелиях от позднейшей мифологической обработки. С этой целью в конце XIX в. было предложено использовать метод рационалистической критики, который означал реконструкцию «подлинной» биографии Иисуса Христа путем исключения всего того, что не поддается разумному объяснению, т.е. фактически «переписывание» Евангелий в рационалистическом духе (Тюбингенская школа). Метод этот вызвал серьезную критику (Ф.Брэдли) и был вскоре отвергнут большинством ученых. </w:t>
      </w:r>
    </w:p>
    <w:p w:rsidR="00CB775C" w:rsidRPr="00ED4CC3" w:rsidRDefault="00CB775C" w:rsidP="00CB775C">
      <w:pPr>
        <w:rPr>
          <w:sz w:val="28"/>
          <w:szCs w:val="28"/>
        </w:rPr>
      </w:pPr>
    </w:p>
    <w:p w:rsidR="00ED4CC3" w:rsidRPr="00ED4CC3" w:rsidRDefault="00CB775C" w:rsidP="00CB775C">
      <w:pPr>
        <w:rPr>
          <w:sz w:val="28"/>
          <w:szCs w:val="28"/>
        </w:rPr>
      </w:pPr>
      <w:r w:rsidRPr="00ED4CC3">
        <w:rPr>
          <w:sz w:val="28"/>
          <w:szCs w:val="28"/>
        </w:rPr>
        <w:t xml:space="preserve">Краеугольный тезис мифологистов о «молчании» источников I в. о Иисусе Христе, который, по их убеждению, доказывал мифический характер этой фигуры, побудил многих сторонников исторической школы перенести свое внимание на тщательное изучение новозаветных текстов в поисках исходного христианского предания. В первой четверти XX в. возникает школа изучения «истории форм» (М.Дибелиус, Р.Бультман), целью которой было реконструировать историю развития традиции об Иисусе Христе – от устных истоков до литературного оформления – и определить оригинальную основу, очистив ее от напластований последующих редакций. Текстологические исследования привели представителей этой школы к выводу, что даже выделенная из Евангелий первоначальная христианская версия середины I в. не дает возможности воссоздать реальную биографию Иисуса Христа: здесь он также остается лишь символическим персонажем; исторический Иисус Христос мог существовать, однако вопрос о подлинных событиях его жизни едва ли разрешим. Последователи школы изучения «истории форм» до сих пор составляют одно из ведущих направлений в современной библеистике. </w:t>
      </w:r>
    </w:p>
    <w:p w:rsidR="00CB775C" w:rsidRPr="00ED4CC3" w:rsidRDefault="00CB775C" w:rsidP="00CB775C">
      <w:pPr>
        <w:rPr>
          <w:sz w:val="28"/>
          <w:szCs w:val="28"/>
        </w:rPr>
      </w:pPr>
      <w:r w:rsidRPr="00ED4CC3">
        <w:rPr>
          <w:sz w:val="28"/>
          <w:szCs w:val="28"/>
        </w:rPr>
        <w:t>Ввиду отсутствия принципиально новых документов и при информативной ограниченности археологического материала пока трудно ожидать какого-либо существенного прорыва в решении проблемы исторического Иисуса Христа.</w:t>
      </w:r>
    </w:p>
    <w:p w:rsidR="00ED4CC3" w:rsidRPr="001C02ED" w:rsidRDefault="00ED4CC3" w:rsidP="00ED4CC3">
      <w:pPr>
        <w:jc w:val="center"/>
        <w:rPr>
          <w:sz w:val="32"/>
          <w:szCs w:val="32"/>
          <w:u w:val="single"/>
        </w:rPr>
      </w:pPr>
      <w:r w:rsidRPr="001C02ED">
        <w:rPr>
          <w:sz w:val="32"/>
          <w:szCs w:val="32"/>
          <w:u w:val="single"/>
        </w:rPr>
        <w:t>Список используемой литературы</w:t>
      </w:r>
    </w:p>
    <w:p w:rsidR="00ED4CC3" w:rsidRDefault="00ED4CC3" w:rsidP="00ED4CC3">
      <w:pPr>
        <w:jc w:val="both"/>
        <w:rPr>
          <w:sz w:val="28"/>
          <w:szCs w:val="28"/>
        </w:rPr>
      </w:pPr>
    </w:p>
    <w:p w:rsidR="00ED4CC3" w:rsidRDefault="00ED4CC3" w:rsidP="00ED4CC3">
      <w:pPr>
        <w:jc w:val="both"/>
        <w:rPr>
          <w:sz w:val="28"/>
          <w:szCs w:val="28"/>
        </w:rPr>
      </w:pPr>
      <w:r>
        <w:rPr>
          <w:sz w:val="28"/>
          <w:szCs w:val="28"/>
        </w:rPr>
        <w:t xml:space="preserve">  </w:t>
      </w: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CB775C" w:rsidRPr="00ED4CC3" w:rsidRDefault="00ED4CC3" w:rsidP="00ED4CC3">
      <w:pPr>
        <w:jc w:val="both"/>
        <w:rPr>
          <w:sz w:val="28"/>
          <w:szCs w:val="28"/>
        </w:rPr>
      </w:pPr>
      <w:r>
        <w:rPr>
          <w:sz w:val="28"/>
          <w:szCs w:val="28"/>
        </w:rPr>
        <w:t xml:space="preserve">1. </w:t>
      </w:r>
      <w:r w:rsidRPr="00ED4CC3">
        <w:rPr>
          <w:sz w:val="28"/>
          <w:szCs w:val="28"/>
        </w:rPr>
        <w:t>Используемая литература и картинки скачаны с сайта:</w:t>
      </w:r>
    </w:p>
    <w:p w:rsidR="00ED4CC3" w:rsidRPr="00ED4CC3" w:rsidRDefault="00ED4CC3" w:rsidP="00ED4CC3">
      <w:pPr>
        <w:jc w:val="both"/>
        <w:rPr>
          <w:sz w:val="28"/>
          <w:szCs w:val="28"/>
        </w:rPr>
      </w:pPr>
    </w:p>
    <w:p w:rsidR="00CB775C" w:rsidRDefault="00ED4CC3" w:rsidP="00ED4CC3">
      <w:pPr>
        <w:jc w:val="both"/>
        <w:rPr>
          <w:sz w:val="28"/>
          <w:szCs w:val="28"/>
        </w:rPr>
      </w:pPr>
      <w:r>
        <w:rPr>
          <w:sz w:val="28"/>
          <w:szCs w:val="28"/>
        </w:rPr>
        <w:t xml:space="preserve">    </w:t>
      </w:r>
      <w:hyperlink r:id="rId9" w:history="1">
        <w:r w:rsidRPr="0072637A">
          <w:rPr>
            <w:rStyle w:val="a3"/>
            <w:sz w:val="28"/>
            <w:szCs w:val="28"/>
          </w:rPr>
          <w:t>http://www.krugosvet.ru/articles/104/1010497/1010497a1.htm</w:t>
        </w:r>
      </w:hyperlink>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both"/>
        <w:rPr>
          <w:sz w:val="28"/>
          <w:szCs w:val="28"/>
        </w:rPr>
      </w:pPr>
    </w:p>
    <w:p w:rsidR="00ED4CC3" w:rsidRDefault="00ED4CC3" w:rsidP="00ED4CC3">
      <w:pPr>
        <w:jc w:val="center"/>
        <w:rPr>
          <w:sz w:val="28"/>
          <w:szCs w:val="28"/>
        </w:rPr>
      </w:pPr>
      <w:r>
        <w:rPr>
          <w:sz w:val="28"/>
          <w:szCs w:val="28"/>
        </w:rPr>
        <w:t>Министерство Образования и науки Российской Федерации</w:t>
      </w:r>
    </w:p>
    <w:p w:rsidR="00ED4CC3" w:rsidRDefault="00ED4CC3" w:rsidP="00ED4CC3">
      <w:pPr>
        <w:jc w:val="center"/>
        <w:rPr>
          <w:sz w:val="28"/>
          <w:szCs w:val="28"/>
        </w:rPr>
      </w:pPr>
      <w:r>
        <w:rPr>
          <w:sz w:val="28"/>
          <w:szCs w:val="28"/>
        </w:rPr>
        <w:t>Иркутский Государственный Технический Университет</w:t>
      </w:r>
    </w:p>
    <w:p w:rsidR="00ED4CC3" w:rsidRDefault="00ED4CC3" w:rsidP="00ED4CC3">
      <w:pPr>
        <w:jc w:val="center"/>
        <w:rPr>
          <w:sz w:val="28"/>
          <w:szCs w:val="28"/>
        </w:rPr>
      </w:pPr>
    </w:p>
    <w:p w:rsidR="00ED4CC3" w:rsidRDefault="00ED4CC3" w:rsidP="00ED4CC3">
      <w:pPr>
        <w:jc w:val="center"/>
        <w:rPr>
          <w:sz w:val="28"/>
          <w:szCs w:val="28"/>
        </w:rPr>
      </w:pPr>
    </w:p>
    <w:p w:rsidR="00ED4CC3" w:rsidRDefault="00ED4CC3"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r>
        <w:rPr>
          <w:sz w:val="28"/>
          <w:szCs w:val="28"/>
        </w:rPr>
        <w:t>Кафедра «Философии»</w:t>
      </w: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r>
        <w:rPr>
          <w:sz w:val="28"/>
          <w:szCs w:val="28"/>
        </w:rPr>
        <w:t>Реферат по дисциплине «Религиозная этика»</w:t>
      </w:r>
    </w:p>
    <w:p w:rsidR="001C02ED" w:rsidRDefault="001C02ED" w:rsidP="00ED4CC3">
      <w:pPr>
        <w:jc w:val="center"/>
        <w:rPr>
          <w:sz w:val="28"/>
          <w:szCs w:val="28"/>
        </w:rPr>
      </w:pPr>
      <w:r>
        <w:rPr>
          <w:sz w:val="28"/>
          <w:szCs w:val="28"/>
        </w:rPr>
        <w:t xml:space="preserve"> на тему:</w:t>
      </w:r>
    </w:p>
    <w:p w:rsidR="001C02ED" w:rsidRDefault="001C02ED" w:rsidP="00ED4CC3">
      <w:pPr>
        <w:jc w:val="center"/>
        <w:rPr>
          <w:sz w:val="28"/>
          <w:szCs w:val="28"/>
        </w:rPr>
      </w:pPr>
      <w:r>
        <w:rPr>
          <w:sz w:val="28"/>
          <w:szCs w:val="28"/>
        </w:rPr>
        <w:t>«Иисус Христос - основание христианства»</w:t>
      </w: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ED4CC3">
      <w:pPr>
        <w:jc w:val="center"/>
        <w:rPr>
          <w:sz w:val="28"/>
          <w:szCs w:val="28"/>
        </w:rPr>
      </w:pPr>
    </w:p>
    <w:p w:rsidR="001C02ED" w:rsidRDefault="001C02ED" w:rsidP="001C02ED">
      <w:pPr>
        <w:jc w:val="right"/>
        <w:rPr>
          <w:sz w:val="28"/>
          <w:szCs w:val="28"/>
        </w:rPr>
      </w:pPr>
    </w:p>
    <w:p w:rsidR="001C02ED" w:rsidRDefault="001C02ED" w:rsidP="001C02ED">
      <w:pPr>
        <w:jc w:val="right"/>
        <w:rPr>
          <w:sz w:val="28"/>
          <w:szCs w:val="28"/>
        </w:rPr>
      </w:pPr>
      <w:r>
        <w:rPr>
          <w:sz w:val="28"/>
          <w:szCs w:val="28"/>
        </w:rPr>
        <w:t xml:space="preserve">Выполнил: ст.гр. СДМ 06-2 </w:t>
      </w:r>
    </w:p>
    <w:p w:rsidR="001C02ED" w:rsidRDefault="001C02ED" w:rsidP="001C02ED">
      <w:pPr>
        <w:jc w:val="right"/>
        <w:rPr>
          <w:sz w:val="28"/>
          <w:szCs w:val="28"/>
        </w:rPr>
      </w:pPr>
      <w:r>
        <w:rPr>
          <w:sz w:val="28"/>
          <w:szCs w:val="28"/>
        </w:rPr>
        <w:t>Хомутников П.С.</w:t>
      </w:r>
    </w:p>
    <w:p w:rsidR="001C02ED" w:rsidRDefault="001C02ED" w:rsidP="001C02ED">
      <w:pPr>
        <w:jc w:val="right"/>
        <w:rPr>
          <w:sz w:val="28"/>
          <w:szCs w:val="28"/>
        </w:rPr>
      </w:pPr>
      <w:r>
        <w:rPr>
          <w:sz w:val="28"/>
          <w:szCs w:val="28"/>
        </w:rPr>
        <w:t xml:space="preserve">Проверила: преподаватель </w:t>
      </w:r>
    </w:p>
    <w:p w:rsidR="001C02ED" w:rsidRDefault="001C02ED" w:rsidP="001C02ED">
      <w:pPr>
        <w:jc w:val="right"/>
        <w:rPr>
          <w:sz w:val="28"/>
          <w:szCs w:val="28"/>
        </w:rPr>
      </w:pPr>
      <w:r>
        <w:rPr>
          <w:sz w:val="28"/>
          <w:szCs w:val="28"/>
        </w:rPr>
        <w:t>Бирюлина Т.В.</w:t>
      </w: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right"/>
        <w:rPr>
          <w:sz w:val="28"/>
          <w:szCs w:val="28"/>
        </w:rPr>
      </w:pPr>
    </w:p>
    <w:p w:rsidR="001C02ED" w:rsidRDefault="001C02ED" w:rsidP="001C02ED">
      <w:pPr>
        <w:jc w:val="center"/>
        <w:rPr>
          <w:sz w:val="28"/>
          <w:szCs w:val="28"/>
        </w:rPr>
      </w:pPr>
      <w:r>
        <w:rPr>
          <w:sz w:val="28"/>
          <w:szCs w:val="28"/>
        </w:rPr>
        <w:t>Иркутск 2008г.</w:t>
      </w:r>
      <w:bookmarkStart w:id="0" w:name="_GoBack"/>
      <w:bookmarkEnd w:id="0"/>
    </w:p>
    <w:sectPr w:rsidR="001C0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75C"/>
    <w:rsid w:val="001C02ED"/>
    <w:rsid w:val="003D7FEE"/>
    <w:rsid w:val="00413FC3"/>
    <w:rsid w:val="006D6508"/>
    <w:rsid w:val="008D26E3"/>
    <w:rsid w:val="00B83B49"/>
    <w:rsid w:val="00CB775C"/>
    <w:rsid w:val="00E431B2"/>
    <w:rsid w:val="00ED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55A55F4B-D163-42C2-BB42-F09A92FB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4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krugosvet.ru/articles/104/1010497/1010497a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Компустер Билла Гейтса</Company>
  <LinksUpToDate>false</LinksUpToDate>
  <CharactersWithSpaces>28490</CharactersWithSpaces>
  <SharedDoc>false</SharedDoc>
  <HLinks>
    <vt:vector size="6" baseType="variant">
      <vt:variant>
        <vt:i4>3145791</vt:i4>
      </vt:variant>
      <vt:variant>
        <vt:i4>0</vt:i4>
      </vt:variant>
      <vt:variant>
        <vt:i4>0</vt:i4>
      </vt:variant>
      <vt:variant>
        <vt:i4>5</vt:i4>
      </vt:variant>
      <vt:variant>
        <vt:lpwstr>http://www.krugosvet.ru/articles/104/1010497/1010497a1.htm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cp:lastModifiedBy>admin</cp:lastModifiedBy>
  <cp:revision>2</cp:revision>
  <dcterms:created xsi:type="dcterms:W3CDTF">2014-04-28T00:34:00Z</dcterms:created>
  <dcterms:modified xsi:type="dcterms:W3CDTF">2014-04-28T00:34:00Z</dcterms:modified>
</cp:coreProperties>
</file>