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33" w:rsidRPr="00E6027B" w:rsidRDefault="00FC7033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283CC9" w:rsidRDefault="00283CC9" w:rsidP="00283CC9">
      <w:pPr>
        <w:pStyle w:val="Style1"/>
        <w:widowControl/>
        <w:spacing w:line="360" w:lineRule="auto"/>
        <w:ind w:firstLine="720"/>
        <w:rPr>
          <w:rStyle w:val="FontStyle31"/>
          <w:b w:val="0"/>
          <w:sz w:val="28"/>
          <w:szCs w:val="28"/>
        </w:rPr>
      </w:pPr>
    </w:p>
    <w:p w:rsidR="00283CC9" w:rsidRPr="00E6027B" w:rsidRDefault="00283CC9" w:rsidP="00283CC9">
      <w:pPr>
        <w:pStyle w:val="Style1"/>
        <w:widowControl/>
        <w:spacing w:line="360" w:lineRule="auto"/>
        <w:ind w:firstLine="720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Курсовая работа</w:t>
      </w:r>
    </w:p>
    <w:p w:rsidR="004F7AE5" w:rsidRPr="00E6027B" w:rsidRDefault="004F7AE5" w:rsidP="00E6027B">
      <w:pPr>
        <w:pStyle w:val="Style9"/>
        <w:widowControl/>
        <w:tabs>
          <w:tab w:val="left" w:pos="2309"/>
        </w:tabs>
        <w:spacing w:line="360" w:lineRule="auto"/>
        <w:ind w:firstLine="720"/>
        <w:jc w:val="center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Единый налог на вмененный доход для определенных видов деятельности</w:t>
      </w:r>
    </w:p>
    <w:p w:rsidR="00FC7033" w:rsidRPr="00E6027B" w:rsidRDefault="00FC7033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FC7033" w:rsidRDefault="00FC7033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E6027B" w:rsidRPr="00E6027B" w:rsidRDefault="00E6027B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FC7033" w:rsidRPr="00E6027B" w:rsidRDefault="00FC7033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</w:p>
    <w:p w:rsidR="00734B34" w:rsidRPr="00E6027B" w:rsidRDefault="004F7AE5" w:rsidP="00E6027B">
      <w:pPr>
        <w:pStyle w:val="Style3"/>
        <w:widowControl/>
        <w:spacing w:line="360" w:lineRule="auto"/>
        <w:ind w:firstLine="720"/>
        <w:jc w:val="center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Волгоград 2008</w:t>
      </w:r>
    </w:p>
    <w:p w:rsidR="004F7AE5" w:rsidRPr="0023345D" w:rsidRDefault="00E6027B" w:rsidP="00E6027B">
      <w:pPr>
        <w:pStyle w:val="Style3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32"/>
        </w:rPr>
      </w:pPr>
      <w:r w:rsidRPr="00E6027B">
        <w:rPr>
          <w:rStyle w:val="FontStyle31"/>
          <w:b w:val="0"/>
          <w:sz w:val="28"/>
          <w:szCs w:val="32"/>
        </w:rPr>
        <w:br w:type="page"/>
      </w:r>
      <w:r w:rsidR="0023345D" w:rsidRPr="0023345D">
        <w:rPr>
          <w:rStyle w:val="FontStyle31"/>
          <w:b w:val="0"/>
          <w:sz w:val="28"/>
          <w:szCs w:val="32"/>
        </w:rPr>
        <w:t>СОДЕРЖАНИЕ</w:t>
      </w:r>
    </w:p>
    <w:p w:rsidR="00E6027B" w:rsidRPr="00E6027B" w:rsidRDefault="00E6027B" w:rsidP="00E6027B">
      <w:pPr>
        <w:pStyle w:val="Style3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32"/>
        </w:rPr>
      </w:pPr>
    </w:p>
    <w:p w:rsidR="004F7AE5" w:rsidRPr="00E6027B" w:rsidRDefault="004F7AE5" w:rsidP="00E6027B">
      <w:pPr>
        <w:pStyle w:val="Style10"/>
        <w:widowControl/>
        <w:tabs>
          <w:tab w:val="left" w:pos="426"/>
          <w:tab w:val="left" w:leader="dot" w:pos="6139"/>
          <w:tab w:val="left" w:pos="7915"/>
        </w:tabs>
        <w:spacing w:line="360" w:lineRule="auto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Введение</w:t>
      </w:r>
    </w:p>
    <w:p w:rsidR="004F7AE5" w:rsidRPr="00E6027B" w:rsidRDefault="004F7AE5" w:rsidP="00E6027B">
      <w:pPr>
        <w:pStyle w:val="Style9"/>
        <w:widowControl/>
        <w:tabs>
          <w:tab w:val="left" w:pos="426"/>
          <w:tab w:val="left" w:pos="9336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ГЛАВА 1. ЕНВД - специальный налоговый режим</w:t>
      </w:r>
    </w:p>
    <w:p w:rsidR="004F7AE5" w:rsidRPr="00E6027B" w:rsidRDefault="00DC183C" w:rsidP="00E6027B">
      <w:pPr>
        <w:pStyle w:val="Style14"/>
        <w:widowControl/>
        <w:numPr>
          <w:ilvl w:val="0"/>
          <w:numId w:val="1"/>
        </w:numPr>
        <w:tabs>
          <w:tab w:val="left" w:pos="426"/>
          <w:tab w:val="left" w:pos="1666"/>
          <w:tab w:val="left" w:leader="dot" w:pos="7704"/>
          <w:tab w:val="left" w:pos="9350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Порядок введения ЕНВД</w:t>
      </w:r>
    </w:p>
    <w:p w:rsidR="004F7AE5" w:rsidRPr="00E6027B" w:rsidRDefault="00DC183C" w:rsidP="00E6027B">
      <w:pPr>
        <w:pStyle w:val="Style14"/>
        <w:widowControl/>
        <w:numPr>
          <w:ilvl w:val="0"/>
          <w:numId w:val="1"/>
        </w:numPr>
        <w:tabs>
          <w:tab w:val="left" w:pos="426"/>
          <w:tab w:val="left" w:pos="1666"/>
          <w:tab w:val="left" w:leader="dot" w:pos="7699"/>
          <w:tab w:val="left" w:pos="9365"/>
        </w:tabs>
        <w:spacing w:line="360" w:lineRule="auto"/>
        <w:jc w:val="both"/>
        <w:rPr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ЕНВД - обязательный налоговый режим</w:t>
      </w:r>
    </w:p>
    <w:p w:rsidR="004F7AE5" w:rsidRPr="00E6027B" w:rsidRDefault="00DC183C" w:rsidP="00E6027B">
      <w:pPr>
        <w:pStyle w:val="Style14"/>
        <w:widowControl/>
        <w:numPr>
          <w:ilvl w:val="0"/>
          <w:numId w:val="2"/>
        </w:numPr>
        <w:tabs>
          <w:tab w:val="left" w:pos="426"/>
          <w:tab w:val="left" w:pos="1661"/>
          <w:tab w:val="left" w:leader="dot" w:pos="7718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ЕНВД и иные системы налогообложения</w:t>
      </w:r>
    </w:p>
    <w:p w:rsidR="004F7AE5" w:rsidRPr="00E6027B" w:rsidRDefault="00DC183C" w:rsidP="00E6027B">
      <w:pPr>
        <w:pStyle w:val="Style14"/>
        <w:widowControl/>
        <w:numPr>
          <w:ilvl w:val="0"/>
          <w:numId w:val="2"/>
        </w:numPr>
        <w:tabs>
          <w:tab w:val="left" w:pos="426"/>
          <w:tab w:val="left" w:pos="1661"/>
          <w:tab w:val="left" w:leader="dot" w:pos="7690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Какие налоги заменяет ЕНВД</w:t>
      </w:r>
    </w:p>
    <w:p w:rsidR="004F7AE5" w:rsidRPr="00E6027B" w:rsidRDefault="00DC183C" w:rsidP="00E6027B">
      <w:pPr>
        <w:pStyle w:val="Style14"/>
        <w:widowControl/>
        <w:numPr>
          <w:ilvl w:val="0"/>
          <w:numId w:val="2"/>
        </w:numPr>
        <w:tabs>
          <w:tab w:val="left" w:pos="426"/>
          <w:tab w:val="left" w:pos="1661"/>
          <w:tab w:val="left" w:leader="dot" w:pos="7685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Порядок учета х</w:t>
      </w:r>
      <w:r w:rsidRPr="00E6027B">
        <w:rPr>
          <w:rStyle w:val="FontStyle33"/>
          <w:sz w:val="28"/>
          <w:szCs w:val="28"/>
        </w:rPr>
        <w:t>озяйственных операций при ЕНВД</w:t>
      </w:r>
    </w:p>
    <w:p w:rsidR="004F7AE5" w:rsidRPr="00E6027B" w:rsidRDefault="004F7AE5" w:rsidP="00E6027B">
      <w:pPr>
        <w:pStyle w:val="Style9"/>
        <w:widowControl/>
        <w:tabs>
          <w:tab w:val="left" w:pos="426"/>
          <w:tab w:val="left" w:leader="dot" w:pos="6346"/>
          <w:tab w:val="left" w:pos="927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ГЛАВА 2</w:t>
      </w:r>
      <w:r w:rsidR="00E6027B">
        <w:rPr>
          <w:rStyle w:val="FontStyle33"/>
          <w:sz w:val="28"/>
          <w:szCs w:val="28"/>
        </w:rPr>
        <w:t>.</w:t>
      </w:r>
      <w:r w:rsidRPr="00E6027B">
        <w:rPr>
          <w:rStyle w:val="FontStyle33"/>
          <w:sz w:val="28"/>
          <w:szCs w:val="28"/>
        </w:rPr>
        <w:t>. Налогоплательщики ЕНВД</w:t>
      </w:r>
    </w:p>
    <w:p w:rsidR="004F7AE5" w:rsidRPr="00E6027B" w:rsidRDefault="00DC183C" w:rsidP="00E6027B">
      <w:pPr>
        <w:pStyle w:val="Style14"/>
        <w:widowControl/>
        <w:tabs>
          <w:tab w:val="left" w:pos="426"/>
          <w:tab w:val="left" w:pos="1685"/>
          <w:tab w:val="left" w:leader="dot" w:pos="7709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2.1 </w:t>
      </w:r>
      <w:r w:rsidR="004F7AE5" w:rsidRPr="00E6027B">
        <w:rPr>
          <w:rStyle w:val="FontStyle33"/>
          <w:sz w:val="28"/>
          <w:szCs w:val="28"/>
        </w:rPr>
        <w:t xml:space="preserve">Кто </w:t>
      </w:r>
      <w:r w:rsidR="00856F8D" w:rsidRPr="00E6027B">
        <w:rPr>
          <w:rStyle w:val="FontStyle33"/>
          <w:sz w:val="28"/>
          <w:szCs w:val="28"/>
        </w:rPr>
        <w:t>является налогоплательщиком</w:t>
      </w:r>
    </w:p>
    <w:p w:rsidR="004F7AE5" w:rsidRPr="00E6027B" w:rsidRDefault="00D74720" w:rsidP="00E6027B">
      <w:pPr>
        <w:pStyle w:val="Style9"/>
        <w:widowControl/>
        <w:tabs>
          <w:tab w:val="left" w:pos="426"/>
          <w:tab w:val="left" w:pos="9274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2.2</w:t>
      </w:r>
      <w:r w:rsidR="004F7AE5" w:rsidRPr="00E6027B">
        <w:rPr>
          <w:rStyle w:val="FontStyle33"/>
          <w:sz w:val="28"/>
          <w:szCs w:val="28"/>
        </w:rPr>
        <w:t xml:space="preserve"> Виды деятельности, которые могут облагаться ЕНВД</w:t>
      </w:r>
    </w:p>
    <w:p w:rsidR="004F7AE5" w:rsidRPr="00E6027B" w:rsidRDefault="00D74720" w:rsidP="00E6027B">
      <w:pPr>
        <w:pStyle w:val="Style14"/>
        <w:widowControl/>
        <w:tabs>
          <w:tab w:val="left" w:pos="426"/>
          <w:tab w:val="left" w:pos="1709"/>
          <w:tab w:val="left" w:leader="dot" w:pos="7685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2.3</w:t>
      </w:r>
      <w:r w:rsidR="00DC183C" w:rsidRP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Кто не вправе применять ЕНВД</w:t>
      </w:r>
    </w:p>
    <w:p w:rsidR="004F7AE5" w:rsidRPr="00E6027B" w:rsidRDefault="004F7AE5" w:rsidP="00E6027B">
      <w:pPr>
        <w:pStyle w:val="Style10"/>
        <w:widowControl/>
        <w:tabs>
          <w:tab w:val="left" w:pos="426"/>
          <w:tab w:val="left" w:leader="dot" w:pos="7728"/>
          <w:tab w:val="left" w:pos="9298"/>
        </w:tabs>
        <w:spacing w:line="360" w:lineRule="auto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ГЛАВА 3. Объект налогообложения и налоговая база</w:t>
      </w:r>
    </w:p>
    <w:p w:rsidR="004F7AE5" w:rsidRPr="00E6027B" w:rsidRDefault="004F7AE5" w:rsidP="00E6027B">
      <w:pPr>
        <w:pStyle w:val="Style14"/>
        <w:widowControl/>
        <w:numPr>
          <w:ilvl w:val="0"/>
          <w:numId w:val="3"/>
        </w:numPr>
        <w:tabs>
          <w:tab w:val="left" w:pos="426"/>
          <w:tab w:val="left" w:pos="1666"/>
          <w:tab w:val="left" w:leader="dot" w:pos="7728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Объект налогообложения по ЕНВД</w:t>
      </w:r>
    </w:p>
    <w:p w:rsidR="004F7AE5" w:rsidRPr="00E6027B" w:rsidRDefault="004F7AE5" w:rsidP="00E6027B">
      <w:pPr>
        <w:pStyle w:val="Style14"/>
        <w:widowControl/>
        <w:numPr>
          <w:ilvl w:val="0"/>
          <w:numId w:val="3"/>
        </w:numPr>
        <w:tabs>
          <w:tab w:val="left" w:pos="426"/>
          <w:tab w:val="left" w:pos="1666"/>
          <w:tab w:val="left" w:leader="dot" w:pos="7714"/>
          <w:tab w:val="left" w:pos="9298"/>
        </w:tabs>
        <w:spacing w:line="360" w:lineRule="auto"/>
        <w:jc w:val="both"/>
        <w:rPr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Налоговая база по ЕНВД</w:t>
      </w:r>
    </w:p>
    <w:p w:rsidR="004F7AE5" w:rsidRPr="00E6027B" w:rsidRDefault="00D74720" w:rsidP="00E6027B">
      <w:pPr>
        <w:pStyle w:val="Style14"/>
        <w:widowControl/>
        <w:tabs>
          <w:tab w:val="left" w:pos="426"/>
          <w:tab w:val="left" w:pos="1819"/>
          <w:tab w:val="left" w:leader="dot" w:pos="7699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3.3</w:t>
      </w:r>
      <w:r w:rsid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Базовая доходность</w:t>
      </w:r>
    </w:p>
    <w:p w:rsidR="004F7AE5" w:rsidRPr="00E6027B" w:rsidRDefault="00D74720" w:rsidP="00E6027B">
      <w:pPr>
        <w:pStyle w:val="Style14"/>
        <w:widowControl/>
        <w:tabs>
          <w:tab w:val="left" w:pos="426"/>
          <w:tab w:val="left" w:pos="1819"/>
          <w:tab w:val="left" w:leader="dot" w:pos="7728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3.4</w:t>
      </w:r>
      <w:r w:rsid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Физический показатель</w:t>
      </w:r>
    </w:p>
    <w:p w:rsidR="004F7AE5" w:rsidRPr="00E6027B" w:rsidRDefault="00D74720" w:rsidP="00E6027B">
      <w:pPr>
        <w:pStyle w:val="Style14"/>
        <w:widowControl/>
        <w:tabs>
          <w:tab w:val="left" w:pos="426"/>
          <w:tab w:val="left" w:pos="1819"/>
          <w:tab w:val="left" w:leader="dot" w:pos="7723"/>
          <w:tab w:val="left" w:pos="929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3.5</w:t>
      </w:r>
      <w:r w:rsidR="00E6027B">
        <w:rPr>
          <w:rStyle w:val="FontStyle33"/>
          <w:sz w:val="28"/>
          <w:szCs w:val="28"/>
        </w:rPr>
        <w:t xml:space="preserve"> </w:t>
      </w:r>
      <w:r w:rsidR="004F7AE5" w:rsidRPr="00E6027B">
        <w:rPr>
          <w:rStyle w:val="FontStyle33"/>
          <w:sz w:val="28"/>
          <w:szCs w:val="28"/>
        </w:rPr>
        <w:t>Корректирующие коэффициенты К1 И К2</w:t>
      </w:r>
    </w:p>
    <w:p w:rsidR="004F7AE5" w:rsidRPr="00E6027B" w:rsidRDefault="00D74720" w:rsidP="00E6027B">
      <w:pPr>
        <w:pStyle w:val="Style10"/>
        <w:widowControl/>
        <w:tabs>
          <w:tab w:val="left" w:pos="426"/>
          <w:tab w:val="left" w:leader="dot" w:pos="7704"/>
          <w:tab w:val="left" w:pos="9298"/>
        </w:tabs>
        <w:spacing w:line="360" w:lineRule="auto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3.6</w:t>
      </w:r>
      <w:r w:rsidR="004F7AE5" w:rsidRPr="00E6027B">
        <w:rPr>
          <w:rStyle w:val="FontStyle33"/>
          <w:sz w:val="28"/>
          <w:szCs w:val="28"/>
        </w:rPr>
        <w:t xml:space="preserve"> Коэффициент К1</w:t>
      </w:r>
    </w:p>
    <w:p w:rsidR="004F7AE5" w:rsidRPr="00E6027B" w:rsidRDefault="00D74720" w:rsidP="00E6027B">
      <w:pPr>
        <w:pStyle w:val="Style18"/>
        <w:widowControl/>
        <w:tabs>
          <w:tab w:val="left" w:pos="426"/>
          <w:tab w:val="left" w:leader="dot" w:pos="6408"/>
          <w:tab w:val="right" w:pos="8208"/>
        </w:tabs>
        <w:spacing w:line="360" w:lineRule="auto"/>
        <w:ind w:firstLine="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3.7</w:t>
      </w:r>
      <w:r w:rsidR="004F7AE5" w:rsidRPr="00E6027B">
        <w:rPr>
          <w:rStyle w:val="FontStyle33"/>
          <w:sz w:val="28"/>
          <w:szCs w:val="28"/>
        </w:rPr>
        <w:t xml:space="preserve"> Коэффициент К2</w:t>
      </w:r>
    </w:p>
    <w:p w:rsidR="004F7AE5" w:rsidRPr="00E6027B" w:rsidRDefault="004F7AE5" w:rsidP="00E6027B">
      <w:pPr>
        <w:pStyle w:val="Style10"/>
        <w:widowControl/>
        <w:tabs>
          <w:tab w:val="left" w:pos="426"/>
        </w:tabs>
        <w:spacing w:line="360" w:lineRule="auto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ГЛАВА 4. Налоговый период, налоговая ставка и порядок исчисления и уплаты</w:t>
      </w:r>
      <w:r w:rsidR="00E6027B">
        <w:rPr>
          <w:rStyle w:val="FontStyle33"/>
          <w:sz w:val="28"/>
          <w:szCs w:val="28"/>
        </w:rPr>
        <w:t xml:space="preserve"> ЕНВД</w:t>
      </w:r>
    </w:p>
    <w:p w:rsidR="004F7AE5" w:rsidRPr="00E6027B" w:rsidRDefault="004F7AE5" w:rsidP="00E6027B">
      <w:pPr>
        <w:pStyle w:val="Style14"/>
        <w:widowControl/>
        <w:numPr>
          <w:ilvl w:val="0"/>
          <w:numId w:val="5"/>
        </w:numPr>
        <w:tabs>
          <w:tab w:val="left" w:pos="426"/>
          <w:tab w:val="left" w:pos="1666"/>
          <w:tab w:val="left" w:leader="dot" w:pos="7723"/>
          <w:tab w:val="right" w:pos="952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Налоговый период</w:t>
      </w:r>
    </w:p>
    <w:p w:rsidR="004F7AE5" w:rsidRPr="00E6027B" w:rsidRDefault="004F7AE5" w:rsidP="00E6027B">
      <w:pPr>
        <w:pStyle w:val="Style14"/>
        <w:widowControl/>
        <w:numPr>
          <w:ilvl w:val="0"/>
          <w:numId w:val="5"/>
        </w:numPr>
        <w:tabs>
          <w:tab w:val="left" w:pos="426"/>
          <w:tab w:val="left" w:pos="1666"/>
          <w:tab w:val="left" w:leader="dot" w:pos="7699"/>
          <w:tab w:val="right" w:pos="952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Налоговая ставка</w:t>
      </w:r>
    </w:p>
    <w:p w:rsidR="004F7AE5" w:rsidRPr="00E6027B" w:rsidRDefault="004F7AE5" w:rsidP="00E6027B">
      <w:pPr>
        <w:pStyle w:val="Style14"/>
        <w:widowControl/>
        <w:numPr>
          <w:ilvl w:val="0"/>
          <w:numId w:val="5"/>
        </w:numPr>
        <w:tabs>
          <w:tab w:val="left" w:pos="426"/>
          <w:tab w:val="left" w:pos="1666"/>
          <w:tab w:val="left" w:leader="dot" w:pos="7718"/>
          <w:tab w:val="right" w:pos="952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Порядок исчисления ЕНВД</w:t>
      </w:r>
    </w:p>
    <w:p w:rsidR="004F7AE5" w:rsidRPr="00E6027B" w:rsidRDefault="004F7AE5" w:rsidP="00E6027B">
      <w:pPr>
        <w:pStyle w:val="Style14"/>
        <w:widowControl/>
        <w:numPr>
          <w:ilvl w:val="0"/>
          <w:numId w:val="5"/>
        </w:numPr>
        <w:tabs>
          <w:tab w:val="left" w:pos="426"/>
          <w:tab w:val="left" w:pos="1666"/>
          <w:tab w:val="left" w:leader="dot" w:pos="7718"/>
          <w:tab w:val="right" w:pos="9528"/>
        </w:tabs>
        <w:spacing w:line="360" w:lineRule="auto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Налоговые вы</w:t>
      </w:r>
      <w:r w:rsidR="00E6027B">
        <w:rPr>
          <w:rStyle w:val="FontStyle33"/>
          <w:sz w:val="28"/>
          <w:szCs w:val="28"/>
        </w:rPr>
        <w:t>четы</w:t>
      </w:r>
    </w:p>
    <w:p w:rsidR="004F7AE5" w:rsidRPr="00E6027B" w:rsidRDefault="004F7AE5" w:rsidP="00E6027B">
      <w:pPr>
        <w:pStyle w:val="Style18"/>
        <w:widowControl/>
        <w:tabs>
          <w:tab w:val="left" w:pos="426"/>
          <w:tab w:val="left" w:leader="dot" w:pos="7718"/>
          <w:tab w:val="right" w:pos="9528"/>
        </w:tabs>
        <w:spacing w:line="360" w:lineRule="auto"/>
        <w:ind w:firstLine="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Заключение</w:t>
      </w:r>
    </w:p>
    <w:p w:rsidR="004F7AE5" w:rsidRPr="00E6027B" w:rsidRDefault="004F7AE5" w:rsidP="00E6027B">
      <w:pPr>
        <w:pStyle w:val="Style18"/>
        <w:widowControl/>
        <w:tabs>
          <w:tab w:val="left" w:pos="426"/>
          <w:tab w:val="left" w:leader="dot" w:pos="7709"/>
          <w:tab w:val="right" w:pos="9528"/>
        </w:tabs>
        <w:spacing w:line="360" w:lineRule="auto"/>
        <w:ind w:firstLine="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Список литературы</w:t>
      </w:r>
    </w:p>
    <w:p w:rsidR="00E6027B" w:rsidRDefault="004D16A2" w:rsidP="00E6027B">
      <w:pPr>
        <w:pStyle w:val="Style18"/>
        <w:widowControl/>
        <w:tabs>
          <w:tab w:val="left" w:pos="426"/>
          <w:tab w:val="left" w:leader="dot" w:pos="6254"/>
          <w:tab w:val="right" w:pos="8141"/>
        </w:tabs>
        <w:spacing w:line="360" w:lineRule="auto"/>
        <w:ind w:firstLine="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Приложение</w:t>
      </w:r>
    </w:p>
    <w:p w:rsidR="004F7AE5" w:rsidRPr="00E6027B" w:rsidRDefault="00E6027B" w:rsidP="00E6027B">
      <w:pPr>
        <w:pStyle w:val="Style18"/>
        <w:widowControl/>
        <w:tabs>
          <w:tab w:val="left" w:leader="dot" w:pos="6254"/>
          <w:tab w:val="right" w:pos="8141"/>
        </w:tabs>
        <w:spacing w:line="360" w:lineRule="auto"/>
        <w:ind w:firstLine="720"/>
        <w:rPr>
          <w:rStyle w:val="FontStyle31"/>
          <w:b w:val="0"/>
          <w:sz w:val="28"/>
          <w:szCs w:val="28"/>
        </w:rPr>
      </w:pPr>
      <w:r>
        <w:rPr>
          <w:rStyle w:val="FontStyle33"/>
          <w:sz w:val="28"/>
          <w:szCs w:val="28"/>
        </w:rPr>
        <w:br w:type="page"/>
      </w:r>
      <w:r w:rsidR="004F7AE5" w:rsidRPr="00E6027B">
        <w:rPr>
          <w:rStyle w:val="FontStyle31"/>
          <w:b w:val="0"/>
          <w:sz w:val="28"/>
          <w:szCs w:val="28"/>
        </w:rPr>
        <w:t>ВВЕДЕНИЕ</w:t>
      </w:r>
    </w:p>
    <w:p w:rsidR="00CF14B1" w:rsidRPr="00E6027B" w:rsidRDefault="00CF14B1" w:rsidP="00E6027B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E6027B" w:rsidRDefault="004F7AE5" w:rsidP="00E6027B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Понятие налогов возникло на заре человеческой цивилизации с появлением первых общественных потребностей. Без налогов не могло и не может существовать ни одно государственное образование. На протяжении веков в любом цивилизованном государстве они служат основным источником доходов казны. В современном обществе налоги выполняют важнейшую функцию регулирования хозяйства. В связи с этим последние изменения в налоговой политике Российского государства, а также вступление в силу новых глав Налогового Кодекса Российской Федерации заслуживают особого внимания как экономистов, занимающихся данной проблемой с научной точки зрения, так и обыкновенных людей.</w:t>
      </w:r>
    </w:p>
    <w:p w:rsidR="004F7AE5" w:rsidRPr="00E6027B" w:rsidRDefault="004F7AE5" w:rsidP="00E6027B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Взимание налогов и сам механизм налогообложения строятся на определенном фундаменте правовых отношений. Эти отношения весьма специфичны, так как стороны не закрепляют их в форме какого-либо договора, контракта, соглашения. Изъятие налога представляет собой односторонний процесс и носит обязательный и безвозвратный характер для конкретного налогоплательщика. При этом значительная часть уплаченных налогов в той или иной форме косвенно возвращается субъектам хозяйствования и населению в виде субсидий, дотаций, государственных вложений в различные отрасли экономики либо путем обеспечения функционирования здравоохранения, образования, культуры, науки, выплаты пенсий, стипендий, заработной платы работникам бюджетных организаций, различных форм социальной помощи и т.д.</w:t>
      </w:r>
    </w:p>
    <w:p w:rsidR="004F7AE5" w:rsidRPr="00E6027B" w:rsidRDefault="004F7AE5" w:rsidP="00E6027B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Таким образом, налоги - один из важнейших инструментов осуществления экономической политики государства. Особенно наглядно это проявляется в период перехода от административно-командной экономики к рыночным отношениям. В такой период ограничиваются возможности государства оказывать воздействие на экономические процессы, поэтому налоги становятся реальным рычагом государственного регулирования экономики.</w:t>
      </w:r>
    </w:p>
    <w:p w:rsidR="004F7AE5" w:rsidRPr="00E6027B" w:rsidRDefault="004F7AE5" w:rsidP="00E6027B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Перспективы развития экономики государства во многом определяются достигнутым уровнем налоговых поступлений, являющихся результатом налоговой нагрузки, представляющей собой отношение налогов и сборов к произведенному продукту, и тем ее предельным уровнем, который возможен в условиях действующей экономической политики и налогового законодательства.</w:t>
      </w:r>
    </w:p>
    <w:p w:rsidR="004F7AE5" w:rsidRPr="00E6027B" w:rsidRDefault="004F7AE5" w:rsidP="00E6027B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Таким образом, целью данной работы является определение роли налогов как источника формирования финансовых ресурсов государства.</w:t>
      </w:r>
    </w:p>
    <w:p w:rsidR="004F7AE5" w:rsidRDefault="0023345D" w:rsidP="00E6027B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E6027B">
        <w:rPr>
          <w:rStyle w:val="FontStyle31"/>
          <w:b w:val="0"/>
          <w:sz w:val="28"/>
          <w:szCs w:val="28"/>
        </w:rPr>
        <w:t>ГЛАВА 1. ЕНВД - СПЕЦИАЛЬНЫЙ НАЛОГОВЫЙ РЕЖИМ</w:t>
      </w:r>
    </w:p>
    <w:p w:rsidR="0023345D" w:rsidRPr="00E6027B" w:rsidRDefault="0023345D" w:rsidP="00E6027B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Система налогообложения в виде единого налога на вмененный доход (далее - ЕНВД) - это один из четырех действующих сейчас в РФ специальных налоговых режимов (п. 2 ст. 18 НК РФ).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Он предусматривает особый порядок определения элементов налогообложения (объекта, налоговой базы, налоговой ставки и др.), а также освобождение от уплаты некоторых налогов (абз. 2 п. 1 ст. 18, п. 4 ст. 346.26 НК РФ).</w:t>
      </w:r>
      <w:r w:rsidR="0023345D">
        <w:rPr>
          <w:rStyle w:val="FontStyle33"/>
          <w:sz w:val="28"/>
          <w:szCs w:val="28"/>
        </w:rPr>
        <w:t xml:space="preserve"> </w:t>
      </w:r>
      <w:r w:rsidRPr="00E6027B">
        <w:rPr>
          <w:rStyle w:val="FontStyle33"/>
          <w:sz w:val="28"/>
          <w:szCs w:val="28"/>
        </w:rPr>
        <w:t>Суть этой системы налогообложения заключается в том, что при исчислении и уплате ЕНВД налогоплательщики руководствуются не реальным размером своего дохода, а размером вмененного им дохода, который установлен НК РФ.</w:t>
      </w:r>
    </w:p>
    <w:p w:rsidR="004F7AE5" w:rsidRPr="00E6027B" w:rsidRDefault="004F7AE5" w:rsidP="00E6027B">
      <w:pPr>
        <w:pStyle w:val="Style1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E6027B" w:rsidRDefault="004F7AE5" w:rsidP="00E6027B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1.1 ПОРЯДОК ВВЕДЕНИЯ ЕНВД</w:t>
      </w:r>
    </w:p>
    <w:p w:rsidR="0023345D" w:rsidRDefault="0023345D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Система налогообложения в виде ЕНВД установлена гл. 26.3 НК РФ. Эта глава определила все элементы налогообложения ЕНВД:</w:t>
      </w:r>
    </w:p>
    <w:p w:rsidR="004F7AE5" w:rsidRPr="00E6027B" w:rsidRDefault="004F7AE5" w:rsidP="00E6027B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налогоплательщики (ст. 346.28 НК РФ);</w:t>
      </w:r>
    </w:p>
    <w:p w:rsidR="004F7AE5" w:rsidRPr="00E6027B" w:rsidRDefault="004F7AE5" w:rsidP="00E6027B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объект налогообложения (ст. 346.29 НК РФ);</w:t>
      </w:r>
    </w:p>
    <w:p w:rsidR="004F7AE5" w:rsidRPr="00E6027B" w:rsidRDefault="004F7AE5" w:rsidP="00E6027B">
      <w:pPr>
        <w:pStyle w:val="Style24"/>
        <w:widowControl/>
        <w:numPr>
          <w:ilvl w:val="0"/>
          <w:numId w:val="7"/>
        </w:numPr>
        <w:tabs>
          <w:tab w:val="left" w:pos="850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налоговая база (ст. 346.29 НК РФ);</w:t>
      </w:r>
    </w:p>
    <w:p w:rsidR="004F7AE5" w:rsidRPr="00E6027B" w:rsidRDefault="004F7AE5" w:rsidP="00E6027B">
      <w:pPr>
        <w:pStyle w:val="Style24"/>
        <w:widowControl/>
        <w:numPr>
          <w:ilvl w:val="0"/>
          <w:numId w:val="7"/>
        </w:numPr>
        <w:tabs>
          <w:tab w:val="left" w:pos="850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налоговый период (ст. 346.30 НК РФ);</w:t>
      </w:r>
    </w:p>
    <w:p w:rsidR="004F7AE5" w:rsidRPr="00E6027B" w:rsidRDefault="004F7AE5" w:rsidP="00E6027B">
      <w:pPr>
        <w:pStyle w:val="Style24"/>
        <w:widowControl/>
        <w:numPr>
          <w:ilvl w:val="0"/>
          <w:numId w:val="7"/>
        </w:numPr>
        <w:tabs>
          <w:tab w:val="left" w:pos="850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налоговая ставка (ст. 346.31 НК РФ);</w:t>
      </w:r>
    </w:p>
    <w:p w:rsidR="004F7AE5" w:rsidRPr="00E6027B" w:rsidRDefault="004F7AE5" w:rsidP="00E6027B">
      <w:pPr>
        <w:pStyle w:val="Style24"/>
        <w:widowControl/>
        <w:numPr>
          <w:ilvl w:val="0"/>
          <w:numId w:val="7"/>
        </w:numPr>
        <w:tabs>
          <w:tab w:val="left" w:pos="850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порядок и сроки уплаты налога (ст. 346.32 НК РФ).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При этом ЕНВД применяется не на всей территории РФ. Это связано с тем, что принять решение о введении его в действие на соответствующей территории вправе только:</w:t>
      </w:r>
    </w:p>
    <w:p w:rsidR="004F7AE5" w:rsidRPr="00E6027B" w:rsidRDefault="004F7AE5" w:rsidP="00E6027B">
      <w:pPr>
        <w:pStyle w:val="Style24"/>
        <w:widowControl/>
        <w:numPr>
          <w:ilvl w:val="0"/>
          <w:numId w:val="7"/>
        </w:numPr>
        <w:tabs>
          <w:tab w:val="left" w:pos="850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представительные органы муниципальных районов;</w:t>
      </w:r>
    </w:p>
    <w:p w:rsidR="004F7AE5" w:rsidRPr="00E6027B" w:rsidRDefault="004F7AE5" w:rsidP="00E6027B">
      <w:pPr>
        <w:pStyle w:val="Style24"/>
        <w:widowControl/>
        <w:numPr>
          <w:ilvl w:val="0"/>
          <w:numId w:val="7"/>
        </w:numPr>
        <w:tabs>
          <w:tab w:val="left" w:pos="850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представительные органы городских округов;</w:t>
      </w:r>
    </w:p>
    <w:p w:rsidR="004F7AE5" w:rsidRPr="00E6027B" w:rsidRDefault="004F7AE5" w:rsidP="00E6027B">
      <w:pPr>
        <w:pStyle w:val="Style24"/>
        <w:widowControl/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-</w:t>
      </w:r>
      <w:r w:rsidRPr="00E6027B">
        <w:rPr>
          <w:rStyle w:val="FontStyle33"/>
          <w:sz w:val="28"/>
          <w:szCs w:val="28"/>
        </w:rPr>
        <w:tab/>
        <w:t>законодательные (представительные) органы государственной власти городов федерального значения Москвы и Санкт-Петербурга (п. 1 ст. 346.26 НК РФ).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Для того чтобы ввести на территории муниципального района или городского округа (а также в Москве и Санкт-Петербурге) систему налогообложения в виде ЕНВД, перечисленные выше органы должны принять соответствующий нормативный правовой акт. Если такой документ представительными органами местного самоуправления (законодательными (представительными) органами государственной власти городов федерального значения Москвы и Санкт-Петербурга) не принят, то на вверенной им территории система налогообложения в виде ЕНВД не применяется.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Таким образом, может получиться, что на территории </w:t>
      </w:r>
      <w:r w:rsidRPr="00E6027B">
        <w:rPr>
          <w:rStyle w:val="FontStyle33"/>
          <w:sz w:val="28"/>
          <w:szCs w:val="28"/>
          <w:lang w:val="en-US"/>
        </w:rPr>
        <w:t>N</w:t>
      </w:r>
      <w:r w:rsidRPr="00E6027B">
        <w:rPr>
          <w:rStyle w:val="FontStyle33"/>
          <w:sz w:val="28"/>
          <w:szCs w:val="28"/>
        </w:rPr>
        <w:t>-ской области система налогообложения в виде ЕНВД введена только в нескольких муниципальных районах (городских округах), в остальных же она не применяется.</w:t>
      </w:r>
    </w:p>
    <w:p w:rsidR="004F7AE5" w:rsidRPr="00E6027B" w:rsidRDefault="004F7AE5" w:rsidP="00E6027B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E6027B" w:rsidRDefault="004F7AE5" w:rsidP="00E6027B">
      <w:pPr>
        <w:pStyle w:val="Style23"/>
        <w:widowControl/>
        <w:tabs>
          <w:tab w:val="left" w:pos="1051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1.2</w:t>
      </w:r>
      <w:r w:rsidRPr="00E6027B">
        <w:rPr>
          <w:rStyle w:val="FontStyle31"/>
          <w:b w:val="0"/>
          <w:sz w:val="28"/>
          <w:szCs w:val="28"/>
        </w:rPr>
        <w:tab/>
        <w:t>ЕНВД - ОБЯЗАТЕЛЬНЫЙ НАЛОГОВЫЙ РЕЖИМ</w:t>
      </w:r>
    </w:p>
    <w:p w:rsidR="0023345D" w:rsidRDefault="0023345D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Система налогообложения в виде ЕНВД носит обязательный характер. Иными словами, </w:t>
      </w:r>
      <w:r w:rsidR="00D74720" w:rsidRPr="00E6027B">
        <w:rPr>
          <w:rStyle w:val="FontStyle33"/>
          <w:sz w:val="28"/>
          <w:szCs w:val="28"/>
        </w:rPr>
        <w:t>налогоплательщик</w:t>
      </w:r>
      <w:r w:rsidRPr="00E6027B">
        <w:rPr>
          <w:rStyle w:val="FontStyle33"/>
          <w:sz w:val="28"/>
          <w:szCs w:val="28"/>
        </w:rPr>
        <w:t xml:space="preserve"> вправе в</w:t>
      </w:r>
      <w:r w:rsidR="00D74720" w:rsidRPr="00E6027B">
        <w:rPr>
          <w:rStyle w:val="FontStyle33"/>
          <w:sz w:val="28"/>
          <w:szCs w:val="28"/>
        </w:rPr>
        <w:t>ыбрать, по какой системе будет</w:t>
      </w:r>
      <w:r w:rsidRPr="00E6027B">
        <w:rPr>
          <w:rStyle w:val="FontStyle33"/>
          <w:sz w:val="28"/>
          <w:szCs w:val="28"/>
        </w:rPr>
        <w:t xml:space="preserve"> платить налоги (общей, упрощенной или в виде ЕНВД), если одновременно выполняются следующие условия:</w:t>
      </w:r>
    </w:p>
    <w:p w:rsidR="004F7AE5" w:rsidRPr="00E6027B" w:rsidRDefault="004F7AE5" w:rsidP="00E6027B">
      <w:pPr>
        <w:pStyle w:val="Style16"/>
        <w:widowControl/>
        <w:tabs>
          <w:tab w:val="left" w:pos="5904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 т</w:t>
      </w:r>
      <w:r w:rsidR="00D74720" w:rsidRPr="00E6027B">
        <w:rPr>
          <w:rStyle w:val="FontStyle33"/>
          <w:sz w:val="28"/>
          <w:szCs w:val="28"/>
        </w:rPr>
        <w:t xml:space="preserve">ерритории осуществления </w:t>
      </w:r>
      <w:r w:rsidRPr="00E6027B">
        <w:rPr>
          <w:rStyle w:val="FontStyle33"/>
          <w:sz w:val="28"/>
          <w:szCs w:val="28"/>
        </w:rPr>
        <w:t>предпринимательской деятельности в уста</w:t>
      </w:r>
      <w:r w:rsidR="00D74720" w:rsidRPr="00E6027B">
        <w:rPr>
          <w:rStyle w:val="FontStyle33"/>
          <w:sz w:val="28"/>
          <w:szCs w:val="28"/>
        </w:rPr>
        <w:t>новленном порядке</w:t>
      </w:r>
      <w:r w:rsidR="0023345D">
        <w:rPr>
          <w:rStyle w:val="FontStyle33"/>
          <w:sz w:val="28"/>
          <w:szCs w:val="28"/>
        </w:rPr>
        <w:t xml:space="preserve"> введен ЕНВД;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в местном нормативно-правовом акте о ЕНВД упомянут вид деятельности.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 xml:space="preserve">Если эти условия соблюдаются, то </w:t>
      </w:r>
      <w:r w:rsidR="00D74720" w:rsidRPr="00E6027B">
        <w:rPr>
          <w:rStyle w:val="FontStyle33"/>
          <w:sz w:val="28"/>
          <w:szCs w:val="28"/>
        </w:rPr>
        <w:t>налогоплательщик</w:t>
      </w:r>
      <w:r w:rsidR="00A31A76">
        <w:rPr>
          <w:rStyle w:val="FontStyle33"/>
          <w:sz w:val="28"/>
          <w:szCs w:val="28"/>
        </w:rPr>
        <w:t xml:space="preserve"> </w:t>
      </w:r>
      <w:r w:rsidR="00D74720" w:rsidRPr="00E6027B">
        <w:rPr>
          <w:rStyle w:val="FontStyle33"/>
          <w:sz w:val="28"/>
          <w:szCs w:val="28"/>
        </w:rPr>
        <w:t>обязан</w:t>
      </w:r>
      <w:r w:rsidRPr="00E6027B">
        <w:rPr>
          <w:rStyle w:val="FontStyle33"/>
          <w:sz w:val="28"/>
          <w:szCs w:val="28"/>
        </w:rPr>
        <w:t xml:space="preserve"> перейти на систему налогообложения в виде ЕНВД</w:t>
      </w:r>
      <w:r w:rsidR="00D74720" w:rsidRPr="00E6027B">
        <w:rPr>
          <w:rStyle w:val="FontStyle33"/>
          <w:sz w:val="28"/>
          <w:szCs w:val="28"/>
        </w:rPr>
        <w:t>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С 1 января 2008 г. в ст. 346.26 НК РФ введены новые п. п. 8 и 9. Согласно п. 8 ст. 346.26 НК РФ при переходе с общего режима налогообложения на ЕНВД вправе принять к вычету НДС, уплаченный с сумм оплаты (в том числе частичной), полученным до перехода на ЕНВД по поставкам, которые будут осуществлены после перехода на спецрежим.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Сделать это можно только при условии, что вернув покупателю уплаченный им НДС и есть документы, которые подтверждают этот факт.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Следует добавить, что в п. 5 ст. 346.25 НК РФ закреплено аналогичное правило для плательщиков единого налога по упрощенной системе налогообложения. Там предусмотр</w:t>
      </w:r>
      <w:r w:rsidR="00D74720" w:rsidRPr="00E6027B">
        <w:rPr>
          <w:rStyle w:val="FontStyle33"/>
          <w:sz w:val="28"/>
          <w:szCs w:val="28"/>
        </w:rPr>
        <w:t>ено, что при переходе на "упрощё</w:t>
      </w:r>
      <w:r w:rsidRPr="00E6027B">
        <w:rPr>
          <w:rStyle w:val="FontStyle33"/>
          <w:sz w:val="28"/>
          <w:szCs w:val="28"/>
        </w:rPr>
        <w:t>нку" для получения права на вычет по НДС нужно подтвердить документами возврат НДС покупателю.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Принять НДС к вычету нужно в том квартале, который предшествует месяцу перехода на ЕНВД (п. 8 ст. 346.26 НК РФ).</w:t>
      </w: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При возвращении на общий режим налогообложения с ЕНВД вправе принять к вычету НДС, предъявленный по товарам, которые не были использованы во "вмененной" деятельности. Делается это в общем порядке (п. 9 ст. 346.26 НК РФ).</w:t>
      </w:r>
    </w:p>
    <w:p w:rsidR="004F7AE5" w:rsidRPr="00E6027B" w:rsidRDefault="004F7AE5" w:rsidP="00E6027B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E6027B" w:rsidRDefault="004F7AE5" w:rsidP="00E6027B">
      <w:pPr>
        <w:pStyle w:val="Style23"/>
        <w:widowControl/>
        <w:tabs>
          <w:tab w:val="left" w:pos="1051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1.3</w:t>
      </w:r>
      <w:r w:rsidRPr="00E6027B">
        <w:rPr>
          <w:rStyle w:val="FontStyle31"/>
          <w:b w:val="0"/>
          <w:sz w:val="28"/>
          <w:szCs w:val="28"/>
        </w:rPr>
        <w:tab/>
        <w:t>ЕНВД И ИНЫЕ СИСТЕМЫ НАЛОГООБЛОЖЕНИЯ</w:t>
      </w:r>
    </w:p>
    <w:p w:rsidR="0023345D" w:rsidRDefault="0023345D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ЕНВД применяется наряду с общей системой налогообложения и иными режимами налогообложения, предусмотренными законодательством РФ о налогах и сборах (например, УСН и ЕСХН) (п. 1 ст. 346.26 НК РФ).</w:t>
      </w:r>
      <w:r w:rsidR="0023345D">
        <w:rPr>
          <w:rStyle w:val="FontStyle33"/>
          <w:sz w:val="28"/>
          <w:szCs w:val="28"/>
        </w:rPr>
        <w:t xml:space="preserve"> </w:t>
      </w:r>
      <w:r w:rsidR="00B24B82" w:rsidRPr="00E6027B">
        <w:rPr>
          <w:rStyle w:val="FontStyle33"/>
          <w:sz w:val="28"/>
          <w:szCs w:val="28"/>
        </w:rPr>
        <w:t>Например, организация "Олимпия</w:t>
      </w:r>
      <w:r w:rsidRPr="00E6027B">
        <w:rPr>
          <w:rStyle w:val="FontStyle33"/>
          <w:sz w:val="28"/>
          <w:szCs w:val="28"/>
        </w:rPr>
        <w:t>" занимается розничной и оптовой торговлей. На территории ее деятельности введен ЕНВД в том числе в отношении розничной торговли. В такой ситуации организация "</w:t>
      </w:r>
      <w:r w:rsidR="00B24B82" w:rsidRPr="00E6027B">
        <w:rPr>
          <w:rStyle w:val="FontStyle33"/>
          <w:sz w:val="28"/>
          <w:szCs w:val="28"/>
        </w:rPr>
        <w:t xml:space="preserve"> Олимпия </w:t>
      </w:r>
      <w:r w:rsidRPr="00E6027B">
        <w:rPr>
          <w:rStyle w:val="FontStyle33"/>
          <w:sz w:val="28"/>
          <w:szCs w:val="28"/>
        </w:rPr>
        <w:t>" обязана применять ЕНВД по розничной торговле, а в отношении оптовой торговли вправе применять либо общую систему налогообложения, либо упрощенную систему налогообложения.</w:t>
      </w:r>
      <w:r w:rsidR="0023345D">
        <w:rPr>
          <w:rStyle w:val="FontStyle33"/>
          <w:sz w:val="28"/>
          <w:szCs w:val="28"/>
        </w:rPr>
        <w:t xml:space="preserve"> </w:t>
      </w:r>
      <w:r w:rsidRPr="00E6027B">
        <w:rPr>
          <w:rStyle w:val="FontStyle33"/>
          <w:sz w:val="28"/>
          <w:szCs w:val="28"/>
        </w:rPr>
        <w:t>В тех случаях, когда налогоплательщик совмещает ЕНВД с иными режимами налогообложения (общим или УСН), он обязан вести раздельный учет имущества, обязательств и хозяйственных операций (п. 7 ст. 346.26 НК РФ). Отметим, что раздельный учет обязателен и в случае одновременного осуществления нескольких видов деятельности, облагаемых ЕНВД (п. 6 ст. 346.26 НК РФ).</w:t>
      </w:r>
    </w:p>
    <w:p w:rsidR="001360FD" w:rsidRPr="00E6027B" w:rsidRDefault="001360FD" w:rsidP="00E6027B">
      <w:pPr>
        <w:pStyle w:val="Style23"/>
        <w:widowControl/>
        <w:tabs>
          <w:tab w:val="left" w:pos="1051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E6027B" w:rsidRDefault="0023345D" w:rsidP="00E6027B">
      <w:pPr>
        <w:pStyle w:val="Style23"/>
        <w:widowControl/>
        <w:tabs>
          <w:tab w:val="left" w:pos="1051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1.4</w:t>
      </w:r>
      <w:r w:rsidR="004F7AE5" w:rsidRPr="00E6027B">
        <w:rPr>
          <w:rStyle w:val="FontStyle31"/>
          <w:b w:val="0"/>
          <w:sz w:val="28"/>
          <w:szCs w:val="28"/>
        </w:rPr>
        <w:tab/>
        <w:t>КАКИЕ НАЛОГИ ЗАМЕНЯЕТ ЕНВД</w:t>
      </w:r>
    </w:p>
    <w:p w:rsidR="0023345D" w:rsidRDefault="0023345D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3F212D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Если применяется система налогообложения в виде ЕНВД, то не надо платить следу</w:t>
      </w:r>
      <w:r w:rsidR="00DF10BF" w:rsidRPr="00E6027B">
        <w:rPr>
          <w:rStyle w:val="FontStyle33"/>
          <w:sz w:val="28"/>
          <w:szCs w:val="28"/>
        </w:rPr>
        <w:t xml:space="preserve">ющие налоги (п. 4 ст. 346.26 НК </w:t>
      </w:r>
      <w:r w:rsidRPr="00E6027B">
        <w:rPr>
          <w:rStyle w:val="FontStyle33"/>
          <w:sz w:val="28"/>
          <w:szCs w:val="28"/>
        </w:rPr>
        <w:t xml:space="preserve">РФ). </w:t>
      </w:r>
    </w:p>
    <w:p w:rsidR="003F212D" w:rsidRPr="00E6027B" w:rsidRDefault="003F212D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E6027B" w:rsidRDefault="004F7AE5" w:rsidP="00E6027B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Таблица 1</w:t>
      </w: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8"/>
        <w:gridCol w:w="4594"/>
      </w:tblGrid>
      <w:tr w:rsidR="004F7AE5" w:rsidRPr="0023345D" w:rsidTr="0023345D">
        <w:trPr>
          <w:trHeight w:val="1155"/>
          <w:jc w:val="center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Для организаций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Для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индивидуальных предпринимателей</w:t>
            </w:r>
          </w:p>
        </w:tc>
      </w:tr>
      <w:tr w:rsidR="004F7AE5" w:rsidRPr="0023345D" w:rsidTr="0023345D">
        <w:trPr>
          <w:trHeight w:val="1155"/>
          <w:jc w:val="center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Налог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на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прибыль 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отношении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прибыли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деятельности, облагаемой ЕНВД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НДФЛ</w:t>
            </w:r>
          </w:p>
          <w:p w:rsidR="004F7AE5" w:rsidRPr="0023345D" w:rsidRDefault="004F7AE5" w:rsidP="0023345D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отношении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доходов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деятельности, облагаемой ЕНВД</w:t>
            </w:r>
          </w:p>
        </w:tc>
      </w:tr>
      <w:tr w:rsidR="004F7AE5" w:rsidRPr="0023345D" w:rsidTr="0023345D">
        <w:trPr>
          <w:trHeight w:val="1155"/>
          <w:jc w:val="center"/>
        </w:trPr>
        <w:tc>
          <w:tcPr>
            <w:tcW w:w="9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НДС (В некоторых случаях плательщики ЕНВД все же должны заплатить в бюджет НДС с операций по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реализации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товаров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(работ,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услуг) 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отношении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операций,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осуществляемых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рамках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деятельности,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облагаемой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ЕНВД (за исключением "ввозного" НДС, уплаченного на таможне)</w:t>
            </w:r>
          </w:p>
        </w:tc>
      </w:tr>
      <w:tr w:rsidR="004F7AE5" w:rsidRPr="0023345D" w:rsidTr="0023345D">
        <w:trPr>
          <w:trHeight w:val="1155"/>
          <w:jc w:val="center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Налог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на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имущество организаций</w:t>
            </w:r>
          </w:p>
          <w:p w:rsidR="004F7AE5" w:rsidRPr="0023345D" w:rsidRDefault="004F7AE5" w:rsidP="0023345D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отношении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имущества,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используемого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в деятельности, облагаемой ЕНВД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23345D" w:rsidRDefault="004F7AE5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Налог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на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имущество физических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лиц в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отношении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имущества,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используемого</w:t>
            </w:r>
            <w:r w:rsidR="00A31A76">
              <w:rPr>
                <w:rStyle w:val="FontStyle33"/>
                <w:sz w:val="20"/>
                <w:szCs w:val="24"/>
              </w:rPr>
              <w:t xml:space="preserve"> </w:t>
            </w:r>
            <w:r w:rsidRPr="0023345D">
              <w:rPr>
                <w:rStyle w:val="FontStyle33"/>
                <w:sz w:val="20"/>
                <w:szCs w:val="24"/>
              </w:rPr>
              <w:t>в деятельности, облагаемой ЕНВД</w:t>
            </w:r>
          </w:p>
        </w:tc>
      </w:tr>
      <w:tr w:rsidR="00332B76" w:rsidRPr="0023345D" w:rsidTr="0023345D">
        <w:trPr>
          <w:trHeight w:val="1155"/>
          <w:jc w:val="center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B76" w:rsidRPr="0023345D" w:rsidRDefault="00332B76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Е</w:t>
            </w:r>
            <w:r w:rsidR="00186558" w:rsidRPr="0023345D">
              <w:rPr>
                <w:rStyle w:val="FontStyle33"/>
                <w:sz w:val="20"/>
                <w:szCs w:val="24"/>
              </w:rPr>
              <w:t>СН – в отношении выплат, производимых физическим лицам в связи с ведением деятельности облагаемой ЕНВД</w:t>
            </w:r>
          </w:p>
        </w:tc>
        <w:tc>
          <w:tcPr>
            <w:tcW w:w="4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B76" w:rsidRPr="0023345D" w:rsidRDefault="00186558" w:rsidP="0023345D">
            <w:pPr>
              <w:pStyle w:val="Style28"/>
              <w:widowControl/>
              <w:spacing w:line="360" w:lineRule="auto"/>
              <w:ind w:firstLine="0"/>
              <w:jc w:val="both"/>
              <w:rPr>
                <w:rStyle w:val="FontStyle33"/>
                <w:sz w:val="20"/>
                <w:szCs w:val="24"/>
              </w:rPr>
            </w:pPr>
            <w:r w:rsidRPr="0023345D">
              <w:rPr>
                <w:rStyle w:val="FontStyle33"/>
                <w:sz w:val="20"/>
                <w:szCs w:val="24"/>
              </w:rPr>
              <w:t>ЕСН – в отношении доходов, полученных от деятельности облагаемой ЕНВД и выплат, производимых физическим лицам, в связи с ведением деятельности облагаемой ЕНВД</w:t>
            </w:r>
          </w:p>
        </w:tc>
      </w:tr>
    </w:tbl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Таким образом, если организация осуществляет только деятельность, облагаемую ЕНВД, то налогоплательщики не обязаны исчислять и уплачивать налог на прибыль, налог на имущество, НДС и ЕСН.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Все иные налоги налогоплательщик платит в установленном порядке (абз. 4 п. 4 ст. 346.26 НК РФ). Так, уплата ЕНВД не освобождает от уплаты:</w:t>
      </w:r>
    </w:p>
    <w:p w:rsidR="004F7AE5" w:rsidRPr="00A31A76" w:rsidRDefault="004F7AE5" w:rsidP="00A31A76">
      <w:pPr>
        <w:pStyle w:val="Style14"/>
        <w:widowControl/>
        <w:numPr>
          <w:ilvl w:val="0"/>
          <w:numId w:val="8"/>
        </w:numPr>
        <w:tabs>
          <w:tab w:val="left" w:pos="893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земельного налога;</w:t>
      </w:r>
    </w:p>
    <w:p w:rsidR="004F7AE5" w:rsidRPr="00A31A76" w:rsidRDefault="004F7AE5" w:rsidP="00A31A76">
      <w:pPr>
        <w:pStyle w:val="Style14"/>
        <w:widowControl/>
        <w:numPr>
          <w:ilvl w:val="0"/>
          <w:numId w:val="8"/>
        </w:numPr>
        <w:tabs>
          <w:tab w:val="left" w:pos="893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транспортного налога;</w:t>
      </w:r>
    </w:p>
    <w:p w:rsidR="004F7AE5" w:rsidRPr="00A31A76" w:rsidRDefault="004F7AE5" w:rsidP="00A31A76">
      <w:pPr>
        <w:pStyle w:val="Style14"/>
        <w:widowControl/>
        <w:numPr>
          <w:ilvl w:val="0"/>
          <w:numId w:val="8"/>
        </w:numPr>
        <w:tabs>
          <w:tab w:val="left" w:pos="893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акцизов;</w:t>
      </w:r>
    </w:p>
    <w:p w:rsidR="004F7AE5" w:rsidRPr="00A31A76" w:rsidRDefault="004F7AE5" w:rsidP="00A31A76">
      <w:pPr>
        <w:pStyle w:val="Style14"/>
        <w:widowControl/>
        <w:numPr>
          <w:ilvl w:val="0"/>
          <w:numId w:val="8"/>
        </w:numPr>
        <w:tabs>
          <w:tab w:val="left" w:pos="893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государственной пошлины;</w:t>
      </w:r>
    </w:p>
    <w:p w:rsidR="004F7AE5" w:rsidRPr="00A31A76" w:rsidRDefault="004F7AE5" w:rsidP="00A31A76">
      <w:pPr>
        <w:pStyle w:val="Style14"/>
        <w:widowControl/>
        <w:numPr>
          <w:ilvl w:val="0"/>
          <w:numId w:val="8"/>
        </w:numPr>
        <w:tabs>
          <w:tab w:val="left" w:pos="893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НДС при ввозе товаров на таможенную территорию РФ и др.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Например, организация, оказывающая услуги общественного питания и переведенная на ЕНВД по такому виду деятельности, является собственником земельных участков, занятых точками общепита (рестораном и кафе), и нескольких транспортных средств.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Следовательно, помимо уплаты ЕНВД, организация также должна исчислять и уплачивать земельный и транспортный налоги (ст. ст. 357, 388 НК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Кроме того, уплата ЕНВД не освобождает от исчисления и уплаты страховых взносов на обязательное пенсионное страхование (абз. 5 п. 4 ст. 346.26 НК РФ), а также взносов на обязательное социальное страхование от несчастных случаев на производстве (абз. 7 ст. 3 Федерального закона от 24.07.1998 N 125-ФЗ "Об обязательном социальном страховании от несчастных случаев на производстве и профессиональных заболеваний") Налогоплательщики обязаны выполнять функции налогового агента, к примеру уплачивать НДФЛ за своих работников (Письмо Минфина России от 28.05.2007 N 03-1 1-04/3/177).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Отметим, что плательщики ЕНВД не обязаны представлять в налоговые органы нулевые декларации (расчеты) по тем налогам, от которых они освобождены (п. 2 ст. 80 НК РФ, Письма Минфина России от 12.11.2007 N 03-02-07/1 -465, от 12.10.2006 N 03-11 -04/3/447).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В частности, согласно разъяснениям московских налоговиков организация, которая состоит на учете в г. Москве, но осуществляет исключительно "вмененную" деятельность по месту нахождения обособленного подразделения в другом субъекте Федерации, должна представлять в инспекцию по месту своего нахождения только бухгалтерскую отчетность. Правда, дополнительно нужно письменно уведомлять налоговый орган о том, что в соответствующем периоде организация не вела иной деятельности, кроме "вмененной" (Письмо УФНС России по г. Москве от 28.08.2007 N 20-12/081757).</w:t>
      </w:r>
    </w:p>
    <w:p w:rsidR="004F7AE5" w:rsidRPr="00A31A76" w:rsidRDefault="004F7AE5" w:rsidP="00A31A76">
      <w:pPr>
        <w:pStyle w:val="Style1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A31A76" w:rsidRDefault="004F7AE5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1.5 ПОРЯДОК УЧЕТА ХОЗЯЙСТВЕННЫХ ОПЕРАЦИЙ ПРИ ЕНВД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Организации, уплачивающие ЕНВД, ведут бухгалтерский учет и представляют бухгалтерскую отчетность в общеустановленном порядке. Федеральный закон от 21.11.1996 N 129-ФЗ "О бухгалтерском учете" (далее - Закон о бухучете) никаких исключений в этом смысле для плательщиков ЕНВД не делает.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Финансовое ведомство также разъясняет, что плательщики ЕНВД должны вести бухучет в целом по всем осуществляемым организацией видам деятельности, даже если по каким-то видам деятельности применяется упрощенная система налогообложения, не требующая ведения бухучета (п. 3 ст. 4 Закона о бухучете, Письма Минфина России от 19.03.2007 N 03-11-04/3/70, от 31.10.2006 N 03-11-04/2/230).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Важно при этом помнить, что при отражении на счетах бухгалтерского учета хозяйственных операций, осуществляемых в рамках деятельности, облагаемой ЕНВД, организации - плательщики ЕНВД не применяют Положение по бухгалтерскому учету "Учет расчетов по налогу на прибыль" ПБУ 18/02, утвержденное Приказом Минфина России от 19.11.2002 N 114н. Это связано с тем, что такие организации не платят налог на прибыль в рамках деятельности, облагаемой ЕНВД</w:t>
      </w:r>
      <w:r w:rsidR="00DF10BF" w:rsidRPr="00A31A76">
        <w:rPr>
          <w:rStyle w:val="FontStyle33"/>
          <w:sz w:val="28"/>
          <w:szCs w:val="28"/>
        </w:rPr>
        <w:t xml:space="preserve">. </w:t>
      </w:r>
    </w:p>
    <w:p w:rsidR="004F7AE5" w:rsidRPr="00A31A76" w:rsidRDefault="00A31A76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A31A76">
        <w:rPr>
          <w:rStyle w:val="FontStyle31"/>
          <w:b w:val="0"/>
          <w:sz w:val="28"/>
          <w:szCs w:val="28"/>
        </w:rPr>
        <w:t>ГЛАВА 2. НАЛОГОПЛАТЕЛЬЩИКИ ЕНВД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Default="004F7AE5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2.1</w:t>
      </w:r>
      <w:r w:rsidRPr="00A31A76">
        <w:rPr>
          <w:rStyle w:val="FontStyle31"/>
          <w:b w:val="0"/>
          <w:sz w:val="28"/>
          <w:szCs w:val="28"/>
        </w:rPr>
        <w:tab/>
        <w:t>КТО ЯВЛЯЕТСЯ НАЛОГОПЛАТЕЛЬЩИКОМ</w:t>
      </w:r>
    </w:p>
    <w:p w:rsidR="00A31A76" w:rsidRPr="00A31A76" w:rsidRDefault="00A31A76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Налогоплательщиками ЕНВД являются организации и индивидуальные предприниматели, если одновременно соблюдаются следующие условия:</w:t>
      </w:r>
    </w:p>
    <w:p w:rsidR="004F7AE5" w:rsidRPr="00A31A76" w:rsidRDefault="004F7AE5" w:rsidP="00A31A76">
      <w:pPr>
        <w:pStyle w:val="Style24"/>
        <w:widowControl/>
        <w:numPr>
          <w:ilvl w:val="0"/>
          <w:numId w:val="9"/>
        </w:numPr>
        <w:tabs>
          <w:tab w:val="left" w:pos="845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 территории осуществления ими предпринимательской деятельности в установленном порядке введен ЕНВД;</w:t>
      </w:r>
    </w:p>
    <w:p w:rsidR="004F7AE5" w:rsidRPr="00A31A76" w:rsidRDefault="004F7AE5" w:rsidP="00A31A76">
      <w:pPr>
        <w:pStyle w:val="Style24"/>
        <w:widowControl/>
        <w:numPr>
          <w:ilvl w:val="0"/>
          <w:numId w:val="9"/>
        </w:numPr>
        <w:tabs>
          <w:tab w:val="left" w:pos="845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в местном нормативном правовом акте о ЕНВД в числе видов предпринимательской деятельности, облагаемых этим налогом, упомянут и вид деятельности, который осуществляет организация (предприниматель) (п. 1 ст. 346.28 НК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Положениями НК РФ не установлено, что именно подразумевается под предпринимательской деятельностью. И исходя из требований п. 1 ст. 11 НК РФ, за трактовкой данного термина обратимся к положениям Гражданского кодекса РФ.</w:t>
      </w:r>
    </w:p>
    <w:p w:rsidR="004F7AE5" w:rsidRPr="00A31A76" w:rsidRDefault="00B24B82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Так, согласно абзацу</w:t>
      </w:r>
      <w:r w:rsidR="004F7AE5" w:rsidRPr="00A31A76">
        <w:rPr>
          <w:rStyle w:val="FontStyle33"/>
          <w:sz w:val="28"/>
          <w:szCs w:val="28"/>
        </w:rPr>
        <w:t xml:space="preserve"> 3 п. 1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F7AE5" w:rsidRPr="00A31A76" w:rsidRDefault="004F7AE5" w:rsidP="00A31A76">
      <w:pPr>
        <w:pStyle w:val="Style1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Default="00B24B82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2.2</w:t>
      </w:r>
      <w:r w:rsidR="004F7AE5" w:rsidRPr="00A31A76">
        <w:rPr>
          <w:rStyle w:val="FontStyle31"/>
          <w:b w:val="0"/>
          <w:sz w:val="28"/>
          <w:szCs w:val="28"/>
        </w:rPr>
        <w:t xml:space="preserve"> ВИДЫ ДЕЯТЕЛЬНОСТИ, КОТОРЫЕ МОГУТ ОБЛАГАТЬСЯ ЕНВД</w:t>
      </w:r>
    </w:p>
    <w:p w:rsidR="00A31A76" w:rsidRPr="00A31A76" w:rsidRDefault="00A31A76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Пункт 2 ст. 346.26 НК РФ содержит исчерпывающий перечень видов предпринимательской деятельности, в отношении которых представительные органы вправе принять решение о введении ЕНВД.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В их числе розничная торговля, общественное питание, бытовые, ветеринарные услуги, услуги по ремонту, техническому обслуживанию и мойке автотранспортных средств, распространение и (или) размещение наружной рекламы и др.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На территории соответствующих муниципальных районов, городских округов, в Москве и Санкт-Петербурге ЕНВД может применяться как в отношении всех установленных НК РФ видов деятельности, так и для некоторых из них (пп. 2 п. 3 ст. 346.26 НК РФ). Кроме того, в отношении деятельности по оказанию бытовых услуг представительные органы вправе самостоятельно определить перечень групп, подгрупп, видов и (или) отдельных бытовых услуг, подлежащ</w:t>
      </w:r>
      <w:r w:rsidR="00B24B82" w:rsidRPr="00A31A76">
        <w:rPr>
          <w:rStyle w:val="FontStyle33"/>
          <w:sz w:val="28"/>
          <w:szCs w:val="28"/>
        </w:rPr>
        <w:t>их переводу на уплату ЕНВД (абзац</w:t>
      </w:r>
      <w:r w:rsidRPr="00A31A76">
        <w:rPr>
          <w:rStyle w:val="FontStyle33"/>
          <w:sz w:val="28"/>
          <w:szCs w:val="28"/>
        </w:rPr>
        <w:t xml:space="preserve"> 2 пп. 2 п. 3 ст. 346.26 НК РФ).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Default="00B24B82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2.3</w:t>
      </w:r>
      <w:r w:rsidR="004F7AE5" w:rsidRPr="00A31A76">
        <w:rPr>
          <w:rStyle w:val="FontStyle31"/>
          <w:b w:val="0"/>
          <w:sz w:val="28"/>
          <w:szCs w:val="28"/>
        </w:rPr>
        <w:tab/>
        <w:t>КТО НЕ ВПРАВЕ ПРИМЕНЯТЬ ЕНВД</w:t>
      </w:r>
    </w:p>
    <w:p w:rsidR="00A31A76" w:rsidRPr="00A31A76" w:rsidRDefault="00A31A76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Организации (предприниматели) не вправе применять систему налогообложения в виде ЕНВД в случаях, если (п. 2.1 ст. 346.26 НК РФ):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1. Деятельность, подпадающая под ЕНВД, осуществляется в рамках договора простого товарищества (договора о совместной деятельности).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Например, несколько организаций заключили договор простого товарищества с целью осуществления на территории района предпринимательской деятельности по ремонту, техническому обслуживанию и мойке автотранспортных средств. В отношении указанного вида деятельности на территории соответствующего муниципального района введен ЕНВД. Однако организации платить его не должны, поскольку деятельность осуществляют в рамках договора простого товарищества. В данном случае организации должны уплачивать налоги по общей или упрощенной системе налогообложения.</w:t>
      </w:r>
    </w:p>
    <w:p w:rsidR="004F7AE5" w:rsidRPr="00A31A76" w:rsidRDefault="004F7AE5" w:rsidP="00A31A76">
      <w:pPr>
        <w:pStyle w:val="Style24"/>
        <w:widowControl/>
        <w:tabs>
          <w:tab w:val="left" w:pos="1008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2.</w:t>
      </w:r>
      <w:r w:rsidRPr="00A31A76">
        <w:rPr>
          <w:rStyle w:val="FontStyle33"/>
          <w:sz w:val="28"/>
          <w:szCs w:val="28"/>
        </w:rPr>
        <w:tab/>
        <w:t>Деятельность, подпадающая под ЕНВД, осуществляется в рамках договора доверительного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управления имуществом (п. 1 ст. 1012 ГК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Например, организация "</w:t>
      </w:r>
      <w:r w:rsidR="00B24B82" w:rsidRPr="00A31A76">
        <w:rPr>
          <w:rStyle w:val="FontStyle33"/>
          <w:sz w:val="28"/>
          <w:szCs w:val="28"/>
        </w:rPr>
        <w:t>Самсон</w:t>
      </w:r>
      <w:r w:rsidRPr="00A31A76">
        <w:rPr>
          <w:rStyle w:val="FontStyle33"/>
          <w:sz w:val="28"/>
          <w:szCs w:val="28"/>
        </w:rPr>
        <w:t>" по договору передала в доверительное управление организации "</w:t>
      </w:r>
      <w:r w:rsidR="00B24B82" w:rsidRPr="00A31A76">
        <w:rPr>
          <w:rStyle w:val="FontStyle33"/>
          <w:sz w:val="28"/>
          <w:szCs w:val="28"/>
        </w:rPr>
        <w:t>Лидер</w:t>
      </w:r>
      <w:r w:rsidRPr="00A31A76">
        <w:rPr>
          <w:rStyle w:val="FontStyle33"/>
          <w:sz w:val="28"/>
          <w:szCs w:val="28"/>
        </w:rPr>
        <w:t>" продуктовый магазин. В соответствии с условиями договора организация "</w:t>
      </w:r>
      <w:r w:rsidR="00B24B82" w:rsidRPr="00A31A76">
        <w:rPr>
          <w:rStyle w:val="FontStyle33"/>
          <w:sz w:val="28"/>
          <w:szCs w:val="28"/>
        </w:rPr>
        <w:t>Лидер</w:t>
      </w:r>
      <w:r w:rsidRPr="00A31A76">
        <w:rPr>
          <w:rStyle w:val="FontStyle33"/>
          <w:sz w:val="28"/>
          <w:szCs w:val="28"/>
        </w:rPr>
        <w:t>" организовала в магазине розничную торговлю продуктами питания. Выручка от продаж поступает организации "</w:t>
      </w:r>
      <w:r w:rsidR="00B24B82" w:rsidRPr="00A31A76">
        <w:rPr>
          <w:rStyle w:val="FontStyle33"/>
          <w:sz w:val="28"/>
          <w:szCs w:val="28"/>
        </w:rPr>
        <w:t xml:space="preserve"> Самсон </w:t>
      </w:r>
      <w:r w:rsidRPr="00A31A76">
        <w:rPr>
          <w:rStyle w:val="FontStyle33"/>
          <w:sz w:val="28"/>
          <w:szCs w:val="28"/>
        </w:rPr>
        <w:t>" как учредителю доверительного управления. Организация "</w:t>
      </w:r>
      <w:r w:rsidR="00B24B82" w:rsidRPr="00A31A76">
        <w:rPr>
          <w:rStyle w:val="FontStyle33"/>
          <w:sz w:val="28"/>
          <w:szCs w:val="28"/>
        </w:rPr>
        <w:t>Лидер</w:t>
      </w:r>
      <w:r w:rsidRPr="00A31A76">
        <w:rPr>
          <w:rStyle w:val="FontStyle33"/>
          <w:sz w:val="28"/>
          <w:szCs w:val="28"/>
        </w:rPr>
        <w:t>" получает вознаграждение, предусмотренное договором доверительного управления, в виде процента от выручки магазина.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 данном случае обе организации не должны уплачивать ЕНВД, поскольку деятельность по розничной торговле осуществляется в рамках договора доверительного управления имуществом. Обе организации уплачивают налоги в соответствии с общей системой налогообложения.</w:t>
      </w:r>
    </w:p>
    <w:p w:rsidR="00A31A76" w:rsidRDefault="004F7AE5" w:rsidP="00A31A76">
      <w:pPr>
        <w:pStyle w:val="Style24"/>
        <w:widowControl/>
        <w:tabs>
          <w:tab w:val="left" w:pos="936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3.</w:t>
      </w:r>
      <w:r w:rsidRPr="00A31A76">
        <w:rPr>
          <w:rStyle w:val="FontStyle33"/>
          <w:sz w:val="28"/>
          <w:szCs w:val="28"/>
        </w:rPr>
        <w:tab/>
        <w:t>Деятельность осуществляется налогоплательщиком, который относится к категории крупнейших в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соответствии со ст. 83 НК РФ.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Стоит отметить, что не имеет значения, где налогоплательщика поставили на учет в качестве крупнейшего: в специализированной межрайонной налоговой инспекции по крупнейшим налогоплательщикам или в обычной инспекции по месту его нахождения. Главное, чтобы у него было соответствующее Уведомление о постановке на учет в налоговом органе юридического лица в качестве крупнейшего налогоплательщика (форма N 9-КНУ, утвержденная Приказом ФНС России от 26.04.2005 N САЭ-3-09/178@).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Если же такого Уведомления нет, то до его получения в налоговом органе организация, формально соответствующая критериям крупнейшего налогоплательщика, должна применять ЕНВД на общих основаниях. На это указала ФНС России в Письме от 22.10.2007 N 02-7-11/405@. На том, что статус крупнейшего налогоплательщика должен подтверждаться указанным Уведомлением, настаивает и Минфин России (Письма от 17.12.2007 N 03-11-04/3/496, от 14.11.2007 N 03-11-04/3/434).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 случаях, когда плательщик ЕНВД получил данное Уведомление от налоговых органов, перейти на общий режим налогообложения нужно будет с начала следующего квартала (см. Письма Минфина России от 14.04.2008 N 03-11-04/3/192, от 08.04.2008 N 03-11-04/3/180, от 13.02.2008 N 03-11-02/19).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Например, организация "</w:t>
      </w:r>
      <w:r w:rsidR="00B24B82" w:rsidRPr="00A31A76">
        <w:rPr>
          <w:rStyle w:val="FontStyle33"/>
          <w:sz w:val="28"/>
          <w:szCs w:val="28"/>
        </w:rPr>
        <w:t>Олимпия</w:t>
      </w:r>
      <w:r w:rsidRPr="00A31A76">
        <w:rPr>
          <w:rStyle w:val="FontStyle33"/>
          <w:sz w:val="28"/>
          <w:szCs w:val="28"/>
        </w:rPr>
        <w:t>" относится к категории крупнейших налогоплательщиков. Одно из обособленных подразделений организации "</w:t>
      </w:r>
      <w:r w:rsidR="00B24B82" w:rsidRPr="00A31A76">
        <w:rPr>
          <w:rStyle w:val="FontStyle33"/>
          <w:sz w:val="28"/>
          <w:szCs w:val="28"/>
        </w:rPr>
        <w:t>Олимпия</w:t>
      </w:r>
      <w:r w:rsidRPr="00A31A76">
        <w:rPr>
          <w:rStyle w:val="FontStyle33"/>
          <w:sz w:val="28"/>
          <w:szCs w:val="28"/>
        </w:rPr>
        <w:t>" (турбаза) занимается оказанием услуг по временному размещению и проживанию.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 муниципальном образовании, где расположено подразделение, такая деятельность переведена на ЕНВД решением местного законодательного собрания. Несмотря на это, с дохода от деятельности турбазы организация "</w:t>
      </w:r>
      <w:r w:rsidR="009015E7" w:rsidRPr="00A31A76">
        <w:rPr>
          <w:rStyle w:val="FontStyle33"/>
          <w:sz w:val="28"/>
          <w:szCs w:val="28"/>
        </w:rPr>
        <w:t>Олимпия</w:t>
      </w:r>
      <w:r w:rsidRPr="00A31A76">
        <w:rPr>
          <w:rStyle w:val="FontStyle33"/>
          <w:sz w:val="28"/>
          <w:szCs w:val="28"/>
        </w:rPr>
        <w:t>" уплачивает налоги по общей системе налогообложения.</w:t>
      </w:r>
      <w:r w:rsidR="00A31A76">
        <w:rPr>
          <w:rStyle w:val="FontStyle33"/>
          <w:sz w:val="28"/>
          <w:szCs w:val="28"/>
        </w:rPr>
        <w:t xml:space="preserve"> </w:t>
      </w:r>
    </w:p>
    <w:p w:rsidR="004F7AE5" w:rsidRPr="00A31A76" w:rsidRDefault="004F7AE5" w:rsidP="00A31A76">
      <w:pPr>
        <w:pStyle w:val="Style24"/>
        <w:widowControl/>
        <w:tabs>
          <w:tab w:val="left" w:pos="936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Налогоплательщики ЕСХН реализуют произведенную ими сельскохозяйственную продукцию,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включая продукцию первичной переработки, произведенную из сельскохозяйственного сырья собственного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производства, в рамках облагаемой ЕНВД деятельности по розничной торговле и общественному питанию (пп.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6 - 9 п. 2 ст. 346.26 НК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Например, индивидуальный предприниматель - налогоплательщик ЕСХН на территории городского округа торгует в розницу с лотка мясом (тушками) выращенных цыплят-бройлеров. На территории городского округа введен ЕНВД, в том числе в отношении розничной торговли, осуществляемой через киоски, палатки, лотки и другие объекты стационарной торговой сети, не имеющей торговых залов.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Несмотря на это, предприниматель не должен уплачивать ЕНВД по данному виду деятельности, поскольку является плательщиком ЕСХН и реализует произведенную им сель</w:t>
      </w:r>
      <w:r w:rsidR="009015E7" w:rsidRPr="00A31A76">
        <w:rPr>
          <w:rStyle w:val="FontStyle33"/>
          <w:sz w:val="28"/>
          <w:szCs w:val="28"/>
        </w:rPr>
        <w:t>скохозяйственную продукцию (абзац</w:t>
      </w:r>
      <w:r w:rsidRPr="00A31A76">
        <w:rPr>
          <w:rStyle w:val="FontStyle33"/>
          <w:sz w:val="28"/>
          <w:szCs w:val="28"/>
        </w:rPr>
        <w:t xml:space="preserve"> 2 п. 7 ст. 346.26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Право на применение ЕНВД в отношении розничной торговли отсутствует не только у сельхозпроизводителей, реализующих собственную продукцию, но и у любых иных производителей, которые решат осуществлять деятельность по продаже собст</w:t>
      </w:r>
      <w:r w:rsidR="009015E7" w:rsidRPr="00A31A76">
        <w:rPr>
          <w:rStyle w:val="FontStyle33"/>
          <w:sz w:val="28"/>
          <w:szCs w:val="28"/>
        </w:rPr>
        <w:t>венной продукции в розницу (абзац</w:t>
      </w:r>
      <w:r w:rsidRPr="00A31A76">
        <w:rPr>
          <w:rStyle w:val="FontStyle33"/>
          <w:sz w:val="28"/>
          <w:szCs w:val="28"/>
        </w:rPr>
        <w:t xml:space="preserve"> 12 ст. 346.27 НК РФ).</w:t>
      </w:r>
    </w:p>
    <w:p w:rsidR="009015E7" w:rsidRDefault="00A31A76" w:rsidP="00A31A76">
      <w:pPr>
        <w:pStyle w:val="Style2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A31A76">
        <w:rPr>
          <w:rStyle w:val="FontStyle31"/>
          <w:b w:val="0"/>
          <w:sz w:val="28"/>
          <w:szCs w:val="28"/>
        </w:rPr>
        <w:t>ГЛАВА 3. ОБЪЕКТ Н</w:t>
      </w:r>
      <w:r>
        <w:rPr>
          <w:rStyle w:val="FontStyle31"/>
          <w:b w:val="0"/>
          <w:sz w:val="28"/>
          <w:szCs w:val="28"/>
        </w:rPr>
        <w:t>АЛОГООБЛОЖЕНИЯ И НАЛОГОВАЯ БАЗА</w:t>
      </w:r>
    </w:p>
    <w:p w:rsidR="00A31A76" w:rsidRPr="00A31A76" w:rsidRDefault="00A31A76" w:rsidP="00A31A76">
      <w:pPr>
        <w:pStyle w:val="Style2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2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3.1 ОБЪЕКТ НАЛОГООБЛОЖЕНИЯ ПО ЕНВД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Объектом налогообложения для применения ЕНВД признается вмененный доход налогоплательщика (п. 1 ст. 346.29 НК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Что же такое вмененный доход?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Вмененный доход - это потенциально возможный доход налогоплательщика ЕНВД, рассчитываемый с учетом совокупности условий, непосредственно влияющих на получение указанного дохода, и используемый для расчета величины ЕН</w:t>
      </w:r>
      <w:r w:rsidR="009015E7" w:rsidRPr="00A31A76">
        <w:rPr>
          <w:rStyle w:val="FontStyle33"/>
          <w:sz w:val="28"/>
          <w:szCs w:val="28"/>
        </w:rPr>
        <w:t>ВД по установленной ставке (абзац</w:t>
      </w:r>
      <w:r w:rsidRPr="00A31A76">
        <w:rPr>
          <w:rStyle w:val="FontStyle33"/>
          <w:sz w:val="28"/>
          <w:szCs w:val="28"/>
        </w:rPr>
        <w:t xml:space="preserve"> 2 ст. 346.27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Таким образом, законодатель вменил налогоплательщику тот доход, который потенциально может быть им получен при осуществлении той или иной деятельности (конечно же, с учетом различных факторов, оказывающих влияние на реальный доход, таких, как место и фактическое время ведения деятельности, сезонность и т.д.).</w:t>
      </w:r>
    </w:p>
    <w:p w:rsidR="004F7AE5" w:rsidRPr="00A31A76" w:rsidRDefault="004F7AE5" w:rsidP="00A31A76">
      <w:pPr>
        <w:pStyle w:val="Style1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A31A76" w:rsidRDefault="00A31A76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3.2</w:t>
      </w:r>
      <w:r w:rsidR="004F7AE5" w:rsidRPr="00A31A76">
        <w:rPr>
          <w:rStyle w:val="FontStyle31"/>
          <w:b w:val="0"/>
          <w:sz w:val="28"/>
          <w:szCs w:val="28"/>
        </w:rPr>
        <w:t xml:space="preserve"> НАЛОГОВАЯ БАЗА ПО ЕНВД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Налоговой базой для исчисления ЕНВД признается величина вмененного дохода (п. 2 ст. 346.29 НК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Рассчитывается она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 (п. 2 ст. 346.29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При этом базовая доходность корректируется (уменьшается или увеличивается) на коэффициенты К1 и К2 (п. 4 ст. 346.29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Таким образом, налоговую базу вам нужно рассчитать так: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НБ = ((БД х 3) х К1 х К2) х ФП,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где НБ - налоговая база;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БД - базовая доходность;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3 - количество месяцев в налоговом периоде;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К1 - коэффициент-дефлятор;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К2 - корректирующий коэффициент;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ФП - физический показатель.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Далее рассмотрим подробнее приведенные выше показатели.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A31A76" w:rsidRDefault="009015E7" w:rsidP="00A31A76">
      <w:pPr>
        <w:pStyle w:val="Style23"/>
        <w:widowControl/>
        <w:tabs>
          <w:tab w:val="left" w:pos="1210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3.3</w:t>
      </w:r>
      <w:r w:rsidR="004F7AE5" w:rsidRPr="00A31A76">
        <w:rPr>
          <w:rStyle w:val="FontStyle31"/>
          <w:b w:val="0"/>
          <w:sz w:val="28"/>
          <w:szCs w:val="28"/>
        </w:rPr>
        <w:tab/>
        <w:t>БАЗОВАЯ ДОХОДНОСТЬ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Базовая доходность - это условный месячный доход, который установлен для каждого вида деятельности. Этот доход соответствует единице физического показателя, характеризующего опр</w:t>
      </w:r>
      <w:r w:rsidR="009015E7" w:rsidRPr="00A31A76">
        <w:rPr>
          <w:rStyle w:val="FontStyle33"/>
          <w:sz w:val="28"/>
          <w:szCs w:val="28"/>
        </w:rPr>
        <w:t>еделенный вид деятельности (абзац</w:t>
      </w:r>
      <w:r w:rsidRPr="00A31A76">
        <w:rPr>
          <w:rStyle w:val="FontStyle33"/>
          <w:sz w:val="28"/>
          <w:szCs w:val="28"/>
        </w:rPr>
        <w:t xml:space="preserve"> 3 ст. 346.27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Как видим, базовая доходность установлена в расчете на месяц. Ее величина для каждого вида деятельности указана в таблице, приведенной в п. 3 ст. 346.29 НК РФ. В то же время налоговый период по ЕНВД равен кварталу (ст. 346.30 НК РФ). Поэтому при определении налоговой базы вам следует увеличить размер базовой доходности в три раза (исходя из трех месяцев).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Например, базовая доходность для оказания ветеринарных услуг определена в размере 7500 руб. (п. 3 ст. 346.29 НК РФ). Таким образом, базовая доходность на единицу физического показателя за налоговый период (квартал) составит 22 500 руб. (7500 руб. х 3 мес).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Default="009015E7" w:rsidP="00A31A76">
      <w:pPr>
        <w:pStyle w:val="Style23"/>
        <w:widowControl/>
        <w:tabs>
          <w:tab w:val="left" w:pos="1210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3.4</w:t>
      </w:r>
      <w:r w:rsidR="004F7AE5" w:rsidRPr="00A31A76">
        <w:rPr>
          <w:rStyle w:val="FontStyle31"/>
          <w:b w:val="0"/>
          <w:sz w:val="28"/>
          <w:szCs w:val="28"/>
        </w:rPr>
        <w:tab/>
        <w:t>ФИЗИЧЕСКИЙ ПОКАЗАТЕЛЬ</w:t>
      </w:r>
    </w:p>
    <w:p w:rsidR="00A31A76" w:rsidRPr="00A31A76" w:rsidRDefault="00A31A76" w:rsidP="00A31A76">
      <w:pPr>
        <w:pStyle w:val="Style23"/>
        <w:widowControl/>
        <w:tabs>
          <w:tab w:val="left" w:pos="1210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Физический показатель характеризует определенный вид предпринимательской деятельности. Для отдельных видов предпринимательской деятельности физические показатели указаны в таблице, приведенной в п. 3 ст. 346.29 НК РФ.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Единицей физического показателя согласно п. 3 ст. 346.29 НК РФ может быть:</w:t>
      </w:r>
    </w:p>
    <w:p w:rsidR="004F7AE5" w:rsidRPr="00A31A76" w:rsidRDefault="004F7AE5" w:rsidP="00A31A76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работник (в том числе индивидуальный предприниматель);</w:t>
      </w:r>
    </w:p>
    <w:p w:rsidR="004F7AE5" w:rsidRPr="00A31A76" w:rsidRDefault="004F7AE5" w:rsidP="00A31A76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торговое место;</w:t>
      </w:r>
    </w:p>
    <w:p w:rsidR="004F7AE5" w:rsidRPr="00A31A76" w:rsidRDefault="004F7AE5" w:rsidP="00A31A76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посадочное место;</w:t>
      </w:r>
    </w:p>
    <w:p w:rsidR="004F7AE5" w:rsidRPr="00A31A76" w:rsidRDefault="004F7AE5" w:rsidP="00A31A76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земельный участок;</w:t>
      </w:r>
    </w:p>
    <w:p w:rsidR="004F7AE5" w:rsidRPr="00A31A76" w:rsidRDefault="004F7AE5" w:rsidP="00A31A76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квадратный метр;</w:t>
      </w:r>
    </w:p>
    <w:p w:rsidR="004F7AE5" w:rsidRPr="00A31A76" w:rsidRDefault="004F7AE5" w:rsidP="00A31A76">
      <w:pPr>
        <w:pStyle w:val="Style14"/>
        <w:widowControl/>
        <w:numPr>
          <w:ilvl w:val="0"/>
          <w:numId w:val="6"/>
        </w:numPr>
        <w:tabs>
          <w:tab w:val="left" w:pos="81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транспортное средство и др.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Так, физическим показателем для бытовых и ветеринарных услуг является количество работников (включая индивидуального предпринимателя), занятых в этих видах деятельности. Физическим показателем для розничной торговли через объекты стационарной торговой сети, имеющие торговые залы, является площадь торгового зала в квадратных метрах и т.д.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Если в течение налогового периода у налогоплательщика изменилась величина физического показателя, то учесть это изменение при расчете ЕНВД нужно с начала того месяца, в котором оно произошло (п. 9 ст. 346.29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Например, в организации "</w:t>
      </w:r>
      <w:r w:rsidR="009015E7" w:rsidRPr="00A31A76">
        <w:rPr>
          <w:rStyle w:val="FontStyle33"/>
          <w:sz w:val="28"/>
          <w:szCs w:val="28"/>
        </w:rPr>
        <w:t>Урал</w:t>
      </w:r>
      <w:r w:rsidRPr="00A31A76">
        <w:rPr>
          <w:rStyle w:val="FontStyle33"/>
          <w:sz w:val="28"/>
          <w:szCs w:val="28"/>
        </w:rPr>
        <w:t>", оказывающей услуги по ремонту автотранспортных средств, по состоянию на 1 января 2008 г. количество работников, задействованных в данном виде деятельности, составляло 15 человек. В I квартале 2008 г. уволились два сотрудника: один - 20 февраля, другой - 6 марта. Физическим показателем для данного вида деятельности является количество работников (п. 3 ст. 346.29 НК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Следовательно, в рассматриваемой ситуации физический показатель за январь будет составлять 15, за февраль - 14, за март - 13.</w:t>
      </w:r>
    </w:p>
    <w:p w:rsidR="004F7AE5" w:rsidRPr="00A31A76" w:rsidRDefault="004F7AE5" w:rsidP="00A31A76">
      <w:pPr>
        <w:pStyle w:val="Style1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A31A76" w:rsidRDefault="009015E7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3.5</w:t>
      </w:r>
      <w:r w:rsidR="004F7AE5" w:rsidRPr="00A31A76">
        <w:rPr>
          <w:rStyle w:val="FontStyle31"/>
          <w:b w:val="0"/>
          <w:sz w:val="28"/>
          <w:szCs w:val="28"/>
        </w:rPr>
        <w:t xml:space="preserve"> КОРРЕКТИРУЮЩИЕ КОЭФФИЦИЕНТЫ К1 И К2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Базовую доходность, установленную НК РФ, нужно корректировать (уменьшать или увеличивать) на коэффициенты К1 и К2 (п. 4 ст. 346.29 НК РФ).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Коэффициенты К1 и К2 позволяют учесть влияние различных внешних условий (факторов) на размер получаемого дохода.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 xml:space="preserve">В числе таких факторов - </w:t>
      </w:r>
      <w:r w:rsidR="009015E7" w:rsidRPr="00A31A76">
        <w:rPr>
          <w:rStyle w:val="FontStyle33"/>
          <w:sz w:val="28"/>
          <w:szCs w:val="28"/>
        </w:rPr>
        <w:t>место ведения деятельности (абзац</w:t>
      </w:r>
      <w:r w:rsidRPr="00A31A76">
        <w:rPr>
          <w:rStyle w:val="FontStyle33"/>
          <w:sz w:val="28"/>
          <w:szCs w:val="28"/>
        </w:rPr>
        <w:t xml:space="preserve"> 6 ст. 346.27 НК РФ). Ведь условия предпринимательской деятельности в большом городе и маленьком поселке несопоставимы. В поселке и количество потребителей меньше, и доходы населения ниже. Так, например, у автостоянки, расположенной в крупном городе, доход несравненно больше, чем у автостоянки, расположенной в поселке городского типа.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A31A76" w:rsidRDefault="009015E7" w:rsidP="00A31A76">
      <w:pPr>
        <w:pStyle w:val="Style23"/>
        <w:widowControl/>
        <w:tabs>
          <w:tab w:val="left" w:pos="1358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3.6</w:t>
      </w:r>
      <w:r w:rsidR="004F7AE5" w:rsidRPr="00A31A76">
        <w:rPr>
          <w:rStyle w:val="FontStyle31"/>
          <w:b w:val="0"/>
          <w:sz w:val="28"/>
          <w:szCs w:val="28"/>
        </w:rPr>
        <w:tab/>
        <w:t>КОЭФФИЦИЕНТ К1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К1 - это коэффициент-дефлятор, с его помощью учитывается изменение потребительских цен на товары (работы, услуги) в Росси</w:t>
      </w:r>
      <w:r w:rsidR="009015E7" w:rsidRPr="00A31A76">
        <w:rPr>
          <w:rStyle w:val="FontStyle33"/>
          <w:sz w:val="28"/>
          <w:szCs w:val="28"/>
        </w:rPr>
        <w:t>и в предшествующем периоде (абзац</w:t>
      </w:r>
      <w:r w:rsidRPr="00A31A76">
        <w:rPr>
          <w:rStyle w:val="FontStyle33"/>
          <w:sz w:val="28"/>
          <w:szCs w:val="28"/>
        </w:rPr>
        <w:t xml:space="preserve"> 5 ст. 346.27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Размер К1 устанавливается на календарный год Министерством экономического развития и торговли РФ (п. 2 Распоряжения Правительства РФ от 25.12.2002 N 1834-р).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Так, на 2008 г. К1 установлен в размере 1,081 (Приказ Минэкономразвития России от 19.11.2007 N 401, Письма Минфина России от 22.04.2008 N 03-11-04/3/212, ФНС России от 21.12.2007 N ШС-6-02/994@).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Следовательно, при расче</w:t>
      </w:r>
      <w:r w:rsidR="009015E7" w:rsidRPr="00A31A76">
        <w:rPr>
          <w:rStyle w:val="FontStyle33"/>
          <w:sz w:val="28"/>
          <w:szCs w:val="28"/>
        </w:rPr>
        <w:t>те суммы ЕНВД в 2008 г. базовую</w:t>
      </w:r>
      <w:r w:rsidRPr="00A31A76">
        <w:rPr>
          <w:rStyle w:val="FontStyle33"/>
          <w:sz w:val="28"/>
          <w:szCs w:val="28"/>
        </w:rPr>
        <w:t xml:space="preserve"> доходность необходимо умножать на</w:t>
      </w:r>
      <w:r w:rsidR="009015E7" w:rsidRP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1,081.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A31A76" w:rsidRDefault="009015E7" w:rsidP="00A31A76">
      <w:pPr>
        <w:pStyle w:val="Style23"/>
        <w:widowControl/>
        <w:tabs>
          <w:tab w:val="left" w:pos="1358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3.7</w:t>
      </w:r>
      <w:r w:rsidR="004F7AE5" w:rsidRPr="00A31A76">
        <w:rPr>
          <w:rStyle w:val="FontStyle31"/>
          <w:b w:val="0"/>
          <w:sz w:val="28"/>
          <w:szCs w:val="28"/>
        </w:rPr>
        <w:tab/>
        <w:t>КОЭФФИЦИЕНТ К2</w:t>
      </w:r>
    </w:p>
    <w:p w:rsidR="00A31A76" w:rsidRDefault="00A31A76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К2 - это корректирующий коэффициент базовой доходности, учитывающий совокупность особенностей ведения предпр</w:t>
      </w:r>
      <w:r w:rsidR="009015E7" w:rsidRPr="00A31A76">
        <w:rPr>
          <w:rStyle w:val="FontStyle33"/>
          <w:sz w:val="28"/>
          <w:szCs w:val="28"/>
        </w:rPr>
        <w:t>инимательской деятельности (абзац</w:t>
      </w:r>
      <w:r w:rsidRPr="00A31A76">
        <w:rPr>
          <w:rStyle w:val="FontStyle33"/>
          <w:sz w:val="28"/>
          <w:szCs w:val="28"/>
        </w:rPr>
        <w:t xml:space="preserve"> 6 ст. 346.27 НК РФ):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ассортимент товаров (работ, услуг);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сезонность;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режим работы;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величину доходов;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особенности места ведения предпринимательской деятельности;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площадь информационного поля электронных табло;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площадь информационного поля наружной рекламы с любым способом нанесения изображения;</w:t>
      </w:r>
    </w:p>
    <w:p w:rsidR="004F7AE5" w:rsidRPr="00A31A76" w:rsidRDefault="004F7AE5" w:rsidP="00A31A76">
      <w:pPr>
        <w:pStyle w:val="Style24"/>
        <w:widowControl/>
        <w:numPr>
          <w:ilvl w:val="0"/>
          <w:numId w:val="6"/>
        </w:numPr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площадь информационного поля наружной рекламы с автоматической сменой изображения;</w:t>
      </w:r>
    </w:p>
    <w:p w:rsidR="004F7AE5" w:rsidRPr="00A31A76" w:rsidRDefault="004F7AE5" w:rsidP="00A31A76">
      <w:pPr>
        <w:pStyle w:val="Style24"/>
        <w:widowControl/>
        <w:tabs>
          <w:tab w:val="left" w:pos="816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-</w:t>
      </w:r>
      <w:r w:rsidRPr="00A31A76">
        <w:rPr>
          <w:rStyle w:val="FontStyle33"/>
          <w:sz w:val="28"/>
          <w:szCs w:val="28"/>
        </w:rPr>
        <w:tab/>
        <w:t>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рекламы;</w:t>
      </w:r>
    </w:p>
    <w:p w:rsidR="004F7AE5" w:rsidRPr="00A31A76" w:rsidRDefault="004F7AE5" w:rsidP="00A31A76">
      <w:pPr>
        <w:pStyle w:val="Style24"/>
        <w:widowControl/>
        <w:tabs>
          <w:tab w:val="left" w:pos="821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-</w:t>
      </w:r>
      <w:r w:rsidRPr="00A31A76">
        <w:rPr>
          <w:rStyle w:val="FontStyle33"/>
          <w:sz w:val="28"/>
          <w:szCs w:val="28"/>
        </w:rPr>
        <w:tab/>
        <w:t>иные особенности.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К2 устанавливается представительными органами муниципальных районов, городских округов, законодательными (представительными) органами государственной власти городов федерального значения Москвы и Санкт-Петербурга (пп. 3 п. 3 ст. 346.26, п. 6 ст. 346.29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При этом перечень особенностей ведения предпринимательской деятельности, которые представительные органы могут учесть при установлении К2, а также их компетенция по его установлению НК РФ не ограничены. Главное, чтобы величина установленного коэффициента не выходила за рамки, предусмотренные п. 7 ст. 346.29 НК РФ.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 частности, на местах существует практика установления значений К2 в зависимости от уровня заработной платы работников (см., например, Решения Представительного Собрания Вологодского муниципального района от 20.11.2007 N 545, Рязанского городского Совета от 27.11.2007 N 904-</w:t>
      </w:r>
      <w:r w:rsidRPr="00A31A76">
        <w:rPr>
          <w:rStyle w:val="FontStyle33"/>
          <w:sz w:val="28"/>
          <w:szCs w:val="28"/>
          <w:lang w:val="en-US"/>
        </w:rPr>
        <w:t>III</w:t>
      </w:r>
      <w:r w:rsidRPr="00A31A76">
        <w:rPr>
          <w:rStyle w:val="FontStyle33"/>
          <w:sz w:val="28"/>
          <w:szCs w:val="28"/>
        </w:rPr>
        <w:t xml:space="preserve"> и др.).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Отметим, что представительные органы могут установить конкретное значение К2 или отдельные его составляющие (так называемые значения К2).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Во втором случае налогоплательщикам приходится исчислять окончательный размер К2 самостоятельно, перемножив установленные значения этого коэффициента (абз. 2 п. 6 ст. 346.29, ст. 346.27 НК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РФ). Подобным образом коэффициент К2 установлен, например, в Решении Думы Ангарского муниципального образования от 25.10.2007 N 364-35рД и др.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Значения К2 определяются не менее чем на календарный год и могут быть установлены в пределах от 0,005 до 1 включительно (п. 7 ст. 346.29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При этом если местные представительные органы не успели утвердить значение К2 до начала нового календарного года либо акт, которым утверждено новое значение К2, не успел вступить в силу в соответствии с действующим законодательством, то в новом году будет действовать К2, который применялся в предшествующем году.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 xml:space="preserve">Например, местное законодательное собрание </w:t>
      </w:r>
      <w:r w:rsidR="00846179" w:rsidRPr="00A31A76">
        <w:rPr>
          <w:rStyle w:val="FontStyle33"/>
          <w:sz w:val="28"/>
          <w:szCs w:val="28"/>
        </w:rPr>
        <w:t>М</w:t>
      </w:r>
      <w:r w:rsidRPr="00A31A76">
        <w:rPr>
          <w:rStyle w:val="FontStyle33"/>
          <w:sz w:val="28"/>
          <w:szCs w:val="28"/>
        </w:rPr>
        <w:t>-ского городского округа в ноябре 2007 г. утвердило на 2008 г. значение К2 для деятельности по хранению автотранспортных средств в размере 0,9. Решение об установлении значения К2 на 2008 г. было опубликовано 5 декабря 2007 г.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Однако данное Решение вступить в силу с 2008 г. не может, поскольку оно опубликовано менее чем за один месяц до начала налогового периода.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 xml:space="preserve">Следовательно, в 2008 г. в </w:t>
      </w:r>
      <w:r w:rsidR="00846179" w:rsidRPr="00A31A76">
        <w:rPr>
          <w:rStyle w:val="FontStyle33"/>
          <w:sz w:val="28"/>
          <w:szCs w:val="28"/>
        </w:rPr>
        <w:t>М</w:t>
      </w:r>
      <w:r w:rsidRPr="00A31A76">
        <w:rPr>
          <w:rStyle w:val="FontStyle33"/>
          <w:sz w:val="28"/>
          <w:szCs w:val="28"/>
        </w:rPr>
        <w:t>-ском городском округе в отношении деятельности по хранению автотранспортных средств должен применяться К2, который действовал в 2007 г.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Кроме того, по общему правилу значение К2 не может изменяться в течение календарного года (например, в мае, июне и т.д.). Однако, как отмечает ФНС России, из этого правила есть исключение, продиктованное положениями п. 4 ст. 5 НК РФ. А именно законодательные акты, улучшающие положение налогоплательщиков, могут иметь обратную силу, если они прямо предусматривают это. Соответственно, если актом установлено более выгодное для налогоплательщиков значение К2 и предусмотрено его распространение на отношения, возникшие ранее, новый коэффициент действует с даты, указанной в этом акте.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И наоборот, если новое значение коэффициента К2 ухудшает положение налогоплательщиков, оно должно применяться в общем порядке, т.е. с начала следующего календарного года.</w:t>
      </w:r>
    </w:p>
    <w:p w:rsidR="004F7AE5" w:rsidRDefault="00A31A76" w:rsidP="00A31A76">
      <w:pPr>
        <w:pStyle w:val="Style7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A31A76">
        <w:rPr>
          <w:rStyle w:val="FontStyle31"/>
          <w:b w:val="0"/>
          <w:sz w:val="28"/>
          <w:szCs w:val="28"/>
        </w:rPr>
        <w:t>ГЛАВА 4. НАЛОГОВЫЙ ПЕРИОД, НАЛОГОВАЯ СТАВКА И ПОРЯДОК ИСЧИСЛЕНИЯ И УПЛАТЫ ЕНВД</w:t>
      </w:r>
    </w:p>
    <w:p w:rsidR="00A31A76" w:rsidRPr="00A31A76" w:rsidRDefault="00A31A76" w:rsidP="00A31A76">
      <w:pPr>
        <w:pStyle w:val="Style7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4.1</w:t>
      </w:r>
      <w:r w:rsidRPr="00A31A76">
        <w:rPr>
          <w:rStyle w:val="FontStyle31"/>
          <w:b w:val="0"/>
          <w:sz w:val="28"/>
          <w:szCs w:val="28"/>
        </w:rPr>
        <w:tab/>
        <w:t>НАЛОГОВЫЙ ПЕРИОД</w:t>
      </w:r>
    </w:p>
    <w:p w:rsidR="00A31A76" w:rsidRDefault="00A31A76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Налоговым периодом по ЕНВД признается квартал (ст. 346.30 НК РФ).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Это означает, что исчислять и уплачивать налог в бюджет необходимо по окончании каждого квартала.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Default="004F7AE5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4.2</w:t>
      </w:r>
      <w:r w:rsidRPr="00A31A76">
        <w:rPr>
          <w:rStyle w:val="FontStyle31"/>
          <w:b w:val="0"/>
          <w:sz w:val="28"/>
          <w:szCs w:val="28"/>
        </w:rPr>
        <w:tab/>
        <w:t>НАЛОГОВАЯ СТАВКА</w:t>
      </w:r>
    </w:p>
    <w:p w:rsidR="00A31A76" w:rsidRPr="00A31A76" w:rsidRDefault="00A31A76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Ставка ЕНВД составляет 15% величины вмененного дохода (ст. 346.31 НК РФ).</w:t>
      </w:r>
    </w:p>
    <w:p w:rsidR="004F7AE5" w:rsidRPr="00A31A76" w:rsidRDefault="004F7AE5" w:rsidP="00A31A76">
      <w:pPr>
        <w:pStyle w:val="Style23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Default="004F7AE5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A31A76">
        <w:rPr>
          <w:rStyle w:val="FontStyle31"/>
          <w:b w:val="0"/>
          <w:sz w:val="28"/>
          <w:szCs w:val="28"/>
        </w:rPr>
        <w:t>4.3</w:t>
      </w:r>
      <w:r w:rsidRPr="00A31A76">
        <w:rPr>
          <w:rStyle w:val="FontStyle31"/>
          <w:b w:val="0"/>
          <w:sz w:val="28"/>
          <w:szCs w:val="28"/>
        </w:rPr>
        <w:tab/>
        <w:t>ПОРЯДОК ИСЧИСЛЕНИЯ ЕНВД</w:t>
      </w:r>
    </w:p>
    <w:p w:rsidR="00A31A76" w:rsidRPr="00A31A76" w:rsidRDefault="00A31A76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Сумму ЕНВД налогоплательщик обязан исчислить по итогам налогового периода, применив следующую формулу:</w:t>
      </w: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ЕНВД = НБ х С,</w:t>
      </w:r>
    </w:p>
    <w:p w:rsidR="00A31A76" w:rsidRDefault="00A31A76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где НБ - налоговая база; С - ставка налога.</w:t>
      </w: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i/>
          <w:sz w:val="28"/>
          <w:szCs w:val="28"/>
        </w:rPr>
      </w:pPr>
      <w:r w:rsidRPr="00A31A76">
        <w:rPr>
          <w:rStyle w:val="FontStyle33"/>
          <w:i/>
          <w:sz w:val="28"/>
          <w:szCs w:val="28"/>
        </w:rPr>
        <w:t>Примечание</w:t>
      </w: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Порядок расчета налоговой базы подробно рассмотрен в разд. 3.2 "Налоговая база по ЕНВД".</w:t>
      </w:r>
    </w:p>
    <w:p w:rsidR="004F7AE5" w:rsidRDefault="00A31A76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A31A76">
        <w:rPr>
          <w:rStyle w:val="FontStyle31"/>
          <w:b w:val="0"/>
          <w:sz w:val="28"/>
          <w:szCs w:val="28"/>
        </w:rPr>
        <w:t>4.4</w:t>
      </w:r>
      <w:r w:rsidR="004F7AE5" w:rsidRPr="00A31A76">
        <w:rPr>
          <w:rStyle w:val="FontStyle31"/>
          <w:b w:val="0"/>
          <w:sz w:val="28"/>
          <w:szCs w:val="28"/>
        </w:rPr>
        <w:tab/>
        <w:t>НАЛОГОВЫЕ ВЫЧЕТЫ</w:t>
      </w:r>
    </w:p>
    <w:p w:rsidR="00A31A76" w:rsidRPr="00A31A76" w:rsidRDefault="00A31A76" w:rsidP="00A31A76">
      <w:pPr>
        <w:pStyle w:val="Style23"/>
        <w:widowControl/>
        <w:tabs>
          <w:tab w:val="left" w:pos="1056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6"/>
        <w:widowControl/>
        <w:tabs>
          <w:tab w:val="left" w:pos="284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Исчисленный по итогам налогового периода налог налогоплательщик вправе уменьшить на следующие суммы (п. 2 ст. 346.32 НК РФ):</w:t>
      </w:r>
    </w:p>
    <w:p w:rsidR="004F7AE5" w:rsidRPr="00A31A76" w:rsidRDefault="004F7AE5" w:rsidP="00A31A76">
      <w:pPr>
        <w:pStyle w:val="Style16"/>
        <w:widowControl/>
        <w:tabs>
          <w:tab w:val="left" w:pos="284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1) сумму страховых взносов на обязательное пенсионное страхование, уплаченных (в пределах исчисленных сумм) за этот же период времени в соответствии с законодательством РФ с выплат работникам, занятым в деятельности, облагаемой ЕНВД;</w:t>
      </w:r>
    </w:p>
    <w:p w:rsidR="004F7AE5" w:rsidRPr="00A31A76" w:rsidRDefault="004F7AE5" w:rsidP="00A31A76">
      <w:pPr>
        <w:pStyle w:val="Style24"/>
        <w:widowControl/>
        <w:tabs>
          <w:tab w:val="left" w:pos="284"/>
          <w:tab w:val="left" w:pos="1013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2)</w:t>
      </w:r>
      <w:r w:rsidRPr="00A31A76">
        <w:rPr>
          <w:rStyle w:val="FontStyle33"/>
          <w:sz w:val="28"/>
          <w:szCs w:val="28"/>
        </w:rPr>
        <w:tab/>
        <w:t>сумму страховых взносов в виде фиксированных платежей, уплаченных индивидуальными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предпринимателями за свое страхование;</w:t>
      </w:r>
    </w:p>
    <w:p w:rsidR="004F7AE5" w:rsidRPr="00A31A76" w:rsidRDefault="004F7AE5" w:rsidP="00A31A76">
      <w:pPr>
        <w:pStyle w:val="Style14"/>
        <w:widowControl/>
        <w:tabs>
          <w:tab w:val="left" w:pos="284"/>
          <w:tab w:val="left" w:pos="936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3)</w:t>
      </w:r>
      <w:r w:rsidRPr="00A31A76">
        <w:rPr>
          <w:rStyle w:val="FontStyle33"/>
          <w:sz w:val="28"/>
          <w:szCs w:val="28"/>
        </w:rPr>
        <w:tab/>
        <w:t>сумму выплаченных работникам пособий по временной нетрудоспособности.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При этом сумма ЕНВД не может быть уменьшена более чем на 50%.</w:t>
      </w:r>
    </w:p>
    <w:p w:rsidR="004F7AE5" w:rsidRPr="00A31A76" w:rsidRDefault="004F7AE5" w:rsidP="00A31A76">
      <w:pPr>
        <w:pStyle w:val="Style16"/>
        <w:widowControl/>
        <w:tabs>
          <w:tab w:val="left" w:pos="284"/>
        </w:tabs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Рассчитать сумму ЕНВД, которую налогоплательщику следует уплатить в бюджет, поможет одна из формул, приведенных в таблице.</w:t>
      </w: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sz w:val="28"/>
          <w:szCs w:val="20"/>
        </w:rPr>
      </w:pPr>
    </w:p>
    <w:p w:rsidR="00461581" w:rsidRPr="00A31A76" w:rsidRDefault="00461581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Таблица 2</w:t>
      </w: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5"/>
        <w:gridCol w:w="5737"/>
      </w:tblGrid>
      <w:tr w:rsidR="004F7AE5" w:rsidRPr="00E6027B" w:rsidTr="00A31A76">
        <w:trPr>
          <w:trHeight w:val="551"/>
          <w:jc w:val="center"/>
        </w:trPr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Налогоплательщик</w:t>
            </w: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Расчет ЕНВД к уплате в бюджет *</w:t>
            </w:r>
          </w:p>
        </w:tc>
      </w:tr>
      <w:tr w:rsidR="004F7AE5" w:rsidRPr="00E6027B" w:rsidTr="00A31A76">
        <w:trPr>
          <w:trHeight w:val="794"/>
          <w:jc w:val="center"/>
        </w:trPr>
        <w:tc>
          <w:tcPr>
            <w:tcW w:w="33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Организация</w:t>
            </w: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1. ЕНВД(УП) = ЕНВД(НБ) - СВОПС - ПВН, если (СВОПС + ПВН) &lt; или = 0,5 ЕНВД(НБ)</w:t>
            </w:r>
          </w:p>
        </w:tc>
      </w:tr>
      <w:tr w:rsidR="004F7AE5" w:rsidRPr="00E6027B" w:rsidTr="00A31A76">
        <w:trPr>
          <w:trHeight w:val="835"/>
          <w:jc w:val="center"/>
        </w:trPr>
        <w:tc>
          <w:tcPr>
            <w:tcW w:w="33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</w:p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2. ЕНВД(УП) = 0,5 ЕНВД(НБ), если (СВОПС + ПВН) &gt; 0,5 ЕНВД(НБ)</w:t>
            </w:r>
          </w:p>
        </w:tc>
      </w:tr>
      <w:tr w:rsidR="004F7AE5" w:rsidRPr="00E6027B" w:rsidTr="00A31A76">
        <w:trPr>
          <w:trHeight w:val="1022"/>
          <w:jc w:val="center"/>
        </w:trPr>
        <w:tc>
          <w:tcPr>
            <w:tcW w:w="33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Индивидуальный предприниматель</w:t>
            </w: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1. ЕНВД(УП) = ЕНВД(НБ) - СВОПС - СВОПС(ИП) - ПВН,</w:t>
            </w:r>
          </w:p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если</w:t>
            </w:r>
          </w:p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(СВОПС + СВОПС(ИП) + ПВН) &lt; или = 0,5 ЕНВД(НБ)</w:t>
            </w:r>
          </w:p>
        </w:tc>
      </w:tr>
      <w:tr w:rsidR="004F7AE5" w:rsidRPr="00E6027B" w:rsidTr="00A31A76">
        <w:trPr>
          <w:trHeight w:val="683"/>
          <w:jc w:val="center"/>
        </w:trPr>
        <w:tc>
          <w:tcPr>
            <w:tcW w:w="33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</w:p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</w:p>
        </w:tc>
        <w:tc>
          <w:tcPr>
            <w:tcW w:w="5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6027B" w:rsidRDefault="004F7AE5" w:rsidP="00A31A76">
            <w:pPr>
              <w:pStyle w:val="1"/>
              <w:rPr>
                <w:rStyle w:val="FontStyle33"/>
                <w:sz w:val="20"/>
                <w:szCs w:val="24"/>
              </w:rPr>
            </w:pPr>
            <w:r w:rsidRPr="00E6027B">
              <w:rPr>
                <w:rStyle w:val="FontStyle33"/>
                <w:sz w:val="20"/>
                <w:szCs w:val="24"/>
              </w:rPr>
              <w:t>2. ЕНВД(УП) = 0,5 ЕНВД(НБ), если (СВОПС + СВОПС(ИП) + ПВН) &gt; 0,5 ЕНВД(НБ)</w:t>
            </w:r>
          </w:p>
        </w:tc>
      </w:tr>
    </w:tbl>
    <w:p w:rsidR="004F7AE5" w:rsidRPr="00A31A76" w:rsidRDefault="004F7AE5" w:rsidP="00A31A76">
      <w:pPr>
        <w:pStyle w:val="Style19"/>
        <w:widowControl/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* ЕНВД(УП) - окончательная сумма ЕНВД, подлежащая уплате в бюджет; ЕНВД(НБ) - ЕНВД, исчисленный с налоговой базы;</w:t>
      </w:r>
    </w:p>
    <w:p w:rsidR="00A31A76" w:rsidRDefault="00A31A76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СВОПС - страховые взносы на обязательное пенсионное страхование, уплаченные за работников; ПВН - пособия по временной нетрудоспособности, выплаченные работникам;</w:t>
      </w:r>
    </w:p>
    <w:p w:rsidR="004F7AE5" w:rsidRPr="00A31A76" w:rsidRDefault="004F7AE5" w:rsidP="00A31A76">
      <w:pPr>
        <w:pStyle w:val="Style16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СВОПС(ИП) - страховые взносы в виде фиксированных платежей, уплаченные индивидуальным предпринимателем.</w:t>
      </w:r>
    </w:p>
    <w:p w:rsidR="004F7AE5" w:rsidRDefault="00A31A76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A31A76">
        <w:rPr>
          <w:rStyle w:val="FontStyle31"/>
          <w:b w:val="0"/>
          <w:sz w:val="28"/>
          <w:szCs w:val="28"/>
        </w:rPr>
        <w:t>ЗАКЛЮЧЕНИЕ</w:t>
      </w:r>
    </w:p>
    <w:p w:rsidR="00A31A76" w:rsidRPr="00A31A76" w:rsidRDefault="00A31A76" w:rsidP="00A31A76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Налоговая система является одним из главных элементов экономики, так налоги являются источником формирования финансовых ресурсов государства. Налоги выступают главным инструментом воздействия государства на развитие хозяйства, определения приоритетов экономического и социального развития.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Роль налогов в государственной бюджетно-финансовой системе значительна. Их сущность заключается в изъятии государством в свою пользу определенной части валового внутреннего продукта в виде обязательного взноса. Для того чтобы налогообложение не было сверх нормы обременительно и не препятствовало эффективному функционированию экономического кругооборота к системе налогообложения современное общество предъявляет следующие требования: соразмерность налогового бремени, обязательность, простота и удобство уплаты налогов, однократность налогообложения, гибкость и эффективность налоговой системы. Последний принцип занимает особое место в налоговой системе, так как призван обеспечить перераспределение создаваемого ВВП и быть эффективным инструментом государственного регулирования экономики, которое включает в себя социальную направленность. С помощью налогов государство действительно способно создать более или менее благоприятные условия для развития экономики в целом.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Федеральные налоги и налоги субъектов Российской Федерации, регулируют перераспределение общественных доходов между различными категориями населения. Налоги играют роль регулятора тех или иных общественных отношений. Непомерное налоговое бремя для предприятий - юридических лиц - основной экономический порок российской системы налогообложения. Её фискально-карательный характер постоянно усиливается за счет расширения налоговой базы и ставок по отдельным налогам, введение новых налогов и сборов, ужесточение финансовых санкций и условий налогообложения.</w:t>
      </w:r>
    </w:p>
    <w:p w:rsidR="004F7AE5" w:rsidRPr="00A31A76" w:rsidRDefault="004F7AE5" w:rsidP="00A31A76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Правовая форма налогообложения также весьма несовершенна. Налоговое законодательство излишне усложнено, страдает неполнотой, противоречивостью, наличием пробелов.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Мы имеем сегодня чрезмерное многообразие подзаконных правовых актов методико-нормативного характера, которые очень часто содержат нечеткие формулировки, влекущие за собой необходимость дальнейших уточнений. Нормативные акты в области налогообложения не всегда реализуются в правилах бухгалтерского учета, нередко одни документы противоречат другим, что является следствием внутренних методологических разногласий между ведомствами, в частности, Министерством финансов и Министерством по налогам и сборам. Все это приводит лишь к еще большему запутыванию, усложнению и деформации правовой базы налогообложения, создавая почву как для налоговых нарушений со стороны плательщиков, так и для произвола налоговых органов.</w:t>
      </w:r>
    </w:p>
    <w:p w:rsidR="004F7AE5" w:rsidRPr="00A31A76" w:rsidRDefault="004F7AE5" w:rsidP="00A31A76">
      <w:pPr>
        <w:pStyle w:val="Style18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Если рассматривать функции налогов в обществе, то в первую очередь необходимо отметить, что в налогах непосредственно реализуется их социальное назначение как инструмента стоимостного распределения и перераспределения доходов государства. В то же время, необходимо отметить, что на практическом уровне налогообложение выполняет несколько функций, в каждой из которых реализуется то или иное назначение налогов. Взаимодействуя, данные функции образуют систему.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Так, устанавливая налогообложение по тому или иному виду налога, государство старается быть социально ориентированным, предоставляя льготы определенным налогоплательщикам, например малым предприятиям, определенным слоям населения, или отменяя их для регулирования деятельности. К тому же налоги формируют доходную часть бюджета, идущую на содержание государства как единого целого и конкретно отдельные категории, нуждающиеся в защите и поддержке. Социальная функция налогообложения заключается в влиянии совокупности выше указанных функций, которые образуют налоговую систему, на бюджеты экономических субъектов.</w:t>
      </w:r>
      <w:r w:rsid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Пожалуй, одним из наиболее эффективных путей решения экономических проблем семьи является семейный бизнес, фактически малое предприятие, уплачивающие налоги с дохода. |Самым существенным налогом, уплачиваемым любым предприятием, является налог на прибыль организации и предприятий, окончательная сумма которого целиком зависит от конечного финансового результата предприятия. Данный закон предусматривает льготное налогообложение малого бизнеса. Но с введением в действие главы 25 «Налог на прибыль организаций» Налогового кодекса РФ льготы по налогу на прибыль вообще не предусмотрены</w:t>
      </w:r>
      <w:r w:rsidR="00A31A76">
        <w:rPr>
          <w:rStyle w:val="FontStyle33"/>
          <w:sz w:val="28"/>
          <w:szCs w:val="28"/>
        </w:rPr>
        <w:t xml:space="preserve">. </w:t>
      </w:r>
      <w:r w:rsidRPr="00A31A76">
        <w:rPr>
          <w:rStyle w:val="FontStyle33"/>
          <w:sz w:val="28"/>
          <w:szCs w:val="28"/>
        </w:rPr>
        <w:t>Таким образом, малым предприятиям придется платить налог на прибыль организации, хотя ранее они могли его не уплачивать в начальном периоде своего развития. Полное освобождение от уплаты налога, конечно, невозможно сравнивать ни с какой ставкой, поэтому реформирование данного налога, снижение основной ставки с 35% до 24% и отмена льгот, ни только не приведет к улучшению положения малых предприятий, в плане высвобождения дополнительных оборотных ресурсов, но и, возможно, сократит их численность.</w:t>
      </w:r>
    </w:p>
    <w:p w:rsidR="004F7AE5" w:rsidRPr="00A31A76" w:rsidRDefault="004F7AE5" w:rsidP="00A31A76">
      <w:pPr>
        <w:pStyle w:val="Style29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Следует отметить, что малые предприятия, если они организации и индивидуальные предприниматели без образования юридического лица, могут перейти на упрощенную систему налогообложения, учета и отчетности, т.е. на уплату единого налога на вмененный доход, положительные особенности которого заключаются в достаточно низкой ставке (15%); дифференциацией базовой доходности по разным видам деятельности; наличие коэффициентов, ориентирующих предпринимателей на слабо развитые рынки области, с целью наиболее полного обеспечения товарами и услугами населения; уплату налога авансом, что позволяет проводить жесткое налоговое администрирование и не допускать недоимки по данному виду налога.</w:t>
      </w:r>
    </w:p>
    <w:p w:rsidR="004F7AE5" w:rsidRDefault="00A31A76" w:rsidP="00A31A76">
      <w:pPr>
        <w:pStyle w:val="Style1"/>
        <w:widowControl/>
        <w:tabs>
          <w:tab w:val="left" w:pos="567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br w:type="page"/>
      </w:r>
      <w:r w:rsidR="004F7AE5" w:rsidRPr="00A31A76">
        <w:rPr>
          <w:rStyle w:val="FontStyle31"/>
          <w:b w:val="0"/>
          <w:sz w:val="28"/>
          <w:szCs w:val="28"/>
        </w:rPr>
        <w:t>СПИСОК ИСПОЛЬЗОВАННЫХ ИСТОЧНИКОВ И ЛИТЕРАТУРЫ</w:t>
      </w:r>
    </w:p>
    <w:p w:rsidR="00A31A76" w:rsidRPr="00A31A76" w:rsidRDefault="00A31A76" w:rsidP="00A31A76">
      <w:pPr>
        <w:pStyle w:val="Style1"/>
        <w:widowControl/>
        <w:tabs>
          <w:tab w:val="left" w:pos="567"/>
        </w:tabs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</w:p>
    <w:p w:rsidR="004F7AE5" w:rsidRPr="00A31A76" w:rsidRDefault="004F7AE5" w:rsidP="00A31A76">
      <w:pPr>
        <w:pStyle w:val="Style10"/>
        <w:widowControl/>
        <w:tabs>
          <w:tab w:val="left" w:pos="567"/>
        </w:tabs>
        <w:spacing w:line="360" w:lineRule="auto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1 .Гарант</w:t>
      </w:r>
    </w:p>
    <w:p w:rsidR="004F7AE5" w:rsidRPr="00A31A76" w:rsidRDefault="004F7AE5" w:rsidP="00A31A76">
      <w:pPr>
        <w:pStyle w:val="Style10"/>
        <w:widowControl/>
        <w:tabs>
          <w:tab w:val="left" w:pos="567"/>
        </w:tabs>
        <w:spacing w:line="360" w:lineRule="auto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2.Консультант Плюс</w:t>
      </w:r>
    </w:p>
    <w:p w:rsidR="004F7AE5" w:rsidRPr="00A31A76" w:rsidRDefault="004F7AE5" w:rsidP="00A31A76">
      <w:pPr>
        <w:pStyle w:val="Style10"/>
        <w:widowControl/>
        <w:tabs>
          <w:tab w:val="left" w:pos="567"/>
        </w:tabs>
        <w:spacing w:line="360" w:lineRule="auto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3. Куликова Л.И. Налоговый учет. - М: Бухгалтерский учет, 2006. - 330с.</w:t>
      </w:r>
    </w:p>
    <w:p w:rsidR="004F7AE5" w:rsidRPr="00A31A76" w:rsidRDefault="004F7AE5" w:rsidP="00A31A76">
      <w:pPr>
        <w:pStyle w:val="Style9"/>
        <w:widowControl/>
        <w:tabs>
          <w:tab w:val="left" w:pos="567"/>
        </w:tabs>
        <w:spacing w:line="360" w:lineRule="auto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4.Касьянова Г.Ю. Единый налог на вмененный доход: практическое применение с учетом последних изменений. - М.:</w:t>
      </w:r>
      <w:r w:rsidR="00A31A76" w:rsidRPr="00A31A76">
        <w:rPr>
          <w:rStyle w:val="FontStyle33"/>
          <w:sz w:val="28"/>
          <w:szCs w:val="28"/>
        </w:rPr>
        <w:t xml:space="preserve"> </w:t>
      </w:r>
      <w:r w:rsidRPr="00A31A76">
        <w:rPr>
          <w:rStyle w:val="FontStyle33"/>
          <w:sz w:val="28"/>
          <w:szCs w:val="28"/>
        </w:rPr>
        <w:t>Информцентр XXI века, 2007. - 200с. 5. Налоговый кодекс РФ: Ч. 1 и 2</w:t>
      </w:r>
    </w:p>
    <w:p w:rsidR="004F7AE5" w:rsidRPr="00A31A76" w:rsidRDefault="004F7AE5" w:rsidP="00A31A76">
      <w:pPr>
        <w:pStyle w:val="Style10"/>
        <w:widowControl/>
        <w:tabs>
          <w:tab w:val="left" w:pos="567"/>
        </w:tabs>
        <w:spacing w:line="360" w:lineRule="auto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6.Налогообложение юридических и физических лиц: практическое пособие/ Л.Г. Баранова, З.Т.Е. Косарева, О.В. Врублевская. СПб. Изд. Дом «Бизнес - Пресса», 2007.</w:t>
      </w:r>
    </w:p>
    <w:p w:rsidR="004F7AE5" w:rsidRPr="00A31A76" w:rsidRDefault="004F7AE5" w:rsidP="00A31A76">
      <w:pPr>
        <w:pStyle w:val="Style14"/>
        <w:widowControl/>
        <w:numPr>
          <w:ilvl w:val="0"/>
          <w:numId w:val="10"/>
        </w:numPr>
        <w:tabs>
          <w:tab w:val="left" w:pos="567"/>
          <w:tab w:val="left" w:pos="1886"/>
        </w:tabs>
        <w:spacing w:line="360" w:lineRule="auto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Томаров В.В. Местные налоги: правовое регулирование. - М.: МЗ-Пресс, 2007. - 207с.</w:t>
      </w:r>
    </w:p>
    <w:p w:rsidR="004F7AE5" w:rsidRPr="00A31A76" w:rsidRDefault="004F7AE5" w:rsidP="00A31A76">
      <w:pPr>
        <w:pStyle w:val="Style14"/>
        <w:widowControl/>
        <w:numPr>
          <w:ilvl w:val="0"/>
          <w:numId w:val="10"/>
        </w:numPr>
        <w:tabs>
          <w:tab w:val="left" w:pos="567"/>
          <w:tab w:val="left" w:pos="1886"/>
        </w:tabs>
        <w:spacing w:line="360" w:lineRule="auto"/>
        <w:jc w:val="both"/>
        <w:rPr>
          <w:rStyle w:val="FontStyle33"/>
          <w:sz w:val="28"/>
          <w:szCs w:val="28"/>
        </w:rPr>
      </w:pPr>
      <w:r w:rsidRPr="00A31A76">
        <w:rPr>
          <w:rStyle w:val="FontStyle33"/>
          <w:sz w:val="28"/>
          <w:szCs w:val="28"/>
        </w:rPr>
        <w:t>Уваров С.А. Все налоги России: Комментарий. - М.: Экзамен, 2007. - 432с.</w:t>
      </w:r>
    </w:p>
    <w:p w:rsidR="004F7AE5" w:rsidRPr="00A31A76" w:rsidRDefault="004F7AE5" w:rsidP="00A31A76">
      <w:pPr>
        <w:pStyle w:val="Style14"/>
        <w:widowControl/>
        <w:tabs>
          <w:tab w:val="left" w:pos="1886"/>
        </w:tabs>
        <w:spacing w:line="360" w:lineRule="auto"/>
        <w:ind w:firstLine="720"/>
        <w:jc w:val="both"/>
        <w:rPr>
          <w:rStyle w:val="FontStyle33"/>
          <w:sz w:val="28"/>
        </w:rPr>
      </w:pPr>
    </w:p>
    <w:p w:rsidR="00A31A76" w:rsidRPr="00E6027B" w:rsidRDefault="00A31A76" w:rsidP="00E6027B">
      <w:pPr>
        <w:pStyle w:val="Style14"/>
        <w:widowControl/>
        <w:tabs>
          <w:tab w:val="left" w:pos="1886"/>
        </w:tabs>
        <w:spacing w:line="360" w:lineRule="auto"/>
        <w:ind w:firstLine="720"/>
        <w:jc w:val="both"/>
        <w:rPr>
          <w:rStyle w:val="FontStyle33"/>
          <w:sz w:val="28"/>
        </w:rPr>
        <w:sectPr w:rsidR="00A31A76" w:rsidRPr="00E6027B" w:rsidSect="00A31A76">
          <w:headerReference w:type="even" r:id="rId7"/>
          <w:headerReference w:type="default" r:id="rId8"/>
          <w:pgSz w:w="11907" w:h="16840" w:code="9"/>
          <w:pgMar w:top="1134" w:right="709" w:bottom="1134" w:left="1701" w:header="720" w:footer="720" w:gutter="0"/>
          <w:cols w:space="60"/>
          <w:noEndnote/>
        </w:sectPr>
      </w:pPr>
    </w:p>
    <w:p w:rsidR="004F7AE5" w:rsidRPr="00E6027B" w:rsidRDefault="004F7AE5" w:rsidP="00E6027B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ПРИЛОЖЕНИЕ №1</w:t>
      </w:r>
    </w:p>
    <w:p w:rsidR="004F7AE5" w:rsidRPr="00E6027B" w:rsidRDefault="004F7AE5" w:rsidP="00E6027B">
      <w:pPr>
        <w:pStyle w:val="Style1"/>
        <w:widowControl/>
        <w:spacing w:line="360" w:lineRule="auto"/>
        <w:ind w:firstLine="720"/>
        <w:jc w:val="both"/>
        <w:rPr>
          <w:sz w:val="28"/>
          <w:szCs w:val="28"/>
        </w:rPr>
      </w:pPr>
    </w:p>
    <w:p w:rsidR="004F7AE5" w:rsidRPr="00E6027B" w:rsidRDefault="004F7AE5" w:rsidP="00E6027B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sz w:val="28"/>
          <w:szCs w:val="28"/>
        </w:rPr>
      </w:pPr>
      <w:r w:rsidRPr="00E6027B">
        <w:rPr>
          <w:rStyle w:val="FontStyle31"/>
          <w:b w:val="0"/>
          <w:sz w:val="28"/>
          <w:szCs w:val="28"/>
        </w:rPr>
        <w:t>ЗАПОЛНЕНИЕ ДЕКЛАРАЦИИ ООО «</w:t>
      </w:r>
      <w:r w:rsidR="00F46C68" w:rsidRPr="00E6027B">
        <w:rPr>
          <w:rStyle w:val="FontStyle31"/>
          <w:b w:val="0"/>
          <w:sz w:val="28"/>
          <w:szCs w:val="28"/>
        </w:rPr>
        <w:t>Олимпия</w:t>
      </w:r>
      <w:r w:rsidRPr="00E6027B">
        <w:rPr>
          <w:rStyle w:val="FontStyle31"/>
          <w:b w:val="0"/>
          <w:sz w:val="28"/>
          <w:szCs w:val="28"/>
        </w:rPr>
        <w:t>»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sz w:val="28"/>
          <w:szCs w:val="28"/>
        </w:rPr>
      </w:pP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Общество с ограниченной ответственностью "</w:t>
      </w:r>
      <w:r w:rsidR="00F46C68" w:rsidRPr="00E6027B">
        <w:rPr>
          <w:rStyle w:val="FontStyle33"/>
          <w:sz w:val="28"/>
          <w:szCs w:val="28"/>
        </w:rPr>
        <w:t>Олимпия</w:t>
      </w:r>
      <w:r w:rsidRPr="00E6027B">
        <w:rPr>
          <w:rStyle w:val="FontStyle33"/>
          <w:sz w:val="28"/>
          <w:szCs w:val="28"/>
        </w:rPr>
        <w:t xml:space="preserve">" состоит на налоговом учете по месту нахождения в ИФНС N </w:t>
      </w:r>
      <w:r w:rsidR="00F46C68" w:rsidRPr="00E6027B">
        <w:rPr>
          <w:rStyle w:val="FontStyle33"/>
          <w:sz w:val="28"/>
          <w:szCs w:val="28"/>
        </w:rPr>
        <w:t>9</w:t>
      </w:r>
      <w:r w:rsidRPr="00E6027B">
        <w:rPr>
          <w:rStyle w:val="FontStyle33"/>
          <w:sz w:val="28"/>
          <w:szCs w:val="28"/>
        </w:rPr>
        <w:t xml:space="preserve"> по </w:t>
      </w:r>
      <w:r w:rsidR="00F46C68" w:rsidRPr="00E6027B">
        <w:rPr>
          <w:rStyle w:val="FontStyle33"/>
          <w:sz w:val="28"/>
          <w:szCs w:val="28"/>
        </w:rPr>
        <w:t>Запад</w:t>
      </w:r>
      <w:r w:rsidRPr="00E6027B">
        <w:rPr>
          <w:rStyle w:val="FontStyle33"/>
          <w:sz w:val="28"/>
          <w:szCs w:val="28"/>
        </w:rPr>
        <w:t>ному административному округу г. Москвы. Код по ОКАТО - 45286590000. Организации присвоены следующие коды: -ОГРН- 1027700262567;</w:t>
      </w:r>
    </w:p>
    <w:p w:rsidR="004F7AE5" w:rsidRPr="00E6027B" w:rsidRDefault="004F7AE5" w:rsidP="00E6027B">
      <w:pPr>
        <w:pStyle w:val="Style14"/>
        <w:widowControl/>
        <w:tabs>
          <w:tab w:val="left" w:pos="677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-</w:t>
      </w:r>
      <w:r w:rsidRPr="00E6027B">
        <w:rPr>
          <w:rStyle w:val="FontStyle33"/>
          <w:sz w:val="28"/>
          <w:szCs w:val="28"/>
        </w:rPr>
        <w:tab/>
        <w:t>ИНН - 7704502552; -КПП-770401001.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Руководитель ООО "</w:t>
      </w:r>
      <w:r w:rsidR="00F46C68" w:rsidRPr="00E6027B">
        <w:rPr>
          <w:rStyle w:val="FontStyle33"/>
          <w:sz w:val="28"/>
          <w:szCs w:val="28"/>
        </w:rPr>
        <w:t>Олимпия</w:t>
      </w:r>
      <w:r w:rsidRPr="00E6027B">
        <w:rPr>
          <w:rStyle w:val="FontStyle33"/>
          <w:sz w:val="28"/>
          <w:szCs w:val="28"/>
        </w:rPr>
        <w:t>" - Иванов Иван Иванович, главный бухгалтер - Сидорова Анна Ивановна.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Организация состоит на учете в межрайонной инспекции ФНС N 9 по Тверской области в связи с осуществлением на территориях муниципального района предпринимательской деятельности, облагаемой ЕНВД (КПП по месту осуществления деятельности (условно) - 180845101).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В IV квартале 2007 г. организация в Тверской области осуществляла четыре вида предпринимательской деятельности, облагаемые ЕНВД:</w:t>
      </w:r>
    </w:p>
    <w:p w:rsidR="004F7AE5" w:rsidRPr="00E6027B" w:rsidRDefault="004F7AE5" w:rsidP="00E6027B">
      <w:pPr>
        <w:pStyle w:val="Style21"/>
        <w:widowControl/>
        <w:tabs>
          <w:tab w:val="left" w:pos="739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-</w:t>
      </w:r>
      <w:r w:rsidRPr="00E6027B">
        <w:rPr>
          <w:rStyle w:val="FontStyle33"/>
          <w:sz w:val="28"/>
          <w:szCs w:val="28"/>
        </w:rPr>
        <w:tab/>
        <w:t>розничную торговлю через магазин и оказание услуг по хранению автотранспортных средств (автостоянка) на территории поселка С\-ховерково (код ОКАТО 282205637):</w:t>
      </w:r>
    </w:p>
    <w:p w:rsidR="004F7AE5" w:rsidRPr="00E6027B" w:rsidRDefault="004F7AE5" w:rsidP="00E6027B">
      <w:pPr>
        <w:pStyle w:val="Style21"/>
        <w:widowControl/>
        <w:tabs>
          <w:tab w:val="left" w:pos="667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-</w:t>
      </w:r>
      <w:r w:rsidRPr="00E6027B">
        <w:rPr>
          <w:rStyle w:val="FontStyle33"/>
          <w:sz w:val="28"/>
          <w:szCs w:val="28"/>
        </w:rPr>
        <w:tab/>
        <w:t>розничную торговлю через киоск и оказание услуг общественного питания через кафе на территории поселка Орша (код ОКАТО 282205576).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При заполнении декларации адреса мест осуществления деятельности указаны условно.</w:t>
      </w:r>
    </w:p>
    <w:p w:rsidR="004F7AE5" w:rsidRPr="00E6027B" w:rsidRDefault="004F7AE5" w:rsidP="00E6027B">
      <w:pPr>
        <w:widowControl/>
        <w:spacing w:line="360" w:lineRule="auto"/>
        <w:ind w:firstLine="720"/>
        <w:jc w:val="both"/>
        <w:rPr>
          <w:sz w:val="28"/>
          <w:szCs w:val="2"/>
        </w:rPr>
      </w:pP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2"/>
        <w:gridCol w:w="4200"/>
      </w:tblGrid>
      <w:tr w:rsidR="004F7AE5" w:rsidRPr="00E55139" w:rsidTr="00E55139">
        <w:trPr>
          <w:trHeight w:val="567"/>
          <w:jc w:val="center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Наименование объекта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Величина физического показателя</w:t>
            </w:r>
          </w:p>
        </w:tc>
      </w:tr>
      <w:tr w:rsidR="004F7AE5" w:rsidRPr="00E55139" w:rsidTr="00E55139">
        <w:trPr>
          <w:trHeight w:val="567"/>
          <w:jc w:val="center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Магазин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60 кв. м</w:t>
            </w:r>
          </w:p>
        </w:tc>
      </w:tr>
      <w:tr w:rsidR="004F7AE5" w:rsidRPr="00E55139" w:rsidTr="00E55139">
        <w:trPr>
          <w:trHeight w:val="567"/>
          <w:jc w:val="center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Автостоянка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2300 кв. м</w:t>
            </w:r>
          </w:p>
        </w:tc>
      </w:tr>
      <w:tr w:rsidR="004F7AE5" w:rsidRPr="00E55139" w:rsidTr="00E55139">
        <w:trPr>
          <w:trHeight w:val="567"/>
          <w:jc w:val="center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Киоск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 торговое место</w:t>
            </w:r>
          </w:p>
        </w:tc>
      </w:tr>
      <w:tr w:rsidR="004F7AE5" w:rsidRPr="00E55139" w:rsidTr="00E55139">
        <w:trPr>
          <w:trHeight w:val="567"/>
          <w:jc w:val="center"/>
        </w:trPr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Кафе</w:t>
            </w:r>
          </w:p>
        </w:tc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AE5" w:rsidRPr="00E55139" w:rsidRDefault="004F7AE5" w:rsidP="00E55139">
            <w:pPr>
              <w:pStyle w:val="2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110 кв. м</w:t>
            </w:r>
          </w:p>
        </w:tc>
      </w:tr>
    </w:tbl>
    <w:p w:rsidR="000D44DA" w:rsidRPr="00E6027B" w:rsidRDefault="000D44DA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Взносы на обязательное пенсионное страхование за IV квартал 2007 г. по работникам, занятым на территории Тверской области в видах деятельности, облагаемых ЕНВД, начислены в сумме 22 000 руб., уплачены полностью.</w:t>
      </w:r>
      <w:r w:rsidR="00E55139">
        <w:rPr>
          <w:rStyle w:val="FontStyle33"/>
          <w:sz w:val="28"/>
          <w:szCs w:val="28"/>
        </w:rPr>
        <w:t xml:space="preserve"> </w:t>
      </w:r>
      <w:r w:rsidRPr="00E6027B">
        <w:rPr>
          <w:rStyle w:val="FontStyle33"/>
          <w:sz w:val="28"/>
          <w:szCs w:val="28"/>
        </w:rPr>
        <w:t>В IV квартале 2007 г. работникам за счет средств организации выплачивалось пособие по временной нетрудоспособности в сумме 7000 руб.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На территории муниципального района единый налог на вмененный доход по указанным видам деятельности введен решением представительного органа муниципального района. Указанным решением установлены следующие значения К2 (условно):</w:t>
      </w:r>
    </w:p>
    <w:p w:rsidR="004F7AE5" w:rsidRPr="00E6027B" w:rsidRDefault="004F7AE5" w:rsidP="00E6027B">
      <w:pPr>
        <w:pStyle w:val="Style21"/>
        <w:widowControl/>
        <w:tabs>
          <w:tab w:val="left" w:pos="648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-</w:t>
      </w:r>
      <w:r w:rsidRPr="00E6027B">
        <w:rPr>
          <w:rStyle w:val="FontStyle33"/>
          <w:sz w:val="28"/>
          <w:szCs w:val="28"/>
        </w:rPr>
        <w:tab/>
        <w:t>розничная торговля, осуществляемая через объекты стационарной торговой сети, имеющие торговые залы не более 150 кв. м (без продажи винно-водочных изделий, пива, кожаных, меховых, ювелирных изделий, технически сложных товаров и мебели), с объемом товарооборота менее 1 млн руб. в месяц - 0,250;</w:t>
      </w:r>
    </w:p>
    <w:p w:rsidR="004F7AE5" w:rsidRPr="00E6027B" w:rsidRDefault="004F7AE5" w:rsidP="00E6027B">
      <w:pPr>
        <w:pStyle w:val="Style14"/>
        <w:widowControl/>
        <w:numPr>
          <w:ilvl w:val="0"/>
          <w:numId w:val="7"/>
        </w:numPr>
        <w:tabs>
          <w:tab w:val="left" w:pos="658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оказание услуг по хранению автотранспортных средств на платных стоянках - 0,8;</w:t>
      </w:r>
    </w:p>
    <w:p w:rsidR="004F7AE5" w:rsidRPr="00E6027B" w:rsidRDefault="004F7AE5" w:rsidP="00E6027B">
      <w:pPr>
        <w:pStyle w:val="Style14"/>
        <w:widowControl/>
        <w:numPr>
          <w:ilvl w:val="0"/>
          <w:numId w:val="7"/>
        </w:numPr>
        <w:tabs>
          <w:tab w:val="left" w:pos="658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розничная торговля, осуществляемая через киоски (без продажи алкогольной продукции) - 0,6;</w:t>
      </w:r>
    </w:p>
    <w:p w:rsidR="004F7AE5" w:rsidRPr="00E6027B" w:rsidRDefault="004F7AE5" w:rsidP="00E6027B">
      <w:pPr>
        <w:pStyle w:val="Style14"/>
        <w:widowControl/>
        <w:numPr>
          <w:ilvl w:val="0"/>
          <w:numId w:val="7"/>
        </w:numPr>
        <w:tabs>
          <w:tab w:val="left" w:pos="658"/>
        </w:tabs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оказание услуг общественного питания (площадь зала обслуживания посетителей не менее 70 кв. м) -</w:t>
      </w:r>
    </w:p>
    <w:p w:rsidR="004F7AE5" w:rsidRPr="00E6027B" w:rsidRDefault="004F7AE5" w:rsidP="00E6027B">
      <w:pPr>
        <w:pStyle w:val="Style10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0,181.</w:t>
      </w:r>
    </w:p>
    <w:p w:rsidR="00E55139" w:rsidRPr="00E55139" w:rsidRDefault="004F7AE5" w:rsidP="00E55139">
      <w:pPr>
        <w:pStyle w:val="Style1"/>
        <w:widowControl/>
        <w:spacing w:line="360" w:lineRule="auto"/>
        <w:ind w:firstLine="720"/>
        <w:jc w:val="both"/>
        <w:rPr>
          <w:rStyle w:val="FontStyle31"/>
          <w:b w:val="0"/>
          <w:i/>
          <w:sz w:val="28"/>
          <w:szCs w:val="28"/>
        </w:rPr>
      </w:pPr>
      <w:r w:rsidRPr="00E55139">
        <w:rPr>
          <w:rStyle w:val="FontStyle31"/>
          <w:b w:val="0"/>
          <w:i/>
          <w:sz w:val="28"/>
          <w:szCs w:val="28"/>
        </w:rPr>
        <w:t>Решение</w:t>
      </w:r>
    </w:p>
    <w:p w:rsidR="004F7AE5" w:rsidRPr="00E6027B" w:rsidRDefault="004F7AE5" w:rsidP="00E55139">
      <w:pPr>
        <w:pStyle w:val="Style1"/>
        <w:widowControl/>
        <w:spacing w:line="360" w:lineRule="auto"/>
        <w:ind w:firstLine="720"/>
        <w:jc w:val="both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Организация "Альфа" не позднее 22 января 2008 г. Представила в межрайонную инспекцию ФНС N 9 по Тверской области налоговую декларацию по ЕНВД.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Поскольку организация осуществляет четыре вида предпринимательской деятельности, то по каждому виду деятельности она должна заполнить экземпляр разд. 2.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Кроме того, организации следует заполнить экземпляр разд. 3.1 по каждому коду ОКАТО, т.е. по кодам 282205637 и 282205576.</w:t>
      </w:r>
    </w:p>
    <w:p w:rsidR="004F7AE5" w:rsidRPr="00E6027B" w:rsidRDefault="004F7AE5" w:rsidP="00E6027B">
      <w:pPr>
        <w:pStyle w:val="Style15"/>
        <w:widowControl/>
        <w:spacing w:line="360" w:lineRule="auto"/>
        <w:ind w:firstLine="720"/>
        <w:rPr>
          <w:rStyle w:val="FontStyle33"/>
          <w:sz w:val="28"/>
          <w:szCs w:val="28"/>
        </w:rPr>
      </w:pPr>
      <w:r w:rsidRPr="00E6027B">
        <w:rPr>
          <w:rStyle w:val="FontStyle33"/>
          <w:sz w:val="28"/>
          <w:szCs w:val="28"/>
        </w:rPr>
        <w:t>Итак, в общей сложности состав декларации выглядит следующим образом (структурные единицы перечислены в порядке их заполнения).</w:t>
      </w:r>
    </w:p>
    <w:tbl>
      <w:tblPr>
        <w:tblpPr w:leftFromText="180" w:rightFromText="180" w:vertAnchor="text" w:horzAnchor="margin" w:tblpXSpec="center" w:tblpY="1300"/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5"/>
        <w:gridCol w:w="1675"/>
        <w:gridCol w:w="4322"/>
      </w:tblGrid>
      <w:tr w:rsidR="00BA5C1F" w:rsidRPr="00E55139" w:rsidTr="00E55139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Наименование раздела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Количество экземпляров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Примечание</w:t>
            </w:r>
          </w:p>
        </w:tc>
      </w:tr>
      <w:tr w:rsidR="00BA5C1F" w:rsidRPr="00E55139" w:rsidTr="00E55139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Раздел 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4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26"/>
              <w:widowControl/>
              <w:tabs>
                <w:tab w:val="left" w:pos="192"/>
              </w:tabs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-</w:t>
            </w:r>
            <w:r w:rsidRPr="00E55139">
              <w:rPr>
                <w:rStyle w:val="FontStyle33"/>
                <w:sz w:val="20"/>
                <w:szCs w:val="20"/>
              </w:rPr>
              <w:tab/>
              <w:t>по магазину</w:t>
            </w:r>
          </w:p>
          <w:p w:rsidR="00BA5C1F" w:rsidRPr="00E55139" w:rsidRDefault="00BA5C1F" w:rsidP="00E55139">
            <w:pPr>
              <w:pStyle w:val="Style26"/>
              <w:widowControl/>
              <w:tabs>
                <w:tab w:val="left" w:pos="192"/>
              </w:tabs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-</w:t>
            </w:r>
            <w:r w:rsidRPr="00E55139">
              <w:rPr>
                <w:rStyle w:val="FontStyle33"/>
                <w:sz w:val="20"/>
                <w:szCs w:val="20"/>
              </w:rPr>
              <w:tab/>
              <w:t>по автостоянке</w:t>
            </w:r>
          </w:p>
          <w:p w:rsidR="00BA5C1F" w:rsidRPr="00E55139" w:rsidRDefault="00BA5C1F" w:rsidP="00E55139">
            <w:pPr>
              <w:pStyle w:val="Style26"/>
              <w:widowControl/>
              <w:tabs>
                <w:tab w:val="left" w:pos="192"/>
              </w:tabs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-</w:t>
            </w:r>
            <w:r w:rsidRPr="00E55139">
              <w:rPr>
                <w:rStyle w:val="FontStyle33"/>
                <w:sz w:val="20"/>
                <w:szCs w:val="20"/>
              </w:rPr>
              <w:tab/>
              <w:t>по киоску</w:t>
            </w:r>
          </w:p>
          <w:p w:rsidR="00BA5C1F" w:rsidRPr="00E55139" w:rsidRDefault="00BA5C1F" w:rsidP="00E55139">
            <w:pPr>
              <w:pStyle w:val="Style26"/>
              <w:widowControl/>
              <w:tabs>
                <w:tab w:val="left" w:pos="192"/>
              </w:tabs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-</w:t>
            </w:r>
            <w:r w:rsidRPr="00E55139">
              <w:rPr>
                <w:rStyle w:val="FontStyle33"/>
                <w:sz w:val="20"/>
                <w:szCs w:val="20"/>
              </w:rPr>
              <w:tab/>
              <w:t>по кафе</w:t>
            </w:r>
          </w:p>
        </w:tc>
      </w:tr>
      <w:tr w:rsidR="00BA5C1F" w:rsidRPr="00E55139" w:rsidTr="00E55139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Раздел 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общий</w:t>
            </w:r>
          </w:p>
        </w:tc>
      </w:tr>
      <w:tr w:rsidR="00BA5C1F" w:rsidRPr="00E55139" w:rsidTr="00E55139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Раздел 3.1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2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26"/>
              <w:widowControl/>
              <w:tabs>
                <w:tab w:val="left" w:pos="187"/>
              </w:tabs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-</w:t>
            </w:r>
            <w:r w:rsidRPr="00E55139">
              <w:rPr>
                <w:rStyle w:val="FontStyle33"/>
                <w:sz w:val="20"/>
                <w:szCs w:val="20"/>
              </w:rPr>
              <w:tab/>
              <w:t>по поселку Суховерково (код ОКАТО 282205637)</w:t>
            </w:r>
          </w:p>
          <w:p w:rsidR="00BA5C1F" w:rsidRPr="00E55139" w:rsidRDefault="00BA5C1F" w:rsidP="00E55139">
            <w:pPr>
              <w:pStyle w:val="Style26"/>
              <w:widowControl/>
              <w:tabs>
                <w:tab w:val="left" w:pos="192"/>
              </w:tabs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-</w:t>
            </w:r>
            <w:r w:rsidRPr="00E55139">
              <w:rPr>
                <w:rStyle w:val="FontStyle33"/>
                <w:sz w:val="20"/>
                <w:szCs w:val="20"/>
              </w:rPr>
              <w:tab/>
              <w:t>по поселку Орша (код ОКАТО 282205576)</w:t>
            </w:r>
          </w:p>
        </w:tc>
      </w:tr>
      <w:tr w:rsidR="00BA5C1F" w:rsidRPr="00E55139" w:rsidTr="00E55139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Раздел 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в разделе заполняется две строки 020 (по двум кодам ОКАТО) и, соответственно, две строки 030</w:t>
            </w:r>
          </w:p>
        </w:tc>
      </w:tr>
      <w:tr w:rsidR="00BA5C1F" w:rsidRPr="00E55139" w:rsidTr="00E55139">
        <w:trPr>
          <w:jc w:val="center"/>
        </w:trPr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Титульный лист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C1F" w:rsidRPr="00E55139" w:rsidRDefault="00BA5C1F" w:rsidP="00E55139">
            <w:pPr>
              <w:pStyle w:val="Style13"/>
              <w:widowControl/>
              <w:spacing w:line="360" w:lineRule="auto"/>
              <w:jc w:val="both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общий</w:t>
            </w:r>
          </w:p>
        </w:tc>
      </w:tr>
    </w:tbl>
    <w:p w:rsidR="00E55139" w:rsidRPr="00E55139" w:rsidRDefault="00E55139" w:rsidP="00E55139">
      <w:pPr>
        <w:pStyle w:val="Style15"/>
        <w:widowControl/>
        <w:spacing w:line="240" w:lineRule="auto"/>
        <w:ind w:firstLine="709"/>
        <w:rPr>
          <w:rStyle w:val="FontStyle33"/>
          <w:sz w:val="28"/>
        </w:rPr>
      </w:pPr>
      <w:r w:rsidRPr="00E55139">
        <w:rPr>
          <w:rStyle w:val="FontStyle33"/>
          <w:sz w:val="28"/>
        </w:rPr>
        <w:t>1. Раздел 2 по магазину организация выглядит следующим образом.</w:t>
      </w:r>
    </w:p>
    <w:p w:rsidR="00E55139" w:rsidRPr="00E55139" w:rsidRDefault="00E55139" w:rsidP="00E55139">
      <w:pPr>
        <w:widowControl/>
        <w:spacing w:line="360" w:lineRule="auto"/>
        <w:ind w:firstLine="720"/>
        <w:jc w:val="both"/>
        <w:rPr>
          <w:rStyle w:val="FontStyle33"/>
          <w:sz w:val="28"/>
          <w:szCs w:val="28"/>
        </w:rPr>
      </w:pPr>
    </w:p>
    <w:p w:rsidR="004F7AE5" w:rsidRPr="00E55139" w:rsidRDefault="004F7AE5" w:rsidP="00E55139">
      <w:pPr>
        <w:widowControl/>
        <w:spacing w:line="360" w:lineRule="auto"/>
        <w:ind w:firstLine="720"/>
        <w:jc w:val="both"/>
        <w:rPr>
          <w:rStyle w:val="FontStyle33"/>
          <w:sz w:val="20"/>
          <w:szCs w:val="20"/>
        </w:rPr>
      </w:pPr>
      <w:r w:rsidRPr="00E55139">
        <w:rPr>
          <w:rStyle w:val="FontStyle33"/>
          <w:sz w:val="20"/>
          <w:szCs w:val="20"/>
        </w:rPr>
        <w:t xml:space="preserve">Код </w:t>
      </w:r>
      <w:r w:rsidRPr="00E55139">
        <w:rPr>
          <w:rStyle w:val="FontStyle39"/>
          <w:b w:val="0"/>
          <w:w w:val="100"/>
          <w:sz w:val="20"/>
          <w:szCs w:val="20"/>
        </w:rPr>
        <w:t>I</w:t>
      </w:r>
      <w:r w:rsidRPr="00E55139">
        <w:rPr>
          <w:rStyle w:val="FontStyle39"/>
          <w:b w:val="0"/>
          <w:w w:val="100"/>
          <w:sz w:val="20"/>
          <w:szCs w:val="20"/>
        </w:rPr>
        <w:tab/>
      </w:r>
      <w:r w:rsidRPr="00E55139">
        <w:rPr>
          <w:rStyle w:val="FontStyle33"/>
          <w:sz w:val="20"/>
          <w:szCs w:val="20"/>
        </w:rPr>
        <w:t>Показатель</w:t>
      </w:r>
      <w:r w:rsidR="00E55139" w:rsidRPr="00E55139">
        <w:rPr>
          <w:rStyle w:val="FontStyle33"/>
          <w:sz w:val="20"/>
          <w:szCs w:val="20"/>
        </w:rPr>
        <w:t xml:space="preserve"> </w:t>
      </w:r>
      <w:r w:rsidRPr="00E55139">
        <w:rPr>
          <w:rStyle w:val="FontStyle33"/>
          <w:sz w:val="20"/>
          <w:szCs w:val="20"/>
        </w:rPr>
        <w:t>строки |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3892"/>
        <w:gridCol w:w="4590"/>
      </w:tblGrid>
      <w:tr w:rsidR="004F7AE5" w:rsidRPr="00E6027B" w:rsidTr="00E55139">
        <w:trPr>
          <w:jc w:val="center"/>
        </w:trPr>
        <w:tc>
          <w:tcPr>
            <w:tcW w:w="590" w:type="dxa"/>
          </w:tcPr>
          <w:p w:rsidR="004F7AE5" w:rsidRPr="00E6027B" w:rsidRDefault="004F7AE5" w:rsidP="00E55139">
            <w:pPr>
              <w:pStyle w:val="1"/>
              <w:rPr>
                <w:rStyle w:val="FontStyle33"/>
                <w:sz w:val="20"/>
              </w:rPr>
            </w:pPr>
            <w:r w:rsidRPr="00E6027B">
              <w:rPr>
                <w:rStyle w:val="FontStyle33"/>
                <w:sz w:val="20"/>
              </w:rPr>
              <w:t>010</w:t>
            </w:r>
          </w:p>
        </w:tc>
        <w:tc>
          <w:tcPr>
            <w:tcW w:w="3892" w:type="dxa"/>
          </w:tcPr>
          <w:p w:rsidR="004F7AE5" w:rsidRPr="00E6027B" w:rsidRDefault="004F7AE5" w:rsidP="00E55139">
            <w:pPr>
              <w:pStyle w:val="1"/>
              <w:rPr>
                <w:rStyle w:val="FontStyle35"/>
                <w:w w:val="100"/>
                <w:sz w:val="20"/>
              </w:rPr>
            </w:pPr>
            <w:r w:rsidRPr="00E6027B">
              <w:rPr>
                <w:rStyle w:val="FontStyle35"/>
                <w:w w:val="100"/>
                <w:sz w:val="20"/>
              </w:rPr>
              <w:t>I</w:t>
            </w:r>
            <w:r w:rsidRPr="00E6027B">
              <w:rPr>
                <w:rStyle w:val="FontStyle33"/>
                <w:sz w:val="20"/>
              </w:rPr>
              <w:t>28220563700</w:t>
            </w:r>
            <w:r w:rsidR="00A31A76">
              <w:rPr>
                <w:rStyle w:val="FontStyle33"/>
                <w:sz w:val="20"/>
              </w:rPr>
              <w:t xml:space="preserve"> </w:t>
            </w:r>
            <w:r w:rsidRPr="00E6027B">
              <w:rPr>
                <w:rStyle w:val="FontStyle33"/>
                <w:sz w:val="20"/>
              </w:rPr>
              <w:t>'</w:t>
            </w:r>
            <w:r w:rsidR="00A31A76">
              <w:rPr>
                <w:rStyle w:val="FontStyle33"/>
                <w:sz w:val="20"/>
              </w:rPr>
              <w:t xml:space="preserve"> </w:t>
            </w:r>
            <w:r w:rsidRPr="00E6027B">
              <w:rPr>
                <w:rStyle w:val="FontStyle35"/>
                <w:w w:val="100"/>
                <w:sz w:val="20"/>
              </w:rPr>
              <w:t>f—&gt; 1</w:t>
            </w:r>
          </w:p>
        </w:tc>
        <w:tc>
          <w:tcPr>
            <w:tcW w:w="4590" w:type="dxa"/>
          </w:tcPr>
          <w:p w:rsidR="004F7AE5" w:rsidRPr="00E6027B" w:rsidRDefault="004F7AE5" w:rsidP="00E55139">
            <w:pPr>
              <w:pStyle w:val="1"/>
              <w:rPr>
                <w:rStyle w:val="FontStyle35"/>
                <w:w w:val="100"/>
                <w:sz w:val="20"/>
              </w:rPr>
            </w:pPr>
            <w:r w:rsidRPr="00E6027B">
              <w:rPr>
                <w:rStyle w:val="FontStyle33"/>
                <w:sz w:val="20"/>
              </w:rPr>
              <w:t xml:space="preserve">Стр. 020 разд. 1 </w:t>
            </w:r>
            <w:r w:rsidRPr="00E6027B">
              <w:rPr>
                <w:rStyle w:val="FontStyle35"/>
                <w:w w:val="100"/>
                <w:sz w:val="20"/>
              </w:rPr>
              <w:t>1</w:t>
            </w:r>
          </w:p>
        </w:tc>
      </w:tr>
      <w:tr w:rsidR="004F7AE5" w:rsidRPr="00E6027B" w:rsidTr="00E55139">
        <w:trPr>
          <w:jc w:val="center"/>
        </w:trPr>
        <w:tc>
          <w:tcPr>
            <w:tcW w:w="590" w:type="dxa"/>
          </w:tcPr>
          <w:p w:rsidR="004F7AE5" w:rsidRPr="00E6027B" w:rsidRDefault="004F7AE5" w:rsidP="00E55139">
            <w:pPr>
              <w:pStyle w:val="1"/>
            </w:pPr>
          </w:p>
        </w:tc>
        <w:tc>
          <w:tcPr>
            <w:tcW w:w="3892" w:type="dxa"/>
          </w:tcPr>
          <w:p w:rsidR="004F7AE5" w:rsidRPr="00E6027B" w:rsidRDefault="004F7AE5" w:rsidP="00E55139">
            <w:pPr>
              <w:pStyle w:val="1"/>
              <w:rPr>
                <w:rStyle w:val="FontStyle36"/>
              </w:rPr>
            </w:pPr>
            <w:r w:rsidRPr="00E6027B">
              <w:rPr>
                <w:rStyle w:val="FontStyle36"/>
              </w:rPr>
              <w:t>1</w:t>
            </w:r>
          </w:p>
        </w:tc>
        <w:tc>
          <w:tcPr>
            <w:tcW w:w="4590" w:type="dxa"/>
          </w:tcPr>
          <w:p w:rsidR="004F7AE5" w:rsidRPr="00E6027B" w:rsidRDefault="004F7AE5" w:rsidP="00E55139">
            <w:pPr>
              <w:pStyle w:val="1"/>
            </w:pPr>
          </w:p>
        </w:tc>
      </w:tr>
      <w:tr w:rsidR="004F7AE5" w:rsidRPr="00E6027B" w:rsidTr="00E55139">
        <w:trPr>
          <w:jc w:val="center"/>
        </w:trPr>
        <w:tc>
          <w:tcPr>
            <w:tcW w:w="590" w:type="dxa"/>
          </w:tcPr>
          <w:p w:rsidR="004F7AE5" w:rsidRPr="00E6027B" w:rsidRDefault="004F7AE5" w:rsidP="00E55139">
            <w:pPr>
              <w:pStyle w:val="1"/>
              <w:rPr>
                <w:rStyle w:val="FontStyle33"/>
                <w:sz w:val="20"/>
              </w:rPr>
            </w:pPr>
            <w:r w:rsidRPr="00E6027B">
              <w:rPr>
                <w:rStyle w:val="FontStyle33"/>
                <w:sz w:val="20"/>
              </w:rPr>
              <w:t>020</w:t>
            </w:r>
          </w:p>
        </w:tc>
        <w:tc>
          <w:tcPr>
            <w:tcW w:w="3892" w:type="dxa"/>
          </w:tcPr>
          <w:p w:rsidR="004F7AE5" w:rsidRPr="00E6027B" w:rsidRDefault="004F7AE5" w:rsidP="00E55139">
            <w:pPr>
              <w:pStyle w:val="1"/>
              <w:rPr>
                <w:rStyle w:val="FontStyle37"/>
                <w:b w:val="0"/>
                <w:bCs w:val="0"/>
                <w:w w:val="100"/>
                <w:sz w:val="20"/>
              </w:rPr>
            </w:pPr>
            <w:r w:rsidRPr="00E6027B">
              <w:rPr>
                <w:rStyle w:val="FontStyle35"/>
                <w:w w:val="100"/>
                <w:sz w:val="20"/>
              </w:rPr>
              <w:t xml:space="preserve">1 </w:t>
            </w:r>
            <w:r w:rsidRPr="00E6027B">
              <w:rPr>
                <w:rStyle w:val="FontStyle33"/>
                <w:sz w:val="20"/>
              </w:rPr>
              <w:t xml:space="preserve">490 077 (91 692 + 312 432 + 18 339 + 67 614) </w:t>
            </w:r>
            <w:r w:rsidRPr="00E6027B">
              <w:rPr>
                <w:rStyle w:val="FontStyle37"/>
                <w:b w:val="0"/>
                <w:bCs w:val="0"/>
                <w:w w:val="100"/>
                <w:sz w:val="20"/>
              </w:rPr>
              <w:t>1</w:t>
            </w:r>
          </w:p>
        </w:tc>
        <w:tc>
          <w:tcPr>
            <w:tcW w:w="4590" w:type="dxa"/>
          </w:tcPr>
          <w:p w:rsidR="004F7AE5" w:rsidRPr="00E6027B" w:rsidRDefault="004F7AE5" w:rsidP="00E55139">
            <w:pPr>
              <w:pStyle w:val="1"/>
              <w:rPr>
                <w:rStyle w:val="FontStyle39"/>
                <w:b w:val="0"/>
                <w:bCs w:val="0"/>
                <w:w w:val="100"/>
                <w:sz w:val="20"/>
              </w:rPr>
            </w:pPr>
            <w:r w:rsidRPr="00E6027B">
              <w:rPr>
                <w:rStyle w:val="FontStyle39"/>
                <w:b w:val="0"/>
                <w:bCs w:val="0"/>
                <w:w w:val="100"/>
                <w:sz w:val="20"/>
              </w:rPr>
              <w:t>1</w:t>
            </w:r>
          </w:p>
        </w:tc>
      </w:tr>
      <w:tr w:rsidR="004F7AE5" w:rsidRPr="00E6027B" w:rsidTr="00E55139">
        <w:trPr>
          <w:jc w:val="center"/>
        </w:trPr>
        <w:tc>
          <w:tcPr>
            <w:tcW w:w="590" w:type="dxa"/>
          </w:tcPr>
          <w:p w:rsidR="004F7AE5" w:rsidRPr="00E6027B" w:rsidRDefault="004F7AE5" w:rsidP="00E55139">
            <w:pPr>
              <w:pStyle w:val="1"/>
              <w:rPr>
                <w:rStyle w:val="FontStyle33"/>
                <w:sz w:val="20"/>
              </w:rPr>
            </w:pPr>
            <w:r w:rsidRPr="00E6027B">
              <w:rPr>
                <w:rStyle w:val="FontStyle33"/>
                <w:sz w:val="20"/>
              </w:rPr>
              <w:t>030</w:t>
            </w:r>
          </w:p>
        </w:tc>
        <w:tc>
          <w:tcPr>
            <w:tcW w:w="3892" w:type="dxa"/>
          </w:tcPr>
          <w:p w:rsidR="004F7AE5" w:rsidRPr="00E6027B" w:rsidRDefault="004F7AE5" w:rsidP="00E55139">
            <w:pPr>
              <w:pStyle w:val="1"/>
              <w:rPr>
                <w:rStyle w:val="FontStyle35"/>
                <w:w w:val="100"/>
                <w:sz w:val="20"/>
              </w:rPr>
            </w:pPr>
            <w:r w:rsidRPr="00E6027B">
              <w:rPr>
                <w:rStyle w:val="FontStyle35"/>
                <w:w w:val="100"/>
                <w:sz w:val="20"/>
              </w:rPr>
              <w:t>.</w:t>
            </w:r>
            <w:r w:rsidR="00A31A76">
              <w:rPr>
                <w:rStyle w:val="FontStyle35"/>
                <w:w w:val="100"/>
                <w:sz w:val="20"/>
              </w:rPr>
              <w:t xml:space="preserve"> </w:t>
            </w:r>
            <w:r w:rsidRPr="00E6027B">
              <w:rPr>
                <w:rStyle w:val="FontStyle35"/>
                <w:w w:val="100"/>
                <w:sz w:val="20"/>
              </w:rPr>
              <w:t>1</w:t>
            </w:r>
          </w:p>
          <w:p w:rsidR="004F7AE5" w:rsidRPr="00E6027B" w:rsidRDefault="004F7AE5" w:rsidP="00E55139">
            <w:pPr>
              <w:pStyle w:val="1"/>
              <w:rPr>
                <w:rStyle w:val="FontStyle33"/>
                <w:sz w:val="20"/>
              </w:rPr>
            </w:pPr>
            <w:r w:rsidRPr="00E6027B">
              <w:rPr>
                <w:rStyle w:val="FontStyle33"/>
                <w:sz w:val="20"/>
              </w:rPr>
              <w:t>404 124 (91 692 +312 432) 1</w:t>
            </w:r>
          </w:p>
        </w:tc>
        <w:tc>
          <w:tcPr>
            <w:tcW w:w="4590" w:type="dxa"/>
          </w:tcPr>
          <w:p w:rsidR="004F7AE5" w:rsidRPr="00E6027B" w:rsidRDefault="004F7AE5" w:rsidP="00E55139">
            <w:pPr>
              <w:pStyle w:val="1"/>
            </w:pPr>
          </w:p>
        </w:tc>
      </w:tr>
      <w:tr w:rsidR="004F7AE5" w:rsidRPr="00E6027B" w:rsidTr="00E55139">
        <w:trPr>
          <w:jc w:val="center"/>
        </w:trPr>
        <w:tc>
          <w:tcPr>
            <w:tcW w:w="590" w:type="dxa"/>
          </w:tcPr>
          <w:p w:rsidR="004F7AE5" w:rsidRPr="00E6027B" w:rsidRDefault="004F7AE5" w:rsidP="00E55139">
            <w:pPr>
              <w:pStyle w:val="1"/>
            </w:pPr>
          </w:p>
        </w:tc>
        <w:tc>
          <w:tcPr>
            <w:tcW w:w="3892" w:type="dxa"/>
          </w:tcPr>
          <w:p w:rsidR="004F7AE5" w:rsidRPr="00E6027B" w:rsidRDefault="004F7AE5" w:rsidP="00E55139">
            <w:pPr>
              <w:pStyle w:val="1"/>
              <w:rPr>
                <w:rStyle w:val="FontStyle35"/>
                <w:w w:val="100"/>
                <w:sz w:val="20"/>
              </w:rPr>
            </w:pPr>
            <w:r w:rsidRPr="00E6027B">
              <w:rPr>
                <w:rStyle w:val="FontStyle35"/>
                <w:w w:val="100"/>
                <w:sz w:val="20"/>
              </w:rPr>
              <w:t>I</w:t>
            </w:r>
          </w:p>
        </w:tc>
        <w:tc>
          <w:tcPr>
            <w:tcW w:w="4590" w:type="dxa"/>
          </w:tcPr>
          <w:p w:rsidR="004F7AE5" w:rsidRPr="00E6027B" w:rsidRDefault="004F7AE5" w:rsidP="00E55139">
            <w:pPr>
              <w:pStyle w:val="1"/>
            </w:pPr>
          </w:p>
        </w:tc>
      </w:tr>
      <w:tr w:rsidR="004F7AE5" w:rsidRPr="00E6027B" w:rsidTr="00E55139">
        <w:trPr>
          <w:jc w:val="center"/>
        </w:trPr>
        <w:tc>
          <w:tcPr>
            <w:tcW w:w="590" w:type="dxa"/>
          </w:tcPr>
          <w:p w:rsidR="004F7AE5" w:rsidRPr="00E6027B" w:rsidRDefault="004F7AE5" w:rsidP="00E55139">
            <w:pPr>
              <w:pStyle w:val="1"/>
              <w:rPr>
                <w:rStyle w:val="FontStyle33"/>
                <w:sz w:val="20"/>
              </w:rPr>
            </w:pPr>
            <w:r w:rsidRPr="00E6027B">
              <w:rPr>
                <w:rStyle w:val="FontStyle33"/>
                <w:sz w:val="20"/>
              </w:rPr>
              <w:t>040</w:t>
            </w:r>
          </w:p>
        </w:tc>
        <w:tc>
          <w:tcPr>
            <w:tcW w:w="3892" w:type="dxa"/>
          </w:tcPr>
          <w:p w:rsidR="004F7AE5" w:rsidRPr="00E6027B" w:rsidRDefault="004F7AE5" w:rsidP="00E55139">
            <w:pPr>
              <w:pStyle w:val="1"/>
              <w:rPr>
                <w:rStyle w:val="FontStyle33"/>
                <w:sz w:val="20"/>
              </w:rPr>
            </w:pPr>
            <w:r w:rsidRPr="00E6027B">
              <w:rPr>
                <w:rStyle w:val="FontStyle33"/>
                <w:sz w:val="20"/>
              </w:rPr>
              <w:t>.</w:t>
            </w:r>
            <w:r w:rsidR="00A31A76">
              <w:rPr>
                <w:rStyle w:val="FontStyle33"/>
                <w:sz w:val="20"/>
              </w:rPr>
              <w:t xml:space="preserve"> </w:t>
            </w:r>
            <w:r w:rsidRPr="00E6027B">
              <w:rPr>
                <w:rStyle w:val="FontStyle33"/>
                <w:sz w:val="20"/>
              </w:rPr>
              <w:t>1</w:t>
            </w:r>
          </w:p>
          <w:p w:rsidR="004F7AE5" w:rsidRPr="00E6027B" w:rsidRDefault="004F7AE5" w:rsidP="00E55139">
            <w:pPr>
              <w:pStyle w:val="1"/>
              <w:rPr>
                <w:rStyle w:val="FontStyle37"/>
                <w:b w:val="0"/>
                <w:bCs w:val="0"/>
                <w:w w:val="100"/>
                <w:sz w:val="20"/>
              </w:rPr>
            </w:pPr>
            <w:r w:rsidRPr="00E6027B">
              <w:rPr>
                <w:rStyle w:val="FontStyle33"/>
                <w:sz w:val="20"/>
              </w:rPr>
              <w:t xml:space="preserve">36 705 (404 124 / 490 077 х 44 512) </w:t>
            </w:r>
            <w:r w:rsidRPr="00E6027B">
              <w:rPr>
                <w:rStyle w:val="FontStyle37"/>
                <w:b w:val="0"/>
                <w:bCs w:val="0"/>
                <w:w w:val="100"/>
                <w:sz w:val="20"/>
              </w:rPr>
              <w:t>1</w:t>
            </w:r>
          </w:p>
        </w:tc>
        <w:tc>
          <w:tcPr>
            <w:tcW w:w="4590" w:type="dxa"/>
          </w:tcPr>
          <w:p w:rsidR="004F7AE5" w:rsidRPr="00E6027B" w:rsidRDefault="004F7AE5" w:rsidP="00E55139">
            <w:pPr>
              <w:pStyle w:val="1"/>
              <w:rPr>
                <w:rStyle w:val="FontStyle35"/>
                <w:w w:val="100"/>
                <w:sz w:val="20"/>
              </w:rPr>
            </w:pPr>
            <w:r w:rsidRPr="00E6027B">
              <w:rPr>
                <w:rStyle w:val="FontStyle35"/>
                <w:w w:val="100"/>
                <w:sz w:val="20"/>
              </w:rPr>
              <w:t xml:space="preserve">1—&gt; 1 </w:t>
            </w:r>
            <w:r w:rsidRPr="00E6027B">
              <w:rPr>
                <w:rStyle w:val="FontStyle33"/>
                <w:sz w:val="20"/>
              </w:rPr>
              <w:t xml:space="preserve">Стр. 030 разд. 1 </w:t>
            </w:r>
            <w:r w:rsidRPr="00E6027B">
              <w:rPr>
                <w:rStyle w:val="FontStyle35"/>
                <w:w w:val="100"/>
                <w:sz w:val="20"/>
              </w:rPr>
              <w:t>1</w:t>
            </w:r>
          </w:p>
        </w:tc>
      </w:tr>
      <w:tr w:rsidR="004F7AE5" w:rsidRPr="00E6027B" w:rsidTr="00E55139">
        <w:trPr>
          <w:jc w:val="center"/>
        </w:trPr>
        <w:tc>
          <w:tcPr>
            <w:tcW w:w="9072" w:type="dxa"/>
            <w:gridSpan w:val="3"/>
          </w:tcPr>
          <w:p w:rsidR="004F7AE5" w:rsidRPr="00E6027B" w:rsidRDefault="004F7AE5" w:rsidP="00E55139">
            <w:pPr>
              <w:pStyle w:val="1"/>
              <w:rPr>
                <w:rStyle w:val="FontStyle37"/>
                <w:b w:val="0"/>
                <w:bCs w:val="0"/>
                <w:w w:val="100"/>
                <w:sz w:val="20"/>
              </w:rPr>
            </w:pPr>
            <w:r w:rsidRPr="00E6027B">
              <w:rPr>
                <w:rStyle w:val="FontStyle37"/>
                <w:b w:val="0"/>
                <w:bCs w:val="0"/>
                <w:w w:val="100"/>
                <w:sz w:val="20"/>
              </w:rPr>
              <w:t>1</w:t>
            </w:r>
          </w:p>
        </w:tc>
      </w:tr>
    </w:tbl>
    <w:p w:rsidR="004F7AE5" w:rsidRPr="00E6027B" w:rsidRDefault="004F7AE5" w:rsidP="00E6027B">
      <w:pPr>
        <w:pStyle w:val="Style10"/>
        <w:widowControl/>
        <w:spacing w:line="360" w:lineRule="auto"/>
        <w:ind w:firstLine="720"/>
        <w:rPr>
          <w:sz w:val="28"/>
          <w:szCs w:val="20"/>
        </w:rPr>
      </w:pPr>
    </w:p>
    <w:p w:rsidR="004F7AE5" w:rsidRPr="00E6027B" w:rsidRDefault="004F7AE5" w:rsidP="00E6027B">
      <w:pPr>
        <w:pStyle w:val="Style10"/>
        <w:widowControl/>
        <w:spacing w:line="360" w:lineRule="auto"/>
        <w:ind w:firstLine="720"/>
        <w:rPr>
          <w:rStyle w:val="FontStyle33"/>
          <w:sz w:val="28"/>
        </w:rPr>
      </w:pPr>
      <w:r w:rsidRPr="00E6027B">
        <w:rPr>
          <w:rStyle w:val="FontStyle33"/>
          <w:sz w:val="28"/>
        </w:rPr>
        <w:t>7. Раздел 3.1 по поселку Орша (код ОКАТО 282205576) организация показывает в следующем порядке.</w:t>
      </w:r>
    </w:p>
    <w:p w:rsidR="004F7AE5" w:rsidRPr="00E55139" w:rsidRDefault="004F7AE5" w:rsidP="00E55139">
      <w:pPr>
        <w:pStyle w:val="3"/>
      </w:pPr>
    </w:p>
    <w:p w:rsidR="004F7AE5" w:rsidRPr="00E55139" w:rsidRDefault="004F7AE5" w:rsidP="00E55139">
      <w:pPr>
        <w:pStyle w:val="3"/>
        <w:ind w:firstLine="709"/>
        <w:rPr>
          <w:rStyle w:val="FontStyle33"/>
          <w:sz w:val="20"/>
          <w:szCs w:val="20"/>
        </w:rPr>
      </w:pPr>
      <w:r w:rsidRPr="00E55139">
        <w:rPr>
          <w:rStyle w:val="FontStyle33"/>
          <w:sz w:val="20"/>
          <w:szCs w:val="20"/>
        </w:rPr>
        <w:t>Код |</w:t>
      </w:r>
      <w:r w:rsidRPr="00E55139">
        <w:rPr>
          <w:rStyle w:val="FontStyle33"/>
          <w:sz w:val="20"/>
          <w:szCs w:val="20"/>
        </w:rPr>
        <w:tab/>
        <w:t>Показатель</w:t>
      </w:r>
    </w:p>
    <w:p w:rsidR="004F7AE5" w:rsidRPr="00E55139" w:rsidRDefault="004F7AE5" w:rsidP="00E55139">
      <w:pPr>
        <w:pStyle w:val="3"/>
        <w:ind w:firstLine="709"/>
        <w:rPr>
          <w:rStyle w:val="FontStyle33"/>
          <w:sz w:val="20"/>
          <w:szCs w:val="20"/>
        </w:rPr>
      </w:pPr>
      <w:r w:rsidRPr="00E55139">
        <w:rPr>
          <w:rStyle w:val="FontStyle33"/>
          <w:sz w:val="20"/>
          <w:szCs w:val="20"/>
        </w:rPr>
        <w:t>строки |</w:t>
      </w:r>
    </w:p>
    <w:p w:rsidR="004F7AE5" w:rsidRPr="00E55139" w:rsidRDefault="004F7AE5" w:rsidP="00E55139">
      <w:pPr>
        <w:pStyle w:val="3"/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"/>
        <w:gridCol w:w="3112"/>
        <w:gridCol w:w="775"/>
        <w:gridCol w:w="4590"/>
      </w:tblGrid>
      <w:tr w:rsidR="004F7AE5" w:rsidRPr="00E55139" w:rsidTr="00E55139">
        <w:trPr>
          <w:jc w:val="center"/>
        </w:trPr>
        <w:tc>
          <w:tcPr>
            <w:tcW w:w="600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010</w:t>
            </w:r>
          </w:p>
        </w:tc>
        <w:tc>
          <w:tcPr>
            <w:tcW w:w="3144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.</w:t>
            </w:r>
            <w:r w:rsidR="00A31A76" w:rsidRPr="00E55139">
              <w:rPr>
                <w:rStyle w:val="FontStyle33"/>
                <w:sz w:val="20"/>
                <w:szCs w:val="20"/>
              </w:rPr>
              <w:t xml:space="preserve"> </w:t>
            </w:r>
            <w:r w:rsidRPr="00E55139">
              <w:rPr>
                <w:rStyle w:val="FontStyle33"/>
                <w:sz w:val="20"/>
                <w:szCs w:val="20"/>
              </w:rPr>
              <w:t>1</w:t>
            </w:r>
          </w:p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|28220557600</w:t>
            </w:r>
          </w:p>
        </w:tc>
        <w:tc>
          <w:tcPr>
            <w:tcW w:w="782" w:type="dxa"/>
          </w:tcPr>
          <w:p w:rsidR="004F7AE5" w:rsidRPr="00E55139" w:rsidRDefault="004F7AE5" w:rsidP="00E55139">
            <w:pPr>
              <w:pStyle w:val="3"/>
            </w:pPr>
          </w:p>
        </w:tc>
        <w:tc>
          <w:tcPr>
            <w:tcW w:w="4637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Стр. 020 разд. 1 |</w:t>
            </w:r>
          </w:p>
        </w:tc>
      </w:tr>
      <w:tr w:rsidR="004F7AE5" w:rsidRPr="00E55139" w:rsidTr="00E55139">
        <w:trPr>
          <w:jc w:val="center"/>
        </w:trPr>
        <w:tc>
          <w:tcPr>
            <w:tcW w:w="600" w:type="dxa"/>
          </w:tcPr>
          <w:p w:rsidR="004F7AE5" w:rsidRPr="00E55139" w:rsidRDefault="004F7AE5" w:rsidP="00E55139">
            <w:pPr>
              <w:pStyle w:val="3"/>
            </w:pPr>
          </w:p>
        </w:tc>
        <w:tc>
          <w:tcPr>
            <w:tcW w:w="3144" w:type="dxa"/>
          </w:tcPr>
          <w:p w:rsidR="004F7AE5" w:rsidRPr="00E55139" w:rsidRDefault="004F7AE5" w:rsidP="00E55139">
            <w:pPr>
              <w:pStyle w:val="3"/>
              <w:rPr>
                <w:rStyle w:val="FontStyle37"/>
                <w:b w:val="0"/>
                <w:w w:val="100"/>
                <w:sz w:val="20"/>
                <w:szCs w:val="20"/>
              </w:rPr>
            </w:pPr>
            <w:r w:rsidRPr="00E55139">
              <w:rPr>
                <w:rStyle w:val="FontStyle37"/>
                <w:b w:val="0"/>
                <w:w w:val="100"/>
                <w:sz w:val="20"/>
                <w:szCs w:val="20"/>
              </w:rPr>
              <w:t>'</w:t>
            </w:r>
            <w:r w:rsidR="00A31A76" w:rsidRPr="00E55139">
              <w:rPr>
                <w:rStyle w:val="FontStyle37"/>
                <w:b w:val="0"/>
                <w:w w:val="100"/>
                <w:sz w:val="20"/>
                <w:szCs w:val="20"/>
              </w:rPr>
              <w:t xml:space="preserve"> </w:t>
            </w:r>
            <w:r w:rsidRPr="00E55139">
              <w:rPr>
                <w:rStyle w:val="FontStyle37"/>
                <w:b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4F7AE5" w:rsidRPr="00E55139" w:rsidRDefault="004F7AE5" w:rsidP="00E55139">
            <w:pPr>
              <w:pStyle w:val="3"/>
            </w:pPr>
          </w:p>
        </w:tc>
        <w:tc>
          <w:tcPr>
            <w:tcW w:w="4637" w:type="dxa"/>
          </w:tcPr>
          <w:p w:rsidR="004F7AE5" w:rsidRPr="00E55139" w:rsidRDefault="004F7AE5" w:rsidP="00E55139">
            <w:pPr>
              <w:pStyle w:val="3"/>
            </w:pPr>
          </w:p>
        </w:tc>
      </w:tr>
      <w:tr w:rsidR="004F7AE5" w:rsidRPr="00E55139" w:rsidTr="00E55139">
        <w:trPr>
          <w:jc w:val="center"/>
        </w:trPr>
        <w:tc>
          <w:tcPr>
            <w:tcW w:w="600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020</w:t>
            </w:r>
          </w:p>
        </w:tc>
        <w:tc>
          <w:tcPr>
            <w:tcW w:w="3144" w:type="dxa"/>
          </w:tcPr>
          <w:p w:rsidR="004F7AE5" w:rsidRPr="00E55139" w:rsidRDefault="004F7AE5" w:rsidP="00E55139">
            <w:pPr>
              <w:pStyle w:val="3"/>
              <w:rPr>
                <w:rStyle w:val="FontStyle37"/>
                <w:b w:val="0"/>
                <w:w w:val="100"/>
                <w:sz w:val="20"/>
                <w:szCs w:val="20"/>
              </w:rPr>
            </w:pPr>
            <w:r w:rsidRPr="00E55139">
              <w:rPr>
                <w:rStyle w:val="FontStyle35"/>
                <w:w w:val="100"/>
                <w:sz w:val="20"/>
                <w:szCs w:val="20"/>
              </w:rPr>
              <w:t xml:space="preserve">1 </w:t>
            </w:r>
            <w:r w:rsidRPr="00E55139">
              <w:rPr>
                <w:rStyle w:val="FontStyle33"/>
                <w:sz w:val="20"/>
                <w:szCs w:val="20"/>
              </w:rPr>
              <w:t>490 077 (91 692 + 312 432 + 18 339 -</w:t>
            </w:r>
            <w:r w:rsidRPr="00E55139">
              <w:rPr>
                <w:rStyle w:val="FontStyle37"/>
                <w:b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8"/>
                <w:w w:val="100"/>
                <w:sz w:val="20"/>
                <w:szCs w:val="20"/>
              </w:rPr>
              <w:t xml:space="preserve">1- </w:t>
            </w:r>
            <w:r w:rsidRPr="00E55139">
              <w:rPr>
                <w:rStyle w:val="FontStyle33"/>
                <w:sz w:val="20"/>
                <w:szCs w:val="20"/>
              </w:rPr>
              <w:t>67 614)</w:t>
            </w:r>
          </w:p>
        </w:tc>
        <w:tc>
          <w:tcPr>
            <w:tcW w:w="4637" w:type="dxa"/>
          </w:tcPr>
          <w:p w:rsidR="004F7AE5" w:rsidRPr="00E55139" w:rsidRDefault="004F7AE5" w:rsidP="00E55139">
            <w:pPr>
              <w:pStyle w:val="3"/>
            </w:pPr>
          </w:p>
        </w:tc>
      </w:tr>
      <w:tr w:rsidR="004F7AE5" w:rsidRPr="00E55139" w:rsidTr="00E55139">
        <w:trPr>
          <w:jc w:val="center"/>
        </w:trPr>
        <w:tc>
          <w:tcPr>
            <w:tcW w:w="600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030</w:t>
            </w:r>
          </w:p>
        </w:tc>
        <w:tc>
          <w:tcPr>
            <w:tcW w:w="3144" w:type="dxa"/>
          </w:tcPr>
          <w:p w:rsidR="004F7AE5" w:rsidRPr="00E55139" w:rsidRDefault="004F7AE5" w:rsidP="00E55139">
            <w:pPr>
              <w:pStyle w:val="3"/>
              <w:rPr>
                <w:rStyle w:val="FontStyle35"/>
                <w:w w:val="100"/>
                <w:sz w:val="20"/>
                <w:szCs w:val="20"/>
              </w:rPr>
            </w:pPr>
            <w:r w:rsidRPr="00E55139">
              <w:rPr>
                <w:rStyle w:val="FontStyle35"/>
                <w:w w:val="100"/>
                <w:sz w:val="20"/>
                <w:szCs w:val="20"/>
              </w:rPr>
              <w:t>.</w:t>
            </w:r>
            <w:r w:rsidR="00A31A76" w:rsidRPr="00E55139">
              <w:rPr>
                <w:rStyle w:val="FontStyle35"/>
                <w:w w:val="100"/>
                <w:sz w:val="20"/>
                <w:szCs w:val="20"/>
              </w:rPr>
              <w:t xml:space="preserve"> </w:t>
            </w:r>
            <w:r w:rsidRPr="00E55139">
              <w:rPr>
                <w:rStyle w:val="FontStyle35"/>
                <w:w w:val="100"/>
                <w:sz w:val="20"/>
                <w:szCs w:val="20"/>
              </w:rPr>
              <w:t>1</w:t>
            </w:r>
          </w:p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85 953 (18 339 + 67 614) 1</w:t>
            </w:r>
          </w:p>
        </w:tc>
        <w:tc>
          <w:tcPr>
            <w:tcW w:w="782" w:type="dxa"/>
          </w:tcPr>
          <w:p w:rsidR="004F7AE5" w:rsidRPr="00E55139" w:rsidRDefault="004F7AE5" w:rsidP="00E55139">
            <w:pPr>
              <w:pStyle w:val="3"/>
              <w:rPr>
                <w:rStyle w:val="FontStyle39"/>
                <w:b w:val="0"/>
                <w:w w:val="100"/>
                <w:sz w:val="20"/>
                <w:szCs w:val="20"/>
              </w:rPr>
            </w:pPr>
            <w:r w:rsidRPr="00E55139">
              <w:rPr>
                <w:rStyle w:val="FontStyle39"/>
                <w:b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4637" w:type="dxa"/>
          </w:tcPr>
          <w:p w:rsidR="004F7AE5" w:rsidRPr="00E55139" w:rsidRDefault="004F7AE5" w:rsidP="00E55139">
            <w:pPr>
              <w:pStyle w:val="3"/>
            </w:pPr>
          </w:p>
        </w:tc>
      </w:tr>
      <w:tr w:rsidR="004F7AE5" w:rsidRPr="00E55139" w:rsidTr="00E55139">
        <w:trPr>
          <w:jc w:val="center"/>
        </w:trPr>
        <w:tc>
          <w:tcPr>
            <w:tcW w:w="600" w:type="dxa"/>
          </w:tcPr>
          <w:p w:rsidR="004F7AE5" w:rsidRPr="00E55139" w:rsidRDefault="004F7AE5" w:rsidP="00E55139">
            <w:pPr>
              <w:pStyle w:val="3"/>
            </w:pPr>
          </w:p>
        </w:tc>
        <w:tc>
          <w:tcPr>
            <w:tcW w:w="3144" w:type="dxa"/>
          </w:tcPr>
          <w:p w:rsidR="004F7AE5" w:rsidRPr="00E55139" w:rsidRDefault="004F7AE5" w:rsidP="00E55139">
            <w:pPr>
              <w:pStyle w:val="3"/>
              <w:rPr>
                <w:rStyle w:val="FontStyle35"/>
                <w:w w:val="100"/>
                <w:sz w:val="20"/>
                <w:szCs w:val="20"/>
              </w:rPr>
            </w:pPr>
            <w:r w:rsidRPr="00E55139">
              <w:rPr>
                <w:rStyle w:val="FontStyle35"/>
                <w:w w:val="1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4F7AE5" w:rsidRPr="00E55139" w:rsidRDefault="004F7AE5" w:rsidP="00E55139">
            <w:pPr>
              <w:pStyle w:val="3"/>
            </w:pPr>
          </w:p>
        </w:tc>
        <w:tc>
          <w:tcPr>
            <w:tcW w:w="4637" w:type="dxa"/>
          </w:tcPr>
          <w:p w:rsidR="004F7AE5" w:rsidRPr="00E55139" w:rsidRDefault="004F7AE5" w:rsidP="00E55139">
            <w:pPr>
              <w:pStyle w:val="3"/>
            </w:pPr>
          </w:p>
        </w:tc>
      </w:tr>
      <w:tr w:rsidR="004F7AE5" w:rsidRPr="00E55139" w:rsidTr="00E55139">
        <w:trPr>
          <w:jc w:val="center"/>
        </w:trPr>
        <w:tc>
          <w:tcPr>
            <w:tcW w:w="600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040</w:t>
            </w:r>
          </w:p>
        </w:tc>
        <w:tc>
          <w:tcPr>
            <w:tcW w:w="3144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</w:t>
            </w:r>
          </w:p>
          <w:p w:rsidR="004F7AE5" w:rsidRPr="00E55139" w:rsidRDefault="004F7AE5" w:rsidP="00E55139">
            <w:pPr>
              <w:pStyle w:val="3"/>
              <w:rPr>
                <w:rStyle w:val="FontStyle37"/>
                <w:b w:val="0"/>
                <w:w w:val="100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 xml:space="preserve">7 807 (85 953 '490 077 x 44 512) </w:t>
            </w:r>
            <w:r w:rsidRPr="00E55139">
              <w:rPr>
                <w:rStyle w:val="FontStyle37"/>
                <w:b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4F7AE5" w:rsidRPr="00E55139" w:rsidRDefault="004F7AE5" w:rsidP="00E55139">
            <w:pPr>
              <w:pStyle w:val="3"/>
            </w:pPr>
          </w:p>
        </w:tc>
        <w:tc>
          <w:tcPr>
            <w:tcW w:w="4637" w:type="dxa"/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(—&gt; | Стр. 030 разд. 1 |</w:t>
            </w:r>
          </w:p>
        </w:tc>
      </w:tr>
      <w:tr w:rsidR="004F7AE5" w:rsidRPr="00E55139" w:rsidTr="00E55139">
        <w:trPr>
          <w:jc w:val="center"/>
        </w:trPr>
        <w:tc>
          <w:tcPr>
            <w:tcW w:w="9163" w:type="dxa"/>
            <w:gridSpan w:val="4"/>
          </w:tcPr>
          <w:p w:rsidR="004F7AE5" w:rsidRPr="00E55139" w:rsidRDefault="004F7AE5" w:rsidP="00E55139">
            <w:pPr>
              <w:pStyle w:val="2"/>
              <w:rPr>
                <w:rStyle w:val="FontStyle37"/>
                <w:b w:val="0"/>
                <w:w w:val="100"/>
                <w:sz w:val="20"/>
                <w:szCs w:val="20"/>
              </w:rPr>
            </w:pPr>
            <w:r w:rsidRPr="00E55139">
              <w:rPr>
                <w:rStyle w:val="FontStyle37"/>
                <w:b w:val="0"/>
                <w:w w:val="100"/>
                <w:sz w:val="20"/>
                <w:szCs w:val="20"/>
              </w:rPr>
              <w:t>1</w:t>
            </w:r>
          </w:p>
        </w:tc>
      </w:tr>
    </w:tbl>
    <w:p w:rsidR="004F7AE5" w:rsidRPr="00E6027B" w:rsidRDefault="004F7AE5" w:rsidP="00E6027B">
      <w:pPr>
        <w:pStyle w:val="Style10"/>
        <w:widowControl/>
        <w:spacing w:line="360" w:lineRule="auto"/>
        <w:ind w:firstLine="720"/>
        <w:rPr>
          <w:sz w:val="28"/>
          <w:szCs w:val="20"/>
        </w:rPr>
      </w:pPr>
    </w:p>
    <w:p w:rsidR="004F7AE5" w:rsidRPr="00E6027B" w:rsidRDefault="004F7AE5" w:rsidP="00E6027B">
      <w:pPr>
        <w:pStyle w:val="Style10"/>
        <w:widowControl/>
        <w:spacing w:line="360" w:lineRule="auto"/>
        <w:ind w:firstLine="720"/>
        <w:rPr>
          <w:rStyle w:val="FontStyle33"/>
          <w:sz w:val="28"/>
        </w:rPr>
      </w:pPr>
      <w:r w:rsidRPr="00E6027B">
        <w:rPr>
          <w:rStyle w:val="FontStyle33"/>
          <w:sz w:val="28"/>
        </w:rPr>
        <w:t>8. Далее разд. 1 выглядит следующим образом.</w:t>
      </w: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950"/>
      </w:tblGrid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Код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Показатель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строки</w:t>
            </w:r>
          </w:p>
        </w:tc>
        <w:tc>
          <w:tcPr>
            <w:tcW w:w="7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</w:pP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010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18210502000021000110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28220563700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36 705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28220557600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7 807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40"/>
                <w:b w:val="0"/>
                <w:sz w:val="20"/>
                <w:szCs w:val="20"/>
              </w:rPr>
            </w:pPr>
            <w:r w:rsidRPr="00E55139">
              <w:rPr>
                <w:rStyle w:val="FontStyle40"/>
                <w:b w:val="0"/>
                <w:sz w:val="20"/>
                <w:szCs w:val="20"/>
              </w:rPr>
              <w:t>-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41"/>
                <w:rFonts w:ascii="Times New Roman" w:hAnsi="Times New Roman"/>
                <w:sz w:val="20"/>
                <w:szCs w:val="20"/>
              </w:rPr>
            </w:pPr>
            <w:r w:rsidRPr="00E55139">
              <w:rPr>
                <w:rStyle w:val="FontStyle41"/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41"/>
                <w:rFonts w:ascii="Times New Roman" w:hAnsi="Times New Roman"/>
                <w:sz w:val="20"/>
                <w:szCs w:val="20"/>
              </w:rPr>
            </w:pPr>
            <w:r w:rsidRPr="00E55139">
              <w:rPr>
                <w:rStyle w:val="FontStyle41"/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7AE5" w:rsidRPr="00E55139" w:rsidTr="00E55139">
        <w:trPr>
          <w:jc w:val="center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33"/>
                <w:sz w:val="20"/>
                <w:szCs w:val="20"/>
              </w:rPr>
            </w:pPr>
            <w:r w:rsidRPr="00E55139">
              <w:rPr>
                <w:rStyle w:val="FontStyle33"/>
                <w:sz w:val="20"/>
                <w:szCs w:val="20"/>
              </w:rPr>
              <w:t>030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AE5" w:rsidRPr="00E55139" w:rsidRDefault="004F7AE5" w:rsidP="00E55139">
            <w:pPr>
              <w:pStyle w:val="3"/>
              <w:rPr>
                <w:rStyle w:val="FontStyle40"/>
                <w:b w:val="0"/>
                <w:sz w:val="20"/>
                <w:szCs w:val="20"/>
              </w:rPr>
            </w:pPr>
            <w:r w:rsidRPr="00E55139">
              <w:rPr>
                <w:rStyle w:val="FontStyle40"/>
                <w:b w:val="0"/>
                <w:sz w:val="20"/>
                <w:szCs w:val="20"/>
              </w:rPr>
              <w:t>-</w:t>
            </w:r>
          </w:p>
        </w:tc>
      </w:tr>
    </w:tbl>
    <w:p w:rsidR="009159C7" w:rsidRPr="00E6027B" w:rsidRDefault="009159C7" w:rsidP="00E55139">
      <w:pPr>
        <w:pStyle w:val="Style10"/>
        <w:widowControl/>
        <w:spacing w:line="360" w:lineRule="auto"/>
        <w:ind w:firstLine="720"/>
        <w:rPr>
          <w:rStyle w:val="FontStyle33"/>
          <w:sz w:val="28"/>
        </w:rPr>
      </w:pPr>
      <w:bookmarkStart w:id="0" w:name="_GoBack"/>
      <w:bookmarkEnd w:id="0"/>
    </w:p>
    <w:sectPr w:rsidR="009159C7" w:rsidRPr="00E6027B" w:rsidSect="00E55139">
      <w:headerReference w:type="even" r:id="rId9"/>
      <w:headerReference w:type="default" r:id="rId10"/>
      <w:pgSz w:w="11907" w:h="16840" w:code="9"/>
      <w:pgMar w:top="1134" w:right="709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B4" w:rsidRDefault="009A27B4">
      <w:r>
        <w:separator/>
      </w:r>
    </w:p>
  </w:endnote>
  <w:endnote w:type="continuationSeparator" w:id="0">
    <w:p w:rsidR="009A27B4" w:rsidRDefault="009A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B4" w:rsidRDefault="009A27B4">
      <w:r>
        <w:separator/>
      </w:r>
    </w:p>
  </w:footnote>
  <w:footnote w:type="continuationSeparator" w:id="0">
    <w:p w:rsidR="009A27B4" w:rsidRDefault="009A2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5" w:rsidRDefault="004F7AE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5" w:rsidRDefault="004F7AE5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5" w:rsidRDefault="004F7AE5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E5" w:rsidRDefault="004F7AE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F4882C4"/>
    <w:lvl w:ilvl="0">
      <w:numFmt w:val="bullet"/>
      <w:lvlText w:val="*"/>
      <w:lvlJc w:val="left"/>
    </w:lvl>
  </w:abstractNum>
  <w:abstractNum w:abstractNumId="1">
    <w:nsid w:val="03852F12"/>
    <w:multiLevelType w:val="singleLevel"/>
    <w:tmpl w:val="0A1E6664"/>
    <w:lvl w:ilvl="0">
      <w:start w:val="7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>
    <w:nsid w:val="0AFC07D4"/>
    <w:multiLevelType w:val="singleLevel"/>
    <w:tmpl w:val="FC5E6F8C"/>
    <w:lvl w:ilvl="0">
      <w:start w:val="3"/>
      <w:numFmt w:val="decimal"/>
      <w:lvlText w:val="1.%1"/>
      <w:lvlJc w:val="left"/>
      <w:pPr>
        <w:tabs>
          <w:tab w:val="num" w:pos="0"/>
        </w:tabs>
      </w:pPr>
      <w:rPr>
        <w:rFonts w:ascii="Times New Roman" w:hAnsi="Times New Roman" w:cs="Times New Roman" w:hint="default"/>
        <w:i w:val="0"/>
      </w:rPr>
    </w:lvl>
  </w:abstractNum>
  <w:abstractNum w:abstractNumId="3">
    <w:nsid w:val="486A43AD"/>
    <w:multiLevelType w:val="singleLevel"/>
    <w:tmpl w:val="1D9E8BD4"/>
    <w:lvl w:ilvl="0">
      <w:start w:val="1"/>
      <w:numFmt w:val="decimal"/>
      <w:lvlText w:val="3.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5C807580"/>
    <w:multiLevelType w:val="singleLevel"/>
    <w:tmpl w:val="4774ADA4"/>
    <w:lvl w:ilvl="0">
      <w:start w:val="1"/>
      <w:numFmt w:val="decimal"/>
      <w:lvlText w:val="3.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5">
    <w:nsid w:val="664F3EAF"/>
    <w:multiLevelType w:val="singleLevel"/>
    <w:tmpl w:val="020AB3EA"/>
    <w:lvl w:ilvl="0">
      <w:start w:val="1"/>
      <w:numFmt w:val="decimal"/>
      <w:lvlText w:val="4.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6">
    <w:nsid w:val="66D4246D"/>
    <w:multiLevelType w:val="singleLevel"/>
    <w:tmpl w:val="AAC012AA"/>
    <w:lvl w:ilvl="0">
      <w:start w:val="1"/>
      <w:numFmt w:val="decimal"/>
      <w:lvlText w:val="1.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9C7"/>
    <w:rsid w:val="00014795"/>
    <w:rsid w:val="000208B5"/>
    <w:rsid w:val="000D44DA"/>
    <w:rsid w:val="000E2F06"/>
    <w:rsid w:val="000E41F1"/>
    <w:rsid w:val="001360FD"/>
    <w:rsid w:val="00186558"/>
    <w:rsid w:val="0023345D"/>
    <w:rsid w:val="00283CC9"/>
    <w:rsid w:val="002B0D84"/>
    <w:rsid w:val="00332B76"/>
    <w:rsid w:val="003F212D"/>
    <w:rsid w:val="00461581"/>
    <w:rsid w:val="00492436"/>
    <w:rsid w:val="004B2A60"/>
    <w:rsid w:val="004D118B"/>
    <w:rsid w:val="004D16A2"/>
    <w:rsid w:val="004F7AE5"/>
    <w:rsid w:val="005D0604"/>
    <w:rsid w:val="00610C83"/>
    <w:rsid w:val="006321D0"/>
    <w:rsid w:val="006D3965"/>
    <w:rsid w:val="00721A9C"/>
    <w:rsid w:val="0072757F"/>
    <w:rsid w:val="00734B34"/>
    <w:rsid w:val="00740A97"/>
    <w:rsid w:val="00750FC2"/>
    <w:rsid w:val="007D425F"/>
    <w:rsid w:val="00846179"/>
    <w:rsid w:val="00856F8D"/>
    <w:rsid w:val="008966B6"/>
    <w:rsid w:val="008C05FA"/>
    <w:rsid w:val="008F430E"/>
    <w:rsid w:val="009015E7"/>
    <w:rsid w:val="009159C7"/>
    <w:rsid w:val="00933094"/>
    <w:rsid w:val="00933FE7"/>
    <w:rsid w:val="009A27B4"/>
    <w:rsid w:val="00A04225"/>
    <w:rsid w:val="00A27D70"/>
    <w:rsid w:val="00A31A76"/>
    <w:rsid w:val="00A51DFA"/>
    <w:rsid w:val="00A64BDE"/>
    <w:rsid w:val="00AA0568"/>
    <w:rsid w:val="00AA08B1"/>
    <w:rsid w:val="00AD0A11"/>
    <w:rsid w:val="00B24B82"/>
    <w:rsid w:val="00B44B32"/>
    <w:rsid w:val="00B53A99"/>
    <w:rsid w:val="00BA5C1F"/>
    <w:rsid w:val="00BC5F4F"/>
    <w:rsid w:val="00BD30DE"/>
    <w:rsid w:val="00C16C11"/>
    <w:rsid w:val="00C527FA"/>
    <w:rsid w:val="00C550EA"/>
    <w:rsid w:val="00C95F82"/>
    <w:rsid w:val="00CF14B1"/>
    <w:rsid w:val="00D74720"/>
    <w:rsid w:val="00D8459F"/>
    <w:rsid w:val="00DC183C"/>
    <w:rsid w:val="00DE30A7"/>
    <w:rsid w:val="00DF10BF"/>
    <w:rsid w:val="00DF1FD6"/>
    <w:rsid w:val="00DF416A"/>
    <w:rsid w:val="00E01CB5"/>
    <w:rsid w:val="00E4650D"/>
    <w:rsid w:val="00E53EF5"/>
    <w:rsid w:val="00E55139"/>
    <w:rsid w:val="00E6027B"/>
    <w:rsid w:val="00EA3C0D"/>
    <w:rsid w:val="00F12B7B"/>
    <w:rsid w:val="00F30290"/>
    <w:rsid w:val="00F46C68"/>
    <w:rsid w:val="00F85AE3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ED308B-8083-49B1-8E0F-88DCB0E2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0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33" w:lineRule="exact"/>
      <w:ind w:hanging="264"/>
    </w:pPr>
  </w:style>
  <w:style w:type="paragraph" w:customStyle="1" w:styleId="Style4">
    <w:name w:val="Style4"/>
    <w:basedOn w:val="a"/>
    <w:uiPriority w:val="99"/>
    <w:pPr>
      <w:spacing w:line="235" w:lineRule="exact"/>
      <w:ind w:firstLine="143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3" w:lineRule="exact"/>
      <w:ind w:firstLine="1003"/>
    </w:pPr>
  </w:style>
  <w:style w:type="paragraph" w:customStyle="1" w:styleId="Style7">
    <w:name w:val="Style7"/>
    <w:basedOn w:val="a"/>
    <w:uiPriority w:val="99"/>
    <w:pPr>
      <w:spacing w:line="235" w:lineRule="exact"/>
      <w:ind w:firstLine="701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235" w:lineRule="exact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32" w:lineRule="exact"/>
      <w:ind w:firstLine="533"/>
      <w:jc w:val="both"/>
    </w:pPr>
  </w:style>
  <w:style w:type="paragraph" w:customStyle="1" w:styleId="Style16">
    <w:name w:val="Style16"/>
    <w:basedOn w:val="a"/>
    <w:uiPriority w:val="99"/>
    <w:pPr>
      <w:spacing w:line="230" w:lineRule="exact"/>
      <w:ind w:firstLine="696"/>
      <w:jc w:val="both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31" w:lineRule="exact"/>
      <w:ind w:firstLine="1070"/>
      <w:jc w:val="both"/>
    </w:pPr>
  </w:style>
  <w:style w:type="paragraph" w:customStyle="1" w:styleId="Style19">
    <w:name w:val="Style19"/>
    <w:basedOn w:val="a"/>
    <w:uiPriority w:val="99"/>
    <w:pPr>
      <w:spacing w:line="230" w:lineRule="exact"/>
      <w:ind w:hanging="701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230" w:lineRule="exact"/>
      <w:ind w:firstLine="538"/>
    </w:pPr>
  </w:style>
  <w:style w:type="paragraph" w:customStyle="1" w:styleId="Style22">
    <w:name w:val="Style22"/>
    <w:basedOn w:val="a"/>
    <w:uiPriority w:val="99"/>
    <w:pPr>
      <w:spacing w:line="235" w:lineRule="exact"/>
      <w:ind w:firstLine="720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230" w:lineRule="exact"/>
      <w:ind w:firstLine="706"/>
      <w:jc w:val="both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30" w:lineRule="exact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230" w:lineRule="exact"/>
      <w:ind w:firstLine="710"/>
    </w:pPr>
  </w:style>
  <w:style w:type="paragraph" w:customStyle="1" w:styleId="Style29">
    <w:name w:val="Style29"/>
    <w:basedOn w:val="a"/>
    <w:uiPriority w:val="99"/>
    <w:pPr>
      <w:spacing w:line="231" w:lineRule="exact"/>
      <w:ind w:firstLine="403"/>
      <w:jc w:val="both"/>
    </w:p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w w:val="30"/>
      <w:sz w:val="24"/>
      <w:szCs w:val="24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w w:val="30"/>
      <w:sz w:val="14"/>
      <w:szCs w:val="14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w w:val="40"/>
      <w:sz w:val="14"/>
      <w:szCs w:val="14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w w:val="20"/>
      <w:sz w:val="26"/>
      <w:szCs w:val="26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Pr>
      <w:rFonts w:ascii="Book Antiqua" w:hAnsi="Book Antiqua" w:cs="Book Antiqua"/>
      <w:sz w:val="16"/>
      <w:szCs w:val="16"/>
    </w:rPr>
  </w:style>
  <w:style w:type="paragraph" w:styleId="a3">
    <w:name w:val="footer"/>
    <w:basedOn w:val="a"/>
    <w:link w:val="a4"/>
    <w:uiPriority w:val="99"/>
    <w:rsid w:val="00D845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D845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customStyle="1" w:styleId="1">
    <w:name w:val="Стиль1"/>
    <w:basedOn w:val="Style28"/>
    <w:uiPriority w:val="99"/>
    <w:rsid w:val="0023345D"/>
    <w:pPr>
      <w:widowControl/>
      <w:spacing w:line="360" w:lineRule="auto"/>
      <w:ind w:firstLine="0"/>
      <w:jc w:val="both"/>
    </w:pPr>
    <w:rPr>
      <w:sz w:val="20"/>
    </w:rPr>
  </w:style>
  <w:style w:type="paragraph" w:customStyle="1" w:styleId="2">
    <w:name w:val="Стиль2"/>
    <w:basedOn w:val="1"/>
    <w:uiPriority w:val="99"/>
    <w:rsid w:val="00A31A76"/>
    <w:rPr>
      <w:szCs w:val="20"/>
    </w:rPr>
  </w:style>
  <w:style w:type="paragraph" w:customStyle="1" w:styleId="3">
    <w:name w:val="Стиль3"/>
    <w:basedOn w:val="1"/>
    <w:uiPriority w:val="99"/>
    <w:rsid w:val="00E5513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6155</Words>
  <Characters>35086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ВЫСШЕЕ ПРОФЕССИОНАЛЬНОЕ ОБРАЗОВАНИЕ «ВОЛГОГРАДСКИЙ ИНСТИТУТ БИЗНЕСА»</vt:lpstr>
    </vt:vector>
  </TitlesOfParts>
  <Company/>
  <LinksUpToDate>false</LinksUpToDate>
  <CharactersWithSpaces>41159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ВЫСШЕЕ ПРОФЕССИОНАЛЬНОЕ ОБРАЗОВАНИЕ «ВОЛГОГРАДСКИЙ ИНСТИТУТ БИЗНЕСА»</dc:title>
  <dc:subject/>
  <dc:creator>антонина</dc:creator>
  <cp:keywords/>
  <dc:description/>
  <cp:lastModifiedBy>admin</cp:lastModifiedBy>
  <cp:revision>2</cp:revision>
  <cp:lastPrinted>2009-02-01T10:30:00Z</cp:lastPrinted>
  <dcterms:created xsi:type="dcterms:W3CDTF">2014-03-12T12:35:00Z</dcterms:created>
  <dcterms:modified xsi:type="dcterms:W3CDTF">2014-03-12T12:35:00Z</dcterms:modified>
</cp:coreProperties>
</file>