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DA" w:rsidRPr="00EF2098" w:rsidRDefault="002C692C" w:rsidP="003E3B06">
      <w:pPr>
        <w:tabs>
          <w:tab w:val="left" w:pos="864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F2098">
        <w:rPr>
          <w:noProof/>
          <w:color w:val="000000"/>
          <w:sz w:val="28"/>
          <w:szCs w:val="28"/>
        </w:rPr>
        <w:t>Літературний текст – це витвір мистецт</w:t>
      </w:r>
      <w:r w:rsidR="00C6265F" w:rsidRPr="00EF2098">
        <w:rPr>
          <w:noProof/>
          <w:color w:val="000000"/>
          <w:sz w:val="28"/>
          <w:szCs w:val="28"/>
        </w:rPr>
        <w:t>ва у вузькому значенні цих слів, тобто є однією з форм суспільної свідомості</w:t>
      </w:r>
      <w:r w:rsidR="00C6265F" w:rsidRPr="00EF2098">
        <w:rPr>
          <w:rStyle w:val="a5"/>
          <w:noProof/>
          <w:color w:val="000000"/>
          <w:sz w:val="28"/>
          <w:szCs w:val="28"/>
        </w:rPr>
        <w:footnoteReference w:id="1"/>
      </w:r>
      <w:r w:rsidR="00C6265F" w:rsidRPr="00EF2098">
        <w:rPr>
          <w:noProof/>
          <w:color w:val="000000"/>
          <w:sz w:val="28"/>
          <w:szCs w:val="28"/>
        </w:rPr>
        <w:t>.Як і всяке мистецтво, художній твір є виразником ідей автора, має емоційну та інтелектуальну наповненість.</w:t>
      </w:r>
      <w:r w:rsidR="00664910" w:rsidRPr="00EF2098">
        <w:rPr>
          <w:noProof/>
          <w:color w:val="000000"/>
          <w:sz w:val="28"/>
          <w:szCs w:val="28"/>
        </w:rPr>
        <w:t xml:space="preserve"> Це своєрідна реакція автора на те, що його оточує та хвилює, тому важливою метою є не тільки показати власні почуття, а й викликати відповідні емоції у читача. Літературний твір, як і будь-який витвір мистецтва</w:t>
      </w:r>
      <w:r w:rsidR="00BA6A58" w:rsidRPr="00EF2098">
        <w:rPr>
          <w:noProof/>
          <w:color w:val="000000"/>
          <w:sz w:val="28"/>
          <w:szCs w:val="28"/>
        </w:rPr>
        <w:t>,</w:t>
      </w:r>
      <w:r w:rsidR="00664910" w:rsidRPr="00EF2098">
        <w:rPr>
          <w:noProof/>
          <w:color w:val="000000"/>
          <w:sz w:val="28"/>
          <w:szCs w:val="28"/>
        </w:rPr>
        <w:t xml:space="preserve"> є суб’єктивним відображенням об’єктивної дійсності</w:t>
      </w:r>
      <w:r w:rsidR="00664910" w:rsidRPr="00EF2098">
        <w:rPr>
          <w:rStyle w:val="a5"/>
          <w:noProof/>
          <w:color w:val="000000"/>
          <w:sz w:val="28"/>
          <w:szCs w:val="28"/>
        </w:rPr>
        <w:footnoteReference w:id="2"/>
      </w:r>
      <w:r w:rsidR="00664910" w:rsidRPr="00EF2098">
        <w:rPr>
          <w:noProof/>
          <w:color w:val="000000"/>
          <w:sz w:val="28"/>
          <w:szCs w:val="28"/>
        </w:rPr>
        <w:t>. Складний характер відображення характеризує художнє мислення і оригінальне бачення письменника</w:t>
      </w:r>
      <w:r w:rsidR="00BA6A58" w:rsidRPr="00EF2098">
        <w:rPr>
          <w:noProof/>
          <w:color w:val="000000"/>
          <w:sz w:val="28"/>
          <w:szCs w:val="28"/>
        </w:rPr>
        <w:t xml:space="preserve">, творче перетворення певної проблеми, що постає у центрі твору. Таким чином, художній твір являє собою </w:t>
      </w:r>
      <w:r w:rsidR="00AD36E0" w:rsidRPr="00EF2098">
        <w:rPr>
          <w:noProof/>
          <w:color w:val="000000"/>
          <w:sz w:val="28"/>
          <w:szCs w:val="28"/>
        </w:rPr>
        <w:t>нерозривну єдність суб’єктивного і об’єктивного</w:t>
      </w:r>
      <w:r w:rsidR="00F170C1" w:rsidRPr="00EF2098">
        <w:rPr>
          <w:noProof/>
          <w:color w:val="000000"/>
          <w:sz w:val="28"/>
          <w:szCs w:val="28"/>
        </w:rPr>
        <w:t xml:space="preserve"> первен</w:t>
      </w:r>
      <w:r w:rsidR="008A0BCF" w:rsidRPr="00EF2098">
        <w:rPr>
          <w:noProof/>
          <w:color w:val="000000"/>
          <w:sz w:val="28"/>
          <w:szCs w:val="28"/>
        </w:rPr>
        <w:t>ів</w:t>
      </w:r>
      <w:r w:rsidR="00AD36E0" w:rsidRPr="00EF2098">
        <w:rPr>
          <w:noProof/>
          <w:color w:val="000000"/>
          <w:sz w:val="28"/>
          <w:szCs w:val="28"/>
        </w:rPr>
        <w:t>. Створений автором художній твір починає жити власним</w:t>
      </w:r>
      <w:r w:rsidR="00A36013" w:rsidRPr="00EF2098">
        <w:rPr>
          <w:noProof/>
          <w:color w:val="000000"/>
          <w:sz w:val="28"/>
          <w:szCs w:val="28"/>
        </w:rPr>
        <w:t xml:space="preserve"> життям, виконуючий цілий ряд функцій. Розглянемо ці функції на прикладі твору, який я аналізую -</w:t>
      </w:r>
      <w:r w:rsidR="007C15FA" w:rsidRPr="00EF2098">
        <w:rPr>
          <w:noProof/>
          <w:color w:val="000000"/>
          <w:sz w:val="28"/>
          <w:szCs w:val="28"/>
        </w:rPr>
        <w:t xml:space="preserve"> «Кл</w:t>
      </w:r>
      <w:r w:rsidR="00F170C1" w:rsidRPr="00EF2098">
        <w:rPr>
          <w:noProof/>
          <w:color w:val="000000"/>
          <w:sz w:val="28"/>
          <w:szCs w:val="28"/>
        </w:rPr>
        <w:t xml:space="preserve">енові листки» Василя Стефаника. </w:t>
      </w:r>
      <w:r w:rsidR="003A37DA" w:rsidRPr="00EF2098">
        <w:rPr>
          <w:noProof/>
          <w:color w:val="000000"/>
          <w:sz w:val="28"/>
          <w:szCs w:val="28"/>
        </w:rPr>
        <w:t>Та</w:t>
      </w:r>
      <w:r w:rsidR="00F170C1" w:rsidRPr="00EF2098">
        <w:rPr>
          <w:noProof/>
          <w:color w:val="000000"/>
          <w:sz w:val="28"/>
          <w:szCs w:val="28"/>
        </w:rPr>
        <w:t xml:space="preserve"> спочатку кілька слів про твір</w:t>
      </w:r>
      <w:r w:rsidR="003A37DA" w:rsidRPr="00EF2098">
        <w:rPr>
          <w:noProof/>
          <w:color w:val="000000"/>
          <w:sz w:val="28"/>
          <w:szCs w:val="28"/>
        </w:rPr>
        <w:t xml:space="preserve"> та його автора</w:t>
      </w:r>
      <w:r w:rsidR="00F170C1" w:rsidRPr="00EF2098">
        <w:rPr>
          <w:noProof/>
          <w:color w:val="000000"/>
          <w:sz w:val="28"/>
          <w:szCs w:val="28"/>
        </w:rPr>
        <w:t xml:space="preserve">. </w:t>
      </w:r>
    </w:p>
    <w:p w:rsidR="00F170C1" w:rsidRPr="00EF2098" w:rsidRDefault="00F170C1" w:rsidP="003E3B06">
      <w:pPr>
        <w:tabs>
          <w:tab w:val="left" w:pos="864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F2098">
        <w:rPr>
          <w:noProof/>
          <w:color w:val="000000"/>
          <w:sz w:val="28"/>
          <w:szCs w:val="28"/>
        </w:rPr>
        <w:t>Напевно, українська література не породила жодного письменника</w:t>
      </w:r>
      <w:r w:rsidR="003A37DA" w:rsidRPr="00EF2098">
        <w:rPr>
          <w:noProof/>
          <w:color w:val="000000"/>
          <w:sz w:val="28"/>
          <w:szCs w:val="28"/>
        </w:rPr>
        <w:t xml:space="preserve">-новеліста, </w:t>
      </w:r>
      <w:r w:rsidRPr="00EF2098">
        <w:rPr>
          <w:noProof/>
          <w:color w:val="000000"/>
          <w:sz w:val="28"/>
          <w:szCs w:val="28"/>
        </w:rPr>
        <w:t>який був би на стільки яскравим спалахом таланту, як Стефаник. Його можна сміливо назвати українським Едгаром По, адже, як і американець, Стефаник є легендарною постаттю медіума, пророка, завдяки якому до народу приходить слово про власну долю, про трагічну безвихідь теперішнього</w:t>
      </w:r>
      <w:r w:rsidR="003A37DA" w:rsidRPr="00EF2098">
        <w:rPr>
          <w:noProof/>
          <w:color w:val="000000"/>
          <w:sz w:val="28"/>
          <w:szCs w:val="28"/>
        </w:rPr>
        <w:t xml:space="preserve"> і про славне минуле</w:t>
      </w:r>
      <w:r w:rsidRPr="00EF2098">
        <w:rPr>
          <w:noProof/>
          <w:color w:val="000000"/>
          <w:sz w:val="28"/>
          <w:szCs w:val="28"/>
        </w:rPr>
        <w:t>. «Стефаникові слова не лише відображають, а й творять автентичний світ українського селянина на межі XIX і XX століть. А ще точніше — просто людини на межі власного життя і вічності. Вибираючи найтрагічніші епізоди людського життя, письменник проникає у глибинні світи, де мова, життя, культура — суть одне, а слово має величну владу і магічну силу»</w:t>
      </w:r>
      <w:r w:rsidRPr="00EF2098">
        <w:rPr>
          <w:rStyle w:val="a5"/>
          <w:noProof/>
          <w:color w:val="000000"/>
          <w:sz w:val="28"/>
          <w:szCs w:val="28"/>
        </w:rPr>
        <w:footnoteReference w:id="3"/>
      </w:r>
      <w:r w:rsidR="00ED68B5" w:rsidRPr="00EF2098">
        <w:rPr>
          <w:noProof/>
          <w:color w:val="000000"/>
          <w:sz w:val="28"/>
          <w:szCs w:val="28"/>
        </w:rPr>
        <w:t>. В</w:t>
      </w:r>
      <w:r w:rsidRPr="00EF2098">
        <w:rPr>
          <w:noProof/>
          <w:color w:val="000000"/>
          <w:sz w:val="28"/>
          <w:szCs w:val="28"/>
        </w:rPr>
        <w:t xml:space="preserve"> </w:t>
      </w:r>
      <w:r w:rsidR="00ED68B5" w:rsidRPr="00EF2098">
        <w:rPr>
          <w:noProof/>
          <w:color w:val="000000"/>
          <w:sz w:val="28"/>
          <w:szCs w:val="28"/>
        </w:rPr>
        <w:t xml:space="preserve">1900 році у </w:t>
      </w:r>
      <w:r w:rsidRPr="00EF2098">
        <w:rPr>
          <w:noProof/>
          <w:color w:val="000000"/>
          <w:sz w:val="28"/>
          <w:szCs w:val="28"/>
        </w:rPr>
        <w:t>“Літературно-науковому</w:t>
      </w:r>
      <w:r w:rsidR="003A37DA" w:rsidRPr="00EF2098">
        <w:rPr>
          <w:noProof/>
          <w:color w:val="000000"/>
          <w:sz w:val="28"/>
          <w:szCs w:val="28"/>
        </w:rPr>
        <w:t xml:space="preserve"> віснику»</w:t>
      </w:r>
      <w:r w:rsidR="003E3B06" w:rsidRPr="00EF2098">
        <w:rPr>
          <w:noProof/>
          <w:color w:val="000000"/>
          <w:sz w:val="28"/>
          <w:szCs w:val="28"/>
        </w:rPr>
        <w:t xml:space="preserve"> </w:t>
      </w:r>
      <w:r w:rsidR="00ED68B5" w:rsidRPr="00EF2098">
        <w:rPr>
          <w:noProof/>
          <w:color w:val="000000"/>
          <w:sz w:val="28"/>
          <w:szCs w:val="28"/>
        </w:rPr>
        <w:t>з’явилась окраса</w:t>
      </w:r>
      <w:r w:rsidRPr="00EF2098">
        <w:rPr>
          <w:noProof/>
          <w:color w:val="000000"/>
          <w:sz w:val="28"/>
          <w:szCs w:val="28"/>
        </w:rPr>
        <w:t xml:space="preserve"> збірки “Дорога”</w:t>
      </w:r>
      <w:r w:rsidR="00ED68B5" w:rsidRPr="00EF2098">
        <w:rPr>
          <w:noProof/>
          <w:color w:val="000000"/>
          <w:sz w:val="28"/>
          <w:szCs w:val="28"/>
        </w:rPr>
        <w:t xml:space="preserve"> – новела «Кленові листки», яка </w:t>
      </w:r>
      <w:r w:rsidR="003A37DA" w:rsidRPr="00EF2098">
        <w:rPr>
          <w:noProof/>
          <w:color w:val="000000"/>
          <w:sz w:val="28"/>
          <w:szCs w:val="28"/>
        </w:rPr>
        <w:t>одразу здобула статус глибоко психологічного твору, адже вона розкриває щирі переживання і страждання простих людей, велич їхніх почуттів</w:t>
      </w:r>
      <w:r w:rsidRPr="00EF2098">
        <w:rPr>
          <w:noProof/>
          <w:color w:val="000000"/>
          <w:sz w:val="28"/>
          <w:szCs w:val="28"/>
        </w:rPr>
        <w:t>.</w:t>
      </w:r>
      <w:r w:rsidR="003A37DA" w:rsidRPr="00EF2098">
        <w:rPr>
          <w:noProof/>
          <w:color w:val="000000"/>
          <w:sz w:val="28"/>
          <w:szCs w:val="28"/>
        </w:rPr>
        <w:t xml:space="preserve"> </w:t>
      </w:r>
    </w:p>
    <w:p w:rsidR="003A37DA" w:rsidRPr="00EF2098" w:rsidRDefault="003A37DA" w:rsidP="003E3B06">
      <w:pPr>
        <w:tabs>
          <w:tab w:val="left" w:pos="864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F2098">
        <w:rPr>
          <w:noProof/>
          <w:color w:val="000000"/>
          <w:sz w:val="28"/>
          <w:szCs w:val="28"/>
        </w:rPr>
        <w:t>Розглянемо функції художнього твору на прикладі Стефаникових «Кленових листків».</w:t>
      </w:r>
    </w:p>
    <w:p w:rsidR="00514136" w:rsidRPr="00EF2098" w:rsidRDefault="00514136" w:rsidP="003E3B06">
      <w:pPr>
        <w:tabs>
          <w:tab w:val="left" w:pos="864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F2098">
        <w:rPr>
          <w:noProof/>
          <w:color w:val="000000"/>
          <w:sz w:val="28"/>
          <w:szCs w:val="28"/>
        </w:rPr>
        <w:t>Будь-який твір, відображуючи життя, виконує пізнавальну гносеологічну функцію</w:t>
      </w:r>
      <w:r w:rsidRPr="00EF2098">
        <w:rPr>
          <w:rStyle w:val="a5"/>
          <w:noProof/>
          <w:color w:val="000000"/>
          <w:sz w:val="28"/>
          <w:szCs w:val="28"/>
        </w:rPr>
        <w:footnoteReference w:id="4"/>
      </w:r>
      <w:r w:rsidRPr="00EF2098">
        <w:rPr>
          <w:noProof/>
          <w:color w:val="000000"/>
          <w:sz w:val="28"/>
          <w:szCs w:val="28"/>
        </w:rPr>
        <w:t>. Може виникнути доволі логічне питання: навіщо ця функція літературному твор</w:t>
      </w:r>
      <w:r w:rsidR="003A37DA" w:rsidRPr="00EF2098">
        <w:rPr>
          <w:noProof/>
          <w:color w:val="000000"/>
          <w:sz w:val="28"/>
          <w:szCs w:val="28"/>
        </w:rPr>
        <w:t>ові</w:t>
      </w:r>
      <w:r w:rsidRPr="00EF2098">
        <w:rPr>
          <w:noProof/>
          <w:color w:val="000000"/>
          <w:sz w:val="28"/>
          <w:szCs w:val="28"/>
        </w:rPr>
        <w:t xml:space="preserve">, якщо вона і так притаманна наукам, хіба цього не достатньо? Але мистецтво дає пізнання життя в особливому ракурсі: не розчленовано, як його показують науки, а цілісно, синкретично. Новела «Кленові листки» </w:t>
      </w:r>
      <w:r w:rsidR="00626054" w:rsidRPr="00EF2098">
        <w:rPr>
          <w:noProof/>
          <w:color w:val="000000"/>
          <w:sz w:val="28"/>
          <w:szCs w:val="28"/>
        </w:rPr>
        <w:t xml:space="preserve">відображає життя закріпаченого селянства, змальовує </w:t>
      </w:r>
      <w:r w:rsidRPr="00EF2098">
        <w:rPr>
          <w:noProof/>
          <w:color w:val="000000"/>
          <w:sz w:val="28"/>
          <w:szCs w:val="28"/>
        </w:rPr>
        <w:t>важк</w:t>
      </w:r>
      <w:r w:rsidR="00626054" w:rsidRPr="00EF2098">
        <w:rPr>
          <w:noProof/>
          <w:color w:val="000000"/>
          <w:sz w:val="28"/>
          <w:szCs w:val="28"/>
        </w:rPr>
        <w:t>і будні</w:t>
      </w:r>
      <w:r w:rsidRPr="00EF2098">
        <w:rPr>
          <w:noProof/>
          <w:color w:val="000000"/>
          <w:sz w:val="28"/>
          <w:szCs w:val="28"/>
        </w:rPr>
        <w:t xml:space="preserve"> простої родини. Тема новели збігається із предметом вивчення історії ХVІІІ-ХІХ століття, але автор висвітлює</w:t>
      </w:r>
      <w:r w:rsidR="00626054" w:rsidRPr="00EF2098">
        <w:rPr>
          <w:noProof/>
          <w:color w:val="000000"/>
          <w:sz w:val="28"/>
          <w:szCs w:val="28"/>
        </w:rPr>
        <w:t xml:space="preserve"> </w:t>
      </w:r>
      <w:r w:rsidR="003A37DA" w:rsidRPr="00EF2098">
        <w:rPr>
          <w:noProof/>
          <w:color w:val="000000"/>
          <w:sz w:val="28"/>
          <w:szCs w:val="28"/>
        </w:rPr>
        <w:t>життя селян</w:t>
      </w:r>
      <w:r w:rsidRPr="00EF2098">
        <w:rPr>
          <w:noProof/>
          <w:color w:val="000000"/>
          <w:sz w:val="28"/>
          <w:szCs w:val="28"/>
        </w:rPr>
        <w:t xml:space="preserve"> </w:t>
      </w:r>
      <w:r w:rsidR="00626054" w:rsidRPr="00EF2098">
        <w:rPr>
          <w:noProof/>
          <w:color w:val="000000"/>
          <w:sz w:val="28"/>
          <w:szCs w:val="28"/>
        </w:rPr>
        <w:t xml:space="preserve">тільки </w:t>
      </w:r>
      <w:r w:rsidRPr="00EF2098">
        <w:rPr>
          <w:noProof/>
          <w:color w:val="000000"/>
          <w:sz w:val="28"/>
          <w:szCs w:val="28"/>
        </w:rPr>
        <w:t>з одного боку, показуючи власне бачення проблеми і надаючи таким чином твор</w:t>
      </w:r>
      <w:r w:rsidR="003A37DA" w:rsidRPr="00EF2098">
        <w:rPr>
          <w:noProof/>
          <w:color w:val="000000"/>
          <w:sz w:val="28"/>
          <w:szCs w:val="28"/>
        </w:rPr>
        <w:t>у</w:t>
      </w:r>
      <w:r w:rsidRPr="00EF2098">
        <w:rPr>
          <w:noProof/>
          <w:color w:val="000000"/>
          <w:sz w:val="28"/>
          <w:szCs w:val="28"/>
        </w:rPr>
        <w:t xml:space="preserve"> суб’єктивізму. </w:t>
      </w:r>
    </w:p>
    <w:p w:rsidR="002434DC" w:rsidRPr="00EF2098" w:rsidRDefault="00237110" w:rsidP="003E3B06">
      <w:pPr>
        <w:tabs>
          <w:tab w:val="left" w:pos="864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F2098">
        <w:rPr>
          <w:noProof/>
          <w:color w:val="000000"/>
          <w:sz w:val="28"/>
          <w:szCs w:val="28"/>
        </w:rPr>
        <w:t>Інша важлива функція – оціночна або аксіологічна</w:t>
      </w:r>
      <w:r w:rsidRPr="00EF2098">
        <w:rPr>
          <w:rStyle w:val="a5"/>
          <w:noProof/>
          <w:color w:val="000000"/>
          <w:sz w:val="28"/>
          <w:szCs w:val="28"/>
        </w:rPr>
        <w:footnoteReference w:id="5"/>
      </w:r>
      <w:r w:rsidRPr="00EF2098">
        <w:rPr>
          <w:noProof/>
          <w:color w:val="000000"/>
          <w:sz w:val="28"/>
          <w:szCs w:val="28"/>
        </w:rPr>
        <w:t>. Вона полягає у тому, що твори проникнуті авторським упередженим почуттям</w:t>
      </w:r>
      <w:r w:rsidR="002434DC" w:rsidRPr="00EF2098">
        <w:rPr>
          <w:noProof/>
          <w:color w:val="000000"/>
          <w:sz w:val="28"/>
          <w:szCs w:val="28"/>
        </w:rPr>
        <w:t>. У новелі Стефаника складається ціла система стверджень і заперечень, оцінок, які покликані затвердити у свідомості</w:t>
      </w:r>
      <w:r w:rsidR="003A37DA" w:rsidRPr="00EF2098">
        <w:rPr>
          <w:noProof/>
          <w:color w:val="000000"/>
          <w:sz w:val="28"/>
          <w:szCs w:val="28"/>
        </w:rPr>
        <w:t xml:space="preserve"> читача ряд цінностей, викликати співчуття</w:t>
      </w:r>
      <w:r w:rsidR="002434DC" w:rsidRPr="00EF2098">
        <w:rPr>
          <w:noProof/>
          <w:color w:val="000000"/>
          <w:sz w:val="28"/>
          <w:szCs w:val="28"/>
        </w:rPr>
        <w:t xml:space="preserve"> до знедоленої сім’ї</w:t>
      </w:r>
      <w:r w:rsidR="003A37DA" w:rsidRPr="00EF2098">
        <w:rPr>
          <w:noProof/>
          <w:color w:val="000000"/>
          <w:sz w:val="28"/>
          <w:szCs w:val="28"/>
        </w:rPr>
        <w:t>, яка переживає тяжке горе</w:t>
      </w:r>
      <w:r w:rsidR="002434DC" w:rsidRPr="00EF2098">
        <w:rPr>
          <w:noProof/>
          <w:color w:val="000000"/>
          <w:sz w:val="28"/>
          <w:szCs w:val="28"/>
        </w:rPr>
        <w:t xml:space="preserve">. 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Саме так подає автор твору тогочасну дійсність, </w:t>
      </w:r>
      <w:r w:rsidR="00671C0C" w:rsidRPr="00EF2098">
        <w:rPr>
          <w:rFonts w:eastAsia="TimesNewRomanPSMT"/>
          <w:noProof/>
          <w:color w:val="000000"/>
          <w:sz w:val="28"/>
          <w:szCs w:val="28"/>
        </w:rPr>
        <w:t>і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 його позиція є надзвичайно важливою. Як підтверджує дослідник Халізєв, </w:t>
      </w:r>
      <w:r w:rsidR="003A37DA" w:rsidRPr="00EF2098">
        <w:rPr>
          <w:rFonts w:eastAsia="TimesNewRomanPSMT"/>
          <w:noProof/>
          <w:color w:val="000000"/>
          <w:sz w:val="28"/>
          <w:szCs w:val="28"/>
        </w:rPr>
        <w:t xml:space="preserve">будь-який </w:t>
      </w:r>
      <w:r w:rsidR="004805BF" w:rsidRPr="00EF2098">
        <w:rPr>
          <w:rFonts w:eastAsia="TimesNewRomanPSMT"/>
          <w:noProof/>
          <w:color w:val="000000"/>
          <w:sz w:val="28"/>
          <w:szCs w:val="28"/>
        </w:rPr>
        <w:t>письменник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 певним чином подає і освітлює реальність (буття і його явища), оцінює їх, проявляє себе у якості об’єкту художньої діяльності.</w:t>
      </w:r>
      <w:r w:rsidR="002434DC"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6"/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 Авторська суб’єктивність організовує твір, породжує його художню цілісність: «Дух авторства не стільки присутній, він навіть домінує у творі. Він є центральним персонажем літературного процесу».</w:t>
      </w:r>
      <w:r w:rsidR="002434DC"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7"/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 Стефаник у </w:t>
      </w:r>
      <w:r w:rsidR="003A37DA" w:rsidRPr="00EF2098">
        <w:rPr>
          <w:rFonts w:eastAsia="TimesNewRomanPSMT"/>
          <w:noProof/>
          <w:color w:val="000000"/>
          <w:sz w:val="28"/>
          <w:szCs w:val="28"/>
        </w:rPr>
        <w:t>новелі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 виступає як чіткий носій </w:t>
      </w:r>
      <w:r w:rsidR="003A37DA" w:rsidRPr="00EF2098">
        <w:rPr>
          <w:rFonts w:eastAsia="TimesNewRomanPSMT"/>
          <w:noProof/>
          <w:color w:val="000000"/>
          <w:sz w:val="28"/>
          <w:szCs w:val="28"/>
        </w:rPr>
        <w:t xml:space="preserve">свого 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>уявлення про реальність. Халізєв вводить</w:t>
      </w:r>
      <w:r w:rsidR="003A37DA" w:rsidRPr="00EF2098">
        <w:rPr>
          <w:rFonts w:eastAsia="TimesNewRomanPSMT"/>
          <w:noProof/>
          <w:color w:val="000000"/>
          <w:sz w:val="28"/>
          <w:szCs w:val="28"/>
        </w:rPr>
        <w:t xml:space="preserve"> для цього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 термін «ідея»</w:t>
      </w:r>
      <w:r w:rsidR="002434DC"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8"/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, що позначає комплекс думок і почуттів автора. Художня ідея </w:t>
      </w:r>
      <w:r w:rsidR="003A37DA" w:rsidRPr="00EF2098">
        <w:rPr>
          <w:rFonts w:eastAsia="TimesNewRomanPSMT"/>
          <w:noProof/>
          <w:color w:val="000000"/>
          <w:sz w:val="28"/>
          <w:szCs w:val="28"/>
        </w:rPr>
        <w:t>письменника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 (або ж «концепція»</w:t>
      </w:r>
      <w:r w:rsidR="002434DC"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9"/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>) – це інтерпретація і оцінка життєвих явищ, що відрізняється від філософських і публіцистичних узагальнень,</w:t>
      </w:r>
      <w:r w:rsidR="003A37DA" w:rsidRPr="00EF2098">
        <w:rPr>
          <w:rFonts w:eastAsia="TimesNewRomanPSMT"/>
          <w:noProof/>
          <w:color w:val="000000"/>
          <w:sz w:val="28"/>
          <w:szCs w:val="28"/>
        </w:rPr>
        <w:t xml:space="preserve"> це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 мистецтв</w:t>
      </w:r>
      <w:r w:rsidR="003A37DA" w:rsidRPr="00EF2098">
        <w:rPr>
          <w:rFonts w:eastAsia="TimesNewRomanPSMT"/>
          <w:noProof/>
          <w:color w:val="000000"/>
          <w:sz w:val="28"/>
          <w:szCs w:val="28"/>
        </w:rPr>
        <w:t>о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 автора воскрешає старі, стерті у пам’яті істини, надаючи твору гостроти і актуальності. Саме такою є новела «Кленові листки». </w:t>
      </w:r>
      <w:r w:rsidR="003A37DA" w:rsidRPr="00EF2098">
        <w:rPr>
          <w:rFonts w:eastAsia="TimesNewRomanPSMT"/>
          <w:noProof/>
          <w:color w:val="000000"/>
          <w:sz w:val="28"/>
          <w:szCs w:val="28"/>
        </w:rPr>
        <w:t>Письменник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 із початку твору чітко висловл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>ює свою позиці (</w:t>
      </w:r>
      <w:r w:rsidR="003A37DA" w:rsidRPr="00EF2098">
        <w:rPr>
          <w:rFonts w:eastAsia="TimesNewRomanPSMT"/>
          <w:noProof/>
          <w:color w:val="000000"/>
          <w:sz w:val="28"/>
          <w:szCs w:val="28"/>
        </w:rPr>
        <w:t xml:space="preserve">засудження класової нерівності і 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>співчуття до знедолених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>)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 за допомогою яскравих описів складного побуту бідняків: «Очі його запалилися, і в них появилася страшна любов до дітей, він шукав їх очима по хаті», «Хоч це не горілка, а болото, але з мужиком то так мається: що де у світі є найгірше, то він має то спожити, що де в світі є найтяжче, то він має виконати...». Гіркі репліки вкладає автор і у вуста головного персонажа: «Та й ти не йдеш, бідний чоловіче, спати, але ти тягнеш ціп та й молотиш напотемки, аби завтра мали з чим іти в жорна. Та так тебе ціп і звалить на сніп, та й так деревієш до ранку у сні, аж тебе роса припаде. Та й лишень очі пролупиш, то зараз тебе та роса їсть, бо мало тебе біда їсть, ще вона вночі тебе найде! Промиєш очі та й точишся на лан, такий чорний, що сонце перед тобою меркне»,</w:t>
      </w:r>
      <w:r w:rsidR="002434DC" w:rsidRPr="00EF2098">
        <w:rPr>
          <w:noProof/>
          <w:color w:val="000000"/>
          <w:sz w:val="28"/>
        </w:rPr>
        <w:t xml:space="preserve"> «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Я косю ваші лани та й забуваю не лиш за діти, але за себе не пам'ятаю!», «Ти б йому завернув худобу, поцілував би його в ноги, бо ти його сплодив, та й сумління тебе п'є, але минаєш, ще ховаєшся від нього, аби він не чув!..». Саме за допомогою таких 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>трагічних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 слів автор вселяє у читача своє бачення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 xml:space="preserve"> реальності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, мимоволі ми 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 xml:space="preserve">вже </w:t>
      </w:r>
      <w:r w:rsidR="002434DC" w:rsidRPr="00EF2098">
        <w:rPr>
          <w:rFonts w:eastAsia="TimesNewRomanPSMT"/>
          <w:noProof/>
          <w:color w:val="000000"/>
          <w:sz w:val="28"/>
          <w:szCs w:val="28"/>
        </w:rPr>
        <w:t xml:space="preserve">з перших рядків починаємо співчувати головному герою і його сім’ї. А отже, дотримуємося того, що Халізєв назвав художньою ідеєю автора. </w:t>
      </w:r>
    </w:p>
    <w:p w:rsidR="002434DC" w:rsidRPr="00EF2098" w:rsidRDefault="002434DC" w:rsidP="003E3B06">
      <w:pPr>
        <w:tabs>
          <w:tab w:val="left" w:pos="8640"/>
        </w:tabs>
        <w:spacing w:line="360" w:lineRule="auto"/>
        <w:ind w:firstLine="709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На основі пізнавальної та оціночної функцій твору можна виділити третю – виховну</w:t>
      </w:r>
      <w:r w:rsidR="005F15AB" w:rsidRPr="00EF2098">
        <w:rPr>
          <w:rFonts w:eastAsia="TimesNewRomanPSMT"/>
          <w:noProof/>
          <w:color w:val="000000"/>
          <w:sz w:val="28"/>
          <w:szCs w:val="28"/>
        </w:rPr>
        <w:t>, яка відома ще з античних часів</w:t>
      </w:r>
      <w:r w:rsidR="005F15AB"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10"/>
      </w:r>
      <w:r w:rsidR="005F15AB" w:rsidRPr="00EF2098">
        <w:rPr>
          <w:rFonts w:eastAsia="TimesNewRomanPSMT"/>
          <w:noProof/>
          <w:color w:val="000000"/>
          <w:sz w:val="28"/>
          <w:szCs w:val="28"/>
        </w:rPr>
        <w:t>.</w:t>
      </w:r>
      <w:r w:rsidR="00671FB4" w:rsidRPr="00EF2098">
        <w:rPr>
          <w:rFonts w:eastAsia="TimesNewRomanPSMT"/>
          <w:noProof/>
          <w:color w:val="000000"/>
          <w:sz w:val="28"/>
          <w:szCs w:val="28"/>
        </w:rPr>
        <w:t xml:space="preserve">Цю функцію література і мистецтво здійснюють шляхом формування 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 xml:space="preserve">особистості </w:t>
      </w:r>
      <w:r w:rsidR="00671FB4" w:rsidRPr="00EF2098">
        <w:rPr>
          <w:rFonts w:eastAsia="TimesNewRomanPSMT"/>
          <w:noProof/>
          <w:color w:val="000000"/>
          <w:sz w:val="28"/>
          <w:szCs w:val="28"/>
        </w:rPr>
        <w:t>читача, впливаючи на його світогляд. Новела не носить безпосередньо повчального характеру, але вона духовна збагачує людину і вчить високій моральній якості –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 xml:space="preserve"> вмінню співпереживати</w:t>
      </w:r>
      <w:r w:rsidR="00671FB4" w:rsidRPr="00EF2098">
        <w:rPr>
          <w:rFonts w:eastAsia="TimesNewRomanPSMT"/>
          <w:noProof/>
          <w:color w:val="000000"/>
          <w:sz w:val="28"/>
          <w:szCs w:val="28"/>
        </w:rPr>
        <w:t>.</w:t>
      </w:r>
      <w:r w:rsidR="003E3B06" w:rsidRPr="00EF2098">
        <w:rPr>
          <w:rFonts w:eastAsia="TimesNewRomanPSMT"/>
          <w:noProof/>
          <w:color w:val="000000"/>
          <w:sz w:val="28"/>
          <w:szCs w:val="28"/>
        </w:rPr>
        <w:t xml:space="preserve"> </w:t>
      </w:r>
    </w:p>
    <w:p w:rsidR="0002319C" w:rsidRPr="00EF2098" w:rsidRDefault="00671C0C" w:rsidP="003E3B06">
      <w:pPr>
        <w:tabs>
          <w:tab w:val="left" w:pos="8640"/>
        </w:tabs>
        <w:spacing w:line="360" w:lineRule="auto"/>
        <w:ind w:firstLine="709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Не можна оминути і естетичну функцію твору, яка полягає у тому, щоб справити на читача потужне емоційне враження, дати йому інтелектуальну, а часом і чуттєву насолоду від слова</w:t>
      </w:r>
      <w:r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11"/>
      </w:r>
      <w:r w:rsidRPr="00EF2098">
        <w:rPr>
          <w:rFonts w:eastAsia="TimesNewRomanPSMT"/>
          <w:noProof/>
          <w:color w:val="000000"/>
          <w:sz w:val="28"/>
          <w:szCs w:val="28"/>
        </w:rPr>
        <w:t>.</w:t>
      </w:r>
      <w:r w:rsidR="005D23B3" w:rsidRPr="00EF2098">
        <w:rPr>
          <w:rFonts w:eastAsia="TimesNewRomanPSMT"/>
          <w:noProof/>
          <w:color w:val="000000"/>
          <w:sz w:val="28"/>
          <w:szCs w:val="28"/>
        </w:rPr>
        <w:t xml:space="preserve"> Особлива роль цієї функції зумовлена тим, що без неї неможливо здійснення інших функцій – оціночної, виховної, пізнавальної, бо кожна з них передбачає емоційн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>о</w:t>
      </w:r>
      <w:r w:rsidR="005D23B3" w:rsidRPr="00EF2098">
        <w:rPr>
          <w:rFonts w:eastAsia="TimesNewRomanPSMT"/>
          <w:noProof/>
          <w:color w:val="000000"/>
          <w:sz w:val="28"/>
          <w:szCs w:val="28"/>
        </w:rPr>
        <w:t>-особисту реакцію. А вона виникає завдяки естетичному впливу на читача.</w:t>
      </w:r>
      <w:r w:rsidR="008342B0" w:rsidRPr="00EF2098">
        <w:rPr>
          <w:rFonts w:eastAsia="TimesNewRomanPSMT"/>
          <w:noProof/>
          <w:color w:val="000000"/>
          <w:sz w:val="28"/>
          <w:szCs w:val="28"/>
        </w:rPr>
        <w:t xml:space="preserve"> «Кленові листки» справляють надзвичайно сильне враження завдяки гострій</w:t>
      </w:r>
      <w:r w:rsidR="00704079" w:rsidRPr="00EF2098">
        <w:rPr>
          <w:rFonts w:eastAsia="TimesNewRomanPSMT"/>
          <w:noProof/>
          <w:color w:val="000000"/>
          <w:sz w:val="28"/>
          <w:szCs w:val="28"/>
        </w:rPr>
        <w:t xml:space="preserve"> пронизливій мові Стефаника, яскравим тропам</w:t>
      </w:r>
      <w:r w:rsidR="003F5271" w:rsidRPr="00EF2098">
        <w:rPr>
          <w:rFonts w:eastAsia="TimesNewRomanPSMT"/>
          <w:noProof/>
          <w:color w:val="000000"/>
          <w:sz w:val="28"/>
          <w:szCs w:val="28"/>
        </w:rPr>
        <w:t xml:space="preserve"> і експресивн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>ій</w:t>
      </w:r>
      <w:r w:rsidR="003F5271" w:rsidRPr="00EF2098">
        <w:rPr>
          <w:rFonts w:eastAsia="TimesNewRomanPSMT"/>
          <w:noProof/>
          <w:color w:val="000000"/>
          <w:sz w:val="28"/>
          <w:szCs w:val="28"/>
        </w:rPr>
        <w:t xml:space="preserve"> мов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>і</w:t>
      </w:r>
      <w:r w:rsidR="00704079" w:rsidRPr="00EF2098">
        <w:rPr>
          <w:rFonts w:eastAsia="TimesNewRomanPSMT"/>
          <w:noProof/>
          <w:color w:val="000000"/>
          <w:sz w:val="28"/>
          <w:szCs w:val="28"/>
        </w:rPr>
        <w:t>, на зразок</w:t>
      </w:r>
      <w:r w:rsidR="003F5271" w:rsidRPr="00EF2098">
        <w:rPr>
          <w:rFonts w:eastAsia="TimesNewRomanPSMT"/>
          <w:noProof/>
          <w:color w:val="000000"/>
          <w:sz w:val="28"/>
          <w:szCs w:val="28"/>
        </w:rPr>
        <w:t>,</w:t>
      </w:r>
      <w:r w:rsidR="00704079" w:rsidRPr="00EF2098">
        <w:rPr>
          <w:rFonts w:eastAsia="TimesNewRomanPSMT"/>
          <w:noProof/>
          <w:color w:val="000000"/>
          <w:sz w:val="28"/>
          <w:szCs w:val="28"/>
        </w:rPr>
        <w:t xml:space="preserve"> «</w:t>
      </w:r>
      <w:r w:rsidR="003F5271" w:rsidRPr="00EF2098">
        <w:rPr>
          <w:rFonts w:eastAsia="TimesNewRomanPSMT"/>
          <w:noProof/>
          <w:color w:val="000000"/>
          <w:sz w:val="28"/>
          <w:szCs w:val="28"/>
        </w:rPr>
        <w:t xml:space="preserve">Вони (дві білі сльози) викотилися на повіки і замерзли», «Я би ті моря берегами обходив», «я правду говорю, мій жаль каркає, серце каркає!», «та й кров моя застигла на їх (дітей) господарстві...». Багатий твір Стефаника і на порівняння, 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>що розраховані</w:t>
      </w:r>
      <w:r w:rsidR="003F5271" w:rsidRPr="00EF2098">
        <w:rPr>
          <w:rFonts w:eastAsia="TimesNewRomanPSMT"/>
          <w:noProof/>
          <w:color w:val="000000"/>
          <w:sz w:val="28"/>
          <w:szCs w:val="28"/>
        </w:rPr>
        <w:t xml:space="preserve"> на емоційну реакцію читача: «Вони поспускали рукави, як стадо перепелиць, що спочивають, але всі готові летіти.», «Я з богом за груди не беруся, але нащо він тото пускає на світ, як голе в терен?!»,</w:t>
      </w:r>
      <w:r w:rsidR="00DE014D" w:rsidRPr="00EF2098">
        <w:rPr>
          <w:rFonts w:eastAsia="TimesNewRomanPSMT"/>
          <w:noProof/>
          <w:color w:val="000000"/>
          <w:sz w:val="28"/>
          <w:szCs w:val="28"/>
        </w:rPr>
        <w:t xml:space="preserve"> «Скує тебе, наб'є, як товарину</w:t>
      </w:r>
      <w:r w:rsidR="003F5271" w:rsidRPr="00EF2098">
        <w:rPr>
          <w:rFonts w:eastAsia="TimesNewRomanPSMT"/>
          <w:noProof/>
          <w:color w:val="000000"/>
          <w:sz w:val="28"/>
          <w:szCs w:val="28"/>
        </w:rPr>
        <w:t>, бо ти тато злодієві та й мусиш із ним бути у змові...», «Щоб не казали, люди, що каркаю над головами своїх дітей, як ворон над стервом, не кажіть, люди, не кажіть!», «Семенку, здійми з грядок сорочки, щоб я полатала, бо ходите чорні, як ворони.»,</w:t>
      </w:r>
      <w:r w:rsidR="003E3B06" w:rsidRPr="00EF2098">
        <w:rPr>
          <w:rFonts w:eastAsia="TimesNewRomanPSMT"/>
          <w:noProof/>
          <w:color w:val="000000"/>
          <w:sz w:val="28"/>
          <w:szCs w:val="28"/>
        </w:rPr>
        <w:t xml:space="preserve"> </w:t>
      </w:r>
      <w:r w:rsidR="003F5271" w:rsidRPr="00EF2098">
        <w:rPr>
          <w:rFonts w:eastAsia="TimesNewRomanPSMT"/>
          <w:noProof/>
          <w:color w:val="000000"/>
          <w:sz w:val="28"/>
          <w:szCs w:val="28"/>
        </w:rPr>
        <w:t>а особливо поетично звучить порівняння: «Дріботів ногами по грубій верстві пилу і лишав за собо</w:t>
      </w:r>
      <w:r w:rsidR="00D0276A" w:rsidRPr="00EF2098">
        <w:rPr>
          <w:rFonts w:eastAsia="TimesNewRomanPSMT"/>
          <w:noProof/>
          <w:color w:val="000000"/>
          <w:sz w:val="28"/>
          <w:szCs w:val="28"/>
        </w:rPr>
        <w:t>ю маленькі сліди, як білі квіти</w:t>
      </w:r>
      <w:r w:rsidR="003F5271" w:rsidRPr="00EF2098">
        <w:rPr>
          <w:rFonts w:eastAsia="TimesNewRomanPSMT"/>
          <w:noProof/>
          <w:color w:val="000000"/>
          <w:sz w:val="28"/>
          <w:szCs w:val="28"/>
        </w:rPr>
        <w:t xml:space="preserve">». </w:t>
      </w:r>
    </w:p>
    <w:p w:rsidR="0002319C" w:rsidRPr="00EF2098" w:rsidRDefault="0002319C" w:rsidP="003E3B06">
      <w:pPr>
        <w:tabs>
          <w:tab w:val="left" w:pos="8640"/>
        </w:tabs>
        <w:spacing w:line="360" w:lineRule="auto"/>
        <w:ind w:firstLine="709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Варто сказати і про ще одну функцію літературного твору – функцію самовираження</w:t>
      </w:r>
      <w:r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12"/>
      </w:r>
      <w:r w:rsidRPr="00EF2098">
        <w:rPr>
          <w:rFonts w:eastAsia="TimesNewRomanPSMT"/>
          <w:noProof/>
          <w:color w:val="000000"/>
          <w:sz w:val="28"/>
          <w:szCs w:val="28"/>
        </w:rPr>
        <w:t xml:space="preserve">. Ця функція важлива не лише для автора – її значення значно ширше, ніж здається на перший погляд. Коли читач 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>пропускає крізь себе</w:t>
      </w:r>
      <w:r w:rsidRPr="00EF2098">
        <w:rPr>
          <w:rFonts w:eastAsia="TimesNewRomanPSMT"/>
          <w:noProof/>
          <w:color w:val="000000"/>
          <w:sz w:val="28"/>
          <w:szCs w:val="28"/>
        </w:rPr>
        <w:t xml:space="preserve"> твір, який йому припав до смаку, він починає частково ототожнювати себе з автором, цитувати його слова. Тому не дивно, що дуже часто людина виражає свій психологічний стан 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>за допомогою цитати</w:t>
      </w:r>
      <w:r w:rsidRPr="00EF2098">
        <w:rPr>
          <w:rFonts w:eastAsia="TimesNewRomanPSMT"/>
          <w:noProof/>
          <w:color w:val="000000"/>
          <w:sz w:val="28"/>
          <w:szCs w:val="28"/>
        </w:rPr>
        <w:t xml:space="preserve"> з улюбленого вірша чи роману. Коли автору вдається втілити у рядках наші думки, твір стає і читацьки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>м</w:t>
      </w:r>
      <w:r w:rsidRPr="00EF2098">
        <w:rPr>
          <w:rFonts w:eastAsia="TimesNewRomanPSMT"/>
          <w:noProof/>
          <w:color w:val="000000"/>
          <w:sz w:val="28"/>
          <w:szCs w:val="28"/>
        </w:rPr>
        <w:t>, а не</w:t>
      </w:r>
      <w:r w:rsidR="00BE0525" w:rsidRPr="00EF2098">
        <w:rPr>
          <w:rFonts w:eastAsia="TimesNewRomanPSMT"/>
          <w:noProof/>
          <w:color w:val="000000"/>
          <w:sz w:val="28"/>
          <w:szCs w:val="28"/>
        </w:rPr>
        <w:t xml:space="preserve"> лише</w:t>
      </w:r>
      <w:r w:rsidR="003E3B06" w:rsidRPr="00EF2098">
        <w:rPr>
          <w:rFonts w:eastAsia="TimesNewRomanPSMT"/>
          <w:noProof/>
          <w:color w:val="000000"/>
          <w:sz w:val="28"/>
          <w:szCs w:val="28"/>
        </w:rPr>
        <w:t xml:space="preserve"> </w:t>
      </w:r>
      <w:r w:rsidRPr="00EF2098">
        <w:rPr>
          <w:rFonts w:eastAsia="TimesNewRomanPSMT"/>
          <w:noProof/>
          <w:color w:val="000000"/>
          <w:sz w:val="28"/>
          <w:szCs w:val="28"/>
        </w:rPr>
        <w:t>авторським самовираженням.</w:t>
      </w:r>
      <w:r w:rsidR="003E3B06" w:rsidRPr="00EF2098">
        <w:rPr>
          <w:rFonts w:eastAsia="TimesNewRomanPSMT"/>
          <w:noProof/>
          <w:color w:val="000000"/>
          <w:sz w:val="28"/>
          <w:szCs w:val="28"/>
        </w:rPr>
        <w:t xml:space="preserve"> </w:t>
      </w:r>
    </w:p>
    <w:p w:rsidR="007C15FA" w:rsidRPr="00EF2098" w:rsidRDefault="00BE0525" w:rsidP="003E3B06">
      <w:pPr>
        <w:tabs>
          <w:tab w:val="left" w:pos="864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F2098">
        <w:rPr>
          <w:noProof/>
          <w:color w:val="000000"/>
          <w:sz w:val="28"/>
          <w:szCs w:val="28"/>
        </w:rPr>
        <w:t>Розглянемо точки</w:t>
      </w:r>
      <w:r w:rsidR="00361AA7" w:rsidRPr="00EF2098">
        <w:rPr>
          <w:noProof/>
          <w:color w:val="000000"/>
          <w:sz w:val="28"/>
          <w:szCs w:val="28"/>
        </w:rPr>
        <w:t xml:space="preserve"> зору у «Кленових листках»</w:t>
      </w:r>
      <w:r w:rsidRPr="00EF2098">
        <w:rPr>
          <w:noProof/>
          <w:color w:val="000000"/>
          <w:sz w:val="28"/>
          <w:szCs w:val="28"/>
        </w:rPr>
        <w:t>.</w:t>
      </w:r>
    </w:p>
    <w:p w:rsidR="00361AA7" w:rsidRPr="00EF2098" w:rsidRDefault="00361AA7" w:rsidP="003E3B06">
      <w:pPr>
        <w:tabs>
          <w:tab w:val="left" w:pos="864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F2098">
        <w:rPr>
          <w:noProof/>
          <w:color w:val="000000"/>
          <w:sz w:val="28"/>
          <w:szCs w:val="28"/>
        </w:rPr>
        <w:t>Точка зору – це один з найважливіших аспектів будь-якого твору. Як зазначає Борис Успенський «точка зору має стосунок до всіх видів мистецтва і безпосередньо пов’язана з семантикою, тобто репрезентацією того або іншого моменту дійсності»</w:t>
      </w:r>
      <w:r w:rsidRPr="00EF2098">
        <w:rPr>
          <w:rStyle w:val="a5"/>
          <w:noProof/>
          <w:color w:val="000000"/>
          <w:sz w:val="28"/>
          <w:szCs w:val="28"/>
        </w:rPr>
        <w:footnoteReference w:id="13"/>
      </w:r>
      <w:r w:rsidRPr="00EF2098">
        <w:rPr>
          <w:noProof/>
          <w:color w:val="000000"/>
          <w:sz w:val="28"/>
          <w:szCs w:val="28"/>
        </w:rPr>
        <w:t xml:space="preserve">. Щодо </w:t>
      </w:r>
      <w:r w:rsidR="00BE0525" w:rsidRPr="00EF2098">
        <w:rPr>
          <w:noProof/>
          <w:color w:val="000000"/>
          <w:sz w:val="28"/>
          <w:szCs w:val="28"/>
        </w:rPr>
        <w:t xml:space="preserve">цієї новели </w:t>
      </w:r>
      <w:r w:rsidRPr="00EF2098">
        <w:rPr>
          <w:noProof/>
          <w:color w:val="000000"/>
          <w:sz w:val="28"/>
          <w:szCs w:val="28"/>
        </w:rPr>
        <w:t>ми можемо казати, про наявність багатьох планів точок зору, про так зван</w:t>
      </w:r>
      <w:r w:rsidR="005F005F" w:rsidRPr="00EF2098">
        <w:rPr>
          <w:noProof/>
          <w:color w:val="000000"/>
          <w:sz w:val="28"/>
          <w:szCs w:val="28"/>
        </w:rPr>
        <w:t>ий «монтаж» - тобто поєднання</w:t>
      </w:r>
      <w:r w:rsidRPr="00EF2098">
        <w:rPr>
          <w:noProof/>
          <w:color w:val="000000"/>
          <w:sz w:val="28"/>
          <w:szCs w:val="28"/>
        </w:rPr>
        <w:t xml:space="preserve"> точки зору головного героя і автора.</w:t>
      </w:r>
    </w:p>
    <w:p w:rsidR="00DF628B" w:rsidRPr="00EF2098" w:rsidRDefault="00361AA7" w:rsidP="003E3B06">
      <w:pPr>
        <w:tabs>
          <w:tab w:val="left" w:pos="864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F2098">
        <w:rPr>
          <w:noProof/>
          <w:color w:val="000000"/>
          <w:sz w:val="28"/>
          <w:szCs w:val="28"/>
        </w:rPr>
        <w:t>Точка зору в плані ідеології часто є чи не найважливішим смисловим навантаженням твору. Функцією героя і є підтримання ідеологічної точки зору, демонстрація того, як герой оцінює навколишній світ.</w:t>
      </w:r>
      <w:r w:rsidRPr="00EF2098">
        <w:rPr>
          <w:rStyle w:val="a5"/>
          <w:noProof/>
          <w:color w:val="000000"/>
          <w:sz w:val="28"/>
          <w:szCs w:val="28"/>
        </w:rPr>
        <w:footnoteReference w:id="14"/>
      </w:r>
      <w:r w:rsidRPr="00EF2098">
        <w:rPr>
          <w:noProof/>
          <w:color w:val="000000"/>
          <w:sz w:val="28"/>
          <w:szCs w:val="28"/>
        </w:rPr>
        <w:t xml:space="preserve"> Часто ми бачимо зміну авторських позиції у творі, але в даному випадку читач навпаки помітить смислову єдність новели. Із самого початку перед нашими очима постає картина, яка</w:t>
      </w:r>
      <w:r w:rsidR="00C53EF5" w:rsidRPr="00EF2098">
        <w:rPr>
          <w:noProof/>
          <w:color w:val="000000"/>
          <w:sz w:val="28"/>
          <w:szCs w:val="28"/>
        </w:rPr>
        <w:t xml:space="preserve"> певним чином</w:t>
      </w:r>
      <w:r w:rsidR="00901819" w:rsidRPr="00EF2098">
        <w:rPr>
          <w:noProof/>
          <w:color w:val="000000"/>
          <w:sz w:val="28"/>
          <w:szCs w:val="28"/>
        </w:rPr>
        <w:t xml:space="preserve"> задає тон усьому твору: «Куми зате сиділи як вкопані, лишень руками діставали хліб або чарку горілки, але і руки найрадше не рухали б, лишень спочивали би, зігнені в кулак на колінах. Нерадо вони брали хліб та чарку». Такий вступ налаштовує читача на сприйняття </w:t>
      </w:r>
      <w:r w:rsidR="00C4641F" w:rsidRPr="00EF2098">
        <w:rPr>
          <w:noProof/>
          <w:color w:val="000000"/>
          <w:sz w:val="28"/>
          <w:szCs w:val="28"/>
        </w:rPr>
        <w:t>песимістичних настроїв</w:t>
      </w:r>
      <w:r w:rsidR="00901819" w:rsidRPr="00EF2098">
        <w:rPr>
          <w:noProof/>
          <w:color w:val="000000"/>
          <w:sz w:val="28"/>
          <w:szCs w:val="28"/>
        </w:rPr>
        <w:t xml:space="preserve"> злиденного життя і насущних проблем</w:t>
      </w:r>
      <w:r w:rsidR="00BE0525" w:rsidRPr="00EF2098">
        <w:rPr>
          <w:noProof/>
          <w:color w:val="000000"/>
          <w:sz w:val="28"/>
          <w:szCs w:val="28"/>
        </w:rPr>
        <w:t>, а отже і співчуття, що реалізує виховну функцію твору. На початку новели м</w:t>
      </w:r>
      <w:r w:rsidR="00901819" w:rsidRPr="00EF2098">
        <w:rPr>
          <w:noProof/>
          <w:color w:val="000000"/>
          <w:sz w:val="28"/>
          <w:szCs w:val="28"/>
        </w:rPr>
        <w:t xml:space="preserve">и маємо справу з авторською точкою зору, </w:t>
      </w:r>
      <w:r w:rsidR="00BE0525" w:rsidRPr="00EF2098">
        <w:rPr>
          <w:noProof/>
          <w:color w:val="000000"/>
          <w:sz w:val="28"/>
          <w:szCs w:val="28"/>
        </w:rPr>
        <w:t>письменник</w:t>
      </w:r>
      <w:r w:rsidR="00901819" w:rsidRPr="00EF2098">
        <w:rPr>
          <w:noProof/>
          <w:color w:val="000000"/>
          <w:sz w:val="28"/>
          <w:szCs w:val="28"/>
        </w:rPr>
        <w:t xml:space="preserve"> одразу нас попереджає про </w:t>
      </w:r>
      <w:r w:rsidR="00C53EF5" w:rsidRPr="00EF2098">
        <w:rPr>
          <w:noProof/>
          <w:color w:val="000000"/>
          <w:sz w:val="28"/>
          <w:szCs w:val="28"/>
        </w:rPr>
        <w:t>можливі варіанти розвитку подій. Якби після цього мова йшла про щасливе одруження чи процвітання села, у читача залишилося б почутт</w:t>
      </w:r>
      <w:r w:rsidR="00BE0525" w:rsidRPr="00EF2098">
        <w:rPr>
          <w:noProof/>
          <w:color w:val="000000"/>
          <w:sz w:val="28"/>
          <w:szCs w:val="28"/>
        </w:rPr>
        <w:t xml:space="preserve">я негармонійності </w:t>
      </w:r>
      <w:r w:rsidR="008A0E9C" w:rsidRPr="00EF2098">
        <w:rPr>
          <w:noProof/>
          <w:color w:val="000000"/>
          <w:sz w:val="28"/>
          <w:szCs w:val="28"/>
        </w:rPr>
        <w:t>новели</w:t>
      </w:r>
      <w:r w:rsidR="00BE0525" w:rsidRPr="00EF2098">
        <w:rPr>
          <w:noProof/>
          <w:color w:val="000000"/>
          <w:sz w:val="28"/>
          <w:szCs w:val="28"/>
        </w:rPr>
        <w:t>, фарсу,</w:t>
      </w:r>
      <w:r w:rsidR="00C53EF5" w:rsidRPr="00EF2098">
        <w:rPr>
          <w:noProof/>
          <w:color w:val="000000"/>
          <w:sz w:val="28"/>
          <w:szCs w:val="28"/>
        </w:rPr>
        <w:t xml:space="preserve"> гротеску. </w:t>
      </w:r>
      <w:r w:rsidR="00305DA0" w:rsidRPr="00EF2098">
        <w:rPr>
          <w:noProof/>
          <w:color w:val="000000"/>
          <w:sz w:val="28"/>
          <w:szCs w:val="28"/>
        </w:rPr>
        <w:t xml:space="preserve">Зовсім іншу мету мав Стефаник. Впродовж усього твору позиція автора залишається незмінною: «Діти обідали на землі, обливали пазухи і шелестіли ложками. Коло них лежала мама, марна, жовта, і бгала коліна під груди. По чорнім, нечесанім волоссі спливала мука і біль, а губи заціпилися, аби не кричати». Ця </w:t>
      </w:r>
      <w:r w:rsidR="00AE5D83" w:rsidRPr="00EF2098">
        <w:rPr>
          <w:noProof/>
          <w:color w:val="000000"/>
          <w:sz w:val="28"/>
          <w:szCs w:val="28"/>
        </w:rPr>
        <w:t>сумна</w:t>
      </w:r>
      <w:r w:rsidR="00305DA0" w:rsidRPr="00EF2098">
        <w:rPr>
          <w:noProof/>
          <w:color w:val="000000"/>
          <w:sz w:val="28"/>
          <w:szCs w:val="28"/>
        </w:rPr>
        <w:t xml:space="preserve"> картина перегукується із темним похмурим початком твору, доповнюючи його. Читач бачить розвиток дії – ми поволі наближаємося до неминучої розв’</w:t>
      </w:r>
      <w:r w:rsidR="0085725B" w:rsidRPr="00EF2098">
        <w:rPr>
          <w:noProof/>
          <w:color w:val="000000"/>
          <w:sz w:val="28"/>
          <w:szCs w:val="28"/>
        </w:rPr>
        <w:t xml:space="preserve">язки, </w:t>
      </w:r>
      <w:r w:rsidR="00305DA0" w:rsidRPr="00EF2098">
        <w:rPr>
          <w:noProof/>
          <w:color w:val="000000"/>
          <w:sz w:val="28"/>
          <w:szCs w:val="28"/>
        </w:rPr>
        <w:t>яка була психологічно закладена ще на початку твору. Ми можемо стверджувати, що у творі є так звана поліфонія, що передбачає наявність кількох незалежних точок зору</w:t>
      </w:r>
      <w:r w:rsidR="00C53EF5" w:rsidRPr="00EF2098">
        <w:rPr>
          <w:noProof/>
          <w:color w:val="000000"/>
          <w:sz w:val="28"/>
          <w:szCs w:val="28"/>
        </w:rPr>
        <w:t xml:space="preserve"> </w:t>
      </w:r>
      <w:r w:rsidR="00677401" w:rsidRPr="00EF2098">
        <w:rPr>
          <w:noProof/>
          <w:color w:val="000000"/>
          <w:sz w:val="28"/>
          <w:szCs w:val="28"/>
        </w:rPr>
        <w:t xml:space="preserve">у плані ідеології. Першою точкою зору є безпосередньо авторська. Точка зору Івана господаря поглиблює авторську, робить її більш гострою, соціально </w:t>
      </w:r>
      <w:r w:rsidR="00366453" w:rsidRPr="00EF2098">
        <w:rPr>
          <w:noProof/>
          <w:color w:val="000000"/>
          <w:sz w:val="28"/>
          <w:szCs w:val="28"/>
        </w:rPr>
        <w:t>орієнтованою</w:t>
      </w:r>
      <w:r w:rsidR="00677401" w:rsidRPr="00EF2098">
        <w:rPr>
          <w:noProof/>
          <w:color w:val="000000"/>
          <w:sz w:val="28"/>
          <w:szCs w:val="28"/>
        </w:rPr>
        <w:t xml:space="preserve">: </w:t>
      </w:r>
      <w:r w:rsidR="003F5271" w:rsidRPr="00EF2098">
        <w:rPr>
          <w:noProof/>
          <w:color w:val="000000"/>
          <w:sz w:val="28"/>
          <w:szCs w:val="28"/>
        </w:rPr>
        <w:t>«А я, бігма, не знаю, що з цьог</w:t>
      </w:r>
      <w:r w:rsidR="00366453" w:rsidRPr="00EF2098">
        <w:rPr>
          <w:noProof/>
          <w:color w:val="000000"/>
          <w:sz w:val="28"/>
          <w:szCs w:val="28"/>
        </w:rPr>
        <w:t>о має бути?! Чи маю лишити жнива та й обходити жінку і варити дітям їсти, чи я маю лишити їх тут яа ласку божу та й тягнути голоден косою?», «Я вас дуже перепрошую за мою таку мову, але ви гадаєте, що я за неї дбаю або за дітьми дбаю, але за собою я дбаю?! Бігме, не дбаю, най їх зараз вихватає та й мене з ними!», «Та чому не летите з моєї голови? Я вам розчиню і вікна, і двері, гай», «Я з богом за груди не беруся, але нащо він тото пускає на світ, як голе в терен».</w:t>
      </w:r>
      <w:r w:rsidR="008B0A73" w:rsidRPr="00EF2098">
        <w:rPr>
          <w:noProof/>
          <w:color w:val="000000"/>
          <w:sz w:val="28"/>
          <w:szCs w:val="28"/>
        </w:rPr>
        <w:t xml:space="preserve"> Тобто, один з головних героїв оформлює, конкретизує авторську думку. Іван є носієм оцінки, а не її предметом.</w:t>
      </w:r>
      <w:r w:rsidR="00366453" w:rsidRPr="00EF2098">
        <w:rPr>
          <w:noProof/>
          <w:color w:val="000000"/>
          <w:sz w:val="28"/>
          <w:szCs w:val="28"/>
        </w:rPr>
        <w:t xml:space="preserve"> На мою думку, автор у творі показує ще один варіант точки зору – невинну дитячу. Ідеологія дитина втілена не у слові, а у дії, поведінці. Малий Семенко хоч і знає, що </w:t>
      </w:r>
      <w:r w:rsidR="00DF628B" w:rsidRPr="00EF2098">
        <w:rPr>
          <w:noProof/>
          <w:color w:val="000000"/>
          <w:sz w:val="28"/>
          <w:szCs w:val="28"/>
        </w:rPr>
        <w:t>сім’ї бракує хліба, ділиться із собакою: «Щипав з платка кулеші, метав псові по куснику і сміявся, що він на воздусі хапає», відчуває відповідальність за свою родину:</w:t>
      </w:r>
      <w:r w:rsidR="003E3B06" w:rsidRPr="00EF2098">
        <w:rPr>
          <w:noProof/>
          <w:color w:val="000000"/>
          <w:sz w:val="28"/>
          <w:szCs w:val="28"/>
        </w:rPr>
        <w:t xml:space="preserve"> </w:t>
      </w:r>
      <w:r w:rsidR="00DF628B" w:rsidRPr="00EF2098">
        <w:rPr>
          <w:noProof/>
          <w:color w:val="000000"/>
          <w:sz w:val="28"/>
          <w:szCs w:val="28"/>
        </w:rPr>
        <w:t xml:space="preserve">«Як я буду служити та й буду дужий, то я їх [молодших сестер] не дам [ображати], а буду до них щонеділі приходити». У той самий час, це наївна, природна ідеологія: сидячи біля помираючої матері, хлопчик не усвідомлює до кінця, що відбувається, і питає, коли ж йому класти свічку їй до рук, він же не знає, коли матір помре. </w:t>
      </w:r>
    </w:p>
    <w:p w:rsidR="00CC63BB" w:rsidRPr="00EF2098" w:rsidRDefault="0030390A" w:rsidP="003E3B06">
      <w:pPr>
        <w:tabs>
          <w:tab w:val="left" w:pos="864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F2098">
        <w:rPr>
          <w:noProof/>
          <w:color w:val="000000"/>
          <w:sz w:val="28"/>
          <w:szCs w:val="28"/>
        </w:rPr>
        <w:t xml:space="preserve">Яскраво виявлена у невеликій новелі і фразеологічна точка зору. Одразу привертає увагу велика кількість </w:t>
      </w:r>
      <w:r w:rsidR="00CE09C7" w:rsidRPr="00EF2098">
        <w:rPr>
          <w:noProof/>
          <w:color w:val="000000"/>
          <w:sz w:val="28"/>
          <w:szCs w:val="28"/>
        </w:rPr>
        <w:t>діалектиз</w:t>
      </w:r>
      <w:r w:rsidRPr="00EF2098">
        <w:rPr>
          <w:noProof/>
          <w:color w:val="000000"/>
          <w:sz w:val="28"/>
          <w:szCs w:val="28"/>
        </w:rPr>
        <w:t xml:space="preserve">мів: </w:t>
      </w:r>
      <w:r w:rsidR="00BE0525" w:rsidRPr="00EF2098">
        <w:rPr>
          <w:noProof/>
          <w:color w:val="000000"/>
          <w:sz w:val="28"/>
          <w:szCs w:val="28"/>
        </w:rPr>
        <w:t>м</w:t>
      </w:r>
      <w:r w:rsidR="00CE09C7" w:rsidRPr="00EF2098">
        <w:rPr>
          <w:noProof/>
          <w:color w:val="000000"/>
          <w:sz w:val="28"/>
          <w:szCs w:val="28"/>
        </w:rPr>
        <w:t xml:space="preserve">арікувати – нарікати; борше – швидше; дюгати - колоти, шпигати; </w:t>
      </w:r>
      <w:r w:rsidR="00A95233" w:rsidRPr="00EF2098">
        <w:rPr>
          <w:noProof/>
          <w:color w:val="000000"/>
          <w:sz w:val="28"/>
          <w:szCs w:val="28"/>
        </w:rPr>
        <w:t xml:space="preserve">як мийка усотаний - </w:t>
      </w:r>
      <w:r w:rsidR="00CE09C7" w:rsidRPr="00EF2098">
        <w:rPr>
          <w:noProof/>
          <w:color w:val="000000"/>
          <w:sz w:val="28"/>
          <w:szCs w:val="28"/>
        </w:rPr>
        <w:t>смертельно втомлений; єгомость - так називали попа в Галичині; путерії набрати - путнім стати, набрати розуму, сили; ясла - відгороджене в хліві місце, куди закладають корм для худоби; товарина – худоба; війт - голова волосної управи; цізорик - складаний ножик; не замилили - не помилилися, збиткувати – знущатися; грядка - жердка під стелею, що на ній вішають одежу; співорити - закричати з переляку; оченаш - "Отче наш..." - слова молитви; в хоромах - в сінях. Фразеологічні ознаки можуть використовуватися у двох функціях: для характеристики особи, що їх вживає, або для маркування авторської позиції.</w:t>
      </w:r>
      <w:r w:rsidR="00CE09C7" w:rsidRPr="00EF2098">
        <w:rPr>
          <w:rStyle w:val="a5"/>
          <w:noProof/>
          <w:color w:val="000000"/>
          <w:sz w:val="28"/>
          <w:szCs w:val="28"/>
        </w:rPr>
        <w:footnoteReference w:id="15"/>
      </w:r>
      <w:r w:rsidR="00870B04" w:rsidRPr="00EF2098">
        <w:rPr>
          <w:noProof/>
          <w:color w:val="000000"/>
          <w:sz w:val="28"/>
          <w:szCs w:val="28"/>
        </w:rPr>
        <w:t xml:space="preserve"> У даному випадку Стефаник вживає діалектизми для передання місцевого колориту, а не</w:t>
      </w:r>
      <w:r w:rsidR="00D237F6" w:rsidRPr="00EF2098">
        <w:rPr>
          <w:noProof/>
          <w:color w:val="000000"/>
          <w:sz w:val="28"/>
          <w:szCs w:val="28"/>
        </w:rPr>
        <w:t xml:space="preserve"> для характеристики персонажів, оскільки вони </w:t>
      </w:r>
      <w:r w:rsidR="00BE0525" w:rsidRPr="00EF2098">
        <w:rPr>
          <w:noProof/>
          <w:color w:val="000000"/>
          <w:sz w:val="28"/>
          <w:szCs w:val="28"/>
        </w:rPr>
        <w:t>присутні</w:t>
      </w:r>
      <w:r w:rsidR="00D237F6" w:rsidRPr="00EF2098">
        <w:rPr>
          <w:noProof/>
          <w:color w:val="000000"/>
          <w:sz w:val="28"/>
          <w:szCs w:val="28"/>
        </w:rPr>
        <w:t xml:space="preserve"> як у мові персонажів, так і у мові автора.</w:t>
      </w:r>
      <w:r w:rsidR="00FB14ED" w:rsidRPr="00EF2098">
        <w:rPr>
          <w:noProof/>
          <w:color w:val="000000"/>
          <w:sz w:val="28"/>
          <w:szCs w:val="28"/>
        </w:rPr>
        <w:t xml:space="preserve"> Як зазначає Борис Успенський,</w:t>
      </w:r>
      <w:r w:rsidR="003E3B06" w:rsidRPr="00EF2098">
        <w:rPr>
          <w:noProof/>
          <w:color w:val="000000"/>
          <w:sz w:val="28"/>
          <w:szCs w:val="28"/>
        </w:rPr>
        <w:t xml:space="preserve"> </w:t>
      </w:r>
      <w:r w:rsidR="00FB14ED" w:rsidRPr="00EF2098">
        <w:rPr>
          <w:noProof/>
          <w:color w:val="000000"/>
          <w:sz w:val="28"/>
          <w:szCs w:val="28"/>
        </w:rPr>
        <w:t>дуже рідко трапляються твори, де використана лише одна точка зору. Особливу увагу варто звертати на використання у тексті власних назв, які стосуються тієї чи іншої особи.</w:t>
      </w:r>
      <w:r w:rsidR="00FB14ED" w:rsidRPr="00EF2098">
        <w:rPr>
          <w:rStyle w:val="a5"/>
          <w:noProof/>
          <w:color w:val="000000"/>
          <w:sz w:val="28"/>
          <w:szCs w:val="28"/>
        </w:rPr>
        <w:footnoteReference w:id="16"/>
      </w:r>
      <w:r w:rsidR="00FB14ED" w:rsidRPr="00EF2098">
        <w:rPr>
          <w:noProof/>
          <w:color w:val="000000"/>
          <w:sz w:val="28"/>
          <w:szCs w:val="28"/>
        </w:rPr>
        <w:t xml:space="preserve"> Так куми головного героя у розмові називають дружину Івана теж «жінкою», тобто «дружиною Івана», таким чином вони приймають точку зору і думки Івана, стають на його місце: «Куме Іване, дайте трошки спокій, бо жінка, як мається звичай, у такім стані, то їй не треба цього слухати, бо така мова не дає здоров'я.». Іванова жінка, розмовляючи із Семенком називає себе «мамою», таким чином адаптуючи власну мову до </w:t>
      </w:r>
      <w:r w:rsidR="00F5605D" w:rsidRPr="00EF2098">
        <w:rPr>
          <w:noProof/>
          <w:color w:val="000000"/>
          <w:sz w:val="28"/>
          <w:szCs w:val="28"/>
        </w:rPr>
        <w:t xml:space="preserve">фразеологічної точки зору дитини: «То візьми віничок, покропи землю та й підмети хату. Мама не годна нахилитися, бо дуже болить усередині». У попередньому реченні ми бачимо зменшувальну форму слова «віник». Як пише Борис Успенський, </w:t>
      </w:r>
      <w:r w:rsidR="009476FE" w:rsidRPr="00EF2098">
        <w:rPr>
          <w:noProof/>
          <w:color w:val="000000"/>
          <w:sz w:val="28"/>
          <w:szCs w:val="28"/>
        </w:rPr>
        <w:t>зменшувальні форми часто пов’язані з етикетними формами ввічливості</w:t>
      </w:r>
      <w:r w:rsidR="0021562B" w:rsidRPr="00EF2098">
        <w:rPr>
          <w:rStyle w:val="a5"/>
          <w:noProof/>
          <w:color w:val="000000"/>
          <w:sz w:val="28"/>
          <w:szCs w:val="28"/>
        </w:rPr>
        <w:footnoteReference w:id="17"/>
      </w:r>
      <w:r w:rsidR="009476FE" w:rsidRPr="00EF2098">
        <w:rPr>
          <w:noProof/>
          <w:color w:val="000000"/>
          <w:sz w:val="28"/>
          <w:szCs w:val="28"/>
        </w:rPr>
        <w:t xml:space="preserve">, але в даному випадку ми бачимо </w:t>
      </w:r>
      <w:r w:rsidR="0021562B" w:rsidRPr="00EF2098">
        <w:rPr>
          <w:noProof/>
          <w:color w:val="000000"/>
          <w:sz w:val="28"/>
          <w:szCs w:val="28"/>
        </w:rPr>
        <w:t>вияв материного піклування, ніжності. Зовсім інший характер носить зменшувальна форма у реченні: «Війточку, виберіть мене із цієї кари», - це благальна інтонація, тон приниження. «Часто у художньому творі одну особу називають різним способом»</w:t>
      </w:r>
      <w:r w:rsidR="00F37A71" w:rsidRPr="00EF2098">
        <w:rPr>
          <w:rStyle w:val="a5"/>
          <w:noProof/>
          <w:color w:val="000000"/>
          <w:sz w:val="28"/>
          <w:szCs w:val="28"/>
        </w:rPr>
        <w:footnoteReference w:id="18"/>
      </w:r>
      <w:r w:rsidR="0021562B" w:rsidRPr="00EF2098">
        <w:rPr>
          <w:noProof/>
          <w:color w:val="000000"/>
          <w:sz w:val="28"/>
          <w:szCs w:val="28"/>
        </w:rPr>
        <w:t xml:space="preserve">, - стверджує дослідник Б. Успенський; різні ймення отримує і старша дитина у сім'ї – Семенко, у залежності від ставлення до нього, ступеню споріднення: «Семенку, ти вже наївся?», «Не тішся, дитино, службі, бо не раз будеш свої дні оплакувати», «А ти чий, шибенику, що пси на дорогах годуєш, а в поле що понесеш?», «Йди зо мною, бідо, бо я також несу туди обід». У перших двох випадках ми відчуваємо материну інтонацію, у третьому і четвертому – чужу людину, звертання мають відтінок іронії чи повчання. </w:t>
      </w:r>
      <w:r w:rsidR="004A46AC" w:rsidRPr="00EF2098">
        <w:rPr>
          <w:noProof/>
          <w:color w:val="000000"/>
          <w:sz w:val="28"/>
          <w:szCs w:val="28"/>
        </w:rPr>
        <w:t>Стефаник вживає і прийом суміщення елементів двох точок зору – того, хто говорить і того, хто слухає. Успенський називає такий прийом «внутрішньомовною двомовністю» між однією та іншою людиною</w:t>
      </w:r>
      <w:r w:rsidR="004A46AC" w:rsidRPr="00EF2098">
        <w:rPr>
          <w:rStyle w:val="a5"/>
          <w:noProof/>
          <w:color w:val="000000"/>
          <w:sz w:val="28"/>
          <w:szCs w:val="28"/>
        </w:rPr>
        <w:footnoteReference w:id="19"/>
      </w:r>
      <w:r w:rsidR="004A46AC" w:rsidRPr="00EF2098">
        <w:rPr>
          <w:noProof/>
          <w:color w:val="000000"/>
          <w:sz w:val="28"/>
          <w:szCs w:val="28"/>
        </w:rPr>
        <w:t>.Наприклад, коли Іван каже про себе у третій особі у розмові з кумами: «А то вони візьмуть здоров'я та й дають до шпиталю лічити, а потім пускають письмо до війта, аби тато платив кошта».</w:t>
      </w:r>
      <w:r w:rsidR="007A70D3" w:rsidRPr="00EF2098">
        <w:rPr>
          <w:noProof/>
          <w:color w:val="000000"/>
          <w:sz w:val="28"/>
          <w:szCs w:val="28"/>
        </w:rPr>
        <w:t xml:space="preserve"> М</w:t>
      </w:r>
      <w:r w:rsidR="00125FD7" w:rsidRPr="00EF2098">
        <w:rPr>
          <w:noProof/>
          <w:color w:val="000000"/>
          <w:sz w:val="28"/>
          <w:szCs w:val="28"/>
        </w:rPr>
        <w:t xml:space="preserve">атір у розмові із старшим сином теж каже про себе у третій особі, використано суміщення точки зору матері і дитини: «Семенку, аби просив тата, що мама наказувала, аби вас любив...». </w:t>
      </w:r>
    </w:p>
    <w:p w:rsidR="007C15FA" w:rsidRPr="00EF2098" w:rsidRDefault="00CC63BB" w:rsidP="003E3B06">
      <w:pPr>
        <w:tabs>
          <w:tab w:val="left" w:pos="864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F2098">
        <w:rPr>
          <w:noProof/>
          <w:color w:val="000000"/>
          <w:sz w:val="28"/>
          <w:szCs w:val="28"/>
        </w:rPr>
        <w:t xml:space="preserve">Не менш важливою є точка зору </w:t>
      </w:r>
      <w:r w:rsidR="004571AD" w:rsidRPr="00EF2098">
        <w:rPr>
          <w:noProof/>
          <w:color w:val="000000"/>
          <w:sz w:val="28"/>
          <w:szCs w:val="28"/>
        </w:rPr>
        <w:t xml:space="preserve">у </w:t>
      </w:r>
      <w:r w:rsidRPr="00EF2098">
        <w:rPr>
          <w:noProof/>
          <w:color w:val="000000"/>
          <w:sz w:val="28"/>
          <w:szCs w:val="28"/>
        </w:rPr>
        <w:t xml:space="preserve">плані простору. У деяких випадках точка зору </w:t>
      </w:r>
      <w:r w:rsidR="00C5783C" w:rsidRPr="00EF2098">
        <w:rPr>
          <w:noProof/>
          <w:color w:val="000000"/>
          <w:sz w:val="28"/>
          <w:szCs w:val="28"/>
        </w:rPr>
        <w:t>оповідача може бути фіксованою у творі, місце оповідача може збігатися з певним персонажем, тобто автор веде репортаж з місця знаходження цього персонажу</w:t>
      </w:r>
      <w:r w:rsidR="00C5783C" w:rsidRPr="00EF2098">
        <w:rPr>
          <w:rStyle w:val="a5"/>
          <w:noProof/>
          <w:color w:val="000000"/>
          <w:sz w:val="28"/>
          <w:szCs w:val="28"/>
        </w:rPr>
        <w:footnoteReference w:id="20"/>
      </w:r>
      <w:r w:rsidR="00C5783C" w:rsidRPr="00EF2098">
        <w:rPr>
          <w:noProof/>
          <w:color w:val="000000"/>
          <w:sz w:val="28"/>
          <w:szCs w:val="28"/>
        </w:rPr>
        <w:t xml:space="preserve">. У новелі «Кленові листки» автор на початку твору «прикріплюється» до Івана, хазяїна хати, ми бачимо простір його очима, </w:t>
      </w:r>
      <w:r w:rsidR="001F52A2" w:rsidRPr="00EF2098">
        <w:rPr>
          <w:noProof/>
          <w:color w:val="000000"/>
          <w:sz w:val="28"/>
          <w:szCs w:val="28"/>
        </w:rPr>
        <w:t>та згодом автор переміщується, змінює позицію</w:t>
      </w:r>
      <w:r w:rsidR="003E3B06" w:rsidRPr="00EF2098">
        <w:rPr>
          <w:noProof/>
          <w:color w:val="000000"/>
          <w:sz w:val="28"/>
          <w:szCs w:val="28"/>
        </w:rPr>
        <w:t xml:space="preserve"> </w:t>
      </w:r>
      <w:r w:rsidR="001F52A2" w:rsidRPr="00EF2098">
        <w:rPr>
          <w:noProof/>
          <w:color w:val="000000"/>
          <w:sz w:val="28"/>
          <w:szCs w:val="28"/>
        </w:rPr>
        <w:t>- читач відчуває простір за допомогою маленького Семенка, Стефаник навіть позначає його шлях: «Дріботів ногами по грубій верстві пилу і лишав за собою маленькі сліди, як білі квіти», - коли хлопець зустрічає жінку, читач теж дізнається про неї, бо слідування автором за героєм часто стає приводом описати певну подію</w:t>
      </w:r>
      <w:r w:rsidR="001F52A2" w:rsidRPr="00EF2098">
        <w:rPr>
          <w:rStyle w:val="a5"/>
          <w:noProof/>
          <w:color w:val="000000"/>
          <w:sz w:val="28"/>
          <w:szCs w:val="28"/>
        </w:rPr>
        <w:footnoteReference w:id="21"/>
      </w:r>
      <w:r w:rsidR="001F52A2" w:rsidRPr="00EF2098">
        <w:rPr>
          <w:noProof/>
          <w:color w:val="000000"/>
          <w:sz w:val="28"/>
          <w:szCs w:val="28"/>
        </w:rPr>
        <w:t xml:space="preserve">, Семенко ніби створює навколо себе маленький всесвіт: «Я змалюю собі велике колесо із шпицями. Сів насеред дороги в пил і обводив довкола себе палицею, потім рисував промені в колесі». </w:t>
      </w:r>
    </w:p>
    <w:p w:rsidR="00C645D7" w:rsidRPr="00EF2098" w:rsidRDefault="00C645D7" w:rsidP="003E3B06">
      <w:pPr>
        <w:tabs>
          <w:tab w:val="left" w:pos="864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F2098">
        <w:rPr>
          <w:noProof/>
          <w:color w:val="000000"/>
          <w:sz w:val="28"/>
          <w:szCs w:val="28"/>
        </w:rPr>
        <w:t>Не менш важливим у творі є час. Відлік часу (хронологія подій) може бути проведена автором з позиції якого-небудь персонажу чи із власної позиції</w:t>
      </w:r>
      <w:r w:rsidRPr="00EF2098">
        <w:rPr>
          <w:rStyle w:val="a5"/>
          <w:noProof/>
          <w:color w:val="000000"/>
          <w:sz w:val="28"/>
          <w:szCs w:val="28"/>
        </w:rPr>
        <w:footnoteReference w:id="22"/>
      </w:r>
      <w:r w:rsidRPr="00EF2098">
        <w:rPr>
          <w:noProof/>
          <w:color w:val="000000"/>
          <w:sz w:val="28"/>
          <w:szCs w:val="28"/>
        </w:rPr>
        <w:t>.У першому випадку авторський час збігається із суб’єктивним відліком подій того чи іншого персонажу. Саме такий варіант обрав для свого твору Стефаник – на початку новели плин часу визначає Іван, голова родини. Для його мови характерні широкі відступи, зокрема, передбачення різних варіантів розвитку подій: «</w:t>
      </w:r>
      <w:r w:rsidR="006577AB" w:rsidRPr="00EF2098">
        <w:rPr>
          <w:noProof/>
          <w:color w:val="000000"/>
          <w:sz w:val="28"/>
          <w:szCs w:val="28"/>
        </w:rPr>
        <w:t>А підросте, та й щось воно украде, бо воно ніколи добра не знало, та краденим хоче натішитися. Дивишся - іде до тебе жандар</w:t>
      </w:r>
      <w:r w:rsidR="004571AD" w:rsidRPr="00EF2098">
        <w:rPr>
          <w:noProof/>
          <w:color w:val="000000"/>
          <w:sz w:val="28"/>
          <w:szCs w:val="28"/>
        </w:rPr>
        <w:t>. Скує тебе, наб'є, як товарину</w:t>
      </w:r>
      <w:r w:rsidR="006577AB" w:rsidRPr="00EF2098">
        <w:rPr>
          <w:noProof/>
          <w:color w:val="000000"/>
          <w:sz w:val="28"/>
          <w:szCs w:val="28"/>
        </w:rPr>
        <w:t>, бо ти тато злодієві та й мусиш із ним бути у змові... Та й ти злодій навіки! Але це не решта, кінець ще напереді. Най би син,- ваша дитина, а людський злодій,- най би зогнив у тюрмі, бо злодія не шкода! Най би! А то вони візьмуть здоров'я та й дають до шпиталю лічити, а</w:t>
      </w:r>
      <w:r w:rsidR="004571AD" w:rsidRPr="00EF2098">
        <w:rPr>
          <w:noProof/>
          <w:color w:val="000000"/>
          <w:sz w:val="28"/>
          <w:szCs w:val="28"/>
        </w:rPr>
        <w:t xml:space="preserve"> потім пускають письмо до війта</w:t>
      </w:r>
      <w:r w:rsidR="006577AB" w:rsidRPr="00EF2098">
        <w:rPr>
          <w:noProof/>
          <w:color w:val="000000"/>
          <w:sz w:val="28"/>
          <w:szCs w:val="28"/>
        </w:rPr>
        <w:t xml:space="preserve">, аби тато платив кошта. З хати виганяють з бебехами! Ідеш до війта, по руках цілуєш: "Війточку, виберіть мене із цієї кари". "Ти,- каже війт,- бідний чоловік, то можу тебе випустити, але яку я вигоду буду мати за твою вигоду?" Стиснеш </w:t>
      </w:r>
      <w:r w:rsidR="004571AD" w:rsidRPr="00EF2098">
        <w:rPr>
          <w:noProof/>
          <w:color w:val="000000"/>
          <w:sz w:val="28"/>
          <w:szCs w:val="28"/>
        </w:rPr>
        <w:t>плечима, складешся, як цізорик</w:t>
      </w:r>
      <w:r w:rsidR="006577AB" w:rsidRPr="00EF2098">
        <w:rPr>
          <w:noProof/>
          <w:color w:val="000000"/>
          <w:sz w:val="28"/>
          <w:szCs w:val="28"/>
        </w:rPr>
        <w:t>, та й кажеш: "Місяць вам буду задурно служити..."». Читач знає, що діти головного героя ще нічого не вкрали, але батько вже передбачає у майбутньому можливість таких подій, він забігає наперед, а разом з ним і читач. Стефаник вживає теперішній час для того, аби передати майбутні дії батька: «Коби лиш багач або пан створив пащеку, а я його туди кидаю, аби лишень збутися! А потім воно бігає коло худоби, ноги - одна рана, роса їсть, стерня коле, а воно скаче та й плаче. Ти б йому завернув худобу, поцілував би його в ноги, бо ти його сплодив, та й сумління тебе п'є, але минаєш, ще ховаєшся від нього, аби він не чув!..», Успенський пише, що часто способом вираження часової позиції є саме граматична форма</w:t>
      </w:r>
      <w:r w:rsidR="006577AB" w:rsidRPr="00EF2098">
        <w:rPr>
          <w:rStyle w:val="a5"/>
          <w:noProof/>
          <w:color w:val="000000"/>
          <w:sz w:val="28"/>
          <w:szCs w:val="28"/>
        </w:rPr>
        <w:footnoteReference w:id="23"/>
      </w:r>
      <w:r w:rsidR="006577AB" w:rsidRPr="00EF2098">
        <w:rPr>
          <w:noProof/>
          <w:color w:val="000000"/>
          <w:sz w:val="28"/>
          <w:szCs w:val="28"/>
        </w:rPr>
        <w:t xml:space="preserve">. Теперішній час зазвичай фіксує точку зору, з якої показано опис, а отже цілком логічним є </w:t>
      </w:r>
      <w:r w:rsidR="00894485" w:rsidRPr="00EF2098">
        <w:rPr>
          <w:noProof/>
          <w:color w:val="000000"/>
          <w:sz w:val="28"/>
          <w:szCs w:val="28"/>
        </w:rPr>
        <w:t>його вживання</w:t>
      </w:r>
      <w:r w:rsidR="006577AB" w:rsidRPr="00EF2098">
        <w:rPr>
          <w:noProof/>
          <w:color w:val="000000"/>
          <w:sz w:val="28"/>
          <w:szCs w:val="28"/>
        </w:rPr>
        <w:t xml:space="preserve"> у</w:t>
      </w:r>
      <w:r w:rsidR="00894485" w:rsidRPr="00EF2098">
        <w:rPr>
          <w:noProof/>
          <w:color w:val="000000"/>
          <w:sz w:val="28"/>
          <w:szCs w:val="28"/>
        </w:rPr>
        <w:t xml:space="preserve"> мові Івана як у випад</w:t>
      </w:r>
      <w:r w:rsidR="004571AD" w:rsidRPr="00EF2098">
        <w:rPr>
          <w:noProof/>
          <w:color w:val="000000"/>
          <w:sz w:val="28"/>
          <w:szCs w:val="28"/>
        </w:rPr>
        <w:t xml:space="preserve">ках опису теперішньої ситуації: </w:t>
      </w:r>
      <w:r w:rsidR="00894485" w:rsidRPr="00EF2098">
        <w:rPr>
          <w:noProof/>
          <w:color w:val="000000"/>
          <w:sz w:val="28"/>
          <w:szCs w:val="28"/>
        </w:rPr>
        <w:t>«Але мої діти ростуть по бур'янах разом з курами, а як що до чого прийде, отак, як тепер, то ніхто не з</w:t>
      </w:r>
      <w:r w:rsidR="004571AD" w:rsidRPr="00EF2098">
        <w:rPr>
          <w:noProof/>
          <w:color w:val="000000"/>
          <w:sz w:val="28"/>
          <w:szCs w:val="28"/>
        </w:rPr>
        <w:t xml:space="preserve">нає, що вони цілий день їдять?», так і можливого майбутнього: </w:t>
      </w:r>
      <w:r w:rsidR="00894485" w:rsidRPr="00EF2098">
        <w:rPr>
          <w:noProof/>
          <w:color w:val="000000"/>
          <w:sz w:val="28"/>
          <w:szCs w:val="28"/>
        </w:rPr>
        <w:t>«Най би син,- ваша дитина, а людський злодій,- най би зогнив у тюрмі, бо злодія не шкода! Най би! А то вони візьмуть здоров'я та й дають до шпиталю лічити, а потім пускають письмо д</w:t>
      </w:r>
      <w:r w:rsidR="004571AD" w:rsidRPr="00EF2098">
        <w:rPr>
          <w:noProof/>
          <w:color w:val="000000"/>
          <w:sz w:val="28"/>
          <w:szCs w:val="28"/>
        </w:rPr>
        <w:t>о війта, аби тато платив кошта»</w:t>
      </w:r>
      <w:r w:rsidR="00894485" w:rsidRPr="00EF2098">
        <w:rPr>
          <w:noProof/>
          <w:color w:val="000000"/>
          <w:sz w:val="28"/>
          <w:szCs w:val="28"/>
        </w:rPr>
        <w:t xml:space="preserve">. Характерним для цього твору є поєднання </w:t>
      </w:r>
      <w:r w:rsidR="00525F79" w:rsidRPr="00EF2098">
        <w:rPr>
          <w:noProof/>
          <w:color w:val="000000"/>
          <w:sz w:val="28"/>
          <w:szCs w:val="28"/>
        </w:rPr>
        <w:t>умовного способу із теперішнім часом: «Ти б йому завернув худобу, поцілував би його в ноги, бо ти його сплодив, та й сумління тебе п'є, але минаєш, ще ховаєшся від нього, аби він не чув!..» Умовний спосіб підкреслює неможливість такої ситуації, хоча і її бажаність. Зовсім по-іншому використовує час автор в епізоді зі свічкою: «Тато зсукали ще свічку та й казали, що якби ви вмирали, аби вам дати в руки і засвітити. Коли я не знаю, коли давати...». Тут «якби» вжито у значенні «коли», що характерно для творів Стефаника. Отже, автор не сумнівається у смерті матері</w:t>
      </w:r>
      <w:r w:rsidR="00B805FF" w:rsidRPr="00EF2098">
        <w:rPr>
          <w:noProof/>
          <w:color w:val="000000"/>
          <w:sz w:val="28"/>
          <w:szCs w:val="28"/>
        </w:rPr>
        <w:t xml:space="preserve"> Семенка</w:t>
      </w:r>
      <w:r w:rsidR="00525F79" w:rsidRPr="00EF2098">
        <w:rPr>
          <w:noProof/>
          <w:color w:val="000000"/>
          <w:sz w:val="28"/>
          <w:szCs w:val="28"/>
        </w:rPr>
        <w:t xml:space="preserve">. Щоправда, твір має відкритий фінал – ми </w:t>
      </w:r>
      <w:r w:rsidR="00B805FF" w:rsidRPr="00EF2098">
        <w:rPr>
          <w:noProof/>
          <w:color w:val="000000"/>
          <w:sz w:val="28"/>
          <w:szCs w:val="28"/>
        </w:rPr>
        <w:t>не бачимо, як поми</w:t>
      </w:r>
      <w:r w:rsidR="00525F79" w:rsidRPr="00EF2098">
        <w:rPr>
          <w:noProof/>
          <w:color w:val="000000"/>
          <w:sz w:val="28"/>
          <w:szCs w:val="28"/>
        </w:rPr>
        <w:t>р</w:t>
      </w:r>
      <w:r w:rsidR="00B805FF" w:rsidRPr="00EF2098">
        <w:rPr>
          <w:noProof/>
          <w:color w:val="000000"/>
          <w:sz w:val="28"/>
          <w:szCs w:val="28"/>
        </w:rPr>
        <w:t>ає</w:t>
      </w:r>
      <w:r w:rsidR="00525F79" w:rsidRPr="00EF2098">
        <w:rPr>
          <w:noProof/>
          <w:color w:val="000000"/>
          <w:sz w:val="28"/>
          <w:szCs w:val="28"/>
        </w:rPr>
        <w:t xml:space="preserve"> дружина Івана, </w:t>
      </w:r>
      <w:r w:rsidR="00B805FF" w:rsidRPr="00EF2098">
        <w:rPr>
          <w:noProof/>
          <w:color w:val="000000"/>
          <w:sz w:val="28"/>
          <w:szCs w:val="28"/>
        </w:rPr>
        <w:t xml:space="preserve">вона співає пісню, а отже у читача залишається </w:t>
      </w:r>
      <w:r w:rsidR="004571AD" w:rsidRPr="00EF2098">
        <w:rPr>
          <w:noProof/>
          <w:color w:val="000000"/>
          <w:sz w:val="28"/>
          <w:szCs w:val="28"/>
        </w:rPr>
        <w:t xml:space="preserve">бодай мала </w:t>
      </w:r>
      <w:r w:rsidR="00B805FF" w:rsidRPr="00EF2098">
        <w:rPr>
          <w:noProof/>
          <w:color w:val="000000"/>
          <w:sz w:val="28"/>
          <w:szCs w:val="28"/>
        </w:rPr>
        <w:t xml:space="preserve">надія, що жінка житиме. </w:t>
      </w:r>
    </w:p>
    <w:p w:rsidR="00B805FF" w:rsidRPr="00EF2098" w:rsidRDefault="00B805FF" w:rsidP="003E3B06">
      <w:pPr>
        <w:tabs>
          <w:tab w:val="left" w:pos="8640"/>
        </w:tabs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EF2098">
        <w:rPr>
          <w:noProof/>
          <w:color w:val="000000"/>
          <w:sz w:val="28"/>
          <w:szCs w:val="28"/>
        </w:rPr>
        <w:t xml:space="preserve">Коли автор будує свою розповідь, він може створювати опис, спираючись на два варіанти: використовуючи суб’єктивну точку зору і намагатися описувати події об’єктивно, на скільки це є можливим. </w:t>
      </w:r>
      <w:r w:rsidR="003C5564" w:rsidRPr="00EF2098">
        <w:rPr>
          <w:noProof/>
          <w:color w:val="000000"/>
          <w:sz w:val="28"/>
          <w:szCs w:val="28"/>
        </w:rPr>
        <w:t>У «Кленових листках» Стефаник веде розповідь зі сторони, але ми бачимо, як він переймається словами Івана: «нерадо вони брали хліб та чарку»...</w:t>
      </w:r>
      <w:r w:rsidR="003E3B06" w:rsidRPr="00EF2098">
        <w:rPr>
          <w:noProof/>
          <w:color w:val="000000"/>
          <w:sz w:val="28"/>
          <w:szCs w:val="28"/>
        </w:rPr>
        <w:t xml:space="preserve"> </w:t>
      </w:r>
      <w:r w:rsidR="003C5564" w:rsidRPr="00EF2098">
        <w:rPr>
          <w:noProof/>
          <w:color w:val="000000"/>
          <w:sz w:val="28"/>
          <w:szCs w:val="28"/>
        </w:rPr>
        <w:t xml:space="preserve">у вустах Івана - підтвердження позиції автора: «що де у світі є найгірше, то він має то спожити, що де в світі є найтяжче, то він має виконати...». Особливість стилю Стефаника полягає саме у тому, що він дає простір думкам читача – з однієї сторони, і задає напрямок мислення з іншої. Читати новелу цікаво саме тому, що автор не </w:t>
      </w:r>
      <w:r w:rsidR="004571AD" w:rsidRPr="00EF2098">
        <w:rPr>
          <w:noProof/>
          <w:color w:val="000000"/>
          <w:sz w:val="28"/>
          <w:szCs w:val="28"/>
        </w:rPr>
        <w:t>показує прямо</w:t>
      </w:r>
      <w:r w:rsidR="003C5564" w:rsidRPr="00EF2098">
        <w:rPr>
          <w:noProof/>
          <w:color w:val="000000"/>
          <w:sz w:val="28"/>
          <w:szCs w:val="28"/>
        </w:rPr>
        <w:t xml:space="preserve"> внутрішню психологічну точку зору персонажа, зокрема </w:t>
      </w:r>
      <w:r w:rsidR="00E03868" w:rsidRPr="00EF2098">
        <w:rPr>
          <w:noProof/>
          <w:color w:val="000000"/>
          <w:sz w:val="28"/>
          <w:szCs w:val="28"/>
        </w:rPr>
        <w:t>він використовує посилання на певні факти, що не залежать від суб’єкта, що їх описує</w:t>
      </w:r>
      <w:r w:rsidR="00E03868" w:rsidRPr="00EF2098">
        <w:rPr>
          <w:rStyle w:val="a5"/>
          <w:noProof/>
          <w:color w:val="000000"/>
          <w:sz w:val="28"/>
          <w:szCs w:val="28"/>
        </w:rPr>
        <w:footnoteReference w:id="24"/>
      </w:r>
      <w:r w:rsidR="00E03868" w:rsidRPr="00EF2098">
        <w:rPr>
          <w:noProof/>
          <w:color w:val="000000"/>
          <w:sz w:val="28"/>
          <w:szCs w:val="28"/>
        </w:rPr>
        <w:t>. Наприклад: «відповідали набожно куми», «почав до них балакати», «він звернувся до кумів», але ми не знайдемо жодного звертання до внутрішнього світу персонажу, на зразок «він подумав», «вона відчула».</w:t>
      </w:r>
      <w:r w:rsidR="002D4A77" w:rsidRPr="00EF2098">
        <w:rPr>
          <w:noProof/>
          <w:color w:val="000000"/>
          <w:sz w:val="28"/>
          <w:szCs w:val="28"/>
        </w:rPr>
        <w:t xml:space="preserve"> Немає і посилання на думку певного спостерігача,</w:t>
      </w:r>
      <w:r w:rsidR="00E03868" w:rsidRPr="00EF2098">
        <w:rPr>
          <w:noProof/>
          <w:color w:val="000000"/>
          <w:sz w:val="28"/>
          <w:szCs w:val="28"/>
        </w:rPr>
        <w:t xml:space="preserve"> </w:t>
      </w:r>
      <w:r w:rsidR="002D4A77" w:rsidRPr="00EF2098">
        <w:rPr>
          <w:noProof/>
          <w:color w:val="000000"/>
          <w:sz w:val="28"/>
          <w:szCs w:val="28"/>
        </w:rPr>
        <w:t>на зразок «він, здається, знав», «йому, начебто, стало соромно». Таким чином, автор дає читачу свободу вибору у ставленні до подій. Ми маємо справу із твором без зміни авторської позиції, тобто, послідовно використано спосіб зовнішнього опису, без звертання до внутрішнього стану героїв</w:t>
      </w:r>
      <w:r w:rsidR="002D4A77" w:rsidRPr="00EF2098">
        <w:rPr>
          <w:rStyle w:val="a5"/>
          <w:noProof/>
          <w:color w:val="000000"/>
          <w:sz w:val="28"/>
          <w:szCs w:val="28"/>
        </w:rPr>
        <w:footnoteReference w:id="25"/>
      </w:r>
      <w:r w:rsidR="002D4A77" w:rsidRPr="00EF2098">
        <w:rPr>
          <w:noProof/>
          <w:color w:val="000000"/>
          <w:sz w:val="28"/>
          <w:szCs w:val="28"/>
        </w:rPr>
        <w:t xml:space="preserve">. Немає у творі іронії, тобто </w:t>
      </w:r>
      <w:r w:rsidR="00B05E47" w:rsidRPr="00EF2098">
        <w:rPr>
          <w:noProof/>
          <w:color w:val="000000"/>
          <w:sz w:val="28"/>
          <w:szCs w:val="28"/>
        </w:rPr>
        <w:t>незбігу ідеологічного і фразеологічного плану</w:t>
      </w:r>
      <w:r w:rsidR="00B05E47" w:rsidRPr="00EF2098">
        <w:rPr>
          <w:rStyle w:val="a5"/>
          <w:noProof/>
          <w:color w:val="000000"/>
          <w:sz w:val="28"/>
          <w:szCs w:val="28"/>
        </w:rPr>
        <w:footnoteReference w:id="26"/>
      </w:r>
      <w:r w:rsidR="00B05E47" w:rsidRPr="00EF2098">
        <w:rPr>
          <w:noProof/>
          <w:color w:val="000000"/>
          <w:sz w:val="28"/>
          <w:szCs w:val="28"/>
        </w:rPr>
        <w:t>.Навпаки, у словах Івана звучить пряма інвектива: «Ей, де я годен так ганьбити! А коби коло моєї дитини і мамка, і нянька, і добродзейка ходила, коби мені люди всього назносили, то і я би, єгомость, знав, як діти вчити!»</w:t>
      </w:r>
      <w:r w:rsidR="004571AD" w:rsidRPr="00EF2098">
        <w:rPr>
          <w:noProof/>
          <w:color w:val="000000"/>
          <w:sz w:val="28"/>
          <w:szCs w:val="28"/>
        </w:rPr>
        <w:t xml:space="preserve"> Суворими словами, </w:t>
      </w:r>
      <w:r w:rsidR="00A078B0" w:rsidRPr="00EF2098">
        <w:rPr>
          <w:noProof/>
          <w:color w:val="000000"/>
          <w:sz w:val="28"/>
          <w:szCs w:val="28"/>
        </w:rPr>
        <w:t>точними епітетами створює новеліст тривожну атмосферу у «Кленових листках».</w:t>
      </w:r>
    </w:p>
    <w:p w:rsidR="00A540CE" w:rsidRPr="00EF2098" w:rsidRDefault="00FC0A3C" w:rsidP="003E3B06">
      <w:pPr>
        <w:tabs>
          <w:tab w:val="left" w:pos="8640"/>
        </w:tabs>
        <w:spacing w:line="360" w:lineRule="auto"/>
        <w:ind w:firstLine="709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noProof/>
          <w:color w:val="000000"/>
          <w:sz w:val="28"/>
          <w:szCs w:val="28"/>
        </w:rPr>
        <w:t>Епітет властивий і поезії</w:t>
      </w:r>
      <w:r w:rsidR="00E852E2" w:rsidRPr="00EF2098">
        <w:rPr>
          <w:noProof/>
          <w:color w:val="000000"/>
          <w:sz w:val="28"/>
          <w:szCs w:val="28"/>
        </w:rPr>
        <w:t>, і прозаїчній мові; хоча в першій ві</w:t>
      </w:r>
      <w:r w:rsidRPr="00EF2098">
        <w:rPr>
          <w:noProof/>
          <w:color w:val="000000"/>
          <w:sz w:val="28"/>
          <w:szCs w:val="28"/>
        </w:rPr>
        <w:t>н</w:t>
      </w:r>
      <w:r w:rsidR="00E852E2" w:rsidRPr="00EF2098">
        <w:rPr>
          <w:noProof/>
          <w:color w:val="000000"/>
          <w:sz w:val="28"/>
          <w:szCs w:val="28"/>
        </w:rPr>
        <w:t xml:space="preserve"> зазвичай більш рельєфний, як зазначає Веселовський.</w:t>
      </w:r>
      <w:r w:rsidR="00E852E2" w:rsidRPr="00EF2098">
        <w:rPr>
          <w:rStyle w:val="a5"/>
          <w:noProof/>
          <w:color w:val="000000"/>
          <w:sz w:val="28"/>
          <w:szCs w:val="28"/>
        </w:rPr>
        <w:footnoteReference w:id="27"/>
      </w:r>
      <w:r w:rsidR="001A215E" w:rsidRPr="00EF2098">
        <w:rPr>
          <w:noProof/>
          <w:color w:val="000000"/>
          <w:sz w:val="28"/>
          <w:szCs w:val="28"/>
        </w:rPr>
        <w:t>. Цікаво характеризує автор любов батька до його дітей: «появилася страшна любов до дітей», - це підкреслює силу батьківського почуття і безвихідність ситуації</w:t>
      </w:r>
      <w:r w:rsidR="00365821" w:rsidRPr="00EF2098">
        <w:rPr>
          <w:noProof/>
          <w:color w:val="000000"/>
          <w:sz w:val="28"/>
          <w:szCs w:val="28"/>
        </w:rPr>
        <w:t>, у яку потрапила сім’я</w:t>
      </w:r>
      <w:r w:rsidR="001A215E" w:rsidRPr="00EF2098">
        <w:rPr>
          <w:noProof/>
          <w:color w:val="000000"/>
          <w:sz w:val="28"/>
          <w:szCs w:val="28"/>
        </w:rPr>
        <w:t>.</w:t>
      </w:r>
      <w:r w:rsidR="00365821" w:rsidRPr="00EF2098">
        <w:rPr>
          <w:noProof/>
          <w:color w:val="000000"/>
          <w:sz w:val="28"/>
          <w:szCs w:val="28"/>
        </w:rPr>
        <w:t xml:space="preserve"> </w:t>
      </w:r>
      <w:r w:rsidR="008409BA" w:rsidRPr="00EF2098">
        <w:rPr>
          <w:noProof/>
          <w:color w:val="000000"/>
          <w:sz w:val="28"/>
          <w:szCs w:val="28"/>
        </w:rPr>
        <w:t xml:space="preserve">Вживає Стефаник і постійні епітети: «кленові листочки розвіялися по </w:t>
      </w:r>
      <w:r w:rsidR="008409BA" w:rsidRPr="00EF2098">
        <w:rPr>
          <w:i/>
          <w:noProof/>
          <w:color w:val="000000"/>
          <w:sz w:val="28"/>
          <w:szCs w:val="28"/>
        </w:rPr>
        <w:t xml:space="preserve">пустім </w:t>
      </w:r>
      <w:r w:rsidR="008409BA" w:rsidRPr="00EF2098">
        <w:rPr>
          <w:noProof/>
          <w:color w:val="000000"/>
          <w:sz w:val="28"/>
          <w:szCs w:val="28"/>
        </w:rPr>
        <w:t xml:space="preserve">полю». </w:t>
      </w:r>
      <w:r w:rsidR="00A078B0" w:rsidRPr="00EF2098">
        <w:rPr>
          <w:noProof/>
          <w:color w:val="000000"/>
          <w:sz w:val="28"/>
          <w:szCs w:val="28"/>
        </w:rPr>
        <w:t xml:space="preserve">У дохристиянські часи прикметник «пустий» зазвичай характеризував ворожий, чужий простір, тому не дивно, що у сумній пророчій пісні про важку долю своїх дітей-листочків матір вживає саме цей епітет. </w:t>
      </w:r>
      <w:r w:rsidR="008409BA" w:rsidRPr="00EF2098">
        <w:rPr>
          <w:noProof/>
          <w:color w:val="000000"/>
          <w:sz w:val="28"/>
          <w:szCs w:val="28"/>
        </w:rPr>
        <w:t>Отже «пусте» поле – це вагома ознака простор</w:t>
      </w:r>
      <w:r w:rsidR="00B35402" w:rsidRPr="00EF2098">
        <w:rPr>
          <w:noProof/>
          <w:color w:val="000000"/>
          <w:sz w:val="28"/>
          <w:szCs w:val="28"/>
        </w:rPr>
        <w:t>у</w:t>
      </w:r>
      <w:r w:rsidR="008409BA" w:rsidRPr="00EF2098">
        <w:rPr>
          <w:noProof/>
          <w:color w:val="000000"/>
          <w:sz w:val="28"/>
          <w:szCs w:val="28"/>
        </w:rPr>
        <w:t xml:space="preserve">. Коли ми кажемо про суттєвість певної ознаки, її характерність, читач повинен пам’ятати </w:t>
      </w:r>
      <w:r w:rsidR="00587609" w:rsidRPr="00EF2098">
        <w:rPr>
          <w:noProof/>
          <w:color w:val="000000"/>
          <w:sz w:val="28"/>
          <w:szCs w:val="28"/>
        </w:rPr>
        <w:t xml:space="preserve">і </w:t>
      </w:r>
      <w:r w:rsidR="008409BA" w:rsidRPr="00EF2098">
        <w:rPr>
          <w:noProof/>
          <w:color w:val="000000"/>
          <w:sz w:val="28"/>
          <w:szCs w:val="28"/>
        </w:rPr>
        <w:t>про відносність цієї суттєвості</w:t>
      </w:r>
      <w:r w:rsidR="008409BA" w:rsidRPr="00EF2098">
        <w:rPr>
          <w:rStyle w:val="a5"/>
          <w:noProof/>
          <w:color w:val="000000"/>
          <w:sz w:val="28"/>
          <w:szCs w:val="28"/>
        </w:rPr>
        <w:footnoteReference w:id="28"/>
      </w:r>
      <w:r w:rsidR="008409BA" w:rsidRPr="00EF2098">
        <w:rPr>
          <w:noProof/>
          <w:color w:val="000000"/>
          <w:sz w:val="28"/>
          <w:szCs w:val="28"/>
        </w:rPr>
        <w:t>.</w:t>
      </w:r>
      <w:r w:rsidR="00F219FA" w:rsidRPr="00EF2098">
        <w:rPr>
          <w:noProof/>
          <w:color w:val="000000"/>
          <w:sz w:val="28"/>
          <w:szCs w:val="28"/>
        </w:rPr>
        <w:t xml:space="preserve"> Степи півдня України представляли собою незаселену нескінченність простору, тому цілком природною видавалася </w:t>
      </w:r>
      <w:r w:rsidR="00587609" w:rsidRPr="00EF2098">
        <w:rPr>
          <w:noProof/>
          <w:color w:val="000000"/>
          <w:sz w:val="28"/>
          <w:szCs w:val="28"/>
        </w:rPr>
        <w:t xml:space="preserve">давнім християнам </w:t>
      </w:r>
      <w:r w:rsidR="00F219FA" w:rsidRPr="00EF2098">
        <w:rPr>
          <w:noProof/>
          <w:color w:val="000000"/>
          <w:sz w:val="28"/>
          <w:szCs w:val="28"/>
        </w:rPr>
        <w:t xml:space="preserve">така характеристика поля як «пусте». </w:t>
      </w:r>
      <w:r w:rsidR="008409BA" w:rsidRPr="00EF2098">
        <w:rPr>
          <w:noProof/>
          <w:color w:val="000000"/>
          <w:sz w:val="28"/>
          <w:szCs w:val="28"/>
        </w:rPr>
        <w:t>У зв‘язку з цим</w:t>
      </w:r>
      <w:r w:rsidR="00587609" w:rsidRPr="00EF2098">
        <w:rPr>
          <w:noProof/>
          <w:color w:val="000000"/>
          <w:sz w:val="28"/>
          <w:szCs w:val="28"/>
        </w:rPr>
        <w:t>,</w:t>
      </w:r>
      <w:r w:rsidR="008409BA" w:rsidRPr="00EF2098">
        <w:rPr>
          <w:noProof/>
          <w:color w:val="000000"/>
          <w:sz w:val="28"/>
          <w:szCs w:val="28"/>
        </w:rPr>
        <w:t xml:space="preserve"> і</w:t>
      </w:r>
      <w:r w:rsidR="00F219FA" w:rsidRPr="00EF2098">
        <w:rPr>
          <w:noProof/>
          <w:color w:val="000000"/>
          <w:sz w:val="28"/>
          <w:szCs w:val="28"/>
        </w:rPr>
        <w:t>сторично і</w:t>
      </w:r>
      <w:r w:rsidR="008409BA" w:rsidRPr="00EF2098">
        <w:rPr>
          <w:noProof/>
          <w:color w:val="000000"/>
          <w:sz w:val="28"/>
          <w:szCs w:val="28"/>
        </w:rPr>
        <w:t xml:space="preserve"> відмічають у предметі рису, яка здавалася характерною, суттєвою, показовою – звідси і постійність епітета «пусте» поруч з іменником «поле»</w:t>
      </w:r>
      <w:r w:rsidR="00F219FA" w:rsidRPr="00EF2098">
        <w:rPr>
          <w:noProof/>
          <w:color w:val="000000"/>
          <w:sz w:val="28"/>
          <w:szCs w:val="28"/>
        </w:rPr>
        <w:t>, яке давно вже не було пустим, незаселеним. Щодо таких випадків Веселовський вживає термін «</w:t>
      </w:r>
      <w:r w:rsidR="00F219FA" w:rsidRPr="00EF2098">
        <w:rPr>
          <w:rFonts w:eastAsia="TimesNewRomanPS-ItalicMT"/>
          <w:i/>
          <w:iCs/>
          <w:noProof/>
          <w:color w:val="000000"/>
          <w:sz w:val="28"/>
          <w:szCs w:val="28"/>
        </w:rPr>
        <w:t>забуття</w:t>
      </w:r>
      <w:r w:rsidR="00F219FA" w:rsidRPr="00EF2098">
        <w:rPr>
          <w:rFonts w:eastAsia="TimesNewRomanPS-ItalicMT"/>
          <w:i/>
          <w:iCs/>
          <w:noProof/>
          <w:color w:val="000000"/>
          <w:sz w:val="28"/>
          <w:szCs w:val="26"/>
        </w:rPr>
        <w:t xml:space="preserve"> </w:t>
      </w:r>
      <w:r w:rsidR="00F219FA" w:rsidRPr="00EF2098">
        <w:rPr>
          <w:rFonts w:eastAsia="TimesNewRomanPSMT"/>
          <w:noProof/>
          <w:color w:val="000000"/>
          <w:sz w:val="28"/>
          <w:szCs w:val="28"/>
        </w:rPr>
        <w:t>реального змісту епітету»</w:t>
      </w:r>
      <w:r w:rsidR="00F219FA"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29"/>
      </w:r>
      <w:r w:rsidR="00F91AAE" w:rsidRPr="00EF2098">
        <w:rPr>
          <w:rFonts w:eastAsia="TimesNewRomanPSMT"/>
          <w:noProof/>
          <w:color w:val="000000"/>
          <w:sz w:val="28"/>
          <w:szCs w:val="28"/>
        </w:rPr>
        <w:t>, тобто поступове стирання того поняття, що позначав цей епітет</w:t>
      </w:r>
      <w:r w:rsidR="00A540CE" w:rsidRPr="00EF2098">
        <w:rPr>
          <w:rFonts w:eastAsia="TimesNewRomanPSMT"/>
          <w:noProof/>
          <w:color w:val="000000"/>
          <w:sz w:val="28"/>
          <w:szCs w:val="28"/>
        </w:rPr>
        <w:t xml:space="preserve"> давно, ще до прийняття християнства у нашому випадку</w:t>
      </w:r>
      <w:r w:rsidR="00F91AAE" w:rsidRPr="00EF2098">
        <w:rPr>
          <w:rFonts w:eastAsia="TimesNewRomanPSMT"/>
          <w:noProof/>
          <w:color w:val="000000"/>
          <w:sz w:val="28"/>
          <w:szCs w:val="28"/>
        </w:rPr>
        <w:t xml:space="preserve">. </w:t>
      </w:r>
    </w:p>
    <w:p w:rsidR="00902B78" w:rsidRPr="00EF2098" w:rsidRDefault="00814C15" w:rsidP="003E3B06">
      <w:pPr>
        <w:tabs>
          <w:tab w:val="left" w:pos="8640"/>
        </w:tabs>
        <w:spacing w:line="360" w:lineRule="auto"/>
        <w:ind w:firstLine="709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За Веселовським достоїнс</w:t>
      </w:r>
      <w:r w:rsidR="00B35402" w:rsidRPr="00EF2098">
        <w:rPr>
          <w:rFonts w:eastAsia="TimesNewRomanPSMT"/>
          <w:noProof/>
          <w:color w:val="000000"/>
          <w:sz w:val="28"/>
          <w:szCs w:val="28"/>
        </w:rPr>
        <w:t>тво стиля полягає саме у тому, щ</w:t>
      </w:r>
      <w:r w:rsidRPr="00EF2098">
        <w:rPr>
          <w:rFonts w:eastAsia="TimesNewRomanPSMT"/>
          <w:noProof/>
          <w:color w:val="000000"/>
          <w:sz w:val="28"/>
          <w:szCs w:val="28"/>
        </w:rPr>
        <w:t>об досягти якомога більшої кількості думок у можливо меншій кількості слів</w:t>
      </w:r>
      <w:r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30"/>
      </w:r>
      <w:r w:rsidRPr="00EF2098">
        <w:rPr>
          <w:rFonts w:eastAsia="TimesNewRomanPSMT"/>
          <w:noProof/>
          <w:color w:val="000000"/>
          <w:sz w:val="28"/>
          <w:szCs w:val="28"/>
        </w:rPr>
        <w:t>. Звідси –</w:t>
      </w:r>
      <w:r w:rsidR="00F45B7E" w:rsidRPr="00EF2098">
        <w:rPr>
          <w:rFonts w:eastAsia="TimesNewRomanPSMT"/>
          <w:noProof/>
          <w:color w:val="000000"/>
          <w:sz w:val="28"/>
          <w:szCs w:val="28"/>
        </w:rPr>
        <w:t xml:space="preserve"> </w:t>
      </w:r>
      <w:r w:rsidR="0023447D" w:rsidRPr="00EF2098">
        <w:rPr>
          <w:rFonts w:eastAsia="TimesNewRomanPSMT"/>
          <w:noProof/>
          <w:color w:val="000000"/>
          <w:sz w:val="28"/>
          <w:szCs w:val="28"/>
        </w:rPr>
        <w:t>розгорнут</w:t>
      </w:r>
      <w:r w:rsidR="00F45B7E" w:rsidRPr="00EF2098">
        <w:rPr>
          <w:rFonts w:eastAsia="TimesNewRomanPSMT"/>
          <w:noProof/>
          <w:color w:val="000000"/>
          <w:sz w:val="28"/>
          <w:szCs w:val="28"/>
        </w:rPr>
        <w:t>і</w:t>
      </w:r>
      <w:r w:rsidR="0023447D" w:rsidRPr="00EF2098">
        <w:rPr>
          <w:rFonts w:eastAsia="TimesNewRomanPSMT"/>
          <w:noProof/>
          <w:color w:val="000000"/>
          <w:sz w:val="28"/>
          <w:szCs w:val="28"/>
        </w:rPr>
        <w:t xml:space="preserve"> порівнян</w:t>
      </w:r>
      <w:r w:rsidR="00F45B7E" w:rsidRPr="00EF2098">
        <w:rPr>
          <w:rFonts w:eastAsia="TimesNewRomanPSMT"/>
          <w:noProof/>
          <w:color w:val="000000"/>
          <w:sz w:val="28"/>
          <w:szCs w:val="28"/>
        </w:rPr>
        <w:t>ня</w:t>
      </w:r>
      <w:r w:rsidR="0023447D" w:rsidRPr="00EF2098">
        <w:rPr>
          <w:rFonts w:eastAsia="TimesNewRomanPSMT"/>
          <w:noProof/>
          <w:color w:val="000000"/>
          <w:sz w:val="28"/>
          <w:szCs w:val="28"/>
        </w:rPr>
        <w:t xml:space="preserve"> у творі</w:t>
      </w:r>
      <w:r w:rsidR="00F45B7E" w:rsidRPr="00EF2098">
        <w:rPr>
          <w:rFonts w:eastAsia="TimesNewRomanPSMT"/>
          <w:noProof/>
          <w:color w:val="000000"/>
          <w:sz w:val="28"/>
          <w:szCs w:val="28"/>
        </w:rPr>
        <w:t xml:space="preserve">, </w:t>
      </w:r>
      <w:r w:rsidR="003D7D30" w:rsidRPr="00EF2098">
        <w:rPr>
          <w:rFonts w:eastAsia="TimesNewRomanPSMT"/>
          <w:noProof/>
          <w:color w:val="000000"/>
          <w:sz w:val="28"/>
          <w:szCs w:val="28"/>
        </w:rPr>
        <w:t xml:space="preserve">які, як я вже зазначили виконують естетичну функцію. </w:t>
      </w:r>
      <w:r w:rsidR="00F45B7E" w:rsidRPr="00EF2098">
        <w:rPr>
          <w:rFonts w:eastAsia="TimesNewRomanPSMT"/>
          <w:noProof/>
          <w:color w:val="000000"/>
          <w:sz w:val="28"/>
          <w:szCs w:val="28"/>
        </w:rPr>
        <w:t>Автор використовує і паралелізм</w:t>
      </w:r>
      <w:r w:rsidR="003D7D30" w:rsidRPr="00EF2098">
        <w:rPr>
          <w:rFonts w:eastAsia="TimesNewRomanPSMT"/>
          <w:noProof/>
          <w:color w:val="000000"/>
          <w:sz w:val="28"/>
          <w:szCs w:val="28"/>
        </w:rPr>
        <w:t>и</w:t>
      </w:r>
      <w:r w:rsidR="00F45B7E" w:rsidRPr="00EF2098">
        <w:rPr>
          <w:rFonts w:eastAsia="TimesNewRomanPSMT"/>
          <w:noProof/>
          <w:color w:val="000000"/>
          <w:sz w:val="28"/>
          <w:szCs w:val="28"/>
        </w:rPr>
        <w:t>. За Веселовським паралелізм, як правило, ґрунтується на схожості дій об’єктів</w:t>
      </w:r>
      <w:r w:rsidR="00F45B7E"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31"/>
      </w:r>
      <w:r w:rsidR="00902B78" w:rsidRPr="00EF2098">
        <w:rPr>
          <w:rFonts w:eastAsia="TimesNewRomanPSMT"/>
          <w:noProof/>
          <w:color w:val="000000"/>
          <w:sz w:val="28"/>
          <w:szCs w:val="28"/>
        </w:rPr>
        <w:t>, його основою є ототожнення людського життя з природою</w:t>
      </w:r>
      <w:r w:rsidR="00902B78"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32"/>
      </w:r>
      <w:r w:rsidR="00902B78" w:rsidRPr="00EF2098">
        <w:rPr>
          <w:rFonts w:eastAsia="TimesNewRomanPSMT"/>
          <w:noProof/>
          <w:color w:val="000000"/>
          <w:sz w:val="28"/>
          <w:szCs w:val="28"/>
        </w:rPr>
        <w:t>, іноді один з членів паралелізму вбирає у себе зміст іншого, а той замовчується, таким чином виникає одночленний паралелізм</w:t>
      </w:r>
      <w:r w:rsidR="00902B78"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33"/>
      </w:r>
      <w:r w:rsidR="00902B78" w:rsidRPr="00EF2098">
        <w:rPr>
          <w:rFonts w:eastAsia="TimesNewRomanPSMT"/>
          <w:noProof/>
          <w:color w:val="000000"/>
          <w:sz w:val="28"/>
          <w:szCs w:val="28"/>
        </w:rPr>
        <w:t>. Саме таким чином побудований паралелізм: «</w:t>
      </w:r>
      <w:r w:rsidR="00721431" w:rsidRPr="00EF2098">
        <w:rPr>
          <w:rFonts w:eastAsia="TimesNewRomanPSMT"/>
          <w:noProof/>
          <w:color w:val="000000"/>
          <w:sz w:val="28"/>
          <w:szCs w:val="28"/>
        </w:rPr>
        <w:t xml:space="preserve">Ади, саранча, лиш хліба, та й хліба, та й хліба!», - де властивість саранчі знищувати весь хліб перенесена на дітей. </w:t>
      </w:r>
    </w:p>
    <w:p w:rsidR="00A540CE" w:rsidRPr="00EF2098" w:rsidRDefault="00875BE2" w:rsidP="003E3B06">
      <w:pPr>
        <w:tabs>
          <w:tab w:val="left" w:pos="8640"/>
        </w:tabs>
        <w:spacing w:line="360" w:lineRule="auto"/>
        <w:ind w:firstLine="709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Цікавим, на мою думку, є те, що у даній маленькій новелі є і елементи хронотопу дороги, про який Бахтін зазначав: «Особ</w:t>
      </w:r>
      <w:r w:rsidR="00F1099C" w:rsidRPr="00EF2098">
        <w:rPr>
          <w:rFonts w:eastAsia="TimesNewRomanPSMT"/>
          <w:noProof/>
          <w:color w:val="000000"/>
          <w:sz w:val="28"/>
          <w:szCs w:val="28"/>
        </w:rPr>
        <w:t xml:space="preserve">ливо важливе значення має зв’язок мотива зустрічі із хронотопом дороги. У хронотопі дороги </w:t>
      </w:r>
      <w:r w:rsidR="007405D7" w:rsidRPr="00EF2098">
        <w:rPr>
          <w:rFonts w:eastAsia="TimesNewRomanPSMT"/>
          <w:noProof/>
          <w:color w:val="000000"/>
          <w:sz w:val="28"/>
          <w:szCs w:val="28"/>
        </w:rPr>
        <w:t>єдність просторово-часових визначень розкривається з винятковою чіткістю і ясністю. Значення хронотопа дороги у літературі величезне: рідко який твір не має яких-небудь варіацій мотиву дороги»</w:t>
      </w:r>
      <w:r w:rsidR="007405D7"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34"/>
      </w:r>
      <w:r w:rsidR="007405D7" w:rsidRPr="00EF2098">
        <w:rPr>
          <w:rFonts w:eastAsia="TimesNewRomanPSMT"/>
          <w:noProof/>
          <w:color w:val="000000"/>
          <w:sz w:val="28"/>
          <w:szCs w:val="28"/>
        </w:rPr>
        <w:t>.</w:t>
      </w:r>
      <w:r w:rsidR="005C38D2" w:rsidRPr="00EF2098">
        <w:rPr>
          <w:rFonts w:eastAsia="TimesNewRomanPSMT"/>
          <w:noProof/>
          <w:color w:val="000000"/>
          <w:sz w:val="28"/>
          <w:szCs w:val="28"/>
        </w:rPr>
        <w:t xml:space="preserve"> У новелі ми бачимо і хронотоп дороги</w:t>
      </w:r>
      <w:r w:rsidR="00E05194" w:rsidRPr="00EF2098">
        <w:rPr>
          <w:rFonts w:eastAsia="TimesNewRomanPSMT"/>
          <w:noProof/>
          <w:color w:val="000000"/>
          <w:sz w:val="28"/>
          <w:szCs w:val="28"/>
        </w:rPr>
        <w:t>, коли Степанко несе обід батькові: «Пройшовши шмат дороги, він знову поставив обід на землю.», і мотив зустрічей: «З одного подвір'я вибіг'пес і пустився за ним.», «І якась жінка гупнула його в шию.».</w:t>
      </w:r>
      <w:r w:rsidR="005D21D8" w:rsidRPr="00EF2098">
        <w:rPr>
          <w:rFonts w:eastAsia="TimesNewRomanPSMT"/>
          <w:noProof/>
          <w:color w:val="000000"/>
          <w:sz w:val="28"/>
          <w:szCs w:val="28"/>
        </w:rPr>
        <w:t xml:space="preserve"> Тут ми бачимо одразу два мотиви зустрічі – із собакою та старою жінкою, але вони не впливають на основний мотив твору – життя бідної сім’ї </w:t>
      </w:r>
      <w:r w:rsidR="00ED68B5" w:rsidRPr="00EF2098">
        <w:rPr>
          <w:rFonts w:eastAsia="TimesNewRomanPSMT"/>
          <w:noProof/>
          <w:color w:val="000000"/>
          <w:sz w:val="28"/>
          <w:szCs w:val="28"/>
        </w:rPr>
        <w:t xml:space="preserve">і хвороба матері. </w:t>
      </w:r>
    </w:p>
    <w:p w:rsidR="00ED68B5" w:rsidRPr="00EF2098" w:rsidRDefault="00ED68B5" w:rsidP="003E3B06">
      <w:pPr>
        <w:tabs>
          <w:tab w:val="left" w:pos="8640"/>
        </w:tabs>
        <w:spacing w:line="360" w:lineRule="auto"/>
        <w:ind w:firstLine="709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Саме дітям присвятив Василь Стефаник цю</w:t>
      </w:r>
      <w:r w:rsidR="005D21D8" w:rsidRPr="00EF2098">
        <w:rPr>
          <w:rFonts w:eastAsia="TimesNewRomanPSMT"/>
          <w:noProof/>
          <w:color w:val="000000"/>
          <w:sz w:val="28"/>
          <w:szCs w:val="28"/>
        </w:rPr>
        <w:t xml:space="preserve"> </w:t>
      </w:r>
      <w:r w:rsidRPr="00EF2098">
        <w:rPr>
          <w:rFonts w:eastAsia="TimesNewRomanPSMT"/>
          <w:noProof/>
          <w:color w:val="000000"/>
          <w:sz w:val="28"/>
          <w:szCs w:val="28"/>
        </w:rPr>
        <w:t xml:space="preserve">новелу, а кленові листочки, що полетіли по полю – то тяжка сирітська доля, відірваність від родинного дерева, в устах матері остання пісня звучить як пророкування наймитської долі її дітей, а сама новела є психологічною драмою, яка розкриває внутрішній світ героїв, змушує нас плакати разом із хворою матір’ю. </w:t>
      </w:r>
    </w:p>
    <w:p w:rsidR="00F170C1" w:rsidRPr="00EF2098" w:rsidRDefault="00F170C1" w:rsidP="003E3B06">
      <w:pPr>
        <w:spacing w:line="360" w:lineRule="auto"/>
        <w:ind w:firstLine="709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Один з найяскравіших російських прозаїків XX сторіччя, Андрій Платонов, незадовго до смерті присвя</w:t>
      </w:r>
      <w:r w:rsidR="0008179E" w:rsidRPr="00EF2098">
        <w:rPr>
          <w:rFonts w:eastAsia="TimesNewRomanPSMT"/>
          <w:noProof/>
          <w:color w:val="000000"/>
          <w:sz w:val="28"/>
          <w:szCs w:val="28"/>
        </w:rPr>
        <w:t>тив</w:t>
      </w:r>
      <w:r w:rsidRPr="00EF2098">
        <w:rPr>
          <w:rFonts w:eastAsia="TimesNewRomanPSMT"/>
          <w:noProof/>
          <w:color w:val="000000"/>
          <w:sz w:val="28"/>
          <w:szCs w:val="28"/>
        </w:rPr>
        <w:t xml:space="preserve"> творчості Василя Стефаника глибоку й цікаву статтю. Чомусь здається, що російський геній побачив у творах Стефаника магію самореалізації спорідненої душі, «алхімію слова», яка відтворює світ таким, яким він є насправді. Платонов пише: «В каждый рассказ Стефаника, размером иногда всего в две-три страницы, вжато, втиснено содержание, которое другому писателю показалось бы достаточным для повести, и это крайне сжатое содержание имеет такую непосредственно-простую и поэтическую форму, которая, будучи прекрасной, подтверждает жизненную истинность произведений Стефаника. Всегда желаемое и естественное явление в искусстве, когда одушевляющая сила поэзии и движущаяся правда действительности соединяются в одну суть, — это явление осуществляется Стефаником. И оттого смутный, для многих непонятный, мучительный поток жизни, изображаемый Стефаником, приобретает свой истинный, для всех видимый и всеми ощущаемый смысл, потрясающий все человеческие сердца»</w:t>
      </w:r>
      <w:r w:rsidRPr="00EF2098">
        <w:rPr>
          <w:rStyle w:val="a5"/>
          <w:rFonts w:eastAsia="TimesNewRomanPSMT"/>
          <w:noProof/>
          <w:color w:val="000000"/>
          <w:sz w:val="28"/>
          <w:szCs w:val="28"/>
        </w:rPr>
        <w:footnoteReference w:id="35"/>
      </w:r>
      <w:r w:rsidRPr="00EF2098">
        <w:rPr>
          <w:rFonts w:eastAsia="TimesNewRomanPSMT"/>
          <w:noProof/>
          <w:color w:val="000000"/>
          <w:sz w:val="28"/>
          <w:szCs w:val="28"/>
        </w:rPr>
        <w:t>.</w:t>
      </w:r>
    </w:p>
    <w:p w:rsidR="00A95233" w:rsidRPr="00EF2098" w:rsidRDefault="00EF2098" w:rsidP="003E3B06">
      <w:pPr>
        <w:tabs>
          <w:tab w:val="left" w:pos="8640"/>
        </w:tabs>
        <w:spacing w:line="360" w:lineRule="auto"/>
        <w:ind w:firstLine="709"/>
        <w:jc w:val="both"/>
        <w:rPr>
          <w:rFonts w:eastAsia="TimesNewRomanPSMT"/>
          <w:b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br w:type="page"/>
      </w:r>
      <w:r w:rsidR="00A95233" w:rsidRPr="00EF2098">
        <w:rPr>
          <w:rFonts w:eastAsia="TimesNewRomanPSMT"/>
          <w:b/>
          <w:noProof/>
          <w:color w:val="000000"/>
          <w:sz w:val="28"/>
          <w:szCs w:val="28"/>
        </w:rPr>
        <w:t>СПИСОК ЛІТЕРАТУРИ</w:t>
      </w:r>
    </w:p>
    <w:p w:rsidR="00A95233" w:rsidRPr="00EF2098" w:rsidRDefault="00EF2098" w:rsidP="00EF2098">
      <w:pPr>
        <w:numPr>
          <w:ilvl w:val="0"/>
          <w:numId w:val="1"/>
        </w:numPr>
        <w:tabs>
          <w:tab w:val="left" w:pos="360"/>
          <w:tab w:val="left" w:pos="8640"/>
        </w:tabs>
        <w:spacing w:line="360" w:lineRule="auto"/>
        <w:ind w:left="0" w:firstLine="0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Успенский Б.</w:t>
      </w:r>
      <w:r w:rsidR="00A95233" w:rsidRPr="00EF2098">
        <w:rPr>
          <w:rFonts w:eastAsia="TimesNewRomanPSMT"/>
          <w:noProof/>
          <w:color w:val="000000"/>
          <w:sz w:val="28"/>
          <w:szCs w:val="28"/>
        </w:rPr>
        <w:t>А. Поэтика композиции., М., 1970,</w:t>
      </w:r>
      <w:r w:rsidR="003E3B06" w:rsidRPr="00EF2098">
        <w:rPr>
          <w:rFonts w:eastAsia="TimesNewRomanPSMT"/>
          <w:noProof/>
          <w:color w:val="000000"/>
          <w:sz w:val="28"/>
          <w:szCs w:val="28"/>
        </w:rPr>
        <w:t xml:space="preserve"> </w:t>
      </w:r>
    </w:p>
    <w:p w:rsidR="00A95233" w:rsidRPr="00EF2098" w:rsidRDefault="00EF2098" w:rsidP="00EF2098">
      <w:pPr>
        <w:numPr>
          <w:ilvl w:val="0"/>
          <w:numId w:val="1"/>
        </w:numPr>
        <w:tabs>
          <w:tab w:val="left" w:pos="360"/>
          <w:tab w:val="left" w:pos="8640"/>
        </w:tabs>
        <w:spacing w:line="360" w:lineRule="auto"/>
        <w:ind w:left="0" w:firstLine="0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Веселовский А.</w:t>
      </w:r>
      <w:r w:rsidR="00A95233" w:rsidRPr="00EF2098">
        <w:rPr>
          <w:rFonts w:eastAsia="TimesNewRomanPSMT"/>
          <w:noProof/>
          <w:color w:val="000000"/>
          <w:sz w:val="28"/>
          <w:szCs w:val="28"/>
        </w:rPr>
        <w:t>Н. Историческая поэтика., М., 1989,</w:t>
      </w:r>
    </w:p>
    <w:p w:rsidR="00A95233" w:rsidRPr="00EF2098" w:rsidRDefault="00EF2098" w:rsidP="00EF2098">
      <w:pPr>
        <w:numPr>
          <w:ilvl w:val="0"/>
          <w:numId w:val="1"/>
        </w:numPr>
        <w:tabs>
          <w:tab w:val="left" w:pos="360"/>
          <w:tab w:val="left" w:pos="8640"/>
        </w:tabs>
        <w:spacing w:line="360" w:lineRule="auto"/>
        <w:ind w:left="0" w:firstLine="0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Бахтин М.</w:t>
      </w:r>
      <w:r w:rsidR="00A95233" w:rsidRPr="00EF2098">
        <w:rPr>
          <w:rFonts w:eastAsia="TimesNewRomanPSMT"/>
          <w:noProof/>
          <w:color w:val="000000"/>
          <w:sz w:val="28"/>
          <w:szCs w:val="28"/>
        </w:rPr>
        <w:t>М. Вопросы литературы и эстетики., М., 1975</w:t>
      </w:r>
    </w:p>
    <w:p w:rsidR="0042284B" w:rsidRPr="00EF2098" w:rsidRDefault="005F15AB" w:rsidP="00EF2098">
      <w:pPr>
        <w:numPr>
          <w:ilvl w:val="0"/>
          <w:numId w:val="1"/>
        </w:numPr>
        <w:tabs>
          <w:tab w:val="left" w:pos="360"/>
          <w:tab w:val="left" w:pos="8640"/>
        </w:tabs>
        <w:spacing w:line="360" w:lineRule="auto"/>
        <w:ind w:left="0" w:firstLine="0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Хализев В.Е.</w:t>
      </w:r>
      <w:r w:rsidR="0042284B" w:rsidRPr="00EF2098">
        <w:rPr>
          <w:rFonts w:eastAsia="TimesNewRomanPSMT"/>
          <w:noProof/>
          <w:color w:val="000000"/>
          <w:sz w:val="28"/>
          <w:szCs w:val="28"/>
        </w:rPr>
        <w:t>Теория литературы, М., 1999</w:t>
      </w:r>
    </w:p>
    <w:p w:rsidR="00C6265F" w:rsidRPr="00EF2098" w:rsidRDefault="00C6265F" w:rsidP="00EF2098">
      <w:pPr>
        <w:numPr>
          <w:ilvl w:val="0"/>
          <w:numId w:val="1"/>
        </w:numPr>
        <w:tabs>
          <w:tab w:val="left" w:pos="360"/>
          <w:tab w:val="left" w:pos="8640"/>
        </w:tabs>
        <w:spacing w:line="360" w:lineRule="auto"/>
        <w:ind w:left="0" w:firstLine="0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Поспелов Г.Н. Эстетическое и художественное. М, 1965</w:t>
      </w:r>
    </w:p>
    <w:p w:rsidR="00664910" w:rsidRPr="00EF2098" w:rsidRDefault="00664910" w:rsidP="00EF2098">
      <w:pPr>
        <w:numPr>
          <w:ilvl w:val="0"/>
          <w:numId w:val="1"/>
        </w:numPr>
        <w:tabs>
          <w:tab w:val="left" w:pos="360"/>
          <w:tab w:val="left" w:pos="8640"/>
        </w:tabs>
        <w:spacing w:line="360" w:lineRule="auto"/>
        <w:ind w:left="0" w:firstLine="0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Есин А.Б. Принципы и приемы анализа литературного произведения, М., 2000</w:t>
      </w:r>
    </w:p>
    <w:p w:rsidR="00F170C1" w:rsidRPr="00EF2098" w:rsidRDefault="00F170C1" w:rsidP="00EF2098">
      <w:pPr>
        <w:numPr>
          <w:ilvl w:val="0"/>
          <w:numId w:val="1"/>
        </w:numPr>
        <w:tabs>
          <w:tab w:val="left" w:pos="360"/>
          <w:tab w:val="left" w:pos="8640"/>
        </w:tabs>
        <w:spacing w:line="360" w:lineRule="auto"/>
        <w:ind w:left="0" w:firstLine="0"/>
        <w:jc w:val="both"/>
        <w:rPr>
          <w:rFonts w:eastAsia="TimesNewRomanPSMT"/>
          <w:noProof/>
          <w:color w:val="000000"/>
          <w:sz w:val="28"/>
          <w:szCs w:val="28"/>
        </w:rPr>
      </w:pPr>
      <w:r w:rsidRPr="00EF2098">
        <w:rPr>
          <w:rFonts w:eastAsia="TimesNewRomanPSMT"/>
          <w:noProof/>
          <w:color w:val="000000"/>
          <w:sz w:val="28"/>
          <w:szCs w:val="28"/>
        </w:rPr>
        <w:t>Газета «Дзеркало Тижня», № 46 (625) 2 — 8 грудня 2006</w:t>
      </w:r>
      <w:bookmarkStart w:id="0" w:name="_GoBack"/>
      <w:bookmarkEnd w:id="0"/>
    </w:p>
    <w:sectPr w:rsidR="00F170C1" w:rsidRPr="00EF2098" w:rsidSect="003E3B06">
      <w:headerReference w:type="even" r:id="rId7"/>
      <w:headerReference w:type="default" r:id="rId8"/>
      <w:footnotePr>
        <w:numRestart w:val="eachPage"/>
      </w:footnotePr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C56" w:rsidRDefault="001A2C56">
      <w:r>
        <w:separator/>
      </w:r>
    </w:p>
  </w:endnote>
  <w:endnote w:type="continuationSeparator" w:id="0">
    <w:p w:rsidR="001A2C56" w:rsidRDefault="001A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C56" w:rsidRDefault="001A2C56">
      <w:r>
        <w:separator/>
      </w:r>
    </w:p>
  </w:footnote>
  <w:footnote w:type="continuationSeparator" w:id="0">
    <w:p w:rsidR="001A2C56" w:rsidRDefault="001A2C56">
      <w:r>
        <w:continuationSeparator/>
      </w:r>
    </w:p>
  </w:footnote>
  <w:footnote w:id="1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</w:t>
      </w:r>
      <w:r w:rsidRPr="00C6265F">
        <w:t>Поспелов Г.Н. Эстетическое и художественное. М, 1965. С. 159–166.</w:t>
      </w:r>
    </w:p>
  </w:footnote>
  <w:footnote w:id="2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</w:t>
      </w:r>
      <w:r w:rsidRPr="00664910">
        <w:t>Есин</w:t>
      </w:r>
      <w:r>
        <w:rPr>
          <w:lang w:val="uk-UA"/>
        </w:rPr>
        <w:t xml:space="preserve"> </w:t>
      </w:r>
      <w:r w:rsidRPr="00664910">
        <w:t>А.Б.</w:t>
      </w:r>
      <w:r>
        <w:rPr>
          <w:lang w:val="uk-UA"/>
        </w:rPr>
        <w:t xml:space="preserve"> </w:t>
      </w:r>
      <w:r w:rsidRPr="00664910">
        <w:rPr>
          <w:lang w:val="uk-UA"/>
        </w:rPr>
        <w:t>Принципы и приемы анализа литературного произведения</w:t>
      </w:r>
      <w:r>
        <w:rPr>
          <w:lang w:val="uk-UA"/>
        </w:rPr>
        <w:t xml:space="preserve">, </w:t>
      </w:r>
      <w:r w:rsidRPr="00664910">
        <w:rPr>
          <w:lang w:val="uk-UA"/>
        </w:rPr>
        <w:t>М.</w:t>
      </w:r>
      <w:r>
        <w:rPr>
          <w:lang w:val="uk-UA"/>
        </w:rPr>
        <w:t xml:space="preserve">, </w:t>
      </w:r>
      <w:r w:rsidRPr="00664910">
        <w:rPr>
          <w:lang w:val="uk-UA"/>
        </w:rPr>
        <w:t>2000</w:t>
      </w:r>
      <w:r>
        <w:rPr>
          <w:lang w:val="uk-UA"/>
        </w:rPr>
        <w:t>, ст. 4</w:t>
      </w:r>
    </w:p>
  </w:footnote>
  <w:footnote w:id="3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 xml:space="preserve">Газета «Дзеркало Тижня», </w:t>
      </w:r>
      <w:r w:rsidRPr="00F170C1">
        <w:rPr>
          <w:lang w:val="uk-UA"/>
        </w:rPr>
        <w:t>№ 46 (625) 2 — 8 грудня 2006</w:t>
      </w:r>
    </w:p>
  </w:footnote>
  <w:footnote w:id="4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</w:t>
      </w:r>
      <w:r w:rsidRPr="00664910">
        <w:t>Есин</w:t>
      </w:r>
      <w:r>
        <w:rPr>
          <w:lang w:val="uk-UA"/>
        </w:rPr>
        <w:t xml:space="preserve"> </w:t>
      </w:r>
      <w:r w:rsidRPr="00664910">
        <w:t>А.Б.</w:t>
      </w:r>
      <w:r>
        <w:rPr>
          <w:lang w:val="uk-UA"/>
        </w:rPr>
        <w:t xml:space="preserve"> </w:t>
      </w:r>
      <w:r w:rsidRPr="00664910">
        <w:rPr>
          <w:lang w:val="uk-UA"/>
        </w:rPr>
        <w:t>Принципы и приемы анализа литературного произведения</w:t>
      </w:r>
      <w:r>
        <w:rPr>
          <w:lang w:val="uk-UA"/>
        </w:rPr>
        <w:t xml:space="preserve">, </w:t>
      </w:r>
      <w:r w:rsidRPr="00664910">
        <w:rPr>
          <w:lang w:val="uk-UA"/>
        </w:rPr>
        <w:t>М.</w:t>
      </w:r>
      <w:r>
        <w:rPr>
          <w:lang w:val="uk-UA"/>
        </w:rPr>
        <w:t xml:space="preserve">, </w:t>
      </w:r>
      <w:r w:rsidRPr="00664910">
        <w:rPr>
          <w:lang w:val="uk-UA"/>
        </w:rPr>
        <w:t>2000</w:t>
      </w:r>
      <w:r>
        <w:rPr>
          <w:lang w:val="uk-UA"/>
        </w:rPr>
        <w:t>, ст. 6</w:t>
      </w:r>
    </w:p>
  </w:footnote>
  <w:footnote w:id="5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</w:t>
      </w:r>
      <w:r w:rsidRPr="00664910">
        <w:t>Есин</w:t>
      </w:r>
      <w:r>
        <w:rPr>
          <w:lang w:val="uk-UA"/>
        </w:rPr>
        <w:t xml:space="preserve"> </w:t>
      </w:r>
      <w:r w:rsidRPr="00664910">
        <w:t>А.Б.</w:t>
      </w:r>
      <w:r>
        <w:rPr>
          <w:lang w:val="uk-UA"/>
        </w:rPr>
        <w:t xml:space="preserve"> </w:t>
      </w:r>
      <w:r w:rsidRPr="00664910">
        <w:rPr>
          <w:lang w:val="uk-UA"/>
        </w:rPr>
        <w:t>Принципы и приемы анализа литературного произведения</w:t>
      </w:r>
      <w:r>
        <w:rPr>
          <w:lang w:val="uk-UA"/>
        </w:rPr>
        <w:t xml:space="preserve">, </w:t>
      </w:r>
      <w:r w:rsidRPr="00664910">
        <w:rPr>
          <w:lang w:val="uk-UA"/>
        </w:rPr>
        <w:t>М.</w:t>
      </w:r>
      <w:r>
        <w:rPr>
          <w:lang w:val="uk-UA"/>
        </w:rPr>
        <w:t xml:space="preserve">, </w:t>
      </w:r>
      <w:r w:rsidRPr="00664910">
        <w:rPr>
          <w:lang w:val="uk-UA"/>
        </w:rPr>
        <w:t>2000</w:t>
      </w:r>
      <w:r>
        <w:rPr>
          <w:lang w:val="uk-UA"/>
        </w:rPr>
        <w:t>, ст. 7</w:t>
      </w:r>
    </w:p>
  </w:footnote>
  <w:footnote w:id="6">
    <w:p w:rsidR="001A2C56" w:rsidRDefault="0008179E" w:rsidP="002434D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>Хализев В.</w:t>
      </w:r>
      <w:r w:rsidRPr="005F15AB">
        <w:rPr>
          <w:lang w:val="uk-UA"/>
        </w:rPr>
        <w:t xml:space="preserve"> Е. </w:t>
      </w:r>
      <w:r>
        <w:rPr>
          <w:lang w:val="uk-UA"/>
        </w:rPr>
        <w:t xml:space="preserve"> Теория литературы, М., 1999, ст. 35</w:t>
      </w:r>
    </w:p>
  </w:footnote>
  <w:footnote w:id="7">
    <w:p w:rsidR="001A2C56" w:rsidRDefault="0008179E" w:rsidP="002434D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 xml:space="preserve">Хализев В. </w:t>
      </w:r>
      <w:r w:rsidRPr="005F15AB">
        <w:rPr>
          <w:lang w:val="uk-UA"/>
        </w:rPr>
        <w:t xml:space="preserve">Е. </w:t>
      </w:r>
      <w:r>
        <w:rPr>
          <w:lang w:val="uk-UA"/>
        </w:rPr>
        <w:t>Теория литературы, М., 1999, ст. 37</w:t>
      </w:r>
    </w:p>
  </w:footnote>
  <w:footnote w:id="8">
    <w:p w:rsidR="001A2C56" w:rsidRDefault="0008179E" w:rsidP="002434D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 xml:space="preserve">Хализев В. </w:t>
      </w:r>
      <w:r w:rsidRPr="005F15AB">
        <w:rPr>
          <w:lang w:val="uk-UA"/>
        </w:rPr>
        <w:t xml:space="preserve">Е. </w:t>
      </w:r>
      <w:r>
        <w:rPr>
          <w:lang w:val="uk-UA"/>
        </w:rPr>
        <w:t>Теория литературы, М., 1999, ст. 38</w:t>
      </w:r>
    </w:p>
  </w:footnote>
  <w:footnote w:id="9">
    <w:p w:rsidR="001A2C56" w:rsidRDefault="0008179E" w:rsidP="002434DC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 xml:space="preserve">Хализев В. </w:t>
      </w:r>
      <w:r w:rsidRPr="005F15AB">
        <w:rPr>
          <w:lang w:val="uk-UA"/>
        </w:rPr>
        <w:t xml:space="preserve">Е. </w:t>
      </w:r>
      <w:r>
        <w:rPr>
          <w:lang w:val="uk-UA"/>
        </w:rPr>
        <w:t>Теория литературы, М., 1999, ст. 38</w:t>
      </w:r>
    </w:p>
  </w:footnote>
  <w:footnote w:id="10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</w:t>
      </w:r>
      <w:r w:rsidRPr="00664910">
        <w:t>Есин</w:t>
      </w:r>
      <w:r>
        <w:rPr>
          <w:lang w:val="uk-UA"/>
        </w:rPr>
        <w:t xml:space="preserve"> </w:t>
      </w:r>
      <w:r w:rsidRPr="00664910">
        <w:t>А.Б.</w:t>
      </w:r>
      <w:r>
        <w:rPr>
          <w:lang w:val="uk-UA"/>
        </w:rPr>
        <w:t xml:space="preserve"> </w:t>
      </w:r>
      <w:r w:rsidRPr="00664910">
        <w:rPr>
          <w:lang w:val="uk-UA"/>
        </w:rPr>
        <w:t>Принципы и приемы анализа литературного произведения</w:t>
      </w:r>
      <w:r>
        <w:rPr>
          <w:lang w:val="uk-UA"/>
        </w:rPr>
        <w:t xml:space="preserve">, </w:t>
      </w:r>
      <w:r w:rsidRPr="00664910">
        <w:rPr>
          <w:lang w:val="uk-UA"/>
        </w:rPr>
        <w:t>М.</w:t>
      </w:r>
      <w:r>
        <w:rPr>
          <w:lang w:val="uk-UA"/>
        </w:rPr>
        <w:t xml:space="preserve">, </w:t>
      </w:r>
      <w:r w:rsidRPr="00664910">
        <w:rPr>
          <w:lang w:val="uk-UA"/>
        </w:rPr>
        <w:t>2000</w:t>
      </w:r>
      <w:r>
        <w:rPr>
          <w:lang w:val="uk-UA"/>
        </w:rPr>
        <w:t>, ст. 7</w:t>
      </w:r>
    </w:p>
  </w:footnote>
  <w:footnote w:id="11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</w:t>
      </w:r>
      <w:r w:rsidRPr="00664910">
        <w:t>Есин</w:t>
      </w:r>
      <w:r>
        <w:rPr>
          <w:lang w:val="uk-UA"/>
        </w:rPr>
        <w:t xml:space="preserve"> </w:t>
      </w:r>
      <w:r w:rsidRPr="00664910">
        <w:t>А.Б.</w:t>
      </w:r>
      <w:r>
        <w:rPr>
          <w:lang w:val="uk-UA"/>
        </w:rPr>
        <w:t xml:space="preserve"> </w:t>
      </w:r>
      <w:r w:rsidRPr="00664910">
        <w:rPr>
          <w:lang w:val="uk-UA"/>
        </w:rPr>
        <w:t>Принципы и приемы анализа литературного произведения</w:t>
      </w:r>
      <w:r>
        <w:rPr>
          <w:lang w:val="uk-UA"/>
        </w:rPr>
        <w:t xml:space="preserve">, </w:t>
      </w:r>
      <w:r w:rsidRPr="00664910">
        <w:rPr>
          <w:lang w:val="uk-UA"/>
        </w:rPr>
        <w:t>М.</w:t>
      </w:r>
      <w:r>
        <w:rPr>
          <w:lang w:val="uk-UA"/>
        </w:rPr>
        <w:t xml:space="preserve">, </w:t>
      </w:r>
      <w:r w:rsidRPr="00664910">
        <w:rPr>
          <w:lang w:val="uk-UA"/>
        </w:rPr>
        <w:t>2000</w:t>
      </w:r>
      <w:r>
        <w:rPr>
          <w:lang w:val="uk-UA"/>
        </w:rPr>
        <w:t>, ст. 9</w:t>
      </w:r>
    </w:p>
  </w:footnote>
  <w:footnote w:id="12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</w:t>
      </w:r>
      <w:r w:rsidRPr="00664910">
        <w:t>Есин</w:t>
      </w:r>
      <w:r>
        <w:rPr>
          <w:lang w:val="uk-UA"/>
        </w:rPr>
        <w:t xml:space="preserve"> </w:t>
      </w:r>
      <w:r w:rsidRPr="00664910">
        <w:t>А.Б.</w:t>
      </w:r>
      <w:r>
        <w:rPr>
          <w:lang w:val="uk-UA"/>
        </w:rPr>
        <w:t xml:space="preserve"> </w:t>
      </w:r>
      <w:r w:rsidRPr="00664910">
        <w:rPr>
          <w:lang w:val="uk-UA"/>
        </w:rPr>
        <w:t>Принципы и приемы анализа литературного произведения</w:t>
      </w:r>
      <w:r>
        <w:rPr>
          <w:lang w:val="uk-UA"/>
        </w:rPr>
        <w:t xml:space="preserve">, </w:t>
      </w:r>
      <w:r w:rsidRPr="00664910">
        <w:rPr>
          <w:lang w:val="uk-UA"/>
        </w:rPr>
        <w:t>М.</w:t>
      </w:r>
      <w:r>
        <w:rPr>
          <w:lang w:val="uk-UA"/>
        </w:rPr>
        <w:t xml:space="preserve">, </w:t>
      </w:r>
      <w:r w:rsidRPr="00664910">
        <w:rPr>
          <w:lang w:val="uk-UA"/>
        </w:rPr>
        <w:t>2000</w:t>
      </w:r>
      <w:r>
        <w:rPr>
          <w:lang w:val="uk-UA"/>
        </w:rPr>
        <w:t>, ст. 10</w:t>
      </w:r>
    </w:p>
  </w:footnote>
  <w:footnote w:id="13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3</w:t>
      </w:r>
    </w:p>
  </w:footnote>
  <w:footnote w:id="14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</w:t>
      </w:r>
      <w:r>
        <w:rPr>
          <w:lang w:val="uk-UA"/>
        </w:rPr>
        <w:t>10</w:t>
      </w:r>
    </w:p>
  </w:footnote>
  <w:footnote w:id="15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</w:t>
      </w:r>
      <w:r>
        <w:rPr>
          <w:lang w:val="uk-UA"/>
        </w:rPr>
        <w:t>16</w:t>
      </w:r>
    </w:p>
  </w:footnote>
  <w:footnote w:id="16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</w:t>
      </w:r>
      <w:r>
        <w:rPr>
          <w:lang w:val="uk-UA"/>
        </w:rPr>
        <w:t>21</w:t>
      </w:r>
    </w:p>
  </w:footnote>
  <w:footnote w:id="17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</w:t>
      </w:r>
      <w:r>
        <w:rPr>
          <w:lang w:val="uk-UA"/>
        </w:rPr>
        <w:t>23</w:t>
      </w:r>
    </w:p>
  </w:footnote>
  <w:footnote w:id="18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</w:t>
      </w:r>
      <w:r>
        <w:rPr>
          <w:lang w:val="uk-UA"/>
        </w:rPr>
        <w:t>25</w:t>
      </w:r>
    </w:p>
  </w:footnote>
  <w:footnote w:id="19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</w:t>
      </w:r>
      <w:r>
        <w:rPr>
          <w:lang w:val="uk-UA"/>
        </w:rPr>
        <w:t>36</w:t>
      </w:r>
    </w:p>
  </w:footnote>
  <w:footnote w:id="20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</w:t>
      </w:r>
      <w:r>
        <w:rPr>
          <w:lang w:val="uk-UA"/>
        </w:rPr>
        <w:t>59</w:t>
      </w:r>
    </w:p>
  </w:footnote>
  <w:footnote w:id="21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</w:t>
      </w:r>
      <w:r>
        <w:rPr>
          <w:lang w:val="uk-UA"/>
        </w:rPr>
        <w:t>60</w:t>
      </w:r>
    </w:p>
  </w:footnote>
  <w:footnote w:id="22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</w:t>
      </w:r>
      <w:r>
        <w:rPr>
          <w:lang w:val="uk-UA"/>
        </w:rPr>
        <w:t>67</w:t>
      </w:r>
    </w:p>
  </w:footnote>
  <w:footnote w:id="23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</w:t>
      </w:r>
      <w:r>
        <w:rPr>
          <w:lang w:val="uk-UA"/>
        </w:rPr>
        <w:t>71</w:t>
      </w:r>
    </w:p>
  </w:footnote>
  <w:footnote w:id="24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</w:t>
      </w:r>
      <w:r>
        <w:rPr>
          <w:lang w:val="uk-UA"/>
        </w:rPr>
        <w:t>86</w:t>
      </w:r>
    </w:p>
  </w:footnote>
  <w:footnote w:id="25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</w:t>
      </w:r>
      <w:r>
        <w:rPr>
          <w:lang w:val="uk-UA"/>
        </w:rPr>
        <w:t>89</w:t>
      </w:r>
    </w:p>
  </w:footnote>
  <w:footnote w:id="26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Успенский Б. А. Поэтика композиции., М., 1970,  стр. </w:t>
      </w:r>
      <w:r>
        <w:rPr>
          <w:lang w:val="uk-UA"/>
        </w:rPr>
        <w:t>105</w:t>
      </w:r>
    </w:p>
  </w:footnote>
  <w:footnote w:id="27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Веселовский</w:t>
      </w:r>
      <w:r>
        <w:rPr>
          <w:lang w:val="uk-UA"/>
        </w:rPr>
        <w:t xml:space="preserve"> </w:t>
      </w:r>
      <w:r>
        <w:t>А. Н. Историческая поэтика.</w:t>
      </w:r>
      <w:r>
        <w:rPr>
          <w:lang w:val="uk-UA"/>
        </w:rPr>
        <w:t>, М.,</w:t>
      </w:r>
      <w:r w:rsidRPr="00E852E2">
        <w:t xml:space="preserve"> </w:t>
      </w:r>
      <w:r>
        <w:t>1989, стр. 59</w:t>
      </w:r>
      <w:r>
        <w:rPr>
          <w:lang w:val="uk-UA"/>
        </w:rPr>
        <w:t xml:space="preserve"> </w:t>
      </w:r>
    </w:p>
  </w:footnote>
  <w:footnote w:id="28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Веселовский</w:t>
      </w:r>
      <w:r>
        <w:rPr>
          <w:lang w:val="uk-UA"/>
        </w:rPr>
        <w:t xml:space="preserve"> </w:t>
      </w:r>
      <w:r>
        <w:t>А. Н. Историческая поэтика.</w:t>
      </w:r>
      <w:r>
        <w:rPr>
          <w:lang w:val="uk-UA"/>
        </w:rPr>
        <w:t>, М.,</w:t>
      </w:r>
      <w:r w:rsidRPr="00E852E2">
        <w:t xml:space="preserve"> </w:t>
      </w:r>
      <w:r>
        <w:t xml:space="preserve">1989, стр. </w:t>
      </w:r>
      <w:r>
        <w:rPr>
          <w:lang w:val="uk-UA"/>
        </w:rPr>
        <w:t>61</w:t>
      </w:r>
    </w:p>
  </w:footnote>
  <w:footnote w:id="29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Веселовский</w:t>
      </w:r>
      <w:r>
        <w:rPr>
          <w:lang w:val="uk-UA"/>
        </w:rPr>
        <w:t xml:space="preserve"> </w:t>
      </w:r>
      <w:r>
        <w:t>А. Н. Историческая поэтика.</w:t>
      </w:r>
      <w:r>
        <w:rPr>
          <w:lang w:val="uk-UA"/>
        </w:rPr>
        <w:t>, М.,</w:t>
      </w:r>
      <w:r w:rsidRPr="00E852E2">
        <w:t xml:space="preserve"> </w:t>
      </w:r>
      <w:r>
        <w:t xml:space="preserve">1989, стр. </w:t>
      </w:r>
      <w:r>
        <w:rPr>
          <w:lang w:val="uk-UA"/>
        </w:rPr>
        <w:t>65</w:t>
      </w:r>
    </w:p>
  </w:footnote>
  <w:footnote w:id="30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Веселовский</w:t>
      </w:r>
      <w:r>
        <w:rPr>
          <w:lang w:val="uk-UA"/>
        </w:rPr>
        <w:t xml:space="preserve"> </w:t>
      </w:r>
      <w:r>
        <w:t>А. Н. Историческая поэтика.</w:t>
      </w:r>
      <w:r>
        <w:rPr>
          <w:lang w:val="uk-UA"/>
        </w:rPr>
        <w:t>, М.,</w:t>
      </w:r>
      <w:r w:rsidRPr="00E852E2">
        <w:t xml:space="preserve"> </w:t>
      </w:r>
      <w:r>
        <w:t xml:space="preserve">1989, стр. </w:t>
      </w:r>
      <w:r>
        <w:rPr>
          <w:lang w:val="uk-UA"/>
        </w:rPr>
        <w:t>274</w:t>
      </w:r>
    </w:p>
  </w:footnote>
  <w:footnote w:id="31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Веселовский</w:t>
      </w:r>
      <w:r>
        <w:rPr>
          <w:lang w:val="uk-UA"/>
        </w:rPr>
        <w:t xml:space="preserve"> </w:t>
      </w:r>
      <w:r>
        <w:t>А. Н. Историческая поэтика.</w:t>
      </w:r>
      <w:r>
        <w:rPr>
          <w:lang w:val="uk-UA"/>
        </w:rPr>
        <w:t>, М.,</w:t>
      </w:r>
      <w:r w:rsidRPr="00E852E2">
        <w:t xml:space="preserve"> </w:t>
      </w:r>
      <w:r>
        <w:t xml:space="preserve">1989, стр. </w:t>
      </w:r>
      <w:r>
        <w:rPr>
          <w:lang w:val="uk-UA"/>
        </w:rPr>
        <w:t>114</w:t>
      </w:r>
    </w:p>
  </w:footnote>
  <w:footnote w:id="32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Веселовский</w:t>
      </w:r>
      <w:r>
        <w:rPr>
          <w:lang w:val="uk-UA"/>
        </w:rPr>
        <w:t xml:space="preserve"> </w:t>
      </w:r>
      <w:r>
        <w:t>А. Н. Историческая поэтика.</w:t>
      </w:r>
      <w:r>
        <w:rPr>
          <w:lang w:val="uk-UA"/>
        </w:rPr>
        <w:t>, М.,</w:t>
      </w:r>
      <w:r w:rsidRPr="00E852E2">
        <w:t xml:space="preserve"> </w:t>
      </w:r>
      <w:r>
        <w:t xml:space="preserve">1989, стр. </w:t>
      </w:r>
      <w:r>
        <w:rPr>
          <w:lang w:val="uk-UA"/>
        </w:rPr>
        <w:t>25</w:t>
      </w:r>
    </w:p>
  </w:footnote>
  <w:footnote w:id="33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Веселовский</w:t>
      </w:r>
      <w:r>
        <w:rPr>
          <w:lang w:val="uk-UA"/>
        </w:rPr>
        <w:t xml:space="preserve"> </w:t>
      </w:r>
      <w:r>
        <w:t>А. Н. Историческая поэтика.</w:t>
      </w:r>
      <w:r>
        <w:rPr>
          <w:lang w:val="uk-UA"/>
        </w:rPr>
        <w:t>, М.,</w:t>
      </w:r>
      <w:r w:rsidRPr="00E852E2">
        <w:t xml:space="preserve"> </w:t>
      </w:r>
      <w:r>
        <w:t xml:space="preserve">1989, стр. </w:t>
      </w:r>
      <w:r>
        <w:rPr>
          <w:lang w:val="uk-UA"/>
        </w:rPr>
        <w:t>27</w:t>
      </w:r>
    </w:p>
  </w:footnote>
  <w:footnote w:id="34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</w:t>
      </w:r>
      <w:r w:rsidRPr="007405D7">
        <w:t>Бахтин М. М. Вопро</w:t>
      </w:r>
      <w:r>
        <w:t>сы литературы и эстетики.</w:t>
      </w:r>
      <w:r>
        <w:rPr>
          <w:lang w:val="uk-UA"/>
        </w:rPr>
        <w:t xml:space="preserve">, </w:t>
      </w:r>
      <w:r>
        <w:t>М.</w:t>
      </w:r>
      <w:r>
        <w:rPr>
          <w:lang w:val="uk-UA"/>
        </w:rPr>
        <w:t xml:space="preserve">, </w:t>
      </w:r>
      <w:r w:rsidRPr="007405D7">
        <w:t>1975</w:t>
      </w:r>
      <w:r>
        <w:rPr>
          <w:lang w:val="uk-UA"/>
        </w:rPr>
        <w:t>, ст. 236</w:t>
      </w:r>
    </w:p>
  </w:footnote>
  <w:footnote w:id="35">
    <w:p w:rsidR="001A2C56" w:rsidRDefault="0008179E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uk-UA"/>
        </w:rPr>
        <w:t xml:space="preserve">Газета «Дзеркало Тижня», </w:t>
      </w:r>
      <w:r w:rsidRPr="00F170C1">
        <w:rPr>
          <w:lang w:val="uk-UA"/>
        </w:rPr>
        <w:t>№ 46 (625) 2 — 8 грудня 2006</w:t>
      </w:r>
      <w:r>
        <w:rPr>
          <w:lang w:val="uk-U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79E" w:rsidRDefault="0008179E" w:rsidP="004C77DC">
    <w:pPr>
      <w:pStyle w:val="a6"/>
      <w:framePr w:wrap="around" w:vAnchor="text" w:hAnchor="margin" w:xAlign="center" w:y="1"/>
      <w:rPr>
        <w:rStyle w:val="a8"/>
      </w:rPr>
    </w:pPr>
  </w:p>
  <w:p w:rsidR="0008179E" w:rsidRDefault="000817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79E" w:rsidRDefault="008F7D6B" w:rsidP="004C77DC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08179E" w:rsidRDefault="0008179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C481C"/>
    <w:multiLevelType w:val="hybridMultilevel"/>
    <w:tmpl w:val="520AB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5FA"/>
    <w:rsid w:val="0002319C"/>
    <w:rsid w:val="00075112"/>
    <w:rsid w:val="0008179E"/>
    <w:rsid w:val="00125FD7"/>
    <w:rsid w:val="00132390"/>
    <w:rsid w:val="001A215E"/>
    <w:rsid w:val="001A2C56"/>
    <w:rsid w:val="001F52A2"/>
    <w:rsid w:val="0021562B"/>
    <w:rsid w:val="0023447D"/>
    <w:rsid w:val="00237110"/>
    <w:rsid w:val="002434DC"/>
    <w:rsid w:val="002C3E0C"/>
    <w:rsid w:val="002C5A56"/>
    <w:rsid w:val="002C692C"/>
    <w:rsid w:val="002D4A77"/>
    <w:rsid w:val="00302CB3"/>
    <w:rsid w:val="0030390A"/>
    <w:rsid w:val="00305DA0"/>
    <w:rsid w:val="00356C8C"/>
    <w:rsid w:val="00361AA7"/>
    <w:rsid w:val="00365821"/>
    <w:rsid w:val="00366453"/>
    <w:rsid w:val="003A37DA"/>
    <w:rsid w:val="003C16C6"/>
    <w:rsid w:val="003C5564"/>
    <w:rsid w:val="003D7D30"/>
    <w:rsid w:val="003E3B06"/>
    <w:rsid w:val="003F5271"/>
    <w:rsid w:val="0042284B"/>
    <w:rsid w:val="004571AD"/>
    <w:rsid w:val="004805BF"/>
    <w:rsid w:val="004A46AC"/>
    <w:rsid w:val="004C77DC"/>
    <w:rsid w:val="00514136"/>
    <w:rsid w:val="00521462"/>
    <w:rsid w:val="00525F79"/>
    <w:rsid w:val="00587609"/>
    <w:rsid w:val="005C38D2"/>
    <w:rsid w:val="005D21D8"/>
    <w:rsid w:val="005D23B3"/>
    <w:rsid w:val="005E26FC"/>
    <w:rsid w:val="005F005F"/>
    <w:rsid w:val="005F15AB"/>
    <w:rsid w:val="00626054"/>
    <w:rsid w:val="006577AB"/>
    <w:rsid w:val="00664910"/>
    <w:rsid w:val="00671C0C"/>
    <w:rsid w:val="00671FB4"/>
    <w:rsid w:val="00677401"/>
    <w:rsid w:val="00704079"/>
    <w:rsid w:val="00721431"/>
    <w:rsid w:val="007405D7"/>
    <w:rsid w:val="007A70D3"/>
    <w:rsid w:val="007C15FA"/>
    <w:rsid w:val="00801BC6"/>
    <w:rsid w:val="00814C15"/>
    <w:rsid w:val="008342B0"/>
    <w:rsid w:val="008409BA"/>
    <w:rsid w:val="0084317E"/>
    <w:rsid w:val="0085725B"/>
    <w:rsid w:val="00870B04"/>
    <w:rsid w:val="00875BE2"/>
    <w:rsid w:val="00894485"/>
    <w:rsid w:val="008A0BCF"/>
    <w:rsid w:val="008A0E9C"/>
    <w:rsid w:val="008B0A73"/>
    <w:rsid w:val="008F7D6B"/>
    <w:rsid w:val="00901819"/>
    <w:rsid w:val="00902B78"/>
    <w:rsid w:val="00907157"/>
    <w:rsid w:val="009476FE"/>
    <w:rsid w:val="00A078B0"/>
    <w:rsid w:val="00A127B5"/>
    <w:rsid w:val="00A36013"/>
    <w:rsid w:val="00A540CE"/>
    <w:rsid w:val="00A57C2D"/>
    <w:rsid w:val="00A95233"/>
    <w:rsid w:val="00AD36E0"/>
    <w:rsid w:val="00AE5D83"/>
    <w:rsid w:val="00B05E47"/>
    <w:rsid w:val="00B35402"/>
    <w:rsid w:val="00B805FF"/>
    <w:rsid w:val="00BA6A58"/>
    <w:rsid w:val="00BE0525"/>
    <w:rsid w:val="00C4641F"/>
    <w:rsid w:val="00C53EF5"/>
    <w:rsid w:val="00C5783C"/>
    <w:rsid w:val="00C6265F"/>
    <w:rsid w:val="00C645D7"/>
    <w:rsid w:val="00CA622B"/>
    <w:rsid w:val="00CC63BB"/>
    <w:rsid w:val="00CE09C7"/>
    <w:rsid w:val="00CE2070"/>
    <w:rsid w:val="00D0276A"/>
    <w:rsid w:val="00D237F6"/>
    <w:rsid w:val="00D27500"/>
    <w:rsid w:val="00D74459"/>
    <w:rsid w:val="00DD4204"/>
    <w:rsid w:val="00DE014D"/>
    <w:rsid w:val="00DF628B"/>
    <w:rsid w:val="00E03868"/>
    <w:rsid w:val="00E05194"/>
    <w:rsid w:val="00E24084"/>
    <w:rsid w:val="00E852E2"/>
    <w:rsid w:val="00EA7419"/>
    <w:rsid w:val="00ED68B5"/>
    <w:rsid w:val="00EE0DB8"/>
    <w:rsid w:val="00EF2098"/>
    <w:rsid w:val="00F1099C"/>
    <w:rsid w:val="00F170C1"/>
    <w:rsid w:val="00F219FA"/>
    <w:rsid w:val="00F37A71"/>
    <w:rsid w:val="00F45B7E"/>
    <w:rsid w:val="00F52F18"/>
    <w:rsid w:val="00F5605D"/>
    <w:rsid w:val="00F91AAE"/>
    <w:rsid w:val="00FB14ED"/>
    <w:rsid w:val="00FC0A3C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2AED9D-6B15-489B-80F4-BF3EE0FE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361AA7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361AA7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EA741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EA7419"/>
    <w:rPr>
      <w:rFonts w:cs="Times New Roman"/>
    </w:rPr>
  </w:style>
  <w:style w:type="paragraph" w:styleId="a9">
    <w:name w:val="footer"/>
    <w:basedOn w:val="a"/>
    <w:link w:val="aa"/>
    <w:uiPriority w:val="99"/>
    <w:rsid w:val="003E3B0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3709</Words>
  <Characters>21145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 аналізую «Кленові листки» Василя Стефаника</vt:lpstr>
    </vt:vector>
  </TitlesOfParts>
  <Company>Дом родной</Company>
  <LinksUpToDate>false</LinksUpToDate>
  <CharactersWithSpaces>24805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 аналізую «Кленові листки» Василя Стефаника</dc:title>
  <dc:subject/>
  <dc:creator>Богдана Михайловна</dc:creator>
  <cp:keywords/>
  <dc:description/>
  <cp:lastModifiedBy>Irina</cp:lastModifiedBy>
  <cp:revision>2</cp:revision>
  <dcterms:created xsi:type="dcterms:W3CDTF">2014-08-10T08:17:00Z</dcterms:created>
  <dcterms:modified xsi:type="dcterms:W3CDTF">2014-08-10T08:17:00Z</dcterms:modified>
</cp:coreProperties>
</file>