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Луганский Национальный Аграрный Университет</w:t>
      </w: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Кафедра Материаловедения</w:t>
      </w: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Тема:</w:t>
      </w:r>
      <w:r w:rsidRPr="006106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06B8">
        <w:rPr>
          <w:rFonts w:ascii="Times New Roman" w:hAnsi="Times New Roman"/>
          <w:b/>
          <w:sz w:val="28"/>
          <w:szCs w:val="28"/>
        </w:rPr>
        <w:t>СТРОИТЕЛЬНЫЕ РАСТВОРЫ</w:t>
      </w: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106B8" w:rsidRPr="006106B8" w:rsidRDefault="00136599" w:rsidP="00610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Выполнил:</w:t>
      </w:r>
    </w:p>
    <w:p w:rsidR="00136599" w:rsidRPr="006106B8" w:rsidRDefault="00136599" w:rsidP="00610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студент 633 гр. Комаров Роман</w:t>
      </w:r>
    </w:p>
    <w:p w:rsidR="006106B8" w:rsidRPr="006106B8" w:rsidRDefault="00136599" w:rsidP="00610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Проверил:</w:t>
      </w:r>
    </w:p>
    <w:p w:rsidR="00136599" w:rsidRPr="006106B8" w:rsidRDefault="00136599" w:rsidP="00610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Сумасшедший Погостнов</w:t>
      </w: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06B8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Луганск 2008</w:t>
      </w:r>
    </w:p>
    <w:p w:rsidR="006106B8" w:rsidRPr="006106B8" w:rsidRDefault="006106B8">
      <w:pPr>
        <w:rPr>
          <w:rFonts w:ascii="Times New Roman" w:hAnsi="Times New Roman"/>
          <w:b/>
          <w:i/>
          <w:sz w:val="28"/>
          <w:szCs w:val="28"/>
        </w:rPr>
      </w:pPr>
      <w:r w:rsidRPr="006106B8">
        <w:rPr>
          <w:rFonts w:ascii="Times New Roman" w:hAnsi="Times New Roman"/>
          <w:b/>
          <w:i/>
          <w:sz w:val="28"/>
          <w:szCs w:val="28"/>
        </w:rPr>
        <w:br w:type="page"/>
      </w:r>
    </w:p>
    <w:p w:rsidR="00136599" w:rsidRPr="006106B8" w:rsidRDefault="006106B8" w:rsidP="006106B8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6106B8">
        <w:rPr>
          <w:rFonts w:ascii="Times New Roman" w:hAnsi="Times New Roman"/>
          <w:b/>
          <w:sz w:val="28"/>
          <w:szCs w:val="28"/>
        </w:rPr>
        <w:t xml:space="preserve">Лекция 9. </w:t>
      </w:r>
      <w:r w:rsidR="00136599" w:rsidRPr="006106B8">
        <w:rPr>
          <w:rFonts w:ascii="Times New Roman" w:hAnsi="Times New Roman"/>
          <w:b/>
          <w:sz w:val="28"/>
          <w:szCs w:val="28"/>
        </w:rPr>
        <w:t>СТРОИТЕЛЬНЫЕ РАСТВОРЫ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Строительным раствором называют материал, получаемый в результате затвердевания рационально подобранной смеси вяжущего вещества, мелкого заполнителя и воды, а в необходимых случаях и специальных добавок. До затвердевания этот материал называют растворной смесью.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Растворы бывают: кладочные – для кладки из кирпича, штучных камней и блоков; отделочные – для оштукатуривания наружных и внутренних поверхностей конструкций; специальные – для устройства гидроизоляции и других специальных целей.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Растворы подразделяют на: цементные, известковые, гипсовые и смешанные. По плотности различают растворы обыкновенные тяжелые (плотность более 1500 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), получаемые на плотных заполнителях и легкие (менее 1500 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 xml:space="preserve">) на пористых заполнителях. 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 Легкие растворы, кроме того, получают с помощью специальных пенообразующих добавок – поризованные растворы.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Заполнители для растворов. Природный песок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рыхлая смесь зерен крупностью 0,16...5 мм – состоит из зерен кварца; возможна примесь полевых шпатов, слюды, известняка. Насыпная плотность природного песка 1300...1500 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. По происхождению природные пески разделяют на горные, речные и морские.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Искусственные пески, используемые значительно реже, они бывают тяжелые и легкие. Тяжелые пески, получаемые дроблением плотных горных пород:базальта, диабаза, мрамора, их применяют для специальных целей (отделочные растворы, кислотостойкие растворы и бетоны).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Легкие пески получают дроблением пористых горных пород (пемза, туф) или изготовляют керамзитовый песок (обжигом глиняного сырья). 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Песок должен соответствовать требованиям ГОСТа по зерновому составу, наличию примесей и загрязнений.</w:t>
      </w:r>
    </w:p>
    <w:p w:rsidR="006106B8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6B8">
        <w:rPr>
          <w:rFonts w:ascii="Times New Roman" w:hAnsi="Times New Roman"/>
          <w:color w:val="000000"/>
          <w:sz w:val="28"/>
          <w:szCs w:val="28"/>
        </w:rPr>
        <w:t xml:space="preserve">На основании результатов ситового анализа рассчитывают модуль крупности песка по формуле: </w:t>
      </w:r>
    </w:p>
    <w:p w:rsidR="006106B8" w:rsidRP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М</w:t>
      </w:r>
      <w:r w:rsidRPr="006106B8">
        <w:rPr>
          <w:rFonts w:ascii="Times New Roman" w:hAnsi="Times New Roman"/>
          <w:sz w:val="28"/>
          <w:szCs w:val="28"/>
          <w:vertAlign w:val="subscript"/>
        </w:rPr>
        <w:t>к</w:t>
      </w:r>
      <w:r w:rsidRPr="006106B8">
        <w:rPr>
          <w:rFonts w:ascii="Times New Roman" w:hAnsi="Times New Roman"/>
          <w:sz w:val="28"/>
          <w:szCs w:val="28"/>
        </w:rPr>
        <w:t xml:space="preserve"> = (А</w:t>
      </w:r>
      <w:r w:rsidRPr="006106B8">
        <w:rPr>
          <w:rFonts w:ascii="Times New Roman" w:hAnsi="Times New Roman"/>
          <w:sz w:val="28"/>
          <w:szCs w:val="28"/>
          <w:vertAlign w:val="subscript"/>
        </w:rPr>
        <w:t>2,5</w:t>
      </w:r>
      <w:r w:rsidRPr="006106B8">
        <w:rPr>
          <w:rFonts w:ascii="Times New Roman" w:hAnsi="Times New Roman"/>
          <w:sz w:val="28"/>
          <w:szCs w:val="28"/>
        </w:rPr>
        <w:t xml:space="preserve"> + А</w:t>
      </w:r>
      <w:r w:rsidRPr="006106B8">
        <w:rPr>
          <w:rFonts w:ascii="Times New Roman" w:hAnsi="Times New Roman"/>
          <w:sz w:val="28"/>
          <w:szCs w:val="28"/>
          <w:vertAlign w:val="subscript"/>
        </w:rPr>
        <w:t>1,25</w:t>
      </w:r>
      <w:r w:rsidRPr="006106B8">
        <w:rPr>
          <w:rFonts w:ascii="Times New Roman" w:hAnsi="Times New Roman"/>
          <w:sz w:val="28"/>
          <w:szCs w:val="28"/>
        </w:rPr>
        <w:t xml:space="preserve"> + А</w:t>
      </w:r>
      <w:r w:rsidRPr="006106B8">
        <w:rPr>
          <w:rFonts w:ascii="Times New Roman" w:hAnsi="Times New Roman"/>
          <w:sz w:val="28"/>
          <w:szCs w:val="28"/>
          <w:vertAlign w:val="subscript"/>
        </w:rPr>
        <w:t>0,63</w:t>
      </w:r>
      <w:r w:rsidRPr="006106B8">
        <w:rPr>
          <w:rFonts w:ascii="Times New Roman" w:hAnsi="Times New Roman"/>
          <w:sz w:val="28"/>
          <w:szCs w:val="28"/>
        </w:rPr>
        <w:t xml:space="preserve"> + А</w:t>
      </w:r>
      <w:r w:rsidRPr="006106B8">
        <w:rPr>
          <w:rFonts w:ascii="Times New Roman" w:hAnsi="Times New Roman"/>
          <w:sz w:val="28"/>
          <w:szCs w:val="28"/>
          <w:vertAlign w:val="subscript"/>
        </w:rPr>
        <w:t>0,315</w:t>
      </w:r>
      <w:r w:rsidRPr="006106B8">
        <w:rPr>
          <w:rFonts w:ascii="Times New Roman" w:hAnsi="Times New Roman"/>
          <w:sz w:val="28"/>
          <w:szCs w:val="28"/>
        </w:rPr>
        <w:t xml:space="preserve"> + А</w:t>
      </w:r>
      <w:r w:rsidRPr="006106B8">
        <w:rPr>
          <w:rFonts w:ascii="Times New Roman" w:hAnsi="Times New Roman"/>
          <w:sz w:val="28"/>
          <w:szCs w:val="28"/>
          <w:vertAlign w:val="subscript"/>
        </w:rPr>
        <w:t>0,16</w:t>
      </w:r>
      <w:r w:rsidRPr="006106B8">
        <w:rPr>
          <w:rFonts w:ascii="Times New Roman" w:hAnsi="Times New Roman"/>
          <w:sz w:val="28"/>
          <w:szCs w:val="28"/>
        </w:rPr>
        <w:t>)/100;</w:t>
      </w:r>
    </w:p>
    <w:p w:rsidR="006106B8" w:rsidRP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где А</w:t>
      </w:r>
      <w:r w:rsidRPr="006106B8"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="006106B8"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- полные остатки на ситах;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6B8">
        <w:rPr>
          <w:rFonts w:ascii="Times New Roman" w:hAnsi="Times New Roman"/>
          <w:color w:val="000000"/>
          <w:sz w:val="28"/>
          <w:szCs w:val="28"/>
        </w:rPr>
        <w:t>В зависимости от модуля крупности, М</w:t>
      </w:r>
      <w:r w:rsidRPr="006106B8">
        <w:rPr>
          <w:rFonts w:ascii="Times New Roman" w:hAnsi="Times New Roman"/>
          <w:color w:val="000000"/>
          <w:sz w:val="28"/>
          <w:szCs w:val="28"/>
          <w:vertAlign w:val="subscript"/>
        </w:rPr>
        <w:t>к</w:t>
      </w:r>
      <w:r w:rsidRPr="006106B8">
        <w:rPr>
          <w:rFonts w:ascii="Times New Roman" w:hAnsi="Times New Roman"/>
          <w:color w:val="000000"/>
          <w:sz w:val="28"/>
          <w:szCs w:val="28"/>
        </w:rPr>
        <w:t xml:space="preserve"> и полного остатка на сите 0,63мм, А</w:t>
      </w:r>
      <w:r w:rsidRPr="006106B8">
        <w:rPr>
          <w:rFonts w:ascii="Times New Roman" w:hAnsi="Times New Roman"/>
          <w:color w:val="000000"/>
          <w:sz w:val="28"/>
          <w:szCs w:val="28"/>
          <w:vertAlign w:val="subscript"/>
        </w:rPr>
        <w:t>0,63</w:t>
      </w:r>
      <w:r w:rsidRPr="006106B8">
        <w:rPr>
          <w:rFonts w:ascii="Times New Roman" w:hAnsi="Times New Roman"/>
          <w:color w:val="000000"/>
          <w:sz w:val="28"/>
          <w:szCs w:val="28"/>
        </w:rPr>
        <w:t xml:space="preserve"> пески подразделяют на группы по крупности (табл. 9.1). Чем мельче песок, тем больше требуется воды для его смачивания и вяжущего для обволакивания поверхности его частиц.</w:t>
      </w:r>
    </w:p>
    <w:p w:rsidR="006106B8" w:rsidRP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06B8">
        <w:rPr>
          <w:rFonts w:ascii="Times New Roman" w:hAnsi="Times New Roman"/>
          <w:color w:val="000000"/>
          <w:sz w:val="28"/>
          <w:szCs w:val="28"/>
        </w:rPr>
        <w:t>Таблица 9.1. Классификация песков по крупности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6"/>
        <w:gridCol w:w="2065"/>
        <w:gridCol w:w="2896"/>
        <w:gridCol w:w="2414"/>
      </w:tblGrid>
      <w:tr w:rsidR="00136599" w:rsidRPr="00924AFA" w:rsidTr="006106B8"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Группа песка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Модуль крупности, М</w:t>
            </w:r>
            <w:r w:rsidRPr="00924AFA">
              <w:rPr>
                <w:rFonts w:ascii="Times New Roman" w:hAnsi="Times New Roman"/>
                <w:sz w:val="20"/>
                <w:szCs w:val="20"/>
                <w:vertAlign w:val="subscript"/>
              </w:rPr>
              <w:t>к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Полный остаток на сите №0,63. %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Водопотребность песка, %</w:t>
            </w:r>
          </w:p>
        </w:tc>
      </w:tr>
      <w:tr w:rsidR="00136599" w:rsidRPr="00924AFA" w:rsidTr="006106B8"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Повышенной крупности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Крупный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Мелкий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Очень мелкий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3,0…3,5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2,5…3,0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2,0…2,5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1,5…2,0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Менее 1,5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65…75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45…65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30…45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10…30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Менее 10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5…4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6…5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8…6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10…8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Более 10</w:t>
            </w:r>
          </w:p>
        </w:tc>
      </w:tr>
    </w:tbl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Для строительных растворов рекомендуется применять пески с модулем крупности не менее 1,2, а для бетонов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не менее 2. Причем зерновой состав песка для бетонов нормируется по остаткам на всех ситах.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В строительстве используют фракционированный песок, разделенный на крупную (5...1,25 мм) и мелкую (1,25...0,16 мм) фракции.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Для бетонов применяют песок крупностью не более </w:t>
      </w:r>
      <w:smartTag w:uri="urn:schemas-microsoft-com:office:smarttags" w:element="metricconverter">
        <w:smartTagPr>
          <w:attr w:name="ProductID" w:val="5 мм"/>
        </w:smartTagPr>
        <w:r w:rsidRPr="006106B8">
          <w:rPr>
            <w:rFonts w:ascii="Times New Roman" w:hAnsi="Times New Roman"/>
            <w:sz w:val="28"/>
            <w:szCs w:val="28"/>
          </w:rPr>
          <w:t>5 мм</w:t>
        </w:r>
      </w:smartTag>
      <w:r w:rsidRPr="006106B8">
        <w:rPr>
          <w:rFonts w:ascii="Times New Roman" w:hAnsi="Times New Roman"/>
          <w:sz w:val="28"/>
          <w:szCs w:val="28"/>
        </w:rPr>
        <w:t xml:space="preserve"> Для растворов в каменной кладке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 xml:space="preserve">не более </w:t>
      </w:r>
      <w:smartTag w:uri="urn:schemas-microsoft-com:office:smarttags" w:element="metricconverter">
        <w:smartTagPr>
          <w:attr w:name="ProductID" w:val="2,5 мм"/>
        </w:smartTagPr>
        <w:r w:rsidRPr="006106B8">
          <w:rPr>
            <w:rFonts w:ascii="Times New Roman" w:hAnsi="Times New Roman"/>
            <w:sz w:val="28"/>
            <w:szCs w:val="28"/>
          </w:rPr>
          <w:t>2,5 мм</w:t>
        </w:r>
      </w:smartTag>
      <w:r w:rsidRPr="006106B8">
        <w:rPr>
          <w:rFonts w:ascii="Times New Roman" w:hAnsi="Times New Roman"/>
          <w:sz w:val="28"/>
          <w:szCs w:val="28"/>
        </w:rPr>
        <w:t>; для штукатурных отделочных растворов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 xml:space="preserve">не более </w:t>
      </w:r>
      <w:smartTag w:uri="urn:schemas-microsoft-com:office:smarttags" w:element="metricconverter">
        <w:smartTagPr>
          <w:attr w:name="ProductID" w:val="1,25 мм"/>
        </w:smartTagPr>
        <w:r w:rsidRPr="006106B8">
          <w:rPr>
            <w:rFonts w:ascii="Times New Roman" w:hAnsi="Times New Roman"/>
            <w:sz w:val="28"/>
            <w:szCs w:val="28"/>
          </w:rPr>
          <w:t>1,25 мм</w:t>
        </w:r>
      </w:smartTag>
      <w:r w:rsidRPr="006106B8">
        <w:rPr>
          <w:rFonts w:ascii="Times New Roman" w:hAnsi="Times New Roman"/>
          <w:sz w:val="28"/>
          <w:szCs w:val="28"/>
        </w:rPr>
        <w:t>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Песок изменяет свой объем и соответственно насыпную плотность при изменении влажности в пределах от 0 до 20%. При влажности 3…10% плотность песка составляет 1200…1250кг/м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 xml:space="preserve">, а при влажности 0…3%, </w:t>
      </w:r>
      <w:r w:rsidRPr="006106B8">
        <w:rPr>
          <w:rFonts w:ascii="Times New Roman" w:hAnsi="Times New Roman"/>
          <w:i/>
          <w:sz w:val="28"/>
          <w:szCs w:val="28"/>
        </w:rPr>
        <w:t>ρ</w:t>
      </w:r>
      <w:r w:rsidRPr="006106B8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6106B8">
        <w:rPr>
          <w:rFonts w:ascii="Times New Roman" w:hAnsi="Times New Roman"/>
          <w:sz w:val="28"/>
          <w:szCs w:val="28"/>
        </w:rPr>
        <w:t xml:space="preserve"> = 1500 – 1550кг/м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. При дальнейшем увеличении влажности вода входит в межзерновые пустоты песка, и насыпная плотность песка снова увеличивается до 1800…1850кг/м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. Изменения насыпной плотности песка при изменении влажности необходимо учитывать при дозировке песка по объему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06B8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6B8">
        <w:rPr>
          <w:rFonts w:ascii="Times New Roman" w:hAnsi="Times New Roman"/>
          <w:b/>
          <w:bCs/>
          <w:sz w:val="28"/>
          <w:szCs w:val="28"/>
        </w:rPr>
        <w:t>9.1</w:t>
      </w:r>
      <w:r w:rsidR="006106B8" w:rsidRPr="006106B8">
        <w:rPr>
          <w:rFonts w:ascii="Times New Roman" w:hAnsi="Times New Roman"/>
          <w:b/>
          <w:bCs/>
          <w:sz w:val="28"/>
          <w:szCs w:val="28"/>
        </w:rPr>
        <w:t xml:space="preserve"> Свойства растворных смесей и растворов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bCs/>
          <w:sz w:val="28"/>
          <w:szCs w:val="28"/>
        </w:rPr>
        <w:t>Удобоукладываемостъ</w:t>
      </w:r>
      <w:r w:rsidRPr="006106B8">
        <w:rPr>
          <w:rFonts w:ascii="Times New Roman" w:hAnsi="Times New Roman"/>
          <w:sz w:val="28"/>
          <w:szCs w:val="28"/>
        </w:rPr>
        <w:t xml:space="preserve">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 xml:space="preserve">способность растворной смеси легко распределяться по поверхности сплошным «тонким слоем, хорошо сцепляясь с поверхностью основания. и оценивается подвижностью смеси. </w:t>
      </w:r>
      <w:r w:rsidRPr="006106B8">
        <w:rPr>
          <w:rFonts w:ascii="Times New Roman" w:hAnsi="Times New Roman"/>
          <w:bCs/>
          <w:sz w:val="28"/>
          <w:szCs w:val="28"/>
        </w:rPr>
        <w:t>Подвижность</w:t>
      </w:r>
      <w:r w:rsidRPr="006106B8">
        <w:rPr>
          <w:rFonts w:ascii="Times New Roman" w:hAnsi="Times New Roman"/>
          <w:sz w:val="28"/>
          <w:szCs w:val="28"/>
        </w:rPr>
        <w:t xml:space="preserve"> растворной смеси оценивают по глубине погружения в нее эталонного конуса. Для бутовой кладки рекомендуемая подвижность раствора 4…6 см, для кладки стен из керамического кирпича 9…13см, для штукатурных растворов 7…12см.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bCs/>
          <w:sz w:val="28"/>
          <w:szCs w:val="28"/>
        </w:rPr>
        <w:t>Водоудерживающая способность</w:t>
      </w:r>
      <w:r w:rsidRPr="006106B8">
        <w:rPr>
          <w:rFonts w:ascii="Times New Roman" w:hAnsi="Times New Roman"/>
          <w:sz w:val="28"/>
          <w:szCs w:val="28"/>
        </w:rPr>
        <w:t xml:space="preserve">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 xml:space="preserve">это способность растворной смеси удерживать воду при нанесении на пористое основание или при транспортировании. 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При транспортировании растворные смеси с низкой водоудерживающей способностью могут расслоиться: песок осядет вниз, а вода окажется сверху. Чем ниже водоудерживающая способность, тем вероятнее расслоение растворной смеси.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Водоудерживающую способность без увеличения расхода цемента можно повысить введением в растворную смесь извести, глины или загущающих водорастворимых полимерных добавок, таких, как метилцеллюлоза, карбоксиметилцеллюлоза, и т. п.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B9F" w:rsidRDefault="007C0B9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106B8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106B8">
        <w:rPr>
          <w:rFonts w:ascii="Times New Roman" w:hAnsi="Times New Roman"/>
          <w:b/>
          <w:sz w:val="28"/>
          <w:szCs w:val="28"/>
        </w:rPr>
        <w:t>9.2</w:t>
      </w:r>
      <w:r w:rsidR="006106B8" w:rsidRPr="006106B8">
        <w:rPr>
          <w:rFonts w:ascii="Times New Roman" w:hAnsi="Times New Roman"/>
          <w:b/>
          <w:sz w:val="28"/>
          <w:szCs w:val="28"/>
        </w:rPr>
        <w:t xml:space="preserve"> </w:t>
      </w:r>
      <w:r w:rsidR="006106B8" w:rsidRPr="006106B8">
        <w:rPr>
          <w:rFonts w:ascii="Times New Roman" w:hAnsi="Times New Roman"/>
          <w:b/>
          <w:bCs/>
          <w:sz w:val="28"/>
          <w:szCs w:val="28"/>
        </w:rPr>
        <w:t>Подбор состава растворов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Прочность строительных растворов характеризуется маркой, определяемой по пределу прочности при сжатии образцов-кубов размерами 70,7х70,7х70,7 мм. Образцы, изготовленные из рабочей растворной смеси, твердеют на воздухе в течение 28сут при температуре (20 ± 5)°С. 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Составы строительного раствора подбирают по эмпирическим формулам, исходя из заданной марки и подвижности. Вначале определяют активность и насыпную плотность цемента, модуль крупности песка и плотность добавки – пластификатора. Последовательность расчета: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Определяют расход цемента на 1м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 xml:space="preserve"> песка по формуле: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02229B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6.75pt">
            <v:imagedata r:id="rId5" o:title=""/>
          </v:shape>
        </w:pic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i/>
          <w:sz w:val="28"/>
          <w:szCs w:val="28"/>
          <w:lang w:val="en-US"/>
        </w:rPr>
        <w:t>R</w:t>
      </w:r>
      <w:r w:rsidRPr="006106B8">
        <w:rPr>
          <w:rFonts w:ascii="Times New Roman" w:hAnsi="Times New Roman"/>
          <w:i/>
          <w:sz w:val="28"/>
          <w:szCs w:val="28"/>
          <w:vertAlign w:val="subscript"/>
        </w:rPr>
        <w:t>раст</w:t>
      </w:r>
      <w:r w:rsidRPr="006106B8">
        <w:rPr>
          <w:rFonts w:ascii="Times New Roman" w:hAnsi="Times New Roman"/>
          <w:i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– заданная марка раствора;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i/>
          <w:sz w:val="28"/>
          <w:szCs w:val="28"/>
        </w:rPr>
        <w:t>К</w:t>
      </w:r>
      <w:r w:rsidRPr="006106B8">
        <w:rPr>
          <w:rFonts w:ascii="Times New Roman" w:hAnsi="Times New Roman"/>
          <w:sz w:val="28"/>
          <w:szCs w:val="28"/>
        </w:rPr>
        <w:t>=1 для портландцемента;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i/>
          <w:sz w:val="28"/>
          <w:szCs w:val="28"/>
        </w:rPr>
        <w:t>К</w:t>
      </w:r>
      <w:r w:rsidRPr="006106B8">
        <w:rPr>
          <w:rFonts w:ascii="Times New Roman" w:hAnsi="Times New Roman"/>
          <w:sz w:val="28"/>
          <w:szCs w:val="28"/>
        </w:rPr>
        <w:t>=0,88 при использовании шлакопортландцемента.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Определяют количество добавки глины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 xml:space="preserve">или известкового теста: 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Д = 170 (1 – 0,002Ц); кг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В расчетах принято известковое тесто из гашеной извести </w:t>
      </w:r>
      <w:r w:rsidRPr="006106B8">
        <w:rPr>
          <w:rFonts w:ascii="Times New Roman" w:hAnsi="Times New Roman"/>
          <w:sz w:val="28"/>
          <w:szCs w:val="28"/>
          <w:lang w:val="en-US"/>
        </w:rPr>
        <w:t>II</w:t>
      </w:r>
      <w:r w:rsidRPr="006106B8">
        <w:rPr>
          <w:rFonts w:ascii="Times New Roman" w:hAnsi="Times New Roman"/>
          <w:sz w:val="28"/>
          <w:szCs w:val="28"/>
        </w:rPr>
        <w:t xml:space="preserve"> сорта; средняя плотность γ</w:t>
      </w:r>
      <w:r w:rsidRPr="006106B8">
        <w:rPr>
          <w:rFonts w:ascii="Times New Roman" w:hAnsi="Times New Roman"/>
          <w:sz w:val="28"/>
          <w:szCs w:val="28"/>
          <w:vertAlign w:val="subscript"/>
        </w:rPr>
        <w:t>0</w:t>
      </w:r>
      <w:r w:rsidRPr="006106B8">
        <w:rPr>
          <w:rFonts w:ascii="Times New Roman" w:hAnsi="Times New Roman"/>
          <w:sz w:val="28"/>
          <w:szCs w:val="28"/>
        </w:rPr>
        <w:t xml:space="preserve"> = 1400 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 xml:space="preserve"> с содержанием 50% воды. Для извести </w:t>
      </w:r>
      <w:r w:rsidRPr="006106B8">
        <w:rPr>
          <w:rFonts w:ascii="Times New Roman" w:hAnsi="Times New Roman"/>
          <w:sz w:val="28"/>
          <w:szCs w:val="28"/>
          <w:lang w:val="en-US"/>
        </w:rPr>
        <w:t>I</w:t>
      </w:r>
      <w:r w:rsidRPr="006106B8">
        <w:rPr>
          <w:rFonts w:ascii="Times New Roman" w:hAnsi="Times New Roman"/>
          <w:sz w:val="28"/>
          <w:szCs w:val="28"/>
          <w:lang w:val="uk-UA"/>
        </w:rPr>
        <w:t xml:space="preserve">-го </w:t>
      </w:r>
      <w:r w:rsidRPr="006106B8">
        <w:rPr>
          <w:rFonts w:ascii="Times New Roman" w:hAnsi="Times New Roman"/>
          <w:sz w:val="28"/>
          <w:szCs w:val="28"/>
        </w:rPr>
        <w:t>сорта количество воды уменьшают на 10%. Если применяют известковое молоко со средней плотностью γ</w:t>
      </w:r>
      <w:r w:rsidRPr="006106B8">
        <w:rPr>
          <w:rFonts w:ascii="Times New Roman" w:hAnsi="Times New Roman"/>
          <w:sz w:val="28"/>
          <w:szCs w:val="28"/>
          <w:vertAlign w:val="subscript"/>
        </w:rPr>
        <w:t>0</w:t>
      </w:r>
      <w:r w:rsidRPr="006106B8">
        <w:rPr>
          <w:rFonts w:ascii="Times New Roman" w:hAnsi="Times New Roman"/>
          <w:sz w:val="28"/>
          <w:szCs w:val="28"/>
        </w:rPr>
        <w:t>=1200кг/м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, то в нем содержится 25% извести.</w:t>
      </w:r>
      <w:r w:rsidR="007C0B9F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 xml:space="preserve">Расход воды: 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В = 0,65(Ц + Д · ρ</w:t>
      </w:r>
      <w:r w:rsidRPr="006106B8">
        <w:rPr>
          <w:rFonts w:ascii="Times New Roman" w:hAnsi="Times New Roman"/>
          <w:sz w:val="28"/>
          <w:szCs w:val="28"/>
          <w:vertAlign w:val="superscript"/>
        </w:rPr>
        <w:t>д</w:t>
      </w:r>
      <w:r w:rsidRPr="006106B8">
        <w:rPr>
          <w:rFonts w:ascii="Times New Roman" w:hAnsi="Times New Roman"/>
          <w:sz w:val="28"/>
          <w:szCs w:val="28"/>
          <w:vertAlign w:val="subscript"/>
        </w:rPr>
        <w:t>н</w:t>
      </w:r>
      <w:r w:rsidRPr="006106B8">
        <w:rPr>
          <w:rFonts w:ascii="Times New Roman" w:hAnsi="Times New Roman"/>
          <w:sz w:val="28"/>
          <w:szCs w:val="28"/>
        </w:rPr>
        <w:t>) ;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Где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ρ</w:t>
      </w:r>
      <w:r w:rsidRPr="006106B8">
        <w:rPr>
          <w:rFonts w:ascii="Times New Roman" w:hAnsi="Times New Roman"/>
          <w:sz w:val="28"/>
          <w:szCs w:val="28"/>
          <w:vertAlign w:val="superscript"/>
        </w:rPr>
        <w:t>д</w:t>
      </w:r>
      <w:r w:rsidRPr="006106B8">
        <w:rPr>
          <w:rFonts w:ascii="Times New Roman" w:hAnsi="Times New Roman"/>
          <w:sz w:val="28"/>
          <w:szCs w:val="28"/>
          <w:vertAlign w:val="subscript"/>
        </w:rPr>
        <w:t>н</w:t>
      </w:r>
      <w:r w:rsidRPr="006106B8">
        <w:rPr>
          <w:rFonts w:ascii="Times New Roman" w:hAnsi="Times New Roman"/>
          <w:sz w:val="28"/>
          <w:szCs w:val="28"/>
        </w:rPr>
        <w:t xml:space="preserve"> – насыпная масса неорганической добавки, кг/л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Фактический расход воды уточняют пробными замесами до получения требуемой подвижности.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Определяют расход материалов на пробный лабораторный замес,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  <w:lang w:val="uk-UA"/>
        </w:rPr>
        <w:t>л.з.</w:t>
      </w:r>
      <w:r w:rsidRPr="006106B8">
        <w:rPr>
          <w:rFonts w:ascii="Times New Roman" w:hAnsi="Times New Roman"/>
          <w:sz w:val="28"/>
          <w:szCs w:val="28"/>
          <w:lang w:val="uk-UA"/>
        </w:rPr>
        <w:t>: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6B8">
        <w:rPr>
          <w:rFonts w:ascii="Times New Roman" w:hAnsi="Times New Roman"/>
          <w:sz w:val="28"/>
          <w:szCs w:val="28"/>
          <w:lang w:val="uk-UA"/>
        </w:rPr>
        <w:t>Ц</w:t>
      </w:r>
      <w:r w:rsidRPr="006106B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610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6B8">
        <w:rPr>
          <w:rFonts w:ascii="Times New Roman" w:hAnsi="Times New Roman"/>
          <w:sz w:val="28"/>
          <w:szCs w:val="28"/>
          <w:lang w:val="uk-UA"/>
        </w:rPr>
        <w:t>= (Ц ·</w:t>
      </w:r>
      <w:r w:rsidR="00610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  <w:lang w:val="uk-UA"/>
        </w:rPr>
        <w:t>л.з.</w:t>
      </w:r>
      <w:r w:rsidRPr="006106B8">
        <w:rPr>
          <w:rFonts w:ascii="Times New Roman" w:hAnsi="Times New Roman"/>
          <w:sz w:val="28"/>
          <w:szCs w:val="28"/>
          <w:lang w:val="uk-UA"/>
        </w:rPr>
        <w:t>)/1000;</w:t>
      </w:r>
      <w:r w:rsidRPr="006106B8">
        <w:rPr>
          <w:rFonts w:ascii="Times New Roman" w:hAnsi="Times New Roman"/>
          <w:sz w:val="28"/>
          <w:szCs w:val="28"/>
          <w:lang w:val="uk-UA"/>
        </w:rPr>
        <w:tab/>
        <w:t>В</w:t>
      </w:r>
      <w:r w:rsidRPr="006106B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6106B8">
        <w:rPr>
          <w:rFonts w:ascii="Times New Roman" w:hAnsi="Times New Roman"/>
          <w:sz w:val="28"/>
          <w:szCs w:val="28"/>
          <w:lang w:val="uk-UA"/>
        </w:rPr>
        <w:t xml:space="preserve"> = (В </w:t>
      </w:r>
      <w:r w:rsidRPr="006106B8">
        <w:rPr>
          <w:rFonts w:ascii="Times New Roman" w:hAnsi="Times New Roman"/>
          <w:sz w:val="28"/>
          <w:szCs w:val="28"/>
        </w:rPr>
        <w:t>·</w:t>
      </w:r>
      <w:r w:rsidRPr="00610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  <w:lang w:val="uk-UA"/>
        </w:rPr>
        <w:t>л.з.</w:t>
      </w:r>
      <w:r w:rsidRPr="006106B8">
        <w:rPr>
          <w:rFonts w:ascii="Times New Roman" w:hAnsi="Times New Roman"/>
          <w:sz w:val="28"/>
          <w:szCs w:val="28"/>
          <w:lang w:val="uk-UA"/>
        </w:rPr>
        <w:t>)/1000, л;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06B8">
        <w:rPr>
          <w:rFonts w:ascii="Times New Roman" w:hAnsi="Times New Roman"/>
          <w:sz w:val="28"/>
          <w:szCs w:val="28"/>
          <w:lang w:val="uk-UA"/>
        </w:rPr>
        <w:t>Д</w:t>
      </w:r>
      <w:r w:rsidRPr="006106B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6106B8">
        <w:rPr>
          <w:rFonts w:ascii="Times New Roman" w:hAnsi="Times New Roman"/>
          <w:sz w:val="28"/>
          <w:szCs w:val="28"/>
          <w:lang w:val="uk-UA"/>
        </w:rPr>
        <w:t xml:space="preserve"> = (Д </w:t>
      </w:r>
      <w:r w:rsidRPr="006106B8">
        <w:rPr>
          <w:rFonts w:ascii="Times New Roman" w:hAnsi="Times New Roman"/>
          <w:sz w:val="28"/>
          <w:szCs w:val="28"/>
        </w:rPr>
        <w:t>·</w:t>
      </w:r>
      <w:r w:rsidRPr="006106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  <w:lang w:val="uk-UA"/>
        </w:rPr>
        <w:t>л.з.</w:t>
      </w:r>
      <w:r w:rsidRPr="006106B8">
        <w:rPr>
          <w:rFonts w:ascii="Times New Roman" w:hAnsi="Times New Roman"/>
          <w:sz w:val="28"/>
          <w:szCs w:val="28"/>
          <w:lang w:val="uk-UA"/>
        </w:rPr>
        <w:t>)/1000, кг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Заданная подвижность растворной смеси регулируется изменением расхода воды.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Фактический объем растворной смеси определяют по формуле: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02229B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pict>
          <v:shape id="_x0000_i1026" type="#_x0000_t75" style="width:66pt;height:38.25pt">
            <v:imagedata r:id="rId6" o:title=""/>
          </v:shape>
        </w:pict>
      </w:r>
      <w:r w:rsidR="00136599" w:rsidRPr="006106B8">
        <w:rPr>
          <w:rFonts w:ascii="Times New Roman" w:hAnsi="Times New Roman"/>
          <w:sz w:val="28"/>
          <w:szCs w:val="28"/>
        </w:rPr>
        <w:tab/>
        <w:t>м</w:t>
      </w:r>
      <w:r w:rsidR="00136599" w:rsidRPr="006106B8">
        <w:rPr>
          <w:rFonts w:ascii="Times New Roman" w:hAnsi="Times New Roman"/>
          <w:sz w:val="28"/>
          <w:szCs w:val="28"/>
          <w:vertAlign w:val="superscript"/>
        </w:rPr>
        <w:t>3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Где ∑</w:t>
      </w:r>
      <w:r w:rsidRPr="006106B8">
        <w:rPr>
          <w:rFonts w:ascii="Times New Roman" w:hAnsi="Times New Roman"/>
          <w:sz w:val="28"/>
          <w:szCs w:val="28"/>
          <w:lang w:val="en-US"/>
        </w:rPr>
        <w:t>Q</w:t>
      </w:r>
      <w:r w:rsidRPr="006106B8">
        <w:rPr>
          <w:rFonts w:ascii="Times New Roman" w:hAnsi="Times New Roman"/>
          <w:sz w:val="28"/>
          <w:szCs w:val="28"/>
          <w:vertAlign w:val="subscript"/>
          <w:lang w:val="en-US"/>
        </w:rPr>
        <w:t>im</w:t>
      </w:r>
      <w:r w:rsidRPr="006106B8">
        <w:rPr>
          <w:rFonts w:ascii="Times New Roman" w:hAnsi="Times New Roman"/>
          <w:sz w:val="28"/>
          <w:szCs w:val="28"/>
        </w:rPr>
        <w:t xml:space="preserve"> – суммарный расход материалов в кг на 1м</w:t>
      </w:r>
      <w:r w:rsidRPr="006106B8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6106B8">
        <w:rPr>
          <w:rFonts w:ascii="Times New Roman" w:hAnsi="Times New Roman"/>
          <w:sz w:val="28"/>
          <w:szCs w:val="28"/>
        </w:rPr>
        <w:t xml:space="preserve">песка; 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ρ</w:t>
      </w:r>
      <w:r w:rsidRPr="006106B8">
        <w:rPr>
          <w:rFonts w:ascii="Times New Roman" w:hAnsi="Times New Roman"/>
          <w:sz w:val="28"/>
          <w:szCs w:val="28"/>
          <w:vertAlign w:val="subscript"/>
        </w:rPr>
        <w:t>о.р.</w:t>
      </w:r>
      <w:r w:rsidRPr="006106B8">
        <w:rPr>
          <w:rFonts w:ascii="Times New Roman" w:hAnsi="Times New Roman"/>
          <w:sz w:val="28"/>
          <w:szCs w:val="28"/>
        </w:rPr>
        <w:t xml:space="preserve"> – средняя плотность растворной смеси, кг/м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Корректировка состава раствора необходимо в случае, если фактический объем материалов раствора не будет равен 1м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Фактический расход материалов на 1м</w:t>
      </w:r>
      <w:r w:rsidRPr="006106B8">
        <w:rPr>
          <w:rFonts w:ascii="Times New Roman" w:hAnsi="Times New Roman"/>
          <w:sz w:val="28"/>
          <w:szCs w:val="28"/>
          <w:vertAlign w:val="superscript"/>
        </w:rPr>
        <w:t>3</w:t>
      </w:r>
      <w:r w:rsidRPr="006106B8">
        <w:rPr>
          <w:rFonts w:ascii="Times New Roman" w:hAnsi="Times New Roman"/>
          <w:sz w:val="28"/>
          <w:szCs w:val="28"/>
        </w:rPr>
        <w:t>определяют по формулам: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 = 1000/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</w:rPr>
        <w:t>ф</w:t>
      </w:r>
      <w:r w:rsidRPr="006106B8">
        <w:rPr>
          <w:rFonts w:ascii="Times New Roman" w:hAnsi="Times New Roman"/>
          <w:sz w:val="28"/>
          <w:szCs w:val="28"/>
        </w:rPr>
        <w:t>;</w:t>
      </w:r>
      <w:r w:rsidRPr="006106B8">
        <w:rPr>
          <w:rFonts w:ascii="Times New Roman" w:hAnsi="Times New Roman"/>
          <w:sz w:val="28"/>
          <w:szCs w:val="28"/>
        </w:rPr>
        <w:tab/>
        <w:t>Ц</w:t>
      </w:r>
      <w:r w:rsidRPr="006106B8">
        <w:rPr>
          <w:rFonts w:ascii="Times New Roman" w:hAnsi="Times New Roman"/>
          <w:sz w:val="28"/>
          <w:szCs w:val="28"/>
          <w:vertAlign w:val="subscript"/>
        </w:rPr>
        <w:t>1</w:t>
      </w:r>
      <w:r w:rsidRPr="006106B8">
        <w:rPr>
          <w:rFonts w:ascii="Times New Roman" w:hAnsi="Times New Roman"/>
          <w:sz w:val="28"/>
          <w:szCs w:val="28"/>
        </w:rPr>
        <w:t xml:space="preserve"> = Ц/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</w:rPr>
        <w:t>ф</w:t>
      </w:r>
      <w:r w:rsidRPr="006106B8">
        <w:rPr>
          <w:rFonts w:ascii="Times New Roman" w:hAnsi="Times New Roman"/>
          <w:sz w:val="28"/>
          <w:szCs w:val="28"/>
        </w:rPr>
        <w:t>;</w:t>
      </w:r>
      <w:r w:rsidRPr="006106B8">
        <w:rPr>
          <w:rFonts w:ascii="Times New Roman" w:hAnsi="Times New Roman"/>
          <w:sz w:val="28"/>
          <w:szCs w:val="28"/>
        </w:rPr>
        <w:tab/>
      </w:r>
      <w:r w:rsidRPr="006106B8">
        <w:rPr>
          <w:rFonts w:ascii="Times New Roman" w:hAnsi="Times New Roman"/>
          <w:sz w:val="28"/>
          <w:szCs w:val="28"/>
        </w:rPr>
        <w:tab/>
        <w:t>В</w:t>
      </w:r>
      <w:r w:rsidRPr="006106B8">
        <w:rPr>
          <w:rFonts w:ascii="Times New Roman" w:hAnsi="Times New Roman"/>
          <w:sz w:val="28"/>
          <w:szCs w:val="28"/>
          <w:vertAlign w:val="subscript"/>
        </w:rPr>
        <w:t>1</w:t>
      </w:r>
      <w:r w:rsidRPr="006106B8">
        <w:rPr>
          <w:rFonts w:ascii="Times New Roman" w:hAnsi="Times New Roman"/>
          <w:sz w:val="28"/>
          <w:szCs w:val="28"/>
        </w:rPr>
        <w:t xml:space="preserve"> = В/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</w:rPr>
        <w:t>ф</w:t>
      </w:r>
      <w:r w:rsidRPr="006106B8">
        <w:rPr>
          <w:rFonts w:ascii="Times New Roman" w:hAnsi="Times New Roman"/>
          <w:sz w:val="28"/>
          <w:szCs w:val="28"/>
        </w:rPr>
        <w:t>;</w:t>
      </w:r>
      <w:r w:rsidRPr="006106B8">
        <w:rPr>
          <w:rFonts w:ascii="Times New Roman" w:hAnsi="Times New Roman"/>
          <w:sz w:val="28"/>
          <w:szCs w:val="28"/>
        </w:rPr>
        <w:tab/>
      </w:r>
      <w:r w:rsidRPr="006106B8">
        <w:rPr>
          <w:rFonts w:ascii="Times New Roman" w:hAnsi="Times New Roman"/>
          <w:sz w:val="28"/>
          <w:szCs w:val="28"/>
        </w:rPr>
        <w:tab/>
        <w:t>Д</w:t>
      </w:r>
      <w:r w:rsidRPr="006106B8">
        <w:rPr>
          <w:rFonts w:ascii="Times New Roman" w:hAnsi="Times New Roman"/>
          <w:sz w:val="28"/>
          <w:szCs w:val="28"/>
          <w:vertAlign w:val="subscript"/>
        </w:rPr>
        <w:t>1</w:t>
      </w:r>
      <w:r w:rsidRPr="006106B8">
        <w:rPr>
          <w:rFonts w:ascii="Times New Roman" w:hAnsi="Times New Roman"/>
          <w:sz w:val="28"/>
          <w:szCs w:val="28"/>
        </w:rPr>
        <w:t xml:space="preserve"> = Д/</w:t>
      </w:r>
      <w:r w:rsidRPr="006106B8">
        <w:rPr>
          <w:rFonts w:ascii="Times New Roman" w:hAnsi="Times New Roman"/>
          <w:sz w:val="28"/>
          <w:szCs w:val="28"/>
          <w:lang w:val="en-US"/>
        </w:rPr>
        <w:t>V</w:t>
      </w:r>
      <w:r w:rsidRPr="006106B8">
        <w:rPr>
          <w:rFonts w:ascii="Times New Roman" w:hAnsi="Times New Roman"/>
          <w:sz w:val="28"/>
          <w:szCs w:val="28"/>
          <w:vertAlign w:val="subscript"/>
        </w:rPr>
        <w:t>ф</w:t>
      </w:r>
      <w:r w:rsidRPr="006106B8">
        <w:rPr>
          <w:rFonts w:ascii="Times New Roman" w:hAnsi="Times New Roman"/>
          <w:sz w:val="28"/>
          <w:szCs w:val="28"/>
        </w:rPr>
        <w:t>;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Где П</w:t>
      </w:r>
      <w:r w:rsidRPr="006106B8">
        <w:rPr>
          <w:rFonts w:ascii="Times New Roman" w:hAnsi="Times New Roman"/>
          <w:sz w:val="28"/>
          <w:szCs w:val="28"/>
          <w:vertAlign w:val="subscript"/>
        </w:rPr>
        <w:t>1</w:t>
      </w:r>
      <w:r w:rsidRPr="006106B8">
        <w:rPr>
          <w:rFonts w:ascii="Times New Roman" w:hAnsi="Times New Roman"/>
          <w:sz w:val="28"/>
          <w:szCs w:val="28"/>
        </w:rPr>
        <w:t>, Д</w:t>
      </w:r>
      <w:r w:rsidRPr="006106B8">
        <w:rPr>
          <w:rFonts w:ascii="Times New Roman" w:hAnsi="Times New Roman"/>
          <w:sz w:val="28"/>
          <w:szCs w:val="28"/>
          <w:vertAlign w:val="subscript"/>
        </w:rPr>
        <w:t>1</w:t>
      </w:r>
      <w:r w:rsidRPr="006106B8">
        <w:rPr>
          <w:rFonts w:ascii="Times New Roman" w:hAnsi="Times New Roman"/>
          <w:sz w:val="28"/>
          <w:szCs w:val="28"/>
        </w:rPr>
        <w:t>, В</w:t>
      </w:r>
      <w:r w:rsidRPr="006106B8">
        <w:rPr>
          <w:rFonts w:ascii="Times New Roman" w:hAnsi="Times New Roman"/>
          <w:sz w:val="28"/>
          <w:szCs w:val="28"/>
          <w:vertAlign w:val="subscript"/>
        </w:rPr>
        <w:t>1</w:t>
      </w:r>
      <w:r w:rsidRPr="006106B8">
        <w:rPr>
          <w:rFonts w:ascii="Times New Roman" w:hAnsi="Times New Roman"/>
          <w:sz w:val="28"/>
          <w:szCs w:val="28"/>
        </w:rPr>
        <w:t xml:space="preserve"> – количество песка, добавки, воды в л;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Ц</w:t>
      </w:r>
      <w:r w:rsidRPr="006106B8">
        <w:rPr>
          <w:rFonts w:ascii="Times New Roman" w:hAnsi="Times New Roman"/>
          <w:sz w:val="28"/>
          <w:szCs w:val="28"/>
          <w:vertAlign w:val="subscript"/>
        </w:rPr>
        <w:t>1</w:t>
      </w:r>
      <w:r w:rsidRPr="006106B8">
        <w:rPr>
          <w:rFonts w:ascii="Times New Roman" w:hAnsi="Times New Roman"/>
          <w:sz w:val="28"/>
          <w:szCs w:val="28"/>
        </w:rPr>
        <w:t xml:space="preserve"> – количество цемента в кг.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В табл. 9.2 приведены ориентировочные составы цементно-известковых и цементно-глиняных растворов с добавкой органического пластификатора и без нее марок 4…100.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0B9F" w:rsidRDefault="007C0B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Таблица 9.2. Ориентировочные составы растворов (в частях по объему)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1435"/>
        <w:gridCol w:w="1435"/>
        <w:gridCol w:w="1318"/>
      </w:tblGrid>
      <w:tr w:rsidR="00136599" w:rsidRPr="00924AFA" w:rsidTr="006106B8">
        <w:tc>
          <w:tcPr>
            <w:tcW w:w="0" w:type="auto"/>
            <w:vMerge w:val="restart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Марка цемента</w:t>
            </w:r>
          </w:p>
        </w:tc>
        <w:tc>
          <w:tcPr>
            <w:tcW w:w="0" w:type="auto"/>
            <w:gridSpan w:val="3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Требуемая марка раствора</w:t>
            </w:r>
          </w:p>
        </w:tc>
      </w:tr>
      <w:tr w:rsidR="00136599" w:rsidRPr="00924AFA" w:rsidTr="006106B8">
        <w:tc>
          <w:tcPr>
            <w:tcW w:w="0" w:type="auto"/>
            <w:vMerge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36599" w:rsidRPr="00924AFA" w:rsidTr="006106B8">
        <w:tc>
          <w:tcPr>
            <w:tcW w:w="0" w:type="auto"/>
            <w:gridSpan w:val="4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 xml:space="preserve">Без добавок поверхностно-активных веществ 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(цемент : известняк или глиняное тесто : песок)</w:t>
            </w:r>
          </w:p>
        </w:tc>
      </w:tr>
      <w:tr w:rsidR="00136599" w:rsidRPr="00924AFA" w:rsidTr="006106B8"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0,7 : 6,5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1,2 :10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0,2 : 3,5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0,7 : 6,7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1,2 :8,0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--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0,2 :3,5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0,5 : 5,0</w:t>
            </w:r>
          </w:p>
        </w:tc>
      </w:tr>
      <w:tr w:rsidR="00136599" w:rsidRPr="00924AFA" w:rsidTr="006106B8">
        <w:tc>
          <w:tcPr>
            <w:tcW w:w="0" w:type="auto"/>
            <w:gridSpan w:val="4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С добавками пластифицирующих поверхностно-активных веществ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(0,25…0,5% от массы цемента)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(цемент : известковое тесто : песок)</w:t>
            </w:r>
          </w:p>
        </w:tc>
      </w:tr>
      <w:tr w:rsidR="00136599" w:rsidRPr="00924AFA" w:rsidTr="006106B8"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0,15 : 7,5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0,3 : 10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 : 4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0,15 : 7,5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0,3 : 9</w:t>
            </w:r>
          </w:p>
        </w:tc>
        <w:tc>
          <w:tcPr>
            <w:tcW w:w="0" w:type="auto"/>
          </w:tcPr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 : 3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 : 4</w:t>
            </w:r>
          </w:p>
          <w:p w:rsidR="00136599" w:rsidRPr="00924AFA" w:rsidRDefault="00136599" w:rsidP="006106B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4AFA">
              <w:rPr>
                <w:rFonts w:ascii="Times New Roman" w:hAnsi="Times New Roman"/>
                <w:sz w:val="20"/>
                <w:szCs w:val="20"/>
              </w:rPr>
              <w:t>1 : 0,15 : 5</w:t>
            </w:r>
          </w:p>
        </w:tc>
      </w:tr>
    </w:tbl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bCs/>
          <w:sz w:val="28"/>
          <w:szCs w:val="28"/>
        </w:rPr>
        <w:t>Приготовление растворов</w:t>
      </w:r>
      <w:r w:rsidRPr="006106B8">
        <w:rPr>
          <w:rFonts w:ascii="Times New Roman" w:hAnsi="Times New Roman"/>
          <w:sz w:val="28"/>
          <w:szCs w:val="28"/>
        </w:rPr>
        <w:t>. Растворы приготовляют в виде готовых к применению смесей или в виде сухих смесей, затворяемых водой перед использованием. Процесс приготовления растворной смеси состоит из дозирования исходных материалов, загрузки их в барабан растворосмесителя и перемешивания до получения однородной массы.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По конструкции различают растворосмесители с горизонтальным или вертикальным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лопастными валами, последние называют турбулентными смесителями.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Растворосмесители с горизонтальным лопастным валом выпускают вместимостью по готовому замесу 30; 65; 80; 250 и </w:t>
      </w:r>
      <w:smartTag w:uri="urn:schemas-microsoft-com:office:smarttags" w:element="metricconverter">
        <w:smartTagPr>
          <w:attr w:name="ProductID" w:val="900 л"/>
        </w:smartTagPr>
        <w:r w:rsidRPr="006106B8">
          <w:rPr>
            <w:rFonts w:ascii="Times New Roman" w:hAnsi="Times New Roman"/>
            <w:sz w:val="28"/>
            <w:szCs w:val="28"/>
          </w:rPr>
          <w:t>900 л</w:t>
        </w:r>
      </w:smartTag>
      <w:r w:rsidRPr="006106B8">
        <w:rPr>
          <w:rFonts w:ascii="Times New Roman" w:hAnsi="Times New Roman"/>
          <w:sz w:val="28"/>
          <w:szCs w:val="28"/>
        </w:rPr>
        <w:t>. Все эти смесители, за исключением последнего,–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передвижные. Вместимость по готовому замесу турбулентных смесителей 65, 500 и 800л.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Средняя продолжительность цикла перемешивания для тяжелых растворов должна быть не менее 3 мин. Легкие растворы перемешивают дольше. Для облегчения перемешивания известь и глину вводят в раствор в виде известкового или глиняного молока. Для приготовления цементных растворов с неорганическими пластификаторами в растворосмеситель заливают известковое (глиняное) молоко такой консистенции, чтобы не нужно было дополнительно заливать воду, а затем засыпают заполнитель и цемент. Органические пластификаторы сначала перемешивают в растворосмесителе с водой в течение 30...45 с, а затем загружают остальные компоненты.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Растворы приготовляют на централизованных бетонорастворных заводах или растворных узлах, что обеспечивает получение продукции высокого качества.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Зимой для получения растворов с положительной температурой составляющие раствора – песок и воду – подогревает до температуры не более 60°С.</w:t>
      </w:r>
    </w:p>
    <w:p w:rsidR="00140E32" w:rsidRDefault="00140E32" w:rsidP="006106B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06B8" w:rsidRPr="006106B8" w:rsidRDefault="00136599" w:rsidP="006106B8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6B8">
        <w:rPr>
          <w:rFonts w:ascii="Times New Roman" w:hAnsi="Times New Roman"/>
          <w:b/>
          <w:sz w:val="28"/>
          <w:szCs w:val="28"/>
        </w:rPr>
        <w:t>9.3</w:t>
      </w:r>
      <w:r w:rsidR="006106B8" w:rsidRPr="006106B8">
        <w:rPr>
          <w:rFonts w:ascii="Times New Roman" w:hAnsi="Times New Roman"/>
          <w:b/>
          <w:sz w:val="28"/>
          <w:szCs w:val="28"/>
        </w:rPr>
        <w:t xml:space="preserve"> </w:t>
      </w:r>
      <w:r w:rsidR="006106B8" w:rsidRPr="006106B8">
        <w:rPr>
          <w:rFonts w:ascii="Times New Roman" w:hAnsi="Times New Roman"/>
          <w:b/>
          <w:bCs/>
          <w:sz w:val="28"/>
          <w:szCs w:val="28"/>
        </w:rPr>
        <w:t>Растворы для каменной кладки и штукатурные растворы</w:t>
      </w:r>
    </w:p>
    <w:p w:rsidR="006106B8" w:rsidRDefault="006106B8" w:rsidP="006106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bCs/>
          <w:sz w:val="28"/>
          <w:szCs w:val="28"/>
        </w:rPr>
        <w:t>Выбор типа раствора.</w:t>
      </w:r>
      <w:r w:rsidRPr="006106B8">
        <w:rPr>
          <w:rFonts w:ascii="Times New Roman" w:hAnsi="Times New Roman"/>
          <w:sz w:val="28"/>
          <w:szCs w:val="28"/>
        </w:rPr>
        <w:t xml:space="preserve"> Вяжущее и другие компоненты раствора выбирают в зависимости от вида оштукатуриваемых поверхностей, назначения, условий эксплуатации и долговечности сооружения. Обычно тип раствора указывается в проекте. Если в проекте таких данных нет, то при выборе растворов руководствуются следующими рекомендациями.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Для наружных каменных и бетонных стен, в том числе подвергающихся увлажнению, применяют цементные и цементно-известковые растворы, для деревянных и гипсовых стен - известковые растворы с добавкой глины или гипсового вяжущего.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При оштукатуривании стен в помещениях с влажностью воздуха во время эксплуатации не более 60 % используют следующие растворы: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 известковые и цементно-известковые – для внутренних поверхностей наружных каменных и бетонных стен, а также поверхностей бетонных покрытий;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 известковые – для поверхностей внутренних каменных или бетонных стен и перегородок;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 xml:space="preserve"> известково-гипсовые и гипсовые с добавлением наполнителя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для гипсовых перегородок.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При оштукатуривании помещений, влажность воздуха в которых во время эксплуатации более 60 % (ванные комнаты, прачечные, бани и т. п.), для первого слоя штукатурки (обрызга) применяют цементные и цементно-известковые растворы.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Подвижность растворных смесей и крупность заполнителя для обычных штукатурок зависит от назначения раствора.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bCs/>
          <w:sz w:val="28"/>
          <w:szCs w:val="28"/>
        </w:rPr>
        <w:t>Применение готовых сухих смесей.</w:t>
      </w:r>
      <w:r w:rsidRPr="006106B8">
        <w:rPr>
          <w:rFonts w:ascii="Times New Roman" w:hAnsi="Times New Roman"/>
          <w:sz w:val="28"/>
          <w:szCs w:val="28"/>
        </w:rPr>
        <w:t xml:space="preserve"> В качестве вяжущего используют белый или цветной портландцемент. Заполнителем служит чистый кварцевый песок и каменная крошка из декоративных горных пород. Пигменты, используемые для этих целей, в основном природные, отличающиеся щелочестойкостью и высокой атмосферостойкостью.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bCs/>
          <w:sz w:val="28"/>
          <w:szCs w:val="28"/>
        </w:rPr>
        <w:t>Морозостойкость</w:t>
      </w:r>
      <w:r w:rsidRPr="006106B8">
        <w:rPr>
          <w:rFonts w:ascii="Times New Roman" w:hAnsi="Times New Roman"/>
          <w:sz w:val="28"/>
          <w:szCs w:val="28"/>
        </w:rPr>
        <w:t xml:space="preserve"> растворов определяется числом циклов «замораживания-оттаивания» до потери 25% первоначальной прочности (или 5% массы). По морозостойкости растворы подразделяют на марки: </w:t>
      </w:r>
      <w:r w:rsidRPr="006106B8">
        <w:rPr>
          <w:rFonts w:ascii="Times New Roman" w:hAnsi="Times New Roman"/>
          <w:sz w:val="28"/>
          <w:szCs w:val="28"/>
          <w:lang w:val="en-US"/>
        </w:rPr>
        <w:t>F</w:t>
      </w:r>
      <w:r w:rsidRPr="006106B8">
        <w:rPr>
          <w:rFonts w:ascii="Times New Roman" w:hAnsi="Times New Roman"/>
          <w:sz w:val="28"/>
          <w:szCs w:val="28"/>
        </w:rPr>
        <w:t>10...</w:t>
      </w:r>
      <w:r w:rsidRPr="006106B8">
        <w:rPr>
          <w:rFonts w:ascii="Times New Roman" w:hAnsi="Times New Roman"/>
          <w:sz w:val="28"/>
          <w:szCs w:val="28"/>
          <w:lang w:val="en-US"/>
        </w:rPr>
        <w:t>F</w:t>
      </w:r>
      <w:r w:rsidRPr="006106B8">
        <w:rPr>
          <w:rFonts w:ascii="Times New Roman" w:hAnsi="Times New Roman"/>
          <w:sz w:val="28"/>
          <w:szCs w:val="28"/>
        </w:rPr>
        <w:t>200.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В качестве смеси вяжущих для получения растворов чаще всего используют цемент и известь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цементно-известковые растворы. Известь в таких растворах благодаря своей высокой дисперсности играет роль пластификатора.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Органические пластифицирующие добавки эффективны лишь для растворов с относительно большим расходом цемента (марок 100 и выше). Передозировка органических пластификаторов может привести к замедлению твердения раствора и снижению его прочности.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К органическим относят суперпластификаторы – высокомолекулярные поверхностно-активные вещества вводимые в растворную смесь в количестве до 0,8% от массы цемента.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bCs/>
          <w:sz w:val="28"/>
          <w:szCs w:val="28"/>
        </w:rPr>
        <w:t>Церезитовые растворы.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Церезит представляет собой водную дисперсию сметанообразной консистенции (концентрации 30...40%), получаемую из олеиновой кислоты, извести и водного раствора сернокислого аммония.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Церезит в раствор вводят в виде церезитового молока (1 масс. ч. церезита на 10 масс. ч. воды). Церезит используют с жирными цементными растворами, в которых он заполняет поры и придает ему гидрофобные свойства. Церезитовые растворы используют не позднее чем через 1 ч после их приготовления. Недостаток церезитовых растворов –</w:t>
      </w:r>
      <w:r w:rsidR="006106B8">
        <w:rPr>
          <w:rFonts w:ascii="Times New Roman" w:hAnsi="Times New Roman"/>
          <w:sz w:val="28"/>
          <w:szCs w:val="28"/>
        </w:rPr>
        <w:t xml:space="preserve"> </w:t>
      </w:r>
      <w:r w:rsidRPr="006106B8">
        <w:rPr>
          <w:rFonts w:ascii="Times New Roman" w:hAnsi="Times New Roman"/>
          <w:sz w:val="28"/>
          <w:szCs w:val="28"/>
        </w:rPr>
        <w:t>пониженные адгезионные свойства.</w:t>
      </w:r>
    </w:p>
    <w:p w:rsidR="00136599" w:rsidRPr="006106B8" w:rsidRDefault="00136599" w:rsidP="006106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6B8">
        <w:rPr>
          <w:rFonts w:ascii="Times New Roman" w:hAnsi="Times New Roman"/>
          <w:sz w:val="28"/>
          <w:szCs w:val="28"/>
        </w:rPr>
        <w:t>Аналогичные растворы могут быть получены добавкой битумных эмульсий и паст в растворные смеси на основе цементных вяжущих.</w:t>
      </w:r>
      <w:bookmarkStart w:id="0" w:name="_GoBack"/>
      <w:bookmarkEnd w:id="0"/>
    </w:p>
    <w:sectPr w:rsidR="00136599" w:rsidRPr="006106B8" w:rsidSect="0004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20533"/>
    <w:multiLevelType w:val="multilevel"/>
    <w:tmpl w:val="675A73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D64041A"/>
    <w:multiLevelType w:val="hybridMultilevel"/>
    <w:tmpl w:val="6AE43F42"/>
    <w:lvl w:ilvl="0" w:tplc="0AD01E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EB20CC9"/>
    <w:multiLevelType w:val="hybridMultilevel"/>
    <w:tmpl w:val="65E202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599"/>
    <w:rsid w:val="0002229B"/>
    <w:rsid w:val="0004152A"/>
    <w:rsid w:val="00136599"/>
    <w:rsid w:val="00140E32"/>
    <w:rsid w:val="00195607"/>
    <w:rsid w:val="006106B8"/>
    <w:rsid w:val="007A4A21"/>
    <w:rsid w:val="007C0B9F"/>
    <w:rsid w:val="00924AFA"/>
    <w:rsid w:val="00E023E2"/>
    <w:rsid w:val="00F84997"/>
    <w:rsid w:val="00F8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11489688-9347-4273-ACD1-E2A47C51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52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6599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13659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36599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locked/>
    <w:rsid w:val="00136599"/>
    <w:rPr>
      <w:rFonts w:ascii="Arial" w:hAnsi="Arial" w:cs="Arial"/>
      <w:b/>
      <w:bCs/>
      <w:sz w:val="26"/>
      <w:szCs w:val="26"/>
    </w:rPr>
  </w:style>
  <w:style w:type="paragraph" w:styleId="2">
    <w:name w:val="Body Text Indent 2"/>
    <w:basedOn w:val="a"/>
    <w:link w:val="20"/>
    <w:uiPriority w:val="99"/>
    <w:rsid w:val="00136599"/>
    <w:pPr>
      <w:shd w:val="clear" w:color="auto" w:fill="FFFFFF"/>
      <w:spacing w:after="0" w:line="360" w:lineRule="auto"/>
      <w:ind w:right="461"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13659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31">
    <w:name w:val="Body Text Indent 3"/>
    <w:basedOn w:val="a"/>
    <w:link w:val="32"/>
    <w:uiPriority w:val="99"/>
    <w:rsid w:val="00136599"/>
    <w:pPr>
      <w:shd w:val="clear" w:color="auto" w:fill="FFFFFF"/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32">
    <w:name w:val="Основной текст с отступом 3 Знак"/>
    <w:link w:val="31"/>
    <w:uiPriority w:val="99"/>
    <w:locked/>
    <w:rsid w:val="00136599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2014-03-09T12:44:00Z</dcterms:created>
  <dcterms:modified xsi:type="dcterms:W3CDTF">2014-03-09T12:44:00Z</dcterms:modified>
</cp:coreProperties>
</file>