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D2D" w:rsidRDefault="00F6514D">
      <w:pPr>
        <w:pStyle w:val="1"/>
        <w:jc w:val="center"/>
      </w:pPr>
      <w:r>
        <w:t>Проектирование завода железнодорожного машиностроения</w:t>
      </w:r>
    </w:p>
    <w:p w:rsidR="00305D2D" w:rsidRPr="00F6514D" w:rsidRDefault="00F6514D">
      <w:pPr>
        <w:pStyle w:val="a3"/>
      </w:pPr>
      <w:r>
        <w:t>Реферат</w:t>
      </w:r>
    </w:p>
    <w:p w:rsidR="00305D2D" w:rsidRDefault="00305D2D"/>
    <w:p w:rsidR="00305D2D" w:rsidRPr="00F6514D" w:rsidRDefault="00F6514D">
      <w:pPr>
        <w:pStyle w:val="a3"/>
      </w:pPr>
      <w:r>
        <w:t>Объектом расчета данного курсового проекта является завод железнодорожного машиностроения.</w:t>
      </w:r>
    </w:p>
    <w:p w:rsidR="00305D2D" w:rsidRDefault="00F6514D">
      <w:pPr>
        <w:pStyle w:val="a3"/>
      </w:pPr>
      <w:r>
        <w:t>Курсовой проект содержит 7 разделов на ____ стр., рисунков _______ , таблиц ____ , при расчете электроснабжения использовалось 19 первоисточников, к расчету прилыгается графическая часть.</w:t>
      </w:r>
    </w:p>
    <w:p w:rsidR="00305D2D" w:rsidRDefault="00F6514D">
      <w:pPr>
        <w:pStyle w:val="a3"/>
      </w:pPr>
      <w:r>
        <w:t>В первом пункте курсового проекта производим расчет электрических нагрузок.</w:t>
      </w:r>
    </w:p>
    <w:p w:rsidR="00305D2D" w:rsidRDefault="00F6514D">
      <w:pPr>
        <w:pStyle w:val="a3"/>
      </w:pPr>
      <w:r>
        <w:t xml:space="preserve">Во втором выбор числа и мощности цеховых трансформаторов, выбор КУ на низкой стороне. </w:t>
      </w:r>
    </w:p>
    <w:p w:rsidR="00305D2D" w:rsidRDefault="00F6514D">
      <w:pPr>
        <w:pStyle w:val="a3"/>
      </w:pPr>
      <w:r>
        <w:t xml:space="preserve">В третьем пункте построение картограммы электрических нагрузок предприятия и определение их центра. </w:t>
      </w:r>
    </w:p>
    <w:p w:rsidR="00305D2D" w:rsidRDefault="00F6514D">
      <w:pPr>
        <w:pStyle w:val="a3"/>
      </w:pPr>
      <w:r>
        <w:t>В четвертом пункте содержится технико экономический расчет и выбор вариантов схем внешнего и внутреннего электроснабжение завода, а также выбор трансформаторов ГПП, расчет токов короткого замыкания, выбор аппаратов высокого напряжения, решение по конструктивному выполнению и компоновке ГПП.</w:t>
      </w:r>
    </w:p>
    <w:p w:rsidR="00305D2D" w:rsidRDefault="00F6514D">
      <w:pPr>
        <w:pStyle w:val="a3"/>
      </w:pPr>
      <w:r>
        <w:t>В пятом, шестом и седьмом пунктах соответственно производим расчет электроснабжения РМЦ, расчет освещения, и рассматриваем качество электрической энергии.</w:t>
      </w:r>
    </w:p>
    <w:p w:rsidR="00305D2D" w:rsidRDefault="00305D2D"/>
    <w:p w:rsidR="00305D2D" w:rsidRDefault="00F6514D">
      <w:pPr>
        <w:pStyle w:val="2"/>
      </w:pPr>
      <w:r>
        <w:t>Перечень чертежей</w:t>
      </w:r>
    </w:p>
    <w:p w:rsidR="00305D2D" w:rsidRDefault="00305D2D"/>
    <w:p w:rsidR="00305D2D" w:rsidRPr="00F6514D" w:rsidRDefault="00F6514D">
      <w:pPr>
        <w:pStyle w:val="a3"/>
        <w:numPr>
          <w:ilvl w:val="0"/>
          <w:numId w:val="1"/>
        </w:numPr>
        <w:ind w:firstLine="480"/>
      </w:pPr>
      <w:r>
        <w:t xml:space="preserve">Электроснабжение электротехнического завода </w:t>
      </w:r>
    </w:p>
    <w:p w:rsidR="00305D2D" w:rsidRDefault="00F6514D">
      <w:pPr>
        <w:pStyle w:val="a3"/>
        <w:numPr>
          <w:ilvl w:val="0"/>
          <w:numId w:val="1"/>
        </w:numPr>
        <w:ind w:firstLine="480"/>
      </w:pPr>
      <w:r>
        <w:t>Электроснабжение ремонтно – механического цеха</w:t>
      </w:r>
    </w:p>
    <w:p w:rsidR="00305D2D" w:rsidRDefault="00F6514D">
      <w:pPr>
        <w:pStyle w:val="a3"/>
        <w:numPr>
          <w:ilvl w:val="0"/>
          <w:numId w:val="1"/>
        </w:numPr>
        <w:ind w:firstLine="480"/>
      </w:pPr>
      <w:r>
        <w:t>Электроосвещение ремонтно – механического цеха</w:t>
      </w:r>
    </w:p>
    <w:p w:rsidR="00305D2D" w:rsidRDefault="00F6514D">
      <w:pPr>
        <w:pStyle w:val="a3"/>
        <w:numPr>
          <w:ilvl w:val="0"/>
          <w:numId w:val="1"/>
        </w:numPr>
        <w:ind w:firstLine="480"/>
      </w:pPr>
      <w:r>
        <w:t>Однолинейная схема электроснабжения завода железнодорожного машиностроения .</w:t>
      </w:r>
    </w:p>
    <w:p w:rsidR="00305D2D" w:rsidRDefault="00305D2D"/>
    <w:p w:rsidR="00305D2D" w:rsidRPr="00F6514D" w:rsidRDefault="00F6514D">
      <w:pPr>
        <w:pStyle w:val="a3"/>
      </w:pPr>
      <w:r>
        <w:t>Содержание</w:t>
      </w:r>
    </w:p>
    <w:p w:rsidR="00305D2D" w:rsidRDefault="00305D2D"/>
    <w:p w:rsidR="00305D2D" w:rsidRPr="00F6514D" w:rsidRDefault="00F6514D">
      <w:pPr>
        <w:pStyle w:val="a3"/>
      </w:pPr>
      <w:r>
        <w:t>Введение</w:t>
      </w:r>
    </w:p>
    <w:p w:rsidR="00305D2D" w:rsidRDefault="00F6514D">
      <w:pPr>
        <w:pStyle w:val="a3"/>
        <w:numPr>
          <w:ilvl w:val="0"/>
          <w:numId w:val="2"/>
        </w:numPr>
        <w:ind w:firstLine="480"/>
      </w:pPr>
      <w:r>
        <w:t>Расчет электрических нагрузок</w:t>
      </w:r>
    </w:p>
    <w:p w:rsidR="00305D2D" w:rsidRDefault="00F6514D">
      <w:pPr>
        <w:pStyle w:val="a3"/>
        <w:numPr>
          <w:ilvl w:val="1"/>
          <w:numId w:val="2"/>
        </w:numPr>
        <w:ind w:firstLine="480"/>
      </w:pPr>
      <w:r>
        <w:t>Определить расчетную нагрузку по установленной мощности и коэффициенту спроса.</w:t>
      </w:r>
    </w:p>
    <w:p w:rsidR="00305D2D" w:rsidRDefault="00F6514D">
      <w:pPr>
        <w:pStyle w:val="a3"/>
        <w:numPr>
          <w:ilvl w:val="1"/>
          <w:numId w:val="2"/>
        </w:numPr>
        <w:ind w:firstLine="480"/>
      </w:pPr>
      <w:r>
        <w:t>Определение расчетной нагрузки установок электроосвещения</w:t>
      </w:r>
    </w:p>
    <w:p w:rsidR="00305D2D" w:rsidRDefault="00F6514D">
      <w:pPr>
        <w:pStyle w:val="a3"/>
        <w:numPr>
          <w:ilvl w:val="1"/>
          <w:numId w:val="2"/>
        </w:numPr>
        <w:ind w:firstLine="480"/>
      </w:pPr>
      <w:r>
        <w:t>Определение расчетной нагрузки всего предприятия на стороне НН</w:t>
      </w:r>
    </w:p>
    <w:p w:rsidR="00305D2D" w:rsidRDefault="00F6514D">
      <w:pPr>
        <w:pStyle w:val="a3"/>
        <w:numPr>
          <w:ilvl w:val="0"/>
          <w:numId w:val="2"/>
        </w:numPr>
        <w:ind w:firstLine="480"/>
      </w:pPr>
      <w:r>
        <w:t>Выбор числа и мощности трансформаторов цеховых трансформаторных подстанций</w:t>
      </w:r>
    </w:p>
    <w:p w:rsidR="00305D2D" w:rsidRDefault="00F6514D">
      <w:pPr>
        <w:pStyle w:val="a3"/>
        <w:numPr>
          <w:ilvl w:val="1"/>
          <w:numId w:val="2"/>
        </w:numPr>
        <w:ind w:firstLine="480"/>
      </w:pPr>
      <w:r>
        <w:t>Определение числа и мощности цеховых трансформаторов выполняем с учетом следующих факторов:</w:t>
      </w:r>
    </w:p>
    <w:p w:rsidR="00305D2D" w:rsidRDefault="00F6514D">
      <w:pPr>
        <w:pStyle w:val="a3"/>
        <w:numPr>
          <w:ilvl w:val="1"/>
          <w:numId w:val="2"/>
        </w:numPr>
        <w:ind w:firstLine="480"/>
      </w:pPr>
      <w:r>
        <w:t>Определение мощности конденсаторных батарей в сети напряжением ниже 1 кВ.</w:t>
      </w:r>
    </w:p>
    <w:p w:rsidR="00305D2D" w:rsidRDefault="00F6514D">
      <w:pPr>
        <w:pStyle w:val="a3"/>
        <w:numPr>
          <w:ilvl w:val="1"/>
          <w:numId w:val="2"/>
        </w:numPr>
        <w:ind w:firstLine="480"/>
      </w:pPr>
      <w:r>
        <w:t>Определение расчетных нагрузок цехов (подстанций) на стороне выше 1000 В</w:t>
      </w:r>
    </w:p>
    <w:p w:rsidR="00305D2D" w:rsidRDefault="00F6514D">
      <w:pPr>
        <w:pStyle w:val="a3"/>
        <w:numPr>
          <w:ilvl w:val="1"/>
          <w:numId w:val="2"/>
        </w:numPr>
        <w:ind w:firstLine="480"/>
      </w:pPr>
      <w:r>
        <w:t>Определение расчетной нагрузки всего предприятия</w:t>
      </w:r>
    </w:p>
    <w:p w:rsidR="00305D2D" w:rsidRDefault="00F6514D">
      <w:pPr>
        <w:pStyle w:val="a3"/>
        <w:numPr>
          <w:ilvl w:val="0"/>
          <w:numId w:val="2"/>
        </w:numPr>
        <w:ind w:firstLine="480"/>
      </w:pPr>
      <w:r>
        <w:t>Построение картограммы электрических нагрузок предприятия и определение их центра</w:t>
      </w:r>
    </w:p>
    <w:p w:rsidR="00305D2D" w:rsidRDefault="00F6514D">
      <w:pPr>
        <w:pStyle w:val="a3"/>
        <w:numPr>
          <w:ilvl w:val="0"/>
          <w:numId w:val="2"/>
        </w:numPr>
        <w:ind w:firstLine="480"/>
      </w:pPr>
      <w:r>
        <w:t>Технико-экономический анализ схем электроснабжения предприятия</w:t>
      </w:r>
    </w:p>
    <w:p w:rsidR="00305D2D" w:rsidRDefault="00F6514D">
      <w:pPr>
        <w:pStyle w:val="a3"/>
      </w:pPr>
      <w:r>
        <w:t>4.1. Технико-экономические расчеты при выборе вариантов схем внешнего электроснабжения</w:t>
      </w:r>
    </w:p>
    <w:p w:rsidR="00305D2D" w:rsidRDefault="00F6514D">
      <w:pPr>
        <w:pStyle w:val="a3"/>
        <w:numPr>
          <w:ilvl w:val="2"/>
          <w:numId w:val="3"/>
        </w:numPr>
        <w:ind w:firstLine="480"/>
      </w:pPr>
      <w:r>
        <w:t>Выбор вариантов схем внешнего электроснабжения.</w:t>
      </w:r>
    </w:p>
    <w:p w:rsidR="00305D2D" w:rsidRDefault="00F6514D">
      <w:pPr>
        <w:pStyle w:val="a3"/>
        <w:numPr>
          <w:ilvl w:val="2"/>
          <w:numId w:val="3"/>
        </w:numPr>
        <w:ind w:firstLine="480"/>
      </w:pPr>
      <w:r>
        <w:t>Выбор числа и мощности трансформаторов ГПП</w:t>
      </w:r>
    </w:p>
    <w:p w:rsidR="00305D2D" w:rsidRDefault="00F6514D">
      <w:pPr>
        <w:pStyle w:val="a3"/>
        <w:numPr>
          <w:ilvl w:val="2"/>
          <w:numId w:val="3"/>
        </w:numPr>
        <w:ind w:firstLine="480"/>
      </w:pPr>
      <w:r>
        <w:t>Расчет технико экономических показателей вариантов схем.</w:t>
      </w:r>
    </w:p>
    <w:p w:rsidR="00305D2D" w:rsidRDefault="00F6514D">
      <w:pPr>
        <w:pStyle w:val="a3"/>
        <w:numPr>
          <w:ilvl w:val="2"/>
          <w:numId w:val="3"/>
        </w:numPr>
        <w:ind w:firstLine="480"/>
      </w:pPr>
      <w:r>
        <w:t xml:space="preserve">Выбор сечения проводов питающих линий </w:t>
      </w:r>
    </w:p>
    <w:p w:rsidR="00305D2D" w:rsidRDefault="00F6514D">
      <w:pPr>
        <w:pStyle w:val="a3"/>
        <w:numPr>
          <w:ilvl w:val="2"/>
          <w:numId w:val="3"/>
        </w:numPr>
        <w:ind w:firstLine="480"/>
      </w:pPr>
      <w:r>
        <w:t xml:space="preserve">Расчет технико – экономических показателей питающих линий. </w:t>
      </w:r>
    </w:p>
    <w:p w:rsidR="00305D2D" w:rsidRDefault="00F6514D">
      <w:pPr>
        <w:pStyle w:val="a3"/>
        <w:numPr>
          <w:ilvl w:val="2"/>
          <w:numId w:val="3"/>
        </w:numPr>
        <w:ind w:firstLine="480"/>
      </w:pPr>
      <w:r>
        <w:t>Расчет технико – экономических показателей элементов ГПП.</w:t>
      </w:r>
    </w:p>
    <w:p w:rsidR="00305D2D" w:rsidRDefault="00F6514D">
      <w:pPr>
        <w:pStyle w:val="a3"/>
      </w:pPr>
      <w:r>
        <w:t>4.2. Технико экономический расчет при выборе схемы внутреннего электроснабжения.</w:t>
      </w:r>
    </w:p>
    <w:p w:rsidR="00305D2D" w:rsidRDefault="00F6514D">
      <w:pPr>
        <w:pStyle w:val="2"/>
      </w:pPr>
      <w:r>
        <w:t>4.2.1. Определение расчетных нагрузок линий распределительной сети 6 – 35 кВ.</w:t>
      </w:r>
    </w:p>
    <w:p w:rsidR="00305D2D" w:rsidRDefault="00F6514D">
      <w:pPr>
        <w:pStyle w:val="2"/>
      </w:pPr>
      <w:r>
        <w:t>4.2.2. Определение сечения кабельных линий распределительной сети.</w:t>
      </w:r>
    </w:p>
    <w:p w:rsidR="00305D2D" w:rsidRDefault="00F6514D">
      <w:pPr>
        <w:pStyle w:val="2"/>
      </w:pPr>
      <w:r>
        <w:t>Расчет технико – экономических показателей вариантов схем внутреннего электроснабжения.</w:t>
      </w:r>
    </w:p>
    <w:p w:rsidR="00305D2D" w:rsidRPr="00F6514D" w:rsidRDefault="00F6514D">
      <w:pPr>
        <w:pStyle w:val="a3"/>
        <w:numPr>
          <w:ilvl w:val="1"/>
          <w:numId w:val="4"/>
        </w:numPr>
        <w:ind w:firstLine="480"/>
      </w:pPr>
      <w:r>
        <w:t>Экономическая оценка надежности вариантов схем электроснабжения.</w:t>
      </w:r>
    </w:p>
    <w:p w:rsidR="00305D2D" w:rsidRDefault="00F6514D">
      <w:pPr>
        <w:pStyle w:val="a3"/>
        <w:numPr>
          <w:ilvl w:val="1"/>
          <w:numId w:val="4"/>
        </w:numPr>
        <w:ind w:firstLine="480"/>
      </w:pPr>
      <w:r>
        <w:t>Выбор оптимального варианта схем электроснабжения.</w:t>
      </w:r>
    </w:p>
    <w:p w:rsidR="00305D2D" w:rsidRDefault="00F6514D">
      <w:pPr>
        <w:pStyle w:val="a3"/>
        <w:numPr>
          <w:ilvl w:val="1"/>
          <w:numId w:val="4"/>
        </w:numPr>
        <w:ind w:firstLine="480"/>
      </w:pPr>
      <w:r>
        <w:t>Краткое описание принятой схемы электроснабжения.</w:t>
      </w:r>
    </w:p>
    <w:p w:rsidR="00305D2D" w:rsidRDefault="00F6514D">
      <w:pPr>
        <w:pStyle w:val="a3"/>
        <w:numPr>
          <w:ilvl w:val="1"/>
          <w:numId w:val="4"/>
        </w:numPr>
        <w:ind w:firstLine="480"/>
      </w:pPr>
      <w:r>
        <w:t>Расчет токов короткого замыкания</w:t>
      </w:r>
    </w:p>
    <w:p w:rsidR="00305D2D" w:rsidRDefault="00F6514D">
      <w:pPr>
        <w:pStyle w:val="a3"/>
        <w:numPr>
          <w:ilvl w:val="1"/>
          <w:numId w:val="4"/>
        </w:numPr>
        <w:ind w:firstLine="480"/>
      </w:pPr>
      <w:r>
        <w:t>Выбор аппаратуры высокого напряжения</w:t>
      </w:r>
    </w:p>
    <w:p w:rsidR="00305D2D" w:rsidRDefault="00F6514D">
      <w:pPr>
        <w:pStyle w:val="a3"/>
        <w:numPr>
          <w:ilvl w:val="1"/>
          <w:numId w:val="4"/>
        </w:numPr>
        <w:ind w:firstLine="480"/>
      </w:pPr>
      <w:r>
        <w:t>Решение по конструктивному выполнению, компоновке ГПП.</w:t>
      </w:r>
    </w:p>
    <w:p w:rsidR="00305D2D" w:rsidRDefault="00F6514D">
      <w:pPr>
        <w:pStyle w:val="a3"/>
      </w:pPr>
      <w:r>
        <w:t>5. Электроснабжение РМЦ.</w:t>
      </w:r>
    </w:p>
    <w:p w:rsidR="00305D2D" w:rsidRDefault="00F6514D">
      <w:pPr>
        <w:pStyle w:val="a3"/>
      </w:pPr>
      <w:r>
        <w:t>5.1. Планировка цеха и размещение технологического оборудования.</w:t>
      </w:r>
    </w:p>
    <w:p w:rsidR="00305D2D" w:rsidRDefault="00F6514D">
      <w:pPr>
        <w:pStyle w:val="a3"/>
      </w:pPr>
      <w:r>
        <w:t>5.2. Краткая характеристика производственной среды.</w:t>
      </w:r>
    </w:p>
    <w:p w:rsidR="00305D2D" w:rsidRDefault="00F6514D">
      <w:pPr>
        <w:pStyle w:val="a3"/>
      </w:pPr>
      <w:r>
        <w:t xml:space="preserve">5.3. Краткая характеристика электроприемников цеха, требование к надежности их электроснабжения, выбор рода тока и напряжения. </w:t>
      </w:r>
    </w:p>
    <w:p w:rsidR="00305D2D" w:rsidRDefault="00F6514D">
      <w:pPr>
        <w:pStyle w:val="a3"/>
      </w:pPr>
      <w:r>
        <w:t>5.4. Определение мест установки пунктов питания для групп приемников цеха; выбор схемы, способа выполнения питающей сети цеха.</w:t>
      </w:r>
    </w:p>
    <w:p w:rsidR="00305D2D" w:rsidRDefault="00F6514D">
      <w:pPr>
        <w:pStyle w:val="a3"/>
      </w:pPr>
      <w:r>
        <w:t>5.5. Выбор сечения кабеля к каждому потребителю.</w:t>
      </w:r>
    </w:p>
    <w:p w:rsidR="00305D2D" w:rsidRDefault="00F6514D">
      <w:pPr>
        <w:pStyle w:val="a3"/>
        <w:numPr>
          <w:ilvl w:val="1"/>
          <w:numId w:val="5"/>
        </w:numPr>
        <w:ind w:firstLine="480"/>
      </w:pPr>
      <w:r>
        <w:t>Выбор сечений питающих линий.</w:t>
      </w:r>
    </w:p>
    <w:p w:rsidR="00305D2D" w:rsidRDefault="00F6514D">
      <w:pPr>
        <w:pStyle w:val="a3"/>
        <w:numPr>
          <w:ilvl w:val="1"/>
          <w:numId w:val="5"/>
        </w:numPr>
        <w:ind w:firstLine="480"/>
      </w:pPr>
      <w:r>
        <w:t>Выбор схемы способа прокладки проводов и кабелей распределительной сети.</w:t>
      </w:r>
    </w:p>
    <w:p w:rsidR="00305D2D" w:rsidRDefault="00F6514D">
      <w:pPr>
        <w:pStyle w:val="a3"/>
      </w:pPr>
      <w:r>
        <w:t>6. Светотехнический и электрический расчет освещения.</w:t>
      </w:r>
    </w:p>
    <w:p w:rsidR="00305D2D" w:rsidRDefault="00F6514D">
      <w:pPr>
        <w:pStyle w:val="a3"/>
      </w:pPr>
      <w:r>
        <w:t>7. Расчет показателей качества электроэнергии в сети проектируемого завода.</w:t>
      </w:r>
    </w:p>
    <w:p w:rsidR="00305D2D" w:rsidRDefault="00F6514D">
      <w:pPr>
        <w:pStyle w:val="2"/>
      </w:pPr>
      <w:r>
        <w:t>Заключение</w:t>
      </w:r>
    </w:p>
    <w:p w:rsidR="00305D2D" w:rsidRPr="00F6514D" w:rsidRDefault="00F6514D">
      <w:pPr>
        <w:pStyle w:val="a3"/>
      </w:pPr>
      <w:r>
        <w:t>Литература</w:t>
      </w:r>
    </w:p>
    <w:p w:rsidR="00305D2D" w:rsidRDefault="00305D2D"/>
    <w:p w:rsidR="00305D2D" w:rsidRPr="00F6514D" w:rsidRDefault="00F6514D">
      <w:pPr>
        <w:pStyle w:val="a3"/>
      </w:pPr>
      <w:r>
        <w:t>Введение</w:t>
      </w:r>
    </w:p>
    <w:p w:rsidR="00305D2D" w:rsidRDefault="00F6514D">
      <w:pPr>
        <w:pStyle w:val="a3"/>
      </w:pPr>
      <w:r>
        <w:t>Система электроснабжения предприятия, состоящая электрических сетей напряжением до и выше 1кВ, трансформаторных и преобразовательных подстанций, служит для передачи электроэнергии от источника питания к месту потребления в необходимом количестве и соответствующего качества.</w:t>
      </w:r>
    </w:p>
    <w:p w:rsidR="00305D2D" w:rsidRDefault="00F6514D">
      <w:pPr>
        <w:pStyle w:val="a3"/>
      </w:pPr>
      <w:r>
        <w:t>Каждое предприятие находится в состоянии непрерывного развития. Система электроснабжения предприятия должна быть гибкой, допускать постоянное развитие технологий, рост мощности предприятия и допускать изменение производственных условий, а так же удовлетворять требованиям надежности, экономичности и безопасности обслуживания. Поэтому непременным условием для правильного принятия проектного решения является рассмотрение вопросов:</w:t>
      </w:r>
    </w:p>
    <w:p w:rsidR="00305D2D" w:rsidRDefault="00F6514D">
      <w:pPr>
        <w:pStyle w:val="a3"/>
        <w:numPr>
          <w:ilvl w:val="0"/>
          <w:numId w:val="6"/>
        </w:numPr>
        <w:ind w:firstLine="480"/>
      </w:pPr>
      <w:r>
        <w:t>Краткая характеристика предприятия, его технологического процесса;</w:t>
      </w:r>
    </w:p>
    <w:p w:rsidR="00305D2D" w:rsidRDefault="00F6514D">
      <w:pPr>
        <w:pStyle w:val="a3"/>
        <w:numPr>
          <w:ilvl w:val="0"/>
          <w:numId w:val="6"/>
        </w:numPr>
        <w:ind w:firstLine="480"/>
      </w:pPr>
      <w:r>
        <w:t>Характеристика среды производственных помещений;</w:t>
      </w:r>
    </w:p>
    <w:p w:rsidR="00305D2D" w:rsidRDefault="00F6514D">
      <w:pPr>
        <w:pStyle w:val="a3"/>
        <w:numPr>
          <w:ilvl w:val="0"/>
          <w:numId w:val="6"/>
        </w:numPr>
        <w:ind w:firstLine="480"/>
      </w:pPr>
      <w:r>
        <w:t>Краткая характеристика электроприемников и требования к надежности их электроснабжения.</w:t>
      </w:r>
    </w:p>
    <w:p w:rsidR="00305D2D" w:rsidRDefault="00F6514D">
      <w:pPr>
        <w:pStyle w:val="a3"/>
      </w:pPr>
      <w:r>
        <w:t>Знание технологического процесса проектируемого предприятия позволяет правильно определить основные требования к системе электроснабжения в отношении надежности функционирования. Знание среды необходимо для правильного выбора электрического оборудования и выполнения электрических сетей.</w:t>
      </w:r>
    </w:p>
    <w:p w:rsidR="00305D2D" w:rsidRDefault="00F6514D">
      <w:pPr>
        <w:pStyle w:val="a3"/>
      </w:pPr>
      <w:r>
        <w:t>Сведения о среде производственных помещений приведены в табл. 1.</w:t>
      </w:r>
    </w:p>
    <w:p w:rsidR="00305D2D" w:rsidRDefault="00F6514D">
      <w:pPr>
        <w:pStyle w:val="a3"/>
      </w:pPr>
      <w:r>
        <w:t>Основными показателями потребителей электроэнергии являются: номинальная мощность, род тока, напряжение, частота, режим работы, степень бесперебойности электроснабжения, стабильность расположения оборудования.</w:t>
      </w:r>
    </w:p>
    <w:p w:rsidR="00305D2D" w:rsidRDefault="00F6514D">
      <w:pPr>
        <w:pStyle w:val="a3"/>
      </w:pPr>
      <w:r>
        <w:t>Сведения о степени бесперебойности электроснабжения основных потребителей электроэнергии предприятия приведены в табл. 2.</w:t>
      </w:r>
    </w:p>
    <w:p w:rsidR="00305D2D" w:rsidRDefault="00F6514D">
      <w:pPr>
        <w:pStyle w:val="a3"/>
      </w:pPr>
      <w:r>
        <w:rPr>
          <w:b/>
          <w:bCs/>
        </w:rPr>
        <w:t>Табл. 1. Сведения о среде производственных помещений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N цеха по генплану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Наименование цеха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Характеристика производственной среды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Литейный (ч.м.)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Пожароопасная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Кузнечный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Литейный (ц.м.)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Пожароопасная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Токарно-механический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Инструментальный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Компрессорная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Котельная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Пожароопасная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Административный Корпус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Гараж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Ремонтно-механический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</w:tbl>
    <w:p w:rsidR="00305D2D" w:rsidRDefault="00F6514D">
      <w:pPr>
        <w:pStyle w:val="1"/>
      </w:pPr>
      <w:r>
        <w:t>Табл. 2. Сведения о степени бесперебойности электроснабжения основных потребителей электроэнергии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N цеха по генплану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Наименование цеха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Категория приемников по степени бесперебойности электроснабжения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Литейный (ч.м.)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Кузнечный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Литейный (ц.м.)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Токарно-механический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2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Инструментальный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Компрессорная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Котельная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Административный Корпус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Default="00F6514D"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Default="00F6514D">
            <w:r>
              <w:t>Гараж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Default="00F6514D">
            <w:r>
              <w:t>3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Default="00F6514D">
            <w: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Default="00F6514D">
            <w:r>
              <w:t>Ремонтно-механический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3</w:t>
            </w:r>
          </w:p>
        </w:tc>
      </w:tr>
    </w:tbl>
    <w:p w:rsidR="00305D2D" w:rsidRDefault="00F6514D">
      <w:pPr>
        <w:numPr>
          <w:ilvl w:val="0"/>
          <w:numId w:val="7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Расчет электрических нагрузок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1.1. Определить расчетную нагрузку по установленной мощности и коэффициенту спроса.</w:t>
      </w:r>
    </w:p>
    <w:p w:rsidR="00305D2D" w:rsidRDefault="00305D2D"/>
    <w:p w:rsidR="00305D2D" w:rsidRPr="00F6514D" w:rsidRDefault="00F6514D">
      <w:pPr>
        <w:pStyle w:val="a3"/>
      </w:pPr>
      <w:r>
        <w:t>Расчет производим по формулам:</w:t>
      </w:r>
    </w:p>
    <w:p w:rsidR="00305D2D" w:rsidRDefault="00F6514D">
      <w:pPr>
        <w:pStyle w:val="a3"/>
      </w:pPr>
      <w:r>
        <w:t>Активная нагрузка:</w:t>
      </w:r>
      <w:r>
        <w:rPr>
          <w:b/>
          <w:bCs/>
        </w:rPr>
        <w:t xml:space="preserve"> </w:t>
      </w:r>
    </w:p>
    <w:p w:rsidR="00305D2D" w:rsidRDefault="006F1E49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2" type="#_x0000_t75" style="width:108.75pt;height:33pt">
            <v:imagedata r:id="rId5" o:title=""/>
          </v:shape>
        </w:pict>
      </w:r>
      <w:r w:rsidR="00F6514D">
        <w:rPr>
          <w:b/>
          <w:bCs/>
        </w:rPr>
        <w:t>(1)</w:t>
      </w:r>
    </w:p>
    <w:p w:rsidR="00305D2D" w:rsidRDefault="00F6514D">
      <w:pPr>
        <w:pStyle w:val="a3"/>
      </w:pPr>
      <w:r>
        <w:t xml:space="preserve">где Кс – Коэффициент спроса данной группы электроприемников. </w:t>
      </w:r>
    </w:p>
    <w:p w:rsidR="00305D2D" w:rsidRDefault="00F6514D">
      <w:pPr>
        <w:pStyle w:val="a3"/>
      </w:pPr>
      <w:r>
        <w:t>Реактивная нагрузка:</w:t>
      </w:r>
    </w:p>
    <w:p w:rsidR="00305D2D" w:rsidRDefault="006F1E49">
      <w:pPr>
        <w:pStyle w:val="a3"/>
      </w:pPr>
      <w:r>
        <w:rPr>
          <w:noProof/>
        </w:rPr>
        <w:pict>
          <v:shape id="_x0000_i1355" type="#_x0000_t75" style="width:98.25pt;height:33pt">
            <v:imagedata r:id="rId6" o:title=""/>
          </v:shape>
        </w:pict>
      </w:r>
      <w:r w:rsidR="00F6514D">
        <w:rPr>
          <w:b/>
          <w:bCs/>
        </w:rPr>
        <w:t>(2)</w:t>
      </w:r>
    </w:p>
    <w:p w:rsidR="00305D2D" w:rsidRDefault="00F6514D">
      <w:pPr>
        <w:pStyle w:val="a3"/>
      </w:pPr>
      <w:r>
        <w:t xml:space="preserve">где tg </w:t>
      </w:r>
      <w:r>
        <w:rPr>
          <w:rStyle w:val="symbol"/>
        </w:rPr>
        <w:sym w:font="Symbol" w:char="F06A"/>
      </w:r>
      <w:r>
        <w:t xml:space="preserve"> определяется по характеру для данной группы электроприемников средневзвешенному коэффициенту мощности.</w:t>
      </w:r>
    </w:p>
    <w:p w:rsidR="00305D2D" w:rsidRDefault="00F6514D">
      <w:pPr>
        <w:pStyle w:val="a3"/>
      </w:pPr>
      <w:r>
        <w:t>Полная нагрузка:</w:t>
      </w:r>
    </w:p>
    <w:p w:rsidR="00305D2D" w:rsidRDefault="006F1E49">
      <w:pPr>
        <w:pStyle w:val="a3"/>
      </w:pPr>
      <w:r>
        <w:rPr>
          <w:noProof/>
        </w:rPr>
        <w:pict>
          <v:shape id="_x0000_i1358" type="#_x0000_t75" style="width:115.5pt;height:47.25pt">
            <v:imagedata r:id="rId7" o:title=""/>
          </v:shape>
        </w:pict>
      </w:r>
      <w:r w:rsidR="00F6514D">
        <w:rPr>
          <w:b/>
          <w:bCs/>
        </w:rPr>
        <w:t>(3)</w:t>
      </w:r>
    </w:p>
    <w:p w:rsidR="00305D2D" w:rsidRDefault="00F6514D">
      <w:pPr>
        <w:pStyle w:val="a3"/>
      </w:pPr>
      <w:r>
        <w:rPr>
          <w:b/>
          <w:bCs/>
        </w:rPr>
        <w:t xml:space="preserve">Для литейного цеха: </w:t>
      </w:r>
    </w:p>
    <w:p w:rsidR="00305D2D" w:rsidRDefault="006F1E49">
      <w:pPr>
        <w:pStyle w:val="a3"/>
      </w:pPr>
      <w:r>
        <w:rPr>
          <w:noProof/>
        </w:rPr>
        <w:pict>
          <v:shape id="_x0000_i1361" type="#_x0000_t75" style="width:261pt;height:33pt">
            <v:imagedata r:id="rId8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364" type="#_x0000_t75" style="width:9.75pt;height:18pt">
            <v:imagedata r:id="rId9" o:title=""/>
          </v:shape>
        </w:pict>
      </w:r>
      <w:r>
        <w:rPr>
          <w:noProof/>
        </w:rPr>
        <w:pict>
          <v:shape id="_x0000_i1367" type="#_x0000_t75" style="width:273.75pt;height:33pt">
            <v:imagedata r:id="rId10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370" type="#_x0000_t75" style="width:327pt;height:47.25pt">
            <v:imagedata r:id="rId11" o:title=""/>
          </v:shape>
        </w:pict>
      </w:r>
    </w:p>
    <w:p w:rsidR="00305D2D" w:rsidRDefault="00F6514D">
      <w:pPr>
        <w:pStyle w:val="a3"/>
      </w:pPr>
      <w:r>
        <w:t>Применяя этот метод расчета нагрузки для всех цехов, результаты расчета сводим в табл. 4.</w:t>
      </w:r>
    </w:p>
    <w:p w:rsidR="00305D2D" w:rsidRDefault="00305D2D"/>
    <w:p w:rsidR="00305D2D" w:rsidRDefault="00F6514D">
      <w:pPr>
        <w:numPr>
          <w:ilvl w:val="1"/>
          <w:numId w:val="8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. Определение расчетной нагрузки установок электроосвещения</w:t>
      </w:r>
    </w:p>
    <w:p w:rsidR="00305D2D" w:rsidRDefault="00305D2D"/>
    <w:p w:rsidR="00305D2D" w:rsidRPr="00F6514D" w:rsidRDefault="00F6514D">
      <w:pPr>
        <w:pStyle w:val="a3"/>
      </w:pPr>
      <w:r>
        <w:t>Расчетная нагрузка установок электроосвещения определяется по методу коэффициента спроса.</w:t>
      </w:r>
    </w:p>
    <w:p w:rsidR="00305D2D" w:rsidRDefault="006F1E49">
      <w:pPr>
        <w:pStyle w:val="a3"/>
      </w:pPr>
      <w:r>
        <w:rPr>
          <w:noProof/>
        </w:rPr>
        <w:pict>
          <v:shape id="_x0000_i1373" type="#_x0000_t75" style="width:187.5pt;height:34.5pt">
            <v:imagedata r:id="rId12" o:title=""/>
          </v:shape>
        </w:pict>
      </w:r>
      <w:r w:rsidR="00F6514D">
        <w:rPr>
          <w:b/>
          <w:bCs/>
        </w:rPr>
        <w:t>(4)</w:t>
      </w:r>
    </w:p>
    <w:p w:rsidR="00305D2D" w:rsidRDefault="00305D2D"/>
    <w:p w:rsidR="00305D2D" w:rsidRPr="00F6514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376" type="#_x0000_t75" style="width:34.5pt;height:29.25pt">
            <v:imagedata r:id="rId13" o:title=""/>
          </v:shape>
        </w:pict>
      </w:r>
      <w:r>
        <w:t>- коэффициент спроса осветительных нагрузок;</w:t>
      </w:r>
    </w:p>
    <w:p w:rsidR="00305D2D" w:rsidRDefault="006F1E49">
      <w:pPr>
        <w:pStyle w:val="a3"/>
      </w:pPr>
      <w:r>
        <w:rPr>
          <w:noProof/>
        </w:rPr>
        <w:pict>
          <v:shape id="_x0000_i1379" type="#_x0000_t75" style="width:46.5pt;height:34.5pt">
            <v:imagedata r:id="rId14" o:title=""/>
          </v:shape>
        </w:pict>
      </w:r>
      <w:r w:rsidR="00F6514D">
        <w:t>- коэффициент, учитывающий потери мощности в пускорегулирующей аппаратуре;</w:t>
      </w:r>
    </w:p>
    <w:p w:rsidR="00305D2D" w:rsidRDefault="006F1E49">
      <w:pPr>
        <w:pStyle w:val="a3"/>
      </w:pPr>
      <w:r>
        <w:rPr>
          <w:noProof/>
        </w:rPr>
        <w:pict>
          <v:shape id="_x0000_i1382" type="#_x0000_t75" style="width:34.5pt;height:34.5pt">
            <v:imagedata r:id="rId15" o:title=""/>
          </v:shape>
        </w:pict>
      </w:r>
      <w:r w:rsidR="00F6514D">
        <w:t>- установленная мощность установок электроосвещения;</w:t>
      </w:r>
    </w:p>
    <w:p w:rsidR="00305D2D" w:rsidRDefault="006F1E49">
      <w:pPr>
        <w:pStyle w:val="a3"/>
      </w:pPr>
      <w:r>
        <w:rPr>
          <w:noProof/>
        </w:rPr>
        <w:pict>
          <v:shape id="_x0000_i1385" type="#_x0000_t75" style="width:110.25pt;height:34.5pt">
            <v:imagedata r:id="rId16" o:title=""/>
          </v:shape>
        </w:pict>
      </w:r>
      <w:r w:rsidR="00F6514D">
        <w:rPr>
          <w:b/>
          <w:bCs/>
        </w:rPr>
        <w:t>(5)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388" type="#_x0000_t75" style="width:18pt;height:18pt">
            <v:imagedata r:id="rId17" o:title=""/>
          </v:shape>
        </w:pict>
      </w:r>
      <w:r>
        <w:t>- освещаемая площадь цеха, территории завода, определяется по генплану предприятия;</w:t>
      </w:r>
    </w:p>
    <w:p w:rsidR="00305D2D" w:rsidRDefault="006F1E49">
      <w:pPr>
        <w:pStyle w:val="a3"/>
      </w:pPr>
      <w:r>
        <w:rPr>
          <w:noProof/>
        </w:rPr>
        <w:pict>
          <v:shape id="_x0000_i1391" type="#_x0000_t75" style="width:34.5pt;height:34.5pt">
            <v:imagedata r:id="rId18" o:title=""/>
          </v:shape>
        </w:pict>
      </w:r>
      <w:r w:rsidR="00F6514D">
        <w:t>- удельная реактивная нагрузка освещения на 1 м</w:t>
      </w:r>
      <w:r w:rsidR="00F6514D">
        <w:rPr>
          <w:vertAlign w:val="superscript"/>
        </w:rPr>
        <w:t>2</w:t>
      </w:r>
      <w:r w:rsidR="00F6514D">
        <w:t xml:space="preserve"> освещаемой поверхности.</w:t>
      </w:r>
    </w:p>
    <w:p w:rsidR="00305D2D" w:rsidRDefault="00F6514D">
      <w:pPr>
        <w:pStyle w:val="a3"/>
      </w:pPr>
      <w:r>
        <w:t>Применяем к установке для всех цехов светильники с лампами ДРЛ</w:t>
      </w:r>
    </w:p>
    <w:p w:rsidR="00305D2D" w:rsidRDefault="006F1E49">
      <w:pPr>
        <w:pStyle w:val="a3"/>
      </w:pPr>
      <w:r>
        <w:rPr>
          <w:noProof/>
        </w:rPr>
        <w:pict>
          <v:shape id="_x0000_i1394" type="#_x0000_t75" style="width:83.25pt;height:34.5pt">
            <v:imagedata r:id="rId19" o:title=""/>
          </v:shape>
        </w:pict>
      </w:r>
    </w:p>
    <w:p w:rsidR="00305D2D" w:rsidRDefault="00F6514D">
      <w:pPr>
        <w:pStyle w:val="a3"/>
      </w:pPr>
      <w:r>
        <w:t>Для механического цеха</w:t>
      </w:r>
    </w:p>
    <w:p w:rsidR="00305D2D" w:rsidRDefault="006F1E49">
      <w:pPr>
        <w:pStyle w:val="a3"/>
      </w:pPr>
      <w:r>
        <w:rPr>
          <w:noProof/>
        </w:rPr>
        <w:pict>
          <v:shape id="_x0000_i1397" type="#_x0000_t75" style="width:127.5pt;height:47.25pt">
            <v:imagedata r:id="rId20" o:title=""/>
          </v:shape>
        </w:pict>
      </w:r>
      <w:r>
        <w:rPr>
          <w:noProof/>
        </w:rPr>
        <w:pict>
          <v:shape id="_x0000_i1400" type="#_x0000_t75" style="width:84.75pt;height:30pt">
            <v:imagedata r:id="rId21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403" type="#_x0000_t75" style="width:236.25pt;height:34.5pt">
            <v:imagedata r:id="rId22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406" type="#_x0000_t75" style="width:237.75pt;height:34.5pt">
            <v:imagedata r:id="rId23" o:title=""/>
          </v:shape>
        </w:pict>
      </w:r>
    </w:p>
    <w:p w:rsidR="00305D2D" w:rsidRDefault="00F6514D">
      <w:pPr>
        <w:pStyle w:val="a3"/>
      </w:pPr>
      <w:r>
        <w:t>Результаты расчета электрической нагрузки освещения цехов и территории завода представлены в табл. 3.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Табл. 3. Расчетные нагрузки освещения цехов на стороне НН</w:t>
      </w:r>
    </w:p>
    <w:p w:rsidR="00305D2D" w:rsidRDefault="006F1E49">
      <w:pPr>
        <w:pStyle w:val="a3"/>
      </w:pPr>
      <w:r>
        <w:rPr>
          <w:noProof/>
        </w:rPr>
        <w:pict>
          <v:shape id="_x0000_i1409" type="#_x0000_t75" style="width:471pt;height:300.75pt">
            <v:imagedata r:id="rId24" o:title=""/>
          </v:shape>
        </w:pict>
      </w:r>
      <w:r w:rsidR="00F6514D">
        <w:br w:type="textWrapping" w:clear="left"/>
      </w:r>
    </w:p>
    <w:p w:rsidR="00305D2D" w:rsidRDefault="00F6514D">
      <w:pPr>
        <w:numPr>
          <w:ilvl w:val="1"/>
          <w:numId w:val="9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Определение расчетной нагрузки всего предприятия на стороне НН</w:t>
      </w:r>
    </w:p>
    <w:p w:rsidR="00305D2D" w:rsidRDefault="00305D2D"/>
    <w:p w:rsidR="00305D2D" w:rsidRPr="00F6514D" w:rsidRDefault="00F6514D">
      <w:pPr>
        <w:pStyle w:val="a3"/>
      </w:pPr>
      <w:r>
        <w:t>Расчетная полная мощность сети низкого напряжения цеха без учета мощности компенсирующих устройств определяются без учета потерь мощности в сетях НН цеха в связи с их малой протяженностью по выражению:</w:t>
      </w:r>
    </w:p>
    <w:p w:rsidR="00305D2D" w:rsidRDefault="006F1E49">
      <w:pPr>
        <w:pStyle w:val="a3"/>
      </w:pPr>
      <w:r>
        <w:rPr>
          <w:noProof/>
        </w:rPr>
        <w:pict>
          <v:shape id="_x0000_i1412" type="#_x0000_t75" style="width:9.75pt;height:18pt">
            <v:imagedata r:id="rId9" o:title=""/>
          </v:shape>
        </w:pict>
      </w:r>
      <w:r>
        <w:rPr>
          <w:noProof/>
        </w:rPr>
        <w:pict>
          <v:shape id="_x0000_i1415" type="#_x0000_t75" style="width:288.75pt;height:40.5pt">
            <v:imagedata r:id="rId25" o:title=""/>
          </v:shape>
        </w:pict>
      </w:r>
      <w:r w:rsidR="00F6514D">
        <w:rPr>
          <w:b/>
          <w:bCs/>
        </w:rPr>
        <w:t>(6)</w:t>
      </w:r>
    </w:p>
    <w:p w:rsidR="00305D2D" w:rsidRDefault="00305D2D"/>
    <w:p w:rsidR="00305D2D" w:rsidRPr="00F6514D" w:rsidRDefault="00F6514D">
      <w:pPr>
        <w:pStyle w:val="a3"/>
      </w:pPr>
      <w:r>
        <w:t>Для литейного цеха</w:t>
      </w:r>
    </w:p>
    <w:p w:rsidR="00305D2D" w:rsidRDefault="00305D2D"/>
    <w:p w:rsidR="00305D2D" w:rsidRPr="00F6514D" w:rsidRDefault="006F1E49">
      <w:pPr>
        <w:pStyle w:val="a3"/>
      </w:pPr>
      <w:r>
        <w:rPr>
          <w:noProof/>
        </w:rPr>
        <w:pict>
          <v:shape id="_x0000_i1418" type="#_x0000_t75" style="width:105.75pt;height:34.5pt">
            <v:imagedata r:id="rId26" o:title=""/>
          </v:shape>
        </w:pict>
      </w:r>
      <w:r>
        <w:rPr>
          <w:noProof/>
        </w:rPr>
        <w:pict>
          <v:shape id="_x0000_i1421" type="#_x0000_t75" style="width:136.5pt;height:34.5pt">
            <v:imagedata r:id="rId27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424" type="#_x0000_t75" style="width:129pt;height:34.5pt">
            <v:imagedata r:id="rId28" o:title=""/>
          </v:shape>
        </w:pict>
      </w:r>
      <w:r>
        <w:rPr>
          <w:noProof/>
        </w:rPr>
        <w:pict>
          <v:shape id="_x0000_i1427" type="#_x0000_t75" style="width:144.75pt;height:34.5pt">
            <v:imagedata r:id="rId29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430" type="#_x0000_t75" style="width:405.75pt;height:42.75pt">
            <v:imagedata r:id="rId30" o:title=""/>
          </v:shape>
        </w:pict>
      </w:r>
    </w:p>
    <w:p w:rsidR="00305D2D" w:rsidRDefault="00305D2D"/>
    <w:p w:rsidR="00305D2D" w:rsidRPr="00F6514D" w:rsidRDefault="00F6514D">
      <w:pPr>
        <w:pStyle w:val="a3"/>
      </w:pPr>
      <w:r>
        <w:t>Определенные расчетные нагрузки цехов на стороне НН, без учета мощности компенсирующих устройств, приведены в таблице 4.</w:t>
      </w:r>
    </w:p>
    <w:p w:rsidR="00305D2D" w:rsidRDefault="00F6514D">
      <w:pPr>
        <w:pStyle w:val="a3"/>
      </w:pPr>
      <w:r>
        <w:t>Т</w:t>
      </w:r>
      <w:r w:rsidR="006F1E49">
        <w:rPr>
          <w:noProof/>
        </w:rPr>
        <w:pict>
          <v:shape id="_x0000_i1433" type="#_x0000_t75" style="width:487.5pt;height:688.5pt">
            <v:imagedata r:id="rId31" o:title=""/>
          </v:shape>
        </w:pict>
      </w:r>
      <w:r>
        <w:br w:type="textWrapping" w:clear="left"/>
        <w:t>аблица 4. Расчетные нагрузки цехов на стороне НН</w:t>
      </w:r>
    </w:p>
    <w:p w:rsidR="00305D2D" w:rsidRDefault="00F6514D">
      <w:pPr>
        <w:numPr>
          <w:ilvl w:val="0"/>
          <w:numId w:val="10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Выбор числа и мощности трансформаторов цеховых трансформаторных подстанций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2.1. Определение числа и мощности цеховых трансформаторов выполняем с учетом следующих факторов:</w:t>
      </w:r>
    </w:p>
    <w:p w:rsidR="00305D2D" w:rsidRDefault="00F6514D">
      <w:pPr>
        <w:pStyle w:val="a3"/>
        <w:numPr>
          <w:ilvl w:val="0"/>
          <w:numId w:val="11"/>
        </w:numPr>
        <w:ind w:firstLine="480"/>
      </w:pPr>
      <w:r>
        <w:t>Категории надежности электроснабжения потребителей;</w:t>
      </w:r>
    </w:p>
    <w:p w:rsidR="00305D2D" w:rsidRDefault="00F6514D">
      <w:pPr>
        <w:pStyle w:val="a3"/>
        <w:numPr>
          <w:ilvl w:val="0"/>
          <w:numId w:val="11"/>
        </w:numPr>
        <w:ind w:firstLine="480"/>
      </w:pPr>
      <w:r>
        <w:t>Компенсация реактивной мощности на напряжение до 1кВ;</w:t>
      </w:r>
    </w:p>
    <w:p w:rsidR="00305D2D" w:rsidRDefault="00F6514D">
      <w:pPr>
        <w:pStyle w:val="a3"/>
        <w:numPr>
          <w:ilvl w:val="0"/>
          <w:numId w:val="11"/>
        </w:numPr>
        <w:ind w:firstLine="480"/>
      </w:pPr>
      <w:r>
        <w:t>Перегрузочной способности трансформаторов в нормальном и послеаварийном режимах;</w:t>
      </w:r>
    </w:p>
    <w:p w:rsidR="00305D2D" w:rsidRDefault="00F6514D">
      <w:pPr>
        <w:pStyle w:val="a3"/>
        <w:numPr>
          <w:ilvl w:val="0"/>
          <w:numId w:val="11"/>
        </w:numPr>
        <w:ind w:firstLine="480"/>
      </w:pPr>
      <w:r>
        <w:t>Шага стандартных мощностей.</w:t>
      </w:r>
    </w:p>
    <w:p w:rsidR="00305D2D" w:rsidRDefault="00F6514D">
      <w:pPr>
        <w:pStyle w:val="a3"/>
      </w:pPr>
      <w:r>
        <w:t>Однотрансформаторные цеховые подстанции применяем при наличии в цеху потребителей 3-й категории, допускающих перегрев электроснабжения на время доставки “складского” резерва.</w:t>
      </w:r>
    </w:p>
    <w:p w:rsidR="00305D2D" w:rsidRDefault="00F6514D">
      <w:pPr>
        <w:pStyle w:val="a3"/>
      </w:pPr>
      <w:r>
        <w:t>К ним относятся цеха</w:t>
      </w:r>
    </w:p>
    <w:p w:rsidR="00305D2D" w:rsidRDefault="00F6514D">
      <w:pPr>
        <w:pStyle w:val="a3"/>
      </w:pPr>
      <w:r>
        <w:t>Двухтрансформаторные подстанции применяем в случаях:</w:t>
      </w:r>
    </w:p>
    <w:p w:rsidR="00305D2D" w:rsidRDefault="00F6514D">
      <w:pPr>
        <w:pStyle w:val="a3"/>
        <w:numPr>
          <w:ilvl w:val="0"/>
          <w:numId w:val="12"/>
        </w:numPr>
        <w:ind w:firstLine="480"/>
      </w:pPr>
      <w:r>
        <w:t>При наличии потребителей особой группы или преобладании потребителей 1-й категории;</w:t>
      </w:r>
    </w:p>
    <w:p w:rsidR="00305D2D" w:rsidRDefault="00F6514D">
      <w:pPr>
        <w:pStyle w:val="a3"/>
        <w:numPr>
          <w:ilvl w:val="0"/>
          <w:numId w:val="12"/>
        </w:numPr>
        <w:ind w:firstLine="480"/>
      </w:pPr>
      <w:r>
        <w:t>Для сосредоточенный цеховой нагрузки и отдельно стоящих объектов общезаводского назначения;</w:t>
      </w:r>
    </w:p>
    <w:p w:rsidR="00305D2D" w:rsidRDefault="00F6514D">
      <w:pPr>
        <w:pStyle w:val="a3"/>
        <w:numPr>
          <w:ilvl w:val="0"/>
          <w:numId w:val="12"/>
        </w:numPr>
        <w:ind w:firstLine="480"/>
      </w:pPr>
      <w:r>
        <w:t>Для цехов с высокой удельной плотностью нагрузки.</w:t>
      </w:r>
    </w:p>
    <w:p w:rsidR="00305D2D" w:rsidRDefault="00F6514D">
      <w:pPr>
        <w:pStyle w:val="a3"/>
      </w:pPr>
      <w:r>
        <w:t>Двухтрансформаторные подстанции устанавливают в цехах</w:t>
      </w:r>
    </w:p>
    <w:p w:rsidR="00305D2D" w:rsidRDefault="00F6514D">
      <w:pPr>
        <w:pStyle w:val="a3"/>
      </w:pPr>
      <w:r>
        <w:t>Цеха запитываем от цеховой трансформаторной подстанции установленной в цехе</w:t>
      </w:r>
    </w:p>
    <w:p w:rsidR="00305D2D" w:rsidRDefault="00F6514D">
      <w:pPr>
        <w:pStyle w:val="a3"/>
      </w:pPr>
      <w:r>
        <w:t>Ориентировочный выбор числа и мощности цеховых трансформаторов проводим по плотности максимальной нагрузки:</w:t>
      </w:r>
    </w:p>
    <w:p w:rsidR="00305D2D" w:rsidRDefault="006F1E49">
      <w:pPr>
        <w:pStyle w:val="a3"/>
      </w:pPr>
      <w:r>
        <w:rPr>
          <w:noProof/>
        </w:rPr>
        <w:pict>
          <v:shape id="_x0000_i1436" type="#_x0000_t75" style="width:9.75pt;height:18pt">
            <v:imagedata r:id="rId9" o:title=""/>
          </v:shape>
        </w:pict>
      </w:r>
      <w:r>
        <w:rPr>
          <w:noProof/>
        </w:rPr>
        <w:pict>
          <v:shape id="_x0000_i1439" type="#_x0000_t75" style="width:89.25pt;height:51pt">
            <v:imagedata r:id="rId32" o:title=""/>
          </v:shape>
        </w:pict>
      </w:r>
      <w:r w:rsidR="00F6514D">
        <w:rPr>
          <w:b/>
          <w:bCs/>
        </w:rPr>
        <w:t>(7)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442" type="#_x0000_t75" style="width:23.25pt;height:21.75pt">
            <v:imagedata r:id="rId33" o:title=""/>
          </v:shape>
        </w:pict>
      </w:r>
      <w:r>
        <w:t>- расчетная нагрузка цеха, кВА;</w:t>
      </w:r>
    </w:p>
    <w:p w:rsidR="00305D2D" w:rsidRDefault="006F1E49">
      <w:pPr>
        <w:pStyle w:val="a3"/>
      </w:pPr>
      <w:r>
        <w:rPr>
          <w:noProof/>
        </w:rPr>
        <w:pict>
          <v:shape id="_x0000_i1445" type="#_x0000_t75" style="width:18pt;height:18pt">
            <v:imagedata r:id="rId17" o:title=""/>
          </v:shape>
        </w:pict>
      </w:r>
      <w:r w:rsidR="00F6514D">
        <w:t>-площадь цеха, м</w:t>
      </w:r>
      <w:r w:rsidR="00F6514D">
        <w:rPr>
          <w:vertAlign w:val="superscript"/>
        </w:rPr>
        <w:t>2</w:t>
      </w:r>
      <w:r w:rsidR="00F6514D">
        <w:t>;</w:t>
      </w:r>
    </w:p>
    <w:p w:rsidR="00305D2D" w:rsidRDefault="00305D2D"/>
    <w:p w:rsidR="00305D2D" w:rsidRPr="00F6514D" w:rsidRDefault="00F6514D">
      <w:pPr>
        <w:pStyle w:val="a3"/>
      </w:pPr>
      <w:r>
        <w:t>Определяем минимально возможное число цеховых трансформаторов, исходя из предположения, что в сети НН будет осуществлена полностью компенсация реактивной мощности, то есть до cosφ=1, и тогда принимая S=P, находим:</w:t>
      </w:r>
    </w:p>
    <w:p w:rsidR="00305D2D" w:rsidRDefault="006F1E49">
      <w:pPr>
        <w:pStyle w:val="a3"/>
      </w:pPr>
      <w:r>
        <w:rPr>
          <w:noProof/>
        </w:rPr>
        <w:pict>
          <v:shape id="_x0000_i1448" type="#_x0000_t75" style="width:132pt;height:47.25pt">
            <v:imagedata r:id="rId34" o:title=""/>
          </v:shape>
        </w:pict>
      </w:r>
      <w:r w:rsidR="00F6514D">
        <w:rPr>
          <w:b/>
          <w:bCs/>
        </w:rPr>
        <w:t>(8)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451" type="#_x0000_t75" style="width:60.75pt;height:29.25pt">
            <v:imagedata r:id="rId35" o:title=""/>
          </v:shape>
        </w:pict>
      </w:r>
      <w:r>
        <w:t>- номинальная мощность одного трансформатора, выбирается ориентировочно по плотности нагрузки σ, кВА;</w:t>
      </w:r>
    </w:p>
    <w:p w:rsidR="00305D2D" w:rsidRDefault="006F1E49">
      <w:pPr>
        <w:pStyle w:val="a3"/>
      </w:pPr>
      <w:r>
        <w:rPr>
          <w:noProof/>
        </w:rPr>
        <w:pict>
          <v:shape id="_x0000_i1454" type="#_x0000_t75" style="width:16.5pt;height:21.75pt">
            <v:imagedata r:id="rId36" o:title=""/>
          </v:shape>
        </w:pict>
      </w:r>
      <w:r w:rsidR="00F6514D">
        <w:t>- коэффициент загрузки трансформатора, принимаемый для нагрузок 2-й и 3-й категории равным 0.9-0.95, для 1-й 0.65-0.7;</w:t>
      </w:r>
    </w:p>
    <w:p w:rsidR="00305D2D" w:rsidRDefault="006F1E49">
      <w:pPr>
        <w:pStyle w:val="a3"/>
      </w:pPr>
      <w:r>
        <w:rPr>
          <w:noProof/>
        </w:rPr>
        <w:pict>
          <v:shape id="_x0000_i1457" type="#_x0000_t75" style="width:36.75pt;height:34.5pt">
            <v:imagedata r:id="rId37" o:title=""/>
          </v:shape>
        </w:pict>
      </w:r>
      <w:r w:rsidR="00F6514D">
        <w:t>- реактивная активная нагрузка цеха до 1кВ, кВт;</w:t>
      </w:r>
    </w:p>
    <w:p w:rsidR="00305D2D" w:rsidRDefault="00F6514D">
      <w:pPr>
        <w:pStyle w:val="a3"/>
      </w:pPr>
      <w:r>
        <w:t>Рекомендуемая номинальная мощность цеховых трансформаторов в зависимости от плотности нагрузки приведена в табл. 5.</w:t>
      </w:r>
    </w:p>
    <w:p w:rsidR="00305D2D" w:rsidRDefault="00F6514D">
      <w:pPr>
        <w:pStyle w:val="a3"/>
      </w:pPr>
      <w:r>
        <w:rPr>
          <w:b/>
          <w:bCs/>
        </w:rPr>
        <w:t>Т</w:t>
      </w:r>
      <w:r w:rsidR="006F1E49">
        <w:rPr>
          <w:b/>
          <w:noProof/>
        </w:rPr>
        <w:pict>
          <v:shape id="_x0000_i1460" type="#_x0000_t75" style="width:475.5pt;height:92.25pt">
            <v:imagedata r:id="rId38" o:title=""/>
          </v:shape>
        </w:pict>
      </w:r>
      <w:r>
        <w:rPr>
          <w:b/>
          <w:bCs/>
        </w:rPr>
        <w:br w:type="textWrapping" w:clear="left"/>
        <w:t>абл. 5. Номинальная мощность трансформаторов</w:t>
      </w:r>
    </w:p>
    <w:p w:rsidR="00305D2D" w:rsidRDefault="00305D2D"/>
    <w:p w:rsidR="00305D2D" w:rsidRPr="00F6514D" w:rsidRDefault="00F6514D">
      <w:pPr>
        <w:pStyle w:val="a3"/>
      </w:pPr>
      <w:r>
        <w:t>Для трансформаторной подстанции N 1</w:t>
      </w:r>
    </w:p>
    <w:p w:rsidR="00305D2D" w:rsidRDefault="006F1E49">
      <w:pPr>
        <w:pStyle w:val="a3"/>
      </w:pPr>
      <w:r>
        <w:rPr>
          <w:noProof/>
        </w:rPr>
        <w:pict>
          <v:shape id="_x0000_i1463" type="#_x0000_t75" style="width:158.25pt;height:45.75pt">
            <v:imagedata r:id="rId39" o:title=""/>
          </v:shape>
        </w:pict>
      </w:r>
    </w:p>
    <w:p w:rsidR="00305D2D" w:rsidRDefault="00F6514D">
      <w:pPr>
        <w:pStyle w:val="a3"/>
      </w:pPr>
      <w:r>
        <w:t xml:space="preserve">Так как при трансформаторе мощность </w:t>
      </w:r>
    </w:p>
    <w:p w:rsidR="00305D2D" w:rsidRDefault="006F1E49">
      <w:pPr>
        <w:pStyle w:val="a3"/>
      </w:pPr>
      <w:r>
        <w:rPr>
          <w:noProof/>
        </w:rPr>
        <w:pict>
          <v:shape id="_x0000_i1466" type="#_x0000_t75" style="width:144.75pt;height:42pt">
            <v:imagedata r:id="rId40" o:title=""/>
          </v:shape>
        </w:pict>
      </w:r>
    </w:p>
    <w:p w:rsidR="00305D2D" w:rsidRDefault="00F6514D">
      <w:pPr>
        <w:pStyle w:val="a3"/>
      </w:pPr>
      <w:r>
        <w:t>Результаты расчета числа и мощности трансформаторов цеховых подстанций приведены в табл. 6.</w:t>
      </w:r>
    </w:p>
    <w:p w:rsidR="00305D2D" w:rsidRDefault="00F6514D">
      <w:pPr>
        <w:pStyle w:val="a3"/>
      </w:pPr>
      <w:r>
        <w:rPr>
          <w:b/>
          <w:bCs/>
        </w:rPr>
        <w:t>Т</w:t>
      </w:r>
      <w:r w:rsidR="006F1E49">
        <w:rPr>
          <w:b/>
          <w:noProof/>
        </w:rPr>
        <w:pict>
          <v:shape id="_x0000_i1469" type="#_x0000_t75" style="width:487.5pt;height:220.5pt">
            <v:imagedata r:id="rId41" o:title=""/>
          </v:shape>
        </w:pict>
      </w:r>
      <w:r>
        <w:rPr>
          <w:b/>
          <w:bCs/>
        </w:rPr>
        <w:br w:type="textWrapping" w:clear="left"/>
        <w:t>абл. 6. Выбор числа и мощности цеховых трансформаторных подстанций.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2.2. Определение мощности конденсаторных батарей в сети напряжением ниже 1 кВ.</w:t>
      </w:r>
    </w:p>
    <w:p w:rsidR="00305D2D" w:rsidRDefault="00305D2D"/>
    <w:p w:rsidR="00305D2D" w:rsidRPr="00F6514D" w:rsidRDefault="00F6514D">
      <w:pPr>
        <w:pStyle w:val="a3"/>
      </w:pPr>
      <w:r>
        <w:t>Наибольшая реактивная мощность, которая может быть передана из сети высокого напряжения в сеть низкого напряжения без превышения предусмотренного значения коэффициента загрузки определяется по формуле:</w:t>
      </w:r>
    </w:p>
    <w:p w:rsidR="00305D2D" w:rsidRDefault="006F1E49">
      <w:pPr>
        <w:pStyle w:val="a3"/>
      </w:pPr>
      <w:r>
        <w:rPr>
          <w:noProof/>
        </w:rPr>
        <w:pict>
          <v:shape id="_x0000_i1472" type="#_x0000_t75" style="width:9.75pt;height:18pt">
            <v:imagedata r:id="rId9" o:title=""/>
          </v:shape>
        </w:pict>
      </w:r>
      <w:r>
        <w:rPr>
          <w:noProof/>
        </w:rPr>
        <w:pict>
          <v:shape id="_x0000_i1475" type="#_x0000_t75" style="width:322.5pt;height:47.25pt">
            <v:imagedata r:id="rId42" o:title=""/>
          </v:shape>
        </w:pict>
      </w:r>
      <w:r w:rsidR="00F6514D">
        <w:rPr>
          <w:b/>
          <w:bCs/>
        </w:rPr>
        <w:t>(8)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478" type="#_x0000_t75" style="width:64.5pt;height:21.75pt">
            <v:imagedata r:id="rId43" o:title=""/>
          </v:shape>
        </w:pict>
      </w:r>
      <w:r>
        <w:t>-для нагрузок 2-й и 3-й категорий, или 0.7 для нагрузок 1-й категории.</w:t>
      </w:r>
    </w:p>
    <w:p w:rsidR="00305D2D" w:rsidRDefault="00F6514D">
      <w:pPr>
        <w:pStyle w:val="a3"/>
      </w:pPr>
      <w:r>
        <w:t xml:space="preserve">Если расчетная реактивная нагрузка сети низкого напряжения равно </w:t>
      </w:r>
      <w:r w:rsidR="006F1E49">
        <w:rPr>
          <w:noProof/>
        </w:rPr>
        <w:pict>
          <v:shape id="_x0000_i1481" type="#_x0000_t75" style="width:47.25pt;height:33pt">
            <v:imagedata r:id="rId44" o:title=""/>
          </v:shape>
        </w:pict>
      </w:r>
      <w:r>
        <w:t xml:space="preserve">, а допустимый переток реактивной мощности шины 10 кВ в сеть низкого напряжения равен </w:t>
      </w:r>
      <w:r w:rsidR="006F1E49">
        <w:rPr>
          <w:noProof/>
        </w:rPr>
        <w:pict>
          <v:shape id="_x0000_i1484" type="#_x0000_t75" style="width:33pt;height:30pt">
            <v:imagedata r:id="rId45" o:title=""/>
          </v:shape>
        </w:pict>
      </w:r>
      <w:r>
        <w:t>, то от источников реактивной мощности низкого напряжения синхронных двигателей и конденсаторов необходимо обеспечить получение реактивной мощности:</w:t>
      </w:r>
    </w:p>
    <w:p w:rsidR="00305D2D" w:rsidRDefault="006F1E49">
      <w:pPr>
        <w:pStyle w:val="a3"/>
      </w:pPr>
      <w:r>
        <w:rPr>
          <w:noProof/>
        </w:rPr>
        <w:pict>
          <v:shape id="_x0000_i1487" type="#_x0000_t75" style="width:9.75pt;height:18pt">
            <v:imagedata r:id="rId9" o:title=""/>
          </v:shape>
        </w:pict>
      </w:r>
      <w:r>
        <w:rPr>
          <w:noProof/>
        </w:rPr>
        <w:pict>
          <v:shape id="_x0000_i1490" type="#_x0000_t75" style="width:184.5pt;height:33pt">
            <v:imagedata r:id="rId46" o:title=""/>
          </v:shape>
        </w:pict>
      </w:r>
      <w:r w:rsidR="00F6514D">
        <w:rPr>
          <w:b/>
          <w:bCs/>
        </w:rPr>
        <w:t>(9)</w:t>
      </w:r>
    </w:p>
    <w:p w:rsidR="00305D2D" w:rsidRDefault="00F6514D">
      <w:pPr>
        <w:pStyle w:val="a3"/>
      </w:pPr>
      <w:r>
        <w:t xml:space="preserve">Значение мощности </w:t>
      </w:r>
      <w:r w:rsidR="006F1E49">
        <w:rPr>
          <w:noProof/>
        </w:rPr>
        <w:pict>
          <v:shape id="_x0000_i1493" type="#_x0000_t75" style="width:34.5pt;height:30pt">
            <v:imagedata r:id="rId47" o:title=""/>
          </v:shape>
        </w:pict>
      </w:r>
      <w:r>
        <w:t>уточняется при выборе стандартных комплектных конденсаторных батарей. При этом проверяем какая величина получается в сети низкого напряжения:</w:t>
      </w:r>
    </w:p>
    <w:p w:rsidR="00305D2D" w:rsidRDefault="006F1E49">
      <w:pPr>
        <w:pStyle w:val="a3"/>
      </w:pPr>
      <w:r>
        <w:rPr>
          <w:noProof/>
        </w:rPr>
        <w:pict>
          <v:shape id="_x0000_i1496" type="#_x0000_t75" style="width:249pt;height:79.5pt">
            <v:imagedata r:id="rId48" o:title=""/>
          </v:shape>
        </w:pict>
      </w:r>
      <w:r w:rsidR="00F6514D">
        <w:rPr>
          <w:b/>
          <w:bCs/>
        </w:rPr>
        <w:t>; (10)</w:t>
      </w:r>
    </w:p>
    <w:p w:rsidR="00305D2D" w:rsidRDefault="00305D2D"/>
    <w:p w:rsidR="00305D2D" w:rsidRPr="00F6514D" w:rsidRDefault="00F6514D">
      <w:pPr>
        <w:pStyle w:val="a3"/>
      </w:pPr>
      <w:r>
        <w:t xml:space="preserve">Если </w:t>
      </w:r>
      <w:r w:rsidR="006F1E49">
        <w:rPr>
          <w:noProof/>
        </w:rPr>
        <w:pict>
          <v:shape id="_x0000_i1499" type="#_x0000_t75" style="width:108.75pt;height:30pt">
            <v:imagedata r:id="rId49" o:title=""/>
          </v:shape>
        </w:pict>
      </w:r>
      <w:r>
        <w:t xml:space="preserve">, то следует увеличить </w:t>
      </w:r>
      <w:r w:rsidR="006F1E49">
        <w:rPr>
          <w:noProof/>
        </w:rPr>
        <w:pict>
          <v:shape id="_x0000_i1502" type="#_x0000_t75" style="width:34.5pt;height:30pt">
            <v:imagedata r:id="rId47" o:title=""/>
          </v:shape>
        </w:pict>
      </w:r>
      <w:r>
        <w:t xml:space="preserve">из условия </w:t>
      </w:r>
      <w:r w:rsidR="006F1E49">
        <w:rPr>
          <w:noProof/>
        </w:rPr>
        <w:pict>
          <v:shape id="_x0000_i1505" type="#_x0000_t75" style="width:108.75pt;height:30pt">
            <v:imagedata r:id="rId50" o:title=""/>
          </v:shape>
        </w:pict>
      </w:r>
      <w:r>
        <w:t xml:space="preserve">, аналогично поступаем, если </w:t>
      </w:r>
      <w:r w:rsidR="006F1E49">
        <w:rPr>
          <w:noProof/>
        </w:rPr>
        <w:pict>
          <v:shape id="_x0000_i1508" type="#_x0000_t75" style="width:79.5pt;height:33pt">
            <v:imagedata r:id="rId51" o:title=""/>
          </v:shape>
        </w:pict>
      </w:r>
    </w:p>
    <w:p w:rsidR="00305D2D" w:rsidRDefault="00F6514D">
      <w:pPr>
        <w:pStyle w:val="a3"/>
      </w:pPr>
      <w:r>
        <w:rPr>
          <w:b/>
          <w:bCs/>
        </w:rPr>
        <w:t>Для трансформаторной подстанции N 1</w:t>
      </w:r>
    </w:p>
    <w:p w:rsidR="00305D2D" w:rsidRDefault="006F1E49">
      <w:pPr>
        <w:pStyle w:val="a3"/>
      </w:pPr>
      <w:r>
        <w:rPr>
          <w:noProof/>
        </w:rPr>
        <w:pict>
          <v:shape id="_x0000_i1511" type="#_x0000_t75" style="width:366.75pt;height:43.5pt">
            <v:imagedata r:id="rId52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514" type="#_x0000_t75" style="width:9.75pt;height:18pt">
            <v:imagedata r:id="rId9" o:title=""/>
          </v:shape>
        </w:pict>
      </w:r>
      <w:r>
        <w:rPr>
          <w:noProof/>
        </w:rPr>
        <w:pict>
          <v:shape id="_x0000_i1517" type="#_x0000_t75" style="width:275.25pt;height:30pt">
            <v:imagedata r:id="rId53" o:title=""/>
          </v:shape>
        </w:pict>
      </w:r>
    </w:p>
    <w:p w:rsidR="00305D2D" w:rsidRDefault="00F6514D">
      <w:pPr>
        <w:pStyle w:val="a3"/>
      </w:pPr>
      <w:r>
        <w:t>Следовательно принимаем</w:t>
      </w:r>
    </w:p>
    <w:p w:rsidR="00305D2D" w:rsidRDefault="006F1E49">
      <w:pPr>
        <w:pStyle w:val="a3"/>
      </w:pPr>
      <w:r>
        <w:rPr>
          <w:noProof/>
        </w:rPr>
        <w:pict>
          <v:shape id="_x0000_i1520" type="#_x0000_t75" style="width:357.75pt;height:55.5pt">
            <v:imagedata r:id="rId54" o:title=""/>
          </v:shape>
        </w:pict>
      </w:r>
      <w:r w:rsidR="00F6514D">
        <w:t>;</w:t>
      </w:r>
    </w:p>
    <w:p w:rsidR="00305D2D" w:rsidRDefault="00F6514D">
      <w:pPr>
        <w:pStyle w:val="a3"/>
      </w:pPr>
      <w:r>
        <w:t>Принимаем</w:t>
      </w:r>
    </w:p>
    <w:p w:rsidR="00305D2D" w:rsidRDefault="006F1E49">
      <w:pPr>
        <w:pStyle w:val="a3"/>
      </w:pPr>
      <w:r>
        <w:rPr>
          <w:noProof/>
        </w:rPr>
        <w:pict>
          <v:shape id="_x0000_i1523" type="#_x0000_t75" style="width:388.5pt;height:55.5pt">
            <v:imagedata r:id="rId55" o:title=""/>
          </v:shape>
        </w:pict>
      </w:r>
      <w:r w:rsidR="00F6514D">
        <w:t>;</w:t>
      </w:r>
    </w:p>
    <w:p w:rsidR="00305D2D" w:rsidRDefault="00F6514D">
      <w:pPr>
        <w:pStyle w:val="a3"/>
      </w:pPr>
      <w:r>
        <w:t>Расчет и выбор компенсирующих устройств на напряжение до 1 кВ представлены в табл. 7.</w:t>
      </w:r>
    </w:p>
    <w:p w:rsidR="00305D2D" w:rsidRDefault="00F6514D">
      <w:pPr>
        <w:pStyle w:val="a3"/>
      </w:pPr>
      <w:r>
        <w:rPr>
          <w:b/>
          <w:bCs/>
        </w:rPr>
        <w:t>Табл. 7. Определение расчетных нагрузок цехов на стороне 1000 В с учетом мощности компенсирующих устройств.</w:t>
      </w:r>
    </w:p>
    <w:p w:rsidR="00305D2D" w:rsidRDefault="00F6514D">
      <w:pPr>
        <w:pStyle w:val="a3"/>
      </w:pPr>
      <w:r>
        <w:t>К</w:t>
      </w:r>
      <w:r w:rsidR="006F1E49">
        <w:rPr>
          <w:noProof/>
        </w:rPr>
        <w:pict>
          <v:shape id="_x0000_i1526" type="#_x0000_t75" style="width:471.75pt;height:150.75pt">
            <v:imagedata r:id="rId56" o:title=""/>
          </v:shape>
        </w:pict>
      </w:r>
      <w:r>
        <w:br w:type="textWrapping" w:clear="left"/>
        <w:t>омплектные конденсаторные установки, устанавливаемые на трансформаторных подстанциях:</w:t>
      </w:r>
    </w:p>
    <w:p w:rsidR="00305D2D" w:rsidRDefault="00F6514D">
      <w:pPr>
        <w:pStyle w:val="a3"/>
      </w:pPr>
      <w:r>
        <w:t>ТП N 1 КУ10 – 1;</w:t>
      </w:r>
    </w:p>
    <w:p w:rsidR="00305D2D" w:rsidRDefault="00F6514D">
      <w:pPr>
        <w:pStyle w:val="a3"/>
      </w:pPr>
      <w:r>
        <w:t>ТП N 2 КУ10 – 1;</w:t>
      </w:r>
    </w:p>
    <w:p w:rsidR="00305D2D" w:rsidRDefault="00F6514D">
      <w:pPr>
        <w:pStyle w:val="a3"/>
      </w:pPr>
      <w:r>
        <w:t>ТП N 3 КУ10 – 1;</w:t>
      </w:r>
    </w:p>
    <w:p w:rsidR="00305D2D" w:rsidRDefault="00F6514D">
      <w:pPr>
        <w:pStyle w:val="a3"/>
      </w:pPr>
      <w:r>
        <w:t>ТП N 4 КУ10 – 1;</w:t>
      </w:r>
    </w:p>
    <w:p w:rsidR="00305D2D" w:rsidRDefault="00F6514D">
      <w:pPr>
        <w:pStyle w:val="a3"/>
      </w:pPr>
      <w:r>
        <w:t>ТП N 5 КУ10 – 1;</w:t>
      </w:r>
    </w:p>
    <w:p w:rsidR="00305D2D" w:rsidRDefault="00F6514D">
      <w:pPr>
        <w:pStyle w:val="a3"/>
      </w:pPr>
      <w:r>
        <w:t>ТП N 6 КУ10 – 1;</w:t>
      </w:r>
    </w:p>
    <w:p w:rsidR="00305D2D" w:rsidRDefault="00305D2D"/>
    <w:p w:rsidR="00305D2D" w:rsidRDefault="00F6514D">
      <w:pPr>
        <w:numPr>
          <w:ilvl w:val="1"/>
          <w:numId w:val="13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Определение расчетных нагрузок цехов (подстанций) на стороне выше 1000 В</w:t>
      </w:r>
    </w:p>
    <w:p w:rsidR="00305D2D" w:rsidRDefault="00305D2D"/>
    <w:p w:rsidR="00305D2D" w:rsidRPr="00F6514D" w:rsidRDefault="00F6514D">
      <w:pPr>
        <w:pStyle w:val="a3"/>
      </w:pPr>
      <w:r>
        <w:t>Суммарные активные и реактивные нагрузки электропотребителей до и выше 1 кВ в целом по предприятию определяются суммированием соответвующих нагрузок всех цехов с учетом реактивной нагрузки освещения, потерь мощности в трансформаторах цеховых подстанций.</w:t>
      </w:r>
    </w:p>
    <w:p w:rsidR="00305D2D" w:rsidRDefault="00F6514D">
      <w:pPr>
        <w:pStyle w:val="a3"/>
      </w:pPr>
      <w:r>
        <w:t>Потери мощности в трансформаторах цеховых трансформаторных подстанций рассчитываются по формулам:</w:t>
      </w:r>
    </w:p>
    <w:p w:rsidR="00305D2D" w:rsidRDefault="006F1E49">
      <w:pPr>
        <w:pStyle w:val="a3"/>
      </w:pPr>
      <w:r>
        <w:rPr>
          <w:noProof/>
        </w:rPr>
        <w:pict>
          <v:shape id="_x0000_i1529" type="#_x0000_t75" style="width:236.25pt;height:37.5pt">
            <v:imagedata r:id="rId57" o:title=""/>
          </v:shape>
        </w:pict>
      </w:r>
      <w:r w:rsidR="00F6514D">
        <w:rPr>
          <w:b/>
          <w:bCs/>
        </w:rPr>
        <w:t>(11)</w:t>
      </w:r>
    </w:p>
    <w:p w:rsidR="00305D2D" w:rsidRDefault="006F1E49">
      <w:pPr>
        <w:pStyle w:val="a3"/>
      </w:pPr>
      <w:r>
        <w:rPr>
          <w:noProof/>
        </w:rPr>
        <w:pict>
          <v:shape id="_x0000_i1532" type="#_x0000_t75" style="width:319.5pt;height:29.25pt">
            <v:imagedata r:id="rId58" o:title=""/>
          </v:shape>
        </w:pict>
      </w:r>
      <w:r w:rsidR="00F6514D">
        <w:rPr>
          <w:b/>
          <w:bCs/>
        </w:rPr>
        <w:t>(12)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535" type="#_x0000_t75" style="width:39.75pt;height:30pt">
            <v:imagedata r:id="rId59" o:title=""/>
          </v:shape>
        </w:pict>
      </w:r>
      <w:r>
        <w:t xml:space="preserve">, </w:t>
      </w:r>
      <w:r w:rsidR="006F1E49">
        <w:rPr>
          <w:noProof/>
        </w:rPr>
        <w:pict>
          <v:shape id="_x0000_i1538" type="#_x0000_t75" style="width:42pt;height:30pt">
            <v:imagedata r:id="rId60" o:title=""/>
          </v:shape>
        </w:pict>
      </w:r>
      <w:r>
        <w:t>- соответственно активные и реактивные потери мощности в трансформаторе;</w:t>
      </w:r>
    </w:p>
    <w:p w:rsidR="00305D2D" w:rsidRDefault="006F1E49">
      <w:pPr>
        <w:pStyle w:val="a3"/>
      </w:pPr>
      <w:r>
        <w:rPr>
          <w:noProof/>
        </w:rPr>
        <w:pict>
          <v:shape id="_x0000_i1541" type="#_x0000_t75" style="width:42.75pt;height:30pt">
            <v:imagedata r:id="rId61" o:title=""/>
          </v:shape>
        </w:pict>
      </w:r>
      <w:r w:rsidR="00F6514D">
        <w:t xml:space="preserve">, </w:t>
      </w:r>
      <w:r>
        <w:rPr>
          <w:noProof/>
        </w:rPr>
        <w:pict>
          <v:shape id="_x0000_i1544" type="#_x0000_t75" style="width:42.75pt;height:30pt">
            <v:imagedata r:id="rId62" o:title=""/>
          </v:shape>
        </w:pict>
      </w:r>
      <w:r w:rsidR="00F6514D">
        <w:t>- соответственно активные потери холостого хода и короткого замыкания, кВт;</w:t>
      </w:r>
    </w:p>
    <w:p w:rsidR="00305D2D" w:rsidRDefault="006F1E49">
      <w:pPr>
        <w:pStyle w:val="a3"/>
      </w:pPr>
      <w:r>
        <w:rPr>
          <w:noProof/>
        </w:rPr>
        <w:pict>
          <v:shape id="_x0000_i1547" type="#_x0000_t75" style="width:45pt;height:30pt">
            <v:imagedata r:id="rId63" o:title=""/>
          </v:shape>
        </w:pict>
      </w:r>
      <w:r w:rsidR="00F6514D">
        <w:t xml:space="preserve">, </w:t>
      </w:r>
      <w:r>
        <w:rPr>
          <w:noProof/>
        </w:rPr>
        <w:pict>
          <v:shape id="_x0000_i1550" type="#_x0000_t75" style="width:42pt;height:30pt">
            <v:imagedata r:id="rId64" o:title=""/>
          </v:shape>
        </w:pict>
      </w:r>
      <w:r w:rsidR="00F6514D">
        <w:t>- соответственно ток холостого хода и напряжение короткого замыкания в %;</w:t>
      </w:r>
    </w:p>
    <w:p w:rsidR="00305D2D" w:rsidRDefault="006F1E49">
      <w:pPr>
        <w:pStyle w:val="a3"/>
      </w:pPr>
      <w:r>
        <w:rPr>
          <w:noProof/>
        </w:rPr>
        <w:pict>
          <v:shape id="_x0000_i1553" type="#_x0000_t75" style="width:27pt;height:30pt">
            <v:imagedata r:id="rId65" o:title=""/>
          </v:shape>
        </w:pict>
      </w:r>
      <w:r w:rsidR="00F6514D">
        <w:t>-коэффициент загрузки трансформатора, который определяется из соотношения:</w:t>
      </w:r>
    </w:p>
    <w:p w:rsidR="00305D2D" w:rsidRDefault="006F1E49">
      <w:pPr>
        <w:pStyle w:val="a3"/>
      </w:pPr>
      <w:r>
        <w:rPr>
          <w:noProof/>
        </w:rPr>
        <w:pict>
          <v:shape id="_x0000_i1556" type="#_x0000_t75" style="width:130.5pt;height:61.5pt">
            <v:imagedata r:id="rId66" o:title=""/>
          </v:shape>
        </w:pict>
      </w:r>
      <w:r w:rsidR="00F6514D">
        <w:rPr>
          <w:b/>
          <w:bCs/>
        </w:rPr>
        <w:t>; (13)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559" type="#_x0000_t75" style="width:13.5pt;height:14.25pt">
            <v:imagedata r:id="rId67" o:title=""/>
          </v:shape>
        </w:pict>
      </w:r>
      <w:r>
        <w:t>- число трансформаторов;</w:t>
      </w:r>
    </w:p>
    <w:p w:rsidR="00305D2D" w:rsidRDefault="00F6514D">
      <w:pPr>
        <w:pStyle w:val="a3"/>
      </w:pPr>
      <w:r>
        <w:t>Данные для вычисления потерь мощности в трансформаторах берем из табл. 8.</w:t>
      </w:r>
    </w:p>
    <w:p w:rsidR="00305D2D" w:rsidRDefault="00F6514D">
      <w:pPr>
        <w:pStyle w:val="a3"/>
      </w:pPr>
      <w:r>
        <w:rPr>
          <w:b/>
          <w:bCs/>
        </w:rPr>
        <w:t>Табл. 8. Данные принятых трансформаторов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240"/>
        <w:gridCol w:w="24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Тип</w:t>
            </w:r>
          </w:p>
          <w:p w:rsidR="00305D2D" w:rsidRPr="00F6514D" w:rsidRDefault="00F6514D">
            <w:pPr>
              <w:pStyle w:val="a3"/>
            </w:pPr>
            <w:r w:rsidRPr="00F6514D">
              <w:t>Трансформатора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Sном.т,</w:t>
            </w:r>
          </w:p>
          <w:p w:rsidR="00305D2D" w:rsidRPr="00F6514D" w:rsidRDefault="00F6514D">
            <w:pPr>
              <w:pStyle w:val="a3"/>
            </w:pPr>
            <w:r w:rsidRPr="00F6514D">
              <w:t>КВА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Uн, кВ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Uк,</w:t>
            </w:r>
          </w:p>
          <w:p w:rsidR="00305D2D" w:rsidRPr="00F6514D" w:rsidRDefault="00F6514D">
            <w:pPr>
              <w:pStyle w:val="a3"/>
            </w:pPr>
            <w:r w:rsidRPr="00F6514D">
              <w:t>%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ΔРк,</w:t>
            </w:r>
          </w:p>
          <w:p w:rsidR="00305D2D" w:rsidRPr="00F6514D" w:rsidRDefault="00F6514D">
            <w:pPr>
              <w:pStyle w:val="a3"/>
            </w:pPr>
            <w:r w:rsidRPr="00F6514D">
              <w:t>кВт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ΔРхх, кВт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Iхх,</w:t>
            </w:r>
          </w:p>
          <w:p w:rsidR="00305D2D" w:rsidRPr="00F6514D" w:rsidRDefault="00F6514D">
            <w:pPr>
              <w:pStyle w:val="a3"/>
            </w:pPr>
            <w:r w:rsidRPr="00F6514D">
              <w:t>%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ВН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НН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0.4/0.69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</w:tr>
    </w:tbl>
    <w:p w:rsidR="00305D2D" w:rsidRPr="00F6514D" w:rsidRDefault="00F6514D">
      <w:pPr>
        <w:pStyle w:val="a3"/>
      </w:pPr>
      <w:r>
        <w:t>Для цеховой трансформаторной подстанции N 1</w:t>
      </w:r>
    </w:p>
    <w:p w:rsidR="00305D2D" w:rsidRDefault="006F1E49">
      <w:pPr>
        <w:pStyle w:val="a3"/>
      </w:pPr>
      <w:r>
        <w:rPr>
          <w:noProof/>
        </w:rPr>
        <w:pict>
          <v:shape id="_x0000_i1562" type="#_x0000_t75" style="width:161.25pt;height:42pt">
            <v:imagedata r:id="rId68" o:title=""/>
          </v:shape>
        </w:pict>
      </w:r>
      <w:r w:rsidR="00F6514D">
        <w:t>;</w:t>
      </w:r>
    </w:p>
    <w:p w:rsidR="00305D2D" w:rsidRDefault="006F1E49">
      <w:pPr>
        <w:pStyle w:val="a3"/>
      </w:pPr>
      <w:r>
        <w:rPr>
          <w:noProof/>
        </w:rPr>
        <w:pict>
          <v:shape id="_x0000_i1565" type="#_x0000_t75" style="width:233.25pt;height:42pt">
            <v:imagedata r:id="rId69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568" type="#_x0000_t75" style="width:296.25pt;height:30pt">
            <v:imagedata r:id="rId70" o:title=""/>
          </v:shape>
        </w:pict>
      </w:r>
    </w:p>
    <w:p w:rsidR="00305D2D" w:rsidRDefault="00F6514D">
      <w:pPr>
        <w:pStyle w:val="a3"/>
      </w:pPr>
      <w:r>
        <w:t>Результаты расчетов сводим в табл. 9.</w:t>
      </w:r>
    </w:p>
    <w:p w:rsidR="00305D2D" w:rsidRDefault="00F6514D">
      <w:pPr>
        <w:pStyle w:val="a3"/>
      </w:pPr>
      <w:r>
        <w:rPr>
          <w:b/>
          <w:bCs/>
        </w:rPr>
        <w:t>Т</w:t>
      </w:r>
      <w:r w:rsidR="006F1E49">
        <w:rPr>
          <w:b/>
          <w:noProof/>
        </w:rPr>
        <w:pict>
          <v:shape id="_x0000_i1571" type="#_x0000_t75" style="width:487.5pt;height:150pt">
            <v:imagedata r:id="rId71" o:title=""/>
          </v:shape>
        </w:pict>
      </w:r>
      <w:r>
        <w:rPr>
          <w:b/>
          <w:bCs/>
        </w:rPr>
        <w:br w:type="textWrapping" w:clear="left"/>
        <w:t>аблица 9. Расчетная нагрузка цехов, приведенные к стороне ВН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2.4. Определение расчетной нагрузки всего предприятия</w:t>
      </w:r>
    </w:p>
    <w:p w:rsidR="00305D2D" w:rsidRDefault="00F6514D">
      <w:pPr>
        <w:pStyle w:val="a3"/>
      </w:pPr>
      <w:r>
        <w:t>Расчетная нагрузка предприятия в целом, приведенная к шинам 6-10 кВ ГПП, определяется как сумма расчетных нагрузок всех цехов с учетом расчетной нагрузки освещения территории предприятия, потерь мощности в трансформаторах цеховых подстанций и несовпадения максимумов силовых нагрузок различных цехов во времени:</w:t>
      </w:r>
    </w:p>
    <w:p w:rsidR="00305D2D" w:rsidRDefault="006F1E49">
      <w:pPr>
        <w:pStyle w:val="a3"/>
      </w:pPr>
      <w:r>
        <w:rPr>
          <w:noProof/>
        </w:rPr>
        <w:pict>
          <v:shape id="_x0000_i1574" type="#_x0000_t75" style="width:410.25pt;height:33pt">
            <v:imagedata r:id="rId72" o:title=""/>
          </v:shape>
        </w:pict>
      </w:r>
      <w:r w:rsidR="00F6514D">
        <w:rPr>
          <w:b/>
          <w:bCs/>
        </w:rPr>
        <w:t>(14)</w:t>
      </w:r>
    </w:p>
    <w:p w:rsidR="00305D2D" w:rsidRDefault="006F1E49">
      <w:pPr>
        <w:pStyle w:val="a3"/>
      </w:pPr>
      <w:r>
        <w:rPr>
          <w:noProof/>
        </w:rPr>
        <w:pict>
          <v:shape id="_x0000_i1577" type="#_x0000_t75" style="width:428.25pt;height:33pt">
            <v:imagedata r:id="rId73" o:title=""/>
          </v:shape>
        </w:pict>
      </w:r>
      <w:r w:rsidR="00F6514D">
        <w:rPr>
          <w:b/>
          <w:bCs/>
        </w:rPr>
        <w:t>(15)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580" type="#_x0000_t75" style="width:50.25pt;height:34.5pt">
            <v:imagedata r:id="rId74" o:title=""/>
          </v:shape>
        </w:pict>
      </w:r>
      <w:r>
        <w:t xml:space="preserve">, </w:t>
      </w:r>
      <w:r w:rsidR="006F1E49">
        <w:rPr>
          <w:noProof/>
        </w:rPr>
        <w:pict>
          <v:shape id="_x0000_i1583" type="#_x0000_t75" style="width:51.75pt;height:34.5pt">
            <v:imagedata r:id="rId75" o:title=""/>
          </v:shape>
        </w:pict>
      </w:r>
      <w:r>
        <w:t>- соответственно активная и реактивная расчетная нагрузка освещения территории завода, кВт, кВАр;</w:t>
      </w:r>
    </w:p>
    <w:p w:rsidR="00305D2D" w:rsidRDefault="006F1E49">
      <w:pPr>
        <w:pStyle w:val="a3"/>
      </w:pPr>
      <w:r>
        <w:rPr>
          <w:noProof/>
        </w:rPr>
        <w:pict>
          <v:shape id="_x0000_i1586" type="#_x0000_t75" style="width:92.25pt;height:34.5pt">
            <v:imagedata r:id="rId76" o:title=""/>
          </v:shape>
        </w:pict>
      </w:r>
      <w:r w:rsidR="00F6514D">
        <w:t>- коэффициент разновременности максимумов силовой нагрузки [3,с65,Г1]</w:t>
      </w:r>
    </w:p>
    <w:p w:rsidR="00305D2D" w:rsidRDefault="006F1E49">
      <w:pPr>
        <w:pStyle w:val="a3"/>
      </w:pPr>
      <w:r>
        <w:rPr>
          <w:noProof/>
        </w:rPr>
        <w:pict>
          <v:shape id="_x0000_i1589" type="#_x0000_t75" style="width:445.5pt;height:34.5pt">
            <v:imagedata r:id="rId77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592" type="#_x0000_t75" style="width:471.75pt;height:34.5pt">
            <v:imagedata r:id="rId78" o:title=""/>
          </v:shape>
        </w:pict>
      </w:r>
      <w:r>
        <w:rPr>
          <w:noProof/>
        </w:rPr>
        <w:pict>
          <v:shape id="_x0000_i1595" type="#_x0000_t75" style="width:310.5pt;height:42.75pt">
            <v:imagedata r:id="rId79" o:title=""/>
          </v:shape>
        </w:pict>
      </w:r>
    </w:p>
    <w:p w:rsidR="00305D2D" w:rsidRDefault="00F6514D">
      <w:pPr>
        <w:pStyle w:val="a3"/>
      </w:pPr>
      <w:r>
        <w:t>Рассчитаем обобщенные по предприятию показатели:</w:t>
      </w:r>
    </w:p>
    <w:p w:rsidR="00305D2D" w:rsidRDefault="00F6514D">
      <w:pPr>
        <w:pStyle w:val="a3"/>
        <w:numPr>
          <w:ilvl w:val="0"/>
          <w:numId w:val="14"/>
        </w:numPr>
        <w:ind w:firstLine="480"/>
      </w:pPr>
      <w:r>
        <w:t>Коэффициент использования оборудования:</w:t>
      </w:r>
    </w:p>
    <w:p w:rsidR="00305D2D" w:rsidRDefault="006F1E49">
      <w:pPr>
        <w:pStyle w:val="a3"/>
      </w:pPr>
      <w:r>
        <w:rPr>
          <w:noProof/>
        </w:rPr>
        <w:pict>
          <v:shape id="_x0000_i1598" type="#_x0000_t75" style="width:92.25pt;height:61.5pt">
            <v:imagedata r:id="rId80" o:title=""/>
          </v:shape>
        </w:pict>
      </w:r>
      <w:r w:rsidR="00F6514D">
        <w:rPr>
          <w:b/>
          <w:bCs/>
        </w:rPr>
        <w:t>; (16)</w:t>
      </w:r>
    </w:p>
    <w:p w:rsidR="00305D2D" w:rsidRDefault="006F1E49">
      <w:pPr>
        <w:pStyle w:val="a3"/>
      </w:pPr>
      <w:r>
        <w:rPr>
          <w:noProof/>
        </w:rPr>
        <w:pict>
          <v:shape id="_x0000_i1601" type="#_x0000_t75" style="width:158.25pt;height:38.25pt">
            <v:imagedata r:id="rId81" o:title=""/>
          </v:shape>
        </w:pict>
      </w:r>
      <w:r w:rsidR="00F6514D">
        <w:t>;</w:t>
      </w:r>
    </w:p>
    <w:p w:rsidR="00305D2D" w:rsidRDefault="00F6514D">
      <w:pPr>
        <w:pStyle w:val="a3"/>
        <w:numPr>
          <w:ilvl w:val="0"/>
          <w:numId w:val="15"/>
        </w:numPr>
        <w:ind w:firstLine="480"/>
      </w:pPr>
      <w:r>
        <w:t>Коэффициент спроса</w:t>
      </w:r>
    </w:p>
    <w:p w:rsidR="00305D2D" w:rsidRDefault="006F1E49">
      <w:pPr>
        <w:pStyle w:val="a3"/>
      </w:pPr>
      <w:r>
        <w:rPr>
          <w:noProof/>
        </w:rPr>
        <w:pict>
          <v:shape id="_x0000_i1604" type="#_x0000_t75" style="width:87.75pt;height:64.5pt">
            <v:imagedata r:id="rId82" o:title=""/>
          </v:shape>
        </w:pict>
      </w:r>
      <w:r w:rsidR="00F6514D">
        <w:rPr>
          <w:b/>
          <w:bCs/>
        </w:rPr>
        <w:t>; (17)</w:t>
      </w:r>
    </w:p>
    <w:p w:rsidR="00305D2D" w:rsidRDefault="006F1E49">
      <w:pPr>
        <w:pStyle w:val="a3"/>
      </w:pPr>
      <w:r>
        <w:rPr>
          <w:noProof/>
        </w:rPr>
        <w:pict>
          <v:shape id="_x0000_i1607" type="#_x0000_t75" style="width:135pt;height:37.5pt">
            <v:imagedata r:id="rId83" o:title=""/>
          </v:shape>
        </w:pict>
      </w:r>
      <w:r w:rsidR="00F6514D">
        <w:t>;</w:t>
      </w:r>
    </w:p>
    <w:p w:rsidR="00305D2D" w:rsidRDefault="00F6514D">
      <w:pPr>
        <w:pStyle w:val="a3"/>
        <w:numPr>
          <w:ilvl w:val="0"/>
          <w:numId w:val="16"/>
        </w:numPr>
        <w:ind w:firstLine="480"/>
      </w:pPr>
      <w:r>
        <w:t>Коэффициент мощности предприятия в период максимума нагрузки:</w:t>
      </w:r>
    </w:p>
    <w:p w:rsidR="00305D2D" w:rsidRDefault="006F1E49">
      <w:pPr>
        <w:pStyle w:val="a3"/>
      </w:pPr>
      <w:r>
        <w:rPr>
          <w:noProof/>
        </w:rPr>
        <w:pict>
          <v:shape id="_x0000_i1610" type="#_x0000_t75" style="width:177pt;height:77.25pt">
            <v:imagedata r:id="rId84" o:title=""/>
          </v:shape>
        </w:pict>
      </w:r>
      <w:r w:rsidR="00F6514D">
        <w:rPr>
          <w:b/>
          <w:bCs/>
        </w:rPr>
        <w:t>; (18)</w:t>
      </w:r>
    </w:p>
    <w:p w:rsidR="00305D2D" w:rsidRDefault="006F1E49">
      <w:pPr>
        <w:pStyle w:val="a3"/>
      </w:pPr>
      <w:r>
        <w:rPr>
          <w:noProof/>
        </w:rPr>
        <w:pict>
          <v:shape id="_x0000_i1613" type="#_x0000_t75" style="width:284.25pt;height:51pt">
            <v:imagedata r:id="rId85" o:title=""/>
          </v:shape>
        </w:pict>
      </w:r>
      <w:r w:rsidR="00F6514D">
        <w:t>;</w:t>
      </w:r>
    </w:p>
    <w:p w:rsidR="00305D2D" w:rsidRDefault="00305D2D"/>
    <w:p w:rsidR="00305D2D" w:rsidRDefault="00F6514D">
      <w:pPr>
        <w:numPr>
          <w:ilvl w:val="0"/>
          <w:numId w:val="17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Построение картограммы электрических нагрузок предприятия и определение их центра</w:t>
      </w:r>
    </w:p>
    <w:p w:rsidR="00305D2D" w:rsidRDefault="00305D2D"/>
    <w:p w:rsidR="00305D2D" w:rsidRPr="00F6514D" w:rsidRDefault="00F6514D">
      <w:pPr>
        <w:pStyle w:val="a3"/>
      </w:pPr>
      <w:r>
        <w:t>Для выбора места расположения ГПП предприятия, а так же цеховых ТП, при проектировании строим картограмму электрических нагрузок. Картограмма представляет собой размещение на генплане предприятия окружности, площадь которых соответствует в выбранном масштабе расчетным нагрузкам цехов.</w:t>
      </w:r>
    </w:p>
    <w:p w:rsidR="00305D2D" w:rsidRDefault="00F6514D">
      <w:pPr>
        <w:pStyle w:val="a3"/>
      </w:pPr>
      <w:r>
        <w:t>Постоим картограмму активных нагрузок цехов. При этом считаем, что нагрузка равномерно распределена по площади цеха. Тогда центр круга совпадает с центром тяжести фигуры, изображающей цех на генплане.</w:t>
      </w:r>
    </w:p>
    <w:p w:rsidR="00305D2D" w:rsidRDefault="00F6514D">
      <w:pPr>
        <w:pStyle w:val="a3"/>
      </w:pPr>
      <w:r>
        <w:t>Радиусы окружностей определяем по формуле:</w:t>
      </w:r>
    </w:p>
    <w:p w:rsidR="00305D2D" w:rsidRDefault="006F1E49">
      <w:pPr>
        <w:pStyle w:val="a3"/>
      </w:pPr>
      <w:r>
        <w:rPr>
          <w:noProof/>
        </w:rPr>
        <w:pict>
          <v:shape id="_x0000_i1616" type="#_x0000_t75" style="width:124.5pt;height:60.75pt">
            <v:imagedata r:id="rId86" o:title=""/>
          </v:shape>
        </w:pict>
      </w:r>
      <w:r w:rsidR="00F6514D">
        <w:rPr>
          <w:b/>
          <w:bCs/>
        </w:rPr>
        <w:t>(19)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619" type="#_x0000_t75" style="width:32.25pt;height:34.5pt">
            <v:imagedata r:id="rId87" o:title=""/>
          </v:shape>
        </w:pict>
      </w:r>
      <w:r>
        <w:t>- расчетная активная нагрузка i-го цеха, кВт;</w:t>
      </w:r>
    </w:p>
    <w:p w:rsidR="00305D2D" w:rsidRDefault="006F1E49">
      <w:pPr>
        <w:pStyle w:val="a3"/>
      </w:pPr>
      <w:r>
        <w:rPr>
          <w:noProof/>
        </w:rPr>
        <w:pict>
          <v:shape id="_x0000_i1622" type="#_x0000_t75" style="width:18pt;height:14.25pt">
            <v:imagedata r:id="rId88" o:title=""/>
          </v:shape>
        </w:pict>
      </w:r>
      <w:r w:rsidR="00F6514D">
        <w:t xml:space="preserve">- масштаб площади круга, </w:t>
      </w:r>
      <w:r>
        <w:rPr>
          <w:noProof/>
        </w:rPr>
        <w:pict>
          <v:shape id="_x0000_i1625" type="#_x0000_t75" style="width:48pt;height:47.25pt">
            <v:imagedata r:id="rId89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628" type="#_x0000_t75" style="width:39.75pt;height:18.75pt">
            <v:imagedata r:id="rId90" o:title=""/>
          </v:shape>
        </w:pict>
      </w:r>
    </w:p>
    <w:p w:rsidR="00305D2D" w:rsidRDefault="00F6514D">
      <w:pPr>
        <w:pStyle w:val="a3"/>
      </w:pPr>
      <w:r>
        <w:t>Осветительную нагрузку покажем в виде сектора внутри круга, угол которого находится из выражения:</w:t>
      </w:r>
    </w:p>
    <w:p w:rsidR="00305D2D" w:rsidRDefault="006F1E49">
      <w:pPr>
        <w:pStyle w:val="a3"/>
      </w:pPr>
      <w:r>
        <w:rPr>
          <w:noProof/>
        </w:rPr>
        <w:pict>
          <v:shape id="_x0000_i1631" type="#_x0000_t75" style="width:127.5pt;height:64.5pt">
            <v:imagedata r:id="rId91" o:title=""/>
          </v:shape>
        </w:pict>
      </w:r>
      <w:r w:rsidR="00F6514D">
        <w:rPr>
          <w:b/>
          <w:bCs/>
        </w:rPr>
        <w:t>(20)</w:t>
      </w:r>
    </w:p>
    <w:p w:rsidR="00305D2D" w:rsidRDefault="00F6514D">
      <w:pPr>
        <w:pStyle w:val="a3"/>
      </w:pPr>
      <w:r>
        <w:t>Цифровые значения нагрузок приводим в виде дроби с кругом: в числителе указываем силовую нагрузку, а в знаменателе – осветительную.</w:t>
      </w:r>
    </w:p>
    <w:p w:rsidR="00305D2D" w:rsidRDefault="00305D2D"/>
    <w:p w:rsidR="00305D2D" w:rsidRPr="00F6514D" w:rsidRDefault="006F1E49">
      <w:pPr>
        <w:pStyle w:val="a3"/>
      </w:pPr>
      <w:r>
        <w:rPr>
          <w:noProof/>
        </w:rPr>
        <w:pict>
          <v:shape id="_x0000_i1634" type="#_x0000_t75" style="width:216.75pt;height:48pt">
            <v:imagedata r:id="rId92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637" type="#_x0000_t75" style="width:204pt;height:39.75pt">
            <v:imagedata r:id="rId93" o:title=""/>
          </v:shape>
        </w:pict>
      </w:r>
    </w:p>
    <w:p w:rsidR="00305D2D" w:rsidRDefault="00F6514D">
      <w:pPr>
        <w:pStyle w:val="a3"/>
      </w:pPr>
      <w:r>
        <w:t>Результаты расчета сводим в табл. 10.</w:t>
      </w:r>
    </w:p>
    <w:p w:rsidR="00305D2D" w:rsidRDefault="00F6514D">
      <w:pPr>
        <w:pStyle w:val="a3"/>
      </w:pPr>
      <w:r>
        <w:rPr>
          <w:b/>
          <w:bCs/>
        </w:rPr>
        <w:t>Табл. 10. Расчетные данные для построения картограммы</w:t>
      </w:r>
    </w:p>
    <w:p w:rsidR="00305D2D" w:rsidRDefault="00F6514D">
      <w:pPr>
        <w:pStyle w:val="a3"/>
      </w:pPr>
      <w:r>
        <w:t>Д</w:t>
      </w:r>
      <w:r w:rsidR="006F1E49">
        <w:rPr>
          <w:noProof/>
        </w:rPr>
        <w:pict>
          <v:shape id="_x0000_i1640" type="#_x0000_t75" style="width:302.25pt;height:244.5pt">
            <v:imagedata r:id="rId94" o:title=""/>
          </v:shape>
        </w:pict>
      </w:r>
      <w:r>
        <w:br w:type="textWrapping" w:clear="left"/>
        <w:t>ля нахождения местоположения ГПП определим центр электрических нагрузок предприятия. Координаты центра определим из выражений:</w:t>
      </w:r>
    </w:p>
    <w:p w:rsidR="00305D2D" w:rsidRDefault="006F1E49">
      <w:pPr>
        <w:pStyle w:val="a3"/>
      </w:pPr>
      <w:r>
        <w:rPr>
          <w:noProof/>
        </w:rPr>
        <w:pict>
          <v:shape id="_x0000_i1643" type="#_x0000_t75" style="width:150.75pt;height:66pt">
            <v:imagedata r:id="rId95" o:title=""/>
          </v:shape>
        </w:pict>
      </w:r>
      <w:r>
        <w:rPr>
          <w:noProof/>
        </w:rPr>
        <w:pict>
          <v:shape id="_x0000_i1646" type="#_x0000_t75" style="width:136.5pt;height:66pt">
            <v:imagedata r:id="rId96" o:title=""/>
          </v:shape>
        </w:pict>
      </w:r>
      <w:r w:rsidR="00F6514D">
        <w:rPr>
          <w:b/>
          <w:bCs/>
        </w:rPr>
        <w:t>(21),(22)</w:t>
      </w:r>
    </w:p>
    <w:p w:rsidR="00305D2D" w:rsidRDefault="00305D2D"/>
    <w:p w:rsidR="00305D2D" w:rsidRPr="00F6514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649" type="#_x0000_t75" style="width:23.25pt;height:30pt">
            <v:imagedata r:id="rId97" o:title=""/>
          </v:shape>
        </w:pict>
      </w:r>
      <w:r>
        <w:t xml:space="preserve">и </w:t>
      </w:r>
      <w:r w:rsidR="006F1E49">
        <w:rPr>
          <w:noProof/>
        </w:rPr>
        <w:pict>
          <v:shape id="_x0000_i1652" type="#_x0000_t75" style="width:18pt;height:30pt">
            <v:imagedata r:id="rId98" o:title=""/>
          </v:shape>
        </w:pict>
      </w:r>
      <w:r>
        <w:t>- координаты центра нагрузок до 1 кВ i-го цеха, м.</w:t>
      </w:r>
    </w:p>
    <w:p w:rsidR="00305D2D" w:rsidRDefault="00F6514D">
      <w:pPr>
        <w:pStyle w:val="a3"/>
      </w:pPr>
      <w:r>
        <w:t>К</w:t>
      </w:r>
      <w:r w:rsidR="006F1E49">
        <w:rPr>
          <w:noProof/>
        </w:rPr>
        <w:pict>
          <v:shape id="_x0000_i1655" type="#_x0000_t75" style="width:379.5pt;height:246pt">
            <v:imagedata r:id="rId99" o:title=""/>
          </v:shape>
        </w:pict>
      </w:r>
      <w:r>
        <w:br w:type="textWrapping" w:clear="left"/>
        <w:t>оординаты центров нагрузок цехов представлены в табл. 11.</w:t>
      </w:r>
    </w:p>
    <w:p w:rsidR="00305D2D" w:rsidRDefault="00F6514D">
      <w:pPr>
        <w:pStyle w:val="a3"/>
      </w:pPr>
      <w:r>
        <w:rPr>
          <w:b/>
          <w:bCs/>
        </w:rPr>
        <w:t>Табл. 11. Расчетные данные для построения картограмм.</w:t>
      </w:r>
    </w:p>
    <w:p w:rsidR="00305D2D" w:rsidRDefault="00305D2D"/>
    <w:p w:rsidR="00305D2D" w:rsidRPr="00F6514D" w:rsidRDefault="00F6514D">
      <w:pPr>
        <w:pStyle w:val="a3"/>
      </w:pPr>
      <w:r>
        <w:t>Координаты ГПП:</w:t>
      </w:r>
    </w:p>
    <w:p w:rsidR="00305D2D" w:rsidRDefault="006F1E49">
      <w:pPr>
        <w:pStyle w:val="a3"/>
      </w:pPr>
      <w:r>
        <w:rPr>
          <w:noProof/>
        </w:rPr>
        <w:pict>
          <v:shape id="_x0000_i1658" type="#_x0000_t75" style="width:102.75pt;height:30pt">
            <v:imagedata r:id="rId100" o:title=""/>
          </v:shape>
        </w:pict>
      </w:r>
      <w:r>
        <w:rPr>
          <w:noProof/>
        </w:rPr>
        <w:pict>
          <v:shape id="_x0000_i1661" type="#_x0000_t75" style="width:112.5pt;height:30pt">
            <v:imagedata r:id="rId101" o:title=""/>
          </v:shape>
        </w:pict>
      </w:r>
    </w:p>
    <w:p w:rsidR="00305D2D" w:rsidRDefault="00305D2D"/>
    <w:p w:rsidR="00305D2D" w:rsidRDefault="00F6514D">
      <w:pPr>
        <w:numPr>
          <w:ilvl w:val="0"/>
          <w:numId w:val="18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Технико-экономический анализ схем электроснабжения предприятия</w:t>
      </w:r>
    </w:p>
    <w:p w:rsidR="00305D2D" w:rsidRPr="00F6514D" w:rsidRDefault="00F6514D">
      <w:pPr>
        <w:pStyle w:val="a3"/>
      </w:pPr>
      <w:r>
        <w:t>Данный раздел выполняем в следующей последовательности:</w:t>
      </w:r>
    </w:p>
    <w:p w:rsidR="00305D2D" w:rsidRDefault="00F6514D">
      <w:pPr>
        <w:pStyle w:val="a3"/>
        <w:numPr>
          <w:ilvl w:val="0"/>
          <w:numId w:val="19"/>
        </w:numPr>
        <w:ind w:firstLine="480"/>
      </w:pPr>
      <w:r>
        <w:t>Технико-экономические расчеты при выборе вариантов схем внешнего электроснабжения;</w:t>
      </w:r>
    </w:p>
    <w:p w:rsidR="00305D2D" w:rsidRDefault="00F6514D">
      <w:pPr>
        <w:pStyle w:val="a3"/>
        <w:numPr>
          <w:ilvl w:val="0"/>
          <w:numId w:val="19"/>
        </w:numPr>
        <w:ind w:firstLine="480"/>
      </w:pPr>
      <w:r>
        <w:t>Технико-экономические расчеты при выборе вариантов схем внутреннего электроснабжения;</w:t>
      </w:r>
    </w:p>
    <w:p w:rsidR="00305D2D" w:rsidRDefault="00F6514D">
      <w:pPr>
        <w:pStyle w:val="a3"/>
        <w:numPr>
          <w:ilvl w:val="0"/>
          <w:numId w:val="19"/>
        </w:numPr>
        <w:ind w:firstLine="480"/>
      </w:pPr>
      <w:r>
        <w:t>Выбор оптимального варианта схемы электроснабжения предприятия.</w:t>
      </w:r>
    </w:p>
    <w:p w:rsidR="00305D2D" w:rsidRDefault="00F6514D">
      <w:pPr>
        <w:pStyle w:val="a3"/>
      </w:pPr>
      <w:r>
        <w:t>Для выбора рациональной схемы электроснабжения предприятия необходимо рассмотреть несколько вариантов и дать технико-экономическое обоснование наиболее целесообразного из них.</w:t>
      </w:r>
    </w:p>
    <w:p w:rsidR="00305D2D" w:rsidRDefault="00F6514D">
      <w:pPr>
        <w:pStyle w:val="a3"/>
      </w:pPr>
      <w:r>
        <w:t>При числе вариантов более двух экономическая целесообразность того или иного варианта определяется по готовым расчетным затратам:</w:t>
      </w:r>
    </w:p>
    <w:p w:rsidR="00305D2D" w:rsidRDefault="006F1E49">
      <w:pPr>
        <w:pStyle w:val="a3"/>
      </w:pPr>
      <w:r>
        <w:rPr>
          <w:noProof/>
        </w:rPr>
        <w:pict>
          <v:shape id="_x0000_i1664" type="#_x0000_t75" style="width:133.5pt;height:29.25pt">
            <v:imagedata r:id="rId102" o:title=""/>
          </v:shape>
        </w:pict>
      </w:r>
      <w:r w:rsidR="00F6514D">
        <w:rPr>
          <w:b/>
          <w:bCs/>
        </w:rPr>
        <w:t>(23)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667" type="#_x0000_t75" style="width:18.75pt;height:18pt">
            <v:imagedata r:id="rId103" o:title=""/>
          </v:shape>
        </w:pict>
      </w:r>
      <w:r>
        <w:t>- капитальные затраты на сооружение системы электроснабжения, т.р;</w:t>
      </w:r>
    </w:p>
    <w:p w:rsidR="00305D2D" w:rsidRDefault="006F1E49">
      <w:pPr>
        <w:pStyle w:val="a3"/>
      </w:pPr>
      <w:r>
        <w:rPr>
          <w:noProof/>
        </w:rPr>
        <w:pict>
          <v:shape id="_x0000_i1670" type="#_x0000_t75" style="width:136.5pt;height:29.25pt">
            <v:imagedata r:id="rId104" o:title=""/>
          </v:shape>
        </w:pict>
      </w:r>
      <w:r w:rsidR="00F6514D">
        <w:rPr>
          <w:b/>
          <w:bCs/>
        </w:rPr>
        <w:t>(24)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673" type="#_x0000_t75" style="width:27pt;height:29.25pt">
            <v:imagedata r:id="rId105" o:title=""/>
          </v:shape>
        </w:pict>
      </w:r>
      <w:r>
        <w:t>- капитальные затраты на сооружение линий, т.р;</w:t>
      </w:r>
    </w:p>
    <w:p w:rsidR="00305D2D" w:rsidRDefault="006F1E49">
      <w:pPr>
        <w:pStyle w:val="a3"/>
      </w:pPr>
      <w:r>
        <w:rPr>
          <w:noProof/>
        </w:rPr>
        <w:pict>
          <v:shape id="_x0000_i1676" type="#_x0000_t75" style="width:27pt;height:30pt">
            <v:imagedata r:id="rId106" o:title=""/>
          </v:shape>
        </w:pict>
      </w:r>
      <w:r w:rsidR="00F6514D">
        <w:t>- капитальные затраты на установку высоковольтной аппаратуры, т.р;</w:t>
      </w:r>
    </w:p>
    <w:p w:rsidR="00305D2D" w:rsidRDefault="006F1E49">
      <w:pPr>
        <w:pStyle w:val="a3"/>
      </w:pPr>
      <w:r>
        <w:rPr>
          <w:noProof/>
        </w:rPr>
        <w:pict>
          <v:shape id="_x0000_i1679" type="#_x0000_t75" style="width:31.5pt;height:30pt">
            <v:imagedata r:id="rId107" o:title=""/>
          </v:shape>
        </w:pict>
      </w:r>
      <w:r w:rsidR="00F6514D">
        <w:t>- капитальные затраты на установку силовых трансформаторов, т.р;</w:t>
      </w:r>
    </w:p>
    <w:p w:rsidR="00305D2D" w:rsidRDefault="00F6514D">
      <w:pPr>
        <w:pStyle w:val="a3"/>
      </w:pPr>
      <w:r>
        <w:t>Другие капитальные вложения сравниваемых вариантов принимаются одинаковыми.</w:t>
      </w:r>
    </w:p>
    <w:p w:rsidR="00305D2D" w:rsidRDefault="006F1E49">
      <w:pPr>
        <w:pStyle w:val="a3"/>
      </w:pPr>
      <w:r>
        <w:rPr>
          <w:noProof/>
        </w:rPr>
        <w:pict>
          <v:shape id="_x0000_i1682" type="#_x0000_t75" style="width:24.75pt;height:30pt">
            <v:imagedata r:id="rId108" o:title=""/>
          </v:shape>
        </w:pict>
      </w:r>
      <w:r w:rsidR="00F6514D">
        <w:t>- нормативный коэффициент эффективности капитальных вложений, принимаемый в энергетике 0.15;</w:t>
      </w:r>
    </w:p>
    <w:p w:rsidR="00305D2D" w:rsidRDefault="006F1E49">
      <w:pPr>
        <w:pStyle w:val="a3"/>
      </w:pPr>
      <w:r>
        <w:rPr>
          <w:noProof/>
        </w:rPr>
        <w:pict>
          <v:shape id="_x0000_i1685" type="#_x0000_t75" style="width:24pt;height:30pt">
            <v:imagedata r:id="rId109" o:title=""/>
          </v:shape>
        </w:pict>
      </w:r>
      <w:r w:rsidR="00F6514D">
        <w:t>- годовые эксплуатационные расходы на систему электроснабжения, т.р;</w:t>
      </w:r>
    </w:p>
    <w:p w:rsidR="00305D2D" w:rsidRDefault="006F1E49">
      <w:pPr>
        <w:pStyle w:val="a3"/>
      </w:pPr>
      <w:r>
        <w:rPr>
          <w:noProof/>
        </w:rPr>
        <w:pict>
          <v:shape id="_x0000_i1688" type="#_x0000_t75" style="width:98.25pt;height:29.25pt">
            <v:imagedata r:id="rId110" o:title=""/>
          </v:shape>
        </w:pict>
      </w:r>
      <w:r w:rsidR="00F6514D">
        <w:rPr>
          <w:b/>
          <w:bCs/>
        </w:rPr>
        <w:t>(25)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691" type="#_x0000_t75" style="width:24.75pt;height:30pt">
            <v:imagedata r:id="rId111" o:title=""/>
          </v:shape>
        </w:pict>
      </w:r>
      <w:r>
        <w:t>- годовые амортизационные расходы, т.р;</w:t>
      </w:r>
    </w:p>
    <w:p w:rsidR="00305D2D" w:rsidRDefault="006F1E49">
      <w:pPr>
        <w:pStyle w:val="a3"/>
      </w:pPr>
      <w:r>
        <w:rPr>
          <w:noProof/>
        </w:rPr>
        <w:pict>
          <v:shape id="_x0000_i1694" type="#_x0000_t75" style="width:24.75pt;height:30pt">
            <v:imagedata r:id="rId112" o:title=""/>
          </v:shape>
        </w:pict>
      </w:r>
      <w:r w:rsidR="00F6514D">
        <w:t>- годовые расходы на оплату потерь электроэнергии в элементах системы электроснабжения, т.р;</w:t>
      </w:r>
    </w:p>
    <w:p w:rsidR="00305D2D" w:rsidRDefault="006F1E49">
      <w:pPr>
        <w:pStyle w:val="a3"/>
      </w:pPr>
      <w:r>
        <w:rPr>
          <w:noProof/>
        </w:rPr>
        <w:pict>
          <v:shape id="_x0000_i1697" type="#_x0000_t75" style="width:244.5pt;height:29.25pt">
            <v:imagedata r:id="rId113" o:title=""/>
          </v:shape>
        </w:pict>
      </w:r>
      <w:r w:rsidR="00F6514D">
        <w:rPr>
          <w:b/>
          <w:bCs/>
        </w:rPr>
        <w:t>(26)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700" type="#_x0000_t75" style="width:24.75pt;height:30pt">
            <v:imagedata r:id="rId114" o:title=""/>
          </v:shape>
        </w:pict>
      </w:r>
      <w:r>
        <w:t>,</w:t>
      </w:r>
      <w:r w:rsidR="006F1E49">
        <w:rPr>
          <w:noProof/>
        </w:rPr>
        <w:pict>
          <v:shape id="_x0000_i1703" type="#_x0000_t75" style="width:29.25pt;height:30pt">
            <v:imagedata r:id="rId115" o:title=""/>
          </v:shape>
        </w:pict>
      </w:r>
      <w:r>
        <w:t>,</w:t>
      </w:r>
      <w:r w:rsidR="006F1E49">
        <w:rPr>
          <w:noProof/>
        </w:rPr>
        <w:pict>
          <v:shape id="_x0000_i1706" type="#_x0000_t75" style="width:24.75pt;height:30pt">
            <v:imagedata r:id="rId116" o:title=""/>
          </v:shape>
        </w:pict>
      </w:r>
      <w:r>
        <w:t>- норма амортизационных отчислений соответственно на аппаратуру, трансформаторы, линии, т.р;</w:t>
      </w:r>
    </w:p>
    <w:p w:rsidR="00305D2D" w:rsidRDefault="006F1E49">
      <w:pPr>
        <w:pStyle w:val="a3"/>
      </w:pPr>
      <w:r>
        <w:rPr>
          <w:noProof/>
        </w:rPr>
        <w:pict>
          <v:shape id="_x0000_i1709" type="#_x0000_t75" style="width:16.5pt;height:18.75pt">
            <v:imagedata r:id="rId117" o:title=""/>
          </v:shape>
        </w:pict>
      </w:r>
      <w:r w:rsidR="00F6514D">
        <w:t>- годовой ущерб от перерывов электроснабжения.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4.1. Технико-экономические расчеты при выборе вариантов схем внешнего электроснабжения</w:t>
      </w:r>
    </w:p>
    <w:p w:rsidR="00305D2D" w:rsidRDefault="00F6514D">
      <w:pPr>
        <w:pStyle w:val="a3"/>
      </w:pPr>
      <w:r>
        <w:rPr>
          <w:b/>
          <w:bCs/>
        </w:rPr>
        <w:t>4.1.1. Выбор вариантов схем внешнего электроснабжения.</w:t>
      </w:r>
    </w:p>
    <w:p w:rsidR="00305D2D" w:rsidRDefault="00F6514D">
      <w:pPr>
        <w:pStyle w:val="a3"/>
      </w:pPr>
      <w:r>
        <w:t>При выборе рациональной схемы внешнего электроснабжения предприятия учитываем категорию потребителей электроэнергии, потребляемую ими мощность, особенности технологии производства, климатические условия, загрязненность окружающей среды и другие факторы.</w:t>
      </w:r>
    </w:p>
    <w:p w:rsidR="00305D2D" w:rsidRDefault="00F6514D">
      <w:pPr>
        <w:pStyle w:val="a3"/>
      </w:pPr>
      <w:r>
        <w:t>Все предприятия в зависимости от суммарной установленной мощности могут быть условно разделены но крупные (75-100МВт), средние (до75МВт) и малые (до 5МВт).</w:t>
      </w:r>
    </w:p>
    <w:p w:rsidR="00305D2D" w:rsidRDefault="00F6514D">
      <w:pPr>
        <w:pStyle w:val="a3"/>
      </w:pPr>
      <w:r>
        <w:t>Данное предприятие относится к средним.</w:t>
      </w:r>
    </w:p>
    <w:p w:rsidR="00305D2D" w:rsidRDefault="00F6514D">
      <w:pPr>
        <w:pStyle w:val="a3"/>
      </w:pPr>
      <w:r>
        <w:t>Основными источниками электроснабжения предприятия являются электростанция и сети энергосистемы.</w:t>
      </w:r>
    </w:p>
    <w:p w:rsidR="00305D2D" w:rsidRDefault="00F6514D">
      <w:pPr>
        <w:pStyle w:val="a3"/>
      </w:pPr>
      <w:r>
        <w:t>Так как отсутствуют специальные требования к бесперебойности питания, компактное расположение нагрузки, то принимаем схему с одним общим приемным пунктом электроэнергии (ГПП). Так как есть нагрузки 1-й категории, то применяем секционные шины приемного пункта и питание каждой секции от отдельных линий.</w:t>
      </w:r>
    </w:p>
    <w:p w:rsidR="00305D2D" w:rsidRDefault="00F6514D">
      <w:pPr>
        <w:pStyle w:val="a3"/>
      </w:pPr>
      <w:r>
        <w:t>Питание от энергосистемы осуществляем по двум линиям с установкой на подстанции на менее двух трансформаторов. Пропускная способность этих линий и трансформаторов должна обеспечить питание всех потребителей 1-й категории и основных нагрузок 2-й категории в послеаварийном режиме с учетом допустимой перегрузки при выходе из работы одного из этих трансформаторов.</w:t>
      </w:r>
    </w:p>
    <w:p w:rsidR="00305D2D" w:rsidRDefault="00F6514D">
      <w:pPr>
        <w:pStyle w:val="a3"/>
      </w:pPr>
      <w:r>
        <w:t>В системах электроснабжения применяем глубокое секционирование всех звеньев системы от источника питания до сборных ими низкого напряжения трансформаторных подстанций.</w:t>
      </w:r>
    </w:p>
    <w:p w:rsidR="00305D2D" w:rsidRDefault="00F6514D">
      <w:pPr>
        <w:pStyle w:val="a3"/>
      </w:pPr>
      <w:r>
        <w:t>При построении системы электроснабжения исходим из раздельной работы линий и трансформаторов, так как при этом снижаются уровни токов короткого замыкания, упрощаются схемы коммуникаций и релейной защиты.</w:t>
      </w:r>
    </w:p>
    <w:p w:rsidR="00305D2D" w:rsidRDefault="00F6514D">
      <w:pPr>
        <w:pStyle w:val="a3"/>
      </w:pPr>
      <w:r>
        <w:t>Найдем рациональное нестандартное напряжение питающих линий по формуле:</w:t>
      </w:r>
    </w:p>
    <w:p w:rsidR="00305D2D" w:rsidRDefault="006F1E49">
      <w:pPr>
        <w:pStyle w:val="a3"/>
      </w:pPr>
      <w:r>
        <w:rPr>
          <w:noProof/>
        </w:rPr>
        <w:pict>
          <v:shape id="_x0000_i1712" type="#_x0000_t75" style="width:180pt;height:38.25pt">
            <v:imagedata r:id="rId118" o:title=""/>
          </v:shape>
        </w:pict>
      </w:r>
      <w:r w:rsidR="00F6514D">
        <w:rPr>
          <w:b/>
          <w:bCs/>
        </w:rPr>
        <w:t>(27)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715" type="#_x0000_t75" style="width:42.75pt;height:33pt">
            <v:imagedata r:id="rId119" o:title=""/>
          </v:shape>
        </w:pict>
      </w:r>
      <w:r>
        <w:t>- расчетная активная мощность предприятия, МВт;</w:t>
      </w:r>
    </w:p>
    <w:p w:rsidR="00305D2D" w:rsidRDefault="006F1E49">
      <w:pPr>
        <w:pStyle w:val="a3"/>
      </w:pPr>
      <w:r>
        <w:rPr>
          <w:noProof/>
        </w:rPr>
        <w:pict>
          <v:shape id="_x0000_i1718" type="#_x0000_t75" style="width:9.75pt;height:18.75pt">
            <v:imagedata r:id="rId120" o:title=""/>
          </v:shape>
        </w:pict>
      </w:r>
      <w:r w:rsidR="00F6514D">
        <w:t>- расстояния от предприятия до точки подключения к источнику питания, км;</w:t>
      </w:r>
    </w:p>
    <w:p w:rsidR="00305D2D" w:rsidRDefault="006F1E49">
      <w:pPr>
        <w:pStyle w:val="a3"/>
      </w:pPr>
      <w:r>
        <w:rPr>
          <w:noProof/>
        </w:rPr>
        <w:pict>
          <v:shape id="_x0000_i1721" type="#_x0000_t75" style="width:267pt;height:43.5pt">
            <v:imagedata r:id="rId121" o:title=""/>
          </v:shape>
        </w:pict>
      </w:r>
    </w:p>
    <w:p w:rsidR="00305D2D" w:rsidRDefault="00F6514D">
      <w:pPr>
        <w:pStyle w:val="a3"/>
      </w:pPr>
      <w:r>
        <w:t>Из напряжений в ближайших пунктах электросистемы выбираем одно ниже, а другое выше величины рационального напряжения, для технико-экономического сравнения.</w:t>
      </w:r>
    </w:p>
    <w:p w:rsidR="00305D2D" w:rsidRDefault="00F6514D">
      <w:pPr>
        <w:pStyle w:val="a3"/>
      </w:pPr>
      <w:r>
        <w:t>Варианты схем внешнего электроснабжения представлены на рис. 1 и рис. 2.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4.1.2. Выбор числа и мощности трансформаторов ГПП</w:t>
      </w:r>
    </w:p>
    <w:p w:rsidR="00305D2D" w:rsidRDefault="00F6514D">
      <w:pPr>
        <w:pStyle w:val="a3"/>
      </w:pPr>
      <w:r>
        <w:t>Главную понизительную подстанцию предприятия выполняем двухтрансформаторной. Выбор мощности трансформаторов ГПП производим на основании расчетной нагрузки предприятия в нормальном режиме работы с учетом мощности компенсирующих устройств напряжением выше 1кВ. В послеаварийном режиме (при отключении одного трансформатора) для надежного электроснабжения потребителей предусматриваем их питания от оставшегося в работе трансформатора. При этом часть неответственных потребителей с целью снижения нагрузки трансформатора может быть отключена.</w:t>
      </w:r>
    </w:p>
    <w:p w:rsidR="00305D2D" w:rsidRDefault="00F6514D">
      <w:pPr>
        <w:pStyle w:val="a3"/>
      </w:pPr>
      <w:r>
        <w:t>При установке на ГПП двух трансформаторов номинальная мощность каждого из них определяется по условию:</w:t>
      </w:r>
    </w:p>
    <w:p w:rsidR="00305D2D" w:rsidRDefault="006F1E49">
      <w:pPr>
        <w:pStyle w:val="a3"/>
      </w:pPr>
      <w:r>
        <w:rPr>
          <w:noProof/>
        </w:rPr>
        <w:pict>
          <v:shape id="_x0000_i1724" type="#_x0000_t75" style="width:155.25pt;height:69.75pt">
            <v:imagedata r:id="rId122" o:title=""/>
          </v:shape>
        </w:pict>
      </w:r>
      <w:r w:rsidR="00F6514D">
        <w:rPr>
          <w:b/>
          <w:bCs/>
        </w:rPr>
        <w:t>(28)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727" type="#_x0000_t75" style="width:42pt;height:42pt">
            <v:imagedata r:id="rId123" o:title=""/>
          </v:shape>
        </w:pict>
      </w:r>
      <w:r>
        <w:t>- номинальная расчетная мощность предприятия с учетом мощности компенсирующих устройств напряжением выше 1кВ;</w:t>
      </w:r>
    </w:p>
    <w:p w:rsidR="00305D2D" w:rsidRDefault="006F1E49">
      <w:pPr>
        <w:pStyle w:val="a3"/>
      </w:pPr>
      <w:r>
        <w:rPr>
          <w:noProof/>
        </w:rPr>
        <w:pict>
          <v:shape id="_x0000_i1730" type="#_x0000_t75" style="width:264pt;height:47.25pt">
            <v:imagedata r:id="rId124" o:title=""/>
          </v:shape>
        </w:pict>
      </w:r>
      <w:r w:rsidR="00F6514D">
        <w:rPr>
          <w:b/>
          <w:bCs/>
        </w:rPr>
        <w:t>(29)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733" type="#_x0000_t75" style="width:33pt;height:29.25pt">
            <v:imagedata r:id="rId125" o:title=""/>
          </v:shape>
        </w:pict>
      </w:r>
      <w:r>
        <w:t>- мощность компенсирующих устройств напряжением выше 1кВ, кВар;</w:t>
      </w:r>
    </w:p>
    <w:p w:rsidR="00305D2D" w:rsidRDefault="006F1E49">
      <w:pPr>
        <w:pStyle w:val="a3"/>
      </w:pPr>
      <w:r>
        <w:rPr>
          <w:noProof/>
        </w:rPr>
        <w:pict>
          <v:shape id="_x0000_i1736" type="#_x0000_t75" style="width:221.25pt;height:30pt">
            <v:imagedata r:id="rId126" o:title=""/>
          </v:shape>
        </w:pict>
      </w:r>
      <w:r w:rsidR="00F6514D">
        <w:rPr>
          <w:b/>
          <w:bCs/>
        </w:rPr>
        <w:t>(30)</w:t>
      </w:r>
    </w:p>
    <w:p w:rsidR="00305D2D" w:rsidRDefault="006F1E49">
      <w:pPr>
        <w:pStyle w:val="a3"/>
      </w:pPr>
      <w:r>
        <w:rPr>
          <w:noProof/>
        </w:rPr>
        <w:pict>
          <v:shape id="_x0000_i1739" type="#_x0000_t75" style="width:26.25pt;height:29.25pt">
            <v:imagedata r:id="rId127" o:title=""/>
          </v:shape>
        </w:pict>
      </w:r>
      <w:r w:rsidR="00F6514D">
        <w:t>- коэффициент загрузки трансформатора, равный 0.65;</w:t>
      </w:r>
    </w:p>
    <w:p w:rsidR="00305D2D" w:rsidRDefault="006F1E49">
      <w:pPr>
        <w:pStyle w:val="a3"/>
      </w:pPr>
      <w:r>
        <w:rPr>
          <w:noProof/>
        </w:rPr>
        <w:pict>
          <v:shape id="_x0000_i1742" type="#_x0000_t75" style="width:259.5pt;height:30pt">
            <v:imagedata r:id="rId128" o:title=""/>
          </v:shape>
        </w:pict>
      </w:r>
      <w:r w:rsidR="00F6514D">
        <w:rPr>
          <w:b/>
          <w:bCs/>
        </w:rPr>
        <w:t>(31)</w:t>
      </w:r>
    </w:p>
    <w:p w:rsidR="00305D2D" w:rsidRDefault="006F1E49">
      <w:pPr>
        <w:pStyle w:val="a3"/>
      </w:pPr>
      <w:r>
        <w:rPr>
          <w:noProof/>
        </w:rPr>
        <w:pict>
          <v:shape id="_x0000_i1745" type="#_x0000_t75" style="width:370.5pt;height:48pt">
            <v:imagedata r:id="rId129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748" type="#_x0000_t75" style="width:249pt;height:45.75pt">
            <v:imagedata r:id="rId130" o:title=""/>
          </v:shape>
        </w:pic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Трансформаторы ГПП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Sтн, кВА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Pхх, кВт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Pкз, кВт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Ixx , 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Uкз, %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Вариант 1 – ТМ - 4000/150*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8.4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10.5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Вариант 2 - ТМ - 4000/35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7.5</w:t>
            </w:r>
          </w:p>
        </w:tc>
      </w:tr>
    </w:tbl>
    <w:p w:rsidR="00305D2D" w:rsidRPr="00F6514D" w:rsidRDefault="00F6514D">
      <w:pPr>
        <w:pStyle w:val="a3"/>
      </w:pPr>
      <w:r>
        <w:t>В послеаварийном режиме оставшийся в работе трансформатор проверяем на допустимую перегрузку:</w:t>
      </w:r>
    </w:p>
    <w:p w:rsidR="00305D2D" w:rsidRDefault="006F1E49">
      <w:pPr>
        <w:pStyle w:val="a3"/>
      </w:pPr>
      <w:r>
        <w:rPr>
          <w:noProof/>
        </w:rPr>
        <w:pict>
          <v:shape id="_x0000_i1751" type="#_x0000_t75" style="width:141pt;height:42pt">
            <v:imagedata r:id="rId131" o:title=""/>
          </v:shape>
        </w:pict>
      </w:r>
      <w:r w:rsidR="00F6514D">
        <w:rPr>
          <w:b/>
          <w:bCs/>
        </w:rPr>
        <w:t>(32)</w:t>
      </w:r>
    </w:p>
    <w:p w:rsidR="00305D2D" w:rsidRDefault="006F1E49">
      <w:pPr>
        <w:pStyle w:val="a3"/>
      </w:pPr>
      <w:r>
        <w:rPr>
          <w:noProof/>
        </w:rPr>
        <w:pict>
          <v:shape id="_x0000_i1754" type="#_x0000_t75" style="width:107.25pt;height:18.75pt">
            <v:imagedata r:id="rId132" o:title=""/>
          </v:shape>
        </w:pict>
      </w:r>
    </w:p>
    <w:p w:rsidR="00305D2D" w:rsidRDefault="00F6514D">
      <w:pPr>
        <w:pStyle w:val="a3"/>
      </w:pPr>
      <w:r>
        <w:t xml:space="preserve">Расчетная полная мощность, передаваемая от источника питания при наличии ГПП, отличается от </w:t>
      </w:r>
      <w:r w:rsidR="006F1E49">
        <w:rPr>
          <w:noProof/>
        </w:rPr>
        <w:pict>
          <v:shape id="_x0000_i1757" type="#_x0000_t75" style="width:42pt;height:42pt">
            <v:imagedata r:id="rId123" o:title=""/>
          </v:shape>
        </w:pict>
      </w:r>
      <w:r>
        <w:t>на величину потерь мощности в силовых трансформаторах ГПП и может быть определена по формуле:</w:t>
      </w:r>
    </w:p>
    <w:p w:rsidR="00305D2D" w:rsidRDefault="006F1E49">
      <w:pPr>
        <w:pStyle w:val="a3"/>
      </w:pPr>
      <w:r>
        <w:rPr>
          <w:noProof/>
        </w:rPr>
        <w:pict>
          <v:shape id="_x0000_i1760" type="#_x0000_t75" style="width:388.5pt;height:47.25pt">
            <v:imagedata r:id="rId133" o:title=""/>
          </v:shape>
        </w:pict>
      </w:r>
      <w:r w:rsidR="00F6514D">
        <w:rPr>
          <w:b/>
          <w:bCs/>
        </w:rPr>
        <w:t>(33)</w:t>
      </w:r>
    </w:p>
    <w:p w:rsidR="00305D2D" w:rsidRDefault="00F6514D">
      <w:pPr>
        <w:pStyle w:val="a3"/>
      </w:pPr>
      <w:r>
        <w:t xml:space="preserve">где </w:t>
      </w:r>
      <w:r w:rsidR="006F1E49">
        <w:rPr>
          <w:noProof/>
        </w:rPr>
        <w:pict>
          <v:shape id="_x0000_i1763" type="#_x0000_t75" style="width:39.75pt;height:29.25pt">
            <v:imagedata r:id="rId134" o:title=""/>
          </v:shape>
        </w:pict>
      </w:r>
      <w:r>
        <w:t xml:space="preserve">и </w:t>
      </w:r>
      <w:r w:rsidR="006F1E49">
        <w:rPr>
          <w:noProof/>
        </w:rPr>
        <w:pict>
          <v:shape id="_x0000_i1766" type="#_x0000_t75" style="width:42pt;height:30pt">
            <v:imagedata r:id="rId60" o:title=""/>
          </v:shape>
        </w:pict>
      </w:r>
      <w:r>
        <w:t>определяются по формулам:</w:t>
      </w:r>
    </w:p>
    <w:p w:rsidR="00305D2D" w:rsidRDefault="00F6514D">
      <w:pPr>
        <w:pStyle w:val="a3"/>
      </w:pPr>
      <w:r>
        <w:rPr>
          <w:b/>
          <w:bCs/>
        </w:rPr>
        <w:t>Для варианта N 1</w:t>
      </w:r>
    </w:p>
    <w:p w:rsidR="00305D2D" w:rsidRDefault="006F1E49">
      <w:pPr>
        <w:pStyle w:val="a3"/>
      </w:pPr>
      <w:r>
        <w:rPr>
          <w:noProof/>
        </w:rPr>
        <w:pict>
          <v:shape id="_x0000_i1769" type="#_x0000_t75" style="width:293.25pt;height:32.25pt">
            <v:imagedata r:id="rId135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772" type="#_x0000_t75" style="width:322.5pt;height:30pt">
            <v:imagedata r:id="rId136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775" type="#_x0000_t75" style="width:486.75pt;height:46.5pt">
            <v:imagedata r:id="rId137" o:title=""/>
          </v:shape>
        </w:pict>
      </w:r>
    </w:p>
    <w:p w:rsidR="00305D2D" w:rsidRDefault="00F6514D">
      <w:pPr>
        <w:pStyle w:val="a3"/>
      </w:pPr>
      <w:r>
        <w:rPr>
          <w:b/>
          <w:bCs/>
        </w:rPr>
        <w:t>Для варианта N 2</w:t>
      </w:r>
    </w:p>
    <w:p w:rsidR="00305D2D" w:rsidRDefault="006F1E49">
      <w:pPr>
        <w:pStyle w:val="a3"/>
      </w:pPr>
      <w:r>
        <w:rPr>
          <w:noProof/>
        </w:rPr>
        <w:pict>
          <v:shape id="_x0000_i1778" type="#_x0000_t75" style="width:297.75pt;height:32.25pt">
            <v:imagedata r:id="rId138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781" type="#_x0000_t75" style="width:319.5pt;height:30pt">
            <v:imagedata r:id="rId139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784" type="#_x0000_t75" style="width:480.75pt;height:48pt">
            <v:imagedata r:id="rId140" o:title=""/>
          </v:shape>
        </w:pict>
      </w:r>
    </w:p>
    <w:p w:rsidR="00305D2D" w:rsidRDefault="00F6514D">
      <w:pPr>
        <w:pStyle w:val="a3"/>
      </w:pPr>
      <w:r>
        <w:rPr>
          <w:b/>
          <w:bCs/>
        </w:rPr>
        <w:t>4.1.3. Расчет технико экономических показателей вариантов схем.</w:t>
      </w:r>
    </w:p>
    <w:p w:rsidR="00305D2D" w:rsidRDefault="00F6514D">
      <w:pPr>
        <w:pStyle w:val="a3"/>
      </w:pPr>
      <w:r>
        <w:t>Максимальный ток линии:</w:t>
      </w:r>
    </w:p>
    <w:p w:rsidR="00305D2D" w:rsidRDefault="006F1E49">
      <w:pPr>
        <w:pStyle w:val="a3"/>
      </w:pPr>
      <w:r>
        <w:rPr>
          <w:noProof/>
        </w:rPr>
        <w:pict>
          <v:shape id="_x0000_i1787" type="#_x0000_t75" style="width:273.75pt;height:36.75pt">
            <v:imagedata r:id="rId141" o:title=""/>
          </v:shape>
        </w:pict>
      </w:r>
      <w:r w:rsidR="00F6514D">
        <w:rPr>
          <w:b/>
          <w:bCs/>
        </w:rPr>
        <w:t>(34)</w:t>
      </w:r>
    </w:p>
    <w:p w:rsidR="00305D2D" w:rsidRDefault="00F6514D">
      <w:pPr>
        <w:pStyle w:val="a3"/>
      </w:pPr>
      <w:r>
        <w:t>Для определения мощности отключаемой выключателями, намечается расчетная точка КЗ (К-1), а затем составляется схема замещения для трех фазного КЗ в точке (К – 1) и определяются параметры схемы замещения в относительных базисных единицах ( при S</w:t>
      </w:r>
      <w:r>
        <w:rPr>
          <w:vertAlign w:val="subscript"/>
        </w:rPr>
        <w:t xml:space="preserve">б </w:t>
      </w:r>
      <w:r>
        <w:t>и U</w:t>
      </w:r>
      <w:r>
        <w:rPr>
          <w:vertAlign w:val="subscript"/>
        </w:rPr>
        <w:t>б</w:t>
      </w:r>
      <w:r>
        <w:t>).</w:t>
      </w:r>
    </w:p>
    <w:p w:rsidR="00305D2D" w:rsidRDefault="00F6514D">
      <w:pPr>
        <w:pStyle w:val="a3"/>
      </w:pPr>
      <w:r>
        <w:t>Сопротивление системы в относительных базисных единицах.</w:t>
      </w:r>
    </w:p>
    <w:p w:rsidR="00305D2D" w:rsidRDefault="006F1E49">
      <w:pPr>
        <w:pStyle w:val="a3"/>
      </w:pPr>
      <w:r>
        <w:rPr>
          <w:noProof/>
        </w:rPr>
        <w:pict>
          <v:shape id="_x0000_i1790" type="#_x0000_t75" style="width:159.75pt;height:29.25pt">
            <v:imagedata r:id="rId142" o:title=""/>
          </v:shape>
        </w:pict>
      </w:r>
      <w:r w:rsidR="00F6514D">
        <w:rPr>
          <w:b/>
          <w:bCs/>
        </w:rPr>
        <w:t>(35)</w:t>
      </w:r>
    </w:p>
    <w:p w:rsidR="00305D2D" w:rsidRDefault="00F6514D">
      <w:pPr>
        <w:pStyle w:val="a3"/>
      </w:pPr>
      <w:r>
        <w:t>где</w:t>
      </w:r>
      <w:r>
        <w:rPr>
          <w:b/>
          <w:bCs/>
        </w:rPr>
        <w:t xml:space="preserve"> </w:t>
      </w:r>
      <w:r w:rsidR="006F1E49">
        <w:rPr>
          <w:b/>
          <w:noProof/>
        </w:rPr>
        <w:pict>
          <v:shape id="_x0000_i1793" type="#_x0000_t75" style="width:227.25pt;height:33pt">
            <v:imagedata r:id="rId143" o:title=""/>
          </v:shape>
        </w:pict>
      </w:r>
      <w:r>
        <w:rPr>
          <w:b/>
          <w:bCs/>
        </w:rPr>
        <w:t>(36)</w:t>
      </w:r>
    </w:p>
    <w:p w:rsidR="00305D2D" w:rsidRDefault="00F6514D">
      <w:pPr>
        <w:pStyle w:val="a3"/>
      </w:pPr>
      <w:r>
        <w:t>Sc – из расчетных показателей;</w:t>
      </w:r>
    </w:p>
    <w:p w:rsidR="00305D2D" w:rsidRDefault="00F6514D">
      <w:pPr>
        <w:pStyle w:val="a3"/>
      </w:pPr>
      <w:r>
        <w:t>Сопротивление трех обмоточного трансформатора в относительных базисных единицах определяется по выражению:</w:t>
      </w:r>
    </w:p>
    <w:p w:rsidR="00305D2D" w:rsidRDefault="006F1E49">
      <w:pPr>
        <w:pStyle w:val="a3"/>
      </w:pPr>
      <w:r>
        <w:rPr>
          <w:noProof/>
        </w:rPr>
        <w:pict>
          <v:shape id="_x0000_i1796" type="#_x0000_t75" style="width:253.5pt;height:29.25pt">
            <v:imagedata r:id="rId144" o:title=""/>
          </v:shape>
        </w:pict>
      </w:r>
      <w:r w:rsidR="00F6514D">
        <w:rPr>
          <w:b/>
          <w:bCs/>
        </w:rPr>
        <w:t xml:space="preserve">(37) </w:t>
      </w:r>
    </w:p>
    <w:p w:rsidR="00305D2D" w:rsidRDefault="00F6514D">
      <w:pPr>
        <w:pStyle w:val="a3"/>
      </w:pPr>
      <w:r>
        <w:t>где U</w:t>
      </w:r>
      <w:r>
        <w:rPr>
          <w:vertAlign w:val="subscript"/>
        </w:rPr>
        <w:t xml:space="preserve">к% </w:t>
      </w:r>
      <w:r>
        <w:t xml:space="preserve">- напряжение короткого замыкания в процентах между обмотками, по которым протекает ток повреждения. </w:t>
      </w:r>
    </w:p>
    <w:p w:rsidR="00305D2D" w:rsidRDefault="00F6514D">
      <w:pPr>
        <w:pStyle w:val="a3"/>
      </w:pPr>
      <w:r>
        <w:t>Суммарное сопротивление цепи от источника питания до точки КЗ К - 1.</w:t>
      </w:r>
    </w:p>
    <w:p w:rsidR="00305D2D" w:rsidRDefault="006F1E49">
      <w:pPr>
        <w:pStyle w:val="a3"/>
      </w:pPr>
      <w:r>
        <w:rPr>
          <w:noProof/>
        </w:rPr>
        <w:pict>
          <v:shape id="_x0000_i1799" type="#_x0000_t75" style="width:177pt;height:30pt">
            <v:imagedata r:id="rId145" o:title=""/>
          </v:shape>
        </w:pict>
      </w:r>
      <w:r w:rsidR="00F6514D">
        <w:rPr>
          <w:b/>
          <w:bCs/>
        </w:rPr>
        <w:t>(38)</w:t>
      </w:r>
    </w:p>
    <w:p w:rsidR="00305D2D" w:rsidRDefault="00F6514D">
      <w:pPr>
        <w:pStyle w:val="a3"/>
      </w:pPr>
      <w:r>
        <w:t>Мощность и ток отключаемые выключателями:</w:t>
      </w:r>
    </w:p>
    <w:p w:rsidR="00305D2D" w:rsidRDefault="006F1E49">
      <w:pPr>
        <w:pStyle w:val="a3"/>
      </w:pPr>
      <w:r>
        <w:rPr>
          <w:noProof/>
        </w:rPr>
        <w:pict>
          <v:shape id="_x0000_i1802" type="#_x0000_t75" style="width:222.75pt;height:33pt">
            <v:imagedata r:id="rId146" o:title=""/>
          </v:shape>
        </w:pict>
      </w:r>
      <w:r w:rsidR="00F6514D">
        <w:rPr>
          <w:b/>
          <w:bCs/>
        </w:rPr>
        <w:t>(39)</w:t>
      </w:r>
    </w:p>
    <w:p w:rsidR="00305D2D" w:rsidRDefault="006F1E49">
      <w:pPr>
        <w:pStyle w:val="a3"/>
      </w:pPr>
      <w:r>
        <w:rPr>
          <w:noProof/>
        </w:rPr>
        <w:pict>
          <v:shape id="_x0000_i1805" type="#_x0000_t75" style="width:321pt;height:39.75pt">
            <v:imagedata r:id="rId147" o:title=""/>
          </v:shape>
        </w:pict>
      </w:r>
      <w:r w:rsidR="00F6514D">
        <w:rPr>
          <w:b/>
          <w:bCs/>
        </w:rPr>
        <w:t>(40)</w:t>
      </w:r>
    </w:p>
    <w:p w:rsidR="00305D2D" w:rsidRDefault="00F6514D">
      <w:pPr>
        <w:pStyle w:val="a3"/>
      </w:pPr>
      <w:r>
        <w:rPr>
          <w:b/>
          <w:bCs/>
        </w:rPr>
        <w:t>Для варианта №1 :</w:t>
      </w:r>
    </w:p>
    <w:p w:rsidR="00305D2D" w:rsidRDefault="006F1E49">
      <w:pPr>
        <w:pStyle w:val="a3"/>
      </w:pPr>
      <w:r>
        <w:rPr>
          <w:noProof/>
        </w:rPr>
        <w:pict>
          <v:shape id="_x0000_i1808" type="#_x0000_t75" style="width:318pt;height:37.5pt">
            <v:imagedata r:id="rId148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11" type="#_x0000_t75" style="width:249pt;height:35.25pt">
            <v:imagedata r:id="rId149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14" type="#_x0000_t75" style="width:110.25pt;height:30pt">
            <v:imagedata r:id="rId150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17" type="#_x0000_t75" style="width:276.75pt;height:30pt">
            <v:imagedata r:id="rId151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20" type="#_x0000_t75" style="width:276.75pt;height:31.5pt">
            <v:imagedata r:id="rId152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23" type="#_x0000_t75" style="width:241.5pt;height:32.25pt">
            <v:imagedata r:id="rId153" o:title=""/>
          </v:shape>
        </w:pict>
      </w:r>
    </w:p>
    <w:p w:rsidR="00305D2D" w:rsidRDefault="00F6514D">
      <w:pPr>
        <w:pStyle w:val="a3"/>
      </w:pPr>
      <w:r>
        <w:t>Мощность и ток отключаемые выключателями:</w:t>
      </w:r>
    </w:p>
    <w:p w:rsidR="00305D2D" w:rsidRDefault="006F1E49">
      <w:pPr>
        <w:pStyle w:val="a3"/>
      </w:pPr>
      <w:r>
        <w:rPr>
          <w:noProof/>
        </w:rPr>
        <w:pict>
          <v:shape id="_x0000_i1826" type="#_x0000_t75" style="width:297.75pt;height:35.25pt">
            <v:imagedata r:id="rId154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29" type="#_x0000_t75" style="width:321pt;height:42pt">
            <v:imagedata r:id="rId155" o:title=""/>
          </v:shape>
        </w:pict>
      </w:r>
    </w:p>
    <w:p w:rsidR="00305D2D" w:rsidRDefault="00F6514D">
      <w:pPr>
        <w:pStyle w:val="a3"/>
      </w:pPr>
      <w:r>
        <w:rPr>
          <w:b/>
          <w:bCs/>
        </w:rPr>
        <w:t>Для варианта №2 :</w:t>
      </w:r>
    </w:p>
    <w:p w:rsidR="00305D2D" w:rsidRDefault="006F1E49">
      <w:pPr>
        <w:pStyle w:val="a3"/>
      </w:pPr>
      <w:r>
        <w:rPr>
          <w:noProof/>
        </w:rPr>
        <w:pict>
          <v:shape id="_x0000_i1832" type="#_x0000_t75" style="width:310.5pt;height:37.5pt">
            <v:imagedata r:id="rId156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35" type="#_x0000_t75" style="width:270pt;height:35.25pt">
            <v:imagedata r:id="rId157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38" type="#_x0000_t75" style="width:252pt;height:31.5pt">
            <v:imagedata r:id="rId158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41" type="#_x0000_t75" style="width:291.75pt;height:31.5pt">
            <v:imagedata r:id="rId159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44" type="#_x0000_t75" style="width:256.5pt;height:32.25pt">
            <v:imagedata r:id="rId160" o:title=""/>
          </v:shape>
        </w:pict>
      </w:r>
    </w:p>
    <w:p w:rsidR="00305D2D" w:rsidRDefault="00F6514D">
      <w:pPr>
        <w:pStyle w:val="a3"/>
      </w:pPr>
      <w:r>
        <w:t>Мощность и ток отключаемые выключателями:</w:t>
      </w:r>
    </w:p>
    <w:p w:rsidR="00305D2D" w:rsidRDefault="006F1E49">
      <w:pPr>
        <w:pStyle w:val="a3"/>
      </w:pPr>
      <w:r>
        <w:rPr>
          <w:noProof/>
        </w:rPr>
        <w:pict>
          <v:shape id="_x0000_i1847" type="#_x0000_t75" style="width:284.25pt;height:35.25pt">
            <v:imagedata r:id="rId161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850" type="#_x0000_t75" style="width:290.25pt;height:42pt">
            <v:imagedata r:id="rId162" o:title=""/>
          </v:shape>
        </w:pict>
      </w:r>
    </w:p>
    <w:p w:rsidR="00305D2D" w:rsidRDefault="00F6514D">
      <w:pPr>
        <w:pStyle w:val="2"/>
      </w:pPr>
      <w:r>
        <w:t xml:space="preserve">4.1.4. Выбор сечения проводов питающих линий </w:t>
      </w:r>
    </w:p>
    <w:p w:rsidR="00305D2D" w:rsidRPr="00F6514D" w:rsidRDefault="00F6514D">
      <w:pPr>
        <w:pStyle w:val="a3"/>
      </w:pPr>
      <w:r>
        <w:t>Сечение проводов ВЛ выбираем минимально возможным из стандартных сечений, обеспечивающих работу проводников без перегрева выше допустимой температуры при расчетной максимальной нагрузке. При этом потери напряжения не должны превышать допустимой величины, а плотность тока в проводах должна соответствовать нормированному экономическому значению.</w:t>
      </w:r>
    </w:p>
    <w:p w:rsidR="00305D2D" w:rsidRDefault="00F6514D">
      <w:pPr>
        <w:pStyle w:val="a3"/>
      </w:pPr>
      <w:r>
        <w:t xml:space="preserve">Выбор сечения проводов ВЛ по нагреву производится по условию: </w:t>
      </w:r>
    </w:p>
    <w:p w:rsidR="00305D2D" w:rsidRDefault="006F1E49">
      <w:pPr>
        <w:pStyle w:val="a3"/>
      </w:pPr>
      <w:r>
        <w:rPr>
          <w:noProof/>
        </w:rPr>
        <w:pict>
          <v:shape id="_x0000_i1853" type="#_x0000_t75" style="width:1in;height:33pt">
            <v:imagedata r:id="rId163" o:title=""/>
          </v:shape>
        </w:pict>
      </w:r>
      <w:r w:rsidR="00F6514D">
        <w:rPr>
          <w:b/>
          <w:bCs/>
        </w:rPr>
        <w:t>(41)</w:t>
      </w:r>
    </w:p>
    <w:p w:rsidR="00305D2D" w:rsidRDefault="00F6514D">
      <w:pPr>
        <w:pStyle w:val="a3"/>
      </w:pPr>
      <w:r>
        <w:t>где Iдоп – допустимая токовая длительная нагрузка на провод;</w:t>
      </w:r>
    </w:p>
    <w:p w:rsidR="00305D2D" w:rsidRDefault="00F6514D">
      <w:pPr>
        <w:pStyle w:val="a3"/>
      </w:pPr>
      <w:r>
        <w:t>Iр – расчетная токовая нагрузка линии , равная получасовому максимуму нагрузки и определяется по формуле:</w:t>
      </w:r>
    </w:p>
    <w:p w:rsidR="00305D2D" w:rsidRDefault="006F1E49">
      <w:pPr>
        <w:pStyle w:val="a3"/>
      </w:pPr>
      <w:r>
        <w:rPr>
          <w:noProof/>
        </w:rPr>
        <w:pict>
          <v:shape id="_x0000_i1856" type="#_x0000_t75" style="width:133.5pt;height:66pt">
            <v:imagedata r:id="rId164" o:title=""/>
          </v:shape>
        </w:pict>
      </w:r>
      <w:r w:rsidR="00F6514D">
        <w:rPr>
          <w:b/>
          <w:bCs/>
        </w:rPr>
        <w:t>(42)</w:t>
      </w:r>
    </w:p>
    <w:p w:rsidR="00305D2D" w:rsidRDefault="00F6514D">
      <w:pPr>
        <w:pStyle w:val="a3"/>
      </w:pPr>
      <w:r>
        <w:t>Выбор сечения проводников по экономической плотности тока производится для ВЛ напряжением с - 220 кВ. Экономическое сечение определяется из соотношения:</w:t>
      </w:r>
    </w:p>
    <w:p w:rsidR="00305D2D" w:rsidRDefault="006F1E49">
      <w:pPr>
        <w:pStyle w:val="a3"/>
      </w:pPr>
      <w:r>
        <w:rPr>
          <w:noProof/>
        </w:rPr>
        <w:pict>
          <v:shape id="_x0000_i1859" type="#_x0000_t75" style="width:120pt;height:60.75pt">
            <v:imagedata r:id="rId165" o:title=""/>
          </v:shape>
        </w:pict>
      </w:r>
      <w:r w:rsidR="00F6514D">
        <w:rPr>
          <w:b/>
          <w:bCs/>
        </w:rPr>
        <w:t>(43)</w:t>
      </w:r>
    </w:p>
    <w:p w:rsidR="00305D2D" w:rsidRDefault="00F6514D">
      <w:pPr>
        <w:pStyle w:val="a3"/>
      </w:pPr>
      <w:r>
        <w:t>где Jэк – нормированное значение экономической плотности тока.</w:t>
      </w:r>
    </w:p>
    <w:p w:rsidR="00305D2D" w:rsidRDefault="00F6514D">
      <w:pPr>
        <w:pStyle w:val="a3"/>
      </w:pPr>
      <w:r>
        <w:t>Сечение, полученное в результате расчета по экономической плотности тока , округляется до ближайшего меньшего стандартного сечения и проверяем по мере напряжения в нормальном и аварийном режиме при фактической нагрузке:</w:t>
      </w:r>
    </w:p>
    <w:p w:rsidR="00305D2D" w:rsidRDefault="006F1E49">
      <w:pPr>
        <w:pStyle w:val="a3"/>
      </w:pPr>
      <w:r>
        <w:rPr>
          <w:noProof/>
        </w:rPr>
        <w:pict>
          <v:shape id="_x0000_i1862" type="#_x0000_t75" style="width:407.25pt;height:39.75pt">
            <v:imagedata r:id="rId166" o:title=""/>
          </v:shape>
        </w:pict>
      </w:r>
      <w:r w:rsidR="00F6514D">
        <w:rPr>
          <w:b/>
          <w:bCs/>
        </w:rPr>
        <w:t>(44)</w:t>
      </w:r>
    </w:p>
    <w:p w:rsidR="00305D2D" w:rsidRDefault="00F6514D">
      <w:pPr>
        <w:pStyle w:val="a3"/>
      </w:pPr>
      <w:r>
        <w:t>где Ip – расчетный ток линии, А;</w:t>
      </w:r>
    </w:p>
    <w:p w:rsidR="00305D2D" w:rsidRDefault="006F1E49">
      <w:pPr>
        <w:pStyle w:val="a3"/>
      </w:pPr>
      <w:r>
        <w:rPr>
          <w:noProof/>
        </w:rPr>
        <w:pict>
          <v:shape id="_x0000_i1865" type="#_x0000_t75" style="width:9.75pt;height:14.25pt">
            <v:imagedata r:id="rId167" o:title=""/>
          </v:shape>
        </w:pict>
      </w:r>
      <w:r w:rsidR="00F6514D">
        <w:t>- длина линии, км;</w:t>
      </w:r>
    </w:p>
    <w:p w:rsidR="00305D2D" w:rsidRDefault="00F6514D">
      <w:pPr>
        <w:pStyle w:val="a3"/>
      </w:pPr>
      <w:r>
        <w:t>R</w:t>
      </w:r>
      <w:r>
        <w:rPr>
          <w:vertAlign w:val="subscript"/>
        </w:rPr>
        <w:t>0</w:t>
      </w:r>
      <w:r>
        <w:t>, X</w:t>
      </w:r>
      <w:r>
        <w:rPr>
          <w:vertAlign w:val="subscript"/>
        </w:rPr>
        <w:t>0</w:t>
      </w:r>
      <w:r>
        <w:t xml:space="preserve"> – удельное активное и реактивное сопротивление линии;</w:t>
      </w:r>
    </w:p>
    <w:p w:rsidR="00305D2D" w:rsidRDefault="00F6514D">
      <w:pPr>
        <w:pStyle w:val="a3"/>
      </w:pPr>
      <w:r>
        <w:t xml:space="preserve">Cos </w:t>
      </w:r>
      <w:r>
        <w:rPr>
          <w:rStyle w:val="symbol"/>
        </w:rPr>
        <w:sym w:font="Symbol" w:char="F06A"/>
      </w:r>
      <w:r>
        <w:t xml:space="preserve"> , sin </w:t>
      </w:r>
      <w:r>
        <w:rPr>
          <w:rStyle w:val="symbol"/>
        </w:rPr>
        <w:sym w:font="Symbol" w:char="F06A"/>
      </w:r>
      <w:r>
        <w:t xml:space="preserve"> - соответствует коэффициенту мощности предприятия в период максимума нагрузки.</w:t>
      </w:r>
    </w:p>
    <w:p w:rsidR="00305D2D" w:rsidRDefault="006F1E49">
      <w:pPr>
        <w:pStyle w:val="a3"/>
      </w:pPr>
      <w:r>
        <w:rPr>
          <w:noProof/>
        </w:rPr>
        <w:pict>
          <v:shape id="_x0000_i1868" type="#_x0000_t75" style="width:144.75pt;height:29.25pt">
            <v:imagedata r:id="rId168" o:title=""/>
          </v:shape>
        </w:pict>
      </w:r>
      <w:r w:rsidR="00F6514D">
        <w:rPr>
          <w:b/>
          <w:bCs/>
        </w:rPr>
        <w:t>(45)</w:t>
      </w:r>
    </w:p>
    <w:p w:rsidR="00305D2D" w:rsidRDefault="00F6514D">
      <w:pPr>
        <w:pStyle w:val="a3"/>
      </w:pPr>
      <w:r>
        <w:t>Сечение проходит по потери напряжения , если выполняется условие:</w:t>
      </w:r>
    </w:p>
    <w:p w:rsidR="00305D2D" w:rsidRDefault="006F1E49">
      <w:pPr>
        <w:pStyle w:val="a3"/>
      </w:pPr>
      <w:r>
        <w:rPr>
          <w:noProof/>
        </w:rPr>
        <w:pict>
          <v:shape id="_x0000_i1871" type="#_x0000_t75" style="width:83.25pt;height:18.75pt">
            <v:imagedata r:id="rId169" o:title=""/>
          </v:shape>
        </w:pict>
      </w:r>
      <w:r>
        <w:rPr>
          <w:noProof/>
        </w:rPr>
        <w:pict>
          <v:shape id="_x0000_i1874" type="#_x0000_t75" style="width:117pt;height:29.25pt">
            <v:imagedata r:id="rId170" o:title=""/>
          </v:shape>
        </w:pict>
      </w:r>
      <w:r w:rsidR="00F6514D">
        <w:rPr>
          <w:b/>
          <w:bCs/>
        </w:rPr>
        <w:t>(46),(47)</w:t>
      </w:r>
    </w:p>
    <w:p w:rsidR="00305D2D" w:rsidRDefault="00F6514D">
      <w:pPr>
        <w:pStyle w:val="a3"/>
      </w:pPr>
      <w:r>
        <w:t>Сводим полученные данные в табл. 12.</w:t>
      </w:r>
    </w:p>
    <w:p w:rsidR="00305D2D" w:rsidRDefault="00F6514D">
      <w:pPr>
        <w:pStyle w:val="a3"/>
      </w:pPr>
      <w:r>
        <w:rPr>
          <w:b/>
          <w:bCs/>
        </w:rPr>
        <w:t>Табл 12. Сечения воздушной линии.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Iр2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Fэк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Iдоп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Ro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Xo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Iр1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cos 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sin 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^U%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^Uав%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Вариант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15,31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13,92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30,61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0,331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Вариант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47,44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43,13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94,87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0,51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4,428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05D2D" w:rsidRPr="00F6514D" w:rsidRDefault="00F6514D">
            <w:pPr>
              <w:pStyle w:val="a3"/>
            </w:pPr>
            <w:r w:rsidRPr="00F6514D">
              <w:t>8,8566</w:t>
            </w:r>
          </w:p>
        </w:tc>
      </w:tr>
    </w:tbl>
    <w:p w:rsidR="00305D2D" w:rsidRPr="00F6514D" w:rsidRDefault="00F6514D">
      <w:pPr>
        <w:pStyle w:val="a3"/>
      </w:pPr>
      <w:r>
        <w:rPr>
          <w:b/>
          <w:bCs/>
        </w:rPr>
        <w:t xml:space="preserve">4.1.5. Расчет технико – экономических показателей питающих линий. </w:t>
      </w:r>
    </w:p>
    <w:p w:rsidR="00305D2D" w:rsidRDefault="00F6514D">
      <w:pPr>
        <w:pStyle w:val="a3"/>
      </w:pPr>
      <w:r>
        <w:rPr>
          <w:i/>
          <w:iCs/>
        </w:rPr>
        <w:t>а) Капитальные затраты.</w:t>
      </w:r>
    </w:p>
    <w:p w:rsidR="00305D2D" w:rsidRDefault="00F6514D">
      <w:pPr>
        <w:pStyle w:val="4"/>
      </w:pPr>
      <w:r>
        <w:t xml:space="preserve">Стоимость двух ячеек отходящей линии с выключателями В1 и В2 </w:t>
      </w:r>
    </w:p>
    <w:p w:rsidR="00305D2D" w:rsidRPr="00F6514D" w:rsidRDefault="00F6514D">
      <w:pPr>
        <w:pStyle w:val="a3"/>
      </w:pPr>
      <w:r>
        <w:t>[4, стр. 140-146].</w:t>
      </w:r>
    </w:p>
    <w:p w:rsidR="00305D2D" w:rsidRDefault="006F1E49">
      <w:pPr>
        <w:pStyle w:val="a3"/>
      </w:pPr>
      <w:r>
        <w:rPr>
          <w:noProof/>
        </w:rPr>
        <w:pict>
          <v:shape id="_x0000_i1877" type="#_x0000_t75" style="width:98.25pt;height:29.25pt">
            <v:imagedata r:id="rId171" o:title=""/>
          </v:shape>
        </w:pict>
      </w:r>
      <w:r w:rsidR="00F6514D">
        <w:rPr>
          <w:b/>
          <w:bCs/>
        </w:rPr>
        <w:t>(48)</w:t>
      </w:r>
    </w:p>
    <w:p w:rsidR="00305D2D" w:rsidRDefault="00F6514D">
      <w:pPr>
        <w:pStyle w:val="a3"/>
      </w:pPr>
      <w:r>
        <w:t>Стоимость сооружения воздушной линии.</w:t>
      </w:r>
    </w:p>
    <w:p w:rsidR="00305D2D" w:rsidRDefault="006F1E49">
      <w:pPr>
        <w:pStyle w:val="a3"/>
      </w:pPr>
      <w:r>
        <w:rPr>
          <w:noProof/>
        </w:rPr>
        <w:pict>
          <v:shape id="_x0000_i1880" type="#_x0000_t75" style="width:92.25pt;height:29.25pt">
            <v:imagedata r:id="rId172" o:title=""/>
          </v:shape>
        </w:pict>
      </w:r>
      <w:r w:rsidR="00F6514D">
        <w:rPr>
          <w:b/>
          <w:bCs/>
        </w:rPr>
        <w:t>(49)</w:t>
      </w:r>
    </w:p>
    <w:p w:rsidR="00305D2D" w:rsidRDefault="00F6514D">
      <w:pPr>
        <w:pStyle w:val="a3"/>
      </w:pPr>
      <w:r>
        <w:t xml:space="preserve">где Ков , Кол – соответственно , стоимость одной ячейки выключателя и одного километра двух цепной воздушной линии, т.р., </w:t>
      </w:r>
    </w:p>
    <w:p w:rsidR="00305D2D" w:rsidRDefault="00F6514D">
      <w:pPr>
        <w:pStyle w:val="a3"/>
      </w:pPr>
      <w:r>
        <w:t>Суммарные капитальные затраты:</w:t>
      </w:r>
    </w:p>
    <w:p w:rsidR="00305D2D" w:rsidRDefault="006F1E49">
      <w:pPr>
        <w:pStyle w:val="a3"/>
      </w:pPr>
      <w:r>
        <w:rPr>
          <w:noProof/>
        </w:rPr>
        <w:pict>
          <v:shape id="_x0000_i1883" type="#_x0000_t75" style="width:99.75pt;height:29.25pt">
            <v:imagedata r:id="rId173" o:title=""/>
          </v:shape>
        </w:pict>
      </w:r>
      <w:r w:rsidR="00F6514D">
        <w:rPr>
          <w:b/>
          <w:bCs/>
        </w:rPr>
        <w:t>(50)</w:t>
      </w:r>
    </w:p>
    <w:p w:rsidR="00305D2D" w:rsidRDefault="00F6514D">
      <w:pPr>
        <w:pStyle w:val="a3"/>
      </w:pPr>
      <w:r>
        <w:rPr>
          <w:i/>
          <w:iCs/>
        </w:rPr>
        <w:t>б) Эксплуатационные расходы.</w:t>
      </w:r>
    </w:p>
    <w:p w:rsidR="00305D2D" w:rsidRDefault="006F1E49">
      <w:pPr>
        <w:pStyle w:val="a3"/>
      </w:pPr>
      <w:r>
        <w:rPr>
          <w:noProof/>
        </w:rPr>
        <w:pict>
          <v:shape id="_x0000_i1886" type="#_x0000_t75" style="width:184.5pt;height:29.25pt">
            <v:imagedata r:id="rId174" o:title=""/>
          </v:shape>
        </w:pict>
      </w:r>
      <w:r w:rsidR="00F6514D">
        <w:rPr>
          <w:b/>
          <w:bCs/>
        </w:rPr>
        <w:t>(51)</w:t>
      </w:r>
    </w:p>
    <w:p w:rsidR="00305D2D" w:rsidRDefault="00F6514D">
      <w:pPr>
        <w:pStyle w:val="a3"/>
      </w:pPr>
      <w:r>
        <w:t>где Скл – стоимость потерь электроэнергии в линиях.</w:t>
      </w:r>
    </w:p>
    <w:p w:rsidR="00305D2D" w:rsidRDefault="00F6514D">
      <w:pPr>
        <w:pStyle w:val="a3"/>
      </w:pPr>
      <w:r>
        <w:t>Сол, Сов – стоимость амортизационных отчислений от Кл и Кв соответственно, т.р.</w:t>
      </w:r>
    </w:p>
    <w:p w:rsidR="00305D2D" w:rsidRDefault="00F6514D">
      <w:pPr>
        <w:pStyle w:val="a3"/>
      </w:pPr>
      <w:r>
        <w:t>Потери мощности в линиях.</w:t>
      </w:r>
    </w:p>
    <w:p w:rsidR="00305D2D" w:rsidRDefault="006F1E49">
      <w:pPr>
        <w:pStyle w:val="a3"/>
      </w:pPr>
      <w:r>
        <w:rPr>
          <w:noProof/>
        </w:rPr>
        <w:pict>
          <v:shape id="_x0000_i1889" type="#_x0000_t75" style="width:236.25pt;height:36.75pt">
            <v:imagedata r:id="rId175" o:title=""/>
          </v:shape>
        </w:pict>
      </w:r>
      <w:r w:rsidR="00F6514D">
        <w:rPr>
          <w:b/>
          <w:bCs/>
        </w:rPr>
        <w:t>(52)</w:t>
      </w:r>
    </w:p>
    <w:p w:rsidR="00305D2D" w:rsidRDefault="00F6514D">
      <w:pPr>
        <w:pStyle w:val="a3"/>
      </w:pPr>
      <w:r>
        <w:t>Потери электроэнергии в линиях.</w:t>
      </w:r>
    </w:p>
    <w:p w:rsidR="00305D2D" w:rsidRDefault="006F1E49">
      <w:pPr>
        <w:pStyle w:val="a3"/>
      </w:pPr>
      <w:r>
        <w:rPr>
          <w:noProof/>
        </w:rPr>
        <w:pict>
          <v:shape id="_x0000_i1892" type="#_x0000_t75" style="width:127.5pt;height:29.25pt">
            <v:imagedata r:id="rId176" o:title=""/>
          </v:shape>
        </w:pict>
      </w:r>
      <w:r w:rsidR="00F6514D">
        <w:rPr>
          <w:b/>
          <w:bCs/>
        </w:rPr>
        <w:t>(53)</w:t>
      </w:r>
    </w:p>
    <w:p w:rsidR="00305D2D" w:rsidRDefault="00F6514D">
      <w:pPr>
        <w:pStyle w:val="a3"/>
      </w:pPr>
      <w:r>
        <w:t xml:space="preserve">где </w:t>
      </w:r>
      <w:r>
        <w:rPr>
          <w:rStyle w:val="symbol"/>
        </w:rPr>
        <w:sym w:font="Symbol" w:char="F074"/>
      </w:r>
      <w:r>
        <w:rPr>
          <w:vertAlign w:val="subscript"/>
        </w:rPr>
        <w:t>л</w:t>
      </w:r>
      <w:r>
        <w:t xml:space="preserve"> – время максимальных потерь мощности в линии[2, с. 167 - 168].</w:t>
      </w:r>
    </w:p>
    <w:p w:rsidR="00305D2D" w:rsidRDefault="00F6514D">
      <w:pPr>
        <w:pStyle w:val="a3"/>
      </w:pPr>
      <w:r>
        <w:t>Стоимость ежегодных потерь электроэнергии в питающих линиях.</w:t>
      </w:r>
    </w:p>
    <w:p w:rsidR="00305D2D" w:rsidRDefault="006F1E49">
      <w:pPr>
        <w:pStyle w:val="a3"/>
      </w:pPr>
      <w:r>
        <w:rPr>
          <w:noProof/>
        </w:rPr>
        <w:pict>
          <v:shape id="_x0000_i1895" type="#_x0000_t75" style="width:161.25pt;height:29.25pt">
            <v:imagedata r:id="rId177" o:title=""/>
          </v:shape>
        </w:pict>
      </w:r>
      <w:r w:rsidR="00F6514D">
        <w:rPr>
          <w:b/>
          <w:bCs/>
        </w:rPr>
        <w:t>(54)</w:t>
      </w:r>
    </w:p>
    <w:p w:rsidR="00305D2D" w:rsidRDefault="00F6514D">
      <w:pPr>
        <w:pStyle w:val="a3"/>
      </w:pPr>
      <w:r>
        <w:t>Стоимость амортизационных отчислений.</w:t>
      </w:r>
    </w:p>
    <w:p w:rsidR="00305D2D" w:rsidRDefault="006F1E49">
      <w:pPr>
        <w:pStyle w:val="a3"/>
      </w:pPr>
      <w:r>
        <w:rPr>
          <w:noProof/>
        </w:rPr>
        <w:pict>
          <v:shape id="_x0000_i1898" type="#_x0000_t75" style="width:233.25pt;height:29.25pt">
            <v:imagedata r:id="rId178" o:title=""/>
          </v:shape>
        </w:pict>
      </w:r>
      <w:r w:rsidR="00F6514D">
        <w:rPr>
          <w:b/>
          <w:bCs/>
        </w:rPr>
        <w:t>(55)</w:t>
      </w:r>
    </w:p>
    <w:p w:rsidR="00305D2D" w:rsidRDefault="00F6514D">
      <w:pPr>
        <w:pStyle w:val="a3"/>
      </w:pPr>
      <w:r>
        <w:t xml:space="preserve">где </w:t>
      </w:r>
      <w:r>
        <w:rPr>
          <w:rStyle w:val="symbol"/>
        </w:rPr>
        <w:sym w:font="Symbol" w:char="F074"/>
      </w:r>
      <w:r>
        <w:rPr>
          <w:vertAlign w:val="subscript"/>
        </w:rPr>
        <w:t>л</w:t>
      </w:r>
      <w:r>
        <w:t xml:space="preserve"> </w:t>
      </w:r>
      <w:r>
        <w:rPr>
          <w:rStyle w:val="symbol"/>
        </w:rPr>
        <w:sym w:font="Symbol" w:char="F074"/>
      </w:r>
      <w:r>
        <w:rPr>
          <w:vertAlign w:val="subscript"/>
        </w:rPr>
        <w:t>в</w:t>
      </w:r>
      <w:r>
        <w:t xml:space="preserve"> – норма ежегодных отчислений для линий и выключателей соответственно, % </w:t>
      </w:r>
    </w:p>
    <w:p w:rsidR="00305D2D" w:rsidRDefault="00F6514D">
      <w:pPr>
        <w:pStyle w:val="a3"/>
      </w:pPr>
      <w:r>
        <w:sym w:font="Symbol" w:char="F074"/>
      </w:r>
      <w:r>
        <w:rPr>
          <w:vertAlign w:val="subscript"/>
        </w:rPr>
        <w:t>л</w:t>
      </w:r>
      <w:r>
        <w:t xml:space="preserve"> = 2,4 % </w:t>
      </w:r>
      <w:r>
        <w:rPr>
          <w:rStyle w:val="symbol"/>
        </w:rPr>
        <w:sym w:font="Symbol" w:char="F074"/>
      </w:r>
      <w:r>
        <w:rPr>
          <w:vertAlign w:val="subscript"/>
        </w:rPr>
        <w:t xml:space="preserve">в </w:t>
      </w:r>
      <w:r>
        <w:t>= 6,4 %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4.1.6. Расчет технико – экономических показателей элементов ГПП.</w:t>
      </w:r>
    </w:p>
    <w:p w:rsidR="00305D2D" w:rsidRDefault="00F6514D">
      <w:pPr>
        <w:pStyle w:val="a3"/>
      </w:pPr>
      <w:r>
        <w:rPr>
          <w:i/>
          <w:iCs/>
        </w:rPr>
        <w:t>а) Суммарные затраты.</w:t>
      </w:r>
    </w:p>
    <w:p w:rsidR="00305D2D" w:rsidRDefault="00F6514D">
      <w:pPr>
        <w:pStyle w:val="a3"/>
      </w:pPr>
      <w:r>
        <w:t>Стоимость двух трансформаторов при наружной установке.</w:t>
      </w:r>
    </w:p>
    <w:p w:rsidR="00305D2D" w:rsidRDefault="006F1E49">
      <w:pPr>
        <w:pStyle w:val="a3"/>
      </w:pPr>
      <w:r>
        <w:rPr>
          <w:noProof/>
        </w:rPr>
        <w:pict>
          <v:shape id="_x0000_i1901" type="#_x0000_t75" style="width:96.75pt;height:29.25pt">
            <v:imagedata r:id="rId179" o:title=""/>
          </v:shape>
        </w:pict>
      </w:r>
      <w:r w:rsidR="00F6514D">
        <w:rPr>
          <w:b/>
          <w:bCs/>
        </w:rPr>
        <w:t>(56)</w:t>
      </w:r>
    </w:p>
    <w:p w:rsidR="00305D2D" w:rsidRDefault="00F6514D">
      <w:pPr>
        <w:pStyle w:val="a3"/>
      </w:pPr>
      <w:r>
        <w:t>Стоимость двух вводов с отделителями и короткозамыкателями, установленных в открытом распределительном устройстве (ОРУ).</w:t>
      </w:r>
    </w:p>
    <w:p w:rsidR="00305D2D" w:rsidRDefault="006F1E49">
      <w:pPr>
        <w:pStyle w:val="a3"/>
      </w:pPr>
      <w:r>
        <w:rPr>
          <w:noProof/>
        </w:rPr>
        <w:pict>
          <v:shape id="_x0000_i1904" type="#_x0000_t75" style="width:105.75pt;height:29.25pt">
            <v:imagedata r:id="rId180" o:title=""/>
          </v:shape>
        </w:pict>
      </w:r>
      <w:r w:rsidR="00F6514D">
        <w:rPr>
          <w:b/>
          <w:bCs/>
        </w:rPr>
        <w:t>(57)</w:t>
      </w:r>
    </w:p>
    <w:p w:rsidR="00305D2D" w:rsidRDefault="00F6514D">
      <w:pPr>
        <w:pStyle w:val="a3"/>
      </w:pPr>
      <w:r>
        <w:t>где Кот и Коок – единичная стоимость трансформатора и одного ввода с отделителями короткозамыкателями, соответственно, т.р.</w:t>
      </w:r>
    </w:p>
    <w:p w:rsidR="00305D2D" w:rsidRDefault="00F6514D">
      <w:pPr>
        <w:pStyle w:val="a3"/>
      </w:pPr>
      <w:r>
        <w:t>Суммарные капитальные затраты.</w:t>
      </w:r>
    </w:p>
    <w:p w:rsidR="00305D2D" w:rsidRDefault="006F1E49">
      <w:pPr>
        <w:pStyle w:val="a3"/>
      </w:pPr>
      <w:r>
        <w:rPr>
          <w:noProof/>
        </w:rPr>
        <w:pict>
          <v:shape id="_x0000_i1907" type="#_x0000_t75" style="width:104.25pt;height:29.25pt">
            <v:imagedata r:id="rId181" o:title=""/>
          </v:shape>
        </w:pict>
      </w:r>
      <w:r w:rsidR="00F6514D">
        <w:rPr>
          <w:b/>
          <w:bCs/>
        </w:rPr>
        <w:t>(58)</w:t>
      </w:r>
    </w:p>
    <w:p w:rsidR="00305D2D" w:rsidRDefault="00F6514D">
      <w:pPr>
        <w:pStyle w:val="a3"/>
      </w:pPr>
      <w:r>
        <w:rPr>
          <w:i/>
          <w:iCs/>
        </w:rPr>
        <w:t>б) Эксплутационные расходы.</w:t>
      </w:r>
    </w:p>
    <w:p w:rsidR="00305D2D" w:rsidRDefault="006F1E49">
      <w:pPr>
        <w:pStyle w:val="a3"/>
      </w:pPr>
      <w:r>
        <w:rPr>
          <w:noProof/>
        </w:rPr>
        <w:pict>
          <v:shape id="_x0000_i1910" type="#_x0000_t75" style="width:328.5pt;height:29.25pt">
            <v:imagedata r:id="rId182" o:title=""/>
          </v:shape>
        </w:pict>
      </w:r>
      <w:r w:rsidR="00F6514D">
        <w:rPr>
          <w:b/>
          <w:bCs/>
        </w:rPr>
        <w:t xml:space="preserve">(59) </w:t>
      </w:r>
    </w:p>
    <w:p w:rsidR="00305D2D" w:rsidRDefault="006F1E49">
      <w:pPr>
        <w:pStyle w:val="a3"/>
      </w:pPr>
      <w:r>
        <w:rPr>
          <w:noProof/>
        </w:rPr>
        <w:pict>
          <v:shape id="_x0000_i1913" type="#_x0000_t75" style="width:221.25pt;height:29.25pt">
            <v:imagedata r:id="rId183" o:title=""/>
          </v:shape>
        </w:pict>
      </w:r>
      <w:r w:rsidR="00F6514D">
        <w:rPr>
          <w:b/>
          <w:bCs/>
        </w:rPr>
        <w:t>(60)</w:t>
      </w:r>
    </w:p>
    <w:p w:rsidR="00305D2D" w:rsidRDefault="00F6514D">
      <w:pPr>
        <w:pStyle w:val="a3"/>
      </w:pPr>
      <w:r>
        <w:t>где Спт – стоимость потерь электроэнергии в трансформаторах, т.р.;</w:t>
      </w:r>
    </w:p>
    <w:p w:rsidR="00305D2D" w:rsidRDefault="00F6514D">
      <w:pPr>
        <w:pStyle w:val="a3"/>
      </w:pPr>
      <w:r>
        <w:t>Сот, Соок – стоимость амортизационных отчислений от Кт и Кок , соответственно, т.р.;</w:t>
      </w:r>
    </w:p>
    <w:p w:rsidR="00305D2D" w:rsidRDefault="00F6514D">
      <w:pPr>
        <w:pStyle w:val="a3"/>
      </w:pPr>
      <w:r>
        <w:t>Приведенные потери мощности в трансформаторах составляют:</w:t>
      </w:r>
    </w:p>
    <w:p w:rsidR="00305D2D" w:rsidRDefault="006F1E49">
      <w:pPr>
        <w:pStyle w:val="a3"/>
      </w:pPr>
      <w:r>
        <w:rPr>
          <w:noProof/>
        </w:rPr>
        <w:pict>
          <v:shape id="_x0000_i1916" type="#_x0000_t75" style="width:278.25pt;height:45pt">
            <v:imagedata r:id="rId184" o:title=""/>
          </v:shape>
        </w:pict>
      </w:r>
      <w:r w:rsidR="00F6514D">
        <w:rPr>
          <w:b/>
          <w:bCs/>
        </w:rPr>
        <w:t>(61)</w:t>
      </w:r>
    </w:p>
    <w:p w:rsidR="00305D2D" w:rsidRDefault="00F6514D">
      <w:pPr>
        <w:pStyle w:val="a3"/>
      </w:pPr>
      <w:r>
        <w:t xml:space="preserve">где </w:t>
      </w:r>
      <w:r>
        <w:rPr>
          <w:rStyle w:val="symbol"/>
        </w:rPr>
        <w:sym w:font="Symbol" w:char="F044"/>
      </w:r>
      <w:r>
        <w:t>Р`хх,</w:t>
      </w:r>
      <w:r>
        <w:rPr>
          <w:rStyle w:val="symbol"/>
        </w:rPr>
        <w:sym w:font="Symbol" w:char="F044"/>
      </w:r>
      <w:r>
        <w:t>Р`кз – приведенные потери активной мощности трансформатора при ХХ и КЗ, соответственно, кВт;</w:t>
      </w:r>
    </w:p>
    <w:p w:rsidR="00305D2D" w:rsidRDefault="006F1E49">
      <w:pPr>
        <w:pStyle w:val="a3"/>
      </w:pPr>
      <w:r>
        <w:rPr>
          <w:noProof/>
        </w:rPr>
        <w:pict>
          <v:shape id="_x0000_i1919" type="#_x0000_t75" style="width:431.25pt;height:29.25pt">
            <v:imagedata r:id="rId185" o:title=""/>
          </v:shape>
        </w:pict>
      </w:r>
      <w:r w:rsidR="00F6514D">
        <w:t>(</w:t>
      </w:r>
      <w:r w:rsidR="00F6514D">
        <w:rPr>
          <w:b/>
          <w:bCs/>
        </w:rPr>
        <w:t>62)</w:t>
      </w:r>
    </w:p>
    <w:p w:rsidR="00305D2D" w:rsidRDefault="006F1E49">
      <w:pPr>
        <w:pStyle w:val="a3"/>
      </w:pPr>
      <w:r>
        <w:rPr>
          <w:noProof/>
        </w:rPr>
        <w:pict>
          <v:shape id="_x0000_i1922" type="#_x0000_t75" style="width:441pt;height:23.25pt">
            <v:imagedata r:id="rId186" o:title=""/>
          </v:shape>
        </w:pict>
      </w:r>
      <w:r w:rsidR="00F6514D">
        <w:t>(</w:t>
      </w:r>
      <w:r w:rsidR="00F6514D">
        <w:rPr>
          <w:b/>
          <w:bCs/>
        </w:rPr>
        <w:t>63)</w:t>
      </w:r>
    </w:p>
    <w:p w:rsidR="00305D2D" w:rsidRDefault="00F6514D">
      <w:pPr>
        <w:pStyle w:val="a3"/>
      </w:pPr>
      <w:r>
        <w:t>где Кип – коэффициент изменения потерь , учитывающийся в пределах [0.02-0.12].</w:t>
      </w:r>
    </w:p>
    <w:p w:rsidR="00305D2D" w:rsidRDefault="00F6514D">
      <w:pPr>
        <w:pStyle w:val="a3"/>
      </w:pPr>
      <w:r>
        <w:t xml:space="preserve">Стоимость потерь в трансформаторах связи. </w:t>
      </w:r>
    </w:p>
    <w:p w:rsidR="00305D2D" w:rsidRDefault="006F1E49">
      <w:pPr>
        <w:pStyle w:val="a3"/>
      </w:pPr>
      <w:r>
        <w:rPr>
          <w:noProof/>
        </w:rPr>
        <w:pict>
          <v:shape id="_x0000_i1925" type="#_x0000_t75" style="width:382.5pt;height:37.5pt">
            <v:imagedata r:id="rId187" o:title=""/>
          </v:shape>
        </w:pict>
      </w:r>
      <w:r w:rsidR="00F6514D">
        <w:rPr>
          <w:b/>
          <w:bCs/>
        </w:rPr>
        <w:t>(64)</w:t>
      </w:r>
    </w:p>
    <w:p w:rsidR="00305D2D" w:rsidRDefault="00F6514D">
      <w:pPr>
        <w:pStyle w:val="a3"/>
      </w:pPr>
      <w:r>
        <w:t>где Твкл – время включения трансформатора под напряжение, принимается обычно равным 8760 часов.</w:t>
      </w:r>
    </w:p>
    <w:p w:rsidR="00305D2D" w:rsidRDefault="00F6514D">
      <w:pPr>
        <w:pStyle w:val="a3"/>
      </w:pPr>
      <w:r>
        <w:t>Суммарные ежегодные эксплутационные расходы.</w:t>
      </w:r>
    </w:p>
    <w:p w:rsidR="00305D2D" w:rsidRDefault="006F1E49">
      <w:pPr>
        <w:pStyle w:val="a3"/>
      </w:pPr>
      <w:r>
        <w:rPr>
          <w:noProof/>
        </w:rPr>
        <w:pict>
          <v:shape id="_x0000_i1928" type="#_x0000_t75" style="width:218.25pt;height:29.25pt">
            <v:imagedata r:id="rId188" o:title=""/>
          </v:shape>
        </w:pict>
      </w:r>
      <w:r w:rsidR="00F6514D">
        <w:rPr>
          <w:b/>
          <w:bCs/>
        </w:rPr>
        <w:t>(65)</w:t>
      </w:r>
    </w:p>
    <w:p w:rsidR="00305D2D" w:rsidRDefault="00F6514D">
      <w:pPr>
        <w:pStyle w:val="a3"/>
      </w:pPr>
      <w:r>
        <w:rPr>
          <w:b/>
          <w:bCs/>
        </w:rPr>
        <w:t>Технико-экономические показатели варианта № 1.</w:t>
      </w:r>
    </w:p>
    <w:p w:rsidR="00305D2D" w:rsidRDefault="00F6514D">
      <w:pPr>
        <w:pStyle w:val="a3"/>
      </w:pPr>
      <w:r>
        <w:rPr>
          <w:b/>
          <w:bCs/>
        </w:rPr>
        <w:t>1. Расчет технико – экономических показателей питающих линий.</w:t>
      </w:r>
    </w:p>
    <w:p w:rsidR="00305D2D" w:rsidRDefault="00F6514D">
      <w:pPr>
        <w:pStyle w:val="a3"/>
      </w:pPr>
      <w:r>
        <w:rPr>
          <w:i/>
          <w:iCs/>
        </w:rPr>
        <w:t>а) Капитальные затраты.</w:t>
      </w:r>
    </w:p>
    <w:p w:rsidR="00305D2D" w:rsidRDefault="00F6514D">
      <w:pPr>
        <w:pStyle w:val="a3"/>
      </w:pPr>
      <w:r>
        <w:t>Ков = 23,72 т.руб.</w:t>
      </w:r>
    </w:p>
    <w:p w:rsidR="00305D2D" w:rsidRDefault="00F6514D">
      <w:pPr>
        <w:pStyle w:val="a3"/>
      </w:pPr>
      <w:r>
        <w:t>Кол = 13,5 т.руб.</w:t>
      </w:r>
    </w:p>
    <w:p w:rsidR="00305D2D" w:rsidRDefault="006F1E49">
      <w:pPr>
        <w:pStyle w:val="a3"/>
      </w:pPr>
      <w:r>
        <w:rPr>
          <w:noProof/>
        </w:rPr>
        <w:pict>
          <v:shape id="_x0000_i1931" type="#_x0000_t75" style="width:192pt;height:29.25pt">
            <v:imagedata r:id="rId189" o:title=""/>
          </v:shape>
        </w:pict>
      </w:r>
    </w:p>
    <w:p w:rsidR="00305D2D" w:rsidRDefault="00F6514D">
      <w:pPr>
        <w:pStyle w:val="a3"/>
      </w:pPr>
      <w:r>
        <w:t>Стоимость сооружения воздушной линии.</w:t>
      </w:r>
    </w:p>
    <w:p w:rsidR="00305D2D" w:rsidRDefault="006F1E49">
      <w:pPr>
        <w:pStyle w:val="a3"/>
      </w:pPr>
      <w:r>
        <w:rPr>
          <w:noProof/>
        </w:rPr>
        <w:pict>
          <v:shape id="_x0000_i1934" type="#_x0000_t75" style="width:228.75pt;height:29.25pt">
            <v:imagedata r:id="rId190" o:title=""/>
          </v:shape>
        </w:pict>
      </w:r>
    </w:p>
    <w:p w:rsidR="00305D2D" w:rsidRDefault="00F6514D">
      <w:pPr>
        <w:pStyle w:val="a3"/>
      </w:pPr>
      <w:r>
        <w:t>Суммарные капитальные затраты:</w:t>
      </w:r>
    </w:p>
    <w:p w:rsidR="00305D2D" w:rsidRDefault="006F1E49">
      <w:pPr>
        <w:pStyle w:val="a3"/>
      </w:pPr>
      <w:r>
        <w:rPr>
          <w:noProof/>
        </w:rPr>
        <w:pict>
          <v:shape id="_x0000_i1937" type="#_x0000_t75" style="width:221.25pt;height:21.75pt">
            <v:imagedata r:id="rId191" o:title=""/>
          </v:shape>
        </w:pict>
      </w:r>
    </w:p>
    <w:p w:rsidR="00305D2D" w:rsidRDefault="00F6514D">
      <w:pPr>
        <w:pStyle w:val="a3"/>
      </w:pPr>
      <w:r>
        <w:t>Стоимость амортизационных отчислений.</w:t>
      </w:r>
    </w:p>
    <w:p w:rsidR="00305D2D" w:rsidRDefault="006F1E49">
      <w:pPr>
        <w:pStyle w:val="a3"/>
      </w:pPr>
      <w:r>
        <w:rPr>
          <w:noProof/>
        </w:rPr>
        <w:pict>
          <v:shape id="_x0000_i1940" type="#_x0000_t75" style="width:422.25pt;height:30pt">
            <v:imagedata r:id="rId192" o:title=""/>
          </v:shape>
        </w:pict>
      </w:r>
    </w:p>
    <w:p w:rsidR="00305D2D" w:rsidRDefault="00F6514D">
      <w:pPr>
        <w:pStyle w:val="a3"/>
      </w:pPr>
      <w:r>
        <w:sym w:font="Symbol" w:char="F074"/>
      </w:r>
      <w:r>
        <w:rPr>
          <w:vertAlign w:val="subscript"/>
        </w:rPr>
        <w:t>л</w:t>
      </w:r>
      <w:r>
        <w:t xml:space="preserve"> = 2,4 % </w:t>
      </w:r>
      <w:r>
        <w:rPr>
          <w:rStyle w:val="symbol"/>
        </w:rPr>
        <w:sym w:font="Symbol" w:char="F074"/>
      </w:r>
      <w:r>
        <w:rPr>
          <w:vertAlign w:val="subscript"/>
        </w:rPr>
        <w:t xml:space="preserve">в </w:t>
      </w:r>
      <w:r>
        <w:t>= 6,4 %</w:t>
      </w:r>
    </w:p>
    <w:p w:rsidR="00305D2D" w:rsidRDefault="00F6514D">
      <w:pPr>
        <w:pStyle w:val="a3"/>
      </w:pPr>
      <w:r>
        <w:t>Потери электроэнергии в линиях.</w:t>
      </w:r>
    </w:p>
    <w:p w:rsidR="00305D2D" w:rsidRDefault="006F1E49">
      <w:pPr>
        <w:pStyle w:val="a3"/>
      </w:pPr>
      <w:r>
        <w:rPr>
          <w:noProof/>
        </w:rPr>
        <w:pict>
          <v:shape id="_x0000_i1943" type="#_x0000_t75" style="width:330pt;height:31.5pt">
            <v:imagedata r:id="rId193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946" type="#_x0000_t75" style="width:276.75pt;height:30pt">
            <v:imagedata r:id="rId194" o:title=""/>
          </v:shape>
        </w:pict>
      </w:r>
    </w:p>
    <w:p w:rsidR="00305D2D" w:rsidRDefault="00F6514D">
      <w:pPr>
        <w:pStyle w:val="a3"/>
      </w:pPr>
      <w:r>
        <w:t>Стоимость ежегодных потерь электроэнергии в питающих линиях.</w:t>
      </w:r>
    </w:p>
    <w:p w:rsidR="00305D2D" w:rsidRDefault="006F1E49">
      <w:pPr>
        <w:pStyle w:val="a3"/>
      </w:pPr>
      <w:r>
        <w:rPr>
          <w:noProof/>
        </w:rPr>
        <w:pict>
          <v:shape id="_x0000_i1949" type="#_x0000_t75" style="width:255pt;height:30pt">
            <v:imagedata r:id="rId195" o:title=""/>
          </v:shape>
        </w:pict>
      </w:r>
    </w:p>
    <w:p w:rsidR="00305D2D" w:rsidRDefault="00F6514D">
      <w:pPr>
        <w:pStyle w:val="a3"/>
      </w:pPr>
      <w:r>
        <w:rPr>
          <w:i/>
          <w:iCs/>
        </w:rPr>
        <w:t>б) Эксплуатационные расходы.</w:t>
      </w:r>
    </w:p>
    <w:p w:rsidR="00305D2D" w:rsidRDefault="006F1E49">
      <w:pPr>
        <w:pStyle w:val="a3"/>
      </w:pPr>
      <w:r>
        <w:rPr>
          <w:noProof/>
        </w:rPr>
        <w:pict>
          <v:shape id="_x0000_i1952" type="#_x0000_t75" style="width:202.5pt;height:29.25pt">
            <v:imagedata r:id="rId196" o:title=""/>
          </v:shape>
        </w:pict>
      </w:r>
    </w:p>
    <w:p w:rsidR="00305D2D" w:rsidRDefault="00F6514D">
      <w:pPr>
        <w:pStyle w:val="a3"/>
      </w:pPr>
      <w:r>
        <w:rPr>
          <w:b/>
          <w:bCs/>
        </w:rPr>
        <w:t>2. Расчет технико – экономических показателей элементов ГПП.</w:t>
      </w:r>
    </w:p>
    <w:p w:rsidR="00305D2D" w:rsidRDefault="00F6514D">
      <w:pPr>
        <w:pStyle w:val="a3"/>
      </w:pPr>
      <w:r>
        <w:rPr>
          <w:i/>
          <w:iCs/>
        </w:rPr>
        <w:t>а) Суммарные затраты.</w:t>
      </w:r>
    </w:p>
    <w:p w:rsidR="00305D2D" w:rsidRDefault="00F6514D">
      <w:pPr>
        <w:pStyle w:val="a3"/>
      </w:pPr>
      <w:r>
        <w:t>Стоимость двух трансформаторов при наружной установке.</w:t>
      </w:r>
    </w:p>
    <w:p w:rsidR="00305D2D" w:rsidRDefault="00F6514D">
      <w:pPr>
        <w:pStyle w:val="a3"/>
      </w:pPr>
      <w:r>
        <w:t>Кот = 28,7 т.р.</w:t>
      </w:r>
    </w:p>
    <w:p w:rsidR="00305D2D" w:rsidRDefault="00F6514D">
      <w:pPr>
        <w:pStyle w:val="a3"/>
      </w:pPr>
      <w:r>
        <w:t>Коок = 26,72 т.р.</w:t>
      </w:r>
    </w:p>
    <w:p w:rsidR="00305D2D" w:rsidRDefault="006F1E49">
      <w:pPr>
        <w:pStyle w:val="a3"/>
      </w:pPr>
      <w:r>
        <w:rPr>
          <w:noProof/>
        </w:rPr>
        <w:pict>
          <v:shape id="_x0000_i1955" type="#_x0000_t75" style="width:184.5pt;height:21.75pt">
            <v:imagedata r:id="rId197" o:title=""/>
          </v:shape>
        </w:pict>
      </w:r>
    </w:p>
    <w:p w:rsidR="00305D2D" w:rsidRDefault="00F6514D">
      <w:pPr>
        <w:pStyle w:val="a3"/>
      </w:pPr>
      <w:r>
        <w:t>Стоимость двух вводов с отделителями и короткозамыкателями , установленных в открытом распределительном устройстве (ОРУ).</w:t>
      </w:r>
    </w:p>
    <w:p w:rsidR="00305D2D" w:rsidRDefault="006F1E49">
      <w:pPr>
        <w:pStyle w:val="a3"/>
      </w:pPr>
      <w:r>
        <w:rPr>
          <w:noProof/>
        </w:rPr>
        <w:pict>
          <v:shape id="_x0000_i1958" type="#_x0000_t75" style="width:209.25pt;height:21.75pt">
            <v:imagedata r:id="rId198" o:title=""/>
          </v:shape>
        </w:pict>
      </w:r>
    </w:p>
    <w:p w:rsidR="00305D2D" w:rsidRDefault="00F6514D">
      <w:pPr>
        <w:pStyle w:val="a3"/>
      </w:pPr>
      <w:r>
        <w:t>Суммарные капитальные затраты.</w:t>
      </w:r>
    </w:p>
    <w:p w:rsidR="00305D2D" w:rsidRDefault="006F1E49">
      <w:pPr>
        <w:pStyle w:val="a3"/>
      </w:pPr>
      <w:r>
        <w:rPr>
          <w:noProof/>
        </w:rPr>
        <w:pict>
          <v:shape id="_x0000_i1961" type="#_x0000_t75" style="width:224.25pt;height:21.75pt">
            <v:imagedata r:id="rId199" o:title=""/>
          </v:shape>
        </w:pict>
      </w:r>
    </w:p>
    <w:p w:rsidR="00305D2D" w:rsidRDefault="00F6514D">
      <w:pPr>
        <w:pStyle w:val="a3"/>
      </w:pPr>
      <w:r>
        <w:t>Приведенные потери мощности в трансформаторах составляют:</w:t>
      </w:r>
    </w:p>
    <w:p w:rsidR="00305D2D" w:rsidRDefault="006F1E49">
      <w:pPr>
        <w:pStyle w:val="a3"/>
      </w:pPr>
      <w:r>
        <w:rPr>
          <w:noProof/>
        </w:rPr>
        <w:pict>
          <v:shape id="_x0000_i1964" type="#_x0000_t75" style="width:479.25pt;height:31.5pt">
            <v:imagedata r:id="rId200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967" type="#_x0000_t75" style="width:477.75pt;height:26.25pt">
            <v:imagedata r:id="rId201" o:title=""/>
          </v:shape>
        </w:pict>
      </w:r>
      <w:r>
        <w:rPr>
          <w:noProof/>
        </w:rPr>
        <w:pict>
          <v:shape id="_x0000_i1970" type="#_x0000_t75" style="width:347.25pt;height:48pt">
            <v:imagedata r:id="rId202" o:title=""/>
          </v:shape>
        </w:pict>
      </w:r>
    </w:p>
    <w:p w:rsidR="00305D2D" w:rsidRDefault="00305D2D"/>
    <w:p w:rsidR="00305D2D" w:rsidRPr="00F6514D" w:rsidRDefault="00F6514D">
      <w:pPr>
        <w:pStyle w:val="a3"/>
      </w:pPr>
      <w:r>
        <w:t xml:space="preserve">Стоимость потерь в трансформаторах связи. </w:t>
      </w:r>
    </w:p>
    <w:p w:rsidR="00305D2D" w:rsidRDefault="006F1E49">
      <w:pPr>
        <w:pStyle w:val="a3"/>
      </w:pPr>
      <w:r>
        <w:rPr>
          <w:noProof/>
        </w:rPr>
        <w:pict>
          <v:shape id="_x0000_i1973" type="#_x0000_t75" style="width:479.25pt;height:42pt">
            <v:imagedata r:id="rId203" o:title=""/>
          </v:shape>
        </w:pict>
      </w:r>
      <w:r w:rsidR="00F6514D">
        <w:rPr>
          <w:i/>
          <w:iCs/>
        </w:rPr>
        <w:t>б) Эксплутационные расходы.</w:t>
      </w:r>
    </w:p>
    <w:p w:rsidR="00305D2D" w:rsidRDefault="006F1E49">
      <w:pPr>
        <w:pStyle w:val="a3"/>
      </w:pPr>
      <w:r>
        <w:rPr>
          <w:noProof/>
        </w:rPr>
        <w:pict>
          <v:shape id="_x0000_i1976" type="#_x0000_t75" style="width:407.25pt;height:30pt">
            <v:imagedata r:id="rId204" o:title=""/>
          </v:shape>
        </w:pict>
      </w:r>
    </w:p>
    <w:p w:rsidR="00305D2D" w:rsidRDefault="00F6514D">
      <w:pPr>
        <w:pStyle w:val="a3"/>
      </w:pPr>
      <w:r>
        <w:t xml:space="preserve">Суммарные ежегодные эксплутационные расходы. </w:t>
      </w:r>
    </w:p>
    <w:p w:rsidR="00305D2D" w:rsidRDefault="006F1E49">
      <w:pPr>
        <w:pStyle w:val="a3"/>
      </w:pPr>
      <w:r>
        <w:rPr>
          <w:noProof/>
        </w:rPr>
        <w:pict>
          <v:shape id="_x0000_i1979" type="#_x0000_t75" style="width:243pt;height:30pt">
            <v:imagedata r:id="rId205" o:title=""/>
          </v:shape>
        </w:pict>
      </w:r>
    </w:p>
    <w:p w:rsidR="00305D2D" w:rsidRDefault="00F6514D">
      <w:pPr>
        <w:pStyle w:val="a3"/>
      </w:pPr>
      <w:r>
        <w:rPr>
          <w:b/>
          <w:bCs/>
        </w:rPr>
        <w:t>Технико-экономические показатели варианта № 2.</w:t>
      </w:r>
    </w:p>
    <w:p w:rsidR="00305D2D" w:rsidRDefault="00F6514D">
      <w:pPr>
        <w:pStyle w:val="a3"/>
      </w:pPr>
      <w:r>
        <w:rPr>
          <w:b/>
          <w:bCs/>
        </w:rPr>
        <w:t>1. Расчет технико – экономических показателей питающих линий.</w:t>
      </w:r>
    </w:p>
    <w:p w:rsidR="00305D2D" w:rsidRDefault="00F6514D">
      <w:pPr>
        <w:pStyle w:val="a3"/>
      </w:pPr>
      <w:r>
        <w:rPr>
          <w:i/>
          <w:iCs/>
        </w:rPr>
        <w:t>а) Капитальные затраты.</w:t>
      </w:r>
    </w:p>
    <w:p w:rsidR="00305D2D" w:rsidRDefault="00F6514D">
      <w:pPr>
        <w:pStyle w:val="a3"/>
      </w:pPr>
      <w:r>
        <w:t>Ков = 6,35 т.руб.</w:t>
      </w:r>
    </w:p>
    <w:p w:rsidR="00305D2D" w:rsidRDefault="00F6514D">
      <w:pPr>
        <w:pStyle w:val="a3"/>
      </w:pPr>
      <w:r>
        <w:t>Кол = 10,7 т.руб.</w:t>
      </w:r>
    </w:p>
    <w:p w:rsidR="00305D2D" w:rsidRDefault="006F1E49">
      <w:pPr>
        <w:pStyle w:val="a3"/>
      </w:pPr>
      <w:r>
        <w:rPr>
          <w:noProof/>
        </w:rPr>
        <w:pict>
          <v:shape id="_x0000_i1982" type="#_x0000_t75" style="width:183pt;height:30pt">
            <v:imagedata r:id="rId206" o:title=""/>
          </v:shape>
        </w:pict>
      </w:r>
    </w:p>
    <w:p w:rsidR="00305D2D" w:rsidRDefault="00F6514D">
      <w:pPr>
        <w:pStyle w:val="a3"/>
      </w:pPr>
      <w:r>
        <w:t>Стоимость сооружения воздушной линии.</w:t>
      </w:r>
    </w:p>
    <w:p w:rsidR="00305D2D" w:rsidRDefault="006F1E49">
      <w:pPr>
        <w:pStyle w:val="a3"/>
      </w:pPr>
      <w:r>
        <w:rPr>
          <w:noProof/>
        </w:rPr>
        <w:pict>
          <v:shape id="_x0000_i1985" type="#_x0000_t75" style="width:244.5pt;height:29.25pt">
            <v:imagedata r:id="rId207" o:title=""/>
          </v:shape>
        </w:pict>
      </w:r>
    </w:p>
    <w:p w:rsidR="00305D2D" w:rsidRDefault="00F6514D">
      <w:pPr>
        <w:pStyle w:val="a3"/>
      </w:pPr>
      <w:r>
        <w:t>Суммарные капитальные затраты:</w:t>
      </w:r>
    </w:p>
    <w:p w:rsidR="00305D2D" w:rsidRDefault="006F1E49">
      <w:pPr>
        <w:pStyle w:val="a3"/>
      </w:pPr>
      <w:r>
        <w:rPr>
          <w:noProof/>
        </w:rPr>
        <w:pict>
          <v:shape id="_x0000_i1988" type="#_x0000_t75" style="width:212.25pt;height:21.75pt">
            <v:imagedata r:id="rId208" o:title=""/>
          </v:shape>
        </w:pict>
      </w:r>
    </w:p>
    <w:p w:rsidR="00305D2D" w:rsidRDefault="00F6514D">
      <w:pPr>
        <w:pStyle w:val="a3"/>
      </w:pPr>
      <w:r>
        <w:t>Стоимость амортизационных отчислений.</w:t>
      </w:r>
    </w:p>
    <w:p w:rsidR="00305D2D" w:rsidRDefault="006F1E49">
      <w:pPr>
        <w:pStyle w:val="a3"/>
      </w:pPr>
      <w:r>
        <w:rPr>
          <w:noProof/>
        </w:rPr>
        <w:pict>
          <v:shape id="_x0000_i1991" type="#_x0000_t75" style="width:399pt;height:30pt">
            <v:imagedata r:id="rId209" o:title=""/>
          </v:shape>
        </w:pict>
      </w:r>
    </w:p>
    <w:p w:rsidR="00305D2D" w:rsidRDefault="00F6514D">
      <w:pPr>
        <w:pStyle w:val="a3"/>
      </w:pPr>
      <w:r>
        <w:sym w:font="Symbol" w:char="F074"/>
      </w:r>
      <w:r>
        <w:rPr>
          <w:vertAlign w:val="subscript"/>
        </w:rPr>
        <w:t>л</w:t>
      </w:r>
      <w:r>
        <w:t xml:space="preserve"> = 2,4 % </w:t>
      </w:r>
      <w:r>
        <w:rPr>
          <w:rStyle w:val="symbol"/>
        </w:rPr>
        <w:sym w:font="Symbol" w:char="F074"/>
      </w:r>
      <w:r>
        <w:rPr>
          <w:vertAlign w:val="subscript"/>
        </w:rPr>
        <w:t xml:space="preserve">в </w:t>
      </w:r>
      <w:r>
        <w:t>= 6,4 %</w:t>
      </w:r>
    </w:p>
    <w:p w:rsidR="00305D2D" w:rsidRDefault="00F6514D">
      <w:pPr>
        <w:pStyle w:val="a3"/>
      </w:pPr>
      <w:r>
        <w:t>Потери электроэнергии в линиях.</w:t>
      </w:r>
    </w:p>
    <w:p w:rsidR="00305D2D" w:rsidRDefault="006F1E49">
      <w:pPr>
        <w:pStyle w:val="a3"/>
      </w:pPr>
      <w:r>
        <w:rPr>
          <w:noProof/>
        </w:rPr>
        <w:pict>
          <v:shape id="_x0000_i1994" type="#_x0000_t75" style="width:321pt;height:31.5pt">
            <v:imagedata r:id="rId210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1997" type="#_x0000_t75" style="width:324pt;height:30pt">
            <v:imagedata r:id="rId211" o:title=""/>
          </v:shape>
        </w:pict>
      </w:r>
    </w:p>
    <w:p w:rsidR="00305D2D" w:rsidRDefault="00F6514D">
      <w:pPr>
        <w:pStyle w:val="a3"/>
      </w:pPr>
      <w:r>
        <w:t>Стоимость ежегодных потерь электроэнергии в питающих линиях.</w:t>
      </w:r>
    </w:p>
    <w:p w:rsidR="00305D2D" w:rsidRDefault="006F1E49">
      <w:pPr>
        <w:pStyle w:val="a3"/>
      </w:pPr>
      <w:r>
        <w:rPr>
          <w:noProof/>
        </w:rPr>
        <w:pict>
          <v:shape id="_x0000_i2000" type="#_x0000_t75" style="width:261pt;height:30pt">
            <v:imagedata r:id="rId212" o:title=""/>
          </v:shape>
        </w:pict>
      </w:r>
    </w:p>
    <w:p w:rsidR="00305D2D" w:rsidRDefault="00F6514D">
      <w:pPr>
        <w:pStyle w:val="a3"/>
      </w:pPr>
      <w:r>
        <w:rPr>
          <w:i/>
          <w:iCs/>
        </w:rPr>
        <w:t>б) Эксплуатационные расходы.</w:t>
      </w:r>
    </w:p>
    <w:p w:rsidR="00305D2D" w:rsidRDefault="006F1E49">
      <w:pPr>
        <w:pStyle w:val="a3"/>
      </w:pPr>
      <w:r>
        <w:rPr>
          <w:noProof/>
        </w:rPr>
        <w:pict>
          <v:shape id="_x0000_i2003" type="#_x0000_t75" style="width:253.5pt;height:30pt">
            <v:imagedata r:id="rId213" o:title=""/>
          </v:shape>
        </w:pict>
      </w:r>
    </w:p>
    <w:p w:rsidR="00305D2D" w:rsidRDefault="00F6514D">
      <w:pPr>
        <w:pStyle w:val="a3"/>
      </w:pPr>
      <w:r>
        <w:rPr>
          <w:b/>
          <w:bCs/>
        </w:rPr>
        <w:t>2. Расчет технико – экономических показателей элементов ГПП.</w:t>
      </w:r>
    </w:p>
    <w:p w:rsidR="00305D2D" w:rsidRDefault="00F6514D">
      <w:pPr>
        <w:pStyle w:val="a3"/>
      </w:pPr>
      <w:r>
        <w:rPr>
          <w:i/>
          <w:iCs/>
        </w:rPr>
        <w:t>а) Суммарные затраты.</w:t>
      </w:r>
    </w:p>
    <w:p w:rsidR="00305D2D" w:rsidRDefault="00F6514D">
      <w:pPr>
        <w:pStyle w:val="a3"/>
      </w:pPr>
      <w:r>
        <w:t>Стоимость двух трансформаторов при наружной установке.</w:t>
      </w:r>
    </w:p>
    <w:p w:rsidR="00305D2D" w:rsidRDefault="00F6514D">
      <w:pPr>
        <w:pStyle w:val="a3"/>
      </w:pPr>
      <w:r>
        <w:t>Кот = 12,35 т.р.</w:t>
      </w:r>
    </w:p>
    <w:p w:rsidR="00305D2D" w:rsidRDefault="00F6514D">
      <w:pPr>
        <w:pStyle w:val="a3"/>
      </w:pPr>
      <w:r>
        <w:t>Коок = 11,2 т.р.</w:t>
      </w:r>
    </w:p>
    <w:p w:rsidR="00305D2D" w:rsidRDefault="006F1E49">
      <w:pPr>
        <w:pStyle w:val="a3"/>
      </w:pPr>
      <w:r>
        <w:rPr>
          <w:noProof/>
        </w:rPr>
        <w:pict>
          <v:shape id="_x0000_i2006" type="#_x0000_t75" style="width:192pt;height:21.75pt">
            <v:imagedata r:id="rId214" o:title=""/>
          </v:shape>
        </w:pict>
      </w:r>
    </w:p>
    <w:p w:rsidR="00305D2D" w:rsidRDefault="00F6514D">
      <w:pPr>
        <w:pStyle w:val="a3"/>
      </w:pPr>
      <w:r>
        <w:t>Стоимость двух вводов с отделителями и короткозамыкателями , установленных в открытом распределительном устройстве (ОРУ).</w:t>
      </w:r>
    </w:p>
    <w:p w:rsidR="00305D2D" w:rsidRDefault="006F1E49">
      <w:pPr>
        <w:pStyle w:val="a3"/>
      </w:pPr>
      <w:r>
        <w:rPr>
          <w:noProof/>
        </w:rPr>
        <w:pict>
          <v:shape id="_x0000_i2009" type="#_x0000_t75" style="width:187.5pt;height:21.75pt">
            <v:imagedata r:id="rId215" o:title=""/>
          </v:shape>
        </w:pict>
      </w:r>
    </w:p>
    <w:p w:rsidR="00305D2D" w:rsidRDefault="00F6514D">
      <w:pPr>
        <w:pStyle w:val="a3"/>
      </w:pPr>
      <w:r>
        <w:t>Суммарные капитальные затраты.</w:t>
      </w:r>
    </w:p>
    <w:p w:rsidR="00305D2D" w:rsidRDefault="006F1E49">
      <w:pPr>
        <w:pStyle w:val="a3"/>
      </w:pPr>
      <w:r>
        <w:rPr>
          <w:noProof/>
        </w:rPr>
        <w:pict>
          <v:shape id="_x0000_i2012" type="#_x0000_t75" style="width:198pt;height:21.75pt">
            <v:imagedata r:id="rId216" o:title=""/>
          </v:shape>
        </w:pict>
      </w:r>
    </w:p>
    <w:p w:rsidR="00305D2D" w:rsidRDefault="00F6514D">
      <w:pPr>
        <w:pStyle w:val="a3"/>
      </w:pPr>
      <w:r>
        <w:t>Приведенные потери мощности в трансформаторах составляют:</w:t>
      </w:r>
      <w:r w:rsidR="006F1E49">
        <w:rPr>
          <w:noProof/>
        </w:rPr>
        <w:pict>
          <v:shape id="_x0000_i2015" type="#_x0000_t75" style="width:480.75pt;height:31.5pt">
            <v:imagedata r:id="rId217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2018" type="#_x0000_t75" style="width:477.75pt;height:31.5pt">
            <v:imagedata r:id="rId218" o:title=""/>
          </v:shape>
        </w:pict>
      </w:r>
      <w:r>
        <w:rPr>
          <w:noProof/>
        </w:rPr>
        <w:pict>
          <v:shape id="_x0000_i2021" type="#_x0000_t75" style="width:318pt;height:48pt">
            <v:imagedata r:id="rId219" o:title=""/>
          </v:shape>
        </w:pict>
      </w:r>
    </w:p>
    <w:p w:rsidR="00305D2D" w:rsidRDefault="00F6514D">
      <w:pPr>
        <w:pStyle w:val="a3"/>
      </w:pPr>
      <w:r>
        <w:t xml:space="preserve">Стоимость потерь в трансформаторах связи. </w:t>
      </w:r>
    </w:p>
    <w:p w:rsidR="00305D2D" w:rsidRDefault="006F1E49">
      <w:pPr>
        <w:pStyle w:val="a3"/>
      </w:pPr>
      <w:r>
        <w:rPr>
          <w:noProof/>
        </w:rPr>
        <w:pict>
          <v:shape id="_x0000_i2024" type="#_x0000_t75" style="width:459pt;height:42pt">
            <v:imagedata r:id="rId220" o:title=""/>
          </v:shape>
        </w:pict>
      </w:r>
      <w:r w:rsidR="00F6514D">
        <w:rPr>
          <w:i/>
          <w:iCs/>
        </w:rPr>
        <w:t>б) Эксплутационные расходы.</w:t>
      </w:r>
    </w:p>
    <w:p w:rsidR="00305D2D" w:rsidRDefault="006F1E49">
      <w:pPr>
        <w:pStyle w:val="a3"/>
      </w:pPr>
      <w:r>
        <w:rPr>
          <w:noProof/>
        </w:rPr>
        <w:pict>
          <v:shape id="_x0000_i2027" type="#_x0000_t75" style="width:399pt;height:30pt">
            <v:imagedata r:id="rId221" o:title=""/>
          </v:shape>
        </w:pict>
      </w:r>
    </w:p>
    <w:p w:rsidR="00305D2D" w:rsidRDefault="00F6514D">
      <w:pPr>
        <w:pStyle w:val="a3"/>
      </w:pPr>
      <w:r>
        <w:t xml:space="preserve">Суммарные ежегодные эксплутационные расходы. </w:t>
      </w:r>
    </w:p>
    <w:p w:rsidR="00305D2D" w:rsidRDefault="006F1E49">
      <w:pPr>
        <w:pStyle w:val="a3"/>
      </w:pPr>
      <w:r>
        <w:rPr>
          <w:noProof/>
        </w:rPr>
        <w:pict>
          <v:shape id="_x0000_i2030" type="#_x0000_t75" style="width:233.25pt;height:30pt">
            <v:imagedata r:id="rId222" o:title=""/>
          </v:shape>
        </w:pict>
      </w:r>
    </w:p>
    <w:p w:rsidR="00305D2D" w:rsidRDefault="00F6514D">
      <w:pPr>
        <w:pStyle w:val="2"/>
      </w:pPr>
      <w:r>
        <w:t>4.2. Технико экономический расчет при выборе схемы внутреннего электроснабжения.</w:t>
      </w:r>
    </w:p>
    <w:p w:rsidR="00305D2D" w:rsidRDefault="00F6514D">
      <w:pPr>
        <w:pStyle w:val="3"/>
      </w:pPr>
      <w:r>
        <w:t>Намечаем два варианта схемы внутреннего электроснабжения:</w:t>
      </w:r>
    </w:p>
    <w:p w:rsidR="00305D2D" w:rsidRPr="00F6514D" w:rsidRDefault="00F6514D">
      <w:pPr>
        <w:pStyle w:val="a3"/>
        <w:numPr>
          <w:ilvl w:val="0"/>
          <w:numId w:val="20"/>
        </w:numPr>
        <w:ind w:firstLine="480"/>
      </w:pPr>
      <w:r>
        <w:t>Вариант. Радиальная схема.</w:t>
      </w:r>
    </w:p>
    <w:p w:rsidR="00305D2D" w:rsidRDefault="00F6514D">
      <w:pPr>
        <w:pStyle w:val="a3"/>
        <w:numPr>
          <w:ilvl w:val="0"/>
          <w:numId w:val="20"/>
        </w:numPr>
        <w:ind w:firstLine="480"/>
      </w:pPr>
      <w:r>
        <w:t>Вариант. Смешанная схема.</w:t>
      </w:r>
    </w:p>
    <w:p w:rsidR="00305D2D" w:rsidRDefault="00F6514D">
      <w:pPr>
        <w:pStyle w:val="a3"/>
      </w:pPr>
      <w:r>
        <w:t xml:space="preserve">Расчет ведем для напряжения 10 кВ. Предварительный выбор этого напряжения обусловлен тем, что он обеспечивает меньший расход цветного метала и экономию электроэнергию по сравнению с 6 кВ. </w:t>
      </w:r>
    </w:p>
    <w:p w:rsidR="00305D2D" w:rsidRDefault="00F6514D">
      <w:pPr>
        <w:pStyle w:val="2"/>
      </w:pPr>
      <w:r>
        <w:t>4.2.1. Определение расчетных нагрузок линий распределительной сети 6 – 35 кВ.</w:t>
      </w:r>
    </w:p>
    <w:p w:rsidR="00305D2D" w:rsidRPr="00F6514D" w:rsidRDefault="00F6514D">
      <w:pPr>
        <w:pStyle w:val="a3"/>
      </w:pPr>
      <w:r>
        <w:t>Расчетные нагрузки линий распределительной сети 10 кВ для каждого варианта определяются по расчетным нагрузкам цеховых ТП со стороны ВН с учетом компенсации реактивной мощности.</w:t>
      </w:r>
    </w:p>
    <w:p w:rsidR="00305D2D" w:rsidRDefault="00F6514D">
      <w:pPr>
        <w:pStyle w:val="a3"/>
      </w:pPr>
      <w:r>
        <w:t>Результаты расчетов нагрузок линий распределительной сети 10 кВ представлены в табл. 13.</w:t>
      </w:r>
    </w:p>
    <w:p w:rsidR="00305D2D" w:rsidRDefault="00F6514D">
      <w:pPr>
        <w:pStyle w:val="a3"/>
      </w:pPr>
      <w:r>
        <w:rPr>
          <w:b/>
          <w:bCs/>
        </w:rPr>
        <w:t>Табл. 13. Расчетные нагрузки линии сети.</w:t>
      </w:r>
      <w:r>
        <w:t xml:space="preserve"> 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240"/>
        <w:gridCol w:w="24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 xml:space="preserve">№ </w:t>
            </w:r>
            <w:r w:rsidRPr="00F6514D">
              <w:rPr>
                <w:b/>
                <w:bCs/>
              </w:rPr>
              <w:t>л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Назначение линии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Потребитель э/э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Длина линий, км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pPr>
              <w:pStyle w:val="6"/>
            </w:pPr>
            <w:r>
              <w:t>Расчет Р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Cos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tg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Qкв, кВАр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Число и мощ. КУ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Q`рв, кВАр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S`рв, кВА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J`рв,А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Fэк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Ррв, кВт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Qрв, кВАр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pPr>
              <w:pStyle w:val="5"/>
            </w:pPr>
            <w:r>
              <w:t>ГПП –ТП –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ТП - 1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843,8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403,5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1*330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733,5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734,1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42,43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35,36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ТП –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607,2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250,5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1*330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590,5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591,5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34,19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28,49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ТП –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0,514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626,8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214,6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1*330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544,6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545,7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31,55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26,29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ТП –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0,621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686,1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369,3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2*330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1029,3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1030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59,54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49,61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ТП –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831,12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732,5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2*330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1392,5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80,53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67,1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ТП – 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762,7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367,8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1*330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697,5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698,6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40,38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33,65</w:t>
            </w:r>
          </w:p>
        </w:tc>
      </w:tr>
    </w:tbl>
    <w:p w:rsidR="00305D2D" w:rsidRPr="00F6514D" w:rsidRDefault="00F6514D">
      <w:pPr>
        <w:pStyle w:val="a3"/>
      </w:pPr>
      <w:r>
        <w:rPr>
          <w:b/>
          <w:bCs/>
        </w:rPr>
        <w:t>4.2.2.Определение сечения кабельных линий распределительной сети</w:t>
      </w:r>
      <w:r>
        <w:t>.</w:t>
      </w:r>
    </w:p>
    <w:p w:rsidR="00305D2D" w:rsidRDefault="00305D2D"/>
    <w:p w:rsidR="00305D2D" w:rsidRPr="00F6514D" w:rsidRDefault="00F6514D">
      <w:pPr>
        <w:pStyle w:val="a3"/>
      </w:pPr>
      <w:r>
        <w:t>Выбор сечения кабельных линий распределительной сети 10 кВ производим по технологической плотности тока.</w:t>
      </w:r>
    </w:p>
    <w:p w:rsidR="00305D2D" w:rsidRDefault="006F1E49">
      <w:pPr>
        <w:pStyle w:val="a3"/>
      </w:pPr>
      <w:r>
        <w:rPr>
          <w:noProof/>
        </w:rPr>
        <w:pict>
          <v:shape id="_x0000_i2033" type="#_x0000_t75" style="width:120pt;height:60.75pt">
            <v:imagedata r:id="rId165" o:title=""/>
          </v:shape>
        </w:pict>
      </w:r>
      <w:r w:rsidR="00F6514D">
        <w:rPr>
          <w:b/>
          <w:bCs/>
        </w:rPr>
        <w:t>(66)</w:t>
      </w:r>
    </w:p>
    <w:p w:rsidR="00305D2D" w:rsidRDefault="00F6514D">
      <w:pPr>
        <w:pStyle w:val="a3"/>
      </w:pPr>
      <w:r>
        <w:t>где Jэк – нормированное значение экономической плотности тока, для кабельной линии Jэк = 1.4 А/мм</w:t>
      </w:r>
      <w:r>
        <w:rPr>
          <w:vertAlign w:val="superscript"/>
        </w:rPr>
        <w:t>2</w:t>
      </w:r>
      <w:r>
        <w:t>.</w:t>
      </w:r>
    </w:p>
    <w:p w:rsidR="00305D2D" w:rsidRDefault="00F6514D">
      <w:pPr>
        <w:pStyle w:val="a3"/>
      </w:pPr>
      <w:r>
        <w:t>По допустимой нагрузке и по условию нагрева.</w:t>
      </w:r>
    </w:p>
    <w:p w:rsidR="00305D2D" w:rsidRDefault="006F1E49">
      <w:pPr>
        <w:pStyle w:val="a3"/>
      </w:pPr>
      <w:r>
        <w:rPr>
          <w:noProof/>
        </w:rPr>
        <w:pict>
          <v:shape id="_x0000_i2036" type="#_x0000_t75" style="width:152.25pt;height:37.5pt">
            <v:imagedata r:id="rId223" o:title=""/>
          </v:shape>
        </w:pict>
      </w:r>
      <w:r w:rsidR="00F6514D">
        <w:rPr>
          <w:b/>
          <w:bCs/>
        </w:rPr>
        <w:t>(67)</w:t>
      </w:r>
    </w:p>
    <w:p w:rsidR="00305D2D" w:rsidRDefault="006F1E49">
      <w:pPr>
        <w:pStyle w:val="a3"/>
      </w:pPr>
      <w:r>
        <w:rPr>
          <w:noProof/>
        </w:rPr>
        <w:pict>
          <v:shape id="_x0000_i2039" type="#_x0000_t75" style="width:133.5pt;height:33pt">
            <v:imagedata r:id="rId224" o:title=""/>
          </v:shape>
        </w:pict>
      </w:r>
      <w:r w:rsidR="00F6514D">
        <w:rPr>
          <w:b/>
          <w:bCs/>
        </w:rPr>
        <w:t>(68)</w:t>
      </w:r>
    </w:p>
    <w:p w:rsidR="00305D2D" w:rsidRDefault="00F6514D">
      <w:pPr>
        <w:pStyle w:val="a3"/>
      </w:pPr>
      <w:r>
        <w:t>где К</w:t>
      </w:r>
      <w:r>
        <w:rPr>
          <w:vertAlign w:val="subscript"/>
        </w:rPr>
        <w:t>1</w:t>
      </w:r>
      <w:r>
        <w:t xml:space="preserve"> – поправочный коэффициент , учитывающий число рядом лежащих кабелей и их взаимный нагрев.</w:t>
      </w:r>
    </w:p>
    <w:p w:rsidR="00305D2D" w:rsidRDefault="00F6514D">
      <w:pPr>
        <w:pStyle w:val="a3"/>
      </w:pPr>
      <w:r>
        <w:t>К2 – поправочный коэффициент на температуру земли и воздуха.</w:t>
      </w:r>
    </w:p>
    <w:p w:rsidR="00305D2D" w:rsidRDefault="00F6514D">
      <w:pPr>
        <w:pStyle w:val="a3"/>
      </w:pPr>
      <w:r>
        <w:t>Проверяем по потере напряжения.</w:t>
      </w:r>
    </w:p>
    <w:p w:rsidR="00305D2D" w:rsidRDefault="006F1E49">
      <w:pPr>
        <w:pStyle w:val="a3"/>
      </w:pPr>
      <w:r>
        <w:rPr>
          <w:noProof/>
        </w:rPr>
        <w:pict>
          <v:shape id="_x0000_i2042" type="#_x0000_t75" style="width:391.5pt;height:39.75pt">
            <v:imagedata r:id="rId225" o:title=""/>
          </v:shape>
        </w:pict>
      </w:r>
      <w:r w:rsidR="00F6514D">
        <w:rPr>
          <w:b/>
          <w:bCs/>
        </w:rPr>
        <w:t>(69)</w:t>
      </w:r>
    </w:p>
    <w:p w:rsidR="00305D2D" w:rsidRDefault="00F6514D">
      <w:pPr>
        <w:pStyle w:val="a3"/>
      </w:pPr>
      <w:r>
        <w:t>где Ip – расчетный ток линии, А;</w:t>
      </w:r>
    </w:p>
    <w:p w:rsidR="00305D2D" w:rsidRDefault="006F1E49">
      <w:pPr>
        <w:pStyle w:val="a3"/>
      </w:pPr>
      <w:r>
        <w:rPr>
          <w:noProof/>
        </w:rPr>
        <w:pict>
          <v:shape id="_x0000_i2045" type="#_x0000_t75" style="width:9.75pt;height:14.25pt">
            <v:imagedata r:id="rId167" o:title=""/>
          </v:shape>
        </w:pict>
      </w:r>
      <w:r w:rsidR="00F6514D">
        <w:t>- длина линии, км;</w:t>
      </w:r>
    </w:p>
    <w:p w:rsidR="00305D2D" w:rsidRDefault="00F6514D">
      <w:pPr>
        <w:pStyle w:val="a3"/>
      </w:pPr>
      <w:r>
        <w:t>R</w:t>
      </w:r>
      <w:r>
        <w:rPr>
          <w:vertAlign w:val="subscript"/>
        </w:rPr>
        <w:t>0</w:t>
      </w:r>
      <w:r>
        <w:t>, X</w:t>
      </w:r>
      <w:r>
        <w:rPr>
          <w:vertAlign w:val="subscript"/>
        </w:rPr>
        <w:t>0</w:t>
      </w:r>
      <w:r>
        <w:t xml:space="preserve"> – удельное активное и реактивное сопротивление линии;</w:t>
      </w:r>
    </w:p>
    <w:p w:rsidR="00305D2D" w:rsidRDefault="00F6514D">
      <w:pPr>
        <w:pStyle w:val="a3"/>
      </w:pPr>
      <w:r>
        <w:t xml:space="preserve">Cos </w:t>
      </w:r>
      <w:r>
        <w:rPr>
          <w:rStyle w:val="symbol"/>
        </w:rPr>
        <w:sym w:font="Symbol" w:char="F06A"/>
      </w:r>
      <w:r>
        <w:t xml:space="preserve"> , sin </w:t>
      </w:r>
      <w:r>
        <w:rPr>
          <w:rStyle w:val="symbol"/>
        </w:rPr>
        <w:sym w:font="Symbol" w:char="F06A"/>
      </w:r>
      <w:r>
        <w:t xml:space="preserve"> - соответствует коэффициенту мощности предприятия в период максимума нагрузки.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Таблица 14 – Расчетные сечения кабелей.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240"/>
        <w:gridCol w:w="240"/>
        <w:gridCol w:w="480"/>
        <w:gridCol w:w="240"/>
        <w:gridCol w:w="24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Вариант схемы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 xml:space="preserve">№ </w:t>
            </w:r>
            <w:r w:rsidRPr="00F6514D">
              <w:rPr>
                <w:b/>
                <w:bCs/>
              </w:rPr>
              <w:t>л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Назначение линии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 – во кабелей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Длина линий, км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Расчет нагрева на 1 кабель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Способ прокладки</w:t>
            </w:r>
          </w:p>
          <w:p w:rsidR="00305D2D" w:rsidRDefault="00305D2D"/>
        </w:tc>
        <w:tc>
          <w:tcPr>
            <w:tcW w:w="0" w:type="auto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Поправочный оэф.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Расчет нагрузки на 1 кабель.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Марка кабеля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Ip, A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Iмах.р, А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</w:t>
            </w:r>
            <w:r w:rsidRPr="00F6514D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</w:t>
            </w:r>
            <w:r w:rsidRPr="00F6514D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Iдоп, 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1,3*Iдоп А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</w:tr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42,43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55,159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В траншее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3*50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34,19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44,447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3*35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0,514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31,55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41,015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3*35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0,621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59,54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77,402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3*50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80,53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104,69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214,5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3*70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40,38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52,494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3*35</w:t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t>По допустимой нагрузке и по условию нагрева.</w:t>
      </w:r>
    </w:p>
    <w:p w:rsidR="00305D2D" w:rsidRDefault="00F6514D">
      <w:pPr>
        <w:pStyle w:val="a3"/>
      </w:pPr>
      <w:r>
        <w:t xml:space="preserve">ГПП – ТП – 1: </w:t>
      </w:r>
      <w:r w:rsidR="006F1E49">
        <w:rPr>
          <w:noProof/>
        </w:rPr>
        <w:pict>
          <v:shape id="_x0000_i2048" type="#_x0000_t75" style="width:150.75pt;height:21.75pt">
            <v:imagedata r:id="rId226" o:title=""/>
          </v:shape>
        </w:pict>
      </w:r>
      <w:r>
        <w:t xml:space="preserve">: </w:t>
      </w:r>
      <w:r w:rsidR="006F1E49">
        <w:rPr>
          <w:noProof/>
        </w:rPr>
        <w:pict>
          <v:shape id="_x0000_i2051" type="#_x0000_t75" style="width:104.25pt;height:21.75pt">
            <v:imagedata r:id="rId227" o:title=""/>
          </v:shape>
        </w:pict>
      </w:r>
    </w:p>
    <w:p w:rsidR="00305D2D" w:rsidRDefault="00F6514D">
      <w:pPr>
        <w:pStyle w:val="a3"/>
      </w:pPr>
      <w:r>
        <w:t xml:space="preserve">ГПП – ТП – 2: </w:t>
      </w:r>
      <w:r w:rsidR="006F1E49">
        <w:rPr>
          <w:noProof/>
        </w:rPr>
        <w:pict>
          <v:shape id="_x0000_i2054" type="#_x0000_t75" style="width:153.75pt;height:21.75pt">
            <v:imagedata r:id="rId228" o:title=""/>
          </v:shape>
        </w:pict>
      </w:r>
      <w:r>
        <w:t xml:space="preserve">: </w:t>
      </w:r>
      <w:r w:rsidR="006F1E49">
        <w:rPr>
          <w:noProof/>
        </w:rPr>
        <w:pict>
          <v:shape id="_x0000_i2057" type="#_x0000_t75" style="width:123pt;height:21.75pt">
            <v:imagedata r:id="rId229" o:title=""/>
          </v:shape>
        </w:pict>
      </w:r>
    </w:p>
    <w:p w:rsidR="00305D2D" w:rsidRDefault="00F6514D">
      <w:pPr>
        <w:pStyle w:val="a3"/>
      </w:pPr>
      <w:r>
        <w:t xml:space="preserve">ГПП – ТП – 3: </w:t>
      </w:r>
      <w:r w:rsidR="006F1E49">
        <w:rPr>
          <w:noProof/>
        </w:rPr>
        <w:pict>
          <v:shape id="_x0000_i2060" type="#_x0000_t75" style="width:150.75pt;height:21.75pt">
            <v:imagedata r:id="rId230" o:title=""/>
          </v:shape>
        </w:pict>
      </w:r>
      <w:r>
        <w:t xml:space="preserve">: </w:t>
      </w:r>
      <w:r w:rsidR="006F1E49">
        <w:rPr>
          <w:noProof/>
        </w:rPr>
        <w:pict>
          <v:shape id="_x0000_i2063" type="#_x0000_t75" style="width:118.5pt;height:21.75pt">
            <v:imagedata r:id="rId231" o:title=""/>
          </v:shape>
        </w:pict>
      </w:r>
    </w:p>
    <w:p w:rsidR="00305D2D" w:rsidRDefault="00F6514D">
      <w:pPr>
        <w:pStyle w:val="a3"/>
      </w:pPr>
      <w:r>
        <w:t xml:space="preserve">ГПП – ТП – 4: </w:t>
      </w:r>
      <w:r w:rsidR="006F1E49">
        <w:rPr>
          <w:noProof/>
        </w:rPr>
        <w:pict>
          <v:shape id="_x0000_i2066" type="#_x0000_t75" style="width:153.75pt;height:21.75pt">
            <v:imagedata r:id="rId232" o:title=""/>
          </v:shape>
        </w:pict>
      </w:r>
      <w:r>
        <w:t xml:space="preserve">: </w:t>
      </w:r>
      <w:r w:rsidR="006F1E49">
        <w:rPr>
          <w:noProof/>
        </w:rPr>
        <w:pict>
          <v:shape id="_x0000_i2069" type="#_x0000_t75" style="width:107.25pt;height:21.75pt">
            <v:imagedata r:id="rId233" o:title=""/>
          </v:shape>
        </w:pict>
      </w:r>
    </w:p>
    <w:p w:rsidR="00305D2D" w:rsidRDefault="00F6514D">
      <w:pPr>
        <w:pStyle w:val="a3"/>
      </w:pPr>
      <w:r>
        <w:t xml:space="preserve">ГПП – ТП – 5: </w:t>
      </w:r>
      <w:r w:rsidR="006F1E49">
        <w:rPr>
          <w:noProof/>
        </w:rPr>
        <w:pict>
          <v:shape id="_x0000_i2072" type="#_x0000_t75" style="width:150.75pt;height:21.75pt">
            <v:imagedata r:id="rId234" o:title=""/>
          </v:shape>
        </w:pict>
      </w:r>
      <w:r>
        <w:t xml:space="preserve">: </w:t>
      </w:r>
      <w:r w:rsidR="006F1E49">
        <w:rPr>
          <w:noProof/>
        </w:rPr>
        <w:pict>
          <v:shape id="_x0000_i2075" type="#_x0000_t75" style="width:104.25pt;height:21.75pt">
            <v:imagedata r:id="rId235" o:title=""/>
          </v:shape>
        </w:pict>
      </w:r>
    </w:p>
    <w:p w:rsidR="00305D2D" w:rsidRDefault="00F6514D">
      <w:pPr>
        <w:pStyle w:val="a3"/>
      </w:pPr>
      <w:r>
        <w:t xml:space="preserve">ГПП – ТП – 6: </w:t>
      </w:r>
      <w:r w:rsidR="006F1E49">
        <w:rPr>
          <w:noProof/>
        </w:rPr>
        <w:pict>
          <v:shape id="_x0000_i2078" type="#_x0000_t75" style="width:142.5pt;height:21.75pt">
            <v:imagedata r:id="rId236" o:title=""/>
          </v:shape>
        </w:pict>
      </w:r>
      <w:r>
        <w:t xml:space="preserve">: </w:t>
      </w:r>
      <w:r w:rsidR="006F1E49">
        <w:rPr>
          <w:noProof/>
        </w:rPr>
        <w:pict>
          <v:shape id="_x0000_i2081" type="#_x0000_t75" style="width:108.75pt;height:21.75pt">
            <v:imagedata r:id="rId237" o:title=""/>
          </v:shape>
        </w:pict>
      </w:r>
    </w:p>
    <w:p w:rsidR="00305D2D" w:rsidRDefault="00F6514D">
      <w:pPr>
        <w:pStyle w:val="a3"/>
      </w:pPr>
      <w:r>
        <w:t>Проверяем по потере напряжения.</w:t>
      </w:r>
    </w:p>
    <w:p w:rsidR="00305D2D" w:rsidRDefault="00F6514D">
      <w:pPr>
        <w:pStyle w:val="a3"/>
      </w:pPr>
      <w:r>
        <w:t xml:space="preserve">ГПП – ТП – 1: </w:t>
      </w:r>
      <w:r w:rsidR="006F1E49">
        <w:rPr>
          <w:noProof/>
        </w:rPr>
        <w:pict>
          <v:shape id="_x0000_i2084" type="#_x0000_t75" style="width:345.75pt;height:19.5pt">
            <v:imagedata r:id="rId238" o:title=""/>
          </v:shape>
        </w:pict>
      </w:r>
    </w:p>
    <w:p w:rsidR="00305D2D" w:rsidRDefault="00F6514D">
      <w:pPr>
        <w:pStyle w:val="a3"/>
      </w:pPr>
      <w:r>
        <w:t xml:space="preserve">ГПП – ТП – 2: </w:t>
      </w:r>
      <w:r w:rsidR="006F1E49">
        <w:rPr>
          <w:noProof/>
        </w:rPr>
        <w:pict>
          <v:shape id="_x0000_i2087" type="#_x0000_t75" style="width:345.75pt;height:19.5pt">
            <v:imagedata r:id="rId239" o:title=""/>
          </v:shape>
        </w:pict>
      </w:r>
    </w:p>
    <w:p w:rsidR="00305D2D" w:rsidRDefault="00F6514D">
      <w:pPr>
        <w:pStyle w:val="a3"/>
      </w:pPr>
      <w:r>
        <w:t xml:space="preserve">ГПП – ТП – 3: </w:t>
      </w:r>
      <w:r w:rsidR="006F1E49">
        <w:rPr>
          <w:noProof/>
        </w:rPr>
        <w:pict>
          <v:shape id="_x0000_i2090" type="#_x0000_t75" style="width:366.75pt;height:20.25pt">
            <v:imagedata r:id="rId240" o:title=""/>
          </v:shape>
        </w:pict>
      </w:r>
    </w:p>
    <w:p w:rsidR="00305D2D" w:rsidRDefault="00F6514D">
      <w:pPr>
        <w:pStyle w:val="a3"/>
      </w:pPr>
      <w:r>
        <w:t xml:space="preserve">ГПП – ТП – 4: </w:t>
      </w:r>
      <w:r w:rsidR="006F1E49">
        <w:rPr>
          <w:noProof/>
        </w:rPr>
        <w:pict>
          <v:shape id="_x0000_i2093" type="#_x0000_t75" style="width:345.75pt;height:19.5pt">
            <v:imagedata r:id="rId241" o:title=""/>
          </v:shape>
        </w:pict>
      </w:r>
    </w:p>
    <w:p w:rsidR="00305D2D" w:rsidRDefault="00F6514D">
      <w:pPr>
        <w:pStyle w:val="a3"/>
      </w:pPr>
      <w:r>
        <w:t xml:space="preserve">ГПП – ТП – 5: </w:t>
      </w:r>
      <w:r w:rsidR="006F1E49">
        <w:rPr>
          <w:noProof/>
        </w:rPr>
        <w:pict>
          <v:shape id="_x0000_i2096" type="#_x0000_t75" style="width:347.25pt;height:19.5pt">
            <v:imagedata r:id="rId242" o:title=""/>
          </v:shape>
        </w:pict>
      </w:r>
    </w:p>
    <w:p w:rsidR="00305D2D" w:rsidRDefault="00F6514D">
      <w:pPr>
        <w:pStyle w:val="a3"/>
      </w:pPr>
      <w:r>
        <w:t xml:space="preserve">ГПП – ТП – 6: </w:t>
      </w:r>
      <w:r w:rsidR="006F1E49">
        <w:rPr>
          <w:noProof/>
        </w:rPr>
        <w:pict>
          <v:shape id="_x0000_i2099" type="#_x0000_t75" style="width:345.75pt;height:19.5pt">
            <v:imagedata r:id="rId243" o:title=""/>
          </v:shape>
        </w:pict>
      </w:r>
    </w:p>
    <w:p w:rsidR="00305D2D" w:rsidRDefault="00305D2D"/>
    <w:p w:rsidR="00305D2D" w:rsidRDefault="00F6514D">
      <w:pPr>
        <w:pStyle w:val="2"/>
      </w:pPr>
      <w:r>
        <w:t>Расчет технико – экономических показателей вариантов схем внутреннего электроснабжения.</w:t>
      </w:r>
    </w:p>
    <w:p w:rsidR="00305D2D" w:rsidRDefault="00305D2D"/>
    <w:p w:rsidR="00305D2D" w:rsidRPr="00F6514D" w:rsidRDefault="00F6514D">
      <w:pPr>
        <w:pStyle w:val="a3"/>
      </w:pPr>
      <w:r>
        <w:t>Для сокращения расчетов исключим из рассмотрения трансформаторы цеховых ТП т.к. одинаковые элементы во всех вариантах.</w:t>
      </w:r>
    </w:p>
    <w:p w:rsidR="00305D2D" w:rsidRDefault="00F6514D">
      <w:pPr>
        <w:pStyle w:val="a3"/>
      </w:pPr>
      <w:r>
        <w:t>Потери электроэнергии в линиях.</w:t>
      </w:r>
    </w:p>
    <w:p w:rsidR="00305D2D" w:rsidRDefault="006F1E49">
      <w:pPr>
        <w:pStyle w:val="a3"/>
      </w:pPr>
      <w:r>
        <w:rPr>
          <w:noProof/>
        </w:rPr>
        <w:pict>
          <v:shape id="_x0000_i2102" type="#_x0000_t75" style="width:282.75pt;height:36.75pt">
            <v:imagedata r:id="rId244" o:title=""/>
          </v:shape>
        </w:pict>
      </w:r>
      <w:r w:rsidR="00F6514D">
        <w:rPr>
          <w:b/>
          <w:bCs/>
        </w:rPr>
        <w:t>(70)</w:t>
      </w:r>
    </w:p>
    <w:p w:rsidR="00305D2D" w:rsidRDefault="006F1E49">
      <w:pPr>
        <w:pStyle w:val="a3"/>
      </w:pPr>
      <w:r>
        <w:rPr>
          <w:noProof/>
        </w:rPr>
        <w:pict>
          <v:shape id="_x0000_i2105" type="#_x0000_t75" style="width:127.5pt;height:29.25pt">
            <v:imagedata r:id="rId176" o:title=""/>
          </v:shape>
        </w:pict>
      </w:r>
      <w:r w:rsidR="00F6514D">
        <w:rPr>
          <w:b/>
          <w:bCs/>
        </w:rPr>
        <w:t>(71)</w:t>
      </w:r>
    </w:p>
    <w:p w:rsidR="00305D2D" w:rsidRDefault="00F6514D">
      <w:pPr>
        <w:pStyle w:val="a3"/>
      </w:pPr>
      <w:r>
        <w:t>Стоимость ежегодных потерь электроэнергии в питающих линиях.</w:t>
      </w:r>
    </w:p>
    <w:p w:rsidR="00305D2D" w:rsidRDefault="006F1E49">
      <w:pPr>
        <w:pStyle w:val="a3"/>
      </w:pPr>
      <w:r>
        <w:rPr>
          <w:noProof/>
        </w:rPr>
        <w:pict>
          <v:shape id="_x0000_i2108" type="#_x0000_t75" style="width:167.25pt;height:29.25pt">
            <v:imagedata r:id="rId245" o:title=""/>
          </v:shape>
        </w:pict>
      </w:r>
      <w:r w:rsidR="00F6514D">
        <w:rPr>
          <w:b/>
          <w:bCs/>
        </w:rPr>
        <w:t>(72)</w:t>
      </w:r>
    </w:p>
    <w:p w:rsidR="00305D2D" w:rsidRDefault="00F6514D">
      <w:pPr>
        <w:pStyle w:val="a3"/>
      </w:pPr>
      <w:r>
        <w:rPr>
          <w:b/>
          <w:bCs/>
        </w:rPr>
        <w:t>Табл. 15. Технико экономические показатели внутреннего электроснабжения.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Вариант схемы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 xml:space="preserve">№ </w:t>
            </w:r>
            <w:r w:rsidRPr="00F6514D">
              <w:rPr>
                <w:b/>
                <w:bCs/>
              </w:rPr>
              <w:t>л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Назначение линии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Марка кабеля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Длина линий, км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Стоимость 1км линии.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Капитальные затраты.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sym w:font="Symbol" w:char="F06A"/>
            </w:r>
            <w:r w:rsidRPr="00F6514D">
              <w:rPr>
                <w:b/>
                <w:bCs/>
                <w:vertAlign w:val="subscript"/>
              </w:rPr>
              <w:t>к</w:t>
            </w:r>
            <w:r w:rsidRPr="00F6514D">
              <w:rPr>
                <w:b/>
                <w:bCs/>
              </w:rPr>
              <w:t>%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Сол, т.р.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Rл, Ом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Рл, кВт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Скл, т.р.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</w:tr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0,05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89,04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0,13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231,21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0,514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0,46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799,25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0,621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0,43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745,98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3,224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3,224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0,47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814,17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ГПП –ТП – 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3*35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2,57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6.4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0,081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0,443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0,61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>1060,16</w:t>
            </w:r>
          </w:p>
        </w:tc>
      </w:tr>
    </w:tbl>
    <w:p w:rsidR="00305D2D" w:rsidRPr="00F6514D" w:rsidRDefault="00F6514D">
      <w:pPr>
        <w:pStyle w:val="a3"/>
      </w:pPr>
      <w:r>
        <w:t>Потери электроэнергии в линиях.</w:t>
      </w:r>
    </w:p>
    <w:p w:rsidR="00305D2D" w:rsidRDefault="006F1E49">
      <w:pPr>
        <w:pStyle w:val="a3"/>
        <w:numPr>
          <w:ilvl w:val="0"/>
          <w:numId w:val="21"/>
        </w:numPr>
        <w:ind w:firstLine="480"/>
      </w:pPr>
      <w:r>
        <w:rPr>
          <w:noProof/>
        </w:rPr>
        <w:pict>
          <v:shape id="_x0000_i2111" type="#_x0000_t75" style="width:348.75pt;height:45pt">
            <v:imagedata r:id="rId246" o:title=""/>
          </v:shape>
        </w:pict>
      </w:r>
    </w:p>
    <w:p w:rsidR="00305D2D" w:rsidRDefault="006F1E49">
      <w:pPr>
        <w:pStyle w:val="a3"/>
        <w:numPr>
          <w:ilvl w:val="0"/>
          <w:numId w:val="21"/>
        </w:numPr>
        <w:ind w:firstLine="480"/>
      </w:pPr>
      <w:r>
        <w:rPr>
          <w:noProof/>
        </w:rPr>
        <w:pict>
          <v:shape id="_x0000_i2114" type="#_x0000_t75" style="width:351.75pt;height:45pt">
            <v:imagedata r:id="rId247" o:title=""/>
          </v:shape>
        </w:pict>
      </w:r>
    </w:p>
    <w:p w:rsidR="00305D2D" w:rsidRDefault="006F1E49">
      <w:pPr>
        <w:pStyle w:val="a3"/>
        <w:numPr>
          <w:ilvl w:val="0"/>
          <w:numId w:val="21"/>
        </w:numPr>
        <w:ind w:firstLine="480"/>
      </w:pPr>
      <w:r>
        <w:rPr>
          <w:noProof/>
        </w:rPr>
        <w:pict>
          <v:shape id="_x0000_i2117" type="#_x0000_t75" style="width:351.75pt;height:45pt">
            <v:imagedata r:id="rId248" o:title=""/>
          </v:shape>
        </w:pict>
      </w:r>
    </w:p>
    <w:p w:rsidR="00305D2D" w:rsidRDefault="006F1E49">
      <w:pPr>
        <w:pStyle w:val="a3"/>
        <w:numPr>
          <w:ilvl w:val="0"/>
          <w:numId w:val="21"/>
        </w:numPr>
        <w:ind w:firstLine="480"/>
      </w:pPr>
      <w:r>
        <w:rPr>
          <w:noProof/>
        </w:rPr>
        <w:pict>
          <v:shape id="_x0000_i2120" type="#_x0000_t75" style="width:350.25pt;height:45pt">
            <v:imagedata r:id="rId249" o:title=""/>
          </v:shape>
        </w:pict>
      </w:r>
    </w:p>
    <w:p w:rsidR="00305D2D" w:rsidRDefault="006F1E49">
      <w:pPr>
        <w:pStyle w:val="a3"/>
        <w:numPr>
          <w:ilvl w:val="0"/>
          <w:numId w:val="21"/>
        </w:numPr>
        <w:ind w:firstLine="480"/>
      </w:pPr>
      <w:r>
        <w:rPr>
          <w:noProof/>
        </w:rPr>
        <w:pict>
          <v:shape id="_x0000_i2123" type="#_x0000_t75" style="width:328.5pt;height:45pt">
            <v:imagedata r:id="rId250" o:title=""/>
          </v:shape>
        </w:pict>
      </w:r>
    </w:p>
    <w:p w:rsidR="00305D2D" w:rsidRDefault="006F1E49">
      <w:pPr>
        <w:pStyle w:val="a3"/>
        <w:numPr>
          <w:ilvl w:val="0"/>
          <w:numId w:val="21"/>
        </w:numPr>
        <w:ind w:firstLine="480"/>
      </w:pPr>
      <w:r>
        <w:rPr>
          <w:noProof/>
        </w:rPr>
        <w:pict>
          <v:shape id="_x0000_i2126" type="#_x0000_t75" style="width:348.75pt;height:45pt">
            <v:imagedata r:id="rId251" o:title=""/>
          </v:shape>
        </w:pict>
      </w:r>
    </w:p>
    <w:p w:rsidR="00305D2D" w:rsidRDefault="00305D2D"/>
    <w:p w:rsidR="00305D2D" w:rsidRPr="00F6514D" w:rsidRDefault="006F1E49">
      <w:pPr>
        <w:pStyle w:val="a3"/>
        <w:numPr>
          <w:ilvl w:val="0"/>
          <w:numId w:val="22"/>
        </w:numPr>
        <w:ind w:firstLine="480"/>
      </w:pPr>
      <w:r>
        <w:rPr>
          <w:noProof/>
        </w:rPr>
        <w:pict>
          <v:shape id="_x0000_i2129" type="#_x0000_t75" style="width:244.5pt;height:29.25pt">
            <v:imagedata r:id="rId252" o:title=""/>
          </v:shape>
        </w:pict>
      </w:r>
    </w:p>
    <w:p w:rsidR="00305D2D" w:rsidRDefault="006F1E49">
      <w:pPr>
        <w:pStyle w:val="a3"/>
        <w:numPr>
          <w:ilvl w:val="0"/>
          <w:numId w:val="22"/>
        </w:numPr>
        <w:ind w:firstLine="480"/>
      </w:pPr>
      <w:r>
        <w:rPr>
          <w:noProof/>
        </w:rPr>
        <w:pict>
          <v:shape id="_x0000_i2132" type="#_x0000_t75" style="width:244.5pt;height:29.25pt">
            <v:imagedata r:id="rId253" o:title=""/>
          </v:shape>
        </w:pict>
      </w:r>
    </w:p>
    <w:p w:rsidR="00305D2D" w:rsidRDefault="006F1E49">
      <w:pPr>
        <w:pStyle w:val="a3"/>
        <w:numPr>
          <w:ilvl w:val="0"/>
          <w:numId w:val="22"/>
        </w:numPr>
        <w:ind w:firstLine="480"/>
      </w:pPr>
      <w:r>
        <w:rPr>
          <w:noProof/>
        </w:rPr>
        <w:pict>
          <v:shape id="_x0000_i2135" type="#_x0000_t75" style="width:255pt;height:29.25pt">
            <v:imagedata r:id="rId254" o:title=""/>
          </v:shape>
        </w:pict>
      </w:r>
    </w:p>
    <w:p w:rsidR="00305D2D" w:rsidRDefault="006F1E49">
      <w:pPr>
        <w:pStyle w:val="a3"/>
        <w:numPr>
          <w:ilvl w:val="0"/>
          <w:numId w:val="22"/>
        </w:numPr>
        <w:ind w:firstLine="480"/>
      </w:pPr>
      <w:r>
        <w:rPr>
          <w:noProof/>
        </w:rPr>
        <w:pict>
          <v:shape id="_x0000_i2138" type="#_x0000_t75" style="width:255pt;height:29.25pt">
            <v:imagedata r:id="rId255" o:title=""/>
          </v:shape>
        </w:pict>
      </w:r>
    </w:p>
    <w:p w:rsidR="00305D2D" w:rsidRDefault="006F1E49">
      <w:pPr>
        <w:pStyle w:val="a3"/>
        <w:numPr>
          <w:ilvl w:val="0"/>
          <w:numId w:val="22"/>
        </w:numPr>
        <w:ind w:firstLine="480"/>
      </w:pPr>
      <w:r>
        <w:rPr>
          <w:noProof/>
        </w:rPr>
        <w:pict>
          <v:shape id="_x0000_i2141" type="#_x0000_t75" style="width:253.5pt;height:29.25pt">
            <v:imagedata r:id="rId256" o:title=""/>
          </v:shape>
        </w:pict>
      </w:r>
    </w:p>
    <w:p w:rsidR="00305D2D" w:rsidRDefault="006F1E49">
      <w:pPr>
        <w:pStyle w:val="a3"/>
        <w:numPr>
          <w:ilvl w:val="0"/>
          <w:numId w:val="22"/>
        </w:numPr>
        <w:ind w:firstLine="480"/>
      </w:pPr>
      <w:r>
        <w:rPr>
          <w:noProof/>
        </w:rPr>
        <w:pict>
          <v:shape id="_x0000_i2144" type="#_x0000_t75" style="width:252pt;height:29.25pt">
            <v:imagedata r:id="rId257" o:title=""/>
          </v:shape>
        </w:pict>
      </w:r>
    </w:p>
    <w:p w:rsidR="00305D2D" w:rsidRDefault="00F6514D">
      <w:pPr>
        <w:pStyle w:val="a3"/>
      </w:pPr>
      <w:r>
        <w:t>Стоимость ежегодных потерь электроэнергии в питающих линиях.</w:t>
      </w:r>
    </w:p>
    <w:p w:rsidR="00305D2D" w:rsidRDefault="006F1E49">
      <w:pPr>
        <w:pStyle w:val="a3"/>
        <w:numPr>
          <w:ilvl w:val="0"/>
          <w:numId w:val="23"/>
        </w:numPr>
        <w:ind w:firstLine="480"/>
      </w:pPr>
      <w:r>
        <w:rPr>
          <w:noProof/>
        </w:rPr>
        <w:pict>
          <v:shape id="_x0000_i2147" type="#_x0000_t75" style="width:230.25pt;height:29.25pt">
            <v:imagedata r:id="rId258" o:title=""/>
          </v:shape>
        </w:pict>
      </w:r>
    </w:p>
    <w:p w:rsidR="00305D2D" w:rsidRDefault="006F1E49">
      <w:pPr>
        <w:pStyle w:val="a3"/>
        <w:numPr>
          <w:ilvl w:val="0"/>
          <w:numId w:val="23"/>
        </w:numPr>
        <w:ind w:firstLine="480"/>
      </w:pPr>
      <w:r>
        <w:rPr>
          <w:noProof/>
        </w:rPr>
        <w:pict>
          <v:shape id="_x0000_i2150" type="#_x0000_t75" style="width:241.5pt;height:29.25pt">
            <v:imagedata r:id="rId259" o:title=""/>
          </v:shape>
        </w:pict>
      </w:r>
    </w:p>
    <w:p w:rsidR="00305D2D" w:rsidRDefault="006F1E49">
      <w:pPr>
        <w:pStyle w:val="a3"/>
        <w:numPr>
          <w:ilvl w:val="0"/>
          <w:numId w:val="23"/>
        </w:numPr>
        <w:ind w:firstLine="480"/>
      </w:pPr>
      <w:r>
        <w:rPr>
          <w:noProof/>
        </w:rPr>
        <w:pict>
          <v:shape id="_x0000_i2153" type="#_x0000_t75" style="width:250.5pt;height:29.25pt">
            <v:imagedata r:id="rId260" o:title=""/>
          </v:shape>
        </w:pict>
      </w:r>
    </w:p>
    <w:p w:rsidR="00305D2D" w:rsidRDefault="006F1E49">
      <w:pPr>
        <w:pStyle w:val="a3"/>
        <w:numPr>
          <w:ilvl w:val="0"/>
          <w:numId w:val="23"/>
        </w:numPr>
        <w:ind w:firstLine="480"/>
      </w:pPr>
      <w:r>
        <w:rPr>
          <w:noProof/>
        </w:rPr>
        <w:pict>
          <v:shape id="_x0000_i2156" type="#_x0000_t75" style="width:250.5pt;height:29.25pt">
            <v:imagedata r:id="rId261" o:title=""/>
          </v:shape>
        </w:pict>
      </w:r>
    </w:p>
    <w:p w:rsidR="00305D2D" w:rsidRDefault="006F1E49">
      <w:pPr>
        <w:pStyle w:val="a3"/>
        <w:numPr>
          <w:ilvl w:val="0"/>
          <w:numId w:val="23"/>
        </w:numPr>
        <w:ind w:firstLine="480"/>
      </w:pPr>
      <w:r>
        <w:rPr>
          <w:noProof/>
        </w:rPr>
        <w:pict>
          <v:shape id="_x0000_i2159" type="#_x0000_t75" style="width:249pt;height:29.25pt">
            <v:imagedata r:id="rId262" o:title=""/>
          </v:shape>
        </w:pict>
      </w:r>
    </w:p>
    <w:p w:rsidR="00305D2D" w:rsidRDefault="006F1E49">
      <w:pPr>
        <w:pStyle w:val="a3"/>
        <w:numPr>
          <w:ilvl w:val="0"/>
          <w:numId w:val="23"/>
        </w:numPr>
        <w:ind w:firstLine="480"/>
      </w:pPr>
      <w:r>
        <w:rPr>
          <w:noProof/>
        </w:rPr>
        <w:pict>
          <v:shape id="_x0000_i2162" type="#_x0000_t75" style="width:234.75pt;height:29.25pt">
            <v:imagedata r:id="rId263" o:title=""/>
          </v:shape>
        </w:pic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Табл. 16. Высоковольтные аппараты.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Вариант схемы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Номер линии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Тип аппарата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К-во,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Стоимость 1 аппарата, тыс. руб.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Капитальные затраты, тыс. руб.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sym w:font="Symbol" w:char="F06A"/>
            </w:r>
            <w:r w:rsidRPr="00F6514D">
              <w:rPr>
                <w:b/>
                <w:bCs/>
                <w:vertAlign w:val="subscript"/>
              </w:rPr>
              <w:t>в</w:t>
            </w:r>
            <w:r w:rsidRPr="00F6514D">
              <w:rPr>
                <w:b/>
                <w:bCs/>
              </w:rPr>
              <w:t>, 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Сов, тыс. руб./год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ВММ – 10 – 400/10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2,65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0,5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ВММ – 10 – 400/10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2,65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0,5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ВММ – 10 – 400/10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2,65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0,5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ВММ – 10 – 400/10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2,65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0,5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ВММ – 10 – 400/10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2,65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0,5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ВММ – 10 – 400/10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2,65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0,5</w:t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Табл. 17. Трансформаторы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Вариант схемы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 - во, шт.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Стоимость 1 трансформатора, тыс. руб.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Капитальные затраты, тыс. руб.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sym w:font="Symbol" w:char="F06A"/>
            </w:r>
            <w:r w:rsidRPr="00F6514D">
              <w:rPr>
                <w:b/>
                <w:bCs/>
                <w:vertAlign w:val="subscript"/>
              </w:rPr>
              <w:t>в</w:t>
            </w:r>
            <w:r w:rsidRPr="00F6514D">
              <w:rPr>
                <w:b/>
                <w:bCs/>
              </w:rPr>
              <w:t>, 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Cат,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Т.р.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Сп.т., т.р./г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ТМ – 630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2,88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34,56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9,3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0,54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5,76</w:t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4.4. Экономическая оценка надежности вариантов схем электроснабжения.</w:t>
      </w:r>
    </w:p>
    <w:p w:rsidR="00305D2D" w:rsidRDefault="00305D2D"/>
    <w:p w:rsidR="00305D2D" w:rsidRPr="00F6514D" w:rsidRDefault="00F6514D">
      <w:pPr>
        <w:pStyle w:val="a3"/>
      </w:pPr>
      <w:r>
        <w:t>При проектировании и эксплуатации электроустановок важным вопросом является оценка составляемых вариантов схем электроснабжения предприятия.</w:t>
      </w:r>
    </w:p>
    <w:p w:rsidR="00305D2D" w:rsidRDefault="00F6514D">
      <w:pPr>
        <w:pStyle w:val="a3"/>
      </w:pPr>
      <w:r>
        <w:t>Вопрос об экономической оценке надежности связан с народнохозяйственным ущербом (У), вызываемый аварийным нарушением электроснабжения. С увеличением надежности электроснабжения этот ущерб снижается , но возрастают капитальные затраты.</w:t>
      </w:r>
    </w:p>
    <w:p w:rsidR="00305D2D" w:rsidRDefault="00F6514D">
      <w:pPr>
        <w:pStyle w:val="a3"/>
      </w:pPr>
      <w:r>
        <w:t>При параллельном соединении цепей следует иметь в виду , что системы электроснабжения имеют малое значение вероятности отказа и поэтому уже две параллельные линии от разных источников или с разными трассами являются высоконадежными (У = 0). Поэтому в электроснабжении промышленных предприятий в подавляющем большинстве случаев ограничиваются двумя параллельными линиями, состоящими каждая из общепринятых элементов (масляные выключатели, ЛЭП, трансформаторы и т.п.).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4.5. Выбор оптимального варианта схем электроснабжения.</w:t>
      </w:r>
    </w:p>
    <w:p w:rsidR="00305D2D" w:rsidRDefault="00305D2D"/>
    <w:p w:rsidR="00305D2D" w:rsidRPr="00F6514D" w:rsidRDefault="00F6514D">
      <w:pPr>
        <w:pStyle w:val="a3"/>
      </w:pPr>
      <w:r>
        <w:t>Выбор оптимального варианта схемы внешнего электроснабжения производим путем суммирования приведенных затрат , результат сводим в табл. 16.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Табл. 16. - Сведение сравнения вариантов схем внешнего электроснабжения.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160"/>
        <w:gridCol w:w="160"/>
        <w:gridCol w:w="160"/>
      </w:tblGrid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Варианты схем электроснабжения промышленного предприятия.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Суммарные технико-экономические показатели, тыс. руб.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Сэ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У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Сеть с ГПП при напряжении 110/10 кВ.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182,51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188,24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338,36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Сеть с ГПП при напряжении 35/10 кВ.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141,09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420,28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494,02</w:t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t>В результате технико – экономических расчетов принимаем схему внешнего электроснабжения завода от системы напряжением 110/10 кВ , с сооружением ГПП 110/10 кВ, и установкой трансформатора ТМ 4000/110.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4.6. Краткое описание принятой схемы электроснабжения.</w:t>
      </w:r>
    </w:p>
    <w:p w:rsidR="00305D2D" w:rsidRDefault="00F6514D">
      <w:pPr>
        <w:pStyle w:val="a3"/>
      </w:pPr>
      <w:r>
        <w:t>Внешнее электроснабжение осуществляется от районной подстанции, энергетической системы по двум ЛЭП – выполненной проводами АС – 95 подвешенной на железно-бетонных опорах .</w:t>
      </w:r>
    </w:p>
    <w:p w:rsidR="00305D2D" w:rsidRDefault="00F6514D">
      <w:pPr>
        <w:pStyle w:val="a3"/>
      </w:pPr>
      <w:r>
        <w:t>На территории предприятия в близи границы расположена ГПП, которая состоит из ОРУ – 110 кВ, силовых трансформаторов и РУ – 10 кВ.</w:t>
      </w:r>
    </w:p>
    <w:p w:rsidR="00305D2D" w:rsidRDefault="00F6514D">
      <w:pPr>
        <w:pStyle w:val="a3"/>
      </w:pPr>
      <w:r>
        <w:t>ОРУ – (открытое распределительное устройство) состоит : из разъединителя типа РЛНД – 2 – 110/1000 , отделителя ОД – 3 – 110 т / 630, короткозамыкателя типа КЗ – 110М.</w:t>
      </w:r>
    </w:p>
    <w:p w:rsidR="00305D2D" w:rsidRDefault="00F6514D">
      <w:pPr>
        <w:pStyle w:val="a3"/>
      </w:pPr>
      <w:r>
        <w:t>Оборудование устанавливается на железобетонных фундаментах. Силовые трансформаторы типа ТМ 4000/110 устанавливаются на железобетонных фундаментах, они связаны с РУ 10 кВ , которое принимают наружной установки типа КРУН – 2 – 10 – 20-УЗ. Основным коммутационным аппаратом является ВМП - 10 М. Цеховые ТП устанавливают внутри цехов предприятия.</w:t>
      </w:r>
    </w:p>
    <w:p w:rsidR="00305D2D" w:rsidRDefault="00F6514D">
      <w:pPr>
        <w:pStyle w:val="a3"/>
      </w:pPr>
      <w:r>
        <w:t>Питание ТП осуществляется от РУ – 10 кВ кабелем АСБГ, цех №1 от ТП – 1, цех № 3 от ТП – 2, цех № 7 от ТП – 3, цеха № 2,5,9 от ТП – 4, цеха № 4,8,10 от ТП – 5 и цех № 6 от ТП 6.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4.7. Расчет токов короткого замыкания</w:t>
      </w:r>
    </w:p>
    <w:p w:rsidR="00305D2D" w:rsidRDefault="00305D2D"/>
    <w:p w:rsidR="00305D2D" w:rsidRPr="00F6514D" w:rsidRDefault="00F6514D">
      <w:pPr>
        <w:pStyle w:val="a3"/>
      </w:pPr>
      <w:r>
        <w:t>Для выбора и проверки электрических аппаратов, изоляторов и токоведущих частей по условиям КЗ в проекте производится расчет токов КЗ.</w:t>
      </w:r>
    </w:p>
    <w:p w:rsidR="00305D2D" w:rsidRDefault="00F6514D">
      <w:pPr>
        <w:pStyle w:val="a3"/>
      </w:pPr>
      <w:r>
        <w:t xml:space="preserve">Принимаются базисные условия: </w:t>
      </w:r>
      <w:r>
        <w:rPr>
          <w:i/>
          <w:iCs/>
        </w:rPr>
        <w:t>S</w:t>
      </w:r>
      <w:r>
        <w:rPr>
          <w:i/>
          <w:iCs/>
          <w:vertAlign w:val="subscript"/>
        </w:rPr>
        <w:t>б</w:t>
      </w:r>
      <w:r>
        <w:rPr>
          <w:i/>
          <w:iCs/>
        </w:rPr>
        <w:t xml:space="preserve"> </w:t>
      </w:r>
      <w:r>
        <w:t xml:space="preserve">и </w:t>
      </w:r>
      <w:r>
        <w:rPr>
          <w:i/>
          <w:iCs/>
        </w:rPr>
        <w:t>U</w:t>
      </w:r>
      <w:r>
        <w:rPr>
          <w:i/>
          <w:iCs/>
          <w:vertAlign w:val="subscript"/>
        </w:rPr>
        <w:t>б</w:t>
      </w:r>
      <w:r>
        <w:t>. Тогда базисный ток определится как</w:t>
      </w:r>
    </w:p>
    <w:p w:rsidR="00305D2D" w:rsidRDefault="00F6514D">
      <w:pPr>
        <w:pStyle w:val="a3"/>
      </w:pPr>
      <w:r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 xml:space="preserve">б </w:t>
      </w:r>
      <w:r>
        <w:rPr>
          <w:b/>
          <w:bCs/>
          <w:i/>
          <w:iCs/>
        </w:rPr>
        <w:t>= S</w:t>
      </w:r>
      <w:r>
        <w:rPr>
          <w:b/>
          <w:bCs/>
          <w:i/>
          <w:iCs/>
          <w:vertAlign w:val="subscript"/>
        </w:rPr>
        <w:t>б</w:t>
      </w:r>
      <w:r>
        <w:rPr>
          <w:b/>
          <w:bCs/>
          <w:i/>
          <w:iCs/>
        </w:rPr>
        <w:t xml:space="preserve"> / (</w:t>
      </w:r>
      <w:r w:rsidR="006F1E49">
        <w:rPr>
          <w:b/>
          <w:i/>
          <w:noProof/>
        </w:rPr>
        <w:pict>
          <v:shape id="_x0000_i2165" type="#_x0000_t75" style="width:19.5pt;height:18pt">
            <v:imagedata r:id="rId264" o:title=""/>
          </v:shape>
        </w:pict>
      </w:r>
      <w:r>
        <w:rPr>
          <w:b/>
          <w:bCs/>
          <w:i/>
          <w:iCs/>
        </w:rPr>
        <w:t>U</w:t>
      </w:r>
      <w:r>
        <w:rPr>
          <w:b/>
          <w:bCs/>
          <w:i/>
          <w:iCs/>
          <w:vertAlign w:val="subscript"/>
        </w:rPr>
        <w:t>б</w:t>
      </w:r>
      <w:r>
        <w:rPr>
          <w:b/>
          <w:bCs/>
          <w:i/>
          <w:iCs/>
        </w:rPr>
        <w:t xml:space="preserve">), А </w:t>
      </w:r>
      <w:r>
        <w:rPr>
          <w:b/>
          <w:bCs/>
        </w:rPr>
        <w:t>(73)</w:t>
      </w:r>
    </w:p>
    <w:p w:rsidR="00305D2D" w:rsidRDefault="00F6514D">
      <w:pPr>
        <w:pStyle w:val="a3"/>
      </w:pPr>
      <w:r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 xml:space="preserve">б </w:t>
      </w:r>
      <w:r>
        <w:rPr>
          <w:b/>
          <w:bCs/>
          <w:i/>
          <w:iCs/>
        </w:rPr>
        <w:t>= 575 / (</w:t>
      </w:r>
      <w:r w:rsidR="006F1E49">
        <w:rPr>
          <w:b/>
          <w:i/>
          <w:noProof/>
        </w:rPr>
        <w:pict>
          <v:shape id="_x0000_i2168" type="#_x0000_t75" style="width:19.5pt;height:18pt">
            <v:imagedata r:id="rId264" o:title=""/>
          </v:shape>
        </w:pict>
      </w:r>
      <w:r>
        <w:rPr>
          <w:b/>
          <w:bCs/>
          <w:i/>
          <w:iCs/>
        </w:rPr>
        <w:t>*117)=2,83,к А (</w:t>
      </w:r>
      <w:r>
        <w:rPr>
          <w:b/>
          <w:bCs/>
        </w:rPr>
        <w:t>Для U = 110 кВ</w:t>
      </w:r>
      <w:r>
        <w:rPr>
          <w:b/>
          <w:bCs/>
          <w:i/>
          <w:iCs/>
        </w:rPr>
        <w:t>);</w:t>
      </w:r>
    </w:p>
    <w:p w:rsidR="00305D2D" w:rsidRDefault="00F6514D">
      <w:pPr>
        <w:pStyle w:val="a3"/>
      </w:pPr>
      <w:r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 xml:space="preserve">б </w:t>
      </w:r>
      <w:r>
        <w:rPr>
          <w:b/>
          <w:bCs/>
          <w:i/>
          <w:iCs/>
        </w:rPr>
        <w:t>= 575 / (</w:t>
      </w:r>
      <w:r w:rsidR="006F1E49">
        <w:rPr>
          <w:b/>
          <w:i/>
          <w:noProof/>
        </w:rPr>
        <w:pict>
          <v:shape id="_x0000_i2171" type="#_x0000_t75" style="width:19.5pt;height:18pt">
            <v:imagedata r:id="rId264" o:title=""/>
          </v:shape>
        </w:pict>
      </w:r>
      <w:r>
        <w:rPr>
          <w:b/>
          <w:bCs/>
          <w:i/>
          <w:iCs/>
        </w:rPr>
        <w:t>*37,5)=9, кА (</w:t>
      </w:r>
      <w:r>
        <w:rPr>
          <w:b/>
          <w:bCs/>
        </w:rPr>
        <w:t>Для U = 35 кВ</w:t>
      </w:r>
      <w:r>
        <w:rPr>
          <w:b/>
          <w:bCs/>
          <w:i/>
          <w:iCs/>
        </w:rPr>
        <w:t>);</w:t>
      </w:r>
    </w:p>
    <w:p w:rsidR="00305D2D" w:rsidRDefault="00F6514D">
      <w:pPr>
        <w:pStyle w:val="a3"/>
      </w:pPr>
      <w:r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 xml:space="preserve">б </w:t>
      </w:r>
      <w:r>
        <w:rPr>
          <w:b/>
          <w:bCs/>
          <w:i/>
          <w:iCs/>
        </w:rPr>
        <w:t>= 575 / (</w:t>
      </w:r>
      <w:r w:rsidR="006F1E49">
        <w:rPr>
          <w:b/>
          <w:i/>
          <w:noProof/>
        </w:rPr>
        <w:pict>
          <v:shape id="_x0000_i2174" type="#_x0000_t75" style="width:19.5pt;height:18pt">
            <v:imagedata r:id="rId264" o:title=""/>
          </v:shape>
        </w:pict>
      </w:r>
      <w:r>
        <w:rPr>
          <w:b/>
          <w:bCs/>
          <w:i/>
          <w:iCs/>
        </w:rPr>
        <w:t>*11.5)=28,86, кА (</w:t>
      </w:r>
      <w:r>
        <w:rPr>
          <w:b/>
          <w:bCs/>
        </w:rPr>
        <w:t>Для U = 10 кВ</w:t>
      </w:r>
      <w:r>
        <w:rPr>
          <w:b/>
          <w:bCs/>
          <w:i/>
          <w:iCs/>
        </w:rPr>
        <w:t>);</w:t>
      </w:r>
    </w:p>
    <w:p w:rsidR="00305D2D" w:rsidRDefault="00F6514D">
      <w:pPr>
        <w:pStyle w:val="a3"/>
      </w:pPr>
      <w:r>
        <w:t>Расчет сопротивлений схемы замещения в относительных единицах при базисных условиях производится по формулам:</w:t>
      </w:r>
    </w:p>
    <w:p w:rsidR="00305D2D" w:rsidRDefault="00305D2D"/>
    <w:p w:rsidR="00305D2D" w:rsidRPr="00F6514D" w:rsidRDefault="006F1E49">
      <w:pPr>
        <w:pStyle w:val="a3"/>
      </w:pPr>
      <w:r>
        <w:rPr>
          <w:noProof/>
        </w:rPr>
        <w:pict>
          <v:shape id="_x0000_i2177" type="#_x0000_t75" style="width:173.25pt;height:75pt">
            <v:imagedata r:id="rId265" o:title=""/>
          </v:shape>
        </w:pict>
      </w:r>
      <w:r w:rsidR="00F6514D">
        <w:t xml:space="preserve">, </w:t>
      </w:r>
      <w:r w:rsidR="00F6514D">
        <w:rPr>
          <w:b/>
          <w:bCs/>
        </w:rPr>
        <w:t>(74)</w:t>
      </w:r>
    </w:p>
    <w:p w:rsidR="00305D2D" w:rsidRDefault="006F1E49">
      <w:pPr>
        <w:pStyle w:val="a3"/>
      </w:pPr>
      <w:r>
        <w:rPr>
          <w:noProof/>
        </w:rPr>
        <w:pict>
          <v:shape id="_x0000_i2180" type="#_x0000_t75" style="width:190.5pt;height:30pt">
            <v:imagedata r:id="rId266" o:title=""/>
          </v:shape>
        </w:pict>
      </w:r>
    </w:p>
    <w:p w:rsidR="00305D2D" w:rsidRDefault="00305D2D"/>
    <w:p w:rsidR="00305D2D" w:rsidRPr="00F6514D" w:rsidRDefault="00F6514D">
      <w:pPr>
        <w:pStyle w:val="a3"/>
      </w:pPr>
      <w:r>
        <w:t>- сопротивление воздушной линии 110 кВ</w:t>
      </w:r>
    </w:p>
    <w:p w:rsidR="00305D2D" w:rsidRDefault="006F1E49">
      <w:pPr>
        <w:pStyle w:val="a3"/>
      </w:pPr>
      <w:r>
        <w:rPr>
          <w:noProof/>
        </w:rPr>
        <w:pict>
          <v:shape id="_x0000_i2183" type="#_x0000_t75" style="width:237.75pt;height:56.25pt">
            <v:imagedata r:id="rId267" o:title=""/>
          </v:shape>
        </w:pict>
      </w:r>
      <w:r w:rsidR="00F6514D">
        <w:t xml:space="preserve">, </w:t>
      </w:r>
      <w:r w:rsidR="00F6514D">
        <w:rPr>
          <w:b/>
          <w:bCs/>
        </w:rPr>
        <w:t>(75)</w:t>
      </w:r>
      <w:r w:rsidR="00F6514D">
        <w:t xml:space="preserve"> </w:t>
      </w:r>
      <w:r>
        <w:rPr>
          <w:noProof/>
        </w:rPr>
        <w:pict>
          <v:shape id="_x0000_i2186" type="#_x0000_t75" style="width:339.75pt;height:56.25pt">
            <v:imagedata r:id="rId268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2189" type="#_x0000_t75" style="width:224.25pt;height:60.75pt">
            <v:imagedata r:id="rId269" o:title=""/>
          </v:shape>
        </w:pict>
      </w:r>
      <w:r w:rsidR="00F6514D">
        <w:t xml:space="preserve">, Ом </w:t>
      </w:r>
      <w:r w:rsidR="00F6514D">
        <w:rPr>
          <w:b/>
          <w:bCs/>
        </w:rPr>
        <w:t>(76)</w:t>
      </w:r>
      <w:r w:rsidR="00F6514D">
        <w:t xml:space="preserve"> </w:t>
      </w:r>
      <w:r>
        <w:rPr>
          <w:noProof/>
        </w:rPr>
        <w:pict>
          <v:shape id="_x0000_i2192" type="#_x0000_t75" style="width:331.5pt;height:48.75pt">
            <v:imagedata r:id="rId270" o:title=""/>
          </v:shape>
        </w:pict>
      </w:r>
    </w:p>
    <w:p w:rsidR="00305D2D" w:rsidRDefault="00F6514D">
      <w:pPr>
        <w:pStyle w:val="a3"/>
      </w:pPr>
      <w:r>
        <w:t>- сопротивление трансформатора ГПП</w:t>
      </w:r>
    </w:p>
    <w:p w:rsidR="00305D2D" w:rsidRDefault="006F1E49">
      <w:pPr>
        <w:pStyle w:val="a3"/>
      </w:pPr>
      <w:r>
        <w:rPr>
          <w:noProof/>
        </w:rPr>
        <w:pict>
          <v:shape id="_x0000_i2195" type="#_x0000_t75" style="width:276.75pt;height:1in">
            <v:imagedata r:id="rId271" o:title=""/>
          </v:shape>
        </w:pict>
      </w:r>
      <w:r w:rsidR="00F6514D">
        <w:rPr>
          <w:b/>
          <w:bCs/>
        </w:rPr>
        <w:t>(77)</w:t>
      </w:r>
    </w:p>
    <w:p w:rsidR="00305D2D" w:rsidRDefault="006F1E49">
      <w:pPr>
        <w:pStyle w:val="a3"/>
      </w:pPr>
      <w:r>
        <w:rPr>
          <w:noProof/>
        </w:rPr>
        <w:pict>
          <v:shape id="_x0000_i2198" type="#_x0000_t75" style="width:306pt;height:39.75pt">
            <v:imagedata r:id="rId272" o:title=""/>
          </v:shape>
        </w:pict>
      </w:r>
    </w:p>
    <w:p w:rsidR="00305D2D" w:rsidRDefault="00F6514D">
      <w:pPr>
        <w:pStyle w:val="a3"/>
      </w:pPr>
      <w:r>
        <w:t>- сопротивление кабельной линии ГПП-РУ-1</w:t>
      </w:r>
    </w:p>
    <w:p w:rsidR="00305D2D" w:rsidRDefault="006F1E49">
      <w:pPr>
        <w:pStyle w:val="a3"/>
      </w:pPr>
      <w:r>
        <w:rPr>
          <w:noProof/>
        </w:rPr>
        <w:pict>
          <v:shape id="_x0000_i2201" type="#_x0000_t75" style="width:246pt;height:60.75pt">
            <v:imagedata r:id="rId273" o:title=""/>
          </v:shape>
        </w:pict>
      </w:r>
      <w:r w:rsidR="00F6514D">
        <w:t xml:space="preserve">, </w:t>
      </w:r>
      <w:r w:rsidR="00F6514D">
        <w:rPr>
          <w:b/>
          <w:bCs/>
        </w:rPr>
        <w:t>(78)</w:t>
      </w:r>
    </w:p>
    <w:p w:rsidR="00305D2D" w:rsidRDefault="006F1E49">
      <w:pPr>
        <w:pStyle w:val="a3"/>
      </w:pPr>
      <w:r>
        <w:rPr>
          <w:noProof/>
        </w:rPr>
        <w:pict>
          <v:shape id="_x0000_i2204" type="#_x0000_t75" style="width:345.75pt;height:39.75pt">
            <v:imagedata r:id="rId274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2207" type="#_x0000_t75" style="width:221.25pt;height:60.75pt">
            <v:imagedata r:id="rId275" o:title=""/>
          </v:shape>
        </w:pict>
      </w:r>
      <w:r w:rsidR="00F6514D">
        <w:t xml:space="preserve">, </w:t>
      </w:r>
      <w:r w:rsidR="00F6514D">
        <w:rPr>
          <w:b/>
          <w:bCs/>
        </w:rPr>
        <w:t>(79)</w:t>
      </w:r>
      <w:r w:rsidR="00F6514D">
        <w:t xml:space="preserve"> </w:t>
      </w:r>
      <w:r>
        <w:rPr>
          <w:noProof/>
        </w:rPr>
        <w:pict>
          <v:shape id="_x0000_i2210" type="#_x0000_t75" style="width:331.5pt;height:39.75pt">
            <v:imagedata r:id="rId276" o:title=""/>
          </v:shape>
        </w:pict>
      </w:r>
    </w:p>
    <w:p w:rsidR="00305D2D" w:rsidRDefault="00F6514D">
      <w:pPr>
        <w:pStyle w:val="a3"/>
      </w:pPr>
      <w:r>
        <w:t>Определение токов КЗ в расчетных точках производится в следующем порядке:</w:t>
      </w:r>
    </w:p>
    <w:p w:rsidR="00305D2D" w:rsidRDefault="00F6514D">
      <w:pPr>
        <w:pStyle w:val="a3"/>
      </w:pPr>
      <w:r>
        <w:t>- сопротивление от источника питания до точки КЗ К-1</w:t>
      </w:r>
    </w:p>
    <w:p w:rsidR="00305D2D" w:rsidRDefault="00F6514D">
      <w:pPr>
        <w:pStyle w:val="a3"/>
      </w:pPr>
      <w:r>
        <w:rPr>
          <w:b/>
          <w:bCs/>
          <w:i/>
          <w:iCs/>
        </w:rPr>
        <w:t>X</w:t>
      </w:r>
      <w:r>
        <w:rPr>
          <w:b/>
          <w:bCs/>
          <w:i/>
          <w:iCs/>
          <w:vertAlign w:val="subscript"/>
        </w:rPr>
        <w:sym w:font="Symbol" w:char="F053"/>
      </w:r>
      <w:r>
        <w:rPr>
          <w:b/>
          <w:bCs/>
          <w:i/>
          <w:iCs/>
          <w:vertAlign w:val="subscript"/>
        </w:rPr>
        <w:t xml:space="preserve">1 </w:t>
      </w:r>
      <w:r>
        <w:rPr>
          <w:b/>
          <w:bCs/>
          <w:i/>
          <w:iCs/>
        </w:rPr>
        <w:t>= X</w:t>
      </w:r>
      <w:r>
        <w:rPr>
          <w:b/>
          <w:bCs/>
          <w:i/>
          <w:iCs/>
          <w:vertAlign w:val="subscript"/>
        </w:rPr>
        <w:t xml:space="preserve">1 </w:t>
      </w:r>
      <w:r>
        <w:rPr>
          <w:b/>
          <w:bCs/>
          <w:i/>
          <w:iCs/>
        </w:rPr>
        <w:t>+ X</w:t>
      </w:r>
      <w:r>
        <w:rPr>
          <w:b/>
          <w:bCs/>
          <w:i/>
          <w:iCs/>
          <w:vertAlign w:val="subscript"/>
        </w:rPr>
        <w:t>2</w:t>
      </w:r>
      <w:r>
        <w:rPr>
          <w:b/>
          <w:bCs/>
          <w:i/>
          <w:iCs/>
        </w:rPr>
        <w:t xml:space="preserve"> + X</w:t>
      </w:r>
      <w:r>
        <w:rPr>
          <w:b/>
          <w:bCs/>
          <w:i/>
          <w:iCs/>
          <w:vertAlign w:val="subscript"/>
        </w:rPr>
        <w:t>3</w:t>
      </w:r>
      <w:r>
        <w:rPr>
          <w:i/>
          <w:iCs/>
        </w:rPr>
        <w:t xml:space="preserve"> </w:t>
      </w:r>
      <w:r>
        <w:rPr>
          <w:b/>
          <w:bCs/>
          <w:i/>
          <w:iCs/>
        </w:rPr>
        <w:t>; r</w:t>
      </w:r>
      <w:r>
        <w:rPr>
          <w:b/>
          <w:bCs/>
          <w:i/>
          <w:iCs/>
          <w:vertAlign w:val="subscript"/>
        </w:rPr>
        <w:sym w:font="Symbol" w:char="F053"/>
      </w:r>
      <w:r>
        <w:rPr>
          <w:b/>
          <w:bCs/>
          <w:i/>
          <w:iCs/>
          <w:vertAlign w:val="subscript"/>
        </w:rPr>
        <w:t xml:space="preserve">1 </w:t>
      </w:r>
      <w:r>
        <w:rPr>
          <w:b/>
          <w:bCs/>
          <w:i/>
          <w:iCs/>
        </w:rPr>
        <w:t>= r</w:t>
      </w:r>
      <w:r>
        <w:rPr>
          <w:b/>
          <w:bCs/>
          <w:i/>
          <w:iCs/>
          <w:vertAlign w:val="subscript"/>
        </w:rPr>
        <w:t>2</w:t>
      </w:r>
      <w:r>
        <w:rPr>
          <w:b/>
          <w:bCs/>
          <w:i/>
          <w:iCs/>
        </w:rPr>
        <w:t xml:space="preserve"> , </w:t>
      </w:r>
      <w:r w:rsidR="006F1E49">
        <w:rPr>
          <w:b/>
          <w:i/>
          <w:noProof/>
        </w:rPr>
        <w:pict>
          <v:shape id="_x0000_i2213" type="#_x0000_t75" style="width:110.25pt;height:45pt">
            <v:imagedata r:id="rId277" o:title=""/>
          </v:shape>
        </w:pict>
      </w:r>
      <w:r>
        <w:rPr>
          <w:b/>
          <w:bCs/>
        </w:rPr>
        <w:t>(80)</w:t>
      </w:r>
    </w:p>
    <w:p w:rsidR="00305D2D" w:rsidRDefault="00F6514D">
      <w:pPr>
        <w:pStyle w:val="a3"/>
      </w:pPr>
      <w:r>
        <w:rPr>
          <w:b/>
          <w:bCs/>
          <w:i/>
          <w:iCs/>
        </w:rPr>
        <w:t>X</w:t>
      </w:r>
      <w:r>
        <w:rPr>
          <w:b/>
          <w:bCs/>
          <w:i/>
          <w:iCs/>
          <w:vertAlign w:val="subscript"/>
        </w:rPr>
        <w:sym w:font="Symbol" w:char="F053"/>
      </w:r>
      <w:r>
        <w:rPr>
          <w:b/>
          <w:bCs/>
          <w:i/>
          <w:iCs/>
          <w:vertAlign w:val="subscript"/>
        </w:rPr>
        <w:t xml:space="preserve">1 </w:t>
      </w:r>
      <w:r>
        <w:rPr>
          <w:b/>
          <w:bCs/>
          <w:i/>
          <w:iCs/>
        </w:rPr>
        <w:t>= 1,45</w:t>
      </w:r>
      <w:r>
        <w:rPr>
          <w:b/>
          <w:bCs/>
          <w:i/>
          <w:iCs/>
          <w:vertAlign w:val="subscript"/>
        </w:rPr>
        <w:t xml:space="preserve"> </w:t>
      </w:r>
      <w:r>
        <w:rPr>
          <w:b/>
          <w:bCs/>
          <w:i/>
          <w:iCs/>
        </w:rPr>
        <w:t>+ 182,46+ 9,6=193,51</w:t>
      </w:r>
    </w:p>
    <w:p w:rsidR="00305D2D" w:rsidRDefault="00F6514D">
      <w:pPr>
        <w:pStyle w:val="a3"/>
      </w:pPr>
      <w:r>
        <w:rPr>
          <w:b/>
          <w:bCs/>
          <w:i/>
          <w:iCs/>
        </w:rPr>
        <w:t>r</w:t>
      </w:r>
      <w:r>
        <w:rPr>
          <w:b/>
          <w:bCs/>
          <w:i/>
          <w:iCs/>
          <w:vertAlign w:val="subscript"/>
        </w:rPr>
        <w:sym w:font="Symbol" w:char="F053"/>
      </w:r>
      <w:r>
        <w:rPr>
          <w:b/>
          <w:bCs/>
          <w:i/>
          <w:iCs/>
          <w:vertAlign w:val="subscript"/>
        </w:rPr>
        <w:t xml:space="preserve">1 </w:t>
      </w:r>
      <w:r>
        <w:rPr>
          <w:b/>
          <w:bCs/>
          <w:i/>
          <w:iCs/>
        </w:rPr>
        <w:t>= 231,868 Ом</w:t>
      </w:r>
    </w:p>
    <w:p w:rsidR="00305D2D" w:rsidRDefault="006F1E49">
      <w:pPr>
        <w:pStyle w:val="a3"/>
      </w:pPr>
      <w:r>
        <w:rPr>
          <w:noProof/>
        </w:rPr>
        <w:pict>
          <v:shape id="_x0000_i2216" type="#_x0000_t75" style="width:218.25pt;height:36.75pt">
            <v:imagedata r:id="rId278" o:title=""/>
          </v:shape>
        </w:pict>
      </w:r>
      <w:r w:rsidR="00F6514D">
        <w:rPr>
          <w:b/>
          <w:bCs/>
          <w:i/>
          <w:iCs/>
        </w:rPr>
        <w:t>Ом</w:t>
      </w:r>
    </w:p>
    <w:p w:rsidR="00305D2D" w:rsidRDefault="00F6514D">
      <w:pPr>
        <w:pStyle w:val="a3"/>
      </w:pPr>
      <w:r>
        <w:t xml:space="preserve">если </w:t>
      </w:r>
      <w:r>
        <w:rPr>
          <w:i/>
          <w:iCs/>
        </w:rPr>
        <w:t>r</w:t>
      </w:r>
      <w:r>
        <w:rPr>
          <w:i/>
          <w:iCs/>
          <w:vertAlign w:val="subscript"/>
        </w:rPr>
        <w:sym w:font="Symbol" w:char="F053"/>
      </w:r>
      <w:r>
        <w:rPr>
          <w:i/>
          <w:iCs/>
          <w:vertAlign w:val="subscript"/>
        </w:rPr>
        <w:t xml:space="preserve">1 </w:t>
      </w:r>
      <w:r w:rsidR="006F1E49">
        <w:rPr>
          <w:i/>
          <w:noProof/>
        </w:rPr>
        <w:pict>
          <v:shape id="_x0000_i2219" type="#_x0000_t75" style="width:12.75pt;height:33pt">
            <v:imagedata r:id="rId279" o:title=""/>
          </v:shape>
        </w:pict>
      </w:r>
      <w:r>
        <w:rPr>
          <w:i/>
          <w:iCs/>
        </w:rPr>
        <w:t>X</w:t>
      </w:r>
      <w:r>
        <w:rPr>
          <w:i/>
          <w:iCs/>
          <w:vertAlign w:val="subscript"/>
        </w:rPr>
        <w:sym w:font="Symbol" w:char="F053"/>
      </w:r>
      <w:r>
        <w:rPr>
          <w:i/>
          <w:iCs/>
          <w:vertAlign w:val="subscript"/>
        </w:rPr>
        <w:t>1</w:t>
      </w:r>
      <w:r>
        <w:t>, то активным сопротивлением линии пренебрегают; начальное значение периодической слагающей тока КЗ</w:t>
      </w:r>
    </w:p>
    <w:p w:rsidR="00305D2D" w:rsidRDefault="00F6514D">
      <w:pPr>
        <w:pStyle w:val="a3"/>
      </w:pPr>
      <w:r>
        <w:rPr>
          <w:b/>
          <w:bCs/>
          <w:i/>
          <w:iCs/>
        </w:rPr>
        <w:t>I” = I</w:t>
      </w:r>
      <w:r>
        <w:rPr>
          <w:b/>
          <w:bCs/>
          <w:i/>
          <w:iCs/>
          <w:vertAlign w:val="subscript"/>
        </w:rPr>
        <w:t xml:space="preserve">б </w:t>
      </w:r>
      <w:r>
        <w:rPr>
          <w:b/>
          <w:bCs/>
          <w:i/>
          <w:iCs/>
        </w:rPr>
        <w:t>/ Z</w:t>
      </w:r>
      <w:r>
        <w:rPr>
          <w:b/>
          <w:bCs/>
          <w:i/>
          <w:iCs/>
          <w:vertAlign w:val="subscript"/>
        </w:rPr>
        <w:sym w:font="Symbol" w:char="F053"/>
      </w:r>
      <w:r>
        <w:rPr>
          <w:b/>
          <w:bCs/>
          <w:i/>
          <w:iCs/>
          <w:vertAlign w:val="subscript"/>
        </w:rPr>
        <w:t>1</w:t>
      </w:r>
      <w:r>
        <w:rPr>
          <w:i/>
          <w:iCs/>
          <w:vertAlign w:val="subscript"/>
        </w:rPr>
        <w:t xml:space="preserve"> </w:t>
      </w:r>
      <w:r>
        <w:rPr>
          <w:i/>
          <w:iCs/>
        </w:rPr>
        <w:t xml:space="preserve">, </w:t>
      </w:r>
      <w:r>
        <w:rPr>
          <w:b/>
          <w:bCs/>
        </w:rPr>
        <w:t>(81)</w:t>
      </w:r>
    </w:p>
    <w:p w:rsidR="00305D2D" w:rsidRDefault="00F6514D">
      <w:pPr>
        <w:pStyle w:val="a3"/>
      </w:pPr>
      <w:r>
        <w:rPr>
          <w:b/>
          <w:bCs/>
          <w:i/>
          <w:iCs/>
        </w:rPr>
        <w:t>I” = 28,86</w:t>
      </w:r>
      <w:r>
        <w:rPr>
          <w:b/>
          <w:bCs/>
          <w:i/>
          <w:iCs/>
          <w:vertAlign w:val="subscript"/>
        </w:rPr>
        <w:t xml:space="preserve"> </w:t>
      </w:r>
      <w:r>
        <w:rPr>
          <w:b/>
          <w:bCs/>
          <w:i/>
          <w:iCs/>
        </w:rPr>
        <w:t>/ 302=95,56, A</w:t>
      </w:r>
    </w:p>
    <w:p w:rsidR="00305D2D" w:rsidRDefault="00F6514D">
      <w:pPr>
        <w:pStyle w:val="a3"/>
        <w:numPr>
          <w:ilvl w:val="0"/>
          <w:numId w:val="24"/>
        </w:numPr>
        <w:ind w:firstLine="480"/>
      </w:pPr>
      <w:r>
        <w:t>ударный ток КЗ</w:t>
      </w:r>
    </w:p>
    <w:p w:rsidR="00305D2D" w:rsidRDefault="00F6514D">
      <w:pPr>
        <w:pStyle w:val="a3"/>
      </w:pPr>
      <w:r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>y</w:t>
      </w:r>
      <w:r>
        <w:rPr>
          <w:b/>
          <w:bCs/>
          <w:i/>
          <w:iCs/>
        </w:rPr>
        <w:t xml:space="preserve"> = K</w:t>
      </w:r>
      <w:r>
        <w:rPr>
          <w:b/>
          <w:bCs/>
          <w:i/>
          <w:iCs/>
          <w:vertAlign w:val="subscript"/>
        </w:rPr>
        <w:t xml:space="preserve">y </w:t>
      </w:r>
      <w:r>
        <w:rPr>
          <w:b/>
          <w:bCs/>
          <w:i/>
          <w:iCs/>
          <w:vertAlign w:val="superscript"/>
        </w:rPr>
        <w:t>.</w:t>
      </w:r>
      <w:r>
        <w:rPr>
          <w:b/>
          <w:bCs/>
          <w:i/>
          <w:iCs/>
          <w:vertAlign w:val="subscript"/>
        </w:rPr>
        <w:t xml:space="preserve"> </w:t>
      </w:r>
      <w:r w:rsidR="006F1E49">
        <w:rPr>
          <w:b/>
          <w:i/>
          <w:noProof/>
        </w:rPr>
        <w:pict>
          <v:shape id="_x0000_i2222" type="#_x0000_t75" style="width:24pt;height:18pt">
            <v:imagedata r:id="rId280" o:title=""/>
          </v:shape>
        </w:pict>
      </w:r>
      <w:r>
        <w:rPr>
          <w:b/>
          <w:bCs/>
          <w:i/>
          <w:iCs/>
        </w:rPr>
        <w:t>I”,</w:t>
      </w:r>
      <w:r>
        <w:rPr>
          <w:i/>
          <w:iCs/>
        </w:rPr>
        <w:t xml:space="preserve"> </w:t>
      </w:r>
      <w:r>
        <w:rPr>
          <w:b/>
          <w:bCs/>
        </w:rPr>
        <w:t>(82)</w:t>
      </w:r>
    </w:p>
    <w:p w:rsidR="00305D2D" w:rsidRDefault="00F6514D">
      <w:pPr>
        <w:pStyle w:val="a3"/>
      </w:pPr>
      <w:r>
        <w:t xml:space="preserve">где </w:t>
      </w:r>
      <w:r>
        <w:rPr>
          <w:i/>
          <w:iCs/>
        </w:rPr>
        <w:t>K</w:t>
      </w:r>
      <w:r>
        <w:rPr>
          <w:i/>
          <w:iCs/>
          <w:vertAlign w:val="subscript"/>
        </w:rPr>
        <w:t>y</w:t>
      </w:r>
      <w:r>
        <w:t xml:space="preserve"> - ударный коэффициент, принимаемый по справочным данным или рассчитанный по выражению:</w:t>
      </w:r>
    </w:p>
    <w:p w:rsidR="00305D2D" w:rsidRDefault="00305D2D"/>
    <w:p w:rsidR="00305D2D" w:rsidRPr="00F6514D" w:rsidRDefault="006F1E49">
      <w:pPr>
        <w:pStyle w:val="a3"/>
      </w:pPr>
      <w:r>
        <w:rPr>
          <w:noProof/>
        </w:rPr>
        <w:pict>
          <v:shape id="_x0000_i2225" type="#_x0000_t75" style="width:174.75pt;height:48.75pt">
            <v:imagedata r:id="rId281" o:title=""/>
          </v:shape>
        </w:pict>
      </w:r>
      <w:r w:rsidR="00F6514D">
        <w:rPr>
          <w:b/>
          <w:bCs/>
        </w:rPr>
        <w:t>(83)</w:t>
      </w:r>
    </w:p>
    <w:p w:rsidR="00305D2D" w:rsidRDefault="006F1E49">
      <w:pPr>
        <w:pStyle w:val="a3"/>
      </w:pPr>
      <w:r>
        <w:rPr>
          <w:noProof/>
        </w:rPr>
        <w:pict>
          <v:shape id="_x0000_i2228" type="#_x0000_t75" style="width:1in;height:33pt">
            <v:imagedata r:id="rId282" o:title=""/>
          </v:shape>
        </w:pict>
      </w:r>
    </w:p>
    <w:p w:rsidR="00305D2D" w:rsidRDefault="00F6514D">
      <w:pPr>
        <w:pStyle w:val="a3"/>
      </w:pPr>
      <w:r>
        <w:rPr>
          <w:b/>
          <w:bCs/>
          <w:i/>
          <w:iCs/>
        </w:rPr>
        <w:t>i</w:t>
      </w:r>
      <w:r>
        <w:rPr>
          <w:b/>
          <w:bCs/>
          <w:i/>
          <w:iCs/>
          <w:vertAlign w:val="subscript"/>
        </w:rPr>
        <w:t>y</w:t>
      </w:r>
      <w:r>
        <w:rPr>
          <w:b/>
          <w:bCs/>
          <w:i/>
          <w:iCs/>
        </w:rPr>
        <w:t xml:space="preserve"> = 1.72</w:t>
      </w:r>
      <w:r>
        <w:rPr>
          <w:b/>
          <w:bCs/>
          <w:i/>
          <w:iCs/>
          <w:vertAlign w:val="subscript"/>
        </w:rPr>
        <w:t xml:space="preserve"> </w:t>
      </w:r>
      <w:r>
        <w:rPr>
          <w:b/>
          <w:bCs/>
          <w:i/>
          <w:iCs/>
          <w:vertAlign w:val="superscript"/>
        </w:rPr>
        <w:t>.</w:t>
      </w:r>
      <w:r>
        <w:rPr>
          <w:b/>
          <w:bCs/>
          <w:i/>
          <w:iCs/>
          <w:vertAlign w:val="subscript"/>
        </w:rPr>
        <w:t xml:space="preserve"> </w:t>
      </w:r>
      <w:r w:rsidR="006F1E49">
        <w:rPr>
          <w:b/>
          <w:i/>
          <w:noProof/>
        </w:rPr>
        <w:pict>
          <v:shape id="_x0000_i2231" type="#_x0000_t75" style="width:24pt;height:18pt">
            <v:imagedata r:id="rId280" o:title=""/>
          </v:shape>
        </w:pict>
      </w:r>
      <w:r>
        <w:rPr>
          <w:b/>
          <w:bCs/>
          <w:i/>
          <w:iCs/>
        </w:rPr>
        <w:t>95,56 = 232.44 , A</w:t>
      </w:r>
    </w:p>
    <w:p w:rsidR="00305D2D" w:rsidRDefault="00F6514D">
      <w:pPr>
        <w:pStyle w:val="a3"/>
      </w:pPr>
      <w:r>
        <w:t>- наибольшее действующее значение тока КЗ за первый период от начала процесса КЗ</w:t>
      </w:r>
    </w:p>
    <w:p w:rsidR="00305D2D" w:rsidRDefault="006F1E49">
      <w:pPr>
        <w:pStyle w:val="a3"/>
      </w:pPr>
      <w:r>
        <w:rPr>
          <w:noProof/>
        </w:rPr>
        <w:pict>
          <v:shape id="_x0000_i2234" type="#_x0000_t75" style="width:162.75pt;height:47.25pt">
            <v:imagedata r:id="rId283" o:title=""/>
          </v:shape>
        </w:pict>
      </w:r>
      <w:r w:rsidR="00F6514D">
        <w:t xml:space="preserve">, </w:t>
      </w:r>
      <w:r w:rsidR="00F6514D">
        <w:rPr>
          <w:b/>
          <w:bCs/>
        </w:rPr>
        <w:t>(84)</w:t>
      </w:r>
    </w:p>
    <w:p w:rsidR="00305D2D" w:rsidRDefault="006F1E49">
      <w:pPr>
        <w:pStyle w:val="a3"/>
      </w:pPr>
      <w:r>
        <w:rPr>
          <w:noProof/>
        </w:rPr>
        <w:pict>
          <v:shape id="_x0000_i2237" type="#_x0000_t75" style="width:270pt;height:45.75pt">
            <v:imagedata r:id="rId284" o:title=""/>
          </v:shape>
        </w:pict>
      </w:r>
    </w:p>
    <w:p w:rsidR="00305D2D" w:rsidRDefault="00F6514D">
      <w:pPr>
        <w:pStyle w:val="a3"/>
      </w:pPr>
      <w:r>
        <w:t>- мощность трехфазного к.з. для времени</w:t>
      </w:r>
    </w:p>
    <w:p w:rsidR="00305D2D" w:rsidRDefault="00F6514D">
      <w:pPr>
        <w:pStyle w:val="a3"/>
      </w:pPr>
      <w:r>
        <w:rPr>
          <w:b/>
          <w:bCs/>
          <w:i/>
          <w:iCs/>
        </w:rPr>
        <w:t>S</w:t>
      </w:r>
      <w:r>
        <w:rPr>
          <w:b/>
          <w:bCs/>
          <w:i/>
          <w:iCs/>
          <w:vertAlign w:val="subscript"/>
        </w:rPr>
        <w:t>кз.</w:t>
      </w:r>
      <w:r>
        <w:rPr>
          <w:b/>
          <w:bCs/>
          <w:i/>
          <w:iCs/>
        </w:rPr>
        <w:t xml:space="preserve"> =</w:t>
      </w:r>
      <w:r>
        <w:rPr>
          <w:b/>
          <w:bCs/>
          <w:i/>
          <w:iCs/>
          <w:vertAlign w:val="superscript"/>
        </w:rPr>
        <w:t xml:space="preserve">. </w:t>
      </w:r>
      <w:r>
        <w:rPr>
          <w:b/>
          <w:bCs/>
          <w:i/>
          <w:iCs/>
        </w:rPr>
        <w:t>S</w:t>
      </w:r>
      <w:r>
        <w:rPr>
          <w:b/>
          <w:bCs/>
          <w:i/>
          <w:iCs/>
          <w:vertAlign w:val="subscript"/>
        </w:rPr>
        <w:t xml:space="preserve">с </w:t>
      </w:r>
      <w:r>
        <w:rPr>
          <w:b/>
          <w:bCs/>
          <w:i/>
          <w:iCs/>
        </w:rPr>
        <w:t>/ Z</w:t>
      </w:r>
      <w:r>
        <w:rPr>
          <w:b/>
          <w:bCs/>
          <w:i/>
          <w:iCs/>
          <w:vertAlign w:val="subscript"/>
        </w:rPr>
        <w:sym w:font="Symbol" w:char="F053"/>
      </w:r>
      <w:r>
        <w:rPr>
          <w:b/>
          <w:bCs/>
          <w:i/>
          <w:iCs/>
          <w:vertAlign w:val="subscript"/>
        </w:rPr>
        <w:t xml:space="preserve">1 </w:t>
      </w:r>
      <w:r>
        <w:rPr>
          <w:b/>
          <w:bCs/>
          <w:i/>
          <w:iCs/>
        </w:rPr>
        <w:t xml:space="preserve">; </w:t>
      </w:r>
      <w:r w:rsidR="006F1E49">
        <w:rPr>
          <w:b/>
          <w:i/>
          <w:noProof/>
        </w:rPr>
        <w:pict>
          <v:shape id="_x0000_i2240" type="#_x0000_t75" style="width:117pt;height:33pt">
            <v:imagedata r:id="rId285" o:title=""/>
          </v:shape>
        </w:pict>
      </w:r>
      <w:r>
        <w:rPr>
          <w:b/>
          <w:bCs/>
          <w:i/>
          <w:iCs/>
        </w:rPr>
        <w:t xml:space="preserve">, </w:t>
      </w:r>
      <w:r>
        <w:rPr>
          <w:b/>
          <w:bCs/>
        </w:rPr>
        <w:t>(85),(86)</w:t>
      </w:r>
    </w:p>
    <w:p w:rsidR="00305D2D" w:rsidRDefault="00F6514D">
      <w:pPr>
        <w:pStyle w:val="a3"/>
      </w:pPr>
      <w:r>
        <w:rPr>
          <w:b/>
          <w:bCs/>
          <w:i/>
          <w:iCs/>
        </w:rPr>
        <w:t>S</w:t>
      </w:r>
      <w:r>
        <w:rPr>
          <w:b/>
          <w:bCs/>
          <w:i/>
          <w:iCs/>
          <w:vertAlign w:val="subscript"/>
        </w:rPr>
        <w:t>кз.</w:t>
      </w:r>
      <w:r>
        <w:rPr>
          <w:b/>
          <w:bCs/>
          <w:i/>
          <w:iCs/>
        </w:rPr>
        <w:t xml:space="preserve"> =575</w:t>
      </w:r>
      <w:r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000/302 = 1903 , кВА</w:t>
      </w:r>
      <w:r>
        <w:rPr>
          <w:b/>
          <w:bCs/>
          <w:i/>
          <w:iCs/>
          <w:vertAlign w:val="subscript"/>
        </w:rPr>
        <w:t xml:space="preserve"> </w:t>
      </w:r>
      <w:r>
        <w:rPr>
          <w:b/>
          <w:bCs/>
          <w:i/>
          <w:iCs/>
        </w:rPr>
        <w:t>;</w:t>
      </w:r>
    </w:p>
    <w:p w:rsidR="00305D2D" w:rsidRDefault="006F1E49">
      <w:pPr>
        <w:pStyle w:val="a3"/>
      </w:pPr>
      <w:r>
        <w:rPr>
          <w:noProof/>
        </w:rPr>
        <w:pict>
          <v:shape id="_x0000_i2243" type="#_x0000_t75" style="width:221.25pt;height:35.25pt">
            <v:imagedata r:id="rId286" o:title=""/>
          </v:shape>
        </w:pict>
      </w:r>
    </w:p>
    <w:p w:rsidR="00305D2D" w:rsidRDefault="00F6514D">
      <w:pPr>
        <w:pStyle w:val="a3"/>
      </w:pPr>
      <w:r>
        <w:rPr>
          <w:i/>
          <w:iCs/>
        </w:rPr>
        <w:t>Выбираем выключатель :</w:t>
      </w:r>
    </w:p>
    <w:p w:rsidR="00305D2D" w:rsidRDefault="00F6514D">
      <w:pPr>
        <w:pStyle w:val="a3"/>
      </w:pPr>
      <w:r>
        <w:rPr>
          <w:i/>
          <w:iCs/>
        </w:rPr>
        <w:t>Для выключения после цеховой ТП.</w:t>
      </w:r>
    </w:p>
    <w:p w:rsidR="00305D2D" w:rsidRDefault="00F6514D">
      <w:pPr>
        <w:pStyle w:val="a3"/>
      </w:pPr>
      <w:r>
        <w:t>Для U = 35 кВ: ВМП – 35П; Uн = 35 кВ; Iн = 1000 А;</w:t>
      </w:r>
    </w:p>
    <w:p w:rsidR="00305D2D" w:rsidRDefault="00F6514D">
      <w:pPr>
        <w:pStyle w:val="a3"/>
      </w:pPr>
      <w:r>
        <w:t>Для U = 110 кВ: У- 110 – 2000Б – 50; Uн = 110 кВ; Iн = 1000 А;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4.8. Выбор аппаратуры высокого напряжения.</w:t>
      </w:r>
    </w:p>
    <w:p w:rsidR="00305D2D" w:rsidRDefault="00F6514D">
      <w:pPr>
        <w:pStyle w:val="a3"/>
      </w:pPr>
      <w:r>
        <w:t>А). Выбор выключателей Q и Q по номинальным данным ; Uн = 110 кВ.</w:t>
      </w:r>
    </w:p>
    <w:p w:rsidR="00305D2D" w:rsidRDefault="00F6514D">
      <w:pPr>
        <w:pStyle w:val="a3"/>
      </w:pPr>
      <w:r>
        <w:t>Выбираем выключатель : МКП – 110Б – 1000/630 – 20;</w:t>
      </w:r>
    </w:p>
    <w:p w:rsidR="00305D2D" w:rsidRDefault="00F6514D">
      <w:pPr>
        <w:pStyle w:val="a3"/>
      </w:pPr>
      <w:r>
        <w:t>Б). Выбор разъединителей по номинальным данным :</w:t>
      </w:r>
    </w:p>
    <w:p w:rsidR="00305D2D" w:rsidRDefault="00F6514D">
      <w:pPr>
        <w:pStyle w:val="a3"/>
      </w:pPr>
      <w:r>
        <w:t>Выбираем разъединитель РЛНО – 110 Л / 1000.</w:t>
      </w:r>
    </w:p>
    <w:p w:rsidR="00305D2D" w:rsidRDefault="00F6514D">
      <w:pPr>
        <w:pStyle w:val="a3"/>
      </w:pPr>
      <w:r>
        <w:t>В). Выбор отделителей по номинальным данным:</w:t>
      </w:r>
    </w:p>
    <w:p w:rsidR="00305D2D" w:rsidRDefault="00F6514D">
      <w:pPr>
        <w:pStyle w:val="a3"/>
      </w:pPr>
      <w:r>
        <w:t>Выбираем отделитель ОДЗ – 2 – 110М /1000.</w:t>
      </w:r>
    </w:p>
    <w:p w:rsidR="00305D2D" w:rsidRDefault="00F6514D">
      <w:pPr>
        <w:pStyle w:val="a3"/>
      </w:pPr>
      <w:r>
        <w:t>Г). Выбор короткозамыкателя по номинальным данным :</w:t>
      </w:r>
    </w:p>
    <w:p w:rsidR="00305D2D" w:rsidRDefault="00F6514D">
      <w:pPr>
        <w:pStyle w:val="a3"/>
      </w:pPr>
      <w:r>
        <w:t>Выбираем короткозамыкатель КЗ 110 М.</w:t>
      </w:r>
    </w:p>
    <w:p w:rsidR="00305D2D" w:rsidRDefault="00F6514D">
      <w:pPr>
        <w:pStyle w:val="a3"/>
      </w:pPr>
      <w:r>
        <w:rPr>
          <w:b/>
          <w:bCs/>
        </w:rPr>
        <w:t>Табл. 17. Сравнение расчетных и каталожных данных вариантов аппаратуры.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240"/>
        <w:gridCol w:w="240"/>
        <w:gridCol w:w="480"/>
        <w:gridCol w:w="480"/>
        <w:gridCol w:w="480"/>
      </w:tblGrid>
      <w:tr w:rsidR="00305D2D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Наименование аппаратуры.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Расчетные данные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Каталожные данные</w:t>
            </w:r>
          </w:p>
        </w:tc>
      </w:tr>
      <w:tr w:rsidR="00305D2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Uсети, кВ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Iмах, 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Uн, кВ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Iн, 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Iдин, А</w:t>
            </w:r>
          </w:p>
        </w:tc>
      </w:tr>
      <w:tr w:rsidR="00305D2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pPr>
              <w:pStyle w:val="4"/>
            </w:pPr>
            <w:r>
              <w:t>Выключатель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24,6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20</w:t>
            </w:r>
          </w:p>
        </w:tc>
      </w:tr>
      <w:tr w:rsidR="00305D2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Разъединитель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124,9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31</w:t>
            </w:r>
          </w:p>
        </w:tc>
      </w:tr>
      <w:tr w:rsidR="00305D2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Отделитель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124,9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1000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31</w:t>
            </w:r>
          </w:p>
        </w:tc>
      </w:tr>
      <w:tr w:rsidR="00305D2D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Короткозамыкатель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--------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---------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-------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40</w:t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t xml:space="preserve">В качестве ОРУ принимаем шкафы типа с наружной установкой </w:t>
      </w:r>
    </w:p>
    <w:p w:rsidR="00305D2D" w:rsidRDefault="00F6514D">
      <w:pPr>
        <w:pStyle w:val="a3"/>
      </w:pPr>
      <w:r>
        <w:t>КРУН – 2 – 10 – 20 – УЗ.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4.9. Решение по конструктивному выполнению, компоновке ГПП.</w:t>
      </w:r>
    </w:p>
    <w:p w:rsidR="00305D2D" w:rsidRDefault="00305D2D"/>
    <w:p w:rsidR="00305D2D" w:rsidRPr="00F6514D" w:rsidRDefault="00F6514D">
      <w:pPr>
        <w:pStyle w:val="a3"/>
      </w:pPr>
      <w:r>
        <w:t>ГПП состоит из ОРУ 110 кВ , силовых трансформаторов , РУ – 10 кВ, ОРУ состоит из РЛНО, ОДЗ, КЗ; оборудование устанавливают на железобетонных фундаментах . Силовые трансформаторы типа – ТМТ 4000/110 установлены на фундаментах на открытом воздухе. Основными коммутационными аппаратами является ВМ – 10 . В ОРУ 110 кВ, ошиновку выполняют проводами АС.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5. Электроснабжение РМЦ.</w:t>
      </w:r>
    </w:p>
    <w:p w:rsidR="00305D2D" w:rsidRDefault="00305D2D"/>
    <w:p w:rsidR="00305D2D" w:rsidRDefault="00F6514D">
      <w:pPr>
        <w:numPr>
          <w:ilvl w:val="1"/>
          <w:numId w:val="25"/>
        </w:numPr>
        <w:spacing w:before="100" w:beforeAutospacing="1" w:after="100" w:afterAutospacing="1"/>
        <w:rPr>
          <w:b/>
          <w:bCs/>
        </w:rPr>
      </w:pPr>
      <w:r>
        <w:rPr>
          <w:b/>
          <w:bCs/>
        </w:rPr>
        <w:t>. Планировка цеха и размещение технологического оборудования.</w:t>
      </w:r>
    </w:p>
    <w:p w:rsidR="00305D2D" w:rsidRDefault="00305D2D"/>
    <w:p w:rsidR="00305D2D" w:rsidRPr="00F6514D" w:rsidRDefault="00F6514D">
      <w:pPr>
        <w:pStyle w:val="a3"/>
      </w:pPr>
      <w:r>
        <w:t xml:space="preserve">В соответствии с заданной площадью цеха, его технологического оборудования и его взаиморасположение с другими цехами, составим планировку цеха по отделениям. Распределение общей площади цеха между отделениями должно обеспечить рациональное размещение их технологического оборудования. Планировка цеха рис. 3. графической части. 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5.2. Краткая характеристика производственной среды.</w:t>
      </w:r>
    </w:p>
    <w:p w:rsidR="00305D2D" w:rsidRDefault="00305D2D"/>
    <w:p w:rsidR="00305D2D" w:rsidRPr="00F6514D" w:rsidRDefault="00F6514D">
      <w:pPr>
        <w:pStyle w:val="a3"/>
      </w:pPr>
      <w:r>
        <w:t>Сведения о среде производственных помещений следует представить в табл. 18:</w:t>
      </w:r>
    </w:p>
    <w:p w:rsidR="00305D2D" w:rsidRDefault="00F6514D">
      <w:pPr>
        <w:pStyle w:val="a3"/>
      </w:pPr>
      <w:r>
        <w:rPr>
          <w:b/>
          <w:bCs/>
        </w:rPr>
        <w:t>Табл. 18. Краткая характеристика производственной среды.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 xml:space="preserve">№ </w:t>
            </w:r>
            <w:r w:rsidRPr="00F6514D">
              <w:rPr>
                <w:b/>
                <w:bCs/>
              </w:rPr>
              <w:t>отделения на плане цеха.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Наименование отделения.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Характеристика производственной среды.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Механическое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Кузнечное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3.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Сварочное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Пожароопасное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4.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Гальваническое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Химическая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Слесарно-сборочное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Нормальная</w:t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 xml:space="preserve">5.3. Краткая характеристика электроприемников цеха, требование к надежности их электроснабжения, выбор рода тока и напряжения. </w:t>
      </w:r>
    </w:p>
    <w:p w:rsidR="00305D2D" w:rsidRDefault="00305D2D"/>
    <w:p w:rsidR="00305D2D" w:rsidRPr="00F6514D" w:rsidRDefault="00F6514D">
      <w:pPr>
        <w:pStyle w:val="a3"/>
      </w:pPr>
      <w:r>
        <w:t>Питание электроприемников производится трехфазным переменным током, напряжением 380 В.</w:t>
      </w:r>
    </w:p>
    <w:p w:rsidR="00305D2D" w:rsidRDefault="00F6514D">
      <w:pPr>
        <w:pStyle w:val="a3"/>
      </w:pPr>
      <w:r>
        <w:t>Сведение о степени бесперебойности электроснабжения электроприемников цеха представим в табл. 19.</w:t>
      </w:r>
    </w:p>
    <w:p w:rsidR="00305D2D" w:rsidRDefault="00F6514D">
      <w:pPr>
        <w:pStyle w:val="a3"/>
      </w:pPr>
      <w:r>
        <w:rPr>
          <w:b/>
          <w:bCs/>
        </w:rPr>
        <w:t>Табл. 19. Сведение о степени бесперебойности электроснабжения электроприемников цеха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 xml:space="preserve">№ </w:t>
            </w:r>
            <w:r w:rsidRPr="00F6514D">
              <w:rPr>
                <w:b/>
                <w:bCs/>
              </w:rPr>
              <w:t>отделения на плане цеха.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Наименование отделения.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Категория ЭП по степени бесперебойности эл. снабжения.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Механическое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sym w:font="Symbol" w:char="F07C"/>
            </w:r>
            <w:r>
              <w:sym w:font="Symbol" w:char="F07C"/>
            </w:r>
            <w:r>
              <w:sym w:font="Symbol" w:char="F07C"/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Кузнечное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sym w:font="Symbol" w:char="F07C"/>
            </w:r>
            <w:r>
              <w:sym w:font="Symbol" w:char="F07C"/>
            </w:r>
            <w:r>
              <w:sym w:font="Symbol" w:char="F07C"/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3.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Сварочное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sym w:font="Symbol" w:char="F07C"/>
            </w:r>
            <w:r>
              <w:sym w:font="Symbol" w:char="F07C"/>
            </w:r>
            <w:r>
              <w:sym w:font="Symbol" w:char="F07C"/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4.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Гальваническое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sym w:font="Symbol" w:char="F07C"/>
            </w:r>
            <w:r>
              <w:sym w:font="Symbol" w:char="F07C"/>
            </w:r>
            <w:r>
              <w:sym w:font="Symbol" w:char="F07C"/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Слесарно-сборочное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sym w:font="Symbol" w:char="F07C"/>
            </w:r>
            <w:r>
              <w:sym w:font="Symbol" w:char="F07C"/>
            </w:r>
            <w:r>
              <w:sym w:font="Symbol" w:char="F07C"/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5.4. Определение мест установки пунктов питания для групп приемников цеха; выбор схемы, способа выполнения питающей сети цеха.</w:t>
      </w:r>
    </w:p>
    <w:p w:rsidR="00305D2D" w:rsidRDefault="00305D2D"/>
    <w:p w:rsidR="00305D2D" w:rsidRPr="00F6514D" w:rsidRDefault="00F6514D">
      <w:pPr>
        <w:pStyle w:val="a3"/>
      </w:pPr>
      <w:r>
        <w:t xml:space="preserve">Выбор принципиальной схемы внутрицеховой сети, производим с учетом характера среды помещения, категории надежности электроснабжения, равномерности размещения технологического оборудования в цехе. </w:t>
      </w:r>
    </w:p>
    <w:p w:rsidR="00305D2D" w:rsidRDefault="00F6514D">
      <w:pPr>
        <w:pStyle w:val="a3"/>
      </w:pPr>
      <w:r>
        <w:t>Внутрицеховые сети выполняются по радиальной схеме. Приемники электроэнергии распределяются по шинопроводам (ШРА) следующим способом:</w:t>
      </w:r>
    </w:p>
    <w:p w:rsidR="00305D2D" w:rsidRDefault="00F6514D">
      <w:pPr>
        <w:pStyle w:val="a3"/>
      </w:pPr>
      <w:r>
        <w:t>а). ШРА1 - механическое отделение;</w:t>
      </w:r>
    </w:p>
    <w:p w:rsidR="00305D2D" w:rsidRDefault="00F6514D">
      <w:pPr>
        <w:pStyle w:val="a3"/>
      </w:pPr>
      <w:r>
        <w:t>б). ШРА2 - кузнечное и гальваническое отделение;</w:t>
      </w:r>
    </w:p>
    <w:p w:rsidR="00305D2D" w:rsidRDefault="00F6514D">
      <w:pPr>
        <w:pStyle w:val="a3"/>
      </w:pPr>
      <w:r>
        <w:t>в). ШРА3 - сварочное и слесарно-сборочное отделение;</w:t>
      </w:r>
    </w:p>
    <w:p w:rsidR="00305D2D" w:rsidRDefault="00F6514D">
      <w:pPr>
        <w:pStyle w:val="a3"/>
      </w:pPr>
      <w:r>
        <w:t xml:space="preserve">Ответвления от ШРА к приёмникам выполняется кабелем АППВ с прокладкой в тонкостенных стальных трубах в полу. Питание приемников перемещающихся подъёмно - транспортных устройств (кран – балки) выполняется гибким кабелем ГРШС. 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5.5 Выбор сечения кабеля к каждому потребителю</w:t>
      </w:r>
      <w:r>
        <w:t>.</w:t>
      </w:r>
    </w:p>
    <w:p w:rsidR="00305D2D" w:rsidRDefault="00305D2D"/>
    <w:p w:rsidR="00305D2D" w:rsidRPr="00F6514D" w:rsidRDefault="00F6514D">
      <w:pPr>
        <w:pStyle w:val="a3"/>
      </w:pPr>
      <w:r>
        <w:t>Сечение кабеля выбираем по расчетному току:</w:t>
      </w:r>
    </w:p>
    <w:p w:rsidR="00305D2D" w:rsidRDefault="006F1E49">
      <w:pPr>
        <w:pStyle w:val="a3"/>
      </w:pPr>
      <w:r>
        <w:rPr>
          <w:noProof/>
        </w:rPr>
        <w:pict>
          <v:shape id="_x0000_i2246" type="#_x0000_t75" style="width:133.5pt;height:66pt">
            <v:imagedata r:id="rId287" o:title=""/>
          </v:shape>
        </w:pict>
      </w:r>
      <w:r w:rsidR="00F6514D">
        <w:rPr>
          <w:b/>
          <w:bCs/>
        </w:rPr>
        <w:t>(87)</w:t>
      </w:r>
    </w:p>
    <w:p w:rsidR="00305D2D" w:rsidRDefault="006F1E49">
      <w:pPr>
        <w:pStyle w:val="a3"/>
      </w:pPr>
      <w:r>
        <w:rPr>
          <w:noProof/>
        </w:rPr>
        <w:pict>
          <v:shape id="_x0000_i2249" type="#_x0000_t75" style="width:141pt;height:66pt">
            <v:imagedata r:id="rId288" o:title=""/>
          </v:shape>
        </w:pict>
      </w:r>
      <w:r w:rsidR="00F6514D">
        <w:rPr>
          <w:b/>
          <w:bCs/>
        </w:rPr>
        <w:t>(88)</w:t>
      </w:r>
    </w:p>
    <w:p w:rsidR="00305D2D" w:rsidRDefault="00F6514D">
      <w:pPr>
        <w:pStyle w:val="a3"/>
      </w:pPr>
      <w:r>
        <w:t>где Sp – полная расчетная мощность, кВА;</w:t>
      </w:r>
    </w:p>
    <w:p w:rsidR="00305D2D" w:rsidRDefault="00F6514D">
      <w:pPr>
        <w:pStyle w:val="a3"/>
      </w:pPr>
      <w:r>
        <w:t>Jэк – экономическая плотность тока, для кабеля Jэк = 1.4 А/мм</w:t>
      </w:r>
      <w:r>
        <w:rPr>
          <w:vertAlign w:val="superscript"/>
        </w:rPr>
        <w:t>2</w:t>
      </w:r>
      <w:r>
        <w:t>;</w:t>
      </w:r>
    </w:p>
    <w:p w:rsidR="00305D2D" w:rsidRDefault="006F1E49">
      <w:pPr>
        <w:pStyle w:val="a3"/>
      </w:pPr>
      <w:r>
        <w:rPr>
          <w:noProof/>
        </w:rPr>
        <w:pict>
          <v:shape id="_x0000_i2252" type="#_x0000_t75" style="width:150.75pt;height:47.25pt">
            <v:imagedata r:id="rId289" o:title=""/>
          </v:shape>
        </w:pict>
      </w:r>
      <w:r w:rsidR="00F6514D">
        <w:rPr>
          <w:b/>
          <w:bCs/>
        </w:rPr>
        <w:t>(89)</w:t>
      </w:r>
    </w:p>
    <w:p w:rsidR="00305D2D" w:rsidRDefault="006F1E49">
      <w:pPr>
        <w:pStyle w:val="a3"/>
      </w:pPr>
      <w:r>
        <w:rPr>
          <w:noProof/>
        </w:rPr>
        <w:pict>
          <v:shape id="_x0000_i2255" type="#_x0000_t75" style="width:130.5pt;height:33pt">
            <v:imagedata r:id="rId290" o:title=""/>
          </v:shape>
        </w:pict>
      </w:r>
    </w:p>
    <w:p w:rsidR="00305D2D" w:rsidRDefault="006F1E49">
      <w:pPr>
        <w:pStyle w:val="a3"/>
      </w:pPr>
      <w:r>
        <w:rPr>
          <w:noProof/>
        </w:rPr>
        <w:pict>
          <v:shape id="_x0000_i2258" type="#_x0000_t75" style="width:144.75pt;height:33pt">
            <v:imagedata r:id="rId291" o:title=""/>
          </v:shape>
        </w:pict>
      </w:r>
      <w:r w:rsidR="00F6514D">
        <w:rPr>
          <w:b/>
          <w:bCs/>
        </w:rPr>
        <w:t>(90)</w:t>
      </w:r>
    </w:p>
    <w:p w:rsidR="00305D2D" w:rsidRDefault="00F6514D">
      <w:pPr>
        <w:pStyle w:val="a3"/>
      </w:pPr>
      <w:r>
        <w:t>Полученные данные заносим в табл. 20.</w:t>
      </w:r>
    </w:p>
    <w:p w:rsidR="00305D2D" w:rsidRDefault="00F6514D">
      <w:pPr>
        <w:pStyle w:val="a3"/>
      </w:pPr>
      <w:r>
        <w:t xml:space="preserve">Таблица 20 - </w:t>
      </w:r>
      <w:r>
        <w:rPr>
          <w:b/>
          <w:bCs/>
        </w:rPr>
        <w:t>Выбор сечения кабеля к каждому потребителю</w:t>
      </w:r>
    </w:p>
    <w:p w:rsidR="00305D2D" w:rsidRDefault="006F1E49">
      <w:pPr>
        <w:pStyle w:val="a3"/>
      </w:pPr>
      <w:r>
        <w:rPr>
          <w:noProof/>
        </w:rPr>
        <w:pict>
          <v:shape id="_x0000_i2261" type="#_x0000_t75" style="width:487.5pt;height:350.25pt">
            <v:imagedata r:id="rId292" o:title=""/>
          </v:shape>
        </w:pict>
      </w:r>
      <w:r w:rsidR="00F6514D">
        <w:br w:type="textWrapping" w:clear="left"/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Табл. 21. Нагрузки по пунктам питания.</w:t>
      </w:r>
    </w:p>
    <w:p w:rsidR="00305D2D" w:rsidRDefault="006F1E49">
      <w:pPr>
        <w:pStyle w:val="a3"/>
      </w:pPr>
      <w:r>
        <w:rPr>
          <w:noProof/>
        </w:rPr>
        <w:pict>
          <v:shape id="_x0000_i2264" type="#_x0000_t75" style="width:488.25pt;height:408.75pt">
            <v:imagedata r:id="rId293" o:title=""/>
          </v:shape>
        </w:pict>
      </w:r>
      <w:r w:rsidR="00F6514D">
        <w:br w:type="textWrapping" w:clear="left"/>
      </w:r>
    </w:p>
    <w:p w:rsidR="00305D2D" w:rsidRDefault="00F6514D">
      <w:pPr>
        <w:pStyle w:val="a3"/>
      </w:pPr>
      <w:r>
        <w:rPr>
          <w:b/>
          <w:bCs/>
        </w:rPr>
        <w:t>5.6. Выбор сечений питающих линий.</w:t>
      </w:r>
    </w:p>
    <w:p w:rsidR="00305D2D" w:rsidRDefault="00305D2D"/>
    <w:p w:rsidR="00305D2D" w:rsidRPr="00F6514D" w:rsidRDefault="00F6514D">
      <w:pPr>
        <w:pStyle w:val="a3"/>
      </w:pPr>
      <w:r>
        <w:t>Для выбора сечения линий , коммутационной и защитной аппаратуры, питающей сети определяем расчетные нагрузки по пунктам питания , участкам линий.</w:t>
      </w:r>
    </w:p>
    <w:p w:rsidR="00305D2D" w:rsidRDefault="00F6514D">
      <w:pPr>
        <w:pStyle w:val="a3"/>
      </w:pPr>
      <w:r>
        <w:t>Определяем необходимую мощность компенсирующих устройств по каждой линий из соотношения:</w:t>
      </w:r>
    </w:p>
    <w:p w:rsidR="00305D2D" w:rsidRDefault="006F1E49">
      <w:pPr>
        <w:pStyle w:val="a3"/>
      </w:pPr>
      <w:r>
        <w:rPr>
          <w:noProof/>
        </w:rPr>
        <w:pict>
          <v:shape id="_x0000_i2267" type="#_x0000_t75" style="width:224.25pt;height:33pt">
            <v:imagedata r:id="rId294" o:title=""/>
          </v:shape>
        </w:pict>
      </w:r>
      <w:r w:rsidR="00F6514D">
        <w:rPr>
          <w:b/>
          <w:bCs/>
        </w:rPr>
        <w:t xml:space="preserve">(91) </w:t>
      </w:r>
    </w:p>
    <w:p w:rsidR="00305D2D" w:rsidRDefault="00305D2D"/>
    <w:p w:rsidR="00305D2D" w:rsidRPr="00F6514D" w:rsidRDefault="00F6514D">
      <w:pPr>
        <w:pStyle w:val="a3"/>
      </w:pPr>
      <w:r>
        <w:t xml:space="preserve">где Pp, tg </w:t>
      </w:r>
      <w:r>
        <w:rPr>
          <w:rStyle w:val="symbol"/>
        </w:rPr>
        <w:sym w:font="Symbol" w:char="F06A"/>
      </w:r>
      <w:r>
        <w:t xml:space="preserve"> – активная мощность силовой нагрузки и коэффициент мощности из таблицы ;</w:t>
      </w:r>
    </w:p>
    <w:p w:rsidR="00305D2D" w:rsidRDefault="00F6514D">
      <w:pPr>
        <w:pStyle w:val="a3"/>
      </w:pPr>
      <w:r>
        <w:t xml:space="preserve">tg </w:t>
      </w:r>
      <w:r>
        <w:rPr>
          <w:rStyle w:val="symbol"/>
        </w:rPr>
        <w:sym w:font="Symbol" w:char="F06A"/>
      </w:r>
      <w:r>
        <w:rPr>
          <w:vertAlign w:val="subscript"/>
        </w:rPr>
        <w:t>нн</w:t>
      </w:r>
      <w:r>
        <w:t xml:space="preserve"> – определяется из условия cos</w:t>
      </w:r>
      <w:r>
        <w:rPr>
          <w:rStyle w:val="symbol"/>
        </w:rPr>
        <w:sym w:font="Symbol" w:char="F06A"/>
      </w:r>
      <w:r>
        <w:rPr>
          <w:vertAlign w:val="subscript"/>
        </w:rPr>
        <w:t xml:space="preserve">нн </w:t>
      </w:r>
      <w:r>
        <w:t>= 0.85;</w:t>
      </w:r>
    </w:p>
    <w:p w:rsidR="00305D2D" w:rsidRDefault="00F6514D">
      <w:pPr>
        <w:pStyle w:val="a3"/>
      </w:pPr>
      <w:r>
        <w:t xml:space="preserve">tg </w:t>
      </w:r>
      <w:r>
        <w:rPr>
          <w:rStyle w:val="symbol"/>
        </w:rPr>
        <w:sym w:font="Symbol" w:char="F06A"/>
      </w:r>
      <w:r>
        <w:rPr>
          <w:vertAlign w:val="subscript"/>
        </w:rPr>
        <w:t xml:space="preserve">нн </w:t>
      </w:r>
      <w:r>
        <w:t xml:space="preserve">= tg(arccos(0.85))=0.62 </w:t>
      </w:r>
    </w:p>
    <w:p w:rsidR="00305D2D" w:rsidRDefault="00305D2D"/>
    <w:p w:rsidR="00305D2D" w:rsidRPr="00F6514D" w:rsidRDefault="00F6514D">
      <w:pPr>
        <w:pStyle w:val="a3"/>
      </w:pPr>
      <w:r>
        <w:t>Выбор сечений шинопровода, тип кабеля по условию допустимого нагрева и потери напряжения (приняв допустимые потери в аварийном режиме в размере 5%).</w:t>
      </w:r>
    </w:p>
    <w:p w:rsidR="00305D2D" w:rsidRDefault="00F6514D">
      <w:pPr>
        <w:pStyle w:val="a3"/>
      </w:pPr>
      <w:r>
        <w:t>Определяем рабочий ток линии по формуле.</w:t>
      </w:r>
    </w:p>
    <w:p w:rsidR="00305D2D" w:rsidRDefault="006F1E49">
      <w:pPr>
        <w:pStyle w:val="a3"/>
      </w:pPr>
      <w:r>
        <w:rPr>
          <w:noProof/>
        </w:rPr>
        <w:pict>
          <v:shape id="_x0000_i2270" type="#_x0000_t75" style="width:158.25pt;height:39.75pt">
            <v:imagedata r:id="rId295" o:title=""/>
          </v:shape>
        </w:pict>
      </w:r>
    </w:p>
    <w:p w:rsidR="00305D2D" w:rsidRDefault="00F6514D">
      <w:pPr>
        <w:pStyle w:val="a3"/>
      </w:pPr>
      <w:r>
        <w:t>где Sp – Полная потребляемая мощность, кВА;</w:t>
      </w:r>
    </w:p>
    <w:p w:rsidR="00305D2D" w:rsidRDefault="00F6514D">
      <w:pPr>
        <w:pStyle w:val="a3"/>
      </w:pPr>
      <w:r>
        <w:t>Uп – номинальное напряжение, В;</w:t>
      </w:r>
    </w:p>
    <w:p w:rsidR="00305D2D" w:rsidRDefault="00F6514D">
      <w:pPr>
        <w:pStyle w:val="a3"/>
      </w:pPr>
      <w:r>
        <w:t>Рассчитываем сечение кабеля по формуле:</w:t>
      </w:r>
    </w:p>
    <w:p w:rsidR="00305D2D" w:rsidRDefault="006F1E49">
      <w:pPr>
        <w:pStyle w:val="a3"/>
      </w:pPr>
      <w:r>
        <w:rPr>
          <w:noProof/>
        </w:rPr>
        <w:pict>
          <v:shape id="_x0000_i2273" type="#_x0000_t75" style="width:139.5pt;height:42pt">
            <v:imagedata r:id="rId296" o:title=""/>
          </v:shape>
        </w:pict>
      </w:r>
      <w:r w:rsidR="00F6514D">
        <w:rPr>
          <w:b/>
          <w:bCs/>
        </w:rPr>
        <w:t>(92)</w:t>
      </w:r>
    </w:p>
    <w:p w:rsidR="00305D2D" w:rsidRDefault="00F6514D">
      <w:pPr>
        <w:pStyle w:val="a3"/>
      </w:pPr>
      <w:r>
        <w:t>где Ip – рабочий ток, А;</w:t>
      </w:r>
    </w:p>
    <w:p w:rsidR="00305D2D" w:rsidRDefault="00F6514D">
      <w:pPr>
        <w:pStyle w:val="a3"/>
      </w:pPr>
      <w:r>
        <w:t>Jэк – экономическая плотность тока, для кабеля Jэк = 1.4 А/мм</w:t>
      </w:r>
      <w:r>
        <w:rPr>
          <w:vertAlign w:val="superscript"/>
        </w:rPr>
        <w:t>2</w:t>
      </w:r>
      <w:r>
        <w:t>;</w:t>
      </w:r>
    </w:p>
    <w:p w:rsidR="00305D2D" w:rsidRDefault="00F6514D">
      <w:pPr>
        <w:pStyle w:val="a3"/>
      </w:pPr>
      <w:r>
        <w:t>Расчеты сводим в таблицу 3.4:</w:t>
      </w:r>
    </w:p>
    <w:p w:rsidR="00305D2D" w:rsidRDefault="00F6514D">
      <w:pPr>
        <w:pStyle w:val="a3"/>
      </w:pPr>
      <w:r>
        <w:rPr>
          <w:b/>
          <w:bCs/>
        </w:rPr>
        <w:t>Табл. 22. - Сечение линий и типы шинопроводов.</w:t>
      </w:r>
    </w:p>
    <w:p w:rsidR="00305D2D" w:rsidRDefault="00305D2D"/>
    <w:p w:rsidR="00305D2D" w:rsidRPr="00F6514D" w:rsidRDefault="006F1E49">
      <w:pPr>
        <w:pStyle w:val="a3"/>
      </w:pPr>
      <w:r>
        <w:rPr>
          <w:noProof/>
        </w:rPr>
        <w:pict>
          <v:shape id="_x0000_i2276" type="#_x0000_t75" style="width:487.5pt;height:83.25pt">
            <v:imagedata r:id="rId297" o:title=""/>
          </v:shape>
        </w:pict>
      </w:r>
      <w:r w:rsidR="00F6514D">
        <w:br w:type="textWrapping" w:clear="left"/>
      </w:r>
    </w:p>
    <w:p w:rsidR="00305D2D" w:rsidRDefault="00F6514D">
      <w:pPr>
        <w:pStyle w:val="a3"/>
      </w:pPr>
      <w:r>
        <w:t>Принимается защита от токов КЗ питающих сетей РМЦ плавкими предохранителями. Для радиальных линий, питающих группы приемников, номинальный ток плавких вставок Iпв предохранителей выбирается :</w:t>
      </w:r>
    </w:p>
    <w:p w:rsidR="00305D2D" w:rsidRDefault="006F1E49">
      <w:pPr>
        <w:pStyle w:val="a3"/>
      </w:pPr>
      <w:r>
        <w:rPr>
          <w:noProof/>
        </w:rPr>
        <w:pict>
          <v:shape id="_x0000_i2279" type="#_x0000_t75" style="width:70.5pt;height:33pt">
            <v:imagedata r:id="rId298" o:title=""/>
          </v:shape>
        </w:pict>
      </w:r>
      <w:r w:rsidR="00F6514D">
        <w:rPr>
          <w:b/>
          <w:bCs/>
        </w:rPr>
        <w:t xml:space="preserve">; </w:t>
      </w:r>
      <w:r>
        <w:rPr>
          <w:b/>
          <w:noProof/>
        </w:rPr>
        <w:pict>
          <v:shape id="_x0000_i2282" type="#_x0000_t75" style="width:127.5pt;height:43.5pt">
            <v:imagedata r:id="rId299" o:title=""/>
          </v:shape>
        </w:pict>
      </w:r>
      <w:r w:rsidR="00F6514D">
        <w:rPr>
          <w:b/>
          <w:bCs/>
        </w:rPr>
        <w:t xml:space="preserve">;(93) </w:t>
      </w:r>
    </w:p>
    <w:p w:rsidR="00305D2D" w:rsidRDefault="00F6514D">
      <w:pPr>
        <w:pStyle w:val="a3"/>
      </w:pPr>
      <w:r>
        <w:t>где Iр – расчетный ток линии, А;</w:t>
      </w:r>
    </w:p>
    <w:p w:rsidR="00305D2D" w:rsidRDefault="00F6514D">
      <w:pPr>
        <w:pStyle w:val="a3"/>
      </w:pPr>
      <w:r>
        <w:t xml:space="preserve">Iпик – пиковый ток, А; </w:t>
      </w:r>
    </w:p>
    <w:p w:rsidR="00305D2D" w:rsidRDefault="006F1E49">
      <w:pPr>
        <w:pStyle w:val="a3"/>
      </w:pPr>
      <w:r>
        <w:rPr>
          <w:noProof/>
        </w:rPr>
        <w:pict>
          <v:shape id="_x0000_i2285" type="#_x0000_t75" style="width:271.5pt;height:33pt">
            <v:imagedata r:id="rId300" o:title=""/>
          </v:shape>
        </w:pict>
      </w:r>
      <w:r w:rsidR="00F6514D">
        <w:rPr>
          <w:b/>
          <w:bCs/>
        </w:rPr>
        <w:t xml:space="preserve">(94) </w:t>
      </w:r>
    </w:p>
    <w:p w:rsidR="00305D2D" w:rsidRDefault="00F6514D">
      <w:pPr>
        <w:pStyle w:val="a3"/>
      </w:pPr>
      <w:r>
        <w:t>где Кп – кратность пускового тока по отношению к номинальному;</w:t>
      </w:r>
    </w:p>
    <w:p w:rsidR="00305D2D" w:rsidRDefault="00F6514D">
      <w:pPr>
        <w:pStyle w:val="a3"/>
      </w:pPr>
      <w:r>
        <w:t>Iном.мах – номинальный ток того двигателя , у которого пусковой ток является наибольшим.</w:t>
      </w:r>
    </w:p>
    <w:p w:rsidR="00305D2D" w:rsidRDefault="00F6514D">
      <w:pPr>
        <w:pStyle w:val="a3"/>
      </w:pPr>
      <w:r>
        <w:rPr>
          <w:b/>
          <w:bCs/>
        </w:rPr>
        <w:t xml:space="preserve">5.7. Выбор схемы способа прокладки проводов и кабелей </w:t>
      </w:r>
    </w:p>
    <w:p w:rsidR="00305D2D" w:rsidRDefault="00F6514D">
      <w:pPr>
        <w:pStyle w:val="a3"/>
      </w:pPr>
      <w:r>
        <w:rPr>
          <w:b/>
          <w:bCs/>
        </w:rPr>
        <w:t>распределительной сети.</w:t>
      </w:r>
    </w:p>
    <w:p w:rsidR="00305D2D" w:rsidRDefault="00F6514D">
      <w:pPr>
        <w:pStyle w:val="a3"/>
      </w:pPr>
      <w:r>
        <w:t>Выбор распределительной схемы, аппаратуры защиты и управления выполняется для гальванического отделения. Расчет распределительной сети приведен в таблице.</w:t>
      </w:r>
    </w:p>
    <w:p w:rsidR="00305D2D" w:rsidRDefault="00F6514D">
      <w:pPr>
        <w:pStyle w:val="a3"/>
      </w:pPr>
      <w:r>
        <w:rPr>
          <w:b/>
          <w:bCs/>
        </w:rPr>
        <w:t>Табл. 23. Распределительные сети, аппаратура, зашиты и управления.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240"/>
        <w:gridCol w:w="24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Линии от ШРА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Автомат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Подводка к пускателю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Пускатель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Подводка к приемнику</w:t>
            </w:r>
          </w:p>
        </w:tc>
        <w:tc>
          <w:tcPr>
            <w:tcW w:w="0" w:type="auto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Приемник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Наименование производственного механизма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Уставка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Марка, сечение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Способ прокладки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Длина , 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Тепловое реле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Марка, сечение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Способ прокладки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Длина , 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t xml:space="preserve">№ </w:t>
            </w:r>
            <w:r w:rsidRPr="00F6514D">
              <w:rPr>
                <w:b/>
                <w:bCs/>
              </w:rPr>
              <w:t>по плану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Pном, кВт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305D2D"/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АЕ 2443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7,6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АПВ -6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В метало рукаве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ПМЕ –112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ТРН –8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АПВ – 6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В полу в трубах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--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Преобразовательный агрегат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АЕ 2443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4,5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АПВ- 4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ПМЕ -112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ТРН - 8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АПВ- 4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--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r>
              <w:t>5,5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F6514D">
            <w:pPr>
              <w:pStyle w:val="3"/>
            </w:pPr>
            <w:r>
              <w:t>Вентилятор</w:t>
            </w:r>
          </w:p>
        </w:tc>
      </w:tr>
    </w:tbl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6. Светотехнический и электрический расчет освещения.</w:t>
      </w:r>
    </w:p>
    <w:p w:rsidR="00305D2D" w:rsidRDefault="00F6514D">
      <w:pPr>
        <w:pStyle w:val="a3"/>
      </w:pPr>
      <w:r>
        <w:t>Расчет освещенности производим по методу коэффициента использования светового потока, зависимого от характеристики принятого светильника , размеров помещения , окраски стен и потолка.</w:t>
      </w:r>
    </w:p>
    <w:p w:rsidR="00305D2D" w:rsidRDefault="00F6514D">
      <w:pPr>
        <w:pStyle w:val="a3"/>
      </w:pPr>
      <w:r>
        <w:t xml:space="preserve">Принимаем к установки лампы ДРЛ в светильниках ГХР. Наименьшая освещенность 75 лк. </w:t>
      </w:r>
    </w:p>
    <w:p w:rsidR="00305D2D" w:rsidRDefault="00F6514D">
      <w:pPr>
        <w:pStyle w:val="a3"/>
      </w:pPr>
      <w:r>
        <w:t>Определяем индекс помещения:</w:t>
      </w:r>
    </w:p>
    <w:p w:rsidR="00305D2D" w:rsidRDefault="006F1E49">
      <w:pPr>
        <w:pStyle w:val="a3"/>
      </w:pPr>
      <w:r>
        <w:rPr>
          <w:noProof/>
        </w:rPr>
        <w:pict>
          <v:shape id="_x0000_i2288" type="#_x0000_t75" style="width:96.75pt;height:48.75pt">
            <v:imagedata r:id="rId301" o:title=""/>
          </v:shape>
        </w:pict>
      </w:r>
      <w:r w:rsidR="00F6514D">
        <w:rPr>
          <w:b/>
          <w:bCs/>
        </w:rPr>
        <w:t>(95)</w:t>
      </w:r>
    </w:p>
    <w:p w:rsidR="00305D2D" w:rsidRDefault="00F6514D">
      <w:pPr>
        <w:pStyle w:val="a3"/>
      </w:pPr>
      <w:r>
        <w:t>где А,В – длинна и ширина помещения , определяемые по плану цеха, м;</w:t>
      </w:r>
    </w:p>
    <w:p w:rsidR="00305D2D" w:rsidRDefault="00F6514D">
      <w:pPr>
        <w:pStyle w:val="a3"/>
      </w:pPr>
      <w:r>
        <w:t>Н – расчетная расположения светильников над рабочей поверхностью, м;</w:t>
      </w:r>
    </w:p>
    <w:p w:rsidR="00305D2D" w:rsidRDefault="006F1E49">
      <w:pPr>
        <w:pStyle w:val="a3"/>
      </w:pPr>
      <w:r>
        <w:rPr>
          <w:noProof/>
        </w:rPr>
        <w:pict>
          <v:shape id="_x0000_i2291" type="#_x0000_t75" style="width:165.75pt;height:33pt">
            <v:imagedata r:id="rId302" o:title=""/>
          </v:shape>
        </w:pict>
      </w:r>
      <w:r w:rsidR="00F6514D">
        <w:rPr>
          <w:b/>
          <w:bCs/>
        </w:rPr>
        <w:t>(96)</w:t>
      </w:r>
    </w:p>
    <w:p w:rsidR="00305D2D" w:rsidRDefault="00F6514D">
      <w:pPr>
        <w:pStyle w:val="a3"/>
      </w:pPr>
      <w:r>
        <w:t>где Нц – высота цеха, Нц = 7.5 м ;</w:t>
      </w:r>
    </w:p>
    <w:p w:rsidR="00305D2D" w:rsidRDefault="00F6514D">
      <w:pPr>
        <w:pStyle w:val="a3"/>
      </w:pPr>
      <w:r>
        <w:t xml:space="preserve">Нс – величина свеса светильника, Нс = 0.5 м ; </w:t>
      </w:r>
    </w:p>
    <w:p w:rsidR="00305D2D" w:rsidRDefault="00F6514D">
      <w:pPr>
        <w:pStyle w:val="a3"/>
      </w:pPr>
      <w:r>
        <w:t xml:space="preserve">Нр – величина рабочей поверхности, Нр = 1 м ; </w:t>
      </w:r>
    </w:p>
    <w:p w:rsidR="00305D2D" w:rsidRDefault="006F1E49">
      <w:pPr>
        <w:pStyle w:val="a3"/>
      </w:pPr>
      <w:r>
        <w:rPr>
          <w:noProof/>
        </w:rPr>
        <w:pict>
          <v:shape id="_x0000_i2294" type="#_x0000_t75" style="width:156.75pt;height:21.75pt">
            <v:imagedata r:id="rId303" o:title=""/>
          </v:shape>
        </w:pict>
      </w:r>
    </w:p>
    <w:p w:rsidR="00305D2D" w:rsidRDefault="00F6514D">
      <w:pPr>
        <w:pStyle w:val="a3"/>
      </w:pPr>
      <w:r>
        <w:t>Определяем необходимое число светильников:</w:t>
      </w:r>
    </w:p>
    <w:p w:rsidR="00305D2D" w:rsidRDefault="006F1E49">
      <w:pPr>
        <w:pStyle w:val="a3"/>
      </w:pPr>
      <w:r>
        <w:rPr>
          <w:noProof/>
        </w:rPr>
        <w:pict>
          <v:shape id="_x0000_i2297" type="#_x0000_t75" style="width:118.5pt;height:55.5pt">
            <v:imagedata r:id="rId304" o:title=""/>
          </v:shape>
        </w:pict>
      </w:r>
      <w:r w:rsidR="00F6514D">
        <w:rPr>
          <w:b/>
          <w:bCs/>
        </w:rPr>
        <w:t>(97)</w:t>
      </w:r>
    </w:p>
    <w:p w:rsidR="00305D2D" w:rsidRDefault="00F6514D">
      <w:pPr>
        <w:pStyle w:val="a3"/>
      </w:pPr>
      <w:r>
        <w:t>где E - минимальная освещенность, рекомендуемая ПУЭ, Е = 75 лк;</w:t>
      </w:r>
    </w:p>
    <w:p w:rsidR="00305D2D" w:rsidRDefault="00F6514D">
      <w:pPr>
        <w:pStyle w:val="a3"/>
      </w:pPr>
      <w:r>
        <w:t>k – коэффициент запаса, k = 1.5;</w:t>
      </w:r>
    </w:p>
    <w:p w:rsidR="00305D2D" w:rsidRDefault="00F6514D">
      <w:pPr>
        <w:pStyle w:val="a3"/>
      </w:pPr>
      <w:r>
        <w:t>S - площадь помещения, м</w:t>
      </w:r>
      <w:r>
        <w:rPr>
          <w:vertAlign w:val="superscript"/>
        </w:rPr>
        <w:t>2</w:t>
      </w:r>
      <w:r>
        <w:t>;</w:t>
      </w:r>
    </w:p>
    <w:p w:rsidR="00305D2D" w:rsidRDefault="00F6514D">
      <w:pPr>
        <w:pStyle w:val="a3"/>
      </w:pPr>
      <w:r>
        <w:t>Fл – световой поток лампы, лк;</w:t>
      </w:r>
    </w:p>
    <w:p w:rsidR="00305D2D" w:rsidRDefault="00F6514D">
      <w:pPr>
        <w:pStyle w:val="a3"/>
      </w:pPr>
      <w:r>
        <w:sym w:font="Symbol" w:char="F068"/>
      </w:r>
      <w:r>
        <w:t xml:space="preserve">- коэффициент исполнения светового потока; </w:t>
      </w:r>
    </w:p>
    <w:p w:rsidR="00305D2D" w:rsidRDefault="00F6514D">
      <w:pPr>
        <w:pStyle w:val="a3"/>
      </w:pPr>
      <w:r>
        <w:t xml:space="preserve">Для каждого отделения определяем индекс помещения и заносим полученные значения в табл. 24. </w:t>
      </w:r>
    </w:p>
    <w:p w:rsidR="00305D2D" w:rsidRDefault="00F6514D">
      <w:pPr>
        <w:pStyle w:val="a3"/>
      </w:pPr>
      <w:r>
        <w:t>Установленная мощность ламп освещения равна:</w:t>
      </w:r>
    </w:p>
    <w:p w:rsidR="00305D2D" w:rsidRDefault="006F1E49">
      <w:pPr>
        <w:pStyle w:val="a3"/>
      </w:pPr>
      <w:r>
        <w:rPr>
          <w:noProof/>
        </w:rPr>
        <w:pict>
          <v:shape id="_x0000_i2300" type="#_x0000_t75" style="width:165.75pt;height:33pt">
            <v:imagedata r:id="rId305" o:title=""/>
          </v:shape>
        </w:pict>
      </w:r>
      <w:r w:rsidR="00F6514D">
        <w:rPr>
          <w:b/>
          <w:bCs/>
        </w:rPr>
        <w:t>(98)</w:t>
      </w:r>
    </w:p>
    <w:p w:rsidR="00305D2D" w:rsidRDefault="00F6514D">
      <w:pPr>
        <w:pStyle w:val="a3"/>
      </w:pPr>
      <w:r>
        <w:t>где Рном.л. – номинальная мощность лампы, кВт;</w:t>
      </w:r>
    </w:p>
    <w:p w:rsidR="00305D2D" w:rsidRDefault="00F6514D">
      <w:pPr>
        <w:pStyle w:val="a3"/>
      </w:pPr>
      <w:r>
        <w:rPr>
          <w:b/>
          <w:bCs/>
        </w:rPr>
        <w:t>Табл. 24. Выбор ламп освещения РМЦ.</w:t>
      </w:r>
    </w:p>
    <w:p w:rsidR="00305D2D" w:rsidRDefault="006F1E49">
      <w:pPr>
        <w:pStyle w:val="a3"/>
      </w:pPr>
      <w:r>
        <w:rPr>
          <w:noProof/>
        </w:rPr>
        <w:pict>
          <v:shape id="_x0000_i2303" type="#_x0000_t75" style="width:483.75pt;height:152.25pt">
            <v:imagedata r:id="rId306" o:title=""/>
          </v:shape>
        </w:pict>
      </w:r>
    </w:p>
    <w:p w:rsidR="00305D2D" w:rsidRDefault="00F6514D">
      <w:pPr>
        <w:pStyle w:val="a3"/>
      </w:pPr>
      <w:r>
        <w:t>В помещениях типа коридоры, туалеты, курилки пронимаем лампы типа ДРЛ-80 со световым потоком 2000 лк, во всех остальных помещениях принимаем лампы типа ДРЛ-400 со световым потоком 14,4 клк.</w:t>
      </w:r>
    </w:p>
    <w:p w:rsidR="00305D2D" w:rsidRDefault="00305D2D"/>
    <w:p w:rsidR="00305D2D" w:rsidRPr="00F6514D" w:rsidRDefault="00F6514D">
      <w:pPr>
        <w:pStyle w:val="a3"/>
      </w:pPr>
      <w:r>
        <w:rPr>
          <w:b/>
          <w:bCs/>
        </w:rPr>
        <w:t>7. Расчет показателей качества электроэнергии в сети проектируемого завода.</w:t>
      </w:r>
    </w:p>
    <w:p w:rsidR="00305D2D" w:rsidRDefault="00F6514D">
      <w:pPr>
        <w:pStyle w:val="a3"/>
      </w:pPr>
      <w:r>
        <w:t>Показателями качества электроэнергии при питании электроприемников от электрических сетей трехфазного тока является :отклонение частоты отклонение напряжение размах колебаний частоты, размах колебаний напряжения коэффициент искажения синусоидальной кривой напряжения, коэффициент обратной последовательности напряжения.</w:t>
      </w:r>
    </w:p>
    <w:p w:rsidR="00305D2D" w:rsidRDefault="00F6514D">
      <w:pPr>
        <w:pStyle w:val="a3"/>
      </w:pPr>
      <w:r>
        <w:t xml:space="preserve">Из всех показателей качества электроэнергии отклонение напряжения вызывает наибольший материальный ущерб. Выполняем расчет отклонения напряжения для цепочки линии от шин до зажимов. Наиболее мощного электроприемника для режима Мах и MIN нагрузок. Так как в основных цехах электроприемники не заданны сделан расчет для наиболее мощного электроприемника в РМЦ. </w:t>
      </w:r>
    </w:p>
    <w:p w:rsidR="00305D2D" w:rsidRDefault="00F6514D">
      <w:pPr>
        <w:pStyle w:val="a3"/>
      </w:pPr>
      <w:r>
        <w:t>Согласно ПУЭ, для силовых полей отклонение напряжения от номинального должно составлять 5 % . Расчет отклонения напряжения начинаем с составления цепочки, для которой должно быть проверено отклонение напряжения, начиная с шин центра питания РУ – 10 кВ и кончая проверяемым электропотребителем.</w:t>
      </w:r>
    </w:p>
    <w:p w:rsidR="00305D2D" w:rsidRDefault="00F6514D">
      <w:pPr>
        <w:pStyle w:val="a3"/>
      </w:pPr>
      <w:r>
        <w:t>Расчет потерь напряжения в различных элементах выбранной точки выполняем по формулам.</w:t>
      </w:r>
    </w:p>
    <w:p w:rsidR="00305D2D" w:rsidRDefault="006F1E49">
      <w:pPr>
        <w:pStyle w:val="a3"/>
      </w:pPr>
      <w:r>
        <w:rPr>
          <w:noProof/>
        </w:rPr>
        <w:pict>
          <v:shape id="_x0000_i2306" type="#_x0000_t75" style="width:363.75pt;height:18.75pt">
            <v:imagedata r:id="rId307" o:title=""/>
          </v:shape>
        </w:pict>
      </w:r>
      <w:r w:rsidR="00F6514D">
        <w:t>(99)</w:t>
      </w:r>
    </w:p>
    <w:p w:rsidR="00305D2D" w:rsidRDefault="00F6514D">
      <w:pPr>
        <w:pStyle w:val="a3"/>
      </w:pPr>
      <w:r>
        <w:t>где Кз – коэффициент загрузки трансформатора;</w:t>
      </w:r>
    </w:p>
    <w:p w:rsidR="00305D2D" w:rsidRDefault="00F6514D">
      <w:pPr>
        <w:pStyle w:val="a3"/>
      </w:pPr>
      <w:r>
        <w:t>Ua,Up – соответственно активная и реактивная составляющие</w:t>
      </w:r>
    </w:p>
    <w:p w:rsidR="00305D2D" w:rsidRDefault="00F6514D">
      <w:pPr>
        <w:pStyle w:val="a3"/>
      </w:pPr>
      <w:r>
        <w:t>напряжения:</w:t>
      </w:r>
    </w:p>
    <w:p w:rsidR="00305D2D" w:rsidRDefault="006F1E49">
      <w:pPr>
        <w:pStyle w:val="a3"/>
      </w:pPr>
      <w:r>
        <w:rPr>
          <w:noProof/>
        </w:rPr>
        <w:pict>
          <v:shape id="_x0000_i2309" type="#_x0000_t75" style="width:118.5pt;height:45.75pt">
            <v:imagedata r:id="rId308" o:title=""/>
          </v:shape>
        </w:pict>
      </w:r>
      <w:r w:rsidR="00F6514D">
        <w:t>(100)</w:t>
      </w:r>
    </w:p>
    <w:p w:rsidR="00305D2D" w:rsidRDefault="006F1E49">
      <w:pPr>
        <w:pStyle w:val="a3"/>
      </w:pPr>
      <w:r>
        <w:rPr>
          <w:noProof/>
        </w:rPr>
        <w:pict>
          <v:shape id="_x0000_i2312" type="#_x0000_t75" style="width:121.5pt;height:42.75pt">
            <v:imagedata r:id="rId309" o:title=""/>
          </v:shape>
        </w:pict>
      </w:r>
      <w:r w:rsidR="00F6514D">
        <w:t>(101)</w:t>
      </w:r>
    </w:p>
    <w:p w:rsidR="00305D2D" w:rsidRDefault="00F6514D">
      <w:pPr>
        <w:pStyle w:val="a3"/>
      </w:pPr>
      <w:r>
        <w:t>COS</w:t>
      </w:r>
      <w:r>
        <w:rPr>
          <w:rStyle w:val="symbol"/>
        </w:rPr>
        <w:sym w:font="Symbol" w:char="F06A"/>
      </w:r>
      <w:r>
        <w:t xml:space="preserve"> ; SIN</w:t>
      </w:r>
      <w:r>
        <w:rPr>
          <w:rStyle w:val="symbol"/>
        </w:rPr>
        <w:sym w:font="Symbol" w:char="F06A"/>
      </w:r>
      <w:r>
        <w:t xml:space="preserve"> - коэффициент мощности вторичной нагрузки</w:t>
      </w:r>
    </w:p>
    <w:p w:rsidR="00305D2D" w:rsidRDefault="00F6514D">
      <w:pPr>
        <w:pStyle w:val="a3"/>
      </w:pPr>
      <w:r>
        <w:t>трансформатора с учетом установки КУ.</w:t>
      </w:r>
    </w:p>
    <w:p w:rsidR="00305D2D" w:rsidRDefault="00F6514D">
      <w:pPr>
        <w:pStyle w:val="a3"/>
      </w:pPr>
      <w:r>
        <w:t xml:space="preserve">Для линии </w:t>
      </w:r>
      <w:r w:rsidR="006F1E49">
        <w:rPr>
          <w:noProof/>
        </w:rPr>
        <w:pict>
          <v:shape id="_x0000_i2315" type="#_x0000_t75" style="width:146.25pt;height:60.75pt">
            <v:imagedata r:id="rId310" o:title=""/>
          </v:shape>
        </w:pict>
      </w:r>
      <w:r>
        <w:rPr>
          <w:b/>
          <w:bCs/>
        </w:rPr>
        <w:t>(102)</w:t>
      </w:r>
    </w:p>
    <w:p w:rsidR="00305D2D" w:rsidRDefault="00F6514D">
      <w:pPr>
        <w:pStyle w:val="2"/>
      </w:pPr>
      <w:r>
        <w:t xml:space="preserve">Где Pл и Qл – соответственно величины активной и реактивной мощности </w:t>
      </w:r>
    </w:p>
    <w:p w:rsidR="00305D2D" w:rsidRPr="00F6514D" w:rsidRDefault="00F6514D">
      <w:pPr>
        <w:pStyle w:val="a3"/>
      </w:pPr>
      <w:r>
        <w:t>направленных по расчетному участку в рассматриваем режиме.</w:t>
      </w:r>
    </w:p>
    <w:p w:rsidR="00305D2D" w:rsidRDefault="00F6514D">
      <w:pPr>
        <w:pStyle w:val="a3"/>
      </w:pPr>
      <w:r>
        <w:t xml:space="preserve">r и х - соответственно активное и индуктивное сопротивление </w:t>
      </w:r>
    </w:p>
    <w:p w:rsidR="00305D2D" w:rsidRDefault="00F6514D">
      <w:pPr>
        <w:pStyle w:val="a3"/>
      </w:pPr>
      <w:r>
        <w:t>данного участка сети; ОМ/км;</w:t>
      </w:r>
    </w:p>
    <w:p w:rsidR="00305D2D" w:rsidRDefault="00F6514D">
      <w:pPr>
        <w:pStyle w:val="a3"/>
      </w:pPr>
      <w:r>
        <w:t>U1 – напряжение а начале питающей сети, кВ.</w:t>
      </w:r>
    </w:p>
    <w:p w:rsidR="00305D2D" w:rsidRDefault="00F6514D">
      <w:pPr>
        <w:pStyle w:val="a3"/>
      </w:pPr>
      <w:r>
        <w:t>Отклонение напряжение V от номинального для любой точки сети определяем из выражения :</w:t>
      </w:r>
    </w:p>
    <w:p w:rsidR="00305D2D" w:rsidRDefault="00F6514D">
      <w:pPr>
        <w:pStyle w:val="a3"/>
      </w:pPr>
      <w:r>
        <w:t xml:space="preserve">V = Vцп + </w:t>
      </w:r>
      <w:r>
        <w:rPr>
          <w:rStyle w:val="symbol"/>
        </w:rPr>
        <w:sym w:font="Symbol" w:char="F064"/>
      </w:r>
      <w:r>
        <w:t xml:space="preserve">*Uт - </w:t>
      </w:r>
      <w:r>
        <w:rPr>
          <w:rStyle w:val="symbol"/>
        </w:rPr>
        <w:sym w:font="Symbol" w:char="F0E5"/>
      </w:r>
      <w:r>
        <w:rPr>
          <w:rStyle w:val="symbol"/>
        </w:rPr>
        <w:sym w:font="Symbol" w:char="F044"/>
      </w:r>
      <w:r>
        <w:t xml:space="preserve">U% </w:t>
      </w:r>
      <w:r>
        <w:rPr>
          <w:b/>
          <w:bCs/>
        </w:rPr>
        <w:t>(103)</w:t>
      </w:r>
    </w:p>
    <w:p w:rsidR="00305D2D" w:rsidRDefault="00F6514D">
      <w:pPr>
        <w:pStyle w:val="a3"/>
      </w:pPr>
      <w:r>
        <w:t>Где Vцп – отклонеие напряжения в центре питания;</w:t>
      </w:r>
    </w:p>
    <w:p w:rsidR="00305D2D" w:rsidRDefault="00F6514D">
      <w:pPr>
        <w:pStyle w:val="a3"/>
      </w:pPr>
      <w:r>
        <w:sym w:font="Symbol" w:char="F064"/>
      </w:r>
      <w:r>
        <w:t>Uт – «добавка» создаваемая трансформатором;</w:t>
      </w:r>
    </w:p>
    <w:p w:rsidR="00305D2D" w:rsidRDefault="00F6514D">
      <w:pPr>
        <w:pStyle w:val="a3"/>
      </w:pPr>
      <w:r>
        <w:sym w:font="Symbol" w:char="F0E5"/>
      </w:r>
      <w:r>
        <w:sym w:font="Symbol" w:char="F044"/>
      </w:r>
      <w:r>
        <w:t>U – сумма потерь напряжения до какой либо точки сети начиная с центра питания.</w:t>
      </w:r>
    </w:p>
    <w:p w:rsidR="00305D2D" w:rsidRDefault="00F6514D">
      <w:pPr>
        <w:pStyle w:val="a3"/>
      </w:pPr>
      <w:r>
        <w:t>Р</w:t>
      </w:r>
      <w:r w:rsidR="006F1E49">
        <w:rPr>
          <w:noProof/>
        </w:rPr>
        <w:pict>
          <v:shape id="_x0000_i2318" type="#_x0000_t75" style="width:458.25pt;height:1.5pt">
            <v:imagedata r:id="rId311" o:title=""/>
          </v:shape>
        </w:pict>
      </w:r>
      <w:r w:rsidR="006F1E49">
        <w:rPr>
          <w:noProof/>
        </w:rPr>
        <w:pict>
          <v:shape id="Рисунок 2" o:spid="_x0000_s1043" type="#_x0000_t75" style="position:absolute;left:0;text-align:left;margin-left:0;margin-top:0;width:1.5pt;height:45.75pt;z-index:251658240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2"/>
            <w10:wrap type="square"/>
          </v:shape>
        </w:pict>
      </w:r>
      <w:r w:rsidR="006F1E49">
        <w:rPr>
          <w:noProof/>
        </w:rPr>
        <w:pict>
          <v:shape id="Рисунок 3" o:spid="_x0000_s1042" type="#_x0000_t75" style="position:absolute;left:0;text-align:left;margin-left:0;margin-top:0;width:1.5pt;height:45.75pt;z-index:251659264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3"/>
            <w10:wrap type="square"/>
          </v:shape>
        </w:pict>
      </w:r>
      <w:r w:rsidR="006F1E49">
        <w:rPr>
          <w:noProof/>
        </w:rPr>
        <w:pict>
          <v:shape id="Рисунок 4" o:spid="_x0000_s1041" type="#_x0000_t75" style="position:absolute;left:0;text-align:left;margin-left:0;margin-top:0;width:1.5pt;height:45.75pt;z-index:251660288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4"/>
            <w10:wrap type="square"/>
          </v:shape>
        </w:pict>
      </w:r>
      <w:r w:rsidR="006F1E49">
        <w:rPr>
          <w:noProof/>
        </w:rPr>
        <w:pict>
          <v:shape id="Рисунок 5" o:spid="_x0000_s1040" type="#_x0000_t75" style="position:absolute;left:0;text-align:left;margin-left:0;margin-top:0;width:32.25pt;height:32.25pt;z-index:251661312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5"/>
            <w10:wrap type="square"/>
          </v:shape>
        </w:pict>
      </w:r>
      <w:r w:rsidR="006F1E49">
        <w:rPr>
          <w:noProof/>
        </w:rPr>
        <w:pict>
          <v:shape id="Рисунок 6" o:spid="_x0000_s1039" type="#_x0000_t75" style="position:absolute;left:0;text-align:left;margin-left:0;margin-top:0;width:32.25pt;height:32.25pt;z-index:251662336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6"/>
            <w10:wrap type="square"/>
          </v:shape>
        </w:pict>
      </w:r>
      <w:r w:rsidR="006F1E49">
        <w:rPr>
          <w:noProof/>
        </w:rPr>
        <w:pict>
          <v:shape id="Рисунок 7" o:spid="_x0000_s1038" type="#_x0000_t75" style="position:absolute;left:0;text-align:left;margin-left:0;margin-top:0;width:1.5pt;height:45.75pt;z-index:251663360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7"/>
            <w10:wrap type="square"/>
          </v:shape>
        </w:pict>
      </w:r>
      <w:r w:rsidR="006F1E49">
        <w:rPr>
          <w:noProof/>
        </w:rPr>
        <w:pict>
          <v:shape id="Рисунок 8" o:spid="_x0000_s1037" type="#_x0000_t75" style="position:absolute;left:0;text-align:left;margin-left:0;margin-top:0;width:1.5pt;height:44.25pt;z-index:251664384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8"/>
            <w10:wrap type="square"/>
          </v:shape>
        </w:pict>
      </w:r>
      <w:r w:rsidR="006F1E49">
        <w:rPr>
          <w:noProof/>
        </w:rPr>
        <w:pict>
          <v:shape id="Рисунок 9" o:spid="_x0000_s1036" type="#_x0000_t75" style="position:absolute;left:0;text-align:left;margin-left:0;margin-top:0;width:32.25pt;height:32.25pt;z-index:251665408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19"/>
            <w10:wrap type="square"/>
          </v:shape>
        </w:pict>
      </w:r>
      <w:r w:rsidR="006F1E49">
        <w:rPr>
          <w:noProof/>
        </w:rPr>
        <w:pict>
          <v:shape id="Рисунок 10" o:spid="_x0000_s1035" type="#_x0000_t75" style="position:absolute;left:0;text-align:left;margin-left:0;margin-top:0;width:1.5pt;height:45.75pt;z-index:251666432;visibility:visible;mso-wrap-style:square;mso-width-percent:0;mso-height-percent:0;mso-wrap-distance-left:9.75pt;mso-wrap-distance-top:0;mso-wrap-distance-right:9.75pt;mso-wrap-distance-bottom:0;mso-position-horizontal:left;mso-position-horizontal-relative:text;mso-position-vertical:absolute;mso-position-vertical-relative:line;mso-width-percent:0;mso-height-percent:0;mso-width-relative:page;mso-height-relative:page" o:allowoverlap="f">
            <v:imagedata r:id="rId320"/>
            <w10:wrap type="square"/>
          </v:shape>
        </w:pict>
      </w:r>
      <w:r>
        <w:t>У – 10 кВ ГПП. Центр питания.</w:t>
      </w:r>
    </w:p>
    <w:p w:rsidR="00305D2D" w:rsidRDefault="00305D2D"/>
    <w:p w:rsidR="00305D2D" w:rsidRPr="00F6514D" w:rsidRDefault="00F6514D">
      <w:pPr>
        <w:pStyle w:val="a3"/>
      </w:pPr>
      <w:r>
        <w:t>Расчет отклонений напряжений представим в табл. 25</w:t>
      </w:r>
    </w:p>
    <w:p w:rsidR="00305D2D" w:rsidRDefault="00305D2D"/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5-6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АППВ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(3*16 +1*10)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R56 =0.002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X56 = 0.004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S56=5,3+j6,14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S56=5,2+j*5,9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U56=0,092</w:t>
            </w:r>
          </w:p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U56= 0.09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V5= 1,4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V6= 1,3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V5= - 2,9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V6= -3,75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4-5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АВРГ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(3*16+1*10)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20</w:t>
            </w:r>
          </w:p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R45 =0.006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X45 = 0.002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S45=14,3+j6,18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S45=14,2+j5,9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U45=0,131</w:t>
            </w:r>
          </w:p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U45= 0.122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V4= 1,4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V4= -2,16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3-4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АСБГ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2*(3*25+1*16)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R34 =0.004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X34 = 0.023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S34=79+j91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S34=76+j88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U34=1,02</w:t>
            </w:r>
          </w:p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U34= 1,324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V3= 3,1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V3= --1,22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2-3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Sт.ном = 1000 кВА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Uк = 5,5 %</w:t>
            </w:r>
          </w:p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Pк = 27,8 кВт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Ua =.008 %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Up = 4.9 %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S23=460+j392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S23=442+j370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U23 = 4.8</w:t>
            </w:r>
          </w:p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U23= 3.9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V2= 4.62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V2= -0.02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1 -2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АСБГ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3*70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r12 =0.177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x12 = 0.036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S12=984+j356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S12=961+j343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U12=0.27</w:t>
            </w:r>
          </w:p>
          <w:p w:rsidR="00305D2D" w:rsidRPr="00F6514D" w:rsidRDefault="00F6514D">
            <w:pPr>
              <w:pStyle w:val="a3"/>
            </w:pPr>
            <w:r w:rsidRPr="00F6514D">
              <w:sym w:font="Symbol" w:char="F044"/>
            </w:r>
            <w:r w:rsidRPr="00F6514D">
              <w:rPr>
                <w:b/>
                <w:bCs/>
              </w:rPr>
              <w:t>U12= 0.242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Default="00305D2D"/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V1=4.7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V1=0.1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Обозначение участка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Марка кабеля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Сечение, мм</w:t>
            </w:r>
            <w:r w:rsidRPr="00F6514D">
              <w:rPr>
                <w:b/>
                <w:bCs/>
                <w:vertAlign w:val="superscript"/>
              </w:rPr>
              <w:t>2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Длинна, 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Сопротивление: Ом/км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Активное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Реактивное</w:t>
            </w:r>
          </w:p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Нагрузка P + jQ в режимах: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Максимальный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Минимальный</w:t>
            </w:r>
          </w:p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Потери напряжения %: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Максимальный режим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Минимальный режим</w:t>
            </w:r>
          </w:p>
          <w:p w:rsidR="00305D2D" w:rsidRDefault="00305D2D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Отклонение напряжения %: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Максимальный режим</w:t>
            </w:r>
          </w:p>
          <w:p w:rsidR="00305D2D" w:rsidRPr="00F6514D" w:rsidRDefault="00F6514D">
            <w:pPr>
              <w:pStyle w:val="a3"/>
            </w:pPr>
            <w:r w:rsidRPr="00F6514D">
              <w:rPr>
                <w:b/>
                <w:bCs/>
              </w:rPr>
              <w:t>Минимальный режим</w:t>
            </w:r>
          </w:p>
          <w:p w:rsidR="00305D2D" w:rsidRDefault="00305D2D"/>
        </w:tc>
      </w:tr>
    </w:tbl>
    <w:p w:rsidR="00305D2D" w:rsidRDefault="00305D2D"/>
    <w:p w:rsidR="00305D2D" w:rsidRPr="00F6514D" w:rsidRDefault="00F6514D">
      <w:pPr>
        <w:pStyle w:val="a3"/>
      </w:pPr>
      <w:r>
        <w:t>Заключение</w:t>
      </w:r>
    </w:p>
    <w:p w:rsidR="00305D2D" w:rsidRDefault="00305D2D"/>
    <w:p w:rsidR="00305D2D" w:rsidRPr="00F6514D" w:rsidRDefault="00F6514D">
      <w:pPr>
        <w:pStyle w:val="a3"/>
      </w:pPr>
      <w:r>
        <w:t>В результате расчета были получены необходимые обобщающие показатели по всему предприятию, коэффициент мощности на предварительной стадии расчета получился равным 0.89. Следующим этапом являемся выбор схемы внешнего электроснабжения в результате которого была принята схема электроснабжения напряжением 110 кВ, с сооружением ГПП 110/35 кВ. После этого была выбрана схема Внутреннего Электроснабжения, которая представляет собой смешанную схему, как и единственную удовлетворяющую требованиям надёжности электроснабжения. Далее были рассчитаны токи КЗ, выбрано аппаратура высокого напряжена, и был произведен выбор конструктивного исполнения ГПП. На следующем этапе произведен расчет РМЦ, включающий в себя силовой и светотехнического расчета. На последнем этапе была произведена оценка качества электроэнергии в сети проектируемого предприятия, при этом падения напряжения не превысили допустимых значений.</w:t>
      </w:r>
    </w:p>
    <w:p w:rsidR="00305D2D" w:rsidRDefault="00305D2D"/>
    <w:p w:rsidR="00305D2D" w:rsidRPr="00F6514D" w:rsidRDefault="00F6514D">
      <w:pPr>
        <w:pStyle w:val="a3"/>
      </w:pPr>
      <w:r>
        <w:t>Литература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Правила устройства электроустановок/Минэнерго СССР. – 6-е изд. перераб. и доп. - М.: Энергоатомиздат, 1986. - 648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Мукосеев Ю.Л. Электроснабжение промышленных предприятий. - М.: Энергия, 1973. - 584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Справочник по электроснабжению промышленных предприятий/ Под общей редакцией А.А.Федорова и Г.В.Сербиновского. - М.: Энергия, 1973.-Кн.1-2.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Справочник по электроснабжению промышленных предприятий. Промышленные электрические сети/ Под общей редакцией А.А.Федорова и Г.В.Сербиновского. - 2-е изд. перераб. и доп. - М.: Энергия, 1980. - 575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Справочник по электроснабжению промышленных предприятий. Электрооборудование и автоматизация/ Под общей редакцией А.А.Федорова и Г.В.Сербиновского.- 2-е изд., перераб. и доп.-М.:Энергоиздат, 1981.– 624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Справочник по проектированию электроснабжения/ Под редакцией В.И.Круповича и др. - 2-е изд., перераб. и доп. - М.: Энергия, 1980. – 456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Кнорринг Г.М. Справочник для проектирования электрического освещения. 6-е изд., перераб. и доп. - Л.: Энергия, 1968. – 991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Кнорринг Г.М. Осветительные установки. -Л.: Энергоиздат, 1981.-288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Справочная книга для проектирования освещения/ Под редакцией Г.М.Кнорринга. -Л.: Энергия.- 1976.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Указания по компенсации реактивной мощности в распределительных сетях. - М.: Энергия.- 1974.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Пособие к курсовому и дипломному проектированию для электроэнергетических специальностей/ Под редакцией В.М.Блок. - М.: Высшая школа, 1981. – 304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Электрооборудование промышленных предприятий. Часть вторая/ Я.М.Бунич, А.Н.Глазков, К.А.Кастовский. - М.: Стройиздат, 1981. – 392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Ермилов А.А. Основы электроснабжения промышленных предприятий. - 3-е изд., перераб. и доп. - М.: Энергия, 1976. - 368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ГОСТ 13109-87. Электрическая энергия. Требования к качеству электрической энергии в электрических сетях общего назначения. – М.: Издательство стандартов, 1989. – 20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Электротехнический справочник. Т.1. Общие вопросы. Электротехни-ческие материалы/ Под ред. В.Г.Герасимова и др. – 7-е изд., испр. и доп. – М.: Энергоатомиздат, 1985. – 488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Электротехнический справочник. Т.2. Электротехнические изделия и устройства./Под ред. В.Г.Герасимова и др.–М.:Энергоатомиздат,1986.–712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Электротехнический справочник. Т.3. Кн.1. Производство и распределение электрической энергии/ Под общ.ред.В.Г.Герасиомва и др. – 7-е изд., испр. и доп. – М.: Энергоатомиздат, 1988. – 880 с.</w:t>
      </w:r>
    </w:p>
    <w:p w:rsidR="00305D2D" w:rsidRDefault="00F6514D">
      <w:pPr>
        <w:pStyle w:val="a3"/>
        <w:numPr>
          <w:ilvl w:val="0"/>
          <w:numId w:val="26"/>
        </w:numPr>
        <w:ind w:firstLine="480"/>
      </w:pPr>
      <w:r>
        <w:t>Электротехнический справочник. Т.3. Кн.2. Использование электрической энергии/ Под общ. ред. В.Г.Герасимова и др. – 7-е изд., испр. и доп. – М.: Энергоатомиздат, 1988. – 616 с.</w:t>
      </w:r>
    </w:p>
    <w:p w:rsidR="00305D2D" w:rsidRDefault="00305D2D"/>
    <w:p w:rsidR="00305D2D" w:rsidRDefault="006F1E49">
      <w:r>
        <w:pict>
          <v:rect id="_x0000_i1348" style="width:0;height:1.5pt" o:hralign="center" o:hrstd="t" o:hr="t" fillcolor="#a0a0a0" stroked="f"/>
        </w:pict>
      </w:r>
    </w:p>
    <w:p w:rsidR="00305D2D" w:rsidRDefault="00F6514D">
      <w:pPr>
        <w:pStyle w:val="2"/>
        <w:jc w:val="center"/>
      </w:pPr>
      <w:r>
        <w:t>Overview</w:t>
      </w:r>
    </w:p>
    <w:p w:rsidR="00305D2D" w:rsidRDefault="006F1E49">
      <w:pPr>
        <w:jc w:val="center"/>
      </w:pPr>
      <w:hyperlink w:anchor="table0" w:history="1">
        <w:r w:rsidR="00F6514D">
          <w:rPr>
            <w:rStyle w:val="a4"/>
          </w:rPr>
          <w:t>Лист1</w:t>
        </w:r>
      </w:hyperlink>
      <w:r w:rsidR="00F6514D">
        <w:br/>
      </w:r>
      <w:hyperlink w:anchor="table1" w:history="1">
        <w:r w:rsidR="00F6514D">
          <w:rPr>
            <w:rStyle w:val="a4"/>
          </w:rPr>
          <w:t>Лист2</w:t>
        </w:r>
      </w:hyperlink>
    </w:p>
    <w:p w:rsidR="00305D2D" w:rsidRDefault="006F1E49">
      <w:r>
        <w:pict>
          <v:rect id="_x0000_i1349" style="width:0;height:1.5pt" o:hralign="center" o:hrstd="t" o:hr="t" fillcolor="#a0a0a0" stroked="f"/>
        </w:pict>
      </w:r>
    </w:p>
    <w:p w:rsidR="00305D2D" w:rsidRDefault="00F6514D">
      <w:pPr>
        <w:pStyle w:val="1"/>
      </w:pPr>
      <w:r>
        <w:t xml:space="preserve">Sheet 1: </w:t>
      </w:r>
      <w:r>
        <w:rPr>
          <w:rStyle w:val="a6"/>
        </w:rPr>
        <w:t>Лист1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Номер цеха по генплану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Ксо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Кпра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Руд, кВт/м2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Руо,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Рро,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Qро,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Sро,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Масштаб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Масштаб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ширина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162.91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114.55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36.82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N2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3347.11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54.08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3347.11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3347.11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24.55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N3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192.79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259.58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316.03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151.36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Цех N4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105.15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151.42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184.35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163.64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49.09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Цех N5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3464.26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69.96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3464.26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94.09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3464.26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Цех N6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46.39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58.79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71.57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N7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N8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9489.05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199.84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287.77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350.35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9489.05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9489.05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32.73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N9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6627.27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79.53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52.49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92.02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6627.27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49.09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6627.27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N10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173.05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210.69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130.91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Завод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322426.86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425.6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612.87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746.15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322426.86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691.36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466.36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322426.86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Группы приемников по цехам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Ру,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Ки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Кс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tg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Кпра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Рсм,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Qсм,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Sсм,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Pр,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219.6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421.69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720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439.2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843.38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101.82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146.62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178.51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162.91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198.34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1321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461.82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366.22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1041.73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N2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155.61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194.69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390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518.7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648.96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54.08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65.84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1015.17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204.28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253.94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572.78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714.8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N3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245.99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256.2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491.97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192.79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162.24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233.62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284.43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259.58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316.03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892.79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372.24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361.72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530.41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N4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44.85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224.25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336.38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404.27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94.64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136.28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165.92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105.15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151.42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184.35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1087.46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139.49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203.55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246.77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487.79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588.62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N5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207.32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76.66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69.96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85.18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551.96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97.47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118.13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163.59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292.5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N6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498.75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374.06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623.44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712.5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534.38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890.63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46.39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52.91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64.41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58.79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71.57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996.39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535.49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426.97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687.85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962.2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N7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34.51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819.88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437.71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340.51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556.06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784.51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N8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22.09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95.2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110.45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179.86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258.99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315.32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199.84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287.77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350.35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450.8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191.06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278.03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337.41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382.97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460.8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N9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15.78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79.53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70.86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102.04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124.23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78.73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113.37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138.03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119.53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72.86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105.44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126.97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153.81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N10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Cиловая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488.3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33.69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112.31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168.46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202.47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108.16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155.75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189.62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173.05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210.69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Всего нагрузка 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616.83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130.62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189.44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230.11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232.48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341.51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413.15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Освещение завода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383.04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551.58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671.54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425.6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612.87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746.15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Производственный механизм</w:t>
            </w:r>
          </w:p>
        </w:tc>
        <w:tc>
          <w:tcPr>
            <w:tcW w:w="0" w:type="auto"/>
            <w:hideMark/>
          </w:tcPr>
          <w:p w:rsidR="00305D2D" w:rsidRDefault="00F6514D">
            <w:r>
              <w:t>Установленная мощность,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кол - во шт.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Ки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Кс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tg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Ру,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Pр,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Механическое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1. Токарный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41.3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Токарный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2. Зубофрезерный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3. Строгальный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4. 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13.6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5. Пресс-ножницы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6. Кран-балка ПВ-40%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5.61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7.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8.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12.6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Всех станков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43.94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167.5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62.15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Кузнечное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9. Пневматический молот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27.13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10. Электропечь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10.98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11.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3.15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12.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97.6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Сварочное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13.Сварочный аппарат ГПВ-60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79.8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14.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2.25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15.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4.83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115.7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86.88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Жестянично-медницкое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16. Пресс-ножницы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17.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18.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Трубопроводное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19. Трубогибочный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20. Станок резки труб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21.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Всех станков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Гальваническое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22.Преобразовательный агр-т.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13.44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23.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5.78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19.22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Слесарно-сборочное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24. Вертикально-строгальный ст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9.86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25.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10.38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26. Кран-балка ПВ-40%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Всех станков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29.25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101.21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58.5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684.45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69269.76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68.5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698.15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23.64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488.3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881.36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237.09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Плотность максимальной нагрузки , кВА/м2 Ho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до 0,05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до 0,1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до 0,2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до 0,3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свыше 0,3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Рациональная мощность трансформатора Sт.ном 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2500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Sт.ном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Но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G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H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Qвн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Qкн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1041.73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289.51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312.61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N2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572.78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3347.11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714.8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372.41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200.37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N3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587.61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-71.83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N4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487.79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588.62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145.24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342.56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N5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163.59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3464.26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292.5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342.99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-100.52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N6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962.2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458.72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134.44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N7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784.51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325.57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152.78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N8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382.97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9489.05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280.97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N9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126.97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6627.27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153.81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369.97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-243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N10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232.48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341.51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413.15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300.59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40.93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Sт.ном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Но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G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H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Qвн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Qкн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Qбат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Q`рн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Кз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1178.22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289.51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1178.22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289.51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272.11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N3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848.9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646.23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-130.45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848.9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646.23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-130.45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N7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876.36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325.57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152.77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876.36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627.63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-149.29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N2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572.78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3347.1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604.65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372.41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200.37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N5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3464.3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343.07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-100.61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N9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126.97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6627.3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122.66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369.97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-243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677.68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942.21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13438.7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958.39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909.23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32.98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282.21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N4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486.79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145.24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341.55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N8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382.97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280.97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N10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342.38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300.14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818.3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1212.14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26090.6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1256.24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785.07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427.07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552.14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N6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1065.36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458.73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134.43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 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1065.36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458.73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134.43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263.16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Sт.ном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Но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G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H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Qвн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Qкн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1178.22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289.51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N2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572.78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3347.1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604.65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372.41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200.37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N3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848.9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587.61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-71.83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N4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486.79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145.24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341.55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N5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3464.3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343.07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-100.61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N6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1065.36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458.73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134.43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N7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876.36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325.57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152.77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N8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382.97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280.97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N9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126.97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6627.3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122.66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369.97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-243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0.23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N10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342.38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300.14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Наименование ТП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N цеха по генплану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Pнн,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Qнн,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G, кВА/м2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Sт.ном,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H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1027.93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N3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791.42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N7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782.83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N2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572.78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604.65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3347.1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N5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3464.3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N9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126.97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122.66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6627.3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N4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486.79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N8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382.97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N10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342.38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329.6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N6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1065.36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Наименование ТП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N цеха по генплану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Qвн,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Qкн,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Qбат,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Q'рн,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Рнн,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289.51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646.23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-130.45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627.63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-149.29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2,5,9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909.23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32.98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282.21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677.68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4,8,10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785.07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427.07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818.3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458.73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134.43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Категория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b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Sт.ном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Но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G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H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Qвн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Qкн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Qбат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Q`рн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8066.5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1178.22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289.51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272.11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848.9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646.23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-130.45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185.78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876.36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627.63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-149.29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148.34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677.68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942.21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13438.7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958.39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909.23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32.98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282.21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818.3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1212.14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26090.6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1256.24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785.07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427.07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552.14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3865.9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1065.36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458.73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134.43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263.16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Потери мощности в тр-рах цеховых ТП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^Pхх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^Pкз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Ixx 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Uкз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Q`рн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Sт.ном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Kз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^Qт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N1 ТМ-630/10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65.69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843.87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733.49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734.64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35.39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N2 ТМ-630/10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32.35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607.24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580.49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581.53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28.01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N3 ТМ-630/10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33.15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626.77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544.63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545.78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26.29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N4 ТМ-630/10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677.68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282.21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43.54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686.11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1029.29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1029.96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59.54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49.61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N5 ТМ-630/10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818.3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90.19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831.12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1392.51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1393.11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67.11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N6 ТМ-630/10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52.34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762.74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697.84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698.94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33.67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634.52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Наименование ТП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N цеха по генплану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Pу,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Pнн,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Qнн,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Sт.ном,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Kз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^Pт,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^Qт,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Pвн,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Qвн,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Sр.в,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65.69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843.87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403.49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935.37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892.79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607.24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250.49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656.87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819.88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626.77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214.63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662.5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2,5,9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1686.66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677.68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282.21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43.54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686.11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369.29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779.18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4,8,10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1925.18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818.3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90.19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831.12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732.51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1107.85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ТП N 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996.39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52.34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762.74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367.84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846.8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Kрм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сумPр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Pросум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^Pтсум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Pозсум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Pрсум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сумQр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Qросум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^Qтсум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Qозсум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Расчетная нагрузка предприятия в целом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4302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943.94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55.48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425.6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5511.93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2984.61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1359.28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634.52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612.87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5442.05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7745.79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Ру,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Рсм,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Ки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Кс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fk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7871.82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2558.81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Нагрузка цеха по генплану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Ррi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Рроi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ri, мм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Ai, град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48.89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31.62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108.11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329.4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105.15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114.92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163.59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48.59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106.92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19.51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11.43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199.84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281.2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52.49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217.86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232.48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186.09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N цеха по генплану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Ррi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Хi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Ррi*Xi, кВт*м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Yi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Ррi*Yi, кВт*м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20828.33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20828.33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25653.27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27363.49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32414.14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32414.14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329.4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15152.53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6917.46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163.59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106985.37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7361.38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652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391369.52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152466.04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330910.72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34702.25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169877.35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6395.98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86.73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6464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560635.65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4683.53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232.48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126936.02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19761.1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Сумма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4148.94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429.21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1780762.89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312893.69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Расчет РМЦ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Ру,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Кс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tg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Pр,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Iр, 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Fэк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F,мм2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Iдоп, 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Механическое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1. Токарный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Токарный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right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2. Зубофрезерный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1.03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3. Строгальный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4. 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1.09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5. Пресс-ножницы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6. Кран-балка ПВ-40%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7.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8.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2.81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Кузнечное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9. Пневматический молот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9.07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10. Электропечь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3.66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7.03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4.03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11.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12.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2.19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Сварочное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13.Сварочный аппарат ГПВ-60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14.3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14.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15.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4.03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2.31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Жестянично-медницкое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16. Пресс-ножницы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17.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18.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Трубопроводное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19. Трубогибочный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20. Станок резки труб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21.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Гальваническое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22.Преобразовательный агр-т.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10.76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23.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4.81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2.76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Слесарно-сборочное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24. Вертикально-строгальный ст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1.97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25.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26. Кран-балка ПВ-40%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Светотехнический и электр.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длина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высота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площ.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Индекс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наим.ос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коэф.зап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отнош.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число свет.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кпд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расчет освещения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Н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S'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Е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Z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N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n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Ф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Pном.л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Ксо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Рро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Механическое отделение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1360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Кузнечное отделение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27.4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312.36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2091.7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Сварочное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15.39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192.38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1405.34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Жестянично-медницкое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Трубопроводное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Гальваническое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207.94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1839.06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Слесарно-сборочное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Производственный механизм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Приемники по плану цеха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Группа приемников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кол - во шт.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Одного Ру,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Общее Ру,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Ки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Кс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tg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Pсм,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Qсм,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КПД'э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Pр,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Магистраль 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Механическое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1. Токарный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1 - 5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14.29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16.51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Токарный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6 - 9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2. Зубофрезерный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22 - 28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8.99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3. Строгальный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10 - 15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4.68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4. 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17 - 19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1.98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Фрезерный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5.44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5. Пресс-ножницы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6. Кран-балка ПВ-40%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29 - 32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6.51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7.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20 - 21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6.92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7.99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8.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50 - 53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1.95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силовая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167.5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77.03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Магистраль 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Кузнечное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9. Пневматический молот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33 - 35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6.78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33.95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10. Электропечь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39 - 41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3.05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10.98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21.08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11.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36 - 38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3.64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12.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6.56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силовая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97.6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64.11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3.75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Магистраль 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Сварочное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13.Сварочный аппарат ГПВ-60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45 - 46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11.64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79.8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99.84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14.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42 - 44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15.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61 - 64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2.99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2.24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4.83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8.05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силовая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115.7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86.88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110.17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Жестянично-медницкое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16. Пресс-ножницы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17.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18.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силовая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Трубопроводное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13.Сварочный аппарат ГПВ-60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14.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15.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#DIV/0!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силовая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Магистраль 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Гальваническое отделение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22.Преобразовательный агр-т.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47 - 49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6.72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21.51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23. Вентилятор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56 - 60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2.68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9.63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силовая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31.14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Магистраль 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Слесарно-сборочное отд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24. Вертикально-строгальный ст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1.18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11.39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25. Точильный станок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1.56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1.67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11.99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26. Кран-балка ПВ-40%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3.94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силовая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68.5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684.45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69269.76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69273.14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Итого осветительная нагрузка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Выбор расчетных параметров по варианту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U1, 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U2, 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U3, 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U4, 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 xml:space="preserve">Sн.т. МВА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Pном, МВт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l1, км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l2, км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Sc, МВА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Xc, о.е.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Кз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Технико-экономические расчеты при выборе схем внешнего электоснабжения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Uрац, 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Qкв,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S'рсум,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Sн.т. МВА &gt;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S'рсум 2*Kз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>
            <w:pPr>
              <w:jc w:val="center"/>
            </w:pP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Вариант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4625.74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5572.05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4286.19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Вариант 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45.63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4625.74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5572.05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4286.19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3980.03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Выбор трансформаторов ГПП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U, 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^Pхх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^Pкз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Ixx 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Uкз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Uв, 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1,4*Sнт&gt;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S'рсум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Кз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ТМ - 4000/150 Вариант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5600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5572.05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ТМ - 4000/35 Вариант 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5600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5572.05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^Pт,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^Qт,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S''рсум,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Iмах. раб.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Хс*б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Хт*б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Хсум*б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Sроткл,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Iроткл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Вариант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50.76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5832.16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3263.5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17.13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Вариант 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5750.95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6.04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4476.47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73.84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Выбор сечения ВЛ по нагреву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^U%&lt;5%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^Uав%&lt;10%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Iр2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Fэк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Iдоп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Ro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Xo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Iр1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sin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^U%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^Uав%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Вариант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15.31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Вариант 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94.87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8.86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Расчет технико-эккономических показателей линий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Вариант 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Вариант 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Ков (стоимость одной ячейки выключателя)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6.35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Кол (стоимость одного километра двухцепной ВЛ)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13.5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Л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55.16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Кв (стоимость двух ячеек 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34.19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44.45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Кл (стоимость сооружения ВЛ)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128.4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31.55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41.02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К (суммарные кап затраты)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209.44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141.1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59.54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77.4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Сэ (Эксплуотационные расходы)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33.15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129.86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80.53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104.69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^Pл (Потери мощности в линиях)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15.18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72.9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52.49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Tл (Время максимальных потерь в линиях)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2700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^Ал (Потери электоэнергии в линиях)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40985.52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196820.54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Сo (стоимость 1 кВт-ч электоэнергии)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Спл (стоимость ежегодных потерь в ВЛ)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26.23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125.97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Fв (норма ежегодной амортизации для выключателей)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rPr>
                <w:b/>
                <w:bCs/>
              </w:rPr>
              <w:t>Fл (норма ежегодной амортизации для линий)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rPr>
                <w:b/>
                <w:bCs/>
              </w:rPr>
              <w:t>Fл*Кл+Fв*Кв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6.92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3.89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Kот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28.7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12.35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Kт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24.7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Kоок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26.72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11.2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Kок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53.44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22.4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110.84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47.1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Кип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^P'хх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9.36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6.02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^P'кз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43.4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39.5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^Pt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60.83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50.36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Спт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177.72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133.73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Fт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Fок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Сэ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182.51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141.09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P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Ip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Imax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Fэк,мм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стоимость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длина линии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расход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R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Cол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^Pл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^Aл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Cкл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833.13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272.11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876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50.7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65.9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54.9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139.12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89.04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185.78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628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39.3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361.27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231.21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637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36.8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47.9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39.9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2.64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1248.06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798.76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677.68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282.21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42.4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55.2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46.0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3.54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1165.60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745.98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818.3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552.14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987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57.1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74.2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61.8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3.22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0.38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1272.78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814.58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753.32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263.16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798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46.1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60.0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50.0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2.24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0.44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0.61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1656.50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right"/>
            </w:pPr>
            <w:r>
              <w:t>1060.16</w:t>
            </w:r>
          </w:p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  <w:tc>
          <w:tcPr>
            <w:tcW w:w="0" w:type="auto"/>
            <w:vAlign w:val="center"/>
            <w:hideMark/>
          </w:tcPr>
          <w:p w:rsidR="00305D2D" w:rsidRDefault="00305D2D"/>
        </w:tc>
      </w:tr>
    </w:tbl>
    <w:p w:rsidR="00305D2D" w:rsidRDefault="006F1E49">
      <w:r>
        <w:pict>
          <v:rect id="_x0000_i1350" style="width:0;height:1.5pt" o:hralign="center" o:hrstd="t" o:hr="t" fillcolor="#a0a0a0" stroked="f"/>
        </w:pict>
      </w:r>
    </w:p>
    <w:p w:rsidR="00305D2D" w:rsidRDefault="00F6514D">
      <w:pPr>
        <w:pStyle w:val="1"/>
      </w:pPr>
      <w:r>
        <w:t xml:space="preserve">Sheet 2: </w:t>
      </w:r>
      <w:r>
        <w:rPr>
          <w:rStyle w:val="a6"/>
        </w:rPr>
        <w:t>Лист2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Номер цеха по генплану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Ксо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Кпра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Руд, кВт/м2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Руо,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r>
              <w:t>Рро, кВт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cos f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Qро, квар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Sро, кВА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Масштаб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ширина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F, м2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 xml:space="preserve">длина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ширина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8066.53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113.13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162.91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140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8066.53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N2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3347.11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37.55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54.08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65.84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3347.11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N3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12852.89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192.79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180.26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259.58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316.03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12852.89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55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Цех N4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112.46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105.15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151.42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184.35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8033.06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Цех N5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3464.26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51.96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48.59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69.96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85.18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3464.26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Цех N6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3865.91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46.39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58.79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71.57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3865.91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N7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1656.82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19.88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19.68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28.34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34.51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1656.82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N8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9489.05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170.8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199.84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287.77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350.35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275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9489.05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N9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6627.27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79.53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52.49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75.58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92.02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6627.27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 xml:space="preserve">Цех N10 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0.02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128.53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120.17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173.05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210.69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160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8568.6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</w:tr>
      <w:tr w:rsidR="00305D2D">
        <w:trPr>
          <w:tblCellSpacing w:w="0" w:type="dxa"/>
        </w:trPr>
        <w:tc>
          <w:tcPr>
            <w:tcW w:w="0" w:type="auto"/>
            <w:vAlign w:val="center"/>
            <w:hideMark/>
          </w:tcPr>
          <w:p w:rsidR="00305D2D" w:rsidRDefault="00F6514D">
            <w:r>
              <w:t>Освешение територии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1.1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322426.86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386.91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425.6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0.57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612.87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746.15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0.82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845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570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322426.86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:rsidR="00305D2D" w:rsidRDefault="00F6514D">
            <w:pPr>
              <w:jc w:val="center"/>
            </w:pPr>
            <w:r>
              <w:t>0</w:t>
            </w:r>
          </w:p>
        </w:tc>
      </w:tr>
    </w:tbl>
    <w:p w:rsidR="00305D2D" w:rsidRDefault="00305D2D">
      <w:bookmarkStart w:id="0" w:name="_GoBack"/>
      <w:bookmarkEnd w:id="0"/>
    </w:p>
    <w:sectPr w:rsidR="00305D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79B1"/>
    <w:multiLevelType w:val="multilevel"/>
    <w:tmpl w:val="A2F2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953EF"/>
    <w:multiLevelType w:val="multilevel"/>
    <w:tmpl w:val="5E26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E52125"/>
    <w:multiLevelType w:val="multilevel"/>
    <w:tmpl w:val="94AC22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50117D"/>
    <w:multiLevelType w:val="multilevel"/>
    <w:tmpl w:val="49B89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857DF"/>
    <w:multiLevelType w:val="multilevel"/>
    <w:tmpl w:val="87846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E8612D"/>
    <w:multiLevelType w:val="multilevel"/>
    <w:tmpl w:val="70B0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561182"/>
    <w:multiLevelType w:val="multilevel"/>
    <w:tmpl w:val="B4C20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F14530"/>
    <w:multiLevelType w:val="multilevel"/>
    <w:tmpl w:val="10A8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025F85"/>
    <w:multiLevelType w:val="multilevel"/>
    <w:tmpl w:val="757E0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663452"/>
    <w:multiLevelType w:val="multilevel"/>
    <w:tmpl w:val="DBA266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D442AF"/>
    <w:multiLevelType w:val="multilevel"/>
    <w:tmpl w:val="DFCE7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1D2D82"/>
    <w:multiLevelType w:val="multilevel"/>
    <w:tmpl w:val="05D038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417188"/>
    <w:multiLevelType w:val="multilevel"/>
    <w:tmpl w:val="A2809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354138"/>
    <w:multiLevelType w:val="multilevel"/>
    <w:tmpl w:val="86F84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97763B"/>
    <w:multiLevelType w:val="multilevel"/>
    <w:tmpl w:val="306A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353589"/>
    <w:multiLevelType w:val="multilevel"/>
    <w:tmpl w:val="1458F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FD791A"/>
    <w:multiLevelType w:val="multilevel"/>
    <w:tmpl w:val="7546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DC7B72"/>
    <w:multiLevelType w:val="multilevel"/>
    <w:tmpl w:val="2E4EC3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1463A7"/>
    <w:multiLevelType w:val="multilevel"/>
    <w:tmpl w:val="7436A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657881"/>
    <w:multiLevelType w:val="multilevel"/>
    <w:tmpl w:val="9D600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7B4917"/>
    <w:multiLevelType w:val="multilevel"/>
    <w:tmpl w:val="97807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6375A6"/>
    <w:multiLevelType w:val="multilevel"/>
    <w:tmpl w:val="5C1861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652BE0"/>
    <w:multiLevelType w:val="multilevel"/>
    <w:tmpl w:val="FCC84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C918CB"/>
    <w:multiLevelType w:val="multilevel"/>
    <w:tmpl w:val="8CDA2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826AFF"/>
    <w:multiLevelType w:val="multilevel"/>
    <w:tmpl w:val="09066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AC129E"/>
    <w:multiLevelType w:val="multilevel"/>
    <w:tmpl w:val="F7669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6"/>
  </w:num>
  <w:num w:numId="3">
    <w:abstractNumId w:val="19"/>
  </w:num>
  <w:num w:numId="4">
    <w:abstractNumId w:val="18"/>
  </w:num>
  <w:num w:numId="5">
    <w:abstractNumId w:val="11"/>
  </w:num>
  <w:num w:numId="6">
    <w:abstractNumId w:val="10"/>
  </w:num>
  <w:num w:numId="7">
    <w:abstractNumId w:val="12"/>
  </w:num>
  <w:num w:numId="8">
    <w:abstractNumId w:val="5"/>
  </w:num>
  <w:num w:numId="9">
    <w:abstractNumId w:val="24"/>
  </w:num>
  <w:num w:numId="10">
    <w:abstractNumId w:val="17"/>
  </w:num>
  <w:num w:numId="11">
    <w:abstractNumId w:val="0"/>
  </w:num>
  <w:num w:numId="12">
    <w:abstractNumId w:val="1"/>
  </w:num>
  <w:num w:numId="13">
    <w:abstractNumId w:val="20"/>
  </w:num>
  <w:num w:numId="14">
    <w:abstractNumId w:val="14"/>
  </w:num>
  <w:num w:numId="15">
    <w:abstractNumId w:val="15"/>
  </w:num>
  <w:num w:numId="16">
    <w:abstractNumId w:val="16"/>
  </w:num>
  <w:num w:numId="17">
    <w:abstractNumId w:val="9"/>
  </w:num>
  <w:num w:numId="18">
    <w:abstractNumId w:val="21"/>
  </w:num>
  <w:num w:numId="19">
    <w:abstractNumId w:val="23"/>
  </w:num>
  <w:num w:numId="20">
    <w:abstractNumId w:val="8"/>
  </w:num>
  <w:num w:numId="21">
    <w:abstractNumId w:val="25"/>
  </w:num>
  <w:num w:numId="22">
    <w:abstractNumId w:val="13"/>
  </w:num>
  <w:num w:numId="23">
    <w:abstractNumId w:val="3"/>
  </w:num>
  <w:num w:numId="24">
    <w:abstractNumId w:val="7"/>
  </w:num>
  <w:num w:numId="25">
    <w:abstractNumId w:val="2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514D"/>
    <w:rsid w:val="00305D2D"/>
    <w:rsid w:val="006F1E49"/>
    <w:rsid w:val="00F6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0"/>
    <o:shapelayout v:ext="edit">
      <o:idmap v:ext="edit" data="1"/>
    </o:shapelayout>
  </w:shapeDefaults>
  <w:decimalSymbol w:val=","/>
  <w:listSeparator w:val=";"/>
  <w15:chartTrackingRefBased/>
  <w15:docId w15:val="{A8FF2C92-DA31-4F8E-A865-152CE151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symbol">
    <w:name w:val="symbol"/>
    <w:basedOn w:val="a0"/>
  </w:style>
  <w:style w:type="character" w:customStyle="1" w:styleId="40">
    <w:name w:val="Заголовок 4 Знак"/>
    <w:link w:val="4"/>
    <w:uiPriority w:val="9"/>
    <w:semiHidden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Pr>
      <w:rFonts w:ascii="Calibri Light" w:eastAsia="Times New Roman" w:hAnsi="Calibri Light" w:cs="Times New Roman"/>
      <w:color w:val="2E74B5"/>
      <w:sz w:val="24"/>
      <w:szCs w:val="24"/>
    </w:rPr>
  </w:style>
  <w:style w:type="character" w:styleId="a4">
    <w:name w:val="Hyperlink"/>
    <w:uiPriority w:val="99"/>
    <w:semiHidden/>
    <w:unhideWhenUsed/>
    <w:rPr>
      <w:color w:val="0000FF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  <w:style w:type="character" w:styleId="a6">
    <w:name w:val="Emphasis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99" Type="http://schemas.openxmlformats.org/officeDocument/2006/relationships/image" Target="media/image295.gif"/><Relationship Id="rId303" Type="http://schemas.openxmlformats.org/officeDocument/2006/relationships/image" Target="media/image299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63" Type="http://schemas.openxmlformats.org/officeDocument/2006/relationships/image" Target="media/image59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159" Type="http://schemas.openxmlformats.org/officeDocument/2006/relationships/image" Target="media/image155.gif"/><Relationship Id="rId170" Type="http://schemas.openxmlformats.org/officeDocument/2006/relationships/image" Target="media/image166.gif"/><Relationship Id="rId191" Type="http://schemas.openxmlformats.org/officeDocument/2006/relationships/image" Target="media/image187.gif"/><Relationship Id="rId205" Type="http://schemas.openxmlformats.org/officeDocument/2006/relationships/image" Target="media/image201.gif"/><Relationship Id="rId226" Type="http://schemas.openxmlformats.org/officeDocument/2006/relationships/image" Target="media/image222.gif"/><Relationship Id="rId247" Type="http://schemas.openxmlformats.org/officeDocument/2006/relationships/image" Target="media/image243.gif"/><Relationship Id="rId107" Type="http://schemas.openxmlformats.org/officeDocument/2006/relationships/image" Target="media/image103.gif"/><Relationship Id="rId268" Type="http://schemas.openxmlformats.org/officeDocument/2006/relationships/image" Target="media/image264.gif"/><Relationship Id="rId289" Type="http://schemas.openxmlformats.org/officeDocument/2006/relationships/image" Target="media/image285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53" Type="http://schemas.openxmlformats.org/officeDocument/2006/relationships/image" Target="media/image49.gif"/><Relationship Id="rId74" Type="http://schemas.openxmlformats.org/officeDocument/2006/relationships/image" Target="media/image70.gif"/><Relationship Id="rId128" Type="http://schemas.openxmlformats.org/officeDocument/2006/relationships/image" Target="media/image124.gif"/><Relationship Id="rId149" Type="http://schemas.openxmlformats.org/officeDocument/2006/relationships/image" Target="media/image145.gif"/><Relationship Id="rId314" Type="http://schemas.openxmlformats.org/officeDocument/2006/relationships/image" Target="../input/images/paper/36/98/2489836.gif" TargetMode="External"/><Relationship Id="rId5" Type="http://schemas.openxmlformats.org/officeDocument/2006/relationships/image" Target="media/image1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81" Type="http://schemas.openxmlformats.org/officeDocument/2006/relationships/image" Target="media/image177.gif"/><Relationship Id="rId216" Type="http://schemas.openxmlformats.org/officeDocument/2006/relationships/image" Target="media/image212.gif"/><Relationship Id="rId237" Type="http://schemas.openxmlformats.org/officeDocument/2006/relationships/image" Target="media/image233.gif"/><Relationship Id="rId258" Type="http://schemas.openxmlformats.org/officeDocument/2006/relationships/image" Target="media/image254.gif"/><Relationship Id="rId279" Type="http://schemas.openxmlformats.org/officeDocument/2006/relationships/image" Target="media/image275.gif"/><Relationship Id="rId22" Type="http://schemas.openxmlformats.org/officeDocument/2006/relationships/image" Target="media/image18.gif"/><Relationship Id="rId43" Type="http://schemas.openxmlformats.org/officeDocument/2006/relationships/image" Target="media/image39.gif"/><Relationship Id="rId64" Type="http://schemas.openxmlformats.org/officeDocument/2006/relationships/image" Target="media/image60.gif"/><Relationship Id="rId118" Type="http://schemas.openxmlformats.org/officeDocument/2006/relationships/image" Target="media/image114.gif"/><Relationship Id="rId139" Type="http://schemas.openxmlformats.org/officeDocument/2006/relationships/image" Target="media/image135.gif"/><Relationship Id="rId290" Type="http://schemas.openxmlformats.org/officeDocument/2006/relationships/image" Target="media/image286.gif"/><Relationship Id="rId304" Type="http://schemas.openxmlformats.org/officeDocument/2006/relationships/image" Target="media/image300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71" Type="http://schemas.openxmlformats.org/officeDocument/2006/relationships/image" Target="media/image167.gif"/><Relationship Id="rId192" Type="http://schemas.openxmlformats.org/officeDocument/2006/relationships/image" Target="media/image188.gif"/><Relationship Id="rId206" Type="http://schemas.openxmlformats.org/officeDocument/2006/relationships/image" Target="media/image202.gif"/><Relationship Id="rId227" Type="http://schemas.openxmlformats.org/officeDocument/2006/relationships/image" Target="media/image223.gif"/><Relationship Id="rId248" Type="http://schemas.openxmlformats.org/officeDocument/2006/relationships/image" Target="media/image244.gif"/><Relationship Id="rId269" Type="http://schemas.openxmlformats.org/officeDocument/2006/relationships/image" Target="media/image265.gif"/><Relationship Id="rId12" Type="http://schemas.openxmlformats.org/officeDocument/2006/relationships/image" Target="media/image8.gif"/><Relationship Id="rId33" Type="http://schemas.openxmlformats.org/officeDocument/2006/relationships/image" Target="media/image29.gif"/><Relationship Id="rId108" Type="http://schemas.openxmlformats.org/officeDocument/2006/relationships/image" Target="media/image104.gif"/><Relationship Id="rId129" Type="http://schemas.openxmlformats.org/officeDocument/2006/relationships/image" Target="media/image125.gif"/><Relationship Id="rId280" Type="http://schemas.openxmlformats.org/officeDocument/2006/relationships/image" Target="media/image276.gif"/><Relationship Id="rId315" Type="http://schemas.openxmlformats.org/officeDocument/2006/relationships/image" Target="../input/images/paper/37/98/2489837.gif" TargetMode="External"/><Relationship Id="rId54" Type="http://schemas.openxmlformats.org/officeDocument/2006/relationships/image" Target="media/image50.gif"/><Relationship Id="rId75" Type="http://schemas.openxmlformats.org/officeDocument/2006/relationships/image" Target="media/image71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61" Type="http://schemas.openxmlformats.org/officeDocument/2006/relationships/image" Target="media/image157.gif"/><Relationship Id="rId182" Type="http://schemas.openxmlformats.org/officeDocument/2006/relationships/image" Target="media/image178.gif"/><Relationship Id="rId217" Type="http://schemas.openxmlformats.org/officeDocument/2006/relationships/image" Target="media/image213.gif"/><Relationship Id="rId6" Type="http://schemas.openxmlformats.org/officeDocument/2006/relationships/image" Target="media/image2.gif"/><Relationship Id="rId238" Type="http://schemas.openxmlformats.org/officeDocument/2006/relationships/image" Target="media/image234.gif"/><Relationship Id="rId259" Type="http://schemas.openxmlformats.org/officeDocument/2006/relationships/image" Target="media/image255.gif"/><Relationship Id="rId23" Type="http://schemas.openxmlformats.org/officeDocument/2006/relationships/image" Target="media/image19.gif"/><Relationship Id="rId119" Type="http://schemas.openxmlformats.org/officeDocument/2006/relationships/image" Target="media/image115.gif"/><Relationship Id="rId270" Type="http://schemas.openxmlformats.org/officeDocument/2006/relationships/image" Target="media/image266.gif"/><Relationship Id="rId291" Type="http://schemas.openxmlformats.org/officeDocument/2006/relationships/image" Target="media/image287.gif"/><Relationship Id="rId305" Type="http://schemas.openxmlformats.org/officeDocument/2006/relationships/image" Target="media/image301.gif"/><Relationship Id="rId44" Type="http://schemas.openxmlformats.org/officeDocument/2006/relationships/image" Target="media/image40.gif"/><Relationship Id="rId65" Type="http://schemas.openxmlformats.org/officeDocument/2006/relationships/image" Target="media/image61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51" Type="http://schemas.openxmlformats.org/officeDocument/2006/relationships/image" Target="media/image147.gif"/><Relationship Id="rId172" Type="http://schemas.openxmlformats.org/officeDocument/2006/relationships/image" Target="media/image168.gif"/><Relationship Id="rId193" Type="http://schemas.openxmlformats.org/officeDocument/2006/relationships/image" Target="media/image189.gif"/><Relationship Id="rId207" Type="http://schemas.openxmlformats.org/officeDocument/2006/relationships/image" Target="media/image203.gif"/><Relationship Id="rId228" Type="http://schemas.openxmlformats.org/officeDocument/2006/relationships/image" Target="media/image224.gif"/><Relationship Id="rId249" Type="http://schemas.openxmlformats.org/officeDocument/2006/relationships/image" Target="media/image245.gif"/><Relationship Id="rId13" Type="http://schemas.openxmlformats.org/officeDocument/2006/relationships/image" Target="media/image9.gif"/><Relationship Id="rId109" Type="http://schemas.openxmlformats.org/officeDocument/2006/relationships/image" Target="media/image105.gif"/><Relationship Id="rId260" Type="http://schemas.openxmlformats.org/officeDocument/2006/relationships/image" Target="media/image256.gif"/><Relationship Id="rId281" Type="http://schemas.openxmlformats.org/officeDocument/2006/relationships/image" Target="media/image277.gif"/><Relationship Id="rId316" Type="http://schemas.openxmlformats.org/officeDocument/2006/relationships/image" Target="../input/images/paper/37/98/2489837.gif" TargetMode="External"/><Relationship Id="rId34" Type="http://schemas.openxmlformats.org/officeDocument/2006/relationships/image" Target="media/image30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20" Type="http://schemas.openxmlformats.org/officeDocument/2006/relationships/image" Target="media/image116.gif"/><Relationship Id="rId141" Type="http://schemas.openxmlformats.org/officeDocument/2006/relationships/image" Target="media/image137.gif"/><Relationship Id="rId7" Type="http://schemas.openxmlformats.org/officeDocument/2006/relationships/image" Target="media/image3.gif"/><Relationship Id="rId162" Type="http://schemas.openxmlformats.org/officeDocument/2006/relationships/image" Target="media/image158.gif"/><Relationship Id="rId183" Type="http://schemas.openxmlformats.org/officeDocument/2006/relationships/image" Target="media/image179.gif"/><Relationship Id="rId218" Type="http://schemas.openxmlformats.org/officeDocument/2006/relationships/image" Target="media/image214.gif"/><Relationship Id="rId239" Type="http://schemas.openxmlformats.org/officeDocument/2006/relationships/image" Target="media/image235.gif"/><Relationship Id="rId250" Type="http://schemas.openxmlformats.org/officeDocument/2006/relationships/image" Target="media/image246.gif"/><Relationship Id="rId271" Type="http://schemas.openxmlformats.org/officeDocument/2006/relationships/image" Target="media/image267.gif"/><Relationship Id="rId292" Type="http://schemas.openxmlformats.org/officeDocument/2006/relationships/image" Target="media/image288.gif"/><Relationship Id="rId306" Type="http://schemas.openxmlformats.org/officeDocument/2006/relationships/image" Target="media/image302.gif"/><Relationship Id="rId24" Type="http://schemas.openxmlformats.org/officeDocument/2006/relationships/image" Target="media/image20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31" Type="http://schemas.openxmlformats.org/officeDocument/2006/relationships/image" Target="media/image127.gif"/><Relationship Id="rId152" Type="http://schemas.openxmlformats.org/officeDocument/2006/relationships/image" Target="media/image148.gif"/><Relationship Id="rId173" Type="http://schemas.openxmlformats.org/officeDocument/2006/relationships/image" Target="media/image169.gif"/><Relationship Id="rId194" Type="http://schemas.openxmlformats.org/officeDocument/2006/relationships/image" Target="media/image190.gif"/><Relationship Id="rId208" Type="http://schemas.openxmlformats.org/officeDocument/2006/relationships/image" Target="media/image204.gif"/><Relationship Id="rId229" Type="http://schemas.openxmlformats.org/officeDocument/2006/relationships/image" Target="media/image225.gif"/><Relationship Id="rId19" Type="http://schemas.openxmlformats.org/officeDocument/2006/relationships/image" Target="media/image15.gif"/><Relationship Id="rId224" Type="http://schemas.openxmlformats.org/officeDocument/2006/relationships/image" Target="media/image220.gif"/><Relationship Id="rId240" Type="http://schemas.openxmlformats.org/officeDocument/2006/relationships/image" Target="media/image236.gif"/><Relationship Id="rId245" Type="http://schemas.openxmlformats.org/officeDocument/2006/relationships/image" Target="media/image241.gif"/><Relationship Id="rId261" Type="http://schemas.openxmlformats.org/officeDocument/2006/relationships/image" Target="media/image257.gif"/><Relationship Id="rId266" Type="http://schemas.openxmlformats.org/officeDocument/2006/relationships/image" Target="media/image262.gif"/><Relationship Id="rId287" Type="http://schemas.openxmlformats.org/officeDocument/2006/relationships/image" Target="media/image283.gif"/><Relationship Id="rId14" Type="http://schemas.openxmlformats.org/officeDocument/2006/relationships/image" Target="media/image10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282" Type="http://schemas.openxmlformats.org/officeDocument/2006/relationships/image" Target="media/image278.gif"/><Relationship Id="rId312" Type="http://schemas.openxmlformats.org/officeDocument/2006/relationships/image" Target="../input/images/paper/36/98/2489836.gif" TargetMode="External"/><Relationship Id="rId317" Type="http://schemas.openxmlformats.org/officeDocument/2006/relationships/image" Target="../input/images/paper/36/98/2489836.gif" TargetMode="External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184" Type="http://schemas.openxmlformats.org/officeDocument/2006/relationships/image" Target="media/image180.gif"/><Relationship Id="rId189" Type="http://schemas.openxmlformats.org/officeDocument/2006/relationships/image" Target="media/image185.gif"/><Relationship Id="rId219" Type="http://schemas.openxmlformats.org/officeDocument/2006/relationships/image" Target="media/image215.gif"/><Relationship Id="rId3" Type="http://schemas.openxmlformats.org/officeDocument/2006/relationships/settings" Target="settings.xml"/><Relationship Id="rId214" Type="http://schemas.openxmlformats.org/officeDocument/2006/relationships/image" Target="media/image210.gif"/><Relationship Id="rId230" Type="http://schemas.openxmlformats.org/officeDocument/2006/relationships/image" Target="media/image226.gif"/><Relationship Id="rId235" Type="http://schemas.openxmlformats.org/officeDocument/2006/relationships/image" Target="media/image231.gif"/><Relationship Id="rId251" Type="http://schemas.openxmlformats.org/officeDocument/2006/relationships/image" Target="media/image247.gif"/><Relationship Id="rId256" Type="http://schemas.openxmlformats.org/officeDocument/2006/relationships/image" Target="media/image252.gif"/><Relationship Id="rId277" Type="http://schemas.openxmlformats.org/officeDocument/2006/relationships/image" Target="media/image273.gif"/><Relationship Id="rId298" Type="http://schemas.openxmlformats.org/officeDocument/2006/relationships/image" Target="media/image294.gif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72" Type="http://schemas.openxmlformats.org/officeDocument/2006/relationships/image" Target="media/image268.gif"/><Relationship Id="rId293" Type="http://schemas.openxmlformats.org/officeDocument/2006/relationships/image" Target="media/image289.gif"/><Relationship Id="rId302" Type="http://schemas.openxmlformats.org/officeDocument/2006/relationships/image" Target="media/image298.gif"/><Relationship Id="rId307" Type="http://schemas.openxmlformats.org/officeDocument/2006/relationships/image" Target="media/image303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79" Type="http://schemas.openxmlformats.org/officeDocument/2006/relationships/image" Target="media/image175.gif"/><Relationship Id="rId195" Type="http://schemas.openxmlformats.org/officeDocument/2006/relationships/image" Target="media/image191.gif"/><Relationship Id="rId209" Type="http://schemas.openxmlformats.org/officeDocument/2006/relationships/image" Target="media/image205.gif"/><Relationship Id="rId190" Type="http://schemas.openxmlformats.org/officeDocument/2006/relationships/image" Target="media/image186.gif"/><Relationship Id="rId204" Type="http://schemas.openxmlformats.org/officeDocument/2006/relationships/image" Target="media/image200.gif"/><Relationship Id="rId220" Type="http://schemas.openxmlformats.org/officeDocument/2006/relationships/image" Target="media/image216.gif"/><Relationship Id="rId225" Type="http://schemas.openxmlformats.org/officeDocument/2006/relationships/image" Target="media/image221.gif"/><Relationship Id="rId241" Type="http://schemas.openxmlformats.org/officeDocument/2006/relationships/image" Target="media/image237.gif"/><Relationship Id="rId246" Type="http://schemas.openxmlformats.org/officeDocument/2006/relationships/image" Target="media/image242.gif"/><Relationship Id="rId267" Type="http://schemas.openxmlformats.org/officeDocument/2006/relationships/image" Target="media/image263.gif"/><Relationship Id="rId288" Type="http://schemas.openxmlformats.org/officeDocument/2006/relationships/image" Target="media/image284.gif"/><Relationship Id="rId15" Type="http://schemas.openxmlformats.org/officeDocument/2006/relationships/image" Target="media/image11.gif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262" Type="http://schemas.openxmlformats.org/officeDocument/2006/relationships/image" Target="media/image258.gif"/><Relationship Id="rId283" Type="http://schemas.openxmlformats.org/officeDocument/2006/relationships/image" Target="media/image279.gif"/><Relationship Id="rId313" Type="http://schemas.openxmlformats.org/officeDocument/2006/relationships/image" Target="../input/images/paper/36/98/2489836.gif" TargetMode="External"/><Relationship Id="rId318" Type="http://schemas.openxmlformats.org/officeDocument/2006/relationships/image" Target="../input/images/paper/38/98/2489838.gif" TargetMode="External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gif"/><Relationship Id="rId164" Type="http://schemas.openxmlformats.org/officeDocument/2006/relationships/image" Target="media/image160.gif"/><Relationship Id="rId169" Type="http://schemas.openxmlformats.org/officeDocument/2006/relationships/image" Target="media/image165.gif"/><Relationship Id="rId185" Type="http://schemas.openxmlformats.org/officeDocument/2006/relationships/image" Target="media/image181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80" Type="http://schemas.openxmlformats.org/officeDocument/2006/relationships/image" Target="media/image176.gif"/><Relationship Id="rId210" Type="http://schemas.openxmlformats.org/officeDocument/2006/relationships/image" Target="media/image206.gif"/><Relationship Id="rId215" Type="http://schemas.openxmlformats.org/officeDocument/2006/relationships/image" Target="media/image211.gif"/><Relationship Id="rId236" Type="http://schemas.openxmlformats.org/officeDocument/2006/relationships/image" Target="media/image232.gif"/><Relationship Id="rId257" Type="http://schemas.openxmlformats.org/officeDocument/2006/relationships/image" Target="media/image253.gif"/><Relationship Id="rId278" Type="http://schemas.openxmlformats.org/officeDocument/2006/relationships/image" Target="media/image274.gif"/><Relationship Id="rId26" Type="http://schemas.openxmlformats.org/officeDocument/2006/relationships/image" Target="media/image22.gif"/><Relationship Id="rId231" Type="http://schemas.openxmlformats.org/officeDocument/2006/relationships/image" Target="media/image227.gif"/><Relationship Id="rId252" Type="http://schemas.openxmlformats.org/officeDocument/2006/relationships/image" Target="media/image248.gif"/><Relationship Id="rId273" Type="http://schemas.openxmlformats.org/officeDocument/2006/relationships/image" Target="media/image269.gif"/><Relationship Id="rId294" Type="http://schemas.openxmlformats.org/officeDocument/2006/relationships/image" Target="media/image290.gif"/><Relationship Id="rId308" Type="http://schemas.openxmlformats.org/officeDocument/2006/relationships/image" Target="media/image304.gif"/><Relationship Id="rId47" Type="http://schemas.openxmlformats.org/officeDocument/2006/relationships/image" Target="media/image43.gif"/><Relationship Id="rId68" Type="http://schemas.openxmlformats.org/officeDocument/2006/relationships/image" Target="media/image64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54" Type="http://schemas.openxmlformats.org/officeDocument/2006/relationships/image" Target="media/image150.gif"/><Relationship Id="rId175" Type="http://schemas.openxmlformats.org/officeDocument/2006/relationships/image" Target="media/image171.gif"/><Relationship Id="rId196" Type="http://schemas.openxmlformats.org/officeDocument/2006/relationships/image" Target="media/image192.gif"/><Relationship Id="rId200" Type="http://schemas.openxmlformats.org/officeDocument/2006/relationships/image" Target="media/image196.gif"/><Relationship Id="rId16" Type="http://schemas.openxmlformats.org/officeDocument/2006/relationships/image" Target="media/image12.gif"/><Relationship Id="rId221" Type="http://schemas.openxmlformats.org/officeDocument/2006/relationships/image" Target="media/image217.gif"/><Relationship Id="rId242" Type="http://schemas.openxmlformats.org/officeDocument/2006/relationships/image" Target="media/image238.gif"/><Relationship Id="rId263" Type="http://schemas.openxmlformats.org/officeDocument/2006/relationships/image" Target="media/image259.gif"/><Relationship Id="rId284" Type="http://schemas.openxmlformats.org/officeDocument/2006/relationships/image" Target="media/image280.gif"/><Relationship Id="rId319" Type="http://schemas.openxmlformats.org/officeDocument/2006/relationships/image" Target="../input/images/paper/37/98/2489837.gif" TargetMode="External"/><Relationship Id="rId37" Type="http://schemas.openxmlformats.org/officeDocument/2006/relationships/image" Target="media/image33.gif"/><Relationship Id="rId58" Type="http://schemas.openxmlformats.org/officeDocument/2006/relationships/image" Target="media/image54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44" Type="http://schemas.openxmlformats.org/officeDocument/2006/relationships/image" Target="media/image140.gif"/><Relationship Id="rId90" Type="http://schemas.openxmlformats.org/officeDocument/2006/relationships/image" Target="media/image86.gif"/><Relationship Id="rId165" Type="http://schemas.openxmlformats.org/officeDocument/2006/relationships/image" Target="media/image161.gif"/><Relationship Id="rId186" Type="http://schemas.openxmlformats.org/officeDocument/2006/relationships/image" Target="media/image182.gif"/><Relationship Id="rId211" Type="http://schemas.openxmlformats.org/officeDocument/2006/relationships/image" Target="media/image207.gif"/><Relationship Id="rId232" Type="http://schemas.openxmlformats.org/officeDocument/2006/relationships/image" Target="media/image228.gif"/><Relationship Id="rId253" Type="http://schemas.openxmlformats.org/officeDocument/2006/relationships/image" Target="media/image249.gif"/><Relationship Id="rId274" Type="http://schemas.openxmlformats.org/officeDocument/2006/relationships/image" Target="media/image270.gif"/><Relationship Id="rId295" Type="http://schemas.openxmlformats.org/officeDocument/2006/relationships/image" Target="media/image291.gif"/><Relationship Id="rId309" Type="http://schemas.openxmlformats.org/officeDocument/2006/relationships/image" Target="media/image305.gif"/><Relationship Id="rId27" Type="http://schemas.openxmlformats.org/officeDocument/2006/relationships/image" Target="media/image23.gif"/><Relationship Id="rId48" Type="http://schemas.openxmlformats.org/officeDocument/2006/relationships/image" Target="media/image44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34" Type="http://schemas.openxmlformats.org/officeDocument/2006/relationships/image" Target="media/image130.gif"/><Relationship Id="rId320" Type="http://schemas.openxmlformats.org/officeDocument/2006/relationships/image" Target="../input/images/paper/36/98/2489836.gif" TargetMode="External"/><Relationship Id="rId80" Type="http://schemas.openxmlformats.org/officeDocument/2006/relationships/image" Target="media/image76.gif"/><Relationship Id="rId155" Type="http://schemas.openxmlformats.org/officeDocument/2006/relationships/image" Target="media/image151.gif"/><Relationship Id="rId176" Type="http://schemas.openxmlformats.org/officeDocument/2006/relationships/image" Target="media/image172.gif"/><Relationship Id="rId197" Type="http://schemas.openxmlformats.org/officeDocument/2006/relationships/image" Target="media/image193.gif"/><Relationship Id="rId201" Type="http://schemas.openxmlformats.org/officeDocument/2006/relationships/image" Target="media/image197.gif"/><Relationship Id="rId222" Type="http://schemas.openxmlformats.org/officeDocument/2006/relationships/image" Target="media/image218.gif"/><Relationship Id="rId243" Type="http://schemas.openxmlformats.org/officeDocument/2006/relationships/image" Target="media/image239.gif"/><Relationship Id="rId264" Type="http://schemas.openxmlformats.org/officeDocument/2006/relationships/image" Target="media/image260.gif"/><Relationship Id="rId285" Type="http://schemas.openxmlformats.org/officeDocument/2006/relationships/image" Target="media/image281.gif"/><Relationship Id="rId17" Type="http://schemas.openxmlformats.org/officeDocument/2006/relationships/image" Target="media/image13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24" Type="http://schemas.openxmlformats.org/officeDocument/2006/relationships/image" Target="media/image120.gif"/><Relationship Id="rId310" Type="http://schemas.openxmlformats.org/officeDocument/2006/relationships/image" Target="media/image306.gif"/><Relationship Id="rId70" Type="http://schemas.openxmlformats.org/officeDocument/2006/relationships/image" Target="media/image66.gif"/><Relationship Id="rId91" Type="http://schemas.openxmlformats.org/officeDocument/2006/relationships/image" Target="media/image87.gif"/><Relationship Id="rId145" Type="http://schemas.openxmlformats.org/officeDocument/2006/relationships/image" Target="media/image141.gif"/><Relationship Id="rId166" Type="http://schemas.openxmlformats.org/officeDocument/2006/relationships/image" Target="media/image162.gif"/><Relationship Id="rId187" Type="http://schemas.openxmlformats.org/officeDocument/2006/relationships/image" Target="media/image183.gif"/><Relationship Id="rId1" Type="http://schemas.openxmlformats.org/officeDocument/2006/relationships/numbering" Target="numbering.xml"/><Relationship Id="rId212" Type="http://schemas.openxmlformats.org/officeDocument/2006/relationships/image" Target="media/image208.gif"/><Relationship Id="rId233" Type="http://schemas.openxmlformats.org/officeDocument/2006/relationships/image" Target="media/image229.gif"/><Relationship Id="rId254" Type="http://schemas.openxmlformats.org/officeDocument/2006/relationships/image" Target="media/image250.gif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275" Type="http://schemas.openxmlformats.org/officeDocument/2006/relationships/image" Target="media/image271.gif"/><Relationship Id="rId296" Type="http://schemas.openxmlformats.org/officeDocument/2006/relationships/image" Target="media/image292.gif"/><Relationship Id="rId300" Type="http://schemas.openxmlformats.org/officeDocument/2006/relationships/image" Target="media/image296.gif"/><Relationship Id="rId60" Type="http://schemas.openxmlformats.org/officeDocument/2006/relationships/image" Target="media/image56.gif"/><Relationship Id="rId81" Type="http://schemas.openxmlformats.org/officeDocument/2006/relationships/image" Target="media/image77.gif"/><Relationship Id="rId135" Type="http://schemas.openxmlformats.org/officeDocument/2006/relationships/image" Target="media/image131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198" Type="http://schemas.openxmlformats.org/officeDocument/2006/relationships/image" Target="media/image194.gif"/><Relationship Id="rId321" Type="http://schemas.openxmlformats.org/officeDocument/2006/relationships/fontTable" Target="fontTable.xml"/><Relationship Id="rId202" Type="http://schemas.openxmlformats.org/officeDocument/2006/relationships/image" Target="media/image198.gif"/><Relationship Id="rId223" Type="http://schemas.openxmlformats.org/officeDocument/2006/relationships/image" Target="media/image219.gif"/><Relationship Id="rId244" Type="http://schemas.openxmlformats.org/officeDocument/2006/relationships/image" Target="media/image240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265" Type="http://schemas.openxmlformats.org/officeDocument/2006/relationships/image" Target="media/image261.gif"/><Relationship Id="rId286" Type="http://schemas.openxmlformats.org/officeDocument/2006/relationships/image" Target="media/image282.gif"/><Relationship Id="rId50" Type="http://schemas.openxmlformats.org/officeDocument/2006/relationships/image" Target="media/image46.gif"/><Relationship Id="rId104" Type="http://schemas.openxmlformats.org/officeDocument/2006/relationships/image" Target="media/image100.gif"/><Relationship Id="rId125" Type="http://schemas.openxmlformats.org/officeDocument/2006/relationships/image" Target="media/image121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188" Type="http://schemas.openxmlformats.org/officeDocument/2006/relationships/image" Target="media/image184.gif"/><Relationship Id="rId311" Type="http://schemas.openxmlformats.org/officeDocument/2006/relationships/image" Target="media/image307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213" Type="http://schemas.openxmlformats.org/officeDocument/2006/relationships/image" Target="media/image209.gif"/><Relationship Id="rId234" Type="http://schemas.openxmlformats.org/officeDocument/2006/relationships/image" Target="media/image230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55" Type="http://schemas.openxmlformats.org/officeDocument/2006/relationships/image" Target="media/image251.gif"/><Relationship Id="rId276" Type="http://schemas.openxmlformats.org/officeDocument/2006/relationships/image" Target="media/image272.gif"/><Relationship Id="rId297" Type="http://schemas.openxmlformats.org/officeDocument/2006/relationships/image" Target="media/image293.gif"/><Relationship Id="rId40" Type="http://schemas.openxmlformats.org/officeDocument/2006/relationships/image" Target="media/image36.gif"/><Relationship Id="rId115" Type="http://schemas.openxmlformats.org/officeDocument/2006/relationships/image" Target="media/image111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301" Type="http://schemas.openxmlformats.org/officeDocument/2006/relationships/image" Target="media/image297.gif"/><Relationship Id="rId322" Type="http://schemas.openxmlformats.org/officeDocument/2006/relationships/theme" Target="theme/theme1.xml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99" Type="http://schemas.openxmlformats.org/officeDocument/2006/relationships/image" Target="media/image195.gif"/><Relationship Id="rId203" Type="http://schemas.openxmlformats.org/officeDocument/2006/relationships/image" Target="media/image19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12086</Words>
  <Characters>68891</Characters>
  <Application>Microsoft Office Word</Application>
  <DocSecurity>0</DocSecurity>
  <Lines>574</Lines>
  <Paragraphs>161</Paragraphs>
  <ScaleCrop>false</ScaleCrop>
  <Company/>
  <LinksUpToDate>false</LinksUpToDate>
  <CharactersWithSpaces>80816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Проектирование завода железнодорожного машиностроения</dc:title>
  <dc:subject/>
  <dc:creator>admin</dc:creator>
  <cp:keywords/>
  <dc:description/>
  <cp:lastModifiedBy>admin</cp:lastModifiedBy>
  <cp:revision>2</cp:revision>
  <dcterms:created xsi:type="dcterms:W3CDTF">2014-02-10T13:37:00Z</dcterms:created>
  <dcterms:modified xsi:type="dcterms:W3CDTF">2014-02-10T13:37:00Z</dcterms:modified>
</cp:coreProperties>
</file>