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8D9" w:rsidRDefault="00D448D9">
      <w:pPr>
        <w:ind w:firstLine="284"/>
        <w:jc w:val="both"/>
        <w:rPr>
          <w:b/>
          <w:sz w:val="28"/>
        </w:rPr>
      </w:pPr>
      <w:r>
        <w:rPr>
          <w:b/>
          <w:sz w:val="28"/>
        </w:rPr>
        <w:t>Тема: Ответственность по таможенному праву.</w:t>
      </w:r>
    </w:p>
    <w:p w:rsidR="00D448D9" w:rsidRDefault="00D448D9">
      <w:pPr>
        <w:ind w:firstLine="284"/>
        <w:jc w:val="both"/>
        <w:rPr>
          <w:b/>
          <w:sz w:val="28"/>
        </w:rPr>
      </w:pPr>
      <w:r>
        <w:rPr>
          <w:b/>
          <w:sz w:val="28"/>
        </w:rPr>
        <w:t>Вопросы: 1. Виды ответственности.</w:t>
      </w:r>
    </w:p>
    <w:p w:rsidR="00D448D9" w:rsidRDefault="00D448D9">
      <w:pPr>
        <w:jc w:val="both"/>
        <w:rPr>
          <w:b/>
          <w:sz w:val="28"/>
        </w:rPr>
      </w:pPr>
      <w:r>
        <w:rPr>
          <w:b/>
          <w:sz w:val="28"/>
        </w:rPr>
        <w:t xml:space="preserve">                       2. Уголовная ответственность за преступления в сфере </w:t>
      </w:r>
    </w:p>
    <w:p w:rsidR="00D448D9" w:rsidRDefault="00D448D9">
      <w:pPr>
        <w:ind w:firstLine="284"/>
        <w:jc w:val="both"/>
        <w:rPr>
          <w:b/>
          <w:sz w:val="28"/>
        </w:rPr>
      </w:pPr>
      <w:r>
        <w:rPr>
          <w:b/>
          <w:sz w:val="28"/>
        </w:rPr>
        <w:t xml:space="preserve">                       таможенного дела. Контрабанда.</w:t>
      </w:r>
    </w:p>
    <w:p w:rsidR="00D448D9" w:rsidRDefault="00D448D9">
      <w:pPr>
        <w:ind w:firstLine="284"/>
        <w:jc w:val="both"/>
        <w:rPr>
          <w:b/>
          <w:sz w:val="28"/>
        </w:rPr>
      </w:pPr>
    </w:p>
    <w:p w:rsidR="00D448D9" w:rsidRDefault="00D448D9">
      <w:pPr>
        <w:ind w:firstLine="284"/>
        <w:jc w:val="both"/>
        <w:rPr>
          <w:b/>
          <w:sz w:val="28"/>
        </w:rPr>
      </w:pPr>
    </w:p>
    <w:p w:rsidR="00D448D9" w:rsidRDefault="00D448D9">
      <w:pPr>
        <w:ind w:firstLine="284"/>
        <w:jc w:val="both"/>
        <w:rPr>
          <w:b/>
          <w:sz w:val="28"/>
        </w:rPr>
      </w:pPr>
      <w:r>
        <w:rPr>
          <w:b/>
          <w:sz w:val="28"/>
        </w:rPr>
        <w:t>Вопрос № 1.</w:t>
      </w:r>
    </w:p>
    <w:p w:rsidR="00D448D9" w:rsidRDefault="00D448D9">
      <w:pPr>
        <w:pStyle w:val="a3"/>
        <w:ind w:firstLine="0"/>
      </w:pPr>
      <w:r>
        <w:rPr>
          <w:b/>
          <w:sz w:val="28"/>
        </w:rPr>
        <w:t xml:space="preserve"> </w:t>
      </w:r>
      <w:r>
        <w:t>Ответственность за нарушения в сфере таможенного дела регулируется нормами различных отраслей права, и в этом проявляется комплексный характер таможенного права.</w:t>
      </w:r>
    </w:p>
    <w:p w:rsidR="00D448D9" w:rsidRDefault="00D448D9">
      <w:pPr>
        <w:pStyle w:val="a3"/>
      </w:pPr>
      <w:r>
        <w:t>Закон различает посягательства различной степени тяжести на таможенное дело – преступления и проступки. Те и другие, по сути дела, являются нарушениями таможенных правил, но критерием разграничения служит вред, причинённый нарушением.</w:t>
      </w:r>
    </w:p>
    <w:p w:rsidR="00D448D9" w:rsidRDefault="00D448D9">
      <w:pPr>
        <w:pStyle w:val="a3"/>
      </w:pPr>
      <w:r>
        <w:t>Правонарушения представляющие наибольшую степень общественной опасности, приобретают характер преступлений. Привлечение к ответственности за их совершение регулируется нормами уголовного права.</w:t>
      </w:r>
    </w:p>
    <w:p w:rsidR="00D448D9" w:rsidRDefault="00D448D9">
      <w:pPr>
        <w:pStyle w:val="a3"/>
      </w:pPr>
      <w:r>
        <w:t>Административными нарушениями по своему характеру и содержанию являются нарушения таможенных правил, основание и порядок привлечения к ответственности за которые регламен6тируются нормами таможенного законодательства.</w:t>
      </w:r>
    </w:p>
    <w:p w:rsidR="00D448D9" w:rsidRDefault="00D448D9">
      <w:pPr>
        <w:pStyle w:val="a3"/>
      </w:pPr>
      <w:r>
        <w:t>Другая группа правонарушений в таможенной сфере – административные правонарушения, посягающие на нормальную деятельность таможенных органов. Производство по таким делам осуществляется в соответствии с нормами таможенного законодательства, а в части, не урегулированной ими – в соответствии с законодательством об административных правонарушениях.</w:t>
      </w:r>
    </w:p>
    <w:p w:rsidR="00D448D9" w:rsidRDefault="00D448D9">
      <w:pPr>
        <w:pStyle w:val="a3"/>
      </w:pPr>
      <w:r>
        <w:t>Административная ответственность за правонарушения, предусмотренные кодексом РСФСР об административных правонарушениях, наступает в тех случаях, когда эти нарушения по своему характеру не влекут за собой в соответствии с действующим законодательством уголовной ответственности. Таким образом правонарушения в сфере таможенного дела являются:</w:t>
      </w:r>
    </w:p>
    <w:p w:rsidR="00D448D9" w:rsidRDefault="00D448D9">
      <w:pPr>
        <w:pStyle w:val="a3"/>
        <w:numPr>
          <w:ilvl w:val="0"/>
          <w:numId w:val="1"/>
        </w:numPr>
        <w:tabs>
          <w:tab w:val="clear" w:pos="360"/>
          <w:tab w:val="num" w:pos="644"/>
        </w:tabs>
        <w:ind w:left="644"/>
      </w:pPr>
      <w:r>
        <w:t>Преступления;</w:t>
      </w:r>
    </w:p>
    <w:p w:rsidR="00D448D9" w:rsidRDefault="00D448D9">
      <w:pPr>
        <w:pStyle w:val="a3"/>
        <w:numPr>
          <w:ilvl w:val="0"/>
          <w:numId w:val="1"/>
        </w:numPr>
        <w:tabs>
          <w:tab w:val="clear" w:pos="360"/>
          <w:tab w:val="num" w:pos="644"/>
        </w:tabs>
        <w:ind w:left="644"/>
      </w:pPr>
      <w:r>
        <w:t>Нарушения таможенных правил;</w:t>
      </w:r>
    </w:p>
    <w:p w:rsidR="00D448D9" w:rsidRDefault="00D448D9">
      <w:pPr>
        <w:pStyle w:val="a3"/>
        <w:numPr>
          <w:ilvl w:val="0"/>
          <w:numId w:val="1"/>
        </w:numPr>
        <w:tabs>
          <w:tab w:val="clear" w:pos="360"/>
          <w:tab w:val="num" w:pos="644"/>
        </w:tabs>
        <w:ind w:left="644"/>
      </w:pPr>
      <w:r>
        <w:t>Административные правонарушения, посягающие на нормальную деятельность таможенных органов.</w:t>
      </w:r>
    </w:p>
    <w:p w:rsidR="00D448D9" w:rsidRDefault="00D448D9">
      <w:pPr>
        <w:pStyle w:val="a3"/>
        <w:ind w:left="284" w:firstLine="0"/>
      </w:pPr>
    </w:p>
    <w:p w:rsidR="00D448D9" w:rsidRDefault="00D448D9">
      <w:pPr>
        <w:pStyle w:val="a3"/>
        <w:ind w:left="284" w:firstLine="0"/>
      </w:pPr>
    </w:p>
    <w:p w:rsidR="00D448D9" w:rsidRDefault="00D448D9">
      <w:pPr>
        <w:pStyle w:val="a3"/>
        <w:ind w:left="284" w:firstLine="0"/>
        <w:rPr>
          <w:b/>
          <w:sz w:val="28"/>
        </w:rPr>
      </w:pPr>
      <w:r>
        <w:rPr>
          <w:b/>
          <w:sz w:val="28"/>
        </w:rPr>
        <w:t>Вопрос № 2.</w:t>
      </w:r>
    </w:p>
    <w:p w:rsidR="00D448D9" w:rsidRDefault="00D448D9">
      <w:pPr>
        <w:pStyle w:val="a3"/>
        <w:ind w:left="284" w:firstLine="0"/>
      </w:pPr>
      <w:r>
        <w:rPr>
          <w:b/>
          <w:sz w:val="28"/>
        </w:rPr>
        <w:t>Уголовная ответственность за преступления в сфере таможенного дела.</w:t>
      </w:r>
    </w:p>
    <w:p w:rsidR="00D448D9" w:rsidRDefault="00D448D9">
      <w:pPr>
        <w:pStyle w:val="a3"/>
        <w:ind w:left="284" w:firstLine="0"/>
      </w:pPr>
    </w:p>
    <w:p w:rsidR="00D448D9" w:rsidRDefault="00D448D9">
      <w:pPr>
        <w:pStyle w:val="a3"/>
        <w:ind w:left="284" w:firstLine="0"/>
      </w:pPr>
    </w:p>
    <w:p w:rsidR="00D448D9" w:rsidRDefault="00D448D9">
      <w:pPr>
        <w:pStyle w:val="a3"/>
      </w:pPr>
      <w:r>
        <w:t xml:space="preserve">   Преступления в сфере таможенного дела принято называть «таможенными преступлениями». Ответственность за них предусматривается уголовным законодательством. К таким преступлениям относятся:</w:t>
      </w:r>
    </w:p>
    <w:p w:rsidR="00D448D9" w:rsidRDefault="00D448D9">
      <w:pPr>
        <w:pStyle w:val="a3"/>
        <w:numPr>
          <w:ilvl w:val="0"/>
          <w:numId w:val="2"/>
        </w:numPr>
        <w:tabs>
          <w:tab w:val="clear" w:pos="360"/>
          <w:tab w:val="num" w:pos="644"/>
        </w:tabs>
        <w:ind w:left="644"/>
      </w:pPr>
      <w:r>
        <w:t>Контрабанда  (ст. 188 УК РФ);</w:t>
      </w:r>
    </w:p>
    <w:p w:rsidR="00D448D9" w:rsidRDefault="00D448D9">
      <w:pPr>
        <w:pStyle w:val="a3"/>
        <w:numPr>
          <w:ilvl w:val="0"/>
          <w:numId w:val="3"/>
        </w:numPr>
        <w:tabs>
          <w:tab w:val="clear" w:pos="360"/>
          <w:tab w:val="num" w:pos="644"/>
        </w:tabs>
        <w:ind w:left="644"/>
      </w:pPr>
      <w:r>
        <w:t>Незаконный экспорт технологий, научно – технической информации и услуг, используемых при создании оружия массового поражения, вооружения и военной техники (ст. 189 УК РФ);</w:t>
      </w:r>
    </w:p>
    <w:p w:rsidR="00D448D9" w:rsidRDefault="00D448D9">
      <w:pPr>
        <w:pStyle w:val="a3"/>
        <w:numPr>
          <w:ilvl w:val="0"/>
          <w:numId w:val="3"/>
        </w:numPr>
        <w:tabs>
          <w:tab w:val="clear" w:pos="360"/>
          <w:tab w:val="num" w:pos="644"/>
        </w:tabs>
        <w:ind w:left="644"/>
      </w:pPr>
      <w:r>
        <w:t>Невозвращение на территорию РФ предметов художественного, исторического и археологического достояния народов РФ и зарубежных стран (ст. 190 УК РФ);</w:t>
      </w:r>
    </w:p>
    <w:p w:rsidR="00D448D9" w:rsidRDefault="00D448D9">
      <w:pPr>
        <w:pStyle w:val="a3"/>
        <w:numPr>
          <w:ilvl w:val="0"/>
          <w:numId w:val="3"/>
        </w:numPr>
        <w:tabs>
          <w:tab w:val="clear" w:pos="360"/>
          <w:tab w:val="num" w:pos="644"/>
        </w:tabs>
        <w:ind w:left="644"/>
      </w:pPr>
      <w:r>
        <w:t>Невозвращение из-за границы средств в иностранной валюте (ст. 193 УК РФ);</w:t>
      </w:r>
    </w:p>
    <w:p w:rsidR="00D448D9" w:rsidRDefault="00D448D9">
      <w:pPr>
        <w:pStyle w:val="a3"/>
        <w:numPr>
          <w:ilvl w:val="0"/>
          <w:numId w:val="3"/>
        </w:numPr>
        <w:tabs>
          <w:tab w:val="clear" w:pos="360"/>
          <w:tab w:val="num" w:pos="644"/>
        </w:tabs>
        <w:ind w:left="644"/>
      </w:pPr>
      <w:r>
        <w:t>Уклонение от уплаты таможенных платежей ( ст. 194 УК РФ).</w:t>
      </w:r>
    </w:p>
    <w:p w:rsidR="00D448D9" w:rsidRDefault="00D448D9">
      <w:pPr>
        <w:pStyle w:val="a3"/>
      </w:pPr>
    </w:p>
    <w:p w:rsidR="00D448D9" w:rsidRDefault="00D448D9">
      <w:pPr>
        <w:pStyle w:val="a3"/>
      </w:pPr>
    </w:p>
    <w:p w:rsidR="00D448D9" w:rsidRDefault="00D448D9">
      <w:pPr>
        <w:pStyle w:val="a3"/>
      </w:pPr>
    </w:p>
    <w:p w:rsidR="00D448D9" w:rsidRDefault="00D448D9">
      <w:pPr>
        <w:pStyle w:val="a3"/>
      </w:pPr>
    </w:p>
    <w:p w:rsidR="00D448D9" w:rsidRDefault="00D448D9">
      <w:pPr>
        <w:pStyle w:val="a3"/>
      </w:pPr>
    </w:p>
    <w:p w:rsidR="00D448D9" w:rsidRDefault="00D448D9">
      <w:pPr>
        <w:pStyle w:val="a3"/>
      </w:pPr>
      <w:r>
        <w:rPr>
          <w:b/>
        </w:rPr>
        <w:t>Контрабанда.</w:t>
      </w:r>
      <w:r>
        <w:t xml:space="preserve"> Наиболее распространённым и общественно опасным преступлением является контрабанда  (чит. Ст. 219 ТК РФ).</w:t>
      </w:r>
    </w:p>
    <w:p w:rsidR="00D448D9" w:rsidRDefault="00D448D9">
      <w:pPr>
        <w:pStyle w:val="a3"/>
      </w:pPr>
      <w:r>
        <w:t>Наряду с этим ТК РФ содержит ряд составов нарушений таможенных правил, предусматривающих способы совершения правонарушений таможенных правил, аналогичные способам контрабанды. Например, ст. 276 ТК РФ устанавливает ответственность за перемещение товаров и транспортных средств через таможенную границу РФ помимо таможенного контроля; по ст.277 ТК РФ квалифицируется сокрытие от таможенного контроля товаров, перемещаемых через таможенную границу РФ. В случае же обманного использования документов или средств идентификации при перемещении через таможенную границу действия виновного содержат состав нарушения таможенных правил, предусмотренный ст. 278 ТК РФ.</w:t>
      </w:r>
    </w:p>
    <w:p w:rsidR="00D448D9" w:rsidRDefault="00D448D9">
      <w:pPr>
        <w:pStyle w:val="a3"/>
      </w:pPr>
      <w:r>
        <w:t>Все эти действия характерны для контрабанды, но не являются преступлением, поскольку лишены обязательных для контрабанды-преступления признаков: крупного размера либо особенностей перемещаемых товаров, перечень которых определён в ч. 2 ст. 188 УК РФ (перемещение через таможенную границу РФ наркотических средств, психотропных, сильнодействующих, ядовитых, отравляющих, радиоактивных или взрывчатых веществ, вооружения, взрывных устройств, огнестрельного оружия и т.д.).</w:t>
      </w:r>
    </w:p>
    <w:p w:rsidR="00D448D9" w:rsidRDefault="00D448D9">
      <w:pPr>
        <w:pStyle w:val="a3"/>
      </w:pPr>
      <w:r>
        <w:t>УК РФ в значительной степени воспринял понятие контрабанды данное в ст.219 ТК РФ, согласно которому контрабандой признаётся перемещение через таможенную границу РФ помимо или с сокрытием от таможенного контроля, либо с обманным использованием документов или средств таможенной идентификации, либо сопряженное с недекларированием или недостоверным декларированием определенных средств, веществ, товаров.</w:t>
      </w:r>
    </w:p>
    <w:p w:rsidR="00D448D9" w:rsidRDefault="00D448D9">
      <w:pPr>
        <w:pStyle w:val="a3"/>
      </w:pPr>
      <w:r>
        <w:t>Согласно ч. 3 ст. 219 ТК РФ наказывается контрабанда в соответствии с УК РФ.</w:t>
      </w:r>
    </w:p>
    <w:p w:rsidR="00D448D9" w:rsidRDefault="00D448D9">
      <w:pPr>
        <w:pStyle w:val="a3"/>
      </w:pPr>
      <w:r>
        <w:t>Приняв за основу понятие контрабанды, данное в ТК РФ, УК тем не менее внесло в него существенные коррективы.</w:t>
      </w:r>
    </w:p>
    <w:p w:rsidR="00D448D9" w:rsidRDefault="00D448D9">
      <w:pPr>
        <w:pStyle w:val="a3"/>
      </w:pPr>
      <w:r>
        <w:t>В соответствии со ст. 188 УК РФ 1996 г. контрабандой признаётся перемещение через таможенную границу способами, указанными в ч. 1 ст. 219 ТК РФ, но только в крупном размере. Какой крупный размер следует считать крупным, определяется в Примечании к ст. 188: крупным размером признаётся перемещение контрабандным способом товаров, стоимость которых превышает двести минимальных размеров оплаты труда, установленных на момент совершения преступления.</w:t>
      </w:r>
    </w:p>
    <w:p w:rsidR="00D448D9" w:rsidRDefault="00D448D9">
      <w:pPr>
        <w:pStyle w:val="a3"/>
      </w:pPr>
      <w:r>
        <w:t>И таможенное и уголовное законодательство едины в определении способов контрабанды.</w:t>
      </w:r>
    </w:p>
    <w:p w:rsidR="00D448D9" w:rsidRDefault="00D448D9">
      <w:pPr>
        <w:pStyle w:val="a3"/>
      </w:pPr>
    </w:p>
    <w:p w:rsidR="00D448D9" w:rsidRDefault="00D448D9">
      <w:pPr>
        <w:pStyle w:val="a3"/>
      </w:pPr>
      <w:r>
        <w:rPr>
          <w:b/>
        </w:rPr>
        <w:t xml:space="preserve">Перемещение товаров помимо таможенного контроля </w:t>
      </w:r>
      <w:r>
        <w:t>означает любые действия по ввозу или вывозу товаров, минуя определённые таможенными органами места, в которых, прежде чем товары будут допущены к пересечению таможенной границы, должен быть проведён таможенный контроль (таможни, таможенные посты), или вне установленного времени производство таможенного оформления.</w:t>
      </w:r>
    </w:p>
    <w:p w:rsidR="00D448D9" w:rsidRDefault="00D448D9">
      <w:pPr>
        <w:pStyle w:val="a3"/>
      </w:pPr>
    </w:p>
    <w:p w:rsidR="00D448D9" w:rsidRDefault="00D448D9">
      <w:pPr>
        <w:pStyle w:val="a3"/>
      </w:pPr>
    </w:p>
    <w:p w:rsidR="00D448D9" w:rsidRDefault="00D448D9">
      <w:pPr>
        <w:pStyle w:val="a3"/>
      </w:pPr>
    </w:p>
    <w:p w:rsidR="00D448D9" w:rsidRDefault="00D448D9">
      <w:pPr>
        <w:pStyle w:val="a3"/>
      </w:pPr>
      <w:r>
        <w:rPr>
          <w:b/>
        </w:rPr>
        <w:t xml:space="preserve">Сокрытие от таможенного контроля </w:t>
      </w:r>
      <w:r>
        <w:t>представляет собой любой способ утаивания товаров, использование тайников, специальных хранилищ, придание одним товарам вида других товаров.</w:t>
      </w:r>
    </w:p>
    <w:p w:rsidR="00D448D9" w:rsidRDefault="00D448D9">
      <w:pPr>
        <w:pStyle w:val="a3"/>
      </w:pPr>
    </w:p>
    <w:p w:rsidR="00D448D9" w:rsidRDefault="00D448D9">
      <w:pPr>
        <w:pStyle w:val="a3"/>
      </w:pPr>
      <w:r>
        <w:rPr>
          <w:b/>
        </w:rPr>
        <w:t>Обманное использование документов</w:t>
      </w:r>
      <w:r>
        <w:t xml:space="preserve"> выражается в предъявлении таможенному контролю заведомо подложных либо недействительных документов, содержащих недостоверные сведения, и т.п. действия.</w:t>
      </w:r>
    </w:p>
    <w:p w:rsidR="00D448D9" w:rsidRDefault="00D448D9">
      <w:pPr>
        <w:pStyle w:val="a3"/>
      </w:pPr>
    </w:p>
    <w:p w:rsidR="00D448D9" w:rsidRDefault="00D448D9">
      <w:pPr>
        <w:pStyle w:val="a3"/>
      </w:pPr>
      <w:r>
        <w:rPr>
          <w:b/>
        </w:rPr>
        <w:t xml:space="preserve">Обманное использование средств таможенной идентификации </w:t>
      </w:r>
      <w:r>
        <w:t>предполагает использование фальсифицированных пломб, печатей, цифровой, буквенной или иной маркировки, идентификационных знаков, фотографий и др.</w:t>
      </w:r>
    </w:p>
    <w:p w:rsidR="00D448D9" w:rsidRDefault="00D448D9">
      <w:pPr>
        <w:pStyle w:val="a3"/>
      </w:pPr>
    </w:p>
    <w:p w:rsidR="00D448D9" w:rsidRDefault="00D448D9">
      <w:pPr>
        <w:pStyle w:val="a3"/>
      </w:pPr>
      <w:r>
        <w:rPr>
          <w:b/>
        </w:rPr>
        <w:t xml:space="preserve">Недекларирование или недостоверное декларирование </w:t>
      </w:r>
      <w:r>
        <w:t>означает незаявление сведений либо заявление ложных сведений о товарах и транспортных средствах, их таможенном режиме и других сведений, необходимых для таможенных целей.</w:t>
      </w:r>
    </w:p>
    <w:p w:rsidR="00D448D9" w:rsidRDefault="00D448D9">
      <w:pPr>
        <w:pStyle w:val="a3"/>
      </w:pPr>
      <w:r>
        <w:t>Более опасным видом контрабанды является ввоз на территорию РФ и вывоз товаров, в отношении которых установлены специальные правила перемещения через таможенную границу. Перечень был установлен в ст. 219 ТК РФ.</w:t>
      </w:r>
    </w:p>
    <w:p w:rsidR="00D448D9" w:rsidRDefault="00D448D9">
      <w:pPr>
        <w:pStyle w:val="a3"/>
      </w:pPr>
      <w:r>
        <w:t>Вместе с тем в отличии от таможенного законодательства УК РФ не относит к контрабанде невозвращение на таможенную территорию РФ предметов художественного, исторического и археологического достояния народов РФ и зарубежных стран, временно вывезенных и подлежащих обязательному возвращению. Такие действия образуют самостоятельный состав преступления, предусмотренный ст. 190 УК РФ.</w:t>
      </w:r>
    </w:p>
    <w:p w:rsidR="00D448D9" w:rsidRDefault="00D448D9">
      <w:pPr>
        <w:pStyle w:val="a3"/>
      </w:pPr>
      <w:r>
        <w:t xml:space="preserve">Существенно отличаются положения УК и в определении субъекта квалифицированной контрабанды. Повышенная уголовная ответственность предусмотрена за контрабанду совершенную должностным лицом с использованием своего служебного положения. </w:t>
      </w:r>
    </w:p>
    <w:p w:rsidR="00D448D9" w:rsidRDefault="00D448D9">
      <w:pPr>
        <w:pStyle w:val="a3"/>
      </w:pPr>
      <w:r>
        <w:t>Впервые закон (ч. 3 ст. 188 УК РФ) предусмотрел повышенную ответственность за контрабанду, совершенную с применением насилия к лицу, осуществляющему таможенный контроль. Представляющей повышенную опасность признаётся также контрабанда, совершавшаяся неоднократно, т.е. не менее двух раз.</w:t>
      </w:r>
    </w:p>
    <w:p w:rsidR="00D448D9" w:rsidRDefault="00D448D9">
      <w:pPr>
        <w:pStyle w:val="a3"/>
      </w:pPr>
      <w:r>
        <w:t xml:space="preserve">Одним из способов контрабанды  ст. 219 ТК РФ называет перемещение через таможенную границу товаров и транспортных средств путём её прорыва. УК РФ не воспринял это положение. Подобные действия сами по себе не образуют состава преступления контрабанды, если отсутствуют иные признаки преступления, присущи этому составу. </w:t>
      </w:r>
    </w:p>
    <w:p w:rsidR="00D448D9" w:rsidRDefault="00D448D9">
      <w:pPr>
        <w:pStyle w:val="a3"/>
      </w:pPr>
      <w:r>
        <w:t>УК РФ устанавливает наиболее опасную форму контрабанды – совершение её организованной группой ( ч. 4 ст. 188).</w:t>
      </w:r>
    </w:p>
    <w:p w:rsidR="00D448D9" w:rsidRDefault="00D448D9">
      <w:pPr>
        <w:pStyle w:val="a3"/>
      </w:pPr>
      <w:r>
        <w:t xml:space="preserve">Повышенная опасность контрабанды, совершённой организованной группой, предполагает и более строгую санкцию. Если «простой» состав контрабанды, предусмотренный ч. 1 ст. 188 УК РФ, наказывается лишением свободы на срок до 5 лет, то за контрабанду, совершённую организованной  группой  (ч. 4 ст. 188 УК РФ), предусмотрена санкция в виде лишения свободы на срок от 7 до 12 лет с конфискацией имущества. </w:t>
      </w:r>
    </w:p>
    <w:p w:rsidR="00D448D9" w:rsidRDefault="00D448D9">
      <w:pPr>
        <w:pStyle w:val="a3"/>
      </w:pPr>
    </w:p>
    <w:p w:rsidR="00D448D9" w:rsidRDefault="00D448D9">
      <w:pPr>
        <w:pStyle w:val="a3"/>
      </w:pPr>
      <w:r>
        <w:rPr>
          <w:b/>
        </w:rPr>
        <w:t xml:space="preserve">Незаконный экспорт технологий, научно-технической информации и услуг, используемых при создании оружия массового поражения, вооружения и военной техники. </w:t>
      </w:r>
      <w:r>
        <w:t>В перечне правонарушений в сфере таможенного дела, которые таможенное законодательство относит к преступлениям, данный состав не упомянут. Однако УК РФ за подобные действия устанавливает уголовную ответственность в ст. 189, и это обусловлено международными обязательствами нашей страны по нераспространению оружия массового поражения.</w:t>
      </w:r>
    </w:p>
    <w:p w:rsidR="00D448D9" w:rsidRDefault="00D448D9">
      <w:pPr>
        <w:pStyle w:val="a3"/>
      </w:pPr>
    </w:p>
    <w:p w:rsidR="00D448D9" w:rsidRDefault="00D448D9">
      <w:pPr>
        <w:pStyle w:val="a3"/>
      </w:pPr>
      <w:r>
        <w:rPr>
          <w:b/>
        </w:rPr>
        <w:t>Невозвращение из-за границы средств в иностранной валюте.</w:t>
      </w:r>
      <w:r>
        <w:t xml:space="preserve"> Ст. 221 ТК РФ устанавливает, что незаконные валютные операции и иные деяния с валютными ценностями, касающиеся таможенного дела, являются преступлениями и наказываются в соответствии с нормами уголовного права.</w:t>
      </w:r>
    </w:p>
    <w:p w:rsidR="00D448D9" w:rsidRDefault="00D448D9">
      <w:pPr>
        <w:pStyle w:val="a3"/>
      </w:pPr>
      <w:r>
        <w:t>Такими деяниями являются:</w:t>
      </w:r>
    </w:p>
    <w:p w:rsidR="00D448D9" w:rsidRDefault="00D448D9">
      <w:pPr>
        <w:pStyle w:val="a3"/>
        <w:numPr>
          <w:ilvl w:val="0"/>
          <w:numId w:val="4"/>
        </w:numPr>
        <w:tabs>
          <w:tab w:val="clear" w:pos="360"/>
          <w:tab w:val="num" w:pos="644"/>
          <w:tab w:val="num" w:pos="884"/>
        </w:tabs>
        <w:ind w:left="644"/>
      </w:pPr>
      <w:r>
        <w:t>Умышленное заявление таможенным органам РФ ложных сведений с целью сокрытия полученных в результате осуществления внешнеэкономической деятельности доходов в валютных ценностях;</w:t>
      </w:r>
    </w:p>
    <w:p w:rsidR="00D448D9" w:rsidRDefault="00D448D9">
      <w:pPr>
        <w:pStyle w:val="a3"/>
        <w:numPr>
          <w:ilvl w:val="0"/>
          <w:numId w:val="4"/>
        </w:numPr>
        <w:tabs>
          <w:tab w:val="clear" w:pos="360"/>
          <w:tab w:val="num" w:pos="644"/>
          <w:tab w:val="num" w:pos="884"/>
        </w:tabs>
        <w:ind w:left="644"/>
      </w:pPr>
      <w:r>
        <w:t>Занижение их размера;</w:t>
      </w:r>
    </w:p>
    <w:p w:rsidR="00D448D9" w:rsidRDefault="00D448D9">
      <w:pPr>
        <w:pStyle w:val="a3"/>
        <w:numPr>
          <w:ilvl w:val="0"/>
          <w:numId w:val="4"/>
        </w:numPr>
        <w:tabs>
          <w:tab w:val="clear" w:pos="360"/>
          <w:tab w:val="num" w:pos="644"/>
          <w:tab w:val="num" w:pos="884"/>
        </w:tabs>
        <w:ind w:left="644"/>
      </w:pPr>
      <w:r>
        <w:t>Несоблюдение установленных требований об обязательном ввозе или переводе в РФ полученных таким путём валютных ценностей;</w:t>
      </w:r>
    </w:p>
    <w:p w:rsidR="00D448D9" w:rsidRDefault="00D448D9">
      <w:pPr>
        <w:pStyle w:val="a3"/>
        <w:numPr>
          <w:ilvl w:val="0"/>
          <w:numId w:val="4"/>
        </w:numPr>
        <w:tabs>
          <w:tab w:val="clear" w:pos="360"/>
          <w:tab w:val="num" w:pos="644"/>
          <w:tab w:val="num" w:pos="884"/>
        </w:tabs>
        <w:ind w:left="644"/>
      </w:pPr>
      <w:r>
        <w:t>Совершение платежей в иностранной валюте или платёжных документах в иностранной валюте по фиктивным внешнеэкономическим сделкам, связанным с перемещением товаров через таможенную границу;</w:t>
      </w:r>
    </w:p>
    <w:p w:rsidR="00D448D9" w:rsidRDefault="00D448D9">
      <w:pPr>
        <w:pStyle w:val="a3"/>
        <w:numPr>
          <w:ilvl w:val="0"/>
          <w:numId w:val="4"/>
        </w:numPr>
        <w:tabs>
          <w:tab w:val="clear" w:pos="360"/>
          <w:tab w:val="num" w:pos="644"/>
          <w:tab w:val="num" w:pos="884"/>
        </w:tabs>
        <w:ind w:left="644"/>
      </w:pPr>
      <w:r>
        <w:t>Другие незаконные валютные операции и иные деяния с валютными ценностями, касающиеся таможенного дела.</w:t>
      </w:r>
    </w:p>
    <w:p w:rsidR="00D448D9" w:rsidRDefault="00D448D9">
      <w:pPr>
        <w:pStyle w:val="a3"/>
        <w:tabs>
          <w:tab w:val="num" w:pos="884"/>
        </w:tabs>
      </w:pPr>
      <w:r>
        <w:t>Перечисленные действия должны расцениваться как преступления, если они совершены в значительном или крупном размере, либо лицом, ранее судимым за подобные действия, либо организованной группой.</w:t>
      </w:r>
    </w:p>
    <w:p w:rsidR="00D448D9" w:rsidRDefault="00D448D9">
      <w:pPr>
        <w:pStyle w:val="a3"/>
        <w:tabs>
          <w:tab w:val="num" w:pos="884"/>
        </w:tabs>
      </w:pPr>
      <w:r>
        <w:t>Обязательным условием для привлечения к уголовной ответственности является крупный размер невозвращённой из-за границы валюты (более 10 тыс. минимальных размеров оплаты труда).</w:t>
      </w:r>
    </w:p>
    <w:p w:rsidR="00D448D9" w:rsidRDefault="00D448D9">
      <w:pPr>
        <w:pStyle w:val="a3"/>
        <w:tabs>
          <w:tab w:val="num" w:pos="884"/>
        </w:tabs>
      </w:pPr>
    </w:p>
    <w:p w:rsidR="00D448D9" w:rsidRDefault="00D448D9">
      <w:pPr>
        <w:pStyle w:val="a3"/>
        <w:tabs>
          <w:tab w:val="num" w:pos="884"/>
        </w:tabs>
      </w:pPr>
      <w:r>
        <w:rPr>
          <w:b/>
        </w:rPr>
        <w:t>Уклонение от уплаты таможенных платежей.</w:t>
      </w:r>
      <w:r>
        <w:t xml:space="preserve"> Может выражаться как в действии, так и в бездействии. Это, в частности:</w:t>
      </w:r>
    </w:p>
    <w:p w:rsidR="00D448D9" w:rsidRDefault="00D448D9">
      <w:pPr>
        <w:pStyle w:val="a3"/>
        <w:tabs>
          <w:tab w:val="num" w:pos="884"/>
        </w:tabs>
      </w:pPr>
      <w:r>
        <w:t>Заявление таможенным органам ложных сведений, повлекших за собой неуплату таможенных платежей;</w:t>
      </w:r>
    </w:p>
    <w:p w:rsidR="00D448D9" w:rsidRDefault="00D448D9">
      <w:pPr>
        <w:pStyle w:val="a3"/>
        <w:tabs>
          <w:tab w:val="num" w:pos="884"/>
        </w:tabs>
      </w:pPr>
      <w:r>
        <w:t>Предоставление таможенным органам подложных финансовых документов, подтверждающих факт уплаты либо являющихся обеспечением уплаты таможенных платежей;</w:t>
      </w:r>
    </w:p>
    <w:p w:rsidR="00D448D9" w:rsidRDefault="00D448D9">
      <w:pPr>
        <w:pStyle w:val="a3"/>
        <w:tabs>
          <w:tab w:val="num" w:pos="884"/>
        </w:tabs>
      </w:pPr>
      <w:r>
        <w:t>Отзыв плательщиком платёжных документов по перечислению банком денежных средств на счета таможенных органов;</w:t>
      </w:r>
    </w:p>
    <w:p w:rsidR="00D448D9" w:rsidRDefault="00D448D9">
      <w:pPr>
        <w:pStyle w:val="a3"/>
        <w:tabs>
          <w:tab w:val="num" w:pos="884"/>
        </w:tabs>
      </w:pPr>
      <w:r>
        <w:t>Нарушение сроков уплаты таможенных платежей, установленных Таможенным комитетом РФ, при реальной возможности их уплатить.</w:t>
      </w:r>
    </w:p>
    <w:p w:rsidR="00D448D9" w:rsidRDefault="00D448D9">
      <w:pPr>
        <w:pStyle w:val="a3"/>
        <w:tabs>
          <w:tab w:val="num" w:pos="884"/>
        </w:tabs>
      </w:pPr>
      <w:r>
        <w:t>Уклонение от уплаты таможенных платежей признаётся только в том случае, если оно совершено в крупном размере, т.е. стоимость неуплаченных таможенных платежей превышает 1000 минимальных размеров оплаты труда.</w:t>
      </w:r>
    </w:p>
    <w:p w:rsidR="00D448D9" w:rsidRDefault="00D448D9">
      <w:pPr>
        <w:pStyle w:val="a3"/>
        <w:tabs>
          <w:tab w:val="num" w:pos="884"/>
        </w:tabs>
      </w:pPr>
    </w:p>
    <w:p w:rsidR="00D448D9" w:rsidRDefault="00D448D9">
      <w:pPr>
        <w:pStyle w:val="a3"/>
        <w:tabs>
          <w:tab w:val="num" w:pos="884"/>
        </w:tabs>
        <w:ind w:left="284" w:firstLine="0"/>
      </w:pPr>
      <w:r>
        <w:t xml:space="preserve"> </w:t>
      </w:r>
    </w:p>
    <w:p w:rsidR="00D448D9" w:rsidRDefault="00D448D9">
      <w:pPr>
        <w:pStyle w:val="a3"/>
      </w:pPr>
    </w:p>
    <w:p w:rsidR="00D448D9" w:rsidRDefault="00D448D9">
      <w:pPr>
        <w:pStyle w:val="a3"/>
      </w:pPr>
    </w:p>
    <w:p w:rsidR="00D448D9" w:rsidRDefault="00D448D9">
      <w:pPr>
        <w:pStyle w:val="a3"/>
      </w:pPr>
      <w:r>
        <w:t xml:space="preserve">    </w:t>
      </w:r>
    </w:p>
    <w:p w:rsidR="00D448D9" w:rsidRDefault="00D448D9">
      <w:pPr>
        <w:pStyle w:val="a3"/>
      </w:pPr>
      <w:r>
        <w:t xml:space="preserve"> </w:t>
      </w:r>
    </w:p>
    <w:p w:rsidR="00D448D9" w:rsidRDefault="00D448D9">
      <w:pPr>
        <w:pStyle w:val="a3"/>
      </w:pPr>
    </w:p>
    <w:p w:rsidR="00D448D9" w:rsidRDefault="00D448D9">
      <w:pPr>
        <w:pStyle w:val="a3"/>
        <w:ind w:left="284" w:firstLine="0"/>
      </w:pPr>
    </w:p>
    <w:p w:rsidR="00D448D9" w:rsidRDefault="00D448D9">
      <w:pPr>
        <w:pStyle w:val="a3"/>
      </w:pPr>
    </w:p>
    <w:p w:rsidR="00D448D9" w:rsidRDefault="00D448D9">
      <w:pPr>
        <w:ind w:firstLine="284"/>
        <w:jc w:val="both"/>
        <w:rPr>
          <w:sz w:val="24"/>
        </w:rPr>
      </w:pPr>
      <w:bookmarkStart w:id="0" w:name="_GoBack"/>
      <w:bookmarkEnd w:id="0"/>
    </w:p>
    <w:sectPr w:rsidR="00D448D9">
      <w:headerReference w:type="even" r:id="rId7"/>
      <w:headerReference w:type="default" r:id="rId8"/>
      <w:pgSz w:w="11906" w:h="16838"/>
      <w:pgMar w:top="1440" w:right="1274" w:bottom="144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48D9" w:rsidRDefault="00D448D9">
      <w:r>
        <w:separator/>
      </w:r>
    </w:p>
  </w:endnote>
  <w:endnote w:type="continuationSeparator" w:id="0">
    <w:p w:rsidR="00D448D9" w:rsidRDefault="00D44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48D9" w:rsidRDefault="00D448D9">
      <w:r>
        <w:separator/>
      </w:r>
    </w:p>
  </w:footnote>
  <w:footnote w:type="continuationSeparator" w:id="0">
    <w:p w:rsidR="00D448D9" w:rsidRDefault="00D448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48D9" w:rsidRDefault="00D448D9">
    <w:pPr>
      <w:pStyle w:val="a4"/>
      <w:framePr w:wrap="around" w:vAnchor="text" w:hAnchor="margin" w:xAlign="right" w:y="1"/>
      <w:rPr>
        <w:rStyle w:val="a5"/>
      </w:rPr>
    </w:pPr>
    <w:r>
      <w:rPr>
        <w:rStyle w:val="a5"/>
        <w:noProof/>
      </w:rPr>
      <w:t>1</w:t>
    </w:r>
  </w:p>
  <w:p w:rsidR="00D448D9" w:rsidRDefault="00D448D9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48D9" w:rsidRDefault="00813255">
    <w:pPr>
      <w:pStyle w:val="a4"/>
      <w:framePr w:wrap="around" w:vAnchor="text" w:hAnchor="margin" w:xAlign="right" w:y="1"/>
      <w:rPr>
        <w:rStyle w:val="a5"/>
      </w:rPr>
    </w:pPr>
    <w:r>
      <w:rPr>
        <w:rStyle w:val="a5"/>
        <w:noProof/>
      </w:rPr>
      <w:t>1</w:t>
    </w:r>
  </w:p>
  <w:p w:rsidR="00D448D9" w:rsidRDefault="00D448D9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716C7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4E607D5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5337199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7ECA53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3255"/>
    <w:rsid w:val="007C54A4"/>
    <w:rsid w:val="00813255"/>
    <w:rsid w:val="00BB7714"/>
    <w:rsid w:val="00D4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CB8BBD-C609-42DD-A63D-015F23B2B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284"/>
      <w:jc w:val="both"/>
    </w:pPr>
    <w:rPr>
      <w:sz w:val="24"/>
    </w:rPr>
  </w:style>
  <w:style w:type="paragraph" w:styleId="a4">
    <w:name w:val="header"/>
    <w:basedOn w:val="a"/>
    <w:semiHidden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1592</Words>
  <Characters>9078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Тема: Ответственность по таможенному праву</vt:lpstr>
    </vt:vector>
  </TitlesOfParts>
  <Company> </Company>
  <LinksUpToDate>false</LinksUpToDate>
  <CharactersWithSpaces>10649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Тема: Ответственность по таможенному праву</dc:title>
  <dc:subject/>
  <dc:creator>Глухенький</dc:creator>
  <cp:keywords/>
  <cp:lastModifiedBy>admin</cp:lastModifiedBy>
  <cp:revision>2</cp:revision>
  <cp:lastPrinted>1999-11-10T22:16:00Z</cp:lastPrinted>
  <dcterms:created xsi:type="dcterms:W3CDTF">2014-02-10T08:15:00Z</dcterms:created>
  <dcterms:modified xsi:type="dcterms:W3CDTF">2014-02-10T08:15:00Z</dcterms:modified>
</cp:coreProperties>
</file>