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521" w:rsidRPr="008A73F4" w:rsidRDefault="00FF4521" w:rsidP="00FF4521">
      <w:pPr>
        <w:spacing w:before="120"/>
        <w:jc w:val="center"/>
        <w:rPr>
          <w:b/>
          <w:sz w:val="32"/>
        </w:rPr>
      </w:pPr>
      <w:r w:rsidRPr="008A73F4">
        <w:rPr>
          <w:b/>
          <w:sz w:val="32"/>
        </w:rPr>
        <w:t>Динамика выделения и физико-химические показатели эфирного масла корня аира болотного1</w:t>
      </w:r>
    </w:p>
    <w:p w:rsidR="00FF4521" w:rsidRPr="008A73F4" w:rsidRDefault="00FF4521" w:rsidP="00FF4521">
      <w:pPr>
        <w:spacing w:before="120"/>
        <w:jc w:val="center"/>
        <w:rPr>
          <w:sz w:val="28"/>
        </w:rPr>
      </w:pPr>
      <w:r w:rsidRPr="008A73F4">
        <w:rPr>
          <w:sz w:val="28"/>
        </w:rPr>
        <w:t>А.А. Алякин, С.В. Качин, А.А. Ефремов, Н.В. Поляков*</w:t>
      </w:r>
    </w:p>
    <w:p w:rsidR="00FF4521" w:rsidRDefault="00FF4521" w:rsidP="00FF4521">
      <w:pPr>
        <w:spacing w:before="120"/>
        <w:ind w:firstLine="567"/>
        <w:jc w:val="both"/>
      </w:pPr>
      <w:r w:rsidRPr="00EE60F3">
        <w:t>Изучена динамика выделения эфирного масла корня аира болотного методом гидродистилляции</w:t>
      </w:r>
      <w:r>
        <w:t xml:space="preserve">, </w:t>
      </w:r>
      <w:r w:rsidRPr="00EE60F3">
        <w:t>определены его основные физико-химические характеристики и компонентный состав. В последние годы в нашей стране и за рубежом значительно возрос интерес к препаратам растительного происхождения. На международном фармацевтическом рынке каждый третий препарат имеет растительное происхождение</w:t>
      </w:r>
      <w:r>
        <w:t xml:space="preserve">, </w:t>
      </w:r>
      <w:r w:rsidRPr="00EE60F3">
        <w:t>а в лечении сердечно-сосудистых заболеваний их доля составляет около 80%. Сибирь</w:t>
      </w:r>
      <w:r>
        <w:t xml:space="preserve"> - </w:t>
      </w:r>
      <w:r w:rsidRPr="00EE60F3">
        <w:t>крупнейший лесосырьевой регион</w:t>
      </w:r>
      <w:r>
        <w:t xml:space="preserve">, </w:t>
      </w:r>
      <w:r w:rsidRPr="00EE60F3">
        <w:t>в котором сосредоточено 19 % мировых запасов древесины. В Красноярском крае почти 50% территории занято тайгой. Кроме таежных лесов имеются перелески и луга</w:t>
      </w:r>
      <w:r>
        <w:t xml:space="preserve">, </w:t>
      </w:r>
      <w:r w:rsidRPr="00EE60F3">
        <w:t>богатые многочисленными растениями</w:t>
      </w:r>
      <w:r>
        <w:t xml:space="preserve">, </w:t>
      </w:r>
      <w:r w:rsidRPr="00EE60F3">
        <w:t>которые находят применение в народной медицине [1</w:t>
      </w:r>
      <w:r>
        <w:t xml:space="preserve">, </w:t>
      </w:r>
      <w:r w:rsidRPr="00EE60F3">
        <w:t>2]. Практически все лекарственные растения региона относятся к эфирно-масличным</w:t>
      </w:r>
      <w:r>
        <w:t xml:space="preserve">, </w:t>
      </w:r>
      <w:r w:rsidRPr="00EE60F3">
        <w:t>то есть содержат определенное количество эфирного масла (0</w:t>
      </w:r>
      <w:r>
        <w:t xml:space="preserve">, </w:t>
      </w:r>
      <w:r w:rsidRPr="00EE60F3">
        <w:t>01-20%). Вместе с тем</w:t>
      </w:r>
      <w:r>
        <w:t xml:space="preserve">, </w:t>
      </w:r>
      <w:r w:rsidRPr="00EE60F3">
        <w:t>многие эфирно-масличные растения остаются малоизученными. Так</w:t>
      </w:r>
      <w:r>
        <w:t xml:space="preserve">, </w:t>
      </w:r>
      <w:r w:rsidRPr="00EE60F3">
        <w:t>отсутствуют данные по основным физико-химическим характеристикам их эфирных масел: плотности</w:t>
      </w:r>
      <w:r>
        <w:t xml:space="preserve">, </w:t>
      </w:r>
      <w:r w:rsidRPr="00EE60F3">
        <w:t>показателю преломления</w:t>
      </w:r>
      <w:r>
        <w:t xml:space="preserve">, </w:t>
      </w:r>
      <w:r w:rsidRPr="00EE60F3">
        <w:t>температуре кипения и др. Зачастую отсутствуют данные по компонентному составу. В данной работе изучен процесс выделения эфирного масла из корня аира болотного</w:t>
      </w:r>
      <w:r>
        <w:t xml:space="preserve">, </w:t>
      </w:r>
      <w:r w:rsidRPr="00EE60F3">
        <w:t>произрастающего на территории Красноярского края</w:t>
      </w:r>
      <w:r>
        <w:t xml:space="preserve">, </w:t>
      </w:r>
      <w:r w:rsidRPr="00EE60F3">
        <w:t>получены его основные физико-химические характеристики</w:t>
      </w:r>
      <w:r>
        <w:t xml:space="preserve">, </w:t>
      </w:r>
      <w:r w:rsidRPr="00EE60F3">
        <w:t>исследован компонентный состав.</w:t>
      </w:r>
    </w:p>
    <w:p w:rsidR="00FF4521" w:rsidRDefault="00FF4521" w:rsidP="00FF4521">
      <w:pPr>
        <w:spacing w:before="120"/>
        <w:ind w:firstLine="567"/>
        <w:jc w:val="both"/>
      </w:pPr>
      <w:r w:rsidRPr="00EE60F3">
        <w:t>Экспериментальная часть Исходное сырье собирали на юге Красноярского края вдали от населенных пунктов в сентябре</w:t>
      </w:r>
      <w:r>
        <w:t xml:space="preserve">, </w:t>
      </w:r>
      <w:r w:rsidRPr="00EE60F3">
        <w:t>когда отмечается наибольшее содержание в корне эфирного масла [3]. Собранное сырье сушили при комнатной температуре в затененном помещении</w:t>
      </w:r>
      <w:r>
        <w:t xml:space="preserve">, </w:t>
      </w:r>
      <w:r w:rsidRPr="00EE60F3">
        <w:t>измельчали на мельнице до размеров 2-</w:t>
      </w:r>
      <w:smartTag w:uri="urn:schemas-microsoft-com:office:smarttags" w:element="metricconverter">
        <w:smartTagPr>
          <w:attr w:name="ProductID" w:val="5 мм"/>
        </w:smartTagPr>
        <w:r w:rsidRPr="00EE60F3">
          <w:t>5 мм</w:t>
        </w:r>
      </w:smartTag>
      <w:r w:rsidRPr="00EE60F3">
        <w:t>. Эфирное масло получали методом гидродистилляции с насыщенным водяным паром с использованием двухлитровой стеклянной колбы с насадкой Клевенджера.</w:t>
      </w:r>
    </w:p>
    <w:p w:rsidR="00FF4521" w:rsidRDefault="00FF4521" w:rsidP="00FF4521">
      <w:pPr>
        <w:spacing w:before="120"/>
        <w:ind w:firstLine="567"/>
        <w:jc w:val="both"/>
      </w:pPr>
      <w:r w:rsidRPr="00EE60F3">
        <w:t>Основные физико-химические характеристики полученных образцов эфирных масел определяли известными методами [4]. Хромато-масс-спектрометрию осуществляли на хроматографе Hewlett-Packard 5890/11 с квадрупольным масс-спектрометром HP MSD 5971 в качестве детектора. Колонка – кварцевая HP-5 (сополимер 5%-дифенил-95%-диметилсилоксан) с внутренним диаметром 0</w:t>
      </w:r>
      <w:r>
        <w:t xml:space="preserve">, </w:t>
      </w:r>
      <w:smartTag w:uri="urn:schemas-microsoft-com:office:smarttags" w:element="metricconverter">
        <w:smartTagPr>
          <w:attr w:name="ProductID" w:val="25 мм"/>
        </w:smartTagPr>
        <w:r w:rsidRPr="00EE60F3">
          <w:t>25 мм</w:t>
        </w:r>
      </w:smartTag>
      <w:r w:rsidRPr="00EE60F3">
        <w:t>. Температура испарителя составляла 280 0С</w:t>
      </w:r>
      <w:r>
        <w:t xml:space="preserve">, </w:t>
      </w:r>
      <w:r w:rsidRPr="00EE60F3">
        <w:t>температура источника ионов – 173 0С</w:t>
      </w:r>
      <w:r>
        <w:t xml:space="preserve">, </w:t>
      </w:r>
      <w:r w:rsidRPr="00EE60F3">
        <w:t>энергия ионизирующих электронов – 70 эВ</w:t>
      </w:r>
      <w:r>
        <w:t xml:space="preserve">, </w:t>
      </w:r>
      <w:r w:rsidRPr="00EE60F3">
        <w:t>газноситель гелий с расходом 1 мл/мин. Содержание компонентов вычисляли по площадям пиков. Идентификацию отдельных компонентов проводили сравнением времен удерживания и полных масс-спектров с соответствующими данными компонентов эталонных масел и чистых соединений</w:t>
      </w:r>
      <w:r>
        <w:t xml:space="preserve">, </w:t>
      </w:r>
      <w:r w:rsidRPr="00EE60F3">
        <w:t>а также с использованием библиотеки масс-спектров Wiley 275 [ 5</w:t>
      </w:r>
      <w:r>
        <w:t xml:space="preserve">, </w:t>
      </w:r>
      <w:r w:rsidRPr="00EE60F3">
        <w:t>6 ].</w:t>
      </w:r>
    </w:p>
    <w:p w:rsidR="00FF4521" w:rsidRDefault="00FF4521" w:rsidP="00FF4521">
      <w:pPr>
        <w:spacing w:before="120"/>
        <w:ind w:firstLine="567"/>
        <w:jc w:val="both"/>
      </w:pPr>
      <w:r w:rsidRPr="00EE60F3">
        <w:t>Результаты и обсуждение Основные физико-химические показатели эфирного масла корня аира болотного представлены ниже:</w:t>
      </w:r>
    </w:p>
    <w:p w:rsidR="00FF4521" w:rsidRDefault="00FF4521" w:rsidP="00FF4521">
      <w:pPr>
        <w:spacing w:before="120"/>
        <w:ind w:firstLine="567"/>
        <w:jc w:val="both"/>
      </w:pPr>
      <w:r>
        <w:t xml:space="preserve">- </w:t>
      </w:r>
      <w:r w:rsidRPr="00EE60F3">
        <w:t>плотность</w:t>
      </w:r>
      <w:r>
        <w:t xml:space="preserve"> - </w:t>
      </w:r>
      <w:r w:rsidRPr="00EE60F3">
        <w:t>0</w:t>
      </w:r>
      <w:r>
        <w:t xml:space="preserve">, </w:t>
      </w:r>
      <w:r w:rsidRPr="00EE60F3">
        <w:t>9536 г/см3;</w:t>
      </w:r>
    </w:p>
    <w:p w:rsidR="00FF4521" w:rsidRDefault="00FF4521" w:rsidP="00FF4521">
      <w:pPr>
        <w:spacing w:before="120"/>
        <w:ind w:firstLine="567"/>
        <w:jc w:val="both"/>
      </w:pPr>
      <w:r>
        <w:t xml:space="preserve">- </w:t>
      </w:r>
      <w:r w:rsidRPr="00EE60F3">
        <w:t>показатель преломления – 1</w:t>
      </w:r>
      <w:r>
        <w:t xml:space="preserve">, </w:t>
      </w:r>
      <w:r w:rsidRPr="00EE60F3">
        <w:t>5003;</w:t>
      </w:r>
    </w:p>
    <w:p w:rsidR="00FF4521" w:rsidRDefault="00FF4521" w:rsidP="00FF4521">
      <w:pPr>
        <w:spacing w:before="120"/>
        <w:ind w:firstLine="567"/>
        <w:jc w:val="both"/>
      </w:pPr>
      <w:r>
        <w:t xml:space="preserve">- </w:t>
      </w:r>
      <w:r w:rsidRPr="00EE60F3">
        <w:t>температура начала кипения – более 260 оС;</w:t>
      </w:r>
    </w:p>
    <w:p w:rsidR="00FF4521" w:rsidRDefault="00FF4521" w:rsidP="00FF4521">
      <w:pPr>
        <w:spacing w:before="120"/>
        <w:ind w:firstLine="567"/>
        <w:jc w:val="both"/>
      </w:pPr>
      <w:r>
        <w:t xml:space="preserve">- </w:t>
      </w:r>
      <w:r w:rsidRPr="00EE60F3">
        <w:t>кислотное число – 3</w:t>
      </w:r>
      <w:r>
        <w:t xml:space="preserve">, </w:t>
      </w:r>
      <w:r w:rsidRPr="00EE60F3">
        <w:t>3;</w:t>
      </w:r>
    </w:p>
    <w:p w:rsidR="00FF4521" w:rsidRPr="00EE60F3" w:rsidRDefault="00FF4521" w:rsidP="00FF4521">
      <w:pPr>
        <w:spacing w:before="120"/>
        <w:ind w:firstLine="567"/>
        <w:jc w:val="both"/>
      </w:pPr>
      <w:r>
        <w:t xml:space="preserve">- </w:t>
      </w:r>
      <w:r w:rsidRPr="00EE60F3">
        <w:t>эфирное число – 144;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Набор этих параметров является определяющим при идентификации и сертификации фармакопейного сырья [4</w:t>
      </w:r>
      <w:r>
        <w:t xml:space="preserve">, </w:t>
      </w:r>
      <w:r w:rsidRPr="00EE60F3">
        <w:t>7-10]. Изучение динамики выделения эфирного масла показало</w:t>
      </w:r>
      <w:r>
        <w:t xml:space="preserve">, </w:t>
      </w:r>
      <w:r w:rsidRPr="00EE60F3">
        <w:t>что процесс выделения растянут во времени</w:t>
      </w:r>
      <w:r>
        <w:t xml:space="preserve">, </w:t>
      </w:r>
      <w:r w:rsidRPr="00EE60F3">
        <w:t>протекает с изменяющейся скоростью и заканчивается за 130-180 минут (рис. 1).</w:t>
      </w:r>
    </w:p>
    <w:p w:rsidR="00FF4521" w:rsidRPr="00EE60F3" w:rsidRDefault="004C5A14" w:rsidP="00FF452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195pt">
            <v:imagedata r:id="rId4" o:title=""/>
          </v:shape>
        </w:pic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Установлено</w:t>
      </w:r>
      <w:r>
        <w:t xml:space="preserve">, </w:t>
      </w:r>
      <w:r w:rsidRPr="00EE60F3">
        <w:t>что эфирное масло корня аира болотного содержит около 100 индивидуальных компонентов</w:t>
      </w:r>
      <w:r>
        <w:t xml:space="preserve">, </w:t>
      </w:r>
      <w:r w:rsidRPr="00EE60F3">
        <w:t>25 из которых имеют содержание более 1%. Основные идентифицированные компоненты представлены</w:t>
      </w:r>
      <w:r>
        <w:t xml:space="preserve"> </w:t>
      </w:r>
      <w:r w:rsidRPr="00EE60F3">
        <w:t>в табл. 1.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Учитывая сложный состав образующегося эфирного масла</w:t>
      </w:r>
      <w:r>
        <w:t xml:space="preserve">, </w:t>
      </w:r>
      <w:r w:rsidRPr="00EE60F3">
        <w:t>можно предположить</w:t>
      </w:r>
      <w:r>
        <w:t xml:space="preserve">, </w:t>
      </w:r>
      <w:r w:rsidRPr="00EE60F3">
        <w:t>что его состав будет</w:t>
      </w:r>
      <w:r>
        <w:t xml:space="preserve"> </w:t>
      </w:r>
      <w:r w:rsidRPr="00EE60F3">
        <w:t>изменяться по мере выделения. Подтверждением этому является изменение показателя преломления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(табл. 2).</w:t>
      </w:r>
    </w:p>
    <w:p w:rsidR="00FF4521" w:rsidRDefault="004C5A14" w:rsidP="00FF4521">
      <w:pPr>
        <w:spacing w:before="120"/>
        <w:ind w:firstLine="567"/>
        <w:jc w:val="both"/>
      </w:pPr>
      <w:r>
        <w:pict>
          <v:shape id="_x0000_i1026" type="#_x0000_t75" style="width:203.25pt;height:221.25pt">
            <v:imagedata r:id="rId5" o:title=""/>
          </v:shape>
        </w:pict>
      </w:r>
    </w:p>
    <w:p w:rsidR="00FF4521" w:rsidRPr="00EE60F3" w:rsidRDefault="004C5A14" w:rsidP="00FF4521">
      <w:pPr>
        <w:spacing w:before="120"/>
        <w:ind w:firstLine="567"/>
        <w:jc w:val="both"/>
      </w:pPr>
      <w:r>
        <w:pict>
          <v:shape id="_x0000_i1027" type="#_x0000_t75" style="width:200.25pt;height:163.5pt">
            <v:imagedata r:id="rId6" o:title=""/>
          </v:shape>
        </w:pict>
      </w:r>
    </w:p>
    <w:p w:rsidR="00FF4521" w:rsidRPr="008A73F4" w:rsidRDefault="00FF4521" w:rsidP="00FF4521">
      <w:pPr>
        <w:spacing w:before="120"/>
        <w:jc w:val="center"/>
        <w:rPr>
          <w:b/>
          <w:sz w:val="28"/>
        </w:rPr>
      </w:pPr>
      <w:r w:rsidRPr="008A73F4">
        <w:rPr>
          <w:b/>
          <w:sz w:val="28"/>
        </w:rPr>
        <w:t>Список литературы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1. Суходолов А.П. Лесные ресурсы Сибирского Федерального округа: эффективность использования/ А.П.</w:t>
      </w:r>
      <w:r>
        <w:t xml:space="preserve"> </w:t>
      </w:r>
      <w:r w:rsidRPr="00EE60F3">
        <w:t>Суходолов// Ресурсы регионов России. – 2001.</w:t>
      </w:r>
      <w:r>
        <w:t xml:space="preserve"> - </w:t>
      </w:r>
      <w:r w:rsidRPr="00EE60F3">
        <w:t>№ 5. – С. 30-37.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2. Клюев М.А. Лекарственные средства</w:t>
      </w:r>
      <w:r>
        <w:t xml:space="preserve">, </w:t>
      </w:r>
      <w:r w:rsidRPr="00EE60F3">
        <w:t>применяемые в медицинской практике в СССР: справочник/ М.А.</w:t>
      </w:r>
      <w:r>
        <w:t xml:space="preserve"> </w:t>
      </w:r>
      <w:r w:rsidRPr="00EE60F3">
        <w:t>Клюев и др.- М.: Фармация</w:t>
      </w:r>
      <w:r>
        <w:t xml:space="preserve">, </w:t>
      </w:r>
      <w:r w:rsidRPr="00EE60F3">
        <w:t>1989. – 512 с.</w:t>
      </w:r>
      <w:r>
        <w:t xml:space="preserve"> </w:t>
      </w:r>
      <w:r w:rsidRPr="00EE60F3">
        <w:t>Химия окружающей среды</w:t>
      </w:r>
      <w:r>
        <w:t xml:space="preserve"> </w:t>
      </w:r>
      <w:r w:rsidRPr="00EE60F3">
        <w:t>– 107 –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3. Лекарственное растительное сырье/ под ред. Е.И. Василенко. – М.: Фармация</w:t>
      </w:r>
      <w:r>
        <w:t xml:space="preserve">, </w:t>
      </w:r>
      <w:r w:rsidRPr="00EE60F3">
        <w:t>1994.- 160 с.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4. Государственная фармакопея СССР XI изд. / под ред. Э.А. Бабаян. – М.: Медицина</w:t>
      </w:r>
      <w:r>
        <w:t xml:space="preserve">, </w:t>
      </w:r>
      <w:r w:rsidRPr="00EE60F3">
        <w:t>1987. –335 с.</w:t>
      </w:r>
    </w:p>
    <w:p w:rsidR="00FF4521" w:rsidRPr="00EE60F3" w:rsidRDefault="00FF4521" w:rsidP="00FF4521">
      <w:pPr>
        <w:spacing w:before="120"/>
        <w:ind w:firstLine="567"/>
        <w:jc w:val="both"/>
        <w:rPr>
          <w:lang w:val="en-US"/>
        </w:rPr>
      </w:pPr>
      <w:r w:rsidRPr="00EE60F3">
        <w:rPr>
          <w:lang w:val="en-US"/>
        </w:rPr>
        <w:t>5. McLafferty F.W. The Wiley/NBS registry of mass spectral data/ McLafferty F.W., Stauffer D.B. - WileyInterscience, 1989. – 563 p.</w:t>
      </w:r>
    </w:p>
    <w:p w:rsidR="00FF4521" w:rsidRPr="00EE60F3" w:rsidRDefault="00FF4521" w:rsidP="00FF4521">
      <w:pPr>
        <w:spacing w:before="120"/>
        <w:ind w:firstLine="567"/>
        <w:jc w:val="both"/>
        <w:rPr>
          <w:lang w:val="en-US"/>
        </w:rPr>
      </w:pPr>
      <w:r w:rsidRPr="00EE60F3">
        <w:rPr>
          <w:lang w:val="en-US"/>
        </w:rPr>
        <w:t>6. McLafferty F.W. Eight peak index of mass spectra/ McLafferty F.W., Stauffer D.B. - Royal society of chemistry:</w:t>
      </w:r>
      <w:r>
        <w:rPr>
          <w:lang w:val="en-US"/>
        </w:rPr>
        <w:t xml:space="preserve"> </w:t>
      </w:r>
      <w:smartTag w:uri="urn:schemas-microsoft-com:office:smarttags" w:element="place">
        <w:smartTag w:uri="urn:schemas-microsoft-com:office:smarttags" w:element="PlaceType">
          <w:r w:rsidRPr="00EE60F3">
            <w:rPr>
              <w:lang w:val="en-US"/>
            </w:rPr>
            <w:t>University</w:t>
          </w:r>
        </w:smartTag>
        <w:r w:rsidRPr="00EE60F3">
          <w:rPr>
            <w:lang w:val="en-US"/>
          </w:rPr>
          <w:t xml:space="preserve"> of </w:t>
        </w:r>
        <w:smartTag w:uri="urn:schemas-microsoft-com:office:smarttags" w:element="PlaceName">
          <w:r w:rsidRPr="00EE60F3">
            <w:rPr>
              <w:lang w:val="en-US"/>
            </w:rPr>
            <w:t>Notinham</w:t>
          </w:r>
        </w:smartTag>
      </w:smartTag>
      <w:r w:rsidRPr="00EE60F3">
        <w:rPr>
          <w:lang w:val="en-US"/>
        </w:rPr>
        <w:t>, 3-d ed., 1983. – 256 p.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7. Горяев М.И. Методы исследования эфирных масел/ М.И. Горяев</w:t>
      </w:r>
      <w:r>
        <w:t xml:space="preserve">, </w:t>
      </w:r>
      <w:r w:rsidRPr="00EE60F3">
        <w:t>И. Плива.</w:t>
      </w:r>
      <w:r>
        <w:t xml:space="preserve"> - </w:t>
      </w:r>
      <w:r w:rsidRPr="00EE60F3">
        <w:t>Алма-Ата: АН Каз.ССР</w:t>
      </w:r>
      <w:r>
        <w:t xml:space="preserve">,  </w:t>
      </w:r>
      <w:r w:rsidRPr="00EE60F3">
        <w:t>1961</w:t>
      </w:r>
      <w:r>
        <w:t xml:space="preserve"> - </w:t>
      </w:r>
      <w:r w:rsidRPr="00EE60F3">
        <w:t>195 с.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8. Эфирные масла/ под ред. Г.В. Пигулевского.</w:t>
      </w:r>
      <w:r>
        <w:t xml:space="preserve"> - </w:t>
      </w:r>
      <w:r w:rsidRPr="00EE60F3">
        <w:t>М.: Пищепромиздат</w:t>
      </w:r>
      <w:r>
        <w:t xml:space="preserve">, </w:t>
      </w:r>
      <w:r w:rsidRPr="00EE60F3">
        <w:t>1938.</w:t>
      </w:r>
      <w:r>
        <w:t xml:space="preserve"> - </w:t>
      </w:r>
      <w:r w:rsidRPr="00EE60F3">
        <w:t>468 с.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9. Химический анализ лекарственных растений/ под ред. Н.И. Гринкевич.– М.: Химия</w:t>
      </w:r>
      <w:r>
        <w:t xml:space="preserve">, </w:t>
      </w:r>
      <w:r w:rsidRPr="00EE60F3">
        <w:t>1983. –175 с.</w:t>
      </w:r>
    </w:p>
    <w:p w:rsidR="00FF4521" w:rsidRPr="00EE60F3" w:rsidRDefault="00FF4521" w:rsidP="00FF4521">
      <w:pPr>
        <w:spacing w:before="120"/>
        <w:ind w:firstLine="567"/>
        <w:jc w:val="both"/>
      </w:pPr>
      <w:r w:rsidRPr="00EE60F3">
        <w:t>10. Ладыгина Е.Я. Химический анализ лекарственных растений/ Е.Я. Ладыгина</w:t>
      </w:r>
      <w:r>
        <w:t xml:space="preserve">, </w:t>
      </w:r>
      <w:r w:rsidRPr="00EE60F3">
        <w:t>В.Э. Отряшенкова и др. –</w:t>
      </w:r>
      <w:r>
        <w:t xml:space="preserve"> </w:t>
      </w:r>
      <w:r w:rsidRPr="00EE60F3">
        <w:t>М.: Высш. шк.</w:t>
      </w:r>
      <w:r>
        <w:t xml:space="preserve">, </w:t>
      </w:r>
      <w:r w:rsidRPr="00EE60F3">
        <w:t>1983. – 176 с.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521"/>
    <w:rsid w:val="001A35F6"/>
    <w:rsid w:val="004C5A14"/>
    <w:rsid w:val="00811DD4"/>
    <w:rsid w:val="008A73F4"/>
    <w:rsid w:val="00C1368B"/>
    <w:rsid w:val="00EE60F3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481B8EDF-E792-428A-B115-0296B10E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</Words>
  <Characters>4262</Characters>
  <Application>Microsoft Office Word</Application>
  <DocSecurity>0</DocSecurity>
  <Lines>35</Lines>
  <Paragraphs>9</Paragraphs>
  <ScaleCrop>false</ScaleCrop>
  <Company>Home</Company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Динамика выделения и физико-химические показатели эфирного масла корня аира болотного1</dc:title>
  <dc:subject/>
  <dc:creator>User</dc:creator>
  <cp:keywords/>
  <dc:description/>
  <cp:lastModifiedBy>Irina</cp:lastModifiedBy>
  <cp:revision>2</cp:revision>
  <dcterms:created xsi:type="dcterms:W3CDTF">2014-07-19T08:09:00Z</dcterms:created>
  <dcterms:modified xsi:type="dcterms:W3CDTF">2014-07-19T08:09:00Z</dcterms:modified>
</cp:coreProperties>
</file>