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353ED8">
      <w:pPr>
        <w:jc w:val="center"/>
        <w:rPr>
          <w:b/>
          <w:i/>
          <w:sz w:val="40"/>
          <w:lang w:val="en-US"/>
        </w:rPr>
      </w:pPr>
      <w:r>
        <w:rPr>
          <w:b/>
          <w:i/>
          <w:sz w:val="40"/>
          <w:lang w:val="en-US"/>
        </w:rPr>
        <w:t>КУРСОВАЯ РАБОТА НА ТЕМУ:</w:t>
      </w:r>
    </w:p>
    <w:p w:rsidR="00E12014" w:rsidRDefault="00E12014">
      <w:pPr>
        <w:jc w:val="center"/>
        <w:rPr>
          <w:b/>
          <w:i/>
          <w:sz w:val="40"/>
          <w:lang w:val="en-US"/>
        </w:rPr>
      </w:pPr>
    </w:p>
    <w:p w:rsidR="00E12014" w:rsidRDefault="00E12014">
      <w:pPr>
        <w:jc w:val="center"/>
        <w:rPr>
          <w:b/>
          <w:i/>
          <w:sz w:val="40"/>
          <w:lang w:val="en-US"/>
        </w:rPr>
      </w:pPr>
    </w:p>
    <w:p w:rsidR="00E12014" w:rsidRDefault="00353ED8">
      <w:pPr>
        <w:jc w:val="center"/>
        <w:rPr>
          <w:b/>
          <w:i/>
          <w:sz w:val="40"/>
          <w:lang w:val="en-US"/>
        </w:rPr>
      </w:pPr>
      <w:r>
        <w:rPr>
          <w:b/>
          <w:i/>
          <w:sz w:val="40"/>
          <w:lang w:val="en-US"/>
        </w:rPr>
        <w:t>ПРОБЛЕМЫ ЗАГРЯЗНЕНИЯ БИОСФЕРЫ И ЕЁ ЭКОЛОГИЧЕСКОЕ ЗНАЧЕНИЕ</w:t>
      </w: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pPr>
    </w:p>
    <w:p w:rsidR="00E12014" w:rsidRDefault="00E12014">
      <w:pPr>
        <w:jc w:val="center"/>
        <w:rPr>
          <w:b/>
          <w:i/>
          <w:sz w:val="40"/>
          <w:lang w:val="en-US"/>
        </w:rPr>
        <w:sectPr w:rsidR="00E12014">
          <w:footerReference w:type="even" r:id="rId7"/>
          <w:footerReference w:type="default" r:id="rId8"/>
          <w:pgSz w:w="11906" w:h="16838"/>
          <w:pgMar w:top="1134" w:right="851" w:bottom="1134" w:left="1701" w:header="720" w:footer="720" w:gutter="0"/>
          <w:cols w:space="720"/>
          <w:titlePg/>
        </w:sectPr>
      </w:pPr>
    </w:p>
    <w:p w:rsidR="00E12014" w:rsidRDefault="00353ED8">
      <w:pPr>
        <w:pStyle w:val="6"/>
      </w:pPr>
      <w:r>
        <w:t>ПЛАН</w:t>
      </w:r>
    </w:p>
    <w:p w:rsidR="00E12014" w:rsidRDefault="00E12014">
      <w:pPr>
        <w:jc w:val="center"/>
        <w:rPr>
          <w:b/>
          <w:i/>
          <w:sz w:val="40"/>
          <w:lang w:val="en-US"/>
        </w:rPr>
      </w:pPr>
    </w:p>
    <w:p w:rsidR="00E12014" w:rsidRDefault="00E12014">
      <w:pPr>
        <w:jc w:val="center"/>
        <w:rPr>
          <w:b/>
          <w:i/>
          <w:sz w:val="40"/>
          <w:lang w:val="en-US"/>
        </w:rPr>
      </w:pPr>
    </w:p>
    <w:p w:rsidR="00E12014" w:rsidRDefault="00353ED8">
      <w:pPr>
        <w:pStyle w:val="2"/>
        <w:rPr>
          <w:lang w:val="ru-RU"/>
        </w:rPr>
      </w:pPr>
      <w:r>
        <w:t>Введение</w:t>
      </w:r>
      <w:r>
        <w:rPr>
          <w:lang w:val="ru-RU"/>
        </w:rPr>
        <w:t>…………………………………….</w:t>
      </w:r>
    </w:p>
    <w:p w:rsidR="00E12014" w:rsidRDefault="00353ED8">
      <w:pPr>
        <w:numPr>
          <w:ilvl w:val="0"/>
          <w:numId w:val="3"/>
        </w:numPr>
        <w:rPr>
          <w:b/>
          <w:i/>
          <w:sz w:val="40"/>
        </w:rPr>
      </w:pPr>
      <w:r>
        <w:rPr>
          <w:b/>
          <w:i/>
          <w:sz w:val="40"/>
        </w:rPr>
        <w:t>О биосфере в общем…………………….</w:t>
      </w:r>
    </w:p>
    <w:p w:rsidR="00E12014" w:rsidRDefault="00353ED8">
      <w:pPr>
        <w:numPr>
          <w:ilvl w:val="0"/>
          <w:numId w:val="3"/>
        </w:numPr>
        <w:rPr>
          <w:b/>
          <w:i/>
          <w:sz w:val="40"/>
        </w:rPr>
      </w:pPr>
      <w:r>
        <w:rPr>
          <w:b/>
          <w:i/>
          <w:sz w:val="40"/>
        </w:rPr>
        <w:t>Виды загрязнении биосферы…………..</w:t>
      </w:r>
    </w:p>
    <w:p w:rsidR="00E12014" w:rsidRDefault="00353ED8">
      <w:pPr>
        <w:pStyle w:val="20"/>
        <w:numPr>
          <w:ilvl w:val="1"/>
          <w:numId w:val="3"/>
        </w:numPr>
      </w:pPr>
      <w:r>
        <w:t xml:space="preserve"> Загрязнение атмосферы….……………...</w:t>
      </w:r>
    </w:p>
    <w:p w:rsidR="00E12014" w:rsidRDefault="00353ED8">
      <w:pPr>
        <w:numPr>
          <w:ilvl w:val="1"/>
          <w:numId w:val="3"/>
        </w:numPr>
        <w:rPr>
          <w:b/>
          <w:i/>
          <w:sz w:val="32"/>
        </w:rPr>
      </w:pPr>
      <w:r>
        <w:rPr>
          <w:b/>
          <w:i/>
          <w:sz w:val="32"/>
        </w:rPr>
        <w:t>Загрязнение почвы…………………………</w:t>
      </w:r>
    </w:p>
    <w:p w:rsidR="00E12014" w:rsidRDefault="00353ED8">
      <w:pPr>
        <w:numPr>
          <w:ilvl w:val="1"/>
          <w:numId w:val="3"/>
        </w:numPr>
        <w:rPr>
          <w:b/>
          <w:i/>
          <w:sz w:val="32"/>
        </w:rPr>
      </w:pPr>
      <w:r>
        <w:rPr>
          <w:b/>
          <w:i/>
          <w:sz w:val="32"/>
        </w:rPr>
        <w:t>Загрязнение природных вод………………</w:t>
      </w:r>
    </w:p>
    <w:p w:rsidR="00E12014" w:rsidRDefault="00353ED8">
      <w:pPr>
        <w:numPr>
          <w:ilvl w:val="1"/>
          <w:numId w:val="3"/>
        </w:numPr>
        <w:rPr>
          <w:b/>
          <w:i/>
          <w:sz w:val="32"/>
        </w:rPr>
      </w:pPr>
      <w:r>
        <w:rPr>
          <w:b/>
          <w:i/>
          <w:sz w:val="32"/>
        </w:rPr>
        <w:t>Радиация в биосфере….…………………..</w:t>
      </w:r>
    </w:p>
    <w:p w:rsidR="00E12014" w:rsidRDefault="00353ED8">
      <w:pPr>
        <w:numPr>
          <w:ilvl w:val="0"/>
          <w:numId w:val="3"/>
        </w:numPr>
        <w:rPr>
          <w:b/>
          <w:i/>
          <w:sz w:val="40"/>
        </w:rPr>
      </w:pPr>
      <w:r>
        <w:rPr>
          <w:b/>
          <w:i/>
          <w:sz w:val="40"/>
        </w:rPr>
        <w:t>Химическое загрязнение биосферы…...</w:t>
      </w:r>
    </w:p>
    <w:p w:rsidR="00E12014" w:rsidRDefault="00353ED8">
      <w:pPr>
        <w:ind w:left="720"/>
        <w:rPr>
          <w:b/>
          <w:i/>
          <w:sz w:val="32"/>
        </w:rPr>
      </w:pPr>
      <w:r>
        <w:rPr>
          <w:b/>
          <w:i/>
          <w:sz w:val="32"/>
        </w:rPr>
        <w:t>3.1. Аэрозольное загрязнение……………………</w:t>
      </w:r>
    </w:p>
    <w:p w:rsidR="00E12014" w:rsidRDefault="00353ED8">
      <w:pPr>
        <w:ind w:left="720"/>
        <w:rPr>
          <w:b/>
          <w:i/>
          <w:sz w:val="32"/>
        </w:rPr>
      </w:pPr>
      <w:r>
        <w:rPr>
          <w:b/>
          <w:i/>
          <w:sz w:val="32"/>
        </w:rPr>
        <w:t>3.2 Фотохимичекий туман (смог)……………..</w:t>
      </w:r>
    </w:p>
    <w:p w:rsidR="00E12014" w:rsidRDefault="00353ED8">
      <w:pPr>
        <w:numPr>
          <w:ilvl w:val="0"/>
          <w:numId w:val="3"/>
        </w:numPr>
        <w:rPr>
          <w:b/>
          <w:i/>
          <w:sz w:val="40"/>
        </w:rPr>
      </w:pPr>
      <w:r>
        <w:rPr>
          <w:b/>
          <w:i/>
          <w:sz w:val="40"/>
        </w:rPr>
        <w:t>Приоритетные загрязнители..………..</w:t>
      </w:r>
    </w:p>
    <w:p w:rsidR="00E12014" w:rsidRDefault="00353ED8">
      <w:pPr>
        <w:numPr>
          <w:ilvl w:val="1"/>
          <w:numId w:val="3"/>
        </w:numPr>
        <w:rPr>
          <w:b/>
          <w:i/>
          <w:sz w:val="32"/>
        </w:rPr>
      </w:pPr>
      <w:r>
        <w:rPr>
          <w:b/>
          <w:i/>
          <w:sz w:val="32"/>
        </w:rPr>
        <w:t>Тяжелые металлы………………………...</w:t>
      </w:r>
    </w:p>
    <w:p w:rsidR="00E12014" w:rsidRDefault="00353ED8">
      <w:pPr>
        <w:numPr>
          <w:ilvl w:val="1"/>
          <w:numId w:val="3"/>
        </w:numPr>
        <w:rPr>
          <w:b/>
          <w:i/>
          <w:sz w:val="32"/>
        </w:rPr>
      </w:pPr>
      <w:r>
        <w:rPr>
          <w:b/>
          <w:i/>
          <w:sz w:val="32"/>
        </w:rPr>
        <w:t>Свинцовая интоксикация…………………</w:t>
      </w:r>
    </w:p>
    <w:p w:rsidR="00E12014" w:rsidRDefault="00353ED8">
      <w:pPr>
        <w:numPr>
          <w:ilvl w:val="1"/>
          <w:numId w:val="3"/>
        </w:numPr>
        <w:rPr>
          <w:b/>
          <w:i/>
          <w:sz w:val="32"/>
        </w:rPr>
      </w:pPr>
      <w:r>
        <w:rPr>
          <w:b/>
          <w:i/>
          <w:sz w:val="32"/>
        </w:rPr>
        <w:t>Кислотные дожди…………………………</w:t>
      </w:r>
    </w:p>
    <w:p w:rsidR="00E12014" w:rsidRDefault="00353ED8">
      <w:pPr>
        <w:numPr>
          <w:ilvl w:val="1"/>
          <w:numId w:val="3"/>
        </w:numPr>
        <w:rPr>
          <w:b/>
          <w:i/>
          <w:sz w:val="32"/>
        </w:rPr>
      </w:pPr>
      <w:r>
        <w:rPr>
          <w:b/>
          <w:i/>
          <w:sz w:val="32"/>
        </w:rPr>
        <w:t>Пестициды - как загрязняющий фактор.</w:t>
      </w:r>
    </w:p>
    <w:p w:rsidR="00E12014" w:rsidRDefault="00353ED8">
      <w:pPr>
        <w:numPr>
          <w:ilvl w:val="0"/>
          <w:numId w:val="3"/>
        </w:numPr>
        <w:rPr>
          <w:b/>
          <w:i/>
          <w:sz w:val="40"/>
        </w:rPr>
      </w:pPr>
      <w:r>
        <w:rPr>
          <w:b/>
          <w:i/>
          <w:sz w:val="40"/>
        </w:rPr>
        <w:t>Экологические проблемы биосферы………………..………………..</w:t>
      </w:r>
    </w:p>
    <w:p w:rsidR="00E12014" w:rsidRDefault="00353ED8">
      <w:pPr>
        <w:rPr>
          <w:b/>
          <w:i/>
          <w:sz w:val="40"/>
          <w:lang w:val="en-US"/>
        </w:rPr>
      </w:pPr>
      <w:r>
        <w:rPr>
          <w:b/>
          <w:i/>
          <w:sz w:val="40"/>
          <w:lang w:val="en-US"/>
        </w:rPr>
        <w:t>Заключение…………………………………</w:t>
      </w:r>
    </w:p>
    <w:p w:rsidR="00E12014" w:rsidRDefault="00353ED8">
      <w:pPr>
        <w:rPr>
          <w:b/>
          <w:i/>
          <w:sz w:val="40"/>
          <w:lang w:val="en-US"/>
        </w:rPr>
      </w:pPr>
      <w:r>
        <w:rPr>
          <w:b/>
          <w:i/>
          <w:sz w:val="40"/>
          <w:lang w:val="en-US"/>
        </w:rPr>
        <w:t>Список использованной литературы…...</w:t>
      </w: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pStyle w:val="H3"/>
        <w:keepNext w:val="0"/>
        <w:spacing w:before="0" w:after="0"/>
        <w:outlineLvl w:val="9"/>
        <w:rPr>
          <w:snapToGrid/>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28"/>
          <w:lang w:val="en-US"/>
        </w:rPr>
      </w:pPr>
    </w:p>
    <w:p w:rsidR="00E12014" w:rsidRDefault="00E12014">
      <w:pPr>
        <w:rPr>
          <w:b/>
          <w:sz w:val="34"/>
          <w:lang w:val="en-US"/>
        </w:rPr>
      </w:pPr>
    </w:p>
    <w:p w:rsidR="00E12014" w:rsidRDefault="00353ED8">
      <w:pPr>
        <w:rPr>
          <w:b/>
          <w:sz w:val="34"/>
          <w:lang w:val="en-US"/>
        </w:rPr>
      </w:pPr>
      <w:r>
        <w:rPr>
          <w:b/>
          <w:sz w:val="34"/>
          <w:lang w:val="en-US"/>
        </w:rPr>
        <w:t>3</w:t>
      </w:r>
    </w:p>
    <w:p w:rsidR="00E12014" w:rsidRDefault="00353ED8">
      <w:pPr>
        <w:rPr>
          <w:b/>
          <w:sz w:val="34"/>
          <w:lang w:val="en-US"/>
        </w:rPr>
      </w:pPr>
      <w:r>
        <w:rPr>
          <w:b/>
          <w:sz w:val="34"/>
          <w:lang w:val="en-US"/>
        </w:rPr>
        <w:t>3</w:t>
      </w:r>
    </w:p>
    <w:p w:rsidR="00E12014" w:rsidRDefault="00353ED8">
      <w:pPr>
        <w:rPr>
          <w:b/>
          <w:sz w:val="34"/>
          <w:lang w:val="en-US"/>
        </w:rPr>
      </w:pPr>
      <w:r>
        <w:rPr>
          <w:b/>
          <w:sz w:val="34"/>
          <w:lang w:val="en-US"/>
        </w:rPr>
        <w:t>5</w:t>
      </w:r>
    </w:p>
    <w:p w:rsidR="00E12014" w:rsidRDefault="00353ED8">
      <w:pPr>
        <w:rPr>
          <w:b/>
          <w:sz w:val="34"/>
          <w:lang w:val="en-US"/>
        </w:rPr>
      </w:pPr>
      <w:r>
        <w:rPr>
          <w:b/>
          <w:sz w:val="34"/>
          <w:lang w:val="en-US"/>
        </w:rPr>
        <w:t>9</w:t>
      </w:r>
    </w:p>
    <w:p w:rsidR="00E12014" w:rsidRDefault="00353ED8">
      <w:pPr>
        <w:rPr>
          <w:b/>
          <w:sz w:val="34"/>
          <w:lang w:val="en-US"/>
        </w:rPr>
      </w:pPr>
      <w:r>
        <w:rPr>
          <w:b/>
          <w:sz w:val="34"/>
          <w:lang w:val="en-US"/>
        </w:rPr>
        <w:t>12</w:t>
      </w:r>
    </w:p>
    <w:p w:rsidR="00E12014" w:rsidRDefault="00353ED8">
      <w:pPr>
        <w:rPr>
          <w:b/>
          <w:sz w:val="34"/>
          <w:lang w:val="en-US"/>
        </w:rPr>
      </w:pPr>
      <w:r>
        <w:rPr>
          <w:b/>
          <w:sz w:val="34"/>
          <w:lang w:val="en-US"/>
        </w:rPr>
        <w:t>14</w:t>
      </w:r>
    </w:p>
    <w:p w:rsidR="00E12014" w:rsidRDefault="00353ED8">
      <w:pPr>
        <w:rPr>
          <w:b/>
          <w:sz w:val="34"/>
          <w:lang w:val="en-US"/>
        </w:rPr>
      </w:pPr>
      <w:r>
        <w:rPr>
          <w:b/>
          <w:sz w:val="34"/>
          <w:lang w:val="en-US"/>
        </w:rPr>
        <w:t>17</w:t>
      </w:r>
    </w:p>
    <w:p w:rsidR="00E12014" w:rsidRDefault="00353ED8">
      <w:pPr>
        <w:rPr>
          <w:b/>
          <w:sz w:val="34"/>
          <w:lang w:val="en-US"/>
        </w:rPr>
      </w:pPr>
      <w:r>
        <w:rPr>
          <w:b/>
          <w:sz w:val="34"/>
          <w:lang w:val="en-US"/>
        </w:rPr>
        <w:t>18</w:t>
      </w:r>
    </w:p>
    <w:p w:rsidR="00E12014" w:rsidRDefault="00353ED8">
      <w:pPr>
        <w:rPr>
          <w:b/>
          <w:sz w:val="34"/>
          <w:lang w:val="en-US"/>
        </w:rPr>
      </w:pPr>
      <w:r>
        <w:rPr>
          <w:b/>
          <w:sz w:val="34"/>
          <w:lang w:val="en-US"/>
        </w:rPr>
        <w:t>19</w:t>
      </w:r>
    </w:p>
    <w:p w:rsidR="00E12014" w:rsidRDefault="00353ED8">
      <w:pPr>
        <w:rPr>
          <w:b/>
          <w:sz w:val="34"/>
          <w:lang w:val="en-US"/>
        </w:rPr>
      </w:pPr>
      <w:r>
        <w:rPr>
          <w:b/>
          <w:sz w:val="34"/>
          <w:lang w:val="en-US"/>
        </w:rPr>
        <w:t>20</w:t>
      </w:r>
    </w:p>
    <w:p w:rsidR="00E12014" w:rsidRDefault="00353ED8">
      <w:pPr>
        <w:rPr>
          <w:b/>
          <w:sz w:val="34"/>
          <w:lang w:val="en-US"/>
        </w:rPr>
      </w:pPr>
      <w:r>
        <w:rPr>
          <w:b/>
          <w:sz w:val="34"/>
          <w:lang w:val="en-US"/>
        </w:rPr>
        <w:t>22</w:t>
      </w:r>
    </w:p>
    <w:p w:rsidR="00E12014" w:rsidRDefault="00353ED8">
      <w:pPr>
        <w:rPr>
          <w:b/>
          <w:sz w:val="34"/>
          <w:lang w:val="en-US"/>
        </w:rPr>
      </w:pPr>
      <w:r>
        <w:rPr>
          <w:b/>
          <w:sz w:val="34"/>
          <w:lang w:val="en-US"/>
        </w:rPr>
        <w:t>25</w:t>
      </w:r>
    </w:p>
    <w:p w:rsidR="00E12014" w:rsidRDefault="00353ED8">
      <w:pPr>
        <w:rPr>
          <w:b/>
          <w:sz w:val="34"/>
          <w:lang w:val="en-US"/>
        </w:rPr>
      </w:pPr>
      <w:r>
        <w:rPr>
          <w:b/>
          <w:sz w:val="34"/>
          <w:lang w:val="en-US"/>
        </w:rPr>
        <w:t>27</w:t>
      </w:r>
    </w:p>
    <w:p w:rsidR="00E12014" w:rsidRDefault="00E12014">
      <w:pPr>
        <w:rPr>
          <w:b/>
          <w:sz w:val="34"/>
          <w:lang w:val="en-US"/>
        </w:rPr>
      </w:pPr>
    </w:p>
    <w:p w:rsidR="00E12014" w:rsidRDefault="00353ED8">
      <w:pPr>
        <w:rPr>
          <w:b/>
          <w:sz w:val="34"/>
          <w:lang w:val="en-US"/>
        </w:rPr>
      </w:pPr>
      <w:r>
        <w:rPr>
          <w:b/>
          <w:sz w:val="34"/>
          <w:lang w:val="en-US"/>
        </w:rPr>
        <w:t>30</w:t>
      </w:r>
    </w:p>
    <w:p w:rsidR="00E12014" w:rsidRDefault="00E12014">
      <w:pPr>
        <w:rPr>
          <w:b/>
          <w:sz w:val="34"/>
          <w:lang w:val="en-US"/>
        </w:rPr>
      </w:pPr>
    </w:p>
    <w:p w:rsidR="00E12014" w:rsidRDefault="00353ED8">
      <w:pPr>
        <w:rPr>
          <w:b/>
          <w:sz w:val="34"/>
          <w:lang w:val="en-US"/>
        </w:rPr>
      </w:pPr>
      <w:r>
        <w:rPr>
          <w:b/>
          <w:sz w:val="34"/>
          <w:lang w:val="en-US"/>
        </w:rPr>
        <w:t>30</w:t>
      </w:r>
    </w:p>
    <w:p w:rsidR="00E12014" w:rsidRDefault="00353ED8">
      <w:pPr>
        <w:rPr>
          <w:b/>
          <w:sz w:val="34"/>
          <w:lang w:val="en-US"/>
        </w:rPr>
      </w:pPr>
      <w:r>
        <w:rPr>
          <w:b/>
          <w:sz w:val="34"/>
          <w:lang w:val="en-US"/>
        </w:rPr>
        <w:t>34</w:t>
      </w:r>
    </w:p>
    <w:p w:rsidR="00E12014" w:rsidRDefault="00353ED8">
      <w:pPr>
        <w:rPr>
          <w:b/>
          <w:sz w:val="34"/>
          <w:lang w:val="en-US"/>
        </w:rPr>
      </w:pPr>
      <w:r>
        <w:rPr>
          <w:b/>
          <w:sz w:val="34"/>
          <w:lang w:val="en-US"/>
        </w:rPr>
        <w:t>35</w:t>
      </w:r>
    </w:p>
    <w:p w:rsidR="00E12014" w:rsidRDefault="00E12014">
      <w:pPr>
        <w:rPr>
          <w:b/>
          <w:sz w:val="34"/>
          <w:lang w:val="en-US"/>
        </w:rPr>
      </w:pPr>
    </w:p>
    <w:p w:rsidR="00E12014" w:rsidRDefault="00E12014">
      <w:pPr>
        <w:rPr>
          <w:b/>
          <w:sz w:val="34"/>
          <w:lang w:val="en-US"/>
        </w:rPr>
      </w:pPr>
    </w:p>
    <w:p w:rsidR="00E12014" w:rsidRDefault="00E12014">
      <w:pPr>
        <w:rPr>
          <w:b/>
          <w:sz w:val="34"/>
          <w:lang w:val="en-US"/>
        </w:rPr>
      </w:pPr>
    </w:p>
    <w:p w:rsidR="00E12014" w:rsidRDefault="00E12014">
      <w:pPr>
        <w:rPr>
          <w:b/>
          <w:sz w:val="34"/>
          <w:lang w:val="en-US"/>
        </w:rPr>
      </w:pPr>
    </w:p>
    <w:p w:rsidR="00E12014" w:rsidRDefault="00E12014">
      <w:pPr>
        <w:rPr>
          <w:b/>
          <w:sz w:val="34"/>
          <w:lang w:val="en-US"/>
        </w:rPr>
      </w:pPr>
    </w:p>
    <w:p w:rsidR="00E12014" w:rsidRDefault="00E12014">
      <w:pPr>
        <w:rPr>
          <w:b/>
          <w:sz w:val="34"/>
          <w:lang w:val="en-US"/>
        </w:rPr>
      </w:pPr>
    </w:p>
    <w:p w:rsidR="00E12014" w:rsidRDefault="00E12014">
      <w:pPr>
        <w:rPr>
          <w:b/>
          <w:sz w:val="28"/>
          <w:lang w:val="en-US"/>
        </w:rPr>
      </w:pPr>
    </w:p>
    <w:p w:rsidR="00E12014" w:rsidRDefault="00E12014">
      <w:pPr>
        <w:rPr>
          <w:b/>
          <w:sz w:val="28"/>
          <w:lang w:val="en-US"/>
        </w:rPr>
        <w:sectPr w:rsidR="00E12014">
          <w:type w:val="continuous"/>
          <w:pgSz w:w="11906" w:h="16838"/>
          <w:pgMar w:top="1134" w:right="851" w:bottom="1134" w:left="1701" w:header="720" w:footer="720" w:gutter="0"/>
          <w:cols w:num="2" w:space="849" w:equalWidth="0">
            <w:col w:w="7371" w:space="849"/>
            <w:col w:w="1134"/>
          </w:cols>
        </w:sectPr>
      </w:pPr>
    </w:p>
    <w:p w:rsidR="00E12014" w:rsidRDefault="00E12014">
      <w:pPr>
        <w:rPr>
          <w:b/>
          <w:sz w:val="28"/>
          <w:lang w:val="en-US"/>
        </w:rPr>
      </w:pPr>
    </w:p>
    <w:p w:rsidR="00E12014" w:rsidRDefault="00E12014">
      <w:pPr>
        <w:rPr>
          <w:b/>
          <w:sz w:val="28"/>
          <w:lang w:val="en-US"/>
        </w:rPr>
      </w:pPr>
    </w:p>
    <w:p w:rsidR="00E12014" w:rsidRDefault="00353ED8">
      <w:pPr>
        <w:pStyle w:val="1"/>
        <w:spacing w:line="240" w:lineRule="auto"/>
      </w:pPr>
      <w:r>
        <w:t>Введение</w:t>
      </w:r>
    </w:p>
    <w:p w:rsidR="00E12014" w:rsidRDefault="00353ED8">
      <w:pPr>
        <w:pStyle w:val="a5"/>
        <w:spacing w:line="240" w:lineRule="auto"/>
      </w:pPr>
      <w:r>
        <w:t xml:space="preserve">    Человек всегда использовал окружающую среду в основном как источник ресурсов, однако в течение очень длительного времени его деятельность не оказывала заметного влияния на биосферу. Лишь в конце прошлого столетия изменения биосферы под влиянием хозяйственной деятельности обратили на себя внимание ученых. В первой половине нынешнего века эти изменения нарастали и в настоящее время лавиной обрушились на человеческую цивилизацию. Стремясь к улучшению условий своей жизни, человек постоянно наращивает темпы материального производства, не задумываясь о последствиях. При таком подходе большая часть взятых от природы ресурсов возвращается ей в виде отходов, часто ядовитых или непригодных для утилизации. Это создает угрозу и существованию биосферы, и самого человека. Изучив эту главу, вы узнаете: </w:t>
      </w:r>
    </w:p>
    <w:p w:rsidR="00E12014" w:rsidRDefault="00E12014">
      <w:pPr>
        <w:rPr>
          <w:b/>
          <w:sz w:val="28"/>
          <w:lang w:val="en-US"/>
        </w:rPr>
      </w:pPr>
    </w:p>
    <w:p w:rsidR="00E12014" w:rsidRDefault="00353ED8">
      <w:pPr>
        <w:jc w:val="center"/>
        <w:rPr>
          <w:sz w:val="28"/>
          <w:lang w:val="en-US"/>
        </w:rPr>
      </w:pPr>
      <w:r>
        <w:rPr>
          <w:b/>
          <w:i/>
          <w:sz w:val="40"/>
        </w:rPr>
        <w:t>1. Общее понятие - биосферы.</w:t>
      </w:r>
    </w:p>
    <w:p w:rsidR="00E12014" w:rsidRDefault="00353ED8">
      <w:pPr>
        <w:jc w:val="both"/>
        <w:rPr>
          <w:sz w:val="28"/>
        </w:rPr>
      </w:pPr>
      <w:r>
        <w:rPr>
          <w:sz w:val="28"/>
        </w:rPr>
        <w:tab/>
        <w:t>В буквальном переводе термин “биосфера” обозначает сферу жизни и в таком смысле он впервые был введен в науку в 1875 г. австрийским геологом и палеонтологом Эдуардом Зюссом (1831 – 1914). Однако задолго до этого под другими названиями, в частности "пространство жизни", "картина природы", "живая оболочка Земли" и т.п., его содержание рассматривалось многими другими естествоиспытателями.</w:t>
      </w:r>
    </w:p>
    <w:p w:rsidR="00E12014" w:rsidRDefault="00353ED8">
      <w:pPr>
        <w:jc w:val="both"/>
        <w:rPr>
          <w:sz w:val="28"/>
        </w:rPr>
      </w:pPr>
      <w:r>
        <w:rPr>
          <w:sz w:val="28"/>
        </w:rPr>
        <w:tab/>
        <w:t>Первоначально под всеми этими терминами подразумевалась только совокупность живых организмов, обитающих на нашей планете, хотя иногда и указывалась их связь с географическими, геологическими и космическими процессами, но при этом скорее обращалось внимание на зависимость живой природы от сил и веществ неорганической природы. Даже автор самого термина "биосфера" Э.Зюсс в своей книге "Лик Земли", опубликованной спустя почти тридцать лет после введения термина (1909 г.), не замечал обратного воздействия биосферы и определял ее как "совокупность организмов, ограниченную в пространстве и во времени и обитаюшую на поверхности Земли".</w:t>
      </w:r>
    </w:p>
    <w:p w:rsidR="00E12014" w:rsidRDefault="00353ED8">
      <w:pPr>
        <w:jc w:val="both"/>
        <w:rPr>
          <w:sz w:val="28"/>
        </w:rPr>
      </w:pPr>
      <w:r>
        <w:rPr>
          <w:sz w:val="28"/>
        </w:rPr>
        <w:tab/>
        <w:t>Первым из биологов, который ясно указал на огромную роль живых организмов в образовании земной коры, был Ж.Б.Ламарк (1744 – 1829). Он подчеркивал, что все вещества, находящиеся на поверхности земного шара и образующие его кору, сформировались благодаря деятельности живых организмов.</w:t>
      </w:r>
    </w:p>
    <w:p w:rsidR="00E12014" w:rsidRDefault="00353ED8">
      <w:pPr>
        <w:jc w:val="both"/>
        <w:rPr>
          <w:sz w:val="28"/>
        </w:rPr>
      </w:pPr>
      <w:r>
        <w:rPr>
          <w:sz w:val="28"/>
        </w:rPr>
        <w:tab/>
        <w:t>Факты и положения о биосфере накапливались постепенно в связи с развитием ботаники, почвоведения, географии растений и других преимущественно биологических наук, а также геологических дисциплин. Те элементы знания, которые стали необходимыми для понимания биосферы в целом, оказались связанными с возникновением экологии, науки, которая изучает взаимоотношения организмов и окружающей среды. Биосфера является определенной природной системой, а ее существование в первую очередь выражается в круговороте энергии и веществ при участии живых организмов.</w:t>
      </w:r>
    </w:p>
    <w:p w:rsidR="00E12014" w:rsidRDefault="00353ED8">
      <w:pPr>
        <w:jc w:val="both"/>
        <w:rPr>
          <w:sz w:val="28"/>
        </w:rPr>
      </w:pPr>
      <w:r>
        <w:rPr>
          <w:sz w:val="28"/>
        </w:rPr>
        <w:tab/>
        <w:t>Очень важным для понимания биосферы было установление немецким физиологом Пфефером (1845 – 1920) трех способов питания живых организмов:</w:t>
      </w:r>
    </w:p>
    <w:p w:rsidR="00E12014" w:rsidRDefault="00353ED8">
      <w:pPr>
        <w:numPr>
          <w:ilvl w:val="0"/>
          <w:numId w:val="1"/>
        </w:numPr>
        <w:jc w:val="both"/>
        <w:rPr>
          <w:sz w:val="28"/>
        </w:rPr>
      </w:pPr>
      <w:r>
        <w:rPr>
          <w:sz w:val="28"/>
        </w:rPr>
        <w:t>автотрофное – построение организма за счет использования веществ неорганической природы;</w:t>
      </w:r>
    </w:p>
    <w:p w:rsidR="00E12014" w:rsidRDefault="00353ED8">
      <w:pPr>
        <w:numPr>
          <w:ilvl w:val="0"/>
          <w:numId w:val="1"/>
        </w:numPr>
        <w:jc w:val="both"/>
        <w:rPr>
          <w:sz w:val="28"/>
        </w:rPr>
      </w:pPr>
      <w:r>
        <w:rPr>
          <w:sz w:val="28"/>
        </w:rPr>
        <w:t>гетеротрофное – строение организма за счет использования низкомолекулярных органических соединений;</w:t>
      </w:r>
    </w:p>
    <w:p w:rsidR="00E12014" w:rsidRDefault="00353ED8">
      <w:pPr>
        <w:numPr>
          <w:ilvl w:val="0"/>
          <w:numId w:val="1"/>
        </w:numPr>
        <w:jc w:val="both"/>
        <w:rPr>
          <w:sz w:val="28"/>
        </w:rPr>
      </w:pPr>
      <w:r>
        <w:rPr>
          <w:sz w:val="28"/>
        </w:rPr>
        <w:t>миксотрофное – смешанный тип построения организма (автотрофно-гетеротрофный).</w:t>
      </w:r>
    </w:p>
    <w:p w:rsidR="00E12014" w:rsidRDefault="00353ED8">
      <w:pPr>
        <w:pStyle w:val="a5"/>
        <w:spacing w:line="240" w:lineRule="auto"/>
      </w:pPr>
      <w:r>
        <w:tab/>
      </w:r>
      <w:r>
        <w:rPr>
          <w:b/>
          <w:i/>
          <w:u w:val="single"/>
        </w:rPr>
        <w:t>Биосфера</w:t>
      </w:r>
      <w:r>
        <w:t xml:space="preserve"> (в современном понимании) – своеобразная оболочка Земли, содержащая всю совокупность живых организмов и ту часть вещества планеты, которая находится в непрерывном обмене с этими организмами. Биосфера охватывает нижнюю часть атмосферы, гидросферу и верхнюю часть литосферы. </w:t>
      </w:r>
    </w:p>
    <w:p w:rsidR="00E12014" w:rsidRDefault="00353ED8">
      <w:pPr>
        <w:numPr>
          <w:ilvl w:val="0"/>
          <w:numId w:val="2"/>
        </w:numPr>
        <w:jc w:val="both"/>
        <w:rPr>
          <w:sz w:val="28"/>
        </w:rPr>
      </w:pPr>
      <w:r>
        <w:rPr>
          <w:sz w:val="28"/>
        </w:rPr>
        <w:t>Атмосфера – наиболее легкая оболочка Земли, которая граничит с космическим пространством; через атмосферу осуществляется обмен вещества и энергии с космосом.</w:t>
      </w:r>
    </w:p>
    <w:p w:rsidR="00E12014" w:rsidRDefault="00353ED8">
      <w:pPr>
        <w:jc w:val="both"/>
        <w:rPr>
          <w:sz w:val="28"/>
        </w:rPr>
      </w:pPr>
      <w:r>
        <w:rPr>
          <w:sz w:val="28"/>
        </w:rPr>
        <w:t>Атмосфера имеет несколько слоев:</w:t>
      </w:r>
    </w:p>
    <w:p w:rsidR="00E12014" w:rsidRDefault="00353ED8">
      <w:pPr>
        <w:numPr>
          <w:ilvl w:val="0"/>
          <w:numId w:val="1"/>
        </w:numPr>
        <w:jc w:val="both"/>
        <w:rPr>
          <w:sz w:val="28"/>
        </w:rPr>
      </w:pPr>
      <w:r>
        <w:rPr>
          <w:sz w:val="28"/>
        </w:rPr>
        <w:t>тропосфера – нижний слой, примыкающий к поверхности Земли (высота 9–17 км). В нем состредоточено около 80% газового состава атмосферы и весь водяной пар;</w:t>
      </w:r>
    </w:p>
    <w:p w:rsidR="00E12014" w:rsidRDefault="00353ED8">
      <w:pPr>
        <w:numPr>
          <w:ilvl w:val="0"/>
          <w:numId w:val="1"/>
        </w:numPr>
        <w:jc w:val="both"/>
        <w:rPr>
          <w:sz w:val="28"/>
        </w:rPr>
      </w:pPr>
      <w:r>
        <w:rPr>
          <w:sz w:val="28"/>
        </w:rPr>
        <w:t>стратосфера;</w:t>
      </w:r>
    </w:p>
    <w:p w:rsidR="00E12014" w:rsidRDefault="00353ED8">
      <w:pPr>
        <w:numPr>
          <w:ilvl w:val="0"/>
          <w:numId w:val="1"/>
        </w:numPr>
        <w:jc w:val="both"/>
        <w:rPr>
          <w:sz w:val="28"/>
        </w:rPr>
      </w:pPr>
      <w:r>
        <w:rPr>
          <w:sz w:val="28"/>
        </w:rPr>
        <w:t>ноносфера – там “живое вещество” отсутствует. Преобладающие элементы химического состава атмосферы: N2 (78%), O2</w:t>
      </w:r>
      <w:r>
        <w:rPr>
          <w:position w:val="6"/>
          <w:sz w:val="28"/>
        </w:rPr>
        <w:t xml:space="preserve"> </w:t>
      </w:r>
      <w:r>
        <w:rPr>
          <w:sz w:val="28"/>
        </w:rPr>
        <w:t>(21%), CO2 (0,03%).</w:t>
      </w:r>
    </w:p>
    <w:p w:rsidR="00E12014" w:rsidRDefault="00353ED8">
      <w:pPr>
        <w:numPr>
          <w:ilvl w:val="0"/>
          <w:numId w:val="2"/>
        </w:numPr>
        <w:jc w:val="both"/>
        <w:rPr>
          <w:sz w:val="28"/>
        </w:rPr>
      </w:pPr>
      <w:r>
        <w:rPr>
          <w:sz w:val="28"/>
        </w:rPr>
        <w:t>Гидросфера – водная оболочка Земли. В следствие высокой подвижности вода проникает повсеместно в различные природные образования, даже наиболее чистые атмосферные воды содержат от 10 до 50 мгр/л растворимых веществ. Преобладающие элементы химического состава гидросферы: Na</w:t>
      </w:r>
      <w:r>
        <w:rPr>
          <w:position w:val="6"/>
          <w:sz w:val="28"/>
        </w:rPr>
        <w:t>+</w:t>
      </w:r>
      <w:r>
        <w:rPr>
          <w:sz w:val="28"/>
        </w:rPr>
        <w:t>, Mg</w:t>
      </w:r>
      <w:r>
        <w:rPr>
          <w:position w:val="6"/>
          <w:sz w:val="28"/>
        </w:rPr>
        <w:t>2+</w:t>
      </w:r>
      <w:r>
        <w:rPr>
          <w:sz w:val="28"/>
        </w:rPr>
        <w:t>, Ca</w:t>
      </w:r>
      <w:r>
        <w:rPr>
          <w:position w:val="6"/>
          <w:sz w:val="28"/>
        </w:rPr>
        <w:t>2+</w:t>
      </w:r>
      <w:r>
        <w:rPr>
          <w:sz w:val="28"/>
        </w:rPr>
        <w:t>, Cl</w:t>
      </w:r>
      <w:r>
        <w:rPr>
          <w:position w:val="6"/>
          <w:sz w:val="28"/>
        </w:rPr>
        <w:t>–</w:t>
      </w:r>
      <w:r>
        <w:rPr>
          <w:sz w:val="28"/>
        </w:rPr>
        <w:t xml:space="preserve">, S, C. </w:t>
      </w:r>
      <w:r>
        <w:rPr>
          <w:sz w:val="28"/>
        </w:rPr>
        <w:tab/>
        <w:t>Концентрация того или иного элемента в воде еще ничего не говорит о том, насколько он важен для растительных и животных организмов, обитающих в ней. В этом отношении ведущая роль принадлежит N, P, Si, которые усваиваются живыми организмами. Главной особенностью океанической воды является то, что основные ионы характеризуются постоянным соотношением во всем объеме мирового океана.</w:t>
      </w:r>
    </w:p>
    <w:p w:rsidR="00E12014" w:rsidRDefault="00353ED8">
      <w:pPr>
        <w:numPr>
          <w:ilvl w:val="0"/>
          <w:numId w:val="2"/>
        </w:numPr>
        <w:jc w:val="both"/>
        <w:rPr>
          <w:sz w:val="28"/>
        </w:rPr>
      </w:pPr>
      <w:r>
        <w:rPr>
          <w:sz w:val="28"/>
        </w:rPr>
        <w:t xml:space="preserve">Литосфера – внешняя твердая оболочка Земли, состоящая из осадочных и магматических пород. В настоящее время земной корой принято считать верхний слой твердого тела планеты, расположенный выше сейсмической границы Мохоровичича. Поверхностный слой литосферы, в котором осуществляется взаимодействие живой материи с минеральной (неорганической), представляет собой почву. Остатки организмов после разложения переходят в гумус (плодородную часть почвы). Составными частями почвы служат минералы, органические вещества, живые организмы, вода, газы. Преобладающие элементы химического состава литосферы: O, Si, Al, Fe, Ca, Mg, Na, K.  </w:t>
      </w:r>
    </w:p>
    <w:p w:rsidR="00E12014" w:rsidRDefault="00353ED8">
      <w:pPr>
        <w:jc w:val="both"/>
        <w:rPr>
          <w:sz w:val="28"/>
        </w:rPr>
      </w:pPr>
      <w:r>
        <w:rPr>
          <w:sz w:val="28"/>
        </w:rPr>
        <w:tab/>
        <w:t xml:space="preserve">Ведущую роль выполняет кислород, на долю которого приходится половина массы земной коры и 92% ее объема, однако кислород прочно связан с другими элементами в главных породообразующих минералах. Т.о. в количественном отношении земная кора – это “царство” кислорода, химически связанного в ходе геологического развития земной коры. </w:t>
      </w:r>
    </w:p>
    <w:p w:rsidR="00E12014" w:rsidRDefault="00353ED8">
      <w:pPr>
        <w:jc w:val="both"/>
        <w:rPr>
          <w:sz w:val="28"/>
        </w:rPr>
      </w:pPr>
      <w:r>
        <w:rPr>
          <w:sz w:val="28"/>
        </w:rPr>
        <w:tab/>
        <w:t>Постепенно идея о тесной взаимосвязи между живой и неживой природой, об обратном воздействии живых организмов и их систем на окружающие их физические, химические и геологические факторы все настойчивее проникала в сознание ученых и находила реализацию в их конкретных исследованиях. Этому способствовали и перемены, произошедшие в общем подходе естествоиспытателей к изучению природы. Они все больше убеждались в том, что обособленное исследование явлений и процессов природы с позиций отдельных научных дисциплин оказывается неадекватным. Поэтому на рубеже ХIХ – ХХ вв. в науку все шире проникают идеи холистического, или целостного, подхода к изучению природы, которые в наше время сформировались в системный метод ее изучения.</w:t>
      </w:r>
    </w:p>
    <w:p w:rsidR="00E12014" w:rsidRDefault="00353ED8">
      <w:pPr>
        <w:jc w:val="both"/>
        <w:rPr>
          <w:sz w:val="28"/>
        </w:rPr>
      </w:pPr>
      <w:r>
        <w:rPr>
          <w:sz w:val="28"/>
        </w:rPr>
        <w:tab/>
        <w:t>Результаты такого подхода незамедлительно сказались при исследовании общих проблем воздействия биотических, или живых, факторов на абиотические, или физические, условия. Так, оказалось, например, что состав морской воды во многом определяется активностью морских организмов. Растения, живущие на песчаной почве, значительно изменяют ее структуру. Живые организмы контролируют даже состав нашей атмосферы. Число подобных примеров легко увеличить, и все они свидетельствуют о наличии обратной связи между живой и неживой природой, в результате которой живое вещество в значительной мере меняет лик нашей Земли. Таким образом, биосферу нельзя рассматривать в отрыве от неживой природы, от которой она, с одной стороны зависит, а с другой – сама воздействует на нее. Поэтому перед естествоиспытателями возникает задача – конкретно исследовать, каким образом и в какой мере живое вещество влияет на физико-химические и геологические процессы, происходящие на поверхности Земли и в земной коре. Только подобный подход может дать ясное и глубокое представление о концепции биосферы. Такую задачу как раз и поставил перед собой выдающийся российский ученый Владимир Иванович Вернадский (1863 – 1945).</w:t>
      </w:r>
    </w:p>
    <w:p w:rsidR="00E12014" w:rsidRDefault="00E12014">
      <w:pPr>
        <w:jc w:val="both"/>
        <w:rPr>
          <w:b/>
          <w:sz w:val="28"/>
        </w:rPr>
      </w:pPr>
    </w:p>
    <w:p w:rsidR="00E12014" w:rsidRDefault="00353ED8">
      <w:pPr>
        <w:jc w:val="center"/>
        <w:rPr>
          <w:b/>
          <w:i/>
          <w:sz w:val="40"/>
        </w:rPr>
      </w:pPr>
      <w:r>
        <w:rPr>
          <w:b/>
          <w:i/>
          <w:sz w:val="40"/>
        </w:rPr>
        <w:t>2. Виды загрязнений биосферы</w:t>
      </w:r>
    </w:p>
    <w:p w:rsidR="00E12014" w:rsidRDefault="00353ED8">
      <w:pPr>
        <w:jc w:val="both"/>
        <w:rPr>
          <w:sz w:val="28"/>
        </w:rPr>
      </w:pPr>
      <w:r>
        <w:rPr>
          <w:sz w:val="28"/>
        </w:rPr>
        <w:t xml:space="preserve">   Различают два основных вида загрязнений: </w:t>
      </w:r>
      <w:r>
        <w:rPr>
          <w:b/>
          <w:i/>
          <w:sz w:val="28"/>
        </w:rPr>
        <w:t>природное и антропогенное</w:t>
      </w:r>
      <w:r>
        <w:rPr>
          <w:b/>
          <w:sz w:val="28"/>
        </w:rPr>
        <w:t xml:space="preserve"> </w:t>
      </w:r>
      <w:r>
        <w:rPr>
          <w:sz w:val="28"/>
        </w:rPr>
        <w:t xml:space="preserve">загрязнения. Природное загрязнение возникает в результате естественных причин - извержения вулканов, землетрясений, катастрофических наводнений и пожаров. Антропогенное загрязнение - результат деятельности человека. </w:t>
      </w:r>
    </w:p>
    <w:p w:rsidR="00E12014" w:rsidRDefault="00353ED8">
      <w:pPr>
        <w:pStyle w:val="a5"/>
        <w:spacing w:line="240" w:lineRule="auto"/>
      </w:pPr>
      <w:r>
        <w:t xml:space="preserve">   Рассмотрим некоторые черты современного состояния биосферы и процессы, происходящие в ней. Глобальные процессы образования и движения живого вещества в биосфере связаны и сопровождаются круговоротом огромных масс вещества и энергии. В отличие от чисто геологических процессов биогеохимические циклы с участием живого вещества имеют значительно более высокие интенсивность, скорость и количество вовлеченного в оборот вещества. </w:t>
      </w:r>
    </w:p>
    <w:p w:rsidR="00E12014" w:rsidRDefault="00353ED8">
      <w:pPr>
        <w:jc w:val="both"/>
        <w:rPr>
          <w:sz w:val="28"/>
        </w:rPr>
      </w:pPr>
      <w:r>
        <w:rPr>
          <w:sz w:val="28"/>
        </w:rPr>
        <w:t xml:space="preserve">Как уже говорилось, с появлением и развитием человечества процесс эволюции заметно видоизменился. На ранних стадиях цивилизации вырубка и выжигание лесов для земледелия, выпас скота, промысел и охота на диких животных, войны опустошали целые регионы, приводили к разрушению растительных сообществ, истреблению отдельных видов животных. По мере развития цивилизации, особенно бурного после промышленной революции конца средних веков, человечество овладевало все большей мощью, все большей способностью вовлекать и использовать для удовлетворения своих растущих потребностей огромные массы вещества - как органического, живого, так и минерального, косного. </w:t>
      </w:r>
    </w:p>
    <w:p w:rsidR="00E12014" w:rsidRDefault="00353ED8">
      <w:pPr>
        <w:jc w:val="both"/>
        <w:rPr>
          <w:sz w:val="28"/>
        </w:rPr>
      </w:pPr>
      <w:r>
        <w:rPr>
          <w:sz w:val="28"/>
        </w:rPr>
        <w:t xml:space="preserve">Рост населения и расширяющееся развитие сельского хозяйства, промышленности, строительства, транспорта вызвали массовое уничтожение лесов в Европе, Северной Америке, Выпас скота в больших масштабах приводил к гибели лесов и травяного покрова, к эрозии (разрушению) почвенного слоя (Средняя Азия, Северная Африка, юг Европы и США). Истреблены десятки видов животных в Европе, Америке, Африке. </w:t>
      </w:r>
    </w:p>
    <w:p w:rsidR="00E12014" w:rsidRDefault="00353ED8">
      <w:pPr>
        <w:jc w:val="both"/>
        <w:rPr>
          <w:sz w:val="28"/>
        </w:rPr>
      </w:pPr>
      <w:r>
        <w:rPr>
          <w:sz w:val="28"/>
        </w:rPr>
        <w:t xml:space="preserve">Ученые предполагают, что истощение почв на территории древнего центральноамериканского государства майя в результате подсечно-огневого земледелия явилось одной из причин гибели этой высокоразвитой цивилизации. Аналогично в Древней Греции исчезли обширные леса в результате вырубки и неумеренного выпаса скота. Это усилило эрозию почвы и привело к уничтожению почвенного покрова на многих горных склонах, повысило засушливость климата и ухудшило условия ведения сельского хозяйства. </w:t>
      </w:r>
    </w:p>
    <w:p w:rsidR="00E12014" w:rsidRDefault="00353ED8">
      <w:pPr>
        <w:jc w:val="both"/>
        <w:rPr>
          <w:sz w:val="28"/>
        </w:rPr>
      </w:pPr>
      <w:r>
        <w:rPr>
          <w:sz w:val="28"/>
        </w:rPr>
        <w:t xml:space="preserve">Строительство и эксплуатация промышленных предприятий, добыча полезных ископаемых привели к серьезным нарушениям природных ландшафтов, загрязнению почвы, воды, воздуха различными отходами. </w:t>
      </w:r>
    </w:p>
    <w:p w:rsidR="00E12014" w:rsidRDefault="00353ED8">
      <w:pPr>
        <w:jc w:val="both"/>
        <w:rPr>
          <w:sz w:val="28"/>
        </w:rPr>
      </w:pPr>
      <w:r>
        <w:rPr>
          <w:sz w:val="28"/>
        </w:rPr>
        <w:t>Настоящие сдвиги в биосферных процессах начались в XX в. в результате очередной промышленной революции. Бурное развитие энергетики, машиностроения, химии, транспорта привело к тому, что человеческая деятельность стала сравнима по масштабам с естественными энергетическими и материальными процессами, происходящими в биосфере. Интенсивность потребления человечеством энергии и материальных ресурсов растет пропорционально численности населения и даже опережает его прирост.</w:t>
      </w:r>
      <w:r>
        <w:rPr>
          <w:rFonts w:ascii="Garamond" w:hAnsi="Garamond"/>
          <w:sz w:val="28"/>
        </w:rPr>
        <w:t xml:space="preserve"> </w:t>
      </w:r>
    </w:p>
    <w:p w:rsidR="00E12014" w:rsidRDefault="00353ED8">
      <w:pPr>
        <w:jc w:val="both"/>
        <w:rPr>
          <w:sz w:val="28"/>
        </w:rPr>
      </w:pPr>
      <w:r>
        <w:rPr>
          <w:sz w:val="28"/>
        </w:rPr>
        <w:t xml:space="preserve">Предупреждая о возможных последствиях расширяющегося вторжения человека в природу, еще полвека назад академик В. И. Вернадский писал: “Человек становится геологической силой, способной изменить лик Земли”. Это предупреждение пророчески оправдалось. Последствия антропогенной (производимой человеком) деятельности проявляются в истощении природных ресурсов, загрязнении биосферы отходами производства, разрушении природных экосистем, изменении структуры поверхности Земли, изменении климата. Антропогенные воздействия приводят к нарушению практически всех природных биогеохимических циклов. </w:t>
      </w:r>
    </w:p>
    <w:p w:rsidR="00E12014" w:rsidRDefault="00353ED8">
      <w:pPr>
        <w:jc w:val="both"/>
        <w:rPr>
          <w:sz w:val="28"/>
        </w:rPr>
      </w:pPr>
      <w:r>
        <w:rPr>
          <w:sz w:val="28"/>
        </w:rPr>
        <w:t xml:space="preserve">В результате сжигания различного топлива в атмосферу ежегодно выбрасывается около 20 млрд т углекислого газа и поглощается соответствующее количество кислорода. Природный запас СО2 в атмосфере составляет величину порядка 50 000 млрд т. Эта величина колеблется и зависит, в частности, от вулканической активности. Однако антропогенные выбросы углекислого газа превышают естественные и составляют в настоящее время большую долю его общего количества. Увеличение концентрации углекислого газа в атмосфере, сопровождающееся ростом количества аэрозоля (мелких частиц пыли, сажи, взвесей растворов некоторых химических соединений), может привести к заметным изменениям климата и соответственно к нарушению складывавшихся в течение миллионов лет равновесных связей в биосфере. </w:t>
      </w:r>
    </w:p>
    <w:p w:rsidR="00E12014" w:rsidRDefault="00353ED8">
      <w:pPr>
        <w:jc w:val="both"/>
        <w:rPr>
          <w:sz w:val="28"/>
        </w:rPr>
      </w:pPr>
      <w:r>
        <w:rPr>
          <w:sz w:val="28"/>
        </w:rPr>
        <w:t xml:space="preserve">Итогом нарушения прозрачности атмосферы, а следовательно, и теплового баланса может явиться возникновение </w:t>
      </w:r>
      <w:r>
        <w:rPr>
          <w:b/>
          <w:sz w:val="28"/>
        </w:rPr>
        <w:t>“ парников ого эффекта”</w:t>
      </w:r>
      <w:r>
        <w:rPr>
          <w:sz w:val="28"/>
        </w:rPr>
        <w:t xml:space="preserve">, то есть увеличения средней температуры атмосферы на несколько градусов. Это способно вызвать таяние ледников полярных областей, повышение уровня Мирового океана, изменение его солености, температуры, глобальные нарушения климата, затопление прибрежных низменностей и многие другие неблагоприятные последствия. </w:t>
      </w:r>
    </w:p>
    <w:p w:rsidR="00E12014" w:rsidRDefault="00353ED8">
      <w:pPr>
        <w:jc w:val="both"/>
        <w:rPr>
          <w:sz w:val="28"/>
        </w:rPr>
      </w:pPr>
      <w:r>
        <w:rPr>
          <w:sz w:val="28"/>
        </w:rPr>
        <w:t xml:space="preserve">Выброс в атмосферу промышленных газов, включающих такие соединения, как окись углерода СО (угарный газ), окислы азота, серы, аммиака и других загрязнителей, приводит к угнетению жизнедеятельности растений и животных, нарушениям обменных процессов, к отравлению и гибели живых организмов. </w:t>
      </w:r>
    </w:p>
    <w:p w:rsidR="00E12014" w:rsidRDefault="00353ED8">
      <w:pPr>
        <w:jc w:val="both"/>
        <w:rPr>
          <w:sz w:val="28"/>
        </w:rPr>
      </w:pPr>
      <w:r>
        <w:rPr>
          <w:b/>
          <w:sz w:val="28"/>
        </w:rPr>
        <w:t xml:space="preserve">Загрязнение природной </w:t>
      </w:r>
      <w:r>
        <w:rPr>
          <w:sz w:val="28"/>
        </w:rPr>
        <w:t xml:space="preserve">среды. Появление в природной среде новых компонентов, вызванное деятельностью человека или какими-либо грандиозными природными явлениями (например, вулканической деятельностью), характеризуют термином </w:t>
      </w:r>
      <w:r>
        <w:rPr>
          <w:b/>
          <w:sz w:val="28"/>
        </w:rPr>
        <w:t xml:space="preserve">загрязненность. </w:t>
      </w:r>
      <w:r>
        <w:rPr>
          <w:sz w:val="28"/>
        </w:rPr>
        <w:t xml:space="preserve">В общем виде загрязненность - это наличие в окружающей среде вредных веществ, нарушающих функционирование экологических систем или их отдельных элементов и снижающих качество среды с точки зрения проживания человека или ведения им хозяйственной деятельности. Этим термином характеризуются все тела, вещества, явления, процессы, которые в данном месте, но не в то время и не в том количестве, какое естественно для природы, появляются в окружающей среде и могут выводить ее системы из состояния равновесия. </w:t>
      </w:r>
    </w:p>
    <w:p w:rsidR="00E12014" w:rsidRDefault="00353ED8">
      <w:pPr>
        <w:jc w:val="both"/>
        <w:rPr>
          <w:sz w:val="28"/>
        </w:rPr>
      </w:pPr>
      <w:r>
        <w:rPr>
          <w:sz w:val="28"/>
        </w:rPr>
        <w:t xml:space="preserve">Экологическое действие загрязняющих агентов может проявляться по-разному; оно может затрагивать либо отдельные организмы (проявляться на организменном уровне, либо популяции, биоценозы, экосистемы и даже биосферу в целом. </w:t>
      </w:r>
    </w:p>
    <w:p w:rsidR="00E12014" w:rsidRDefault="00353ED8">
      <w:pPr>
        <w:jc w:val="both"/>
        <w:rPr>
          <w:sz w:val="28"/>
        </w:rPr>
      </w:pPr>
      <w:r>
        <w:rPr>
          <w:sz w:val="28"/>
        </w:rPr>
        <w:t xml:space="preserve">На организменном уровне может происходить нарушение отдельных физиологические функций организмов, изменение их поведения, снижение темпов роста и развития, снижение устойчивости к воздействиям иных неблагоприятных факторов внешней среды. </w:t>
      </w:r>
    </w:p>
    <w:p w:rsidR="00E12014" w:rsidRDefault="00353ED8">
      <w:pPr>
        <w:jc w:val="both"/>
        <w:rPr>
          <w:sz w:val="28"/>
        </w:rPr>
      </w:pPr>
      <w:r>
        <w:rPr>
          <w:sz w:val="28"/>
        </w:rPr>
        <w:t>На уровне популяций загрязнение может вызывать изменение их численности и биомассы, рождаемости, смертности, изменения структуры, годовых циклов миграций и ряда других функциональных свойств.</w:t>
      </w:r>
    </w:p>
    <w:p w:rsidR="00E12014" w:rsidRDefault="00353ED8">
      <w:pPr>
        <w:jc w:val="both"/>
        <w:rPr>
          <w:sz w:val="28"/>
        </w:rPr>
      </w:pPr>
      <w:r>
        <w:rPr>
          <w:sz w:val="28"/>
        </w:rPr>
        <w:t xml:space="preserve">На биоценотическом уровне загрязнение сказывается на структуре и функциях сообществ. Одни и те же загрязняющие вещества по-разному влияют на разные компоненты сообществ. Соответственно меняются количественные соотношения в биоценозе, вплоть до полного исчезновения одних форм и появления других. Изменяется пространственная структура сообществ, цепи разложения (детритные) начинают преобладать над пастбищными, отмирание - над продукцией. В конечном счете происходит деградация экосистем, ухудшение их как элементов среды человека, снижение положительной роли в формировании биосферы, обесценение в хозяйственном отношении. </w:t>
      </w:r>
    </w:p>
    <w:p w:rsidR="00E12014" w:rsidRDefault="00353ED8">
      <w:pPr>
        <w:jc w:val="both"/>
        <w:rPr>
          <w:sz w:val="28"/>
        </w:rPr>
      </w:pPr>
      <w:r>
        <w:rPr>
          <w:sz w:val="28"/>
        </w:rPr>
        <w:t xml:space="preserve">Загрязняющие вещества, возникшие в результате хозяйственной деятельности человека, и их влияние на среду очень разнообразны. К ним относятся: соединения углерода, серы, азота, тяжелые металлы, различные органические вещества, искусственно созданные материалы, радиоактивные элементы и многое другое. </w:t>
      </w:r>
    </w:p>
    <w:p w:rsidR="00E12014" w:rsidRDefault="00353ED8">
      <w:pPr>
        <w:jc w:val="both"/>
        <w:rPr>
          <w:sz w:val="28"/>
        </w:rPr>
      </w:pPr>
      <w:r>
        <w:rPr>
          <w:sz w:val="28"/>
        </w:rPr>
        <w:t xml:space="preserve">Так, по оценкам экспертов, в океан ежегодно попадает около 10 млн т нефти. Нефть на воде образует тонкую пленку, препятствующую газообмену между водой и воздухом. Оседая на дно, нефть попадает в донные отложения, где нарушает естественные процессы жизнедеятельности донных животных и микроорганизмов. Кроме нефти, значительно возрос выброс в океан бытовых и промышленных сточных вод, содержащих, в частности, такие опасные загрязнители, как свинец, ртуть, мышьяк, обладающие сильным токсическим действием. Фоновые концентрации таких веществ во многих местах уже превышены в десятки раз. </w:t>
      </w:r>
    </w:p>
    <w:p w:rsidR="00E12014" w:rsidRDefault="00353ED8">
      <w:pPr>
        <w:jc w:val="both"/>
        <w:rPr>
          <w:sz w:val="28"/>
        </w:rPr>
      </w:pPr>
      <w:r>
        <w:rPr>
          <w:sz w:val="28"/>
        </w:rPr>
        <w:t xml:space="preserve">Каждый загрязнитель оказывает определенное отрицательное воздействие на природу, поэтому их поступление в окружающую среду должно строго контролироваться. Законодательство устанавливает 'для каждого загрязняющего вещества предельно допустимый сброс (ПДС) и предельно допустимую концентрацию (ПД К) его в природной среде. </w:t>
      </w:r>
    </w:p>
    <w:p w:rsidR="00E12014" w:rsidRDefault="00353ED8">
      <w:pPr>
        <w:jc w:val="both"/>
        <w:rPr>
          <w:sz w:val="28"/>
        </w:rPr>
      </w:pPr>
      <w:r>
        <w:rPr>
          <w:b/>
          <w:sz w:val="28"/>
        </w:rPr>
        <w:t xml:space="preserve">Предельно допустимый сброс </w:t>
      </w:r>
      <w:r>
        <w:rPr>
          <w:sz w:val="28"/>
        </w:rPr>
        <w:t xml:space="preserve">(ПДС) - это масса загрязняющего вещества, выбрасываемого отдельными источниками за единицу времени, превышение которой приводит к неблагоприятным последствиям в окружающей среде или опасно для здоровья человека. Предельно допустимая </w:t>
      </w:r>
      <w:r>
        <w:rPr>
          <w:b/>
          <w:sz w:val="28"/>
        </w:rPr>
        <w:t xml:space="preserve">концентрация </w:t>
      </w:r>
      <w:r>
        <w:rPr>
          <w:sz w:val="28"/>
        </w:rPr>
        <w:t xml:space="preserve">(ПДК) понимается как количество вредного вещества в окружающей среде, которое не оказывает отрицательного воздействия на здоровье человека или его потомство при постоянном или временном контакте с ним. В настоящее время при определении ПДК учитывается не только степень влияния загрязнителей на здоровье человека, но и воздействие их на животных, растения, грибы, микроорганизмы, а также на природное сообщество в целом. </w:t>
      </w:r>
    </w:p>
    <w:p w:rsidR="00E12014" w:rsidRDefault="00353ED8">
      <w:pPr>
        <w:jc w:val="both"/>
        <w:rPr>
          <w:sz w:val="28"/>
        </w:rPr>
      </w:pPr>
      <w:r>
        <w:rPr>
          <w:sz w:val="28"/>
        </w:rPr>
        <w:t xml:space="preserve">Специальные службы </w:t>
      </w:r>
      <w:r>
        <w:rPr>
          <w:b/>
          <w:sz w:val="28"/>
        </w:rPr>
        <w:t xml:space="preserve">мониторинга </w:t>
      </w:r>
      <w:r>
        <w:rPr>
          <w:sz w:val="28"/>
        </w:rPr>
        <w:t xml:space="preserve">(наблюдения) окружающей среды осуществляют контроль за соблюдением установленных нормативов ПДС и ПДК вредных веществ. Такие службы созданы во всех районах страны. Особенно важна их роль в крупных городах, вблизи химических производств, атомных электростанций и других промышленных объектов. Службы мониторинга имеют право применять предусмотренные законом меры, вплоть до приостановки производства и любых работ, если нарушаются </w:t>
      </w:r>
      <w:r>
        <w:rPr>
          <w:b/>
          <w:sz w:val="28"/>
        </w:rPr>
        <w:t xml:space="preserve">нормы </w:t>
      </w:r>
      <w:r>
        <w:rPr>
          <w:sz w:val="28"/>
        </w:rPr>
        <w:t xml:space="preserve">охраны окружающей среды. </w:t>
      </w:r>
    </w:p>
    <w:p w:rsidR="00E12014" w:rsidRDefault="00353ED8">
      <w:pPr>
        <w:jc w:val="both"/>
        <w:rPr>
          <w:sz w:val="28"/>
        </w:rPr>
      </w:pPr>
      <w:r>
        <w:rPr>
          <w:sz w:val="28"/>
        </w:rPr>
        <w:t xml:space="preserve">Кроме загрязнения среды, антропогенное воздействие выражается в истощении природных ресурсов биосферы. Огромные масштабы использования природных ресурсов привели к значительному изменению ландшафтов в некоторых регионах (например, в угольных бассейнах). Если на заре цивилизации человек использовал для своих нужд всего около 20 химических элементов, в начале XX втекало 60, то сейчас более 100 - почти всю таблицу Менделеева. Ежегодно добывается (извлекается из геосферы) около 100 млрд т руды, топлива, минеральных удобрений. </w:t>
      </w:r>
    </w:p>
    <w:p w:rsidR="00E12014" w:rsidRDefault="00353ED8">
      <w:pPr>
        <w:jc w:val="both"/>
        <w:rPr>
          <w:sz w:val="28"/>
        </w:rPr>
      </w:pPr>
      <w:r>
        <w:rPr>
          <w:sz w:val="28"/>
        </w:rPr>
        <w:t xml:space="preserve">Быстрый рост потребностей в топливе, металлах, минеральном сырье и их добыче привели к истощению этих ресурсов. Так, по оценкам специалистов, при сохранении современных темпов добычи и потребления разведанные запасы нефти будут исчерпаны уже через 30 лет, газа - через 50 лет, угля - через 200. Аналогичная ситуация сложилась не только с энергетическими ресурсами, но и с металлами (истощение запасов алюминия ожидается через 5О0-6ОО лет, железа - 250 лет, цинка - 25 лет, свинца - 20 лет) и минеральными ресурсами, как, например, асбест, слюда, графит, сера. </w:t>
      </w:r>
    </w:p>
    <w:p w:rsidR="00E12014" w:rsidRDefault="00353ED8">
      <w:pPr>
        <w:jc w:val="both"/>
        <w:rPr>
          <w:rFonts w:ascii="Garamond" w:hAnsi="Garamond"/>
          <w:sz w:val="28"/>
        </w:rPr>
      </w:pPr>
      <w:r>
        <w:rPr>
          <w:sz w:val="28"/>
        </w:rPr>
        <w:t xml:space="preserve">Вот далеко не полная картина экологической ситуации на нашей планете в настоящее время. Даже отдельные успехи природоохранной деятельности не могут заметным образом изменить общий ход процесса пагубного влияния цивилизации на состояние биосферы. </w:t>
      </w:r>
    </w:p>
    <w:p w:rsidR="00E12014" w:rsidRDefault="00353ED8">
      <w:pPr>
        <w:jc w:val="center"/>
        <w:rPr>
          <w:rFonts w:ascii="Garamond" w:hAnsi="Garamond"/>
          <w:i/>
          <w:sz w:val="28"/>
        </w:rPr>
      </w:pPr>
      <w:r>
        <w:rPr>
          <w:b/>
          <w:i/>
          <w:sz w:val="28"/>
        </w:rPr>
        <w:t>2.1 ЗАГРЯЗНЕНИЕ АТМОСФЕРЫ</w:t>
      </w:r>
      <w:r>
        <w:rPr>
          <w:rFonts w:ascii="Garamond" w:hAnsi="Garamond"/>
          <w:i/>
          <w:sz w:val="28"/>
        </w:rPr>
        <w:t xml:space="preserve">. </w:t>
      </w:r>
    </w:p>
    <w:p w:rsidR="00E12014" w:rsidRDefault="00353ED8">
      <w:pPr>
        <w:jc w:val="both"/>
        <w:rPr>
          <w:sz w:val="28"/>
        </w:rPr>
      </w:pPr>
      <w:r>
        <w:rPr>
          <w:sz w:val="28"/>
        </w:rPr>
        <w:t xml:space="preserve">Масса атмосферы нашей планеты ничтожна - всего лишь одна миллионная массы Земли. Однако ее роль в природных процессах биосферы огромна. Наличие вокруг земного то шара атмосферы определяет общий тепловой режим поверхности нашей планеты, защищает ее от вредных космического и ультрафиолетового излучений. Циркуляция атмосферы оказывает влияние на местные климатические условия, а через них - на режим рек, почвенно-растительный покров и на процессы рельефообразования. </w:t>
      </w:r>
    </w:p>
    <w:p w:rsidR="00E12014" w:rsidRDefault="00353ED8">
      <w:pPr>
        <w:jc w:val="both"/>
        <w:rPr>
          <w:sz w:val="28"/>
        </w:rPr>
      </w:pPr>
      <w:r>
        <w:rPr>
          <w:sz w:val="28"/>
        </w:rPr>
        <w:t xml:space="preserve">Современный газовый состав атмосферы - результат длительного исторического развития земного шара. Он представляет собой в основном газовую смесь двух компонентов - азота (78,09%) и кислорода (20,95%). В норме в нем присутствуют также аргон (0,93%), углекислый газ (0,03%) и незначительные количества инертных газов (неон, гелий, криптон, ксенон), аммиака, метана, озона, диоксидов серы и других газов. Наряду с газами в атмосфере содержатся твердые частицы, поступающие с поверхности Земли (например, продукты горения, вулканической деятельности, частицы почвы) и из космоса (космическая пыль), а также различные продукты растительного, животного или микробного происхождения. Кроме того, важную роль в атмосфере играет водяной пар. </w:t>
      </w:r>
    </w:p>
    <w:p w:rsidR="00E12014" w:rsidRDefault="00353ED8">
      <w:pPr>
        <w:jc w:val="both"/>
        <w:rPr>
          <w:sz w:val="28"/>
        </w:rPr>
      </w:pPr>
      <w:r>
        <w:rPr>
          <w:sz w:val="28"/>
        </w:rPr>
        <w:t xml:space="preserve">Наибольшее значение для различных экосистем имеют три газа, входящих в состав атмосферы: кислород, углекислый газ и азот. Эти газы участвуют в основных биогеохимических циклах. </w:t>
      </w:r>
    </w:p>
    <w:p w:rsidR="00E12014" w:rsidRDefault="00353ED8">
      <w:pPr>
        <w:jc w:val="both"/>
        <w:rPr>
          <w:sz w:val="28"/>
        </w:rPr>
      </w:pPr>
      <w:r>
        <w:rPr>
          <w:sz w:val="28"/>
        </w:rPr>
        <w:t xml:space="preserve">Кислород играет важнейшую роль в жизни большинства живых организмов нашей планете. Он необходим всем для дыхания. Кислород не всегда входил в состав земной атмосферы. Он появился в результате жизнедеятельности фотосинтезирующих организмов. Под действием ультрафиолетовых лучей он превращался в озон. По мере накопления озона произошло образование озонового слоя в верхних слоях атмосферы. Озоновый слой, как экран, надежно защищает поверхность Земли от ультрафиолетовой радиации, гибельной для живых организмов. </w:t>
      </w:r>
    </w:p>
    <w:p w:rsidR="00E12014" w:rsidRDefault="00353ED8">
      <w:pPr>
        <w:jc w:val="both"/>
        <w:rPr>
          <w:sz w:val="28"/>
        </w:rPr>
      </w:pPr>
      <w:r>
        <w:rPr>
          <w:sz w:val="28"/>
        </w:rPr>
        <w:t xml:space="preserve">Современная атмосфера содержит едва ли двадцатую часть кислорода, имеющегося на нашей планете. Главные .запасы кислорода сосредоточены в карбонатах, в органических веществах и окислах железа, часть кислорода растворена в воде. В атмосфере, по-видимому, сложилось приблизительное равновесие между производством кислорода в процессе фотосинтеза и его потреблением живыми организмами. Но в последнее время появилась опасность, что в результате человеческой деятельности запасы кислорода в атмосфере могут уменьшиться. Особую опасность представляет разрушение озонового слоя, которое наблюдается в последние годы. Большинство ученых связывают это с деятельностью человека. </w:t>
      </w:r>
    </w:p>
    <w:p w:rsidR="00E12014" w:rsidRDefault="00353ED8">
      <w:pPr>
        <w:jc w:val="both"/>
        <w:rPr>
          <w:sz w:val="28"/>
        </w:rPr>
      </w:pPr>
      <w:r>
        <w:rPr>
          <w:sz w:val="28"/>
        </w:rPr>
        <w:t xml:space="preserve">Круговорот кислорода в биосфере необычайно сложен, так как с ним вступает в реакцию большое количество органических и неорганических веществ, а также водород, соединяясь с которым кислород образует воду. </w:t>
      </w:r>
    </w:p>
    <w:p w:rsidR="00E12014" w:rsidRDefault="00353ED8">
      <w:pPr>
        <w:jc w:val="both"/>
        <w:rPr>
          <w:sz w:val="28"/>
        </w:rPr>
      </w:pPr>
      <w:r>
        <w:rPr>
          <w:b/>
          <w:sz w:val="28"/>
        </w:rPr>
        <w:t xml:space="preserve">Углекислый </w:t>
      </w:r>
      <w:r>
        <w:rPr>
          <w:sz w:val="28"/>
        </w:rPr>
        <w:t xml:space="preserve">газ (диоксид углерода) используется в процессе фотосинтеза для образования органических веществ. Именно благодаря этому процессу замыкается круговорот углерода в биосфере. Как и кислород, углерод входит в состав почв, растений, животных, участвует в многообразных механизмах круговорота веществ в природе. Содержание углекислого газа в воздухе, который мы вдыхаем, примерно одинаково в различных районах планеты. Исключение составляют крупные города, в которых содержание этого газа в воздухе бывает выше нормы. </w:t>
      </w:r>
    </w:p>
    <w:p w:rsidR="00E12014" w:rsidRDefault="00353ED8">
      <w:pPr>
        <w:jc w:val="both"/>
        <w:rPr>
          <w:sz w:val="28"/>
        </w:rPr>
      </w:pPr>
      <w:r>
        <w:rPr>
          <w:sz w:val="28"/>
        </w:rPr>
        <w:t xml:space="preserve">Некоторые колебания содержания углекислого газа в воздухе местности зависят от времени суток, сезона года, биомассы растительности. В то же время исследования показывают, что с начала века среднее содержание углекислого газа в атмосфере, хотя и медленно, но постоянно увеличивается. Ученые связывают этот процесс главным образом с деятельностью человека. </w:t>
      </w:r>
    </w:p>
    <w:p w:rsidR="00E12014" w:rsidRDefault="00353ED8">
      <w:pPr>
        <w:jc w:val="both"/>
        <w:rPr>
          <w:sz w:val="28"/>
        </w:rPr>
      </w:pPr>
      <w:r>
        <w:rPr>
          <w:sz w:val="28"/>
        </w:rPr>
        <w:t xml:space="preserve">Азот - незаменимый биогенный элемент, поскольку он входит в состав белков и нуклеиновых кислот. Атмосфера - неисчерпаемый резервуар азота, однако основная часть живых организмов не может непосредственно использовать этот азот: он должен быть предварительно связан в виде химических соединений. </w:t>
      </w:r>
    </w:p>
    <w:p w:rsidR="00E12014" w:rsidRDefault="00353ED8">
      <w:pPr>
        <w:jc w:val="both"/>
        <w:rPr>
          <w:sz w:val="28"/>
        </w:rPr>
      </w:pPr>
      <w:r>
        <w:rPr>
          <w:sz w:val="28"/>
        </w:rPr>
        <w:t xml:space="preserve">Частично азот поступает из атмосферы в экосистемы в виде оксида азота, образующегося под действием электрических разрядов во время гроз. Однако основная часть азота поступает в воду и почву в результате его биологической фиксации. Существует несколько видов бактерий и сине-зеленых водорослей (к счастью, весьма многочисленных), которые способны фиксировать азот атмосферы. В результате их деятельности, а также благодаря разложению органических остатков в почве растения-автотрофы получают возможность усваивать необходимый азот. </w:t>
      </w:r>
    </w:p>
    <w:p w:rsidR="00E12014" w:rsidRDefault="00353ED8">
      <w:pPr>
        <w:jc w:val="both"/>
        <w:rPr>
          <w:sz w:val="28"/>
        </w:rPr>
      </w:pPr>
      <w:r>
        <w:rPr>
          <w:sz w:val="28"/>
        </w:rPr>
        <w:t xml:space="preserve">Круговорот азота тесно связан с круговоротом углерода. Несмотря на то что круговорот азота сложнее, чем круговорот углерода, он, как правило, происходит быстрее. </w:t>
      </w:r>
    </w:p>
    <w:p w:rsidR="00E12014" w:rsidRDefault="00353ED8">
      <w:pPr>
        <w:jc w:val="both"/>
        <w:rPr>
          <w:sz w:val="28"/>
        </w:rPr>
      </w:pPr>
      <w:r>
        <w:rPr>
          <w:sz w:val="28"/>
        </w:rPr>
        <w:t xml:space="preserve">Другие составные части воздуха не участвуют в биохимических циклах, но наличие большого количества загрязнителей в атмосфере может привести к серьезным нарушениям этих циклов. </w:t>
      </w:r>
    </w:p>
    <w:p w:rsidR="00E12014" w:rsidRDefault="00353ED8">
      <w:pPr>
        <w:jc w:val="both"/>
        <w:rPr>
          <w:sz w:val="28"/>
        </w:rPr>
      </w:pPr>
      <w:r>
        <w:rPr>
          <w:b/>
          <w:sz w:val="28"/>
        </w:rPr>
        <w:t xml:space="preserve">Загрязнение </w:t>
      </w:r>
      <w:r>
        <w:rPr>
          <w:sz w:val="28"/>
        </w:rPr>
        <w:t xml:space="preserve">атмосферы. Различные негативные изменения атмосферы Земли связаны главным образом с изменением концентрации второстепенных компонентов атмосферного воздуха. </w:t>
      </w:r>
    </w:p>
    <w:p w:rsidR="00E12014" w:rsidRDefault="00353ED8">
      <w:pPr>
        <w:jc w:val="both"/>
        <w:rPr>
          <w:sz w:val="28"/>
        </w:rPr>
      </w:pPr>
      <w:r>
        <w:rPr>
          <w:sz w:val="28"/>
        </w:rPr>
        <w:t xml:space="preserve">Существует два главных источника загрязнения атмосферы: естественный и антропогенный . Естественный </w:t>
      </w:r>
      <w:r>
        <w:rPr>
          <w:b/>
          <w:sz w:val="28"/>
        </w:rPr>
        <w:t xml:space="preserve">источник </w:t>
      </w:r>
      <w:r>
        <w:rPr>
          <w:sz w:val="28"/>
        </w:rPr>
        <w:t xml:space="preserve">- это вулканы, пыльные бури, выветривание, лесные пожары, процессы разложения растений и животных. </w:t>
      </w:r>
    </w:p>
    <w:p w:rsidR="00E12014" w:rsidRDefault="00353ED8">
      <w:pPr>
        <w:jc w:val="both"/>
        <w:rPr>
          <w:sz w:val="28"/>
        </w:rPr>
      </w:pPr>
      <w:r>
        <w:rPr>
          <w:sz w:val="28"/>
        </w:rPr>
        <w:t xml:space="preserve">К основным </w:t>
      </w:r>
      <w:r>
        <w:rPr>
          <w:b/>
          <w:sz w:val="28"/>
        </w:rPr>
        <w:t xml:space="preserve">антропогенным источникам </w:t>
      </w:r>
      <w:r>
        <w:rPr>
          <w:sz w:val="28"/>
        </w:rPr>
        <w:t xml:space="preserve">загрязнения атмосферы относятся предприятия топливно-энергетического комплекса, транспорт, различные машиностроительные предприятия . </w:t>
      </w:r>
    </w:p>
    <w:p w:rsidR="00E12014" w:rsidRDefault="00353ED8">
      <w:pPr>
        <w:jc w:val="both"/>
        <w:rPr>
          <w:sz w:val="28"/>
        </w:rPr>
      </w:pPr>
      <w:r>
        <w:rPr>
          <w:sz w:val="28"/>
        </w:rPr>
        <w:t xml:space="preserve">Помимо газообразных загрязняющих веществ, в атмосферу поступает большое количество твердых частиц. Это пыль, копоть и сажа. Большую опасность таит загрязнение природной среды тяжелыми металлами. Свинец, кадмий, ртуть, медь, никель, цинк, хром, ванадий стали практически постоянными компонентами воздуха промышленных центров. Особенно остро стоит проблема загрязнения воздуха свинцом. </w:t>
      </w:r>
    </w:p>
    <w:p w:rsidR="00E12014" w:rsidRDefault="00353ED8">
      <w:pPr>
        <w:jc w:val="both"/>
        <w:rPr>
          <w:sz w:val="28"/>
        </w:rPr>
      </w:pPr>
      <w:r>
        <w:rPr>
          <w:sz w:val="28"/>
        </w:rPr>
        <w:t xml:space="preserve">Глобальное загрязнение атмосферного воздуха сказывается на состоянии природных экосистем, особенно на зеленом покрове нашей планеты. Одним из самых наглядных показателей состояния биосферы служат леса их самочувствие. </w:t>
      </w:r>
    </w:p>
    <w:p w:rsidR="00E12014" w:rsidRDefault="00353ED8">
      <w:pPr>
        <w:jc w:val="both"/>
        <w:rPr>
          <w:sz w:val="28"/>
        </w:rPr>
      </w:pPr>
      <w:r>
        <w:rPr>
          <w:sz w:val="28"/>
        </w:rPr>
        <w:t xml:space="preserve">Кислотные дожди, вызываемые главным образом диоксидом серы и оксидами азота, наносят огромный вред лесным биоценозам. Установлено, что хвойные породы страдают от кислотных дождей в большей степени, чем широколиственные. </w:t>
      </w:r>
    </w:p>
    <w:p w:rsidR="00E12014" w:rsidRDefault="00353ED8">
      <w:pPr>
        <w:jc w:val="both"/>
        <w:rPr>
          <w:sz w:val="28"/>
        </w:rPr>
      </w:pPr>
      <w:r>
        <w:rPr>
          <w:sz w:val="28"/>
        </w:rPr>
        <w:t xml:space="preserve">Только на территории нашей страны общая площадь лесов, пораженных промышленными выбросами, достигла 1 млн га. Значительным фактором деградации лесов в последние годы является загрязнение окружающей среды радионуклидами. Так, в результате аварии на Чернобыльской АЭС поражено 2,1 млн га лесных массивов . </w:t>
      </w:r>
    </w:p>
    <w:p w:rsidR="00E12014" w:rsidRDefault="00353ED8">
      <w:pPr>
        <w:jc w:val="both"/>
        <w:rPr>
          <w:sz w:val="28"/>
        </w:rPr>
      </w:pPr>
      <w:r>
        <w:rPr>
          <w:sz w:val="28"/>
        </w:rPr>
        <w:t xml:space="preserve">Особенно сильно страдают зеленые насаждения в промышленных городах, атмосфера которых содержит большое количество загрязняющих веществ. </w:t>
      </w:r>
    </w:p>
    <w:p w:rsidR="00E12014" w:rsidRDefault="00353ED8">
      <w:pPr>
        <w:jc w:val="both"/>
        <w:rPr>
          <w:rFonts w:ascii="Garamond" w:hAnsi="Garamond"/>
          <w:sz w:val="28"/>
        </w:rPr>
      </w:pPr>
      <w:r>
        <w:rPr>
          <w:sz w:val="28"/>
        </w:rPr>
        <w:t>Воздушная экологическая проблема истощения озонового слоя, в том числе появление озоновых дыр над Антарктидой и Арктикой, связана с чрезмерным применением фреонов в производстве и быту.</w:t>
      </w:r>
    </w:p>
    <w:p w:rsidR="00E12014" w:rsidRDefault="00353ED8">
      <w:pPr>
        <w:jc w:val="center"/>
        <w:rPr>
          <w:rFonts w:ascii="Garamond" w:hAnsi="Garamond"/>
          <w:i/>
          <w:sz w:val="28"/>
        </w:rPr>
      </w:pPr>
      <w:r>
        <w:rPr>
          <w:b/>
          <w:i/>
          <w:sz w:val="28"/>
        </w:rPr>
        <w:t xml:space="preserve">2.2 ЗАГРЯЗНЕНИЕ ПОЧВЫ. </w:t>
      </w:r>
    </w:p>
    <w:p w:rsidR="00E12014" w:rsidRDefault="00353ED8">
      <w:pPr>
        <w:jc w:val="both"/>
        <w:rPr>
          <w:sz w:val="28"/>
        </w:rPr>
      </w:pPr>
      <w:r>
        <w:rPr>
          <w:sz w:val="28"/>
        </w:rPr>
        <w:t xml:space="preserve">Почва - верхний слой суши, образовавшийся под влиянием растений, животных, микроорганизмов и климата из материнских горных пород, на которых он находится. Это важный и сложный компонент биосферы, тесно связанный с другими ее частями. </w:t>
      </w:r>
    </w:p>
    <w:p w:rsidR="00E12014" w:rsidRDefault="00353ED8">
      <w:pPr>
        <w:jc w:val="both"/>
        <w:rPr>
          <w:sz w:val="28"/>
        </w:rPr>
      </w:pPr>
      <w:r>
        <w:rPr>
          <w:sz w:val="28"/>
        </w:rPr>
        <w:t xml:space="preserve">В почве сложным образом взаимодействуют следующие основные компоненты: </w:t>
      </w:r>
    </w:p>
    <w:p w:rsidR="00E12014" w:rsidRDefault="00353ED8">
      <w:pPr>
        <w:jc w:val="both"/>
        <w:rPr>
          <w:sz w:val="28"/>
        </w:rPr>
      </w:pPr>
      <w:r>
        <w:rPr>
          <w:sz w:val="28"/>
        </w:rPr>
        <w:t xml:space="preserve">- минеральные частицы (песок, глина), вода, воздух; </w:t>
      </w:r>
    </w:p>
    <w:p w:rsidR="00E12014" w:rsidRDefault="00353ED8">
      <w:pPr>
        <w:jc w:val="both"/>
        <w:rPr>
          <w:sz w:val="28"/>
        </w:rPr>
      </w:pPr>
      <w:r>
        <w:rPr>
          <w:sz w:val="28"/>
        </w:rPr>
        <w:t xml:space="preserve">- детрит - отмершее органическое вещество, остатки жизнедеятельности растений и животных; </w:t>
      </w:r>
    </w:p>
    <w:p w:rsidR="00E12014" w:rsidRDefault="00353ED8">
      <w:pPr>
        <w:jc w:val="both"/>
        <w:rPr>
          <w:sz w:val="28"/>
        </w:rPr>
      </w:pPr>
      <w:r>
        <w:rPr>
          <w:sz w:val="28"/>
        </w:rPr>
        <w:t xml:space="preserve">- множество живых организмов - от детритофагов до редуцентов, разлагающих детрит до гумуса. </w:t>
      </w:r>
    </w:p>
    <w:p w:rsidR="00E12014" w:rsidRDefault="00353ED8">
      <w:pPr>
        <w:jc w:val="both"/>
        <w:rPr>
          <w:sz w:val="28"/>
        </w:rPr>
      </w:pPr>
      <w:r>
        <w:rPr>
          <w:sz w:val="28"/>
        </w:rPr>
        <w:t xml:space="preserve">Таким образом, почва - биокосная система, основанная на динамическом взаимодействии между минеральными компонентами, детритом, детритофагами и почвенными организмами. </w:t>
      </w:r>
    </w:p>
    <w:p w:rsidR="00E12014" w:rsidRDefault="00353ED8">
      <w:pPr>
        <w:jc w:val="both"/>
        <w:rPr>
          <w:sz w:val="28"/>
        </w:rPr>
      </w:pPr>
      <w:r>
        <w:rPr>
          <w:sz w:val="28"/>
        </w:rPr>
        <w:t xml:space="preserve">В своем развитии и формировании почвы проходят несколько этапов. Молодые почвы являются обычно результатом выветривания материнских горных пород или переноса отложения осадков (например, аллювия). На этих субстратах поселяются микроорганизмы, пионерные растения - лишайники, мхи, травы, мелкие животные. Постепенно внедряются другие виды растений и животных, состав биоценоза усложняется, между минеральным субстратом и живыми организмами возникает целая серия взаимосвязей. В результате формируется зрелая почва, свойства которой зависят от исходной материнской породы и климата. </w:t>
      </w:r>
    </w:p>
    <w:p w:rsidR="00E12014" w:rsidRDefault="00353ED8">
      <w:pPr>
        <w:jc w:val="both"/>
        <w:rPr>
          <w:sz w:val="28"/>
        </w:rPr>
      </w:pPr>
      <w:r>
        <w:rPr>
          <w:sz w:val="28"/>
        </w:rPr>
        <w:t>Процесс развития почвы заканчивается, когда достигается равновесие, соответствие почвы с растительным покровом и климатом, то есть возникает состояние климакса. Таким образом, изменения почвы, происходящие в процессе ее формирования, напоминают сукцессионные изменения экосистем.</w:t>
      </w:r>
    </w:p>
    <w:p w:rsidR="00E12014" w:rsidRDefault="00353ED8">
      <w:pPr>
        <w:jc w:val="both"/>
        <w:rPr>
          <w:sz w:val="28"/>
        </w:rPr>
      </w:pPr>
      <w:r>
        <w:rPr>
          <w:sz w:val="28"/>
        </w:rPr>
        <w:t xml:space="preserve">Каждому типу почв соответствуют определенные типы растительных сообществ. Так, сосновые боры, как правило, растут на легких песчаных почвах, а еловые леса предпочитают более тяжелые и богатые питательными веществами суглинистые почвы. </w:t>
      </w:r>
    </w:p>
    <w:p w:rsidR="00E12014" w:rsidRDefault="00353ED8">
      <w:pPr>
        <w:jc w:val="both"/>
        <w:rPr>
          <w:sz w:val="28"/>
        </w:rPr>
      </w:pPr>
      <w:r>
        <w:rPr>
          <w:sz w:val="28"/>
        </w:rPr>
        <w:t xml:space="preserve">Почва является как бы живым организмом, внутри которого протекают различные сложные процессы. Для того чтобы поддерживать почву в хорошем состоянии, необходимо знать природу обменных процессов всех ее составляющих. </w:t>
      </w:r>
    </w:p>
    <w:p w:rsidR="00E12014" w:rsidRDefault="00353ED8">
      <w:pPr>
        <w:jc w:val="both"/>
        <w:rPr>
          <w:sz w:val="28"/>
        </w:rPr>
      </w:pPr>
      <w:r>
        <w:rPr>
          <w:sz w:val="28"/>
        </w:rPr>
        <w:t xml:space="preserve">Поверхностные слои почвы обычно содержат много остатков растительных и животных организмов, разложение которых приводит к образованию гумуса. Количество гумуса определяет плодородие почвы. </w:t>
      </w:r>
    </w:p>
    <w:p w:rsidR="00E12014" w:rsidRDefault="00353ED8">
      <w:pPr>
        <w:jc w:val="both"/>
        <w:rPr>
          <w:sz w:val="28"/>
        </w:rPr>
      </w:pPr>
      <w:r>
        <w:rPr>
          <w:sz w:val="28"/>
        </w:rPr>
        <w:t>В почве обитает великое множество различных живых организмов - эдафобионтов, формирующих сложную пищевую детритную сеть: бактерии, микрогрибы, водоросли, простейшие, моллюски, членистоногие и их личинки, дождевые черви и многие другие. Все эти организмы играют огромную роль в формировании почвы и изменении ее физико-химических характеристик.</w:t>
      </w:r>
    </w:p>
    <w:p w:rsidR="00E12014" w:rsidRDefault="00353ED8">
      <w:pPr>
        <w:jc w:val="both"/>
        <w:rPr>
          <w:sz w:val="28"/>
        </w:rPr>
      </w:pPr>
      <w:r>
        <w:rPr>
          <w:sz w:val="28"/>
        </w:rPr>
        <w:t xml:space="preserve">Растения поглощают из почвы необходимые минеральные вещества, но после смерти растительных организмов изъятые элементы возвращаются в почву. Почвенные организмы постепенно перерабатывают все органические остатки. Таким образом, в естественных условиях происходит постоянный круговорот веществ в почве. </w:t>
      </w:r>
    </w:p>
    <w:p w:rsidR="00E12014" w:rsidRDefault="00353ED8">
      <w:pPr>
        <w:jc w:val="both"/>
        <w:rPr>
          <w:sz w:val="28"/>
        </w:rPr>
      </w:pPr>
      <w:r>
        <w:rPr>
          <w:sz w:val="28"/>
        </w:rPr>
        <w:t xml:space="preserve">В искусственных агроценозах такой круговорот нарушен, так как человек изымает значительную часть сельскохозяйственной продукции, используя ее для своих нужд. Из-за неучастия этой части продукции в круговороте почва становится бесплодной. Чтобы избежать этого и повысить плодородие почвы в искусственных агроценозах, человек вносит органические и минеральные удобрения. </w:t>
      </w:r>
    </w:p>
    <w:p w:rsidR="00E12014" w:rsidRDefault="00353ED8">
      <w:pPr>
        <w:jc w:val="both"/>
        <w:rPr>
          <w:sz w:val="28"/>
        </w:rPr>
      </w:pPr>
      <w:r>
        <w:rPr>
          <w:b/>
          <w:sz w:val="28"/>
        </w:rPr>
        <w:t xml:space="preserve">Загрязнение почв. </w:t>
      </w:r>
      <w:r>
        <w:rPr>
          <w:sz w:val="28"/>
        </w:rPr>
        <w:t xml:space="preserve">В нормальных естественных условиях все процессы, происходящие в почве, находятся в равновесии. Но нередко в нарушении равновесного состояния почвы повинен человек. В результате развития хозяйственной деятельности человека происходит загрязнение, изменение состава почвы и даже ее уничтожение. В настоящее время на каждого жителя нашей планеты приходится менее одного гектара пахотной земли. И эти незначительные площади продолжают сокращаться из-за неумелой хозяйственной деятельности человека. </w:t>
      </w:r>
    </w:p>
    <w:p w:rsidR="00E12014" w:rsidRDefault="00353ED8">
      <w:pPr>
        <w:jc w:val="both"/>
        <w:rPr>
          <w:sz w:val="28"/>
        </w:rPr>
      </w:pPr>
      <w:r>
        <w:rPr>
          <w:sz w:val="28"/>
        </w:rPr>
        <w:t xml:space="preserve">Громадные площади плодородных земель погибают при горнопромышленных работах, при строительстве предприятий и городов. Уничтожение лесов и естественного травянистого покрова, многократная распашка земли без соблюдения правил агротехники приводит к возникновению </w:t>
      </w:r>
      <w:r>
        <w:rPr>
          <w:b/>
          <w:sz w:val="28"/>
        </w:rPr>
        <w:t xml:space="preserve">эрозии </w:t>
      </w:r>
      <w:r>
        <w:rPr>
          <w:sz w:val="28"/>
        </w:rPr>
        <w:t xml:space="preserve">почвы - разрушению и смыву плодородного слоя водой и ветром. Эрозия в настоящее время стала всемирным злом. Подсчитано, что только за последнее столетие в результате водной и ветровой эрозий на планете потеряно 2 млрд га плодородных земель активного сельскохозяйственного пользования. </w:t>
      </w:r>
    </w:p>
    <w:p w:rsidR="00E12014" w:rsidRDefault="00353ED8">
      <w:pPr>
        <w:jc w:val="both"/>
        <w:rPr>
          <w:sz w:val="28"/>
        </w:rPr>
      </w:pPr>
      <w:r>
        <w:rPr>
          <w:sz w:val="28"/>
        </w:rPr>
        <w:t xml:space="preserve">Одним из последствий усиления производственной деятельности человека является интенсивное загрязнение почвенного покрова. В роли основных загрязнителей почв выступают металлы и их соединения, радиоактивные элементы, а также удобрения и ядохимикаты, применяемые в сельском хозяйстве. </w:t>
      </w:r>
    </w:p>
    <w:p w:rsidR="00E12014" w:rsidRDefault="00353ED8">
      <w:pPr>
        <w:jc w:val="both"/>
        <w:rPr>
          <w:sz w:val="28"/>
        </w:rPr>
      </w:pPr>
      <w:r>
        <w:rPr>
          <w:sz w:val="28"/>
        </w:rPr>
        <w:t xml:space="preserve">К наиболее опасным загрязнителям почв относят ртуть и ее соединения. Ртуть поступает в окружающую среду с ядохимикатами, с отходами промышленных предприятий, содержащими металлическую ртуть и различные ее соединения. </w:t>
      </w:r>
    </w:p>
    <w:p w:rsidR="00E12014" w:rsidRDefault="00353ED8">
      <w:pPr>
        <w:jc w:val="both"/>
        <w:rPr>
          <w:sz w:val="28"/>
        </w:rPr>
      </w:pPr>
      <w:r>
        <w:rPr>
          <w:sz w:val="28"/>
        </w:rPr>
        <w:t xml:space="preserve">Еще более массовый и опасный характер носит загрязнение почв свинцом. Известно, что при выплавке одной тонны свинца в окружающую среду с отходами выбрасывается его до 25 кг. Соединения свинца используются в качестве добавок к бензину, поэтому автотранспорт является серьезным источником свинцового загрязнения. Особенно много свинца в почвах вдоль крупных автострад. </w:t>
      </w:r>
    </w:p>
    <w:p w:rsidR="00E12014" w:rsidRDefault="00353ED8">
      <w:pPr>
        <w:jc w:val="both"/>
        <w:rPr>
          <w:sz w:val="28"/>
        </w:rPr>
      </w:pPr>
      <w:r>
        <w:rPr>
          <w:sz w:val="28"/>
        </w:rPr>
        <w:t xml:space="preserve">Вблизи крупных центров черной и цветной металлургии почвы загрязнены железом, медью, цинком, марганцем, никелем, алюминием и другими металлами. Во многих местах их концентрация в десятки раз превышает ПДК. </w:t>
      </w:r>
    </w:p>
    <w:p w:rsidR="00E12014" w:rsidRDefault="00353ED8">
      <w:pPr>
        <w:jc w:val="both"/>
        <w:rPr>
          <w:sz w:val="28"/>
        </w:rPr>
      </w:pPr>
      <w:r>
        <w:rPr>
          <w:sz w:val="28"/>
        </w:rPr>
        <w:t xml:space="preserve">Радиоактивные элементы могут попадать в почву и накапливаться в ней в результате выпадения осадков от атомных взрывов или при удалении жидких и твердых отходов промышленных предприятий, АЭС или научно-исследовательских учреждений, связанных с изучением и использованием атомной энергии. Радиоактивные вещества из почв попадают в растения, затем в организмы животных и человека, накапливаются в них. </w:t>
      </w:r>
    </w:p>
    <w:p w:rsidR="00E12014" w:rsidRDefault="00353ED8">
      <w:pPr>
        <w:jc w:val="both"/>
        <w:rPr>
          <w:sz w:val="28"/>
        </w:rPr>
      </w:pPr>
      <w:r>
        <w:rPr>
          <w:sz w:val="28"/>
        </w:rPr>
        <w:t xml:space="preserve">Значительное влияние на химический состав почв оказывает современное сельское хозяйство, широко использующее удобрения и различные химические вещества для борьбы с вредителями, сорняками и болезнями растений. В настоящее время количество веществ, вовлекаемых в круговорот в процессе сельскохозяйственной деятельности, примерно такое же, что и в процессе промышленного производства. При этом с каждым годом производство и применение удобрений и ядохимикатов в сельском хозяйстве возрастает. Неумелое и бесконтрольное использование их приводит к нарушению круговорота веществ в биосфере. </w:t>
      </w:r>
    </w:p>
    <w:p w:rsidR="00E12014" w:rsidRDefault="00353ED8">
      <w:pPr>
        <w:jc w:val="both"/>
        <w:rPr>
          <w:rFonts w:ascii="Garamond" w:hAnsi="Garamond"/>
          <w:sz w:val="28"/>
        </w:rPr>
      </w:pPr>
      <w:r>
        <w:rPr>
          <w:sz w:val="28"/>
        </w:rPr>
        <w:t xml:space="preserve">Особую опасность представляют стойкие органические соединения, применяемые в качестве ядохимикатов. Они накапливаются в почве, в воде, донных отложениях водоемов. Но самое главное - они включаются в экологические пищевые цепи, переходят из почвы и воды в растения, затем в животных, а в конечном итоге попадают с пищей в организм человека. </w:t>
      </w:r>
    </w:p>
    <w:p w:rsidR="00E12014" w:rsidRDefault="00353ED8">
      <w:pPr>
        <w:jc w:val="center"/>
        <w:rPr>
          <w:rFonts w:ascii="Garamond" w:hAnsi="Garamond"/>
          <w:b/>
          <w:i/>
          <w:sz w:val="28"/>
        </w:rPr>
      </w:pPr>
      <w:r>
        <w:rPr>
          <w:b/>
          <w:i/>
          <w:sz w:val="28"/>
        </w:rPr>
        <w:t>2.3 ЗАГРЯЗНЕНИЕ ПРИРОДНЫХ ВОД .</w:t>
      </w:r>
    </w:p>
    <w:p w:rsidR="00E12014" w:rsidRDefault="00353ED8">
      <w:pPr>
        <w:jc w:val="both"/>
        <w:rPr>
          <w:sz w:val="28"/>
        </w:rPr>
      </w:pPr>
      <w:r>
        <w:rPr>
          <w:b/>
          <w:sz w:val="28"/>
        </w:rPr>
        <w:t xml:space="preserve">Вода </w:t>
      </w:r>
      <w:r>
        <w:rPr>
          <w:sz w:val="28"/>
        </w:rPr>
        <w:t xml:space="preserve">- самое распространенное неорганическое соединение на нашей планете. Вода- основа всех жизненных процессов, единственный источник кислорода .в главном движущем процессе на Земле - фотосинтезе. Вода присутствует во всей биосфере: не только в водоемах, но и в воздухе, и в почве, и во всех живых существах. Последние содержат до 80-90% воды в своей биомассе. Потери 10- 20% воды живыми организмами приводят к их гибели. </w:t>
      </w:r>
    </w:p>
    <w:p w:rsidR="00E12014" w:rsidRDefault="00353ED8">
      <w:pPr>
        <w:jc w:val="both"/>
        <w:rPr>
          <w:sz w:val="28"/>
        </w:rPr>
      </w:pPr>
      <w:r>
        <w:rPr>
          <w:sz w:val="28"/>
        </w:rPr>
        <w:t xml:space="preserve">В естественном состоянии вода никогда не свободна от примесей. В ней растворены различные газы и соли, находятся взвешенные твердые частички. В 1 л пресной воды может содержаться до 1 г солей. </w:t>
      </w:r>
    </w:p>
    <w:p w:rsidR="00E12014" w:rsidRDefault="00353ED8">
      <w:pPr>
        <w:jc w:val="both"/>
        <w:rPr>
          <w:sz w:val="28"/>
        </w:rPr>
      </w:pPr>
      <w:r>
        <w:rPr>
          <w:sz w:val="28"/>
        </w:rPr>
        <w:t xml:space="preserve">Большая часть воды сосредоточена в морях и океанах. На пресные воды приходится всего 2% . Большая часть пресных вод (85% ) сосредоточена во льдах полярных зон и ледников. Возобновление пресных вод происходит в результате круговорота воды. </w:t>
      </w:r>
    </w:p>
    <w:p w:rsidR="00E12014" w:rsidRDefault="00353ED8">
      <w:pPr>
        <w:jc w:val="both"/>
        <w:rPr>
          <w:sz w:val="28"/>
        </w:rPr>
      </w:pPr>
      <w:r>
        <w:rPr>
          <w:sz w:val="28"/>
        </w:rPr>
        <w:t xml:space="preserve">С появлением жизни на Земле круговорот воды стал относительно сложным, так как к простому явлению </w:t>
      </w:r>
      <w:r>
        <w:rPr>
          <w:b/>
          <w:sz w:val="28"/>
        </w:rPr>
        <w:t xml:space="preserve">физического испарения </w:t>
      </w:r>
      <w:r>
        <w:rPr>
          <w:sz w:val="28"/>
        </w:rPr>
        <w:t xml:space="preserve">(превращения воды в пар) добавились более сложные процессы, связанные с жизнедеятельностью живых организмов. К тому же роль человека по мере его развития становится все более значительной в этом круговороте. </w:t>
      </w:r>
    </w:p>
    <w:p w:rsidR="00E12014" w:rsidRDefault="00353ED8">
      <w:pPr>
        <w:jc w:val="both"/>
        <w:rPr>
          <w:sz w:val="28"/>
        </w:rPr>
      </w:pPr>
      <w:r>
        <w:rPr>
          <w:b/>
          <w:sz w:val="28"/>
        </w:rPr>
        <w:t xml:space="preserve">Круговорот воды в биосфере </w:t>
      </w:r>
      <w:r>
        <w:rPr>
          <w:sz w:val="28"/>
        </w:rPr>
        <w:t xml:space="preserve">происходит следующим образом. Вода выпадает на поверхность Земли в виде осадков, образующихся из водяного пара атмосферы. Определенная часть выпавших осадков испаряется прямо с поверхности, возвращаясь в атмосферу водяным паром. Другая часть проникает в почву, всасывается корнями растений и затем, пройдя через растения, испаряется в процессе транспирации. Третья часть просачивается в глубокие слои подпочвы до водоупорных горизонтов, пополняя подземные воды. Четвертая часть в виде поверхностного, речного и подземного стока стекает в водоемы, откуда также испаряется в атмосферу. Наконец, часть используется животными и потребляется человеком для своих нужд. Вся испарившаяся и вернувшаяся в атмосферу вода конденсируется и вновь выпадает в качестве осадков. </w:t>
      </w:r>
    </w:p>
    <w:p w:rsidR="00E12014" w:rsidRDefault="00353ED8">
      <w:pPr>
        <w:jc w:val="both"/>
        <w:rPr>
          <w:sz w:val="28"/>
        </w:rPr>
      </w:pPr>
      <w:r>
        <w:rPr>
          <w:sz w:val="28"/>
        </w:rPr>
        <w:t xml:space="preserve">Таким образом, один из основных путей круговорота воды - </w:t>
      </w:r>
      <w:r>
        <w:rPr>
          <w:b/>
          <w:sz w:val="28"/>
        </w:rPr>
        <w:t xml:space="preserve">транспирация, </w:t>
      </w:r>
      <w:r>
        <w:rPr>
          <w:sz w:val="28"/>
        </w:rPr>
        <w:t xml:space="preserve">то есть биологическое испарение, осуществляется растениями, поддерживая их жизнедеятельность. Количество воды, выделяющееся в результате транспирации, зависит от вида растений, типа растительных сообществ, их биомассы, климатических факторов, времени года и других условий. </w:t>
      </w:r>
    </w:p>
    <w:p w:rsidR="00E12014" w:rsidRDefault="00353ED8">
      <w:pPr>
        <w:jc w:val="both"/>
        <w:rPr>
          <w:sz w:val="28"/>
        </w:rPr>
      </w:pPr>
      <w:r>
        <w:rPr>
          <w:sz w:val="28"/>
        </w:rPr>
        <w:t xml:space="preserve">Интенсивность транспирации и масса испаряющейся при этом воды могут достигать весьма значительных величин. У таких сообществ, как леса           (с большой фитомассой и листовой поверхностью) или болота                                 (с водонасыщенной моховой поверхностью) транспирация в целом вполне сравнима с испарением открытых водоемов (океана) и нередко даже превышает его. В среднем для растительных сообществ умеренного климата транспирация составляет от 2000 до 6000 м воды в год. </w:t>
      </w:r>
    </w:p>
    <w:p w:rsidR="00E12014" w:rsidRDefault="00353ED8">
      <w:pPr>
        <w:jc w:val="both"/>
        <w:rPr>
          <w:sz w:val="28"/>
        </w:rPr>
      </w:pPr>
      <w:r>
        <w:rPr>
          <w:sz w:val="28"/>
        </w:rPr>
        <w:t xml:space="preserve">Величина суммарного испарения (с почвы, с поверхности растений и через транспирацию) зависит от физиологических особенностей растений и их биомассы, поэтому служит косвенным показателем жизнедеятельности и продуктивности сообществ. Растительность в целом выполняет роль грандиозного испарителя, существенно влияя при этом на климат территории. Растительный покров ландшафтов, особенно леса и болота, имеет также огромное водо-охранное и водорегулирующее значение, смягчая перепады стока (паводки), способствуя удержанию влаги, препятствуя иссушению и эрозии почв. </w:t>
      </w:r>
    </w:p>
    <w:p w:rsidR="00E12014" w:rsidRDefault="00353ED8">
      <w:pPr>
        <w:jc w:val="both"/>
        <w:rPr>
          <w:sz w:val="28"/>
        </w:rPr>
      </w:pPr>
      <w:r>
        <w:rPr>
          <w:b/>
          <w:sz w:val="28"/>
        </w:rPr>
        <w:t xml:space="preserve">Загрязнение </w:t>
      </w:r>
      <w:r>
        <w:rPr>
          <w:sz w:val="28"/>
        </w:rPr>
        <w:t xml:space="preserve">природных вод. Под загрязнением водоемов понимается снижение их биосферных функций и экономического значения в результате поступления в них вредных веществ. </w:t>
      </w:r>
    </w:p>
    <w:p w:rsidR="00E12014" w:rsidRDefault="00353ED8">
      <w:pPr>
        <w:jc w:val="both"/>
        <w:rPr>
          <w:sz w:val="28"/>
        </w:rPr>
      </w:pPr>
      <w:r>
        <w:rPr>
          <w:b/>
          <w:sz w:val="28"/>
        </w:rPr>
        <w:t xml:space="preserve">Одним из </w:t>
      </w:r>
      <w:r>
        <w:rPr>
          <w:sz w:val="28"/>
        </w:rPr>
        <w:t>основных загрязнителей воды является нефть и нефтепродукты. Нефть может попадать в воду в результате естественных ее выходов в районах залегания. Но основные источники загрязнения связаны с человеческой деятельностью: нефтедобычей, транспортировкой, переработкой и использованием нефти в качестве топлива и промышленного сырья.</w:t>
      </w:r>
    </w:p>
    <w:p w:rsidR="00E12014" w:rsidRDefault="00353ED8">
      <w:pPr>
        <w:jc w:val="both"/>
        <w:rPr>
          <w:sz w:val="28"/>
        </w:rPr>
      </w:pPr>
      <w:r>
        <w:rPr>
          <w:sz w:val="28"/>
        </w:rPr>
        <w:t xml:space="preserve">Из других загрязнителей необходимо назвать металлы (например, ртуть, свинец, цинк, медь, хром, олово, марганец), радиоактивные элементы, ядохимикаты, поступающие с сельскохозяйственных полей, и стоки животноводческих ферм. Небольшую опасность для водной среды из металлов представляют ртуть, свинец и их соединения . </w:t>
      </w:r>
    </w:p>
    <w:p w:rsidR="00E12014" w:rsidRDefault="00353ED8">
      <w:pPr>
        <w:jc w:val="both"/>
        <w:rPr>
          <w:sz w:val="28"/>
        </w:rPr>
      </w:pPr>
      <w:r>
        <w:rPr>
          <w:sz w:val="28"/>
        </w:rPr>
        <w:t xml:space="preserve">Расширенное производство (без очистных сооружений) и применение ядохимикатов на полях приводят к сильному загрязнению водоемов вредными соединениями. Загрязнение водной среды происходит в результате прямого внесения ядохимикатов при обработке водоемов для борьбы с вредителями, поступления в водоемы воды, стекающей с поверхности обработанных сельскохозяйственных угодий, при сбросе в водоемы отходов предприятий- производителей, а также в результате потерь при транспортировке, хранении и частично с атмосферными осадками. </w:t>
      </w:r>
    </w:p>
    <w:p w:rsidR="00E12014" w:rsidRDefault="00353ED8">
      <w:pPr>
        <w:jc w:val="both"/>
        <w:rPr>
          <w:sz w:val="28"/>
        </w:rPr>
      </w:pPr>
      <w:r>
        <w:rPr>
          <w:sz w:val="28"/>
        </w:rPr>
        <w:t xml:space="preserve">Наряду с ядохимикатами сельскохозяйственные стоки содержат значительное количество остатков удобрений (азота, фосфора, калия), вносимых на поля. Кроме того, большие количества органических соединений азота и фосфора попадают со стоками от животноводческих ферм, а также с канализационными стоками. Повышение концентрации питательных веществ в почве приводит к нарушению биологического равновесия в водоеме. </w:t>
      </w:r>
    </w:p>
    <w:p w:rsidR="00E12014" w:rsidRDefault="00353ED8">
      <w:pPr>
        <w:jc w:val="both"/>
        <w:rPr>
          <w:sz w:val="28"/>
        </w:rPr>
      </w:pPr>
      <w:r>
        <w:rPr>
          <w:sz w:val="28"/>
        </w:rPr>
        <w:t xml:space="preserve">Вначале в таком водоеме резко увеличивается количество микроскопических водорослей. С увеличением кормовой базы возрастает количество ракообразных, рыб и других водных организмов. Затем происходит отмирание огромного количества организмов. Оно приводит к расходованию всех запасов кислорода, содержащегося в воде, и накоплению сероводорода. Обстановка в водоеме меняется настолько, что он становится непригодным для существования любых форм организмов. Водоем постепенно “умирает” . </w:t>
      </w:r>
    </w:p>
    <w:p w:rsidR="00E12014" w:rsidRDefault="00353ED8">
      <w:pPr>
        <w:jc w:val="both"/>
        <w:rPr>
          <w:sz w:val="28"/>
        </w:rPr>
      </w:pPr>
      <w:r>
        <w:rPr>
          <w:sz w:val="28"/>
        </w:rPr>
        <w:t xml:space="preserve">Одним из видов загрязнения водоемов является </w:t>
      </w:r>
      <w:r>
        <w:rPr>
          <w:b/>
          <w:sz w:val="28"/>
        </w:rPr>
        <w:t xml:space="preserve">тепловое </w:t>
      </w:r>
      <w:r>
        <w:rPr>
          <w:sz w:val="28"/>
        </w:rPr>
        <w:t xml:space="preserve">загрязнение. Электростанции, промышленные предприятия часто сбрасывают подогретую воду в водоем. Это приводит к повышению в нем температуры воды. С повышением температуры в водоеме уменьшается количество кислорода, увеличивается токсичность загрязняющих воду примесей, нарушается биологическое равновесие. </w:t>
      </w:r>
    </w:p>
    <w:p w:rsidR="00E12014" w:rsidRDefault="00353ED8">
      <w:pPr>
        <w:jc w:val="both"/>
        <w:rPr>
          <w:sz w:val="28"/>
        </w:rPr>
      </w:pPr>
      <w:r>
        <w:rPr>
          <w:sz w:val="28"/>
        </w:rPr>
        <w:t xml:space="preserve">В загрязненной воде с повышением температуры начинают бурно размножаться болезнетворные микроорганизмы и вирусы. Попав в питьевую воду, они могут вызвать вспышки различных заболеваний. </w:t>
      </w:r>
    </w:p>
    <w:p w:rsidR="00E12014" w:rsidRDefault="00353ED8">
      <w:pPr>
        <w:jc w:val="both"/>
        <w:rPr>
          <w:sz w:val="28"/>
        </w:rPr>
      </w:pPr>
      <w:r>
        <w:rPr>
          <w:sz w:val="28"/>
        </w:rPr>
        <w:t xml:space="preserve">В ряде регионов важным источником пресной воды являлись подземные воды. Раньше они считались наиболее чистыми. Но в настоящее время в результате хозяйственной деятельности человека многие источники подземной воды также подвергаются загрязнению. Нередко это загрязнение настолько велико, что вода из них стала непригодной для питья. </w:t>
      </w:r>
    </w:p>
    <w:p w:rsidR="00E12014" w:rsidRDefault="00353ED8">
      <w:pPr>
        <w:pStyle w:val="a5"/>
        <w:spacing w:line="240" w:lineRule="auto"/>
      </w:pPr>
      <w:r>
        <w:t xml:space="preserve">Человечество потребляет на свои нужды огромное количество пресной воды. Основными ее потребителями являются промышленность и сельское хозяйство. Наиболее водоемкие отрасли промышленности - горнодобывающая, сталелитейная, химическая, нефтехимическая, целлюлозно-бумажная и пищевая. На них уходит до 70% всей воды, затрачиваемой в промышленности. Главный же потребитель пресной воды - сельское хозяйство: на его нужды уходит 60-80% всей пресной воды. </w:t>
      </w:r>
    </w:p>
    <w:p w:rsidR="00E12014" w:rsidRDefault="00353ED8">
      <w:pPr>
        <w:jc w:val="both"/>
        <w:rPr>
          <w:sz w:val="28"/>
        </w:rPr>
      </w:pPr>
      <w:r>
        <w:rPr>
          <w:sz w:val="28"/>
        </w:rPr>
        <w:t xml:space="preserve">Уже в настоящее время недостаток пресной воды испытывают не только территории, которые природа обделила водными ресурсами, но и многие регионы, еще недавно считавшиеся благополучными в этом отношении. В настоящее время потребность в пресной воде не удовлетворяется у 20% городского и 75% сельского населения планеты. </w:t>
      </w:r>
    </w:p>
    <w:p w:rsidR="00E12014" w:rsidRDefault="00353ED8">
      <w:pPr>
        <w:jc w:val="both"/>
        <w:rPr>
          <w:sz w:val="28"/>
        </w:rPr>
      </w:pPr>
      <w:r>
        <w:rPr>
          <w:sz w:val="28"/>
        </w:rPr>
        <w:t xml:space="preserve">Вмешательство человека в природные процессы затронуло даже крупные реки (такие, как Волга, Дон, Днепр), изменив в сторону уменьшения объемы переносимых водных масс (сток рек). Используемая в сельском хозяйстве вода по большей части расходуется на испарение и образование растительной биомассы и, следовательно, не возвращается в реки. Уже сейчас в наиболее обжитых районах страны сток рек сократился на 8% , а у таких рек, как Дон, Терек, Урал - на 11-20%. Весьма драматична судьба Аральского моря, по сути, прекратившего существование из-за чрезмерного забора вод рек Сырдарьи и Амударьи на орошение. </w:t>
      </w:r>
    </w:p>
    <w:p w:rsidR="00E12014" w:rsidRDefault="00353ED8">
      <w:pPr>
        <w:jc w:val="both"/>
        <w:rPr>
          <w:rFonts w:ascii="Garamond" w:hAnsi="Garamond"/>
          <w:b/>
          <w:i/>
          <w:sz w:val="28"/>
        </w:rPr>
      </w:pPr>
      <w:r>
        <w:rPr>
          <w:sz w:val="28"/>
        </w:rPr>
        <w:t xml:space="preserve">Ограниченные запасы пресной воды еще больше сокращаются из-за их загрязнения. Главную опасность представляют сточные воды (промышленные, сельскохозяйственные и бытовые), поскольку значительная часть использованной воды возвращается в водные бассейны в виде сточных вод. </w:t>
      </w:r>
    </w:p>
    <w:p w:rsidR="00E12014" w:rsidRDefault="00353ED8">
      <w:pPr>
        <w:jc w:val="center"/>
        <w:rPr>
          <w:rFonts w:ascii="Garamond" w:hAnsi="Garamond"/>
          <w:i/>
          <w:sz w:val="28"/>
        </w:rPr>
      </w:pPr>
      <w:r>
        <w:rPr>
          <w:b/>
          <w:i/>
          <w:sz w:val="28"/>
        </w:rPr>
        <w:t xml:space="preserve">2.4 РАДИАЦИЯ В БИОСФЕРЕ. </w:t>
      </w:r>
    </w:p>
    <w:p w:rsidR="00E12014" w:rsidRDefault="00353ED8">
      <w:pPr>
        <w:jc w:val="both"/>
        <w:rPr>
          <w:sz w:val="28"/>
        </w:rPr>
      </w:pPr>
      <w:r>
        <w:rPr>
          <w:sz w:val="28"/>
        </w:rPr>
        <w:t xml:space="preserve">Радиационные загрязнения имеют существенное отличие от других. Радиоактивные нуклиды - это ядра нестабильных химических элементов, испускающие заряженные частицы и коротковолновые электромагнитные излучения. Именно эти частицы и излучения, попадая в организм человеку разрушают клетки, вследствие чего могут возникнуть различные болезни, в том числе и лучевая. </w:t>
      </w:r>
    </w:p>
    <w:p w:rsidR="00E12014" w:rsidRDefault="00353ED8">
      <w:pPr>
        <w:jc w:val="both"/>
        <w:rPr>
          <w:sz w:val="28"/>
        </w:rPr>
      </w:pPr>
      <w:r>
        <w:rPr>
          <w:sz w:val="28"/>
        </w:rPr>
        <w:t xml:space="preserve">В биосфере повсюду есть естественные источники радиоактивности, и человек, как и все живые организмы, всегда подвергался естественному облучению. Внешнее облучение происходит за счет излучения космического происхождения и радиоактивных нуклидов, находящихся в окружающей среде. Внутреннее облучение создается радиоактивными элементами, попадающими в организм человека с воздухом, водой и пищей. </w:t>
      </w:r>
    </w:p>
    <w:p w:rsidR="00E12014" w:rsidRDefault="00353ED8">
      <w:pPr>
        <w:jc w:val="both"/>
        <w:rPr>
          <w:sz w:val="28"/>
        </w:rPr>
      </w:pPr>
      <w:r>
        <w:rPr>
          <w:sz w:val="28"/>
        </w:rPr>
        <w:t xml:space="preserve">Для количественной характеристики воздействия излучения на человека используют единицы - биологический эквивалент рентгена (бэр) или зиверт (Зв): </w:t>
      </w:r>
      <w:r>
        <w:rPr>
          <w:b/>
          <w:sz w:val="28"/>
        </w:rPr>
        <w:t xml:space="preserve">1 Зв </w:t>
      </w:r>
      <w:r>
        <w:rPr>
          <w:rFonts w:ascii="Garamond" w:hAnsi="Garamond"/>
          <w:sz w:val="28"/>
        </w:rPr>
        <w:t xml:space="preserve">= </w:t>
      </w:r>
      <w:r>
        <w:rPr>
          <w:rFonts w:ascii="Garamond" w:hAnsi="Garamond"/>
          <w:b/>
          <w:sz w:val="28"/>
        </w:rPr>
        <w:t xml:space="preserve">100 </w:t>
      </w:r>
      <w:r>
        <w:rPr>
          <w:sz w:val="28"/>
        </w:rPr>
        <w:t>бэр. Так как радиоактивное излучение может вызвать серьезные изменения в организме, каждый человек должен знать допустимые его дозы</w:t>
      </w:r>
      <w:r>
        <w:rPr>
          <w:rFonts w:ascii="Garamond" w:hAnsi="Garamond"/>
          <w:b/>
          <w:sz w:val="28"/>
        </w:rPr>
        <w:t xml:space="preserve">. </w:t>
      </w:r>
    </w:p>
    <w:p w:rsidR="00E12014" w:rsidRDefault="00353ED8">
      <w:pPr>
        <w:jc w:val="both"/>
        <w:rPr>
          <w:sz w:val="28"/>
        </w:rPr>
      </w:pPr>
      <w:r>
        <w:rPr>
          <w:sz w:val="28"/>
        </w:rPr>
        <w:t xml:space="preserve">В результате внутреннего и внешнего облучения человек в течение года в среднем получает дозу 0,1 бэр и, следовательно, за всю свою жизнь около 7 бэр. В этих дозах облучение не приносит вреда человеку. Однако есть такие местности, где ежегодная доза выше средней. Так, например, люди, живущие в высокогорных районах, за счет космического излучения могут получить дозу в несколько раз большую. Большие дозы излучения могут быть в местностях, где содержание естественных радиоактивных источников велико. Так, например, в Бразилии (200 км от Сан-Паулу) есть возвышенность, где годовая доза составляет 25 бэр. Эта местность необитаема. </w:t>
      </w:r>
    </w:p>
    <w:p w:rsidR="00E12014" w:rsidRDefault="00353ED8">
      <w:pPr>
        <w:jc w:val="both"/>
        <w:rPr>
          <w:sz w:val="28"/>
        </w:rPr>
      </w:pPr>
      <w:r>
        <w:rPr>
          <w:sz w:val="28"/>
        </w:rPr>
        <w:t xml:space="preserve">Наибольшую опасность представляет радиоактивное загрязнение биосферы в результате деятельности человека. В настоящее время радиоактивные элементы достаточно широко используются в различных областях. Халатное отношение к хранению и транспортировке этих элементов приводит к серьезным радиоактивным загрязнениям. Радиоактивное заражение биосферы связано, например, с испытаниями атомного оружия. </w:t>
      </w:r>
    </w:p>
    <w:p w:rsidR="00E12014" w:rsidRDefault="00353ED8">
      <w:pPr>
        <w:jc w:val="both"/>
        <w:rPr>
          <w:sz w:val="28"/>
        </w:rPr>
      </w:pPr>
      <w:r>
        <w:rPr>
          <w:sz w:val="28"/>
        </w:rPr>
        <w:t xml:space="preserve">Во второй половине нашего столетия начали вводить в эксплуатацию атомные электростанции, ледоколы, подводные лодки с ядерными установками. При нормальной эксплуатации объектов атомной энергии и промышленности загрязнение окружающей среды радиоактивными нуклидами составляет ничтожно малую долю от естественного фона. Иная ситуация складывается при авариях на атомных объектах. </w:t>
      </w:r>
    </w:p>
    <w:p w:rsidR="00E12014" w:rsidRDefault="00353ED8">
      <w:pPr>
        <w:jc w:val="both"/>
        <w:rPr>
          <w:sz w:val="28"/>
        </w:rPr>
      </w:pPr>
      <w:r>
        <w:rPr>
          <w:sz w:val="28"/>
        </w:rPr>
        <w:t xml:space="preserve">В настоящее время все острее встает проблема складирования и хранения радиоактивных отходов военной промышленности и атомных электростанций. С каждым годом они представляют все большую опасность для окружающей среды. Таким образом, использование ядерной энергии поставило перед человечеством новые серьезные проблемы. </w:t>
      </w:r>
    </w:p>
    <w:p w:rsidR="00E12014" w:rsidRDefault="00E12014">
      <w:pPr>
        <w:jc w:val="both"/>
        <w:rPr>
          <w:rFonts w:ascii="Garamond" w:hAnsi="Garamond"/>
          <w:sz w:val="28"/>
        </w:rPr>
      </w:pPr>
    </w:p>
    <w:p w:rsidR="00E12014" w:rsidRDefault="00353ED8">
      <w:pPr>
        <w:jc w:val="center"/>
        <w:rPr>
          <w:b/>
          <w:sz w:val="28"/>
        </w:rPr>
      </w:pPr>
      <w:r>
        <w:rPr>
          <w:b/>
          <w:i/>
          <w:sz w:val="40"/>
          <w:lang w:val="en-US"/>
        </w:rPr>
        <w:t xml:space="preserve">3. </w:t>
      </w:r>
      <w:r>
        <w:rPr>
          <w:b/>
          <w:sz w:val="28"/>
        </w:rPr>
        <w:t xml:space="preserve"> </w:t>
      </w:r>
      <w:r>
        <w:rPr>
          <w:b/>
          <w:i/>
          <w:sz w:val="38"/>
        </w:rPr>
        <w:t>Химическое загрязнение биосферы.</w:t>
      </w:r>
    </w:p>
    <w:p w:rsidR="00E12014" w:rsidRDefault="00353ED8">
      <w:pPr>
        <w:ind w:firstLine="720"/>
        <w:jc w:val="both"/>
        <w:rPr>
          <w:sz w:val="28"/>
        </w:rPr>
      </w:pPr>
      <w:r>
        <w:rPr>
          <w:sz w:val="28"/>
        </w:rPr>
        <w:t>В основном существуют три основных  источника  загрязнения атмосферы: промышленность, бытовые котельные, транспорт. Доля каждого из этих источников в общем загрязнении воздуха сильно различается в зависимости от места. Сейчас общепризнанно, что наиболее сильно загрязняет воздух промышленное  производство.</w:t>
      </w:r>
    </w:p>
    <w:p w:rsidR="00E12014" w:rsidRDefault="00353ED8">
      <w:pPr>
        <w:jc w:val="both"/>
        <w:rPr>
          <w:sz w:val="28"/>
        </w:rPr>
      </w:pPr>
      <w:r>
        <w:rPr>
          <w:sz w:val="28"/>
        </w:rPr>
        <w:t xml:space="preserve">  Источники загрязнений - теплоэлектростанции, которые вместе с дымом выбрасывают в воздух сернистый и углекислый газ; металлургические предприятия,  особенно цветной металлургии, кото рые выбрасывают  в  воздух оксилы  азота,  сероводород,  хлор, фтор,  аммиак, соединения фосфора, частицы и соединения ртути</w:t>
      </w:r>
    </w:p>
    <w:p w:rsidR="00E12014" w:rsidRDefault="00353ED8">
      <w:pPr>
        <w:jc w:val="both"/>
        <w:rPr>
          <w:sz w:val="28"/>
        </w:rPr>
      </w:pPr>
      <w:r>
        <w:rPr>
          <w:sz w:val="28"/>
        </w:rPr>
        <w:t xml:space="preserve">  и мышьяка;  химические и цементные заводы. Вредные газы попа дают в  воздух в результате сжигания топлива для нужд промышленности, отопления жилищ,  работы транспорта, сжигания и переработки бытовых и промышленных отходов. Атмосферные загрязнители разделяют на первичные,  поступающие непосредственно  в</w:t>
      </w:r>
    </w:p>
    <w:p w:rsidR="00E12014" w:rsidRDefault="00353ED8">
      <w:pPr>
        <w:jc w:val="both"/>
        <w:rPr>
          <w:sz w:val="28"/>
        </w:rPr>
      </w:pPr>
      <w:r>
        <w:rPr>
          <w:sz w:val="28"/>
        </w:rPr>
        <w:t>атмосферу, и  вторичные,  являющиеся  результатом превращения последних.. Основным источником пирогенного загрязнения на планете являются тепловые электростанции, металлургические и химические предприятия, котельные установки, потребляющие более 70%  ежегодно добываемого твердого и жидкого топлива. Основными вредными   примесями  пирогенного  происхождения  являются следующие:</w:t>
      </w:r>
    </w:p>
    <w:p w:rsidR="00E12014" w:rsidRDefault="00353ED8">
      <w:pPr>
        <w:jc w:val="both"/>
        <w:rPr>
          <w:sz w:val="28"/>
        </w:rPr>
      </w:pPr>
      <w:r>
        <w:rPr>
          <w:sz w:val="28"/>
        </w:rPr>
        <w:t xml:space="preserve">  </w:t>
      </w:r>
      <w:r>
        <w:rPr>
          <w:sz w:val="28"/>
        </w:rPr>
        <w:tab/>
        <w:t xml:space="preserve">а) </w:t>
      </w:r>
      <w:r>
        <w:rPr>
          <w:b/>
          <w:i/>
          <w:sz w:val="32"/>
        </w:rPr>
        <w:t>Оксид углерода</w:t>
      </w:r>
      <w:r>
        <w:rPr>
          <w:sz w:val="28"/>
        </w:rPr>
        <w:t>. Получается при неполном сгорании углеродистых веществ.  В воздух он попадает в результате сжигания твердых отходов, с выхлопными газами и выбросами промышленных предприятий.</w:t>
      </w:r>
    </w:p>
    <w:p w:rsidR="00E12014" w:rsidRDefault="00353ED8">
      <w:pPr>
        <w:jc w:val="both"/>
        <w:rPr>
          <w:sz w:val="28"/>
        </w:rPr>
      </w:pPr>
      <w:r>
        <w:rPr>
          <w:sz w:val="28"/>
        </w:rPr>
        <w:t xml:space="preserve">  </w:t>
      </w:r>
      <w:r>
        <w:rPr>
          <w:sz w:val="28"/>
        </w:rPr>
        <w:tab/>
        <w:t xml:space="preserve">б) </w:t>
      </w:r>
      <w:r>
        <w:rPr>
          <w:b/>
          <w:i/>
          <w:sz w:val="32"/>
        </w:rPr>
        <w:t>Сернистый ангидрид</w:t>
      </w:r>
      <w:r>
        <w:rPr>
          <w:i/>
          <w:sz w:val="32"/>
        </w:rPr>
        <w:t>.</w:t>
      </w:r>
      <w:r>
        <w:rPr>
          <w:sz w:val="28"/>
        </w:rPr>
        <w:t xml:space="preserve">  Выделяется в процессе сгорания серусодержащего топлива или  переработки  сернистых  руд </w:t>
      </w:r>
    </w:p>
    <w:p w:rsidR="00E12014" w:rsidRDefault="00353ED8">
      <w:pPr>
        <w:ind w:firstLine="720"/>
        <w:jc w:val="both"/>
        <w:rPr>
          <w:sz w:val="28"/>
        </w:rPr>
      </w:pPr>
      <w:r>
        <w:rPr>
          <w:sz w:val="28"/>
        </w:rPr>
        <w:t xml:space="preserve">в) </w:t>
      </w:r>
      <w:r>
        <w:rPr>
          <w:b/>
          <w:i/>
          <w:sz w:val="32"/>
        </w:rPr>
        <w:t>Серный  ангидрид</w:t>
      </w:r>
      <w:r>
        <w:rPr>
          <w:i/>
          <w:sz w:val="32"/>
        </w:rPr>
        <w:t>.</w:t>
      </w:r>
      <w:r>
        <w:rPr>
          <w:sz w:val="28"/>
        </w:rPr>
        <w:t xml:space="preserve">   Образуется  при окислении сернистого ангидрида. Конечным продуктом реакции является  аэрозоль  или раствор серной  кислоты  в дождевой воде,  который подкисляет почву, обостряет заболевания дыхательных путей человека. Пирометаллургические предприятия цветной и черной металлургии, а также ТЭС ежегодно выбрасывают в атмосферу  десятки миллионов тонн  серного ангидрида.</w:t>
      </w:r>
    </w:p>
    <w:p w:rsidR="00E12014" w:rsidRDefault="00353ED8">
      <w:pPr>
        <w:ind w:firstLine="720"/>
        <w:jc w:val="both"/>
        <w:rPr>
          <w:sz w:val="28"/>
        </w:rPr>
      </w:pPr>
      <w:r>
        <w:rPr>
          <w:sz w:val="28"/>
        </w:rPr>
        <w:t xml:space="preserve">г) </w:t>
      </w:r>
      <w:r>
        <w:rPr>
          <w:b/>
          <w:i/>
          <w:sz w:val="32"/>
        </w:rPr>
        <w:t>Сероводород и сероуглерод</w:t>
      </w:r>
      <w:r>
        <w:rPr>
          <w:i/>
          <w:sz w:val="32"/>
        </w:rPr>
        <w:t xml:space="preserve">. </w:t>
      </w:r>
      <w:r>
        <w:rPr>
          <w:sz w:val="28"/>
        </w:rPr>
        <w:t xml:space="preserve">Поступают в атмосферу  раздельно или  вместе в другими соединениями серы.  Основными источниками выброса являются предприятия  по  изготовлению  искусственного волокна,  сахара,коксохимические, нефтеперерабатывающие, а также нефтепромыслы.  </w:t>
      </w:r>
    </w:p>
    <w:p w:rsidR="00E12014" w:rsidRDefault="00353ED8">
      <w:pPr>
        <w:ind w:firstLine="720"/>
        <w:jc w:val="both"/>
        <w:rPr>
          <w:sz w:val="28"/>
        </w:rPr>
      </w:pPr>
      <w:r>
        <w:rPr>
          <w:sz w:val="28"/>
        </w:rPr>
        <w:t xml:space="preserve">д) </w:t>
      </w:r>
      <w:r>
        <w:rPr>
          <w:b/>
          <w:i/>
          <w:sz w:val="32"/>
        </w:rPr>
        <w:t>Оксилы  азота</w:t>
      </w:r>
      <w:r>
        <w:rPr>
          <w:i/>
          <w:sz w:val="32"/>
        </w:rPr>
        <w:t>.</w:t>
      </w:r>
      <w:r>
        <w:rPr>
          <w:sz w:val="28"/>
        </w:rPr>
        <w:t xml:space="preserve">  Основными  источниками выброса являются предприятия, производящие азотные удобрения,  азотную кислоту и нитраты,  анилиновые красители,  нитросоединения, вискозный шелк, целлулоид.  </w:t>
      </w:r>
    </w:p>
    <w:p w:rsidR="00E12014" w:rsidRDefault="00353ED8">
      <w:pPr>
        <w:ind w:firstLine="720"/>
        <w:jc w:val="both"/>
        <w:rPr>
          <w:sz w:val="28"/>
        </w:rPr>
      </w:pPr>
      <w:r>
        <w:rPr>
          <w:sz w:val="28"/>
        </w:rPr>
        <w:t xml:space="preserve">е) </w:t>
      </w:r>
      <w:r>
        <w:rPr>
          <w:b/>
          <w:i/>
          <w:sz w:val="32"/>
        </w:rPr>
        <w:t>Соединения фтора</w:t>
      </w:r>
      <w:r>
        <w:rPr>
          <w:i/>
          <w:sz w:val="32"/>
        </w:rPr>
        <w:t>.</w:t>
      </w:r>
      <w:r>
        <w:rPr>
          <w:sz w:val="28"/>
        </w:rPr>
        <w:t xml:space="preserve"> Источниками  загрязнения  являютсяпредприятия по производству алюминия,  эмалей, стекла, керамики, стали, фосфорных удобрений. Фторосодержащие вещества поступают в  атмосферу в виде газообразных соединений - фтороводорода или пыли фторида натрия и кальция. Соединения характеризуются токсическим  эффектом. </w:t>
      </w:r>
    </w:p>
    <w:p w:rsidR="00E12014" w:rsidRDefault="00353ED8">
      <w:pPr>
        <w:ind w:firstLine="720"/>
        <w:jc w:val="both"/>
        <w:rPr>
          <w:sz w:val="28"/>
        </w:rPr>
      </w:pPr>
      <w:r>
        <w:rPr>
          <w:sz w:val="28"/>
        </w:rPr>
        <w:t xml:space="preserve">ж) </w:t>
      </w:r>
      <w:r>
        <w:rPr>
          <w:b/>
          <w:i/>
          <w:sz w:val="32"/>
        </w:rPr>
        <w:t>Соединения  хлора</w:t>
      </w:r>
      <w:r>
        <w:rPr>
          <w:sz w:val="28"/>
        </w:rPr>
        <w:t xml:space="preserve">. Поступают в атмосферу от химических предприятий, производящих  соляную  кислоту,  хлоросодержащие пестициды, органические красители, гидролизный спирт, хлорную известь, соду.  </w:t>
      </w:r>
    </w:p>
    <w:p w:rsidR="00E12014" w:rsidRDefault="00E12014">
      <w:pPr>
        <w:jc w:val="both"/>
        <w:rPr>
          <w:sz w:val="28"/>
        </w:rPr>
      </w:pPr>
    </w:p>
    <w:p w:rsidR="00E12014" w:rsidRDefault="00353ED8">
      <w:pPr>
        <w:jc w:val="center"/>
        <w:rPr>
          <w:b/>
          <w:i/>
          <w:sz w:val="28"/>
        </w:rPr>
      </w:pPr>
      <w:r>
        <w:rPr>
          <w:b/>
          <w:i/>
          <w:sz w:val="28"/>
        </w:rPr>
        <w:t>3.1 АЭРОЗОЛЬНОЕ ЗАГРЯЗНЕНИЕ</w:t>
      </w:r>
    </w:p>
    <w:p w:rsidR="00E12014" w:rsidRDefault="00353ED8">
      <w:pPr>
        <w:jc w:val="both"/>
        <w:rPr>
          <w:sz w:val="28"/>
        </w:rPr>
      </w:pPr>
      <w:r>
        <w:rPr>
          <w:sz w:val="28"/>
        </w:rPr>
        <w:t xml:space="preserve">     </w:t>
      </w:r>
      <w:r>
        <w:rPr>
          <w:b/>
          <w:i/>
          <w:sz w:val="32"/>
        </w:rPr>
        <w:t>Аэрозоли</w:t>
      </w:r>
      <w:r>
        <w:rPr>
          <w:sz w:val="28"/>
        </w:rPr>
        <w:t xml:space="preserve"> - это твердые или жидкие частицы,  находящиеся во взвешенном состоянии в воздухе.  Твердые компоненты аэрозолей в ряде случаев особенно опасны для организмов,  а у людей вызывают специфические  заболевания.  В  атмосфере  аэрозольные загрязнения воспринимаются в виде дыма, тумана, мглы или дымки. Значительная  часть  аэрозолей образуется в атмосфере при взаимодействии твердых и жидких частиц между собой или с  водяным паром. Большое  количество пылевых частиц образуется также в ходе  производственной деятельности людей. </w:t>
      </w:r>
    </w:p>
    <w:p w:rsidR="00E12014" w:rsidRDefault="00353ED8">
      <w:pPr>
        <w:jc w:val="both"/>
        <w:rPr>
          <w:sz w:val="28"/>
        </w:rPr>
      </w:pPr>
      <w:r>
        <w:rPr>
          <w:sz w:val="28"/>
        </w:rPr>
        <w:t xml:space="preserve">     Основными источниками  искусственных аэрозольных загрязнений воздуха являются ТЭС,  которые потребляют  уголь  высокой зольности, обогатительные фабрики,  металлургические, цементные, магнезитовые и сажевые заводы. Постоянными источниками аэрозольного загрязнения  являются  промышленные отвалы  -  искусственные  насыпи из переотложенного материала, преимущественно вскрышных  пород. Источником пыли и ядовитых газов служат массовые взрывные работы.  </w:t>
      </w:r>
    </w:p>
    <w:p w:rsidR="00E12014" w:rsidRDefault="00353ED8">
      <w:pPr>
        <w:jc w:val="both"/>
        <w:rPr>
          <w:sz w:val="28"/>
        </w:rPr>
      </w:pPr>
      <w:r>
        <w:rPr>
          <w:sz w:val="28"/>
        </w:rPr>
        <w:t>При некоторых погодных условиях могут образовываться особо большие скопления вредных газообразных и аэрозольных примесей в приземном слое воздуха.</w:t>
      </w:r>
    </w:p>
    <w:p w:rsidR="00E12014" w:rsidRDefault="00353ED8">
      <w:pPr>
        <w:jc w:val="both"/>
        <w:rPr>
          <w:sz w:val="28"/>
        </w:rPr>
      </w:pPr>
      <w:r>
        <w:rPr>
          <w:sz w:val="28"/>
        </w:rPr>
        <w:t xml:space="preserve">  Обычно это происходит в тех случаях, когда в слое воздуха непосредственно над  источниками газопылевой эмиссии существует инверсия - расположения слоя более холодного воздуха под теплым, что  препятствует  воздушных  масс и задерживает перенос примесей вверх. В результате вредные выбросы сосредотачиваются под слоем инверсии,  содержание их у земли резко возрастает, что становится одной из причин образования  ранее  неизвнстного в природе фотохимического тумана.</w:t>
      </w:r>
    </w:p>
    <w:p w:rsidR="00E12014" w:rsidRDefault="00E12014">
      <w:pPr>
        <w:jc w:val="both"/>
        <w:rPr>
          <w:sz w:val="28"/>
        </w:rPr>
      </w:pPr>
    </w:p>
    <w:p w:rsidR="00E12014" w:rsidRDefault="00353ED8">
      <w:pPr>
        <w:jc w:val="center"/>
        <w:rPr>
          <w:b/>
          <w:i/>
          <w:sz w:val="28"/>
        </w:rPr>
      </w:pPr>
      <w:r>
        <w:rPr>
          <w:b/>
          <w:i/>
          <w:sz w:val="28"/>
        </w:rPr>
        <w:t>3.2 ФОТОХИМИЧЕСКИЙ ТУМАН (СМОГ)</w:t>
      </w:r>
    </w:p>
    <w:p w:rsidR="00E12014" w:rsidRDefault="00353ED8">
      <w:pPr>
        <w:jc w:val="both"/>
        <w:rPr>
          <w:b/>
          <w:i/>
          <w:sz w:val="28"/>
        </w:rPr>
      </w:pPr>
      <w:r>
        <w:rPr>
          <w:sz w:val="28"/>
        </w:rPr>
        <w:t xml:space="preserve">     Фотохимический туман представляет собой  многокомпонентную смесь газов и аэрозольных частиц первичного и вторичного происхождения. В состав основных компонентов смога входят  озон, оксиды азота  и серы, многочисленные органические соединения перекисной природы, называемые в совокупности фотооксидантами. Фотохимический смог возникает в результате фотохимических реакций при определенных условиях:  наличии в атмосфере высокой концентрации  оксидов азота,  углеводородов и других загрязнителей, интенсивной солнечной радиации  и  безветрия  иличень слабого  обмена воздуха в приземном слое при мощной и в течение не менее суток повышенной инверсии. </w:t>
      </w:r>
      <w:r>
        <w:rPr>
          <w:b/>
          <w:sz w:val="28"/>
        </w:rPr>
        <w:t>Смоги</w:t>
      </w:r>
      <w:r>
        <w:rPr>
          <w:sz w:val="28"/>
        </w:rPr>
        <w:t xml:space="preserve"> - нередкое явление над Лондоном, Парижем, Лос-Анджелесом, Нью-Йорком и другими городами Европы и Америки.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w:t>
      </w:r>
    </w:p>
    <w:p w:rsidR="00E12014" w:rsidRDefault="00353ED8">
      <w:pPr>
        <w:ind w:firstLine="720"/>
        <w:jc w:val="both"/>
        <w:rPr>
          <w:sz w:val="28"/>
        </w:rPr>
      </w:pPr>
      <w:r>
        <w:rPr>
          <w:sz w:val="28"/>
        </w:rPr>
        <w:t>Всякий водоем  или водный источник связан с окружающей его внешней средой.  На него оказывают влияние условия формирования поверхностного или подземного водного стока,  разнообразные природные явления, индустрия, промышленное и коммунальное строительство, транспорт,  хозяйственная  и  бытовая деятельность человека.  Последствием этих влияний является привнесение в водную среду новых, несвойственных ей веществ -  загрязнителей, ухудшающих качество воды. Загрязнения, поступающие в водную среду,  классифицируют  по  разному,  в зависимости от подходов, критериев и задач. Так, обычно выделяют химическое,</w:t>
      </w:r>
    </w:p>
    <w:p w:rsidR="00E12014" w:rsidRDefault="00353ED8">
      <w:pPr>
        <w:jc w:val="both"/>
        <w:rPr>
          <w:sz w:val="28"/>
        </w:rPr>
      </w:pPr>
      <w:r>
        <w:rPr>
          <w:sz w:val="28"/>
        </w:rPr>
        <w:t>физическое и биологические загрязнения, как неорганической (минеральные соли,  кислоты, щелочи, глинистые частицы),  так и органической природы (нефть и нефтепродукты, органические  остатки,  поверхностноактивные  вещества, пестициды).</w:t>
      </w:r>
    </w:p>
    <w:p w:rsidR="00E12014" w:rsidRDefault="00E12014">
      <w:pPr>
        <w:jc w:val="both"/>
        <w:rPr>
          <w:sz w:val="28"/>
        </w:rPr>
      </w:pPr>
    </w:p>
    <w:p w:rsidR="00E12014" w:rsidRDefault="00E12014">
      <w:pPr>
        <w:jc w:val="both"/>
        <w:rPr>
          <w:sz w:val="28"/>
        </w:rPr>
      </w:pPr>
    </w:p>
    <w:p w:rsidR="00E12014" w:rsidRDefault="00353ED8">
      <w:pPr>
        <w:jc w:val="both"/>
        <w:rPr>
          <w:sz w:val="28"/>
        </w:rPr>
      </w:pPr>
      <w:r>
        <w:rPr>
          <w:b/>
          <w:i/>
          <w:sz w:val="28"/>
        </w:rPr>
        <w:t xml:space="preserve">Неорганическое загрязнение </w:t>
      </w:r>
      <w:r>
        <w:rPr>
          <w:sz w:val="28"/>
        </w:rPr>
        <w:t>Основными неорганическими  (минеральными)   загрязнителями пресных и  морских вод являются разнообразные химические соединения, токсичные для обитателей водной среды.  Это соединения мышьяка, свинца, кадмия, ртути, хрома, меди, фтора. Большинство из них попадает в воду в результате человеческой деятельности. К опасным загрязнителям водной среды можно отнести неорганические кислоты и основания, обуславливающие широкий диапозон  рН промышленных  стоков ( 11,0 - 11,0).  Среди основных источников  загрязнения  гидросферы  минеральными веществами и биогенными элементами следует упомянуть предприятия пищевой промышленности и сельское хозяйство. Загрязнение ртутью значительно снижает первичную продукцию морских экосистем,  подавляя  развитие фитопланктона. Отходы,  содержащие ртуть, обычно скапливаются в донных отложениях заливов или эстуариях рек.  Дальнейшая ее миграция сопровождается  накоплением  метиловой  ртути  и  ее включением в трофические цепи водных организмов. Так, печальную известность  приобрела болезнь Минамата,  впервые обнаруженную японскими учеными у людей,  употреблявших в пищу рыбу,  выловленную в заливе Минамата,  в который бесконтрольно сбрасывали промышленные стоки с техногенной ртутью.</w:t>
      </w:r>
    </w:p>
    <w:p w:rsidR="00E12014" w:rsidRDefault="00353ED8">
      <w:pPr>
        <w:jc w:val="both"/>
        <w:rPr>
          <w:sz w:val="28"/>
        </w:rPr>
      </w:pPr>
      <w:r>
        <w:rPr>
          <w:b/>
          <w:i/>
          <w:sz w:val="28"/>
        </w:rPr>
        <w:t xml:space="preserve">Органическое загрязнение. </w:t>
      </w:r>
      <w:r>
        <w:rPr>
          <w:sz w:val="28"/>
        </w:rPr>
        <w:t xml:space="preserve">Среди вносимых в океан с суши растворимых веществ, большое значение для обитателей водной среды имеют  не  только  минеральные, биогенные элементы,  но и  органические остатки.  Сточные воды,  содержащие суспензии органического происхождения или растворенное органическое вещество,  пагубновлияютна состояние водоемов.  Осаждаясь, суспензии заливают дно и задерживают развитие или полностью прекращают жизнедеятельность данных микроорганизмов, участвующих в процессе самоочищения вод. При гниении данных осадков могут образовываться вредные соединения и отравляющие вещества,  такие как сероводород, которые приводят к загрязнению всей воды в реке.  Наличие суспензий  затрудняют также проникновение света в глубь воды и замедляет процессы фотосинтеза.  Одним из основных санитарных требований,  предъявляемых к качеству воды, является содержание в ней необходимого количества  кислорода.  Вредное действие оказывают все загрязнения, которые так или иначе содействуют снижению содержания кислорода в воде. Поверхностно  активные вещества -  жиры,   масла, смазочные материалы - образуют на поверхности воды пленку, которая препятствует газообмену между  водой и атмосферой,  что снижает степень насыщенности воды кислородом.  Значительный объем  органических  веществ, большинство из которых не свойственно природным водам, сбрасывается в реки вместе с промышленными и бытовыми  стоками. </w:t>
      </w:r>
    </w:p>
    <w:p w:rsidR="00E12014" w:rsidRDefault="00E12014">
      <w:pPr>
        <w:jc w:val="both"/>
        <w:rPr>
          <w:sz w:val="28"/>
        </w:rPr>
      </w:pPr>
    </w:p>
    <w:p w:rsidR="00E12014" w:rsidRDefault="00E12014">
      <w:pPr>
        <w:jc w:val="both"/>
        <w:rPr>
          <w:sz w:val="28"/>
        </w:rPr>
      </w:pPr>
    </w:p>
    <w:p w:rsidR="00E12014" w:rsidRDefault="00E12014">
      <w:pPr>
        <w:jc w:val="both"/>
        <w:rPr>
          <w:sz w:val="28"/>
        </w:rPr>
      </w:pPr>
    </w:p>
    <w:p w:rsidR="00E12014" w:rsidRDefault="00E12014">
      <w:pPr>
        <w:jc w:val="both"/>
        <w:rPr>
          <w:sz w:val="28"/>
        </w:rPr>
      </w:pPr>
    </w:p>
    <w:p w:rsidR="00E12014" w:rsidRDefault="00E12014">
      <w:pPr>
        <w:ind w:firstLine="720"/>
        <w:jc w:val="both"/>
        <w:rPr>
          <w:sz w:val="28"/>
        </w:rPr>
      </w:pPr>
    </w:p>
    <w:p w:rsidR="00E12014" w:rsidRDefault="00353ED8">
      <w:pPr>
        <w:ind w:firstLine="720"/>
        <w:jc w:val="both"/>
        <w:rPr>
          <w:sz w:val="28"/>
        </w:rPr>
      </w:pPr>
      <w:r>
        <w:rPr>
          <w:sz w:val="28"/>
        </w:rPr>
        <w:t>Количество в мировом стоке загрязняющих веществ, млн.т./год:</w:t>
      </w:r>
    </w:p>
    <w:p w:rsidR="00E12014" w:rsidRDefault="00E12014">
      <w:pPr>
        <w:ind w:firstLine="720"/>
        <w:jc w:val="both"/>
        <w:rPr>
          <w:sz w:val="28"/>
        </w:rPr>
      </w:pPr>
    </w:p>
    <w:p w:rsidR="00E12014" w:rsidRDefault="00353ED8">
      <w:pPr>
        <w:ind w:firstLine="720"/>
        <w:jc w:val="both"/>
        <w:rPr>
          <w:sz w:val="28"/>
        </w:rPr>
      </w:pPr>
      <w:r>
        <w:rPr>
          <w:sz w:val="28"/>
        </w:rPr>
        <w:t>1. Нефтепродукты………………………………………….26,563</w:t>
      </w:r>
    </w:p>
    <w:p w:rsidR="00E12014" w:rsidRDefault="00353ED8">
      <w:pPr>
        <w:ind w:firstLine="720"/>
        <w:jc w:val="both"/>
        <w:rPr>
          <w:sz w:val="28"/>
        </w:rPr>
      </w:pPr>
      <w:r>
        <w:rPr>
          <w:sz w:val="28"/>
        </w:rPr>
        <w:t>2. Фенолы…………………………………………………...0,460</w:t>
      </w:r>
    </w:p>
    <w:p w:rsidR="00E12014" w:rsidRDefault="00353ED8">
      <w:pPr>
        <w:ind w:firstLine="720"/>
        <w:jc w:val="both"/>
        <w:rPr>
          <w:sz w:val="28"/>
        </w:rPr>
      </w:pPr>
      <w:r>
        <w:rPr>
          <w:sz w:val="28"/>
        </w:rPr>
        <w:t>3. Отходы производств синтетических волокон………….5,500</w:t>
      </w:r>
    </w:p>
    <w:p w:rsidR="00E12014" w:rsidRDefault="00353ED8">
      <w:pPr>
        <w:ind w:firstLine="720"/>
        <w:jc w:val="both"/>
        <w:rPr>
          <w:sz w:val="28"/>
        </w:rPr>
      </w:pPr>
      <w:r>
        <w:rPr>
          <w:sz w:val="28"/>
        </w:rPr>
        <w:t>4. Растительные органические остатки……………………0,170</w:t>
      </w:r>
    </w:p>
    <w:p w:rsidR="00E12014" w:rsidRDefault="00353ED8">
      <w:pPr>
        <w:ind w:firstLine="720"/>
        <w:jc w:val="both"/>
        <w:rPr>
          <w:b/>
          <w:sz w:val="28"/>
        </w:rPr>
      </w:pPr>
      <w:r>
        <w:rPr>
          <w:b/>
          <w:sz w:val="28"/>
        </w:rPr>
        <w:t>5. Всего………………………………………………………33,273</w:t>
      </w:r>
    </w:p>
    <w:p w:rsidR="00E12014" w:rsidRDefault="00E12014">
      <w:pPr>
        <w:ind w:firstLine="720"/>
        <w:jc w:val="both"/>
        <w:rPr>
          <w:sz w:val="28"/>
        </w:rPr>
      </w:pPr>
    </w:p>
    <w:p w:rsidR="00E12014" w:rsidRDefault="00353ED8">
      <w:pPr>
        <w:jc w:val="both"/>
        <w:rPr>
          <w:sz w:val="28"/>
        </w:rPr>
      </w:pPr>
      <w:r>
        <w:rPr>
          <w:sz w:val="28"/>
        </w:rPr>
        <w:t xml:space="preserve">     В связи с быстрыми темпами урбанизации и несколько  замедленным строительством очистных сооружений или их неудовлетворительной эксплуатацией водные бассейны и почва загрязняются бытовыми отходами.  Бытовые отходы опасны не  только тем, что  являются  источником  некоторых  болезней  человека (брюшной тиф,  дизентерия, холера), но и тем, что требуют для  своего разложения много кислорода.  </w:t>
      </w:r>
    </w:p>
    <w:p w:rsidR="00E12014" w:rsidRDefault="00E12014">
      <w:pPr>
        <w:jc w:val="center"/>
        <w:rPr>
          <w:b/>
          <w:i/>
          <w:sz w:val="40"/>
        </w:rPr>
      </w:pPr>
    </w:p>
    <w:p w:rsidR="00E12014" w:rsidRDefault="00353ED8">
      <w:pPr>
        <w:numPr>
          <w:ilvl w:val="0"/>
          <w:numId w:val="4"/>
        </w:numPr>
        <w:jc w:val="center"/>
        <w:rPr>
          <w:b/>
          <w:i/>
          <w:sz w:val="40"/>
        </w:rPr>
      </w:pPr>
      <w:r>
        <w:rPr>
          <w:b/>
          <w:i/>
          <w:sz w:val="40"/>
        </w:rPr>
        <w:t>Приоритетные загрязнители</w:t>
      </w:r>
    </w:p>
    <w:p w:rsidR="00E12014" w:rsidRDefault="00353ED8">
      <w:pPr>
        <w:jc w:val="center"/>
        <w:rPr>
          <w:b/>
          <w:i/>
          <w:sz w:val="28"/>
        </w:rPr>
      </w:pPr>
      <w:r>
        <w:rPr>
          <w:b/>
          <w:i/>
          <w:sz w:val="28"/>
        </w:rPr>
        <w:t>4.1 ТЯЖЕЛЛЫЕ МЕТАЛЛЫ</w:t>
      </w:r>
    </w:p>
    <w:p w:rsidR="00E12014" w:rsidRDefault="00353ED8">
      <w:pPr>
        <w:pStyle w:val="Blockquote"/>
        <w:spacing w:before="0" w:after="0"/>
        <w:ind w:left="0" w:right="0" w:firstLine="567"/>
        <w:jc w:val="both"/>
        <w:rPr>
          <w:color w:val="000000"/>
          <w:sz w:val="28"/>
        </w:rPr>
      </w:pPr>
      <w:r>
        <w:rPr>
          <w:color w:val="000000"/>
          <w:sz w:val="28"/>
        </w:rPr>
        <w:t xml:space="preserve">Тяжелые металлы относятся к приоритетным загрязняющим веществам, наблюдения за которыми обязательны во всех средах. </w:t>
      </w:r>
    </w:p>
    <w:p w:rsidR="00E12014" w:rsidRDefault="00353ED8">
      <w:pPr>
        <w:pStyle w:val="Blockquote"/>
        <w:spacing w:before="0" w:after="0"/>
        <w:ind w:left="0" w:right="0" w:firstLine="567"/>
        <w:jc w:val="both"/>
        <w:rPr>
          <w:color w:val="000000"/>
          <w:sz w:val="28"/>
        </w:rPr>
      </w:pPr>
      <w:r>
        <w:rPr>
          <w:color w:val="000000"/>
          <w:sz w:val="28"/>
        </w:rPr>
        <w:t xml:space="preserve">Термин </w:t>
      </w:r>
      <w:r>
        <w:rPr>
          <w:b/>
          <w:i/>
          <w:color w:val="000000"/>
          <w:sz w:val="28"/>
        </w:rPr>
        <w:t>тяжелые металлы</w:t>
      </w:r>
      <w:r>
        <w:rPr>
          <w:i/>
          <w:color w:val="000000"/>
          <w:sz w:val="28"/>
        </w:rPr>
        <w:t>,</w:t>
      </w:r>
      <w:r>
        <w:rPr>
          <w:color w:val="000000"/>
          <w:sz w:val="28"/>
        </w:rPr>
        <w:t xml:space="preserve"> характеризующий широкую группу загрязняющих веществ, получил в последнее время значительное распространение. В различных научных и прикладных работах авторы по-разному трактуют значение этого понятия. В связи с этим количество элементов, относимых к группе тяжелых металлов, изменяется в широких пределах. В качестве критериев принадлежности используются многочисленные характеристики: атомная масса, плотность, токсичность, распространенность в природной среде, степень вовлеченности в природные и техногенные циклы. В некоторых случаях под определение тяжелых металлов попадают элементы, относящиеся к хрупким (например, висмут) или металлоидам (например, мышьяк). </w:t>
      </w:r>
    </w:p>
    <w:p w:rsidR="00E12014" w:rsidRDefault="00353ED8">
      <w:pPr>
        <w:pStyle w:val="Blockquote"/>
        <w:spacing w:before="0" w:after="0"/>
        <w:ind w:left="0" w:right="0" w:firstLine="567"/>
        <w:jc w:val="both"/>
        <w:rPr>
          <w:color w:val="000000"/>
          <w:sz w:val="28"/>
        </w:rPr>
      </w:pPr>
      <w:r>
        <w:rPr>
          <w:color w:val="000000"/>
          <w:sz w:val="28"/>
        </w:rPr>
        <w:t xml:space="preserve">В работах, посвященных проблемам загрязнения окружающей природной среды и экологического мониторинга, на сегодняшний день к </w:t>
      </w:r>
      <w:r>
        <w:rPr>
          <w:b/>
          <w:color w:val="000000"/>
          <w:sz w:val="28"/>
        </w:rPr>
        <w:t>тяжелым металлам</w:t>
      </w:r>
      <w:r>
        <w:rPr>
          <w:color w:val="000000"/>
          <w:sz w:val="28"/>
        </w:rPr>
        <w:t xml:space="preserve"> относят более 40 металлов периодической системы Д.И. Менделеева с атомной массой свыше 50 атомных единиц: </w:t>
      </w:r>
      <w:r>
        <w:rPr>
          <w:b/>
          <w:color w:val="000000"/>
          <w:sz w:val="28"/>
        </w:rPr>
        <w:t>V, Cr, Mn, Fe, Co, Ni, Cu, Zn, Mo, Cd, Sn, Hg, Pb, Bi</w:t>
      </w:r>
      <w:r>
        <w:rPr>
          <w:color w:val="000000"/>
          <w:sz w:val="28"/>
        </w:rPr>
        <w:t xml:space="preserve"> и др. При этом немаловажную роль в категорировании тяжелых металлов играют следующие условия: их высокая токсичность для живых организмов в относительно низких концентрациях, а также способность к биоаккумуляции и биомагнификации. Практически все металлы, попадающие под это определение (за исключением свинца, ртути, кадмия и висмута, биологическая роль которых на настоящий момент не ясна), активно участвуют в биологических процессах, входят в состав многих ферментов. По классификации Н.Реймерса, тяжелыми следует считать металлы с плотностью более 8 г/см</w:t>
      </w:r>
      <w:r>
        <w:rPr>
          <w:color w:val="000000"/>
          <w:sz w:val="28"/>
          <w:vertAlign w:val="superscript"/>
        </w:rPr>
        <w:t>3</w:t>
      </w:r>
      <w:r>
        <w:rPr>
          <w:color w:val="000000"/>
          <w:sz w:val="28"/>
        </w:rPr>
        <w:t xml:space="preserve">. Таким образом, к тяжелым металлам относятся </w:t>
      </w:r>
      <w:r>
        <w:rPr>
          <w:b/>
          <w:color w:val="000000"/>
          <w:sz w:val="28"/>
        </w:rPr>
        <w:t>Pb, Cu, Zn, Ni, Cd, Co, Sb, Sn, Bi, Hg</w:t>
      </w:r>
      <w:r>
        <w:rPr>
          <w:color w:val="000000"/>
          <w:sz w:val="28"/>
        </w:rPr>
        <w:t xml:space="preserve">. </w:t>
      </w:r>
    </w:p>
    <w:p w:rsidR="00E12014" w:rsidRDefault="00353ED8">
      <w:pPr>
        <w:pStyle w:val="Blockquote"/>
        <w:spacing w:before="0" w:after="0"/>
        <w:ind w:left="0" w:right="0" w:firstLine="567"/>
        <w:jc w:val="both"/>
        <w:rPr>
          <w:color w:val="000000"/>
          <w:sz w:val="28"/>
        </w:rPr>
      </w:pPr>
      <w:r>
        <w:rPr>
          <w:color w:val="000000"/>
          <w:sz w:val="28"/>
        </w:rPr>
        <w:t xml:space="preserve">Формально определению </w:t>
      </w:r>
      <w:r>
        <w:rPr>
          <w:b/>
          <w:color w:val="000000"/>
          <w:sz w:val="28"/>
        </w:rPr>
        <w:t>тяжелые металлы</w:t>
      </w:r>
      <w:r>
        <w:rPr>
          <w:color w:val="000000"/>
          <w:sz w:val="28"/>
        </w:rPr>
        <w:t xml:space="preserve"> соответствует большое количество элементов. Однако, по мнению исследователей, занятых практической деятельностью, связанной с организацией наблюдений за состоянием и загрязнением окружающей среды, соединения этих элементов далеко не равнозначны как загрязняющие вещества. Поэтому во многих работах происходит сужение рамок группы тяжелых металлов, в соответствии с критериями приоритетности, обусловленными направлением и спецификой работ. Так, в ставших уже классическими работах                            Ю.А. Израэля в перечне химических веществ, подлежащих определению в природных средах на фоновых станциях в биосферных заповедниках, в разделе </w:t>
      </w:r>
      <w:r>
        <w:rPr>
          <w:b/>
          <w:color w:val="000000"/>
          <w:sz w:val="28"/>
        </w:rPr>
        <w:t>тяжелые металлы</w:t>
      </w:r>
      <w:r>
        <w:rPr>
          <w:color w:val="000000"/>
          <w:sz w:val="28"/>
        </w:rPr>
        <w:t xml:space="preserve"> поименованы </w:t>
      </w:r>
      <w:r>
        <w:rPr>
          <w:b/>
          <w:color w:val="000000"/>
          <w:sz w:val="28"/>
        </w:rPr>
        <w:t>Pb, Hg, Cd, As.</w:t>
      </w:r>
      <w:r>
        <w:rPr>
          <w:color w:val="000000"/>
          <w:sz w:val="28"/>
        </w:rPr>
        <w:t xml:space="preserve"> С другой стороны, согласно решению Целевой группы по выбросам тяжелых металлов, работающей под эгидой Европейской Экономической Комиссии ООН и занимающейся сбором и анализом информации о выбросах загрязняющих веществ в европейских странах, только </w:t>
      </w:r>
      <w:r>
        <w:rPr>
          <w:b/>
          <w:color w:val="000000"/>
          <w:sz w:val="28"/>
        </w:rPr>
        <w:t>Zn, As, Se и Sb</w:t>
      </w:r>
      <w:r>
        <w:rPr>
          <w:color w:val="000000"/>
          <w:sz w:val="28"/>
        </w:rPr>
        <w:t xml:space="preserve"> были отнесены к тяжелым металлам. По определению Н. Реймерса отдельно от тяжелых металлов стоят благородные и редкие металлы, соответственно, остаются только Pb, Cu, Zn, Ni, Cd, Co, Sb, Sn, Bi, Hg. В прикладных работах к числу тяжелых металлов чаще всего добавляют Pt, Ag, W, Fe, Au, Mn. </w:t>
      </w:r>
    </w:p>
    <w:p w:rsidR="00E12014" w:rsidRDefault="00353ED8">
      <w:pPr>
        <w:pStyle w:val="Blockquote"/>
        <w:spacing w:before="0" w:after="0"/>
        <w:ind w:left="0" w:right="0" w:firstLine="567"/>
        <w:jc w:val="both"/>
        <w:rPr>
          <w:color w:val="000000"/>
          <w:sz w:val="28"/>
        </w:rPr>
      </w:pPr>
      <w:r>
        <w:rPr>
          <w:color w:val="000000"/>
          <w:sz w:val="28"/>
        </w:rPr>
        <w:t xml:space="preserve">Ионы металлов являются непременными компонентами природных водоемов. В зависимости от условий среды (pH, окислительно-восстановительный потенциал, наличие лигандов) они существуют в разных степенях окисления и входят в состав разнообразных неорганических и металлорганических соединений, которые могут быть истинно растворенными, коллоидно-дисперсными или входить в состав минеральных и органических взвесей. </w:t>
      </w:r>
    </w:p>
    <w:p w:rsidR="00E12014" w:rsidRDefault="00353ED8">
      <w:pPr>
        <w:pStyle w:val="Blockquote"/>
        <w:spacing w:before="0" w:after="0"/>
        <w:ind w:left="0" w:right="0" w:firstLine="567"/>
        <w:jc w:val="both"/>
        <w:rPr>
          <w:color w:val="000000"/>
          <w:sz w:val="28"/>
        </w:rPr>
      </w:pPr>
      <w:r>
        <w:rPr>
          <w:color w:val="000000"/>
          <w:sz w:val="28"/>
        </w:rPr>
        <w:t xml:space="preserve">Истинно растворенные формы металлов, в свою очередь, весьма разнообразны, что связано с процессами гидролиза, гидролитической полимеризации (образованием полиядерных гидроксокомплексов) и комплексообразования с различными лигандами. Соответственно, как каталитические свойства металлов, так и доступность для водных микроорганизмов зависят от форм существования их в водной экосистеме. </w:t>
      </w:r>
    </w:p>
    <w:p w:rsidR="00E12014" w:rsidRDefault="00353ED8">
      <w:pPr>
        <w:pStyle w:val="Blockquote"/>
        <w:spacing w:before="0" w:after="0"/>
        <w:ind w:left="0" w:right="0" w:firstLine="567"/>
        <w:jc w:val="both"/>
        <w:rPr>
          <w:color w:val="000000"/>
          <w:sz w:val="28"/>
        </w:rPr>
      </w:pPr>
      <w:r>
        <w:rPr>
          <w:color w:val="000000"/>
          <w:sz w:val="28"/>
        </w:rPr>
        <w:t xml:space="preserve">Многие металлы образуют довольно прочные комплексы с органикой; эти комплексы являются одной из важнейших форм миграции элементов в природных водах. Большинство органических комплексов образуются по хелатному циклу и являются устойчивыми. Комплексы, образуемые почвенными кислотами с солями железа, алюминия, титана, урана, ванадия, меди, молибдена и других тяжелых металлов, относительно хорошо растворимы в условиях нейтральной, слабокислой и слабощелочной сред. Поэтому металлорганические комплексы способны мигрировать в природных водах на весьма значительные расстояния. Особенно важно это для маломинерализованных и в первую очередь поверхностных вод, в которых образование других комплексов невозможно. </w:t>
      </w:r>
    </w:p>
    <w:p w:rsidR="00E12014" w:rsidRDefault="00353ED8">
      <w:pPr>
        <w:pStyle w:val="Blockquote"/>
        <w:spacing w:before="0" w:after="0"/>
        <w:ind w:left="0" w:right="0" w:firstLine="567"/>
        <w:jc w:val="both"/>
        <w:rPr>
          <w:color w:val="000000"/>
          <w:sz w:val="28"/>
        </w:rPr>
      </w:pPr>
      <w:r>
        <w:rPr>
          <w:color w:val="000000"/>
          <w:sz w:val="28"/>
        </w:rPr>
        <w:t xml:space="preserve">Для понимания факторов, которые регулируют концентрацию металла в природных водах, их химическую реакционную способность, биологическую доступность и токсичность, необходимо знать не только валовое содержание, но и долю свободных и связанных форм металла. </w:t>
      </w:r>
    </w:p>
    <w:p w:rsidR="00E12014" w:rsidRDefault="00353ED8">
      <w:pPr>
        <w:pStyle w:val="Blockquote"/>
        <w:spacing w:before="0" w:after="0"/>
        <w:ind w:left="0" w:right="0" w:firstLine="567"/>
        <w:jc w:val="both"/>
        <w:rPr>
          <w:color w:val="000000"/>
          <w:sz w:val="28"/>
        </w:rPr>
      </w:pPr>
      <w:r>
        <w:rPr>
          <w:color w:val="000000"/>
          <w:sz w:val="28"/>
        </w:rPr>
        <w:t xml:space="preserve">Переход металлов в водной среде в металлокомплексную форму имеет три следствия: </w:t>
      </w:r>
    </w:p>
    <w:p w:rsidR="00E12014" w:rsidRDefault="00353ED8">
      <w:pPr>
        <w:pStyle w:val="Blockquote"/>
        <w:numPr>
          <w:ilvl w:val="0"/>
          <w:numId w:val="7"/>
        </w:numPr>
        <w:spacing w:before="0" w:after="0"/>
        <w:ind w:right="0"/>
        <w:jc w:val="both"/>
        <w:outlineLvl w:val="0"/>
        <w:rPr>
          <w:color w:val="000000"/>
          <w:sz w:val="28"/>
        </w:rPr>
      </w:pPr>
      <w:r>
        <w:rPr>
          <w:color w:val="000000"/>
          <w:sz w:val="28"/>
        </w:rPr>
        <w:t xml:space="preserve">Может происходить увеличение суммарной концентрации ионов металла за счет перехода его в раствор из донных отложений; </w:t>
      </w:r>
    </w:p>
    <w:p w:rsidR="00E12014" w:rsidRDefault="00353ED8">
      <w:pPr>
        <w:pStyle w:val="Blockquote"/>
        <w:numPr>
          <w:ilvl w:val="0"/>
          <w:numId w:val="7"/>
        </w:numPr>
        <w:spacing w:before="0" w:after="0"/>
        <w:ind w:right="0"/>
        <w:jc w:val="both"/>
        <w:outlineLvl w:val="0"/>
        <w:rPr>
          <w:color w:val="000000"/>
          <w:sz w:val="28"/>
        </w:rPr>
      </w:pPr>
      <w:r>
        <w:rPr>
          <w:color w:val="000000"/>
          <w:sz w:val="28"/>
        </w:rPr>
        <w:t xml:space="preserve">Мембранная проницаемость комплексных ионов может существенно отличаться от проницаемости гидратированных ионов; </w:t>
      </w:r>
    </w:p>
    <w:p w:rsidR="00E12014" w:rsidRDefault="00353ED8">
      <w:pPr>
        <w:pStyle w:val="Blockquote"/>
        <w:numPr>
          <w:ilvl w:val="0"/>
          <w:numId w:val="7"/>
        </w:numPr>
        <w:spacing w:before="0" w:after="0"/>
        <w:ind w:right="0"/>
        <w:jc w:val="both"/>
        <w:outlineLvl w:val="0"/>
        <w:rPr>
          <w:color w:val="000000"/>
          <w:sz w:val="28"/>
        </w:rPr>
      </w:pPr>
      <w:r>
        <w:rPr>
          <w:color w:val="000000"/>
          <w:sz w:val="28"/>
        </w:rPr>
        <w:t xml:space="preserve">Токсичность металла в результате комплексообразования может сильно измениться. </w:t>
      </w:r>
    </w:p>
    <w:p w:rsidR="00E12014" w:rsidRDefault="00353ED8">
      <w:pPr>
        <w:pStyle w:val="Blockquote"/>
        <w:tabs>
          <w:tab w:val="num" w:pos="720"/>
        </w:tabs>
        <w:spacing w:before="0" w:after="0"/>
        <w:ind w:left="0" w:right="0" w:firstLine="567"/>
        <w:jc w:val="both"/>
        <w:rPr>
          <w:rStyle w:val="Typewriter"/>
          <w:rFonts w:ascii="Times New Roman" w:hAnsi="Times New Roman"/>
          <w:color w:val="000000"/>
          <w:sz w:val="28"/>
        </w:rPr>
      </w:pPr>
      <w:r>
        <w:rPr>
          <w:color w:val="000000"/>
          <w:sz w:val="28"/>
        </w:rPr>
        <w:t xml:space="preserve">Так, хелатные формы </w:t>
      </w:r>
      <w:r>
        <w:rPr>
          <w:b/>
          <w:color w:val="000000"/>
          <w:sz w:val="28"/>
        </w:rPr>
        <w:t xml:space="preserve">Cu, Cd, Hg </w:t>
      </w:r>
      <w:r>
        <w:rPr>
          <w:color w:val="000000"/>
          <w:sz w:val="28"/>
        </w:rPr>
        <w:t xml:space="preserve">менее токсичны, нежели свободные ионы. Для понимания факторов, которые регулируют концентрацию металла в природных водах, их химическую реакционную способность, биологическую доступность и токсичность, необходимо знать не только валовое содержание, но и долю связанных и свободных форм. Источниками загрязнения вод тяжелыми металлами служат сточные воды гальванических цехов, предприятий горнодобывающей, черной и цветной металлургии, машиностроительных заводов. Тяжелые металлы входят в состав удобрений и пестицидов и могут попадать в водоемы вместе со стоком с сельскохозяйственных угодий. </w:t>
      </w:r>
      <w:r>
        <w:rPr>
          <w:sz w:val="28"/>
        </w:rPr>
        <w:t>Повышение концентрации тяжелых металлов в природных водах часто связано с другими видами загрязнения, например, с закислением. Выпадение кислотных осадков способствует снижению значения рН и переходу металлов из сорбированного на минеральных и органических веществах состояния в свободное</w:t>
      </w:r>
      <w:r>
        <w:t xml:space="preserve">. </w:t>
      </w:r>
      <w:r>
        <w:rPr>
          <w:rStyle w:val="Typewriter"/>
          <w:rFonts w:ascii="Times New Roman" w:hAnsi="Times New Roman"/>
          <w:color w:val="000000"/>
          <w:sz w:val="28"/>
        </w:rPr>
        <w:t xml:space="preserve">Прежде всего представляют интерес те металлы, которые в наибольшей степени загрязняют атмосферу ввиду использования их в значительных объемах в производственной деятельности и в результате накопления во внешней среде представляют серьезную опасность с точки зрения их биологической активности и токсических свойств. К ним относят </w:t>
      </w:r>
      <w:r>
        <w:t>свинец</w:t>
      </w:r>
      <w:r>
        <w:rPr>
          <w:rStyle w:val="Typewriter"/>
          <w:rFonts w:ascii="Times New Roman" w:hAnsi="Times New Roman"/>
          <w:color w:val="000000"/>
          <w:sz w:val="28"/>
        </w:rPr>
        <w:t xml:space="preserve">, ртуть, кадмий, цинк, висмут, кобальт, </w:t>
      </w:r>
      <w:r>
        <w:t>никель</w:t>
      </w:r>
      <w:r>
        <w:rPr>
          <w:rStyle w:val="Typewriter"/>
          <w:rFonts w:ascii="Times New Roman" w:hAnsi="Times New Roman"/>
          <w:color w:val="000000"/>
          <w:sz w:val="28"/>
        </w:rPr>
        <w:t xml:space="preserve">, </w:t>
      </w:r>
      <w:r>
        <w:t>медь</w:t>
      </w:r>
      <w:r>
        <w:rPr>
          <w:rStyle w:val="Typewriter"/>
          <w:rFonts w:ascii="Times New Roman" w:hAnsi="Times New Roman"/>
          <w:color w:val="000000"/>
          <w:sz w:val="28"/>
        </w:rPr>
        <w:t xml:space="preserve">, олово, сурьму, ванадий, </w:t>
      </w:r>
      <w:r>
        <w:t>марганец</w:t>
      </w:r>
      <w:r>
        <w:rPr>
          <w:rStyle w:val="Typewriter"/>
          <w:rFonts w:ascii="Times New Roman" w:hAnsi="Times New Roman"/>
          <w:color w:val="000000"/>
          <w:sz w:val="28"/>
        </w:rPr>
        <w:t>, хром, молибден и мышьяк.</w:t>
      </w:r>
    </w:p>
    <w:p w:rsidR="00E12014" w:rsidRDefault="00353ED8">
      <w:pPr>
        <w:pStyle w:val="DefinitionTerm"/>
        <w:spacing w:before="100" w:after="100"/>
        <w:jc w:val="center"/>
        <w:rPr>
          <w:b/>
          <w:i/>
          <w:color w:val="000000"/>
          <w:sz w:val="28"/>
        </w:rPr>
      </w:pPr>
      <w:r>
        <w:rPr>
          <w:rStyle w:val="Typewriter"/>
          <w:rFonts w:ascii="Times New Roman" w:hAnsi="Times New Roman"/>
          <w:b/>
          <w:i/>
          <w:color w:val="000000"/>
          <w:sz w:val="28"/>
        </w:rPr>
        <w:t>Биогеохимические свойства тяжелых металлов</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965"/>
        <w:gridCol w:w="741"/>
        <w:gridCol w:w="741"/>
        <w:gridCol w:w="741"/>
        <w:gridCol w:w="741"/>
        <w:gridCol w:w="741"/>
        <w:gridCol w:w="856"/>
      </w:tblGrid>
      <w:tr w:rsidR="00E12014">
        <w:trPr>
          <w:jc w:val="right"/>
        </w:trPr>
        <w:tc>
          <w:tcPr>
            <w:tcW w:w="3828" w:type="dxa"/>
            <w:vAlign w:val="center"/>
          </w:tcPr>
          <w:p w:rsidR="00E12014" w:rsidRDefault="00353ED8">
            <w:pPr>
              <w:jc w:val="center"/>
              <w:rPr>
                <w:color w:val="000000"/>
                <w:sz w:val="28"/>
              </w:rPr>
            </w:pPr>
            <w:r>
              <w:rPr>
                <w:rStyle w:val="Typewriter"/>
                <w:b/>
                <w:color w:val="000000"/>
                <w:sz w:val="28"/>
              </w:rPr>
              <w:t xml:space="preserve">Свойство </w:t>
            </w:r>
          </w:p>
        </w:tc>
        <w:tc>
          <w:tcPr>
            <w:tcW w:w="965" w:type="dxa"/>
            <w:vAlign w:val="center"/>
          </w:tcPr>
          <w:p w:rsidR="00E12014" w:rsidRDefault="00353ED8">
            <w:pPr>
              <w:jc w:val="center"/>
              <w:rPr>
                <w:color w:val="000000"/>
                <w:sz w:val="28"/>
              </w:rPr>
            </w:pPr>
            <w:r>
              <w:rPr>
                <w:rStyle w:val="Typewriter"/>
                <w:b/>
                <w:color w:val="000000"/>
                <w:sz w:val="28"/>
              </w:rPr>
              <w:t>.Cd.</w:t>
            </w:r>
          </w:p>
        </w:tc>
        <w:tc>
          <w:tcPr>
            <w:tcW w:w="741" w:type="dxa"/>
            <w:vAlign w:val="center"/>
          </w:tcPr>
          <w:p w:rsidR="00E12014" w:rsidRDefault="00353ED8">
            <w:pPr>
              <w:jc w:val="center"/>
              <w:rPr>
                <w:color w:val="000000"/>
                <w:sz w:val="28"/>
              </w:rPr>
            </w:pPr>
            <w:r>
              <w:rPr>
                <w:rStyle w:val="Typewriter"/>
                <w:b/>
                <w:color w:val="000000"/>
                <w:sz w:val="28"/>
              </w:rPr>
              <w:t>.Co.</w:t>
            </w:r>
          </w:p>
        </w:tc>
        <w:tc>
          <w:tcPr>
            <w:tcW w:w="741" w:type="dxa"/>
            <w:vAlign w:val="center"/>
          </w:tcPr>
          <w:p w:rsidR="00E12014" w:rsidRDefault="00353ED8">
            <w:pPr>
              <w:jc w:val="center"/>
              <w:rPr>
                <w:color w:val="000000"/>
                <w:sz w:val="28"/>
              </w:rPr>
            </w:pPr>
            <w:r>
              <w:rPr>
                <w:rStyle w:val="Typewriter"/>
                <w:b/>
                <w:color w:val="000000"/>
                <w:sz w:val="28"/>
              </w:rPr>
              <w:t>.Cu.</w:t>
            </w:r>
          </w:p>
        </w:tc>
        <w:tc>
          <w:tcPr>
            <w:tcW w:w="741" w:type="dxa"/>
            <w:vAlign w:val="center"/>
          </w:tcPr>
          <w:p w:rsidR="00E12014" w:rsidRDefault="00353ED8">
            <w:pPr>
              <w:jc w:val="center"/>
              <w:rPr>
                <w:color w:val="000000"/>
                <w:sz w:val="28"/>
              </w:rPr>
            </w:pPr>
            <w:r>
              <w:rPr>
                <w:rStyle w:val="Typewriter"/>
                <w:b/>
                <w:color w:val="000000"/>
                <w:sz w:val="28"/>
              </w:rPr>
              <w:t>.Hg.</w:t>
            </w:r>
          </w:p>
        </w:tc>
        <w:tc>
          <w:tcPr>
            <w:tcW w:w="741" w:type="dxa"/>
            <w:vAlign w:val="center"/>
          </w:tcPr>
          <w:p w:rsidR="00E12014" w:rsidRDefault="00353ED8">
            <w:pPr>
              <w:jc w:val="center"/>
              <w:rPr>
                <w:color w:val="000000"/>
                <w:sz w:val="28"/>
              </w:rPr>
            </w:pPr>
            <w:r>
              <w:rPr>
                <w:rStyle w:val="Typewriter"/>
                <w:b/>
                <w:color w:val="000000"/>
                <w:sz w:val="28"/>
              </w:rPr>
              <w:t>.Ni.</w:t>
            </w:r>
          </w:p>
        </w:tc>
        <w:tc>
          <w:tcPr>
            <w:tcW w:w="741" w:type="dxa"/>
            <w:vAlign w:val="center"/>
          </w:tcPr>
          <w:p w:rsidR="00E12014" w:rsidRDefault="00353ED8">
            <w:pPr>
              <w:jc w:val="center"/>
              <w:rPr>
                <w:color w:val="000000"/>
                <w:sz w:val="28"/>
              </w:rPr>
            </w:pPr>
            <w:r>
              <w:rPr>
                <w:rStyle w:val="Typewriter"/>
                <w:b/>
                <w:color w:val="000000"/>
                <w:sz w:val="28"/>
              </w:rPr>
              <w:t>.Pb.</w:t>
            </w:r>
          </w:p>
        </w:tc>
        <w:tc>
          <w:tcPr>
            <w:tcW w:w="856" w:type="dxa"/>
            <w:vAlign w:val="center"/>
          </w:tcPr>
          <w:p w:rsidR="00E12014" w:rsidRDefault="00353ED8">
            <w:pPr>
              <w:jc w:val="center"/>
              <w:rPr>
                <w:color w:val="000000"/>
                <w:sz w:val="28"/>
              </w:rPr>
            </w:pPr>
            <w:r>
              <w:rPr>
                <w:rStyle w:val="Typewriter"/>
                <w:b/>
                <w:color w:val="000000"/>
                <w:sz w:val="28"/>
              </w:rPr>
              <w:t xml:space="preserve">.Zn </w:t>
            </w:r>
            <w:r>
              <w:rPr>
                <w:color w:val="000000"/>
                <w:sz w:val="28"/>
              </w:rPr>
              <w:t>.</w:t>
            </w:r>
          </w:p>
        </w:tc>
      </w:tr>
      <w:tr w:rsidR="00E12014">
        <w:trPr>
          <w:jc w:val="right"/>
        </w:trPr>
        <w:tc>
          <w:tcPr>
            <w:tcW w:w="3828" w:type="dxa"/>
            <w:vAlign w:val="center"/>
          </w:tcPr>
          <w:p w:rsidR="00E12014" w:rsidRDefault="00353ED8">
            <w:pPr>
              <w:ind w:left="360"/>
              <w:rPr>
                <w:color w:val="000000"/>
                <w:sz w:val="28"/>
              </w:rPr>
            </w:pPr>
            <w:r>
              <w:rPr>
                <w:color w:val="000000"/>
                <w:sz w:val="28"/>
              </w:rPr>
              <w:t>Биохимическая активность</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856" w:type="dxa"/>
            <w:vAlign w:val="center"/>
          </w:tcPr>
          <w:p w:rsidR="00E12014" w:rsidRDefault="00353ED8">
            <w:pPr>
              <w:jc w:val="center"/>
              <w:rPr>
                <w:color w:val="000000"/>
                <w:sz w:val="28"/>
              </w:rPr>
            </w:pPr>
            <w:r>
              <w:rPr>
                <w:color w:val="000000"/>
                <w:sz w:val="28"/>
              </w:rPr>
              <w:t>В</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Токсичность </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В</w:t>
            </w:r>
          </w:p>
        </w:tc>
        <w:tc>
          <w:tcPr>
            <w:tcW w:w="856" w:type="dxa"/>
            <w:vAlign w:val="center"/>
          </w:tcPr>
          <w:p w:rsidR="00E12014" w:rsidRDefault="00353ED8">
            <w:pPr>
              <w:jc w:val="center"/>
              <w:rPr>
                <w:color w:val="000000"/>
                <w:sz w:val="28"/>
              </w:rPr>
            </w:pPr>
            <w:r>
              <w:rPr>
                <w:color w:val="000000"/>
                <w:sz w:val="28"/>
              </w:rPr>
              <w:t>У</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Канцерогенность </w:t>
            </w:r>
          </w:p>
        </w:tc>
        <w:tc>
          <w:tcPr>
            <w:tcW w:w="965" w:type="dxa"/>
            <w:vAlign w:val="center"/>
          </w:tcPr>
          <w:p w:rsidR="00E12014" w:rsidRDefault="00353ED8">
            <w:pPr>
              <w:jc w:val="center"/>
              <w:rPr>
                <w:color w:val="000000"/>
                <w:sz w:val="28"/>
              </w:rPr>
            </w:pPr>
            <w:r>
              <w:rPr>
                <w:color w:val="000000"/>
                <w:sz w:val="28"/>
              </w:rPr>
              <w:t xml:space="preserve">— </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 xml:space="preserve">— </w:t>
            </w:r>
          </w:p>
        </w:tc>
        <w:tc>
          <w:tcPr>
            <w:tcW w:w="741" w:type="dxa"/>
            <w:vAlign w:val="center"/>
          </w:tcPr>
          <w:p w:rsidR="00E12014" w:rsidRDefault="00353ED8">
            <w:pPr>
              <w:jc w:val="center"/>
              <w:rPr>
                <w:color w:val="000000"/>
                <w:sz w:val="28"/>
              </w:rPr>
            </w:pPr>
            <w:r>
              <w:rPr>
                <w:color w:val="000000"/>
                <w:sz w:val="28"/>
              </w:rPr>
              <w:t xml:space="preserve">— </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 xml:space="preserve">— </w:t>
            </w:r>
          </w:p>
        </w:tc>
        <w:tc>
          <w:tcPr>
            <w:tcW w:w="856" w:type="dxa"/>
            <w:vAlign w:val="center"/>
          </w:tcPr>
          <w:p w:rsidR="00E12014" w:rsidRDefault="00353ED8">
            <w:pPr>
              <w:jc w:val="center"/>
              <w:rPr>
                <w:color w:val="000000"/>
                <w:sz w:val="28"/>
              </w:rPr>
            </w:pPr>
            <w:r>
              <w:rPr>
                <w:color w:val="000000"/>
                <w:sz w:val="28"/>
              </w:rPr>
              <w:t xml:space="preserve">— </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Обогащение аэрозолей </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856" w:type="dxa"/>
            <w:vAlign w:val="center"/>
          </w:tcPr>
          <w:p w:rsidR="00E12014" w:rsidRDefault="00353ED8">
            <w:pPr>
              <w:jc w:val="center"/>
              <w:rPr>
                <w:color w:val="000000"/>
                <w:sz w:val="28"/>
              </w:rPr>
            </w:pPr>
            <w:r>
              <w:rPr>
                <w:color w:val="000000"/>
                <w:sz w:val="28"/>
              </w:rPr>
              <w:t>В</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Минеральная форма распространения </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856" w:type="dxa"/>
            <w:vAlign w:val="center"/>
          </w:tcPr>
          <w:p w:rsidR="00E12014" w:rsidRDefault="00353ED8">
            <w:pPr>
              <w:jc w:val="center"/>
              <w:rPr>
                <w:color w:val="000000"/>
                <w:sz w:val="28"/>
              </w:rPr>
            </w:pPr>
            <w:r>
              <w:rPr>
                <w:color w:val="000000"/>
                <w:sz w:val="28"/>
              </w:rPr>
              <w:t>Н</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Органическая форма распространения </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856" w:type="dxa"/>
            <w:vAlign w:val="center"/>
          </w:tcPr>
          <w:p w:rsidR="00E12014" w:rsidRDefault="00353ED8">
            <w:pPr>
              <w:jc w:val="center"/>
              <w:rPr>
                <w:color w:val="000000"/>
                <w:sz w:val="28"/>
              </w:rPr>
            </w:pPr>
            <w:r>
              <w:rPr>
                <w:color w:val="000000"/>
                <w:sz w:val="28"/>
              </w:rPr>
              <w:t>В</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Подвижность </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856" w:type="dxa"/>
            <w:vAlign w:val="center"/>
          </w:tcPr>
          <w:p w:rsidR="00E12014" w:rsidRDefault="00353ED8">
            <w:pPr>
              <w:jc w:val="center"/>
              <w:rPr>
                <w:color w:val="000000"/>
                <w:sz w:val="28"/>
              </w:rPr>
            </w:pPr>
            <w:r>
              <w:rPr>
                <w:color w:val="000000"/>
                <w:sz w:val="28"/>
              </w:rPr>
              <w:t>У</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Тенденция к биоконцентрированию </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856" w:type="dxa"/>
            <w:vAlign w:val="center"/>
          </w:tcPr>
          <w:p w:rsidR="00E12014" w:rsidRDefault="00353ED8">
            <w:pPr>
              <w:jc w:val="center"/>
              <w:rPr>
                <w:color w:val="000000"/>
                <w:sz w:val="28"/>
              </w:rPr>
            </w:pPr>
            <w:r>
              <w:rPr>
                <w:color w:val="000000"/>
                <w:sz w:val="28"/>
              </w:rPr>
              <w:t>У</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Эффективность накопления </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В</w:t>
            </w:r>
          </w:p>
        </w:tc>
        <w:tc>
          <w:tcPr>
            <w:tcW w:w="856" w:type="dxa"/>
            <w:vAlign w:val="center"/>
          </w:tcPr>
          <w:p w:rsidR="00E12014" w:rsidRDefault="00353ED8">
            <w:pPr>
              <w:jc w:val="center"/>
              <w:rPr>
                <w:color w:val="000000"/>
                <w:sz w:val="28"/>
              </w:rPr>
            </w:pPr>
            <w:r>
              <w:rPr>
                <w:color w:val="000000"/>
                <w:sz w:val="28"/>
              </w:rPr>
              <w:t>В</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Комплексообразующая способность </w:t>
            </w:r>
          </w:p>
        </w:tc>
        <w:tc>
          <w:tcPr>
            <w:tcW w:w="965"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Н</w:t>
            </w:r>
          </w:p>
        </w:tc>
        <w:tc>
          <w:tcPr>
            <w:tcW w:w="856" w:type="dxa"/>
            <w:vAlign w:val="center"/>
          </w:tcPr>
          <w:p w:rsidR="00E12014" w:rsidRDefault="00353ED8">
            <w:pPr>
              <w:jc w:val="center"/>
              <w:rPr>
                <w:color w:val="000000"/>
                <w:sz w:val="28"/>
              </w:rPr>
            </w:pPr>
            <w:r>
              <w:rPr>
                <w:color w:val="000000"/>
                <w:sz w:val="28"/>
              </w:rPr>
              <w:t>В</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Склонность к гидролизу </w:t>
            </w:r>
          </w:p>
        </w:tc>
        <w:tc>
          <w:tcPr>
            <w:tcW w:w="965"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У</w:t>
            </w:r>
          </w:p>
        </w:tc>
        <w:tc>
          <w:tcPr>
            <w:tcW w:w="741" w:type="dxa"/>
            <w:vAlign w:val="center"/>
          </w:tcPr>
          <w:p w:rsidR="00E12014" w:rsidRDefault="00353ED8">
            <w:pPr>
              <w:jc w:val="center"/>
              <w:rPr>
                <w:color w:val="000000"/>
                <w:sz w:val="28"/>
              </w:rPr>
            </w:pPr>
            <w:r>
              <w:rPr>
                <w:color w:val="000000"/>
                <w:sz w:val="28"/>
              </w:rPr>
              <w:t>У</w:t>
            </w:r>
          </w:p>
        </w:tc>
        <w:tc>
          <w:tcPr>
            <w:tcW w:w="856" w:type="dxa"/>
            <w:vAlign w:val="center"/>
          </w:tcPr>
          <w:p w:rsidR="00E12014" w:rsidRDefault="00353ED8">
            <w:pPr>
              <w:jc w:val="center"/>
              <w:rPr>
                <w:color w:val="000000"/>
                <w:sz w:val="28"/>
              </w:rPr>
            </w:pPr>
            <w:r>
              <w:rPr>
                <w:color w:val="000000"/>
                <w:sz w:val="28"/>
              </w:rPr>
              <w:t>В</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Растворимость соединений </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856" w:type="dxa"/>
            <w:vAlign w:val="center"/>
          </w:tcPr>
          <w:p w:rsidR="00E12014" w:rsidRDefault="00353ED8">
            <w:pPr>
              <w:jc w:val="center"/>
              <w:rPr>
                <w:color w:val="000000"/>
                <w:sz w:val="28"/>
              </w:rPr>
            </w:pPr>
            <w:r>
              <w:rPr>
                <w:color w:val="000000"/>
                <w:sz w:val="28"/>
              </w:rPr>
              <w:t>В</w:t>
            </w:r>
          </w:p>
        </w:tc>
      </w:tr>
      <w:tr w:rsidR="00E12014">
        <w:trPr>
          <w:jc w:val="right"/>
        </w:trPr>
        <w:tc>
          <w:tcPr>
            <w:tcW w:w="3828" w:type="dxa"/>
            <w:vAlign w:val="center"/>
          </w:tcPr>
          <w:p w:rsidR="00E12014" w:rsidRDefault="00353ED8">
            <w:pPr>
              <w:ind w:left="360"/>
              <w:rPr>
                <w:color w:val="000000"/>
                <w:sz w:val="28"/>
              </w:rPr>
            </w:pPr>
            <w:r>
              <w:rPr>
                <w:color w:val="000000"/>
                <w:sz w:val="28"/>
              </w:rPr>
              <w:t xml:space="preserve">Время жизни </w:t>
            </w:r>
          </w:p>
        </w:tc>
        <w:tc>
          <w:tcPr>
            <w:tcW w:w="965"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741" w:type="dxa"/>
            <w:vAlign w:val="center"/>
          </w:tcPr>
          <w:p w:rsidR="00E12014" w:rsidRDefault="00353ED8">
            <w:pPr>
              <w:jc w:val="center"/>
              <w:rPr>
                <w:color w:val="000000"/>
                <w:sz w:val="28"/>
              </w:rPr>
            </w:pPr>
            <w:r>
              <w:rPr>
                <w:color w:val="000000"/>
                <w:sz w:val="28"/>
              </w:rPr>
              <w:t>В</w:t>
            </w:r>
          </w:p>
        </w:tc>
        <w:tc>
          <w:tcPr>
            <w:tcW w:w="741" w:type="dxa"/>
            <w:vAlign w:val="center"/>
          </w:tcPr>
          <w:p w:rsidR="00E12014" w:rsidRDefault="00353ED8">
            <w:pPr>
              <w:jc w:val="center"/>
              <w:rPr>
                <w:color w:val="000000"/>
                <w:sz w:val="28"/>
              </w:rPr>
            </w:pPr>
            <w:r>
              <w:rPr>
                <w:color w:val="000000"/>
                <w:sz w:val="28"/>
              </w:rPr>
              <w:t>Н</w:t>
            </w:r>
          </w:p>
        </w:tc>
        <w:tc>
          <w:tcPr>
            <w:tcW w:w="856" w:type="dxa"/>
            <w:vAlign w:val="center"/>
          </w:tcPr>
          <w:p w:rsidR="00E12014" w:rsidRDefault="00353ED8">
            <w:pPr>
              <w:jc w:val="center"/>
              <w:rPr>
                <w:color w:val="000000"/>
                <w:sz w:val="28"/>
              </w:rPr>
            </w:pPr>
            <w:r>
              <w:rPr>
                <w:color w:val="000000"/>
                <w:sz w:val="28"/>
              </w:rPr>
              <w:t>В</w:t>
            </w:r>
          </w:p>
        </w:tc>
      </w:tr>
    </w:tbl>
    <w:p w:rsidR="00E12014" w:rsidRDefault="00353ED8">
      <w:pPr>
        <w:pStyle w:val="DefinitionList"/>
        <w:spacing w:before="100" w:after="100"/>
        <w:rPr>
          <w:color w:val="000000"/>
          <w:sz w:val="28"/>
        </w:rPr>
      </w:pPr>
      <w:r>
        <w:rPr>
          <w:color w:val="000000"/>
          <w:sz w:val="28"/>
        </w:rPr>
        <w:t xml:space="preserve">В — высокая, У — умеренная, Н — низкая </w:t>
      </w:r>
    </w:p>
    <w:p w:rsidR="00E12014" w:rsidRDefault="00353ED8">
      <w:pPr>
        <w:pStyle w:val="2"/>
        <w:jc w:val="center"/>
        <w:rPr>
          <w:sz w:val="28"/>
          <w:lang w:val="ru-RU"/>
        </w:rPr>
      </w:pPr>
      <w:r>
        <w:rPr>
          <w:sz w:val="28"/>
        </w:rPr>
        <w:t>4.2</w:t>
      </w:r>
      <w:r>
        <w:rPr>
          <w:sz w:val="28"/>
          <w:lang w:val="ru-RU"/>
        </w:rPr>
        <w:t xml:space="preserve"> СВИНЦОВАЯ ИНТОКСИКАЦИЯ</w:t>
      </w:r>
    </w:p>
    <w:p w:rsidR="00E12014" w:rsidRDefault="00353ED8">
      <w:pPr>
        <w:pStyle w:val="2"/>
        <w:ind w:firstLine="567"/>
        <w:jc w:val="both"/>
        <w:rPr>
          <w:b w:val="0"/>
          <w:i w:val="0"/>
          <w:sz w:val="28"/>
          <w:lang w:val="ru-RU"/>
        </w:rPr>
      </w:pPr>
      <w:r>
        <w:rPr>
          <w:b w:val="0"/>
          <w:i w:val="0"/>
          <w:sz w:val="28"/>
          <w:lang w:val="ru-RU"/>
        </w:rPr>
        <w:t xml:space="preserve">     </w:t>
      </w:r>
      <w:r>
        <w:rPr>
          <w:rStyle w:val="a6"/>
          <w:rFonts w:ascii="Times New Roman" w:hAnsi="Times New Roman"/>
          <w:b w:val="0"/>
          <w:i w:val="0"/>
          <w:sz w:val="28"/>
          <w:lang w:val="ru-RU"/>
        </w:rPr>
        <w:t>В настоящее время свинец занимает первое место среди причин промышленных отравлений. Это вызвано широким применением его в различных отраслях промышленности. Воздействию свинца подвергаются рабочие, добывающие свинцовую руду, на свинцово-плавильных заводах, в производстве аккумуляторов, при пайке, в типографиях, при изготовлении хрустального стекла или керамических изделий, этилированного бензина,</w:t>
      </w:r>
      <w:r>
        <w:rPr>
          <w:rStyle w:val="a6"/>
          <w:rFonts w:ascii="Times New Roman" w:hAnsi="Times New Roman"/>
          <w:b w:val="0"/>
          <w:i w:val="0"/>
          <w:sz w:val="28"/>
        </w:rPr>
        <w:t xml:space="preserve"> </w:t>
      </w:r>
      <w:r>
        <w:rPr>
          <w:rStyle w:val="a6"/>
          <w:rFonts w:ascii="Times New Roman" w:hAnsi="Times New Roman"/>
          <w:b w:val="0"/>
          <w:i w:val="0"/>
          <w:sz w:val="28"/>
          <w:lang w:val="ru-RU"/>
        </w:rPr>
        <w:t>свинцовых красок и др. Загрязнение свинцом атмосферного воздуха, почвы и воды в окрестности таких производств, а также вблизи крупных автомобильных дорог создает угрозу поражения свинцом населения, проживающего в этих районах, и, прежде всего детей, которые более чувствительны к воздействию тяжелых металлов.</w:t>
      </w:r>
    </w:p>
    <w:p w:rsidR="00E12014" w:rsidRDefault="00353ED8">
      <w:pPr>
        <w:pStyle w:val="10"/>
        <w:ind w:firstLine="567"/>
        <w:rPr>
          <w:sz w:val="28"/>
        </w:rPr>
      </w:pPr>
      <w:r>
        <w:rPr>
          <w:rStyle w:val="a6"/>
          <w:rFonts w:ascii="Times New Roman" w:hAnsi="Times New Roman"/>
          <w:sz w:val="28"/>
        </w:rPr>
        <w:t xml:space="preserve">     С сожалением надо отметить, что в России отсутствует государственная политика по правовому, нормативному и экономическому регулированию влияния свинца на состояние окружающей среды и здоровье населения, по снижению выбросов (сбросов, отходов) свинца и его соединений в окружающую среду, полному прекращению производства свинецсодержащих бензинов.</w:t>
      </w:r>
    </w:p>
    <w:p w:rsidR="00E12014" w:rsidRDefault="00353ED8">
      <w:pPr>
        <w:pStyle w:val="10"/>
        <w:ind w:firstLine="567"/>
        <w:rPr>
          <w:sz w:val="28"/>
        </w:rPr>
      </w:pPr>
      <w:r>
        <w:rPr>
          <w:rStyle w:val="a6"/>
          <w:rFonts w:ascii="Times New Roman" w:hAnsi="Times New Roman"/>
          <w:sz w:val="28"/>
        </w:rPr>
        <w:t xml:space="preserve">     Вследствие чрезвычайно неудовлетворительной просветительной работы по разъяснению населению степени опасности воздействия тяжелых металлов на организм человека, в России не снижается, а постепенно увеличивается численность контингентов, имеющих профессиональный контакт со свинцом. Случаи свинцовой хронической интоксикации зафиксированы в 14 отраслях промышленности России. Ведущими являются электротехническая промышленность (производство аккумуляторов), приборостроение, полиграфия и цветная металлургия, в них интоксикация обусловлена превышением в 20 и более раз предельно допустимой концентрации (ПДК) свинца в воздухе рабочей зоны.</w:t>
      </w:r>
    </w:p>
    <w:p w:rsidR="00E12014" w:rsidRDefault="00353ED8">
      <w:pPr>
        <w:pStyle w:val="10"/>
        <w:ind w:firstLine="567"/>
        <w:rPr>
          <w:sz w:val="28"/>
          <w:lang w:val="en-US"/>
        </w:rPr>
      </w:pPr>
      <w:r>
        <w:rPr>
          <w:rStyle w:val="a6"/>
          <w:rFonts w:ascii="Times New Roman" w:hAnsi="Times New Roman"/>
          <w:sz w:val="28"/>
        </w:rPr>
        <w:t xml:space="preserve">     Значительным источником свинца являются автомобильные выхлопные газы, так как половина России все еще использует этилированный бензин. Однако металлургические заводы, в частности медеплавильные, остаются главным источником загрязнений окружающей среды. И здесь есть свои лидеры. На территории Свердловской области находятся 3 самых крупных источника выбросов свинца в стране: в городах Красноуральск, Кировоград и Ревда.</w:t>
      </w:r>
    </w:p>
    <w:p w:rsidR="00E12014" w:rsidRDefault="00353ED8">
      <w:pPr>
        <w:pStyle w:val="10"/>
        <w:ind w:firstLine="567"/>
        <w:rPr>
          <w:sz w:val="28"/>
          <w:lang w:val="en-US"/>
        </w:rPr>
      </w:pPr>
      <w:r>
        <w:rPr>
          <w:rStyle w:val="a6"/>
          <w:rFonts w:ascii="Times New Roman" w:hAnsi="Times New Roman"/>
          <w:sz w:val="28"/>
        </w:rPr>
        <w:t>Дымовые трубы Красноуральского медеплавильного завода, построенного еще в годы сталинской индустриализации и использующего оборудование 1932 года, ежегодно извергают на 34-тысячный город 150 -170 тонн свинца, покрывая все свинцовой пылью.</w:t>
      </w:r>
    </w:p>
    <w:p w:rsidR="00E12014" w:rsidRDefault="00353ED8">
      <w:pPr>
        <w:pStyle w:val="10"/>
        <w:ind w:firstLine="567"/>
        <w:rPr>
          <w:sz w:val="28"/>
        </w:rPr>
      </w:pPr>
      <w:r>
        <w:rPr>
          <w:rStyle w:val="a6"/>
          <w:rFonts w:ascii="Times New Roman" w:hAnsi="Times New Roman"/>
          <w:sz w:val="28"/>
        </w:rPr>
        <w:t>Концентрация свинца в почве Красноуральска варьируется от 42,9 до 790,8 мг/кг при предельно допустимой концентрации ПДК=130 мк/кг. Пробы воды в водопроводе соседнего пос. Октябрьский, питаемого подземным водоисточником, фиксировали превышение ПДК до двух раз.</w:t>
      </w:r>
    </w:p>
    <w:p w:rsidR="00E12014" w:rsidRDefault="00353ED8">
      <w:pPr>
        <w:pStyle w:val="10"/>
        <w:ind w:firstLine="567"/>
        <w:rPr>
          <w:sz w:val="28"/>
          <w:lang w:val="en-US"/>
        </w:rPr>
      </w:pPr>
      <w:r>
        <w:rPr>
          <w:rStyle w:val="a6"/>
          <w:rFonts w:ascii="Times New Roman" w:hAnsi="Times New Roman"/>
          <w:sz w:val="28"/>
          <w:lang w:val="en-US"/>
        </w:rPr>
        <w:t xml:space="preserve">     </w:t>
      </w:r>
      <w:r>
        <w:rPr>
          <w:rStyle w:val="a6"/>
          <w:rFonts w:ascii="Times New Roman" w:hAnsi="Times New Roman"/>
          <w:sz w:val="28"/>
        </w:rPr>
        <w:t xml:space="preserve">Загрязнение окружающей среды свинцом оказывает влияние на состояние здоровья людей. Воздействие свинца нарушает женскую и мужскую репродуктивную систему. Для женщин беременных и детородного возраста повышенные уровни свинца в крови представляют особую опасность, так как под действием свинца нарушается менструальная функция, чаще бывают преждевременные роды, выкидыши и смерть плода вследствие проникновения свинца через плацентарный барьер. У новорожденных детей высока смертность. </w:t>
      </w:r>
    </w:p>
    <w:p w:rsidR="00E12014" w:rsidRDefault="00353ED8">
      <w:pPr>
        <w:pStyle w:val="10"/>
        <w:ind w:firstLine="567"/>
        <w:rPr>
          <w:sz w:val="28"/>
        </w:rPr>
      </w:pPr>
      <w:r>
        <w:rPr>
          <w:sz w:val="28"/>
          <w:lang w:val="en-US"/>
        </w:rPr>
        <w:t xml:space="preserve">     </w:t>
      </w:r>
      <w:r>
        <w:rPr>
          <w:rStyle w:val="a6"/>
          <w:rFonts w:ascii="Times New Roman" w:hAnsi="Times New Roman"/>
          <w:sz w:val="28"/>
        </w:rPr>
        <w:t>Отравление свинцом чрезвычайно опасно для маленьких детей - он действует на развитие мозга и нервной системы. Проведенное тестирование 165 красноуральских детей от 4 лет выявило существенную задержку психического развития у 75,7%, а у 6,8% обследованных детей обнаружена умственная отсталость, включая олигофрению.</w:t>
      </w:r>
    </w:p>
    <w:p w:rsidR="00E12014" w:rsidRDefault="00353ED8">
      <w:pPr>
        <w:pStyle w:val="10"/>
        <w:ind w:firstLine="567"/>
        <w:rPr>
          <w:rStyle w:val="a6"/>
          <w:rFonts w:ascii="Times New Roman" w:hAnsi="Times New Roman"/>
          <w:sz w:val="28"/>
        </w:rPr>
      </w:pPr>
      <w:r>
        <w:rPr>
          <w:rStyle w:val="a6"/>
          <w:rFonts w:ascii="Times New Roman" w:hAnsi="Times New Roman"/>
          <w:sz w:val="28"/>
          <w:lang w:val="en-US"/>
        </w:rPr>
        <w:t xml:space="preserve">     </w:t>
      </w:r>
      <w:r>
        <w:rPr>
          <w:rStyle w:val="a6"/>
          <w:rFonts w:ascii="Times New Roman" w:hAnsi="Times New Roman"/>
          <w:sz w:val="28"/>
        </w:rPr>
        <w:t>Дети дошкольного возраста наиболее восприимчивы к вредному воздействию свинца, поскольку их нервная система находится в стадии формирования. Даже при низких дозах свинцовое отравление вызывает снижение интеллектуального развития, внимания и умения сосредоточиться, отставание в чтении, ведет к развитию агрессивности, гиперактивности и другим проблемам в поведении ребенка. Эти отклонения в развитии могут носить длительный характер и быть необратимыми. Низкий вес при рождении, отставание в росте и потеря слуха также являются результатом свинцового отравления. Высокие дозы интоксикации ведут к умственной отсталости, вызывают кому, конвульсии и смерть.</w:t>
      </w:r>
    </w:p>
    <w:p w:rsidR="00E12014" w:rsidRDefault="00353ED8">
      <w:pPr>
        <w:pStyle w:val="10"/>
        <w:ind w:firstLine="567"/>
        <w:rPr>
          <w:sz w:val="28"/>
        </w:rPr>
      </w:pPr>
      <w:r>
        <w:rPr>
          <w:rStyle w:val="a6"/>
          <w:rFonts w:ascii="Times New Roman" w:hAnsi="Times New Roman"/>
          <w:sz w:val="28"/>
          <w:lang w:val="en-US"/>
        </w:rPr>
        <w:t xml:space="preserve">     </w:t>
      </w:r>
      <w:r>
        <w:rPr>
          <w:rStyle w:val="a6"/>
          <w:rFonts w:ascii="Times New Roman" w:hAnsi="Times New Roman"/>
          <w:sz w:val="28"/>
        </w:rPr>
        <w:t xml:space="preserve">Белая книга, опубликованная российскими специалистами, сообщает, что свинцовое загрязнение покрывает всю страну и является одним из многочисленных экологических бедствий в бывшем Советском Союзе, которые стали известны в последние годы. Большая часть территории России испытывает нагрузку от выпадения свинца, превышающую критическую для нормального функционирования экосистемы. В десятках городов отмечается превышение концентраций свинца в воздухе и почве выше величин, соответствующих ПДК. </w:t>
      </w:r>
    </w:p>
    <w:p w:rsidR="00E12014" w:rsidRDefault="00353ED8">
      <w:pPr>
        <w:pStyle w:val="10"/>
        <w:ind w:firstLine="567"/>
        <w:rPr>
          <w:sz w:val="28"/>
        </w:rPr>
      </w:pPr>
      <w:r>
        <w:rPr>
          <w:rStyle w:val="a6"/>
          <w:rFonts w:ascii="Times New Roman" w:hAnsi="Times New Roman"/>
          <w:sz w:val="28"/>
        </w:rPr>
        <w:t>Наибольший уровень загрязнения воздуха свинцом, превышающий ПДК, отмечался в городах Комсомольск-на-Амуре, Тобольск, Тюмень, Карабаш, Владимир, Владивосток.</w:t>
      </w:r>
    </w:p>
    <w:p w:rsidR="00E12014" w:rsidRDefault="00353ED8">
      <w:pPr>
        <w:pStyle w:val="10"/>
        <w:ind w:firstLine="567"/>
        <w:rPr>
          <w:sz w:val="28"/>
        </w:rPr>
      </w:pPr>
      <w:r>
        <w:rPr>
          <w:rStyle w:val="a6"/>
          <w:rFonts w:ascii="Times New Roman" w:hAnsi="Times New Roman"/>
          <w:sz w:val="28"/>
        </w:rPr>
        <w:t>Максимальные нагрузки выпадения свинца, ведущие к деградации наземных экосистем, наблюдаются в Московской, Владимирской, Нижегородской, Рязанской, Тульской, Ростовской</w:t>
      </w:r>
      <w:r>
        <w:rPr>
          <w:rStyle w:val="a6"/>
          <w:rFonts w:ascii="Times New Roman" w:hAnsi="Times New Roman"/>
          <w:sz w:val="28"/>
          <w:lang w:val="en-US"/>
        </w:rPr>
        <w:t xml:space="preserve"> </w:t>
      </w:r>
      <w:r>
        <w:rPr>
          <w:rStyle w:val="a6"/>
          <w:rFonts w:ascii="Times New Roman" w:hAnsi="Times New Roman"/>
          <w:sz w:val="28"/>
        </w:rPr>
        <w:t>и Ленинградской областях.</w:t>
      </w:r>
    </w:p>
    <w:p w:rsidR="00E12014" w:rsidRDefault="00353ED8">
      <w:pPr>
        <w:pStyle w:val="10"/>
        <w:ind w:firstLine="567"/>
        <w:rPr>
          <w:sz w:val="28"/>
        </w:rPr>
      </w:pPr>
      <w:r>
        <w:rPr>
          <w:rStyle w:val="a6"/>
          <w:rFonts w:ascii="Times New Roman" w:hAnsi="Times New Roman"/>
          <w:sz w:val="28"/>
          <w:lang w:val="en-US"/>
        </w:rPr>
        <w:t xml:space="preserve">     </w:t>
      </w:r>
      <w:r>
        <w:rPr>
          <w:rStyle w:val="a6"/>
          <w:rFonts w:ascii="Times New Roman" w:hAnsi="Times New Roman"/>
          <w:sz w:val="28"/>
        </w:rPr>
        <w:t xml:space="preserve">Стационарные источники ответственны за сброс более 50 тонн свинца в виде различных соединений в водные объекты. При этом 7 аккумуляторных заводов сбрасывают ежегодно 35 тонн свинца через канализационную систему. Анализ распределения сбросов свинца в водные объекты на территории России показывает, что по этому виду нагрузки лидируют Ленинградская, Ярославская, Пермская, Самарская, Пензенская и Орловская области. </w:t>
      </w:r>
    </w:p>
    <w:p w:rsidR="00E12014" w:rsidRDefault="00353ED8">
      <w:pPr>
        <w:pStyle w:val="10"/>
        <w:ind w:firstLine="567"/>
        <w:rPr>
          <w:rStyle w:val="a6"/>
          <w:rFonts w:ascii="Times New Roman" w:hAnsi="Times New Roman"/>
          <w:sz w:val="28"/>
          <w:lang w:val="en-US"/>
        </w:rPr>
      </w:pPr>
      <w:r>
        <w:rPr>
          <w:rStyle w:val="a6"/>
          <w:rFonts w:ascii="Times New Roman" w:hAnsi="Times New Roman"/>
          <w:sz w:val="28"/>
        </w:rPr>
        <w:t>В стране необходимы срочные меры по снижению свинцового загрязнения, однако пока экономический кризис России затмевает экологические проблемы. В затянувшейся промышленной депрессии Россия испытывает недостаток средств для ликвидации прежних загрязнений, но если экономика начнет восстанавливаться, а заводы вернутся к работе, загрязнение может только усилиться.</w:t>
      </w:r>
    </w:p>
    <w:p w:rsidR="00E12014" w:rsidRDefault="00E12014">
      <w:pPr>
        <w:pStyle w:val="10"/>
        <w:rPr>
          <w:rStyle w:val="a6"/>
          <w:rFonts w:ascii="Times New Roman" w:hAnsi="Times New Roman"/>
          <w:sz w:val="28"/>
          <w:lang w:val="en-US"/>
        </w:rPr>
      </w:pPr>
    </w:p>
    <w:p w:rsidR="00E12014" w:rsidRDefault="00353ED8">
      <w:pPr>
        <w:pStyle w:val="10"/>
        <w:ind w:firstLine="0"/>
        <w:jc w:val="center"/>
        <w:rPr>
          <w:b/>
          <w:i/>
          <w:sz w:val="28"/>
        </w:rPr>
      </w:pPr>
      <w:r>
        <w:rPr>
          <w:b/>
          <w:i/>
          <w:sz w:val="28"/>
        </w:rPr>
        <w:t>10 наиболее загрязненных городов бывшего СССР</w:t>
      </w:r>
    </w:p>
    <w:p w:rsidR="00E12014" w:rsidRDefault="00353ED8">
      <w:pPr>
        <w:pStyle w:val="10"/>
        <w:spacing w:after="180"/>
        <w:ind w:firstLine="0"/>
        <w:jc w:val="center"/>
        <w:rPr>
          <w:i/>
          <w:sz w:val="28"/>
        </w:rPr>
      </w:pPr>
      <w:r>
        <w:rPr>
          <w:i/>
          <w:sz w:val="28"/>
        </w:rPr>
        <w:t>(Металлы приведены в порядке убывания уровня приоритетности для данного города)</w:t>
      </w:r>
    </w:p>
    <w:tbl>
      <w:tblPr>
        <w:tblW w:w="0" w:type="auto"/>
        <w:jc w:val="center"/>
        <w:tblLayout w:type="fixed"/>
        <w:tblCellMar>
          <w:left w:w="0" w:type="dxa"/>
          <w:right w:w="0" w:type="dxa"/>
        </w:tblCellMar>
        <w:tblLook w:val="0000" w:firstRow="0" w:lastRow="0" w:firstColumn="0" w:lastColumn="0" w:noHBand="0" w:noVBand="0"/>
      </w:tblPr>
      <w:tblGrid>
        <w:gridCol w:w="4419"/>
        <w:gridCol w:w="4940"/>
      </w:tblGrid>
      <w:tr w:rsidR="00E12014">
        <w:trPr>
          <w:trHeight w:val="486"/>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sz w:val="28"/>
              </w:rPr>
            </w:pPr>
            <w:r>
              <w:rPr>
                <w:rStyle w:val="a6"/>
                <w:rFonts w:ascii="Times New Roman" w:hAnsi="Times New Roman"/>
                <w:sz w:val="28"/>
              </w:rPr>
              <w:t>1. Рудная Пристань (Примор. край)</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свинец, цинк, медь, марганец+ванадий,        марганец.</w:t>
            </w:r>
          </w:p>
        </w:tc>
      </w:tr>
      <w:tr w:rsidR="00E12014">
        <w:trPr>
          <w:trHeight w:val="241"/>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sz w:val="28"/>
              </w:rPr>
            </w:pPr>
            <w:r>
              <w:rPr>
                <w:rStyle w:val="a6"/>
                <w:rFonts w:ascii="Times New Roman" w:hAnsi="Times New Roman"/>
                <w:sz w:val="28"/>
              </w:rPr>
              <w:t>2. Белово (Кемеровская область)</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цинк, свинец, медь, никель.</w:t>
            </w:r>
          </w:p>
        </w:tc>
      </w:tr>
      <w:tr w:rsidR="00E12014">
        <w:trPr>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sz w:val="28"/>
              </w:rPr>
            </w:pPr>
            <w:r>
              <w:rPr>
                <w:rStyle w:val="a6"/>
                <w:rFonts w:ascii="Times New Roman" w:hAnsi="Times New Roman"/>
                <w:sz w:val="28"/>
              </w:rPr>
              <w:t>3. Ревда (Свердловская область)</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медь, цинк, свинец.</w:t>
            </w:r>
          </w:p>
        </w:tc>
      </w:tr>
      <w:tr w:rsidR="00E12014">
        <w:trPr>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sz w:val="28"/>
              </w:rPr>
            </w:pPr>
            <w:r>
              <w:rPr>
                <w:rStyle w:val="a6"/>
                <w:rFonts w:ascii="Times New Roman" w:hAnsi="Times New Roman"/>
                <w:sz w:val="28"/>
              </w:rPr>
              <w:t>4. Магнитогорск</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никель, цинк, свинец.</w:t>
            </w:r>
          </w:p>
        </w:tc>
      </w:tr>
      <w:tr w:rsidR="00E12014">
        <w:trPr>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sz w:val="28"/>
              </w:rPr>
            </w:pPr>
            <w:r>
              <w:rPr>
                <w:rStyle w:val="a6"/>
                <w:rFonts w:ascii="Times New Roman" w:hAnsi="Times New Roman"/>
                <w:sz w:val="28"/>
              </w:rPr>
              <w:t>5. Глубокое (Белоруссия)</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медь, свинец, цинк.</w:t>
            </w:r>
          </w:p>
        </w:tc>
      </w:tr>
      <w:tr w:rsidR="00E12014">
        <w:trPr>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sz w:val="28"/>
              </w:rPr>
            </w:pPr>
            <w:r>
              <w:rPr>
                <w:rStyle w:val="a6"/>
                <w:rFonts w:ascii="Times New Roman" w:hAnsi="Times New Roman"/>
                <w:sz w:val="28"/>
              </w:rPr>
              <w:t>6. Усть-Каменогорск (Казахстан)</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цинк, медь, никель.</w:t>
            </w:r>
          </w:p>
        </w:tc>
      </w:tr>
      <w:tr w:rsidR="00E12014">
        <w:trPr>
          <w:trHeight w:val="243"/>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rStyle w:val="a6"/>
                <w:rFonts w:ascii="Times New Roman" w:hAnsi="Times New Roman"/>
                <w:sz w:val="28"/>
              </w:rPr>
            </w:pPr>
            <w:r>
              <w:rPr>
                <w:rStyle w:val="a6"/>
                <w:rFonts w:ascii="Times New Roman" w:hAnsi="Times New Roman"/>
                <w:sz w:val="28"/>
              </w:rPr>
              <w:t>7. Дальнегорск</w:t>
            </w:r>
          </w:p>
          <w:p w:rsidR="00E12014" w:rsidRDefault="00353ED8">
            <w:pPr>
              <w:pStyle w:val="10"/>
              <w:ind w:left="3" w:firstLine="142"/>
              <w:rPr>
                <w:sz w:val="28"/>
              </w:rPr>
            </w:pPr>
            <w:r>
              <w:rPr>
                <w:rStyle w:val="a6"/>
                <w:rFonts w:ascii="Times New Roman" w:hAnsi="Times New Roman"/>
                <w:sz w:val="28"/>
              </w:rPr>
              <w:t xml:space="preserve"> (Приморский край)</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свинец, цинк.</w:t>
            </w:r>
          </w:p>
        </w:tc>
      </w:tr>
      <w:tr w:rsidR="00E12014">
        <w:trPr>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sz w:val="28"/>
              </w:rPr>
            </w:pPr>
            <w:r>
              <w:rPr>
                <w:rStyle w:val="a6"/>
                <w:rFonts w:ascii="Times New Roman" w:hAnsi="Times New Roman"/>
                <w:sz w:val="28"/>
              </w:rPr>
              <w:t>8. Мончегорск (Мурманская обл.)</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никель.</w:t>
            </w:r>
          </w:p>
        </w:tc>
      </w:tr>
      <w:tr w:rsidR="00E12014">
        <w:trPr>
          <w:trHeight w:val="257"/>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sz w:val="28"/>
              </w:rPr>
            </w:pPr>
            <w:r>
              <w:rPr>
                <w:rStyle w:val="a6"/>
                <w:rFonts w:ascii="Times New Roman" w:hAnsi="Times New Roman"/>
                <w:sz w:val="28"/>
              </w:rPr>
              <w:t>9. Алаверди (Армения)</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медь, никель, свинец.</w:t>
            </w:r>
          </w:p>
        </w:tc>
      </w:tr>
      <w:tr w:rsidR="00E12014">
        <w:trPr>
          <w:trHeight w:val="403"/>
          <w:jc w:val="center"/>
        </w:trPr>
        <w:tc>
          <w:tcPr>
            <w:tcW w:w="4419" w:type="dxa"/>
            <w:tcBorders>
              <w:top w:val="single" w:sz="4" w:space="0" w:color="auto"/>
              <w:left w:val="single" w:sz="4" w:space="0" w:color="auto"/>
              <w:bottom w:val="single" w:sz="4" w:space="0" w:color="auto"/>
              <w:right w:val="single" w:sz="4" w:space="0" w:color="auto"/>
            </w:tcBorders>
            <w:vAlign w:val="center"/>
          </w:tcPr>
          <w:p w:rsidR="00E12014" w:rsidRDefault="00353ED8">
            <w:pPr>
              <w:pStyle w:val="10"/>
              <w:ind w:left="3" w:firstLine="142"/>
              <w:rPr>
                <w:sz w:val="28"/>
              </w:rPr>
            </w:pPr>
            <w:r>
              <w:rPr>
                <w:rStyle w:val="a6"/>
                <w:rFonts w:ascii="Times New Roman" w:hAnsi="Times New Roman"/>
                <w:sz w:val="28"/>
              </w:rPr>
              <w:t>10. Константиновка (Украина)</w:t>
            </w:r>
          </w:p>
        </w:tc>
        <w:tc>
          <w:tcPr>
            <w:tcW w:w="4940" w:type="dxa"/>
            <w:tcBorders>
              <w:top w:val="single" w:sz="4" w:space="0" w:color="auto"/>
              <w:left w:val="nil"/>
              <w:bottom w:val="single" w:sz="4" w:space="0" w:color="auto"/>
              <w:right w:val="single" w:sz="4" w:space="0" w:color="auto"/>
            </w:tcBorders>
            <w:vAlign w:val="center"/>
          </w:tcPr>
          <w:p w:rsidR="00E12014" w:rsidRDefault="00353ED8">
            <w:pPr>
              <w:pStyle w:val="10"/>
              <w:ind w:firstLine="121"/>
              <w:rPr>
                <w:i/>
                <w:sz w:val="28"/>
              </w:rPr>
            </w:pPr>
            <w:r>
              <w:rPr>
                <w:rStyle w:val="a6"/>
                <w:rFonts w:ascii="Times New Roman" w:hAnsi="Times New Roman"/>
                <w:i/>
                <w:sz w:val="28"/>
              </w:rPr>
              <w:t>свинец, ртуть.</w:t>
            </w:r>
          </w:p>
        </w:tc>
      </w:tr>
    </w:tbl>
    <w:p w:rsidR="00E12014" w:rsidRDefault="00353ED8">
      <w:pPr>
        <w:pStyle w:val="10"/>
        <w:numPr>
          <w:ilvl w:val="1"/>
          <w:numId w:val="4"/>
        </w:numPr>
        <w:jc w:val="center"/>
        <w:rPr>
          <w:b/>
          <w:i/>
          <w:sz w:val="28"/>
        </w:rPr>
      </w:pPr>
      <w:r>
        <w:rPr>
          <w:b/>
          <w:i/>
          <w:sz w:val="28"/>
        </w:rPr>
        <w:t>КИСЛОТНЫЕ ДОЖДИ</w:t>
      </w:r>
    </w:p>
    <w:p w:rsidR="00E12014" w:rsidRDefault="00353ED8">
      <w:pPr>
        <w:pStyle w:val="10"/>
        <w:ind w:firstLine="567"/>
        <w:rPr>
          <w:sz w:val="28"/>
        </w:rPr>
      </w:pPr>
      <w:r>
        <w:rPr>
          <w:sz w:val="28"/>
        </w:rPr>
        <w:t>Термином "кислотные дожди" называют все виды метеорологических осадков - дождь, снег, град, туман, дождь со снегом, - рН которых меньше, чем среднее значение рН дождевой воды (средний рН для дождевой воды равняется 5.6). Выделяющиеся в процессе человеческой деятельности двуокись серы (SO</w:t>
      </w:r>
      <w:r>
        <w:rPr>
          <w:sz w:val="28"/>
          <w:vertAlign w:val="subscript"/>
        </w:rPr>
        <w:t>2</w:t>
      </w:r>
      <w:r>
        <w:rPr>
          <w:sz w:val="28"/>
        </w:rPr>
        <w:t>) и окислы азота (NО</w:t>
      </w:r>
      <w:r>
        <w:rPr>
          <w:sz w:val="28"/>
          <w:vertAlign w:val="subscript"/>
        </w:rPr>
        <w:t>x</w:t>
      </w:r>
      <w:r>
        <w:rPr>
          <w:sz w:val="28"/>
        </w:rPr>
        <w:t xml:space="preserve">) трансформируются в атмосфере земли в кислотообразующие частицы. Эти частицы вступают в реакцию с водой атмосферы, превращая ее в растворы кислот, которые и понижают рН дождевой воды. Впервые термин «кислотный дождь» был введен в 1872 году английским исследователем Ангусом Смитом. Его внимание привлек викторианский смог в Манчестере. И хотя ученые того времени отвергли теорию о существовании кислотных дождей, сегодня уже никто не сомневается, что кислотные дожди являются одной из причин гибели жизни в водоемах, лесов, урожаев, и растительности. Кроме того, кислотные дожди разрушают здания и памятники культуры, трубопроводы, приводят в негодность автомобили, понижают плодородие почв и могут приводить к просачиванию токсичных металлов в водоносные слои почвы. </w:t>
      </w:r>
    </w:p>
    <w:p w:rsidR="00E12014" w:rsidRDefault="00353ED8">
      <w:pPr>
        <w:pStyle w:val="10"/>
        <w:ind w:firstLine="567"/>
        <w:rPr>
          <w:sz w:val="28"/>
        </w:rPr>
      </w:pPr>
      <w:r>
        <w:rPr>
          <w:sz w:val="28"/>
        </w:rPr>
        <w:t>Вода обычного дождя тоже представляет собой слабокислый раствор. Это происходит вследствие того, что природные вещества атмосферы, такие как двуокись углерода (СО</w:t>
      </w:r>
      <w:r>
        <w:rPr>
          <w:sz w:val="28"/>
          <w:vertAlign w:val="subscript"/>
        </w:rPr>
        <w:t>2</w:t>
      </w:r>
      <w:r>
        <w:rPr>
          <w:sz w:val="28"/>
        </w:rPr>
        <w:t>), вступают в реакцию с дождевой водой. При этом образуется слабая угольная кислота (CO</w:t>
      </w:r>
      <w:r>
        <w:rPr>
          <w:sz w:val="28"/>
          <w:vertAlign w:val="subscript"/>
        </w:rPr>
        <w:t>2</w:t>
      </w:r>
      <w:r>
        <w:rPr>
          <w:sz w:val="28"/>
        </w:rPr>
        <w:t xml:space="preserve"> + H</w:t>
      </w:r>
      <w:r>
        <w:rPr>
          <w:sz w:val="28"/>
          <w:vertAlign w:val="subscript"/>
        </w:rPr>
        <w:t>2</w:t>
      </w:r>
      <w:r>
        <w:rPr>
          <w:sz w:val="28"/>
        </w:rPr>
        <w:t>O —&gt; H</w:t>
      </w:r>
      <w:r>
        <w:rPr>
          <w:sz w:val="28"/>
          <w:vertAlign w:val="subscript"/>
        </w:rPr>
        <w:t>2</w:t>
      </w:r>
      <w:r>
        <w:rPr>
          <w:sz w:val="28"/>
        </w:rPr>
        <w:t>CO</w:t>
      </w:r>
      <w:r>
        <w:rPr>
          <w:sz w:val="28"/>
          <w:vertAlign w:val="subscript"/>
        </w:rPr>
        <w:t>3</w:t>
      </w:r>
      <w:r>
        <w:rPr>
          <w:sz w:val="28"/>
        </w:rPr>
        <w:t xml:space="preserve">). </w:t>
      </w:r>
      <w:r>
        <w:rPr>
          <w:sz w:val="28"/>
          <w:lang w:val="en-US"/>
        </w:rPr>
        <w:t>[5</w:t>
      </w:r>
      <w:r>
        <w:rPr>
          <w:sz w:val="28"/>
        </w:rPr>
        <w:t xml:space="preserve">, с. 423-424] Тогда как в идеале рН дождевой воды равняется 5.6-5.7, в реальной жизни показатель кислотности (рН) дождевой воды в одной местности может отличаться от показателя кислотности дождевой воды в другой местности. Это, прежде всего, зависит от состава газов, содержащихся в атмосфере той или иной местности, таких как оксид серы и оксиды азота. </w:t>
      </w:r>
    </w:p>
    <w:p w:rsidR="00E12014" w:rsidRDefault="00353ED8">
      <w:pPr>
        <w:pStyle w:val="10"/>
        <w:ind w:firstLine="567"/>
        <w:rPr>
          <w:sz w:val="28"/>
        </w:rPr>
      </w:pPr>
      <w:r>
        <w:rPr>
          <w:sz w:val="28"/>
        </w:rPr>
        <w:t>В 1883 году шведский ученый Сванте Аррениус ввел в обращение два термина - кислота и основание. Он назвал кислотами вещества, которые при растворении в воде образуют свободные положительно заряженные ионы водорода (Н</w:t>
      </w:r>
      <w:r>
        <w:rPr>
          <w:sz w:val="28"/>
          <w:vertAlign w:val="superscript"/>
        </w:rPr>
        <w:t>+</w:t>
      </w:r>
      <w:r>
        <w:rPr>
          <w:sz w:val="28"/>
        </w:rPr>
        <w:t>). Основаниями он назвал вещества, которые при растворении в воде образуют свободные отрицательно заряженные гидроксид-ионы (ОН</w:t>
      </w:r>
      <w:r>
        <w:rPr>
          <w:sz w:val="28"/>
          <w:vertAlign w:val="superscript"/>
        </w:rPr>
        <w:t>-</w:t>
      </w:r>
      <w:r>
        <w:rPr>
          <w:sz w:val="28"/>
        </w:rPr>
        <w:t xml:space="preserve">). Термин рН используют в качестве показателя кислотности воды. "Термин рН значит в переводе с английского "показатель степени концентрации ионов водорода". </w:t>
      </w:r>
      <w:r>
        <w:rPr>
          <w:sz w:val="28"/>
          <w:lang w:val="en-US"/>
        </w:rPr>
        <w:t>[</w:t>
      </w:r>
      <w:r>
        <w:rPr>
          <w:sz w:val="28"/>
        </w:rPr>
        <w:t xml:space="preserve">5, с. 428] </w:t>
      </w:r>
    </w:p>
    <w:p w:rsidR="00E12014" w:rsidRDefault="00353ED8">
      <w:pPr>
        <w:pStyle w:val="10"/>
        <w:ind w:firstLine="567"/>
        <w:rPr>
          <w:sz w:val="28"/>
        </w:rPr>
      </w:pPr>
      <w:r>
        <w:rPr>
          <w:sz w:val="28"/>
        </w:rPr>
        <w:t>Значение рН измеряется на шкале от 0 до 14. В воде и водных растворах присутствуют как ионы водорода(Н</w:t>
      </w:r>
      <w:r>
        <w:rPr>
          <w:sz w:val="28"/>
          <w:vertAlign w:val="superscript"/>
        </w:rPr>
        <w:t>+</w:t>
      </w:r>
      <w:r>
        <w:rPr>
          <w:sz w:val="28"/>
        </w:rPr>
        <w:t>), так и гидроксид-ионы (ОН</w:t>
      </w:r>
      <w:r>
        <w:rPr>
          <w:sz w:val="28"/>
          <w:vertAlign w:val="superscript"/>
        </w:rPr>
        <w:t>-</w:t>
      </w:r>
      <w:r>
        <w:rPr>
          <w:sz w:val="28"/>
        </w:rPr>
        <w:t>). Когда концентрация ионов водорода (Н</w:t>
      </w:r>
      <w:r>
        <w:rPr>
          <w:sz w:val="28"/>
          <w:vertAlign w:val="superscript"/>
        </w:rPr>
        <w:t>+</w:t>
      </w:r>
      <w:r>
        <w:rPr>
          <w:sz w:val="28"/>
        </w:rPr>
        <w:t>) в воде или растворе равна концентрации гидроксид-ионов (ОН</w:t>
      </w:r>
      <w:r>
        <w:rPr>
          <w:sz w:val="28"/>
          <w:vertAlign w:val="superscript"/>
        </w:rPr>
        <w:t>-</w:t>
      </w:r>
      <w:r>
        <w:rPr>
          <w:sz w:val="28"/>
        </w:rPr>
        <w:t>) в том же растворе, то такой раствор является нейтральным. Значение рН нейтрального раствора равняются 7 (на шкале от 0 до 14). Как вы уже знаете, при растворении кислот в воде повышается концентрация свободных ионов водорода (Н</w:t>
      </w:r>
      <w:r>
        <w:rPr>
          <w:sz w:val="28"/>
          <w:vertAlign w:val="superscript"/>
        </w:rPr>
        <w:t>+</w:t>
      </w:r>
      <w:r>
        <w:rPr>
          <w:sz w:val="28"/>
        </w:rPr>
        <w:t>). Они то и повышают кислотность воды или, иными словами, рН воды. При этом, с повышением концентрации ионов водорода (Н</w:t>
      </w:r>
      <w:r>
        <w:rPr>
          <w:sz w:val="28"/>
          <w:vertAlign w:val="superscript"/>
        </w:rPr>
        <w:t>+</w:t>
      </w:r>
      <w:r>
        <w:rPr>
          <w:sz w:val="28"/>
        </w:rPr>
        <w:t>) понижается концентрация гидроксид-ионов (ОН</w:t>
      </w:r>
      <w:r>
        <w:rPr>
          <w:sz w:val="28"/>
          <w:vertAlign w:val="superscript"/>
        </w:rPr>
        <w:t>-</w:t>
      </w:r>
      <w:r>
        <w:rPr>
          <w:sz w:val="28"/>
        </w:rPr>
        <w:t>). Те растворы, значение рН которых на приведенной шкале находится в пределах от 0 до &lt;7, называются кислыми. Когда в воду попадают щелочи, то в воде повышается концентрация гидроксид-ионов    (ОН</w:t>
      </w:r>
      <w:r>
        <w:rPr>
          <w:sz w:val="28"/>
          <w:vertAlign w:val="superscript"/>
        </w:rPr>
        <w:t>-</w:t>
      </w:r>
      <w:r>
        <w:rPr>
          <w:sz w:val="28"/>
        </w:rPr>
        <w:t>). При этом в растворе понижается концентрация ионов водорода (Н</w:t>
      </w:r>
      <w:r>
        <w:rPr>
          <w:sz w:val="28"/>
          <w:vertAlign w:val="superscript"/>
        </w:rPr>
        <w:t>+</w:t>
      </w:r>
      <w:r>
        <w:rPr>
          <w:sz w:val="28"/>
        </w:rPr>
        <w:t xml:space="preserve">). Растворы, значение рН которых находится в пределах от &gt;7 до 14, называются щелочными. </w:t>
      </w:r>
    </w:p>
    <w:p w:rsidR="00E12014" w:rsidRDefault="00353ED8">
      <w:pPr>
        <w:pStyle w:val="10"/>
        <w:ind w:firstLine="567"/>
        <w:rPr>
          <w:sz w:val="28"/>
        </w:rPr>
      </w:pPr>
      <w:r>
        <w:rPr>
          <w:sz w:val="28"/>
        </w:rPr>
        <w:t>Следует обратить внимание еще на одну особенность шкалы рН. Каждая последующая ступенька на шкале рН говорит о десятикратном уменьшении концентрации ионов водорода (Н</w:t>
      </w:r>
      <w:r>
        <w:rPr>
          <w:sz w:val="28"/>
          <w:vertAlign w:val="superscript"/>
        </w:rPr>
        <w:t>+</w:t>
      </w:r>
      <w:r>
        <w:rPr>
          <w:sz w:val="28"/>
        </w:rPr>
        <w:t>) (и, соответственно, кислотности) в растворе и увеличении концентрации гидроксид-ионов (ОН</w:t>
      </w:r>
      <w:r>
        <w:rPr>
          <w:sz w:val="28"/>
          <w:vertAlign w:val="superscript"/>
        </w:rPr>
        <w:t>-</w:t>
      </w:r>
      <w:r>
        <w:rPr>
          <w:sz w:val="28"/>
        </w:rPr>
        <w:t xml:space="preserve">). Например, кислотность вещества со значением рН4 в десять раз выше кислотности вещества со значением рН5, в сто раз выше, чем кислотность вещества со значением рН6 и в сто тысяч раз выше, чем кислотность вещества со значением рН9. </w:t>
      </w:r>
    </w:p>
    <w:p w:rsidR="00E12014" w:rsidRDefault="00353ED8">
      <w:pPr>
        <w:pStyle w:val="10"/>
        <w:ind w:firstLine="567"/>
        <w:rPr>
          <w:sz w:val="28"/>
        </w:rPr>
      </w:pPr>
      <w:r>
        <w:rPr>
          <w:sz w:val="28"/>
        </w:rPr>
        <w:t>Кислотный дождь образуется в результате реакции между водой и такими загрязняющими веществами, как оксид серы (SO</w:t>
      </w:r>
      <w:r>
        <w:rPr>
          <w:sz w:val="28"/>
          <w:vertAlign w:val="subscript"/>
        </w:rPr>
        <w:t>2</w:t>
      </w:r>
      <w:r>
        <w:rPr>
          <w:sz w:val="28"/>
        </w:rPr>
        <w:t>) и различными оксидами азота (NO</w:t>
      </w:r>
      <w:r>
        <w:rPr>
          <w:sz w:val="28"/>
          <w:vertAlign w:val="subscript"/>
        </w:rPr>
        <w:t>х</w:t>
      </w:r>
      <w:r>
        <w:rPr>
          <w:sz w:val="28"/>
        </w:rPr>
        <w:t xml:space="preserve">). Эти вещества выбрасываются в атмосферу автомобильным транспортом, в результате деятельности металлургических предприятий и электростанций, а также при сжигании угля и древесины. Вступая в реакцию с водой атмосферы, они превращаются в растворы кислот - серной, сернистой, азотистой и азотной. Затем, вместе со снегом или дождем, они выпадают на землю. </w:t>
      </w:r>
    </w:p>
    <w:p w:rsidR="00E12014" w:rsidRDefault="00353ED8">
      <w:pPr>
        <w:pStyle w:val="10"/>
        <w:ind w:firstLine="567"/>
        <w:rPr>
          <w:sz w:val="28"/>
        </w:rPr>
      </w:pPr>
      <w:r>
        <w:rPr>
          <w:sz w:val="28"/>
        </w:rPr>
        <w:t xml:space="preserve">Последствия выпадения кислотных дождей наблюдаются в США, Германии, Чехии, Словакии, Нидерландах, Швейцарии, Австралии, республиках бывшей Югославии и еще во многих странах земного шара. </w:t>
      </w:r>
    </w:p>
    <w:p w:rsidR="00E12014" w:rsidRDefault="00353ED8">
      <w:pPr>
        <w:pStyle w:val="10"/>
        <w:ind w:firstLine="567"/>
        <w:rPr>
          <w:sz w:val="28"/>
        </w:rPr>
      </w:pPr>
      <w:r>
        <w:rPr>
          <w:sz w:val="28"/>
        </w:rPr>
        <w:t xml:space="preserve">Кислотный дождь оказывает отрицательное воздействие на водоемы - озера, реки, заливы, пруды - повышая их кислотность до такого уровня, что в них погибает флора и фауна. Водяные растения лучше всего растут в воде со значениями рН между 7 и 9.2. С увеличением кислотности (показатели рН удаляются влево от точки отсчета 7) водяные растения начинают погибать, лишая других животных водоема пищи. При кислотности рН6 погибают пресноводные креветки. Когда кислотность повышается до рН5.5, погибают донные бактерии, которые разлагают органические вещества и листья, и органический мусор начинает скапливаться на дне. Затем гибнет планктон - крошечное животное, которое составляет основу пищевой цепи водоема и питается веществами, образующимися при разложении бактериями органических веществ. Когда кислотность достигает рН 4.5, погибает вся рыба, большинство лягушек и насекомых. </w:t>
      </w:r>
    </w:p>
    <w:p w:rsidR="00E12014" w:rsidRDefault="00353ED8">
      <w:pPr>
        <w:pStyle w:val="10"/>
        <w:ind w:firstLine="567"/>
        <w:rPr>
          <w:sz w:val="28"/>
        </w:rPr>
      </w:pPr>
      <w:r>
        <w:rPr>
          <w:sz w:val="28"/>
        </w:rPr>
        <w:t xml:space="preserve">По мере накопления органических веществ на дне водоемов из них начинают выщелачиваться токсичные металлы. Повышенная кислотность воды способствует более высокой растворимости таких опасных металлов, как алюминий, кадмий, ртуть и свинец из донных отложений и почв. </w:t>
      </w:r>
    </w:p>
    <w:p w:rsidR="00E12014" w:rsidRDefault="00353ED8">
      <w:pPr>
        <w:pStyle w:val="10"/>
        <w:ind w:firstLine="567"/>
        <w:rPr>
          <w:sz w:val="28"/>
        </w:rPr>
      </w:pPr>
      <w:r>
        <w:rPr>
          <w:sz w:val="28"/>
        </w:rPr>
        <w:t xml:space="preserve">Эти токсичные металлы представляют опасность для здоровья человека. Люди, пьющие воду с высоким содержанием свинца или принимающие в пищу рыбу с высоким содержанием ртути, могут приобрести серьезные заболевания. </w:t>
      </w:r>
    </w:p>
    <w:p w:rsidR="00E12014" w:rsidRDefault="00353ED8">
      <w:pPr>
        <w:pStyle w:val="10"/>
        <w:ind w:firstLine="567"/>
        <w:rPr>
          <w:sz w:val="28"/>
        </w:rPr>
      </w:pPr>
      <w:r>
        <w:rPr>
          <w:sz w:val="28"/>
        </w:rPr>
        <w:t xml:space="preserve">Кислотный дождь наносит вред не только водной флоре и фауне. Он также уничтожает растительность на суше. Ученые считают, что хотя до сегодняшнего дня механизм до конца еще не изучен, "сложная смесь загрязняющих веществ, включающая кислотные осадки, озон, и тяжелые металлы...в совокупности приводят к деградации лесов. </w:t>
      </w:r>
    </w:p>
    <w:p w:rsidR="00E12014" w:rsidRDefault="00353ED8">
      <w:pPr>
        <w:pStyle w:val="10"/>
        <w:ind w:firstLine="567"/>
        <w:rPr>
          <w:sz w:val="24"/>
        </w:rPr>
      </w:pPr>
      <w:r>
        <w:rPr>
          <w:sz w:val="28"/>
        </w:rPr>
        <w:t>Экономические потери от кислотных дождей в США, по оценкам одного исследования, составляют ежегодно на восточном побережье 13 миллионов долларов и к концу века убытки достигнут 1.750 миллиардов долларов от потери лесов; 8.300 миллиардов долларов от потери урожаев (только в бассейне реки Огайо) и только в штате Минессота 40 миллионов долларов на медицинские расходы. Единственный способ изменить ситуацию к лучшему, по мнению многих специалистов, - это уменьшить количество вредных выбросов в атмосферу.</w:t>
      </w:r>
      <w:r>
        <w:rPr>
          <w:sz w:val="24"/>
        </w:rPr>
        <w:t xml:space="preserve"> </w:t>
      </w:r>
    </w:p>
    <w:p w:rsidR="00E12014" w:rsidRDefault="00E12014">
      <w:pPr>
        <w:pStyle w:val="10"/>
        <w:ind w:firstLine="567"/>
        <w:rPr>
          <w:sz w:val="24"/>
          <w:lang w:val="en-US"/>
        </w:rPr>
      </w:pPr>
    </w:p>
    <w:p w:rsidR="00E12014" w:rsidRDefault="00E12014">
      <w:pPr>
        <w:pStyle w:val="10"/>
        <w:ind w:firstLine="567"/>
        <w:rPr>
          <w:sz w:val="24"/>
          <w:lang w:val="en-US"/>
        </w:rPr>
      </w:pPr>
    </w:p>
    <w:p w:rsidR="00E12014" w:rsidRDefault="00E12014">
      <w:pPr>
        <w:pStyle w:val="10"/>
        <w:ind w:firstLine="567"/>
        <w:rPr>
          <w:sz w:val="24"/>
          <w:lang w:val="en-US"/>
        </w:rPr>
      </w:pPr>
    </w:p>
    <w:p w:rsidR="00E12014" w:rsidRDefault="00E12014">
      <w:pPr>
        <w:pStyle w:val="10"/>
        <w:ind w:firstLine="567"/>
        <w:rPr>
          <w:sz w:val="24"/>
          <w:lang w:val="en-US"/>
        </w:rPr>
      </w:pPr>
    </w:p>
    <w:p w:rsidR="00E12014" w:rsidRDefault="00353ED8">
      <w:pPr>
        <w:jc w:val="center"/>
        <w:rPr>
          <w:b/>
          <w:i/>
          <w:sz w:val="28"/>
        </w:rPr>
      </w:pPr>
      <w:r>
        <w:rPr>
          <w:b/>
          <w:i/>
          <w:sz w:val="28"/>
        </w:rPr>
        <w:t>4.4 ПЕСТИЦИДЫ - КАК ЗАГРЯЗНЯЮЩИЙ ФАКТОР</w:t>
      </w:r>
    </w:p>
    <w:p w:rsidR="00E12014" w:rsidRDefault="00353ED8">
      <w:pPr>
        <w:jc w:val="both"/>
        <w:rPr>
          <w:sz w:val="28"/>
        </w:rPr>
      </w:pPr>
      <w:r>
        <w:rPr>
          <w:sz w:val="28"/>
        </w:rPr>
        <w:t xml:space="preserve">   Открытие </w:t>
      </w:r>
      <w:r>
        <w:rPr>
          <w:b/>
          <w:sz w:val="28"/>
        </w:rPr>
        <w:t>пестицидов</w:t>
      </w:r>
      <w:r>
        <w:rPr>
          <w:sz w:val="28"/>
        </w:rPr>
        <w:t xml:space="preserve"> - химических средств защиты растений и животных от  различных  вредителей  и болезней - одно из важнейших достижений современной науки. Однако в результате длительного применения пестицидов в сельском хозяйстве, медицине почти повсеместно отличается снижение из эффективности вследствие развития резистентных рас  вредителей и распространению "новых" вредных организмов, естественные враги и конкуренты которых были  уничтожены пестицидами.  Неумеренное применение пестицидов (гербицидов,  инсектицидов, дефолиантов) негативно влияет на качество почвы. Очень  важно создавать и применять только препараты с небольшой  продолжительностью  жизни,  измеряемой неделями или месяцами.  В этом деле уже достигнуты определенные успехи и внедряются препараты с большой  скоростью  деструкции, однако проблема в целом ещё не решена.</w:t>
      </w:r>
    </w:p>
    <w:p w:rsidR="00E12014" w:rsidRDefault="00E12014">
      <w:pPr>
        <w:rPr>
          <w:lang w:val="en-US"/>
        </w:rPr>
      </w:pPr>
    </w:p>
    <w:p w:rsidR="00E12014" w:rsidRDefault="00353ED8">
      <w:pPr>
        <w:numPr>
          <w:ilvl w:val="0"/>
          <w:numId w:val="4"/>
        </w:numPr>
        <w:jc w:val="center"/>
        <w:rPr>
          <w:b/>
          <w:i/>
          <w:sz w:val="40"/>
        </w:rPr>
      </w:pPr>
      <w:r>
        <w:rPr>
          <w:b/>
          <w:i/>
          <w:sz w:val="40"/>
        </w:rPr>
        <w:t>Экологические проблемы биосферы</w:t>
      </w:r>
    </w:p>
    <w:p w:rsidR="00E12014" w:rsidRDefault="00353ED8">
      <w:pPr>
        <w:jc w:val="both"/>
        <w:rPr>
          <w:sz w:val="28"/>
        </w:rPr>
      </w:pPr>
      <w:r>
        <w:rPr>
          <w:sz w:val="28"/>
        </w:rPr>
        <w:t xml:space="preserve">Хозяйственная деятельность человека, приобретая все более глобальный характер, начинает оказывать весьма ощутимое влияние на процессы, происходящие в биосфере. Вы уже узнали о некоторых результатах деятельности человека и их влиянии на биосферу. К счастью, до определенного уровня биосфера способна к саморегуляции, что позволяет свести к минимуму негативные последствия деятельности человека. Но существует предел, когда биосфера уже не в состоянии поддерживать равновесие. Начинаются необратимые процессы, приводящие к экологическим катастрофам. С ними человечество уже столкнулось в ряде регионов планеты. </w:t>
      </w:r>
    </w:p>
    <w:p w:rsidR="00E12014" w:rsidRDefault="00353ED8">
      <w:pPr>
        <w:pStyle w:val="a5"/>
        <w:spacing w:line="240" w:lineRule="auto"/>
      </w:pPr>
      <w:r>
        <w:t xml:space="preserve">Человечество существенно изменило ход течения целого ряда процессов в биосфере, в том числе биохимического круговорота и миграции ряда элементов. В настоящее время, хотя и медленно, происходит качественная и количественная перестройка всей биосферы планеты. Уже возник ряд сложнейших экологических проблем биосферы, которые необходимо разрешить в ближайшее время. </w:t>
      </w:r>
    </w:p>
    <w:p w:rsidR="00E12014" w:rsidRDefault="00353ED8">
      <w:pPr>
        <w:jc w:val="both"/>
        <w:rPr>
          <w:sz w:val="28"/>
        </w:rPr>
      </w:pPr>
      <w:r>
        <w:rPr>
          <w:b/>
          <w:i/>
          <w:sz w:val="28"/>
        </w:rPr>
        <w:t>“Парниковый эффект”.</w:t>
      </w:r>
      <w:r>
        <w:rPr>
          <w:sz w:val="28"/>
        </w:rPr>
        <w:t xml:space="preserve"> По новейшим данным ученых, за 80-е гг. средняя температура воздуха в северном полушарии повысилась по сравнению с концом XIX в. на 0,5-0,6 "С. По прогнозам, к началу 2000 г. средняя температура на планете может повыситься на 1,2 "С по сравнению с доиндустриальной эпохой. Ученые связывают такое повышение температуры в первую очередь с увеличением содержания углекислого газа (диоксида углерода) и аэрозолей в атмосфере. Это приводит к чрезмерному поглощению воздухом теплового излучения Земли. Очевидно, определенную роль в создании так называемого “парникового эффекта” играет и тепло, выделяющееся от ТЭЦ и АЭС. </w:t>
      </w:r>
    </w:p>
    <w:p w:rsidR="00E12014" w:rsidRDefault="00353ED8">
      <w:pPr>
        <w:jc w:val="both"/>
        <w:rPr>
          <w:sz w:val="28"/>
        </w:rPr>
      </w:pPr>
      <w:r>
        <w:rPr>
          <w:sz w:val="28"/>
        </w:rPr>
        <w:t xml:space="preserve">Потепление климата может привести .к интенсивному таянию ледников и повышению уровня Мирового океана. Изменения, которые могут произойти вследствие этого, просто трудно предсказать. </w:t>
      </w:r>
    </w:p>
    <w:p w:rsidR="00E12014" w:rsidRDefault="00353ED8">
      <w:pPr>
        <w:jc w:val="both"/>
        <w:rPr>
          <w:sz w:val="28"/>
        </w:rPr>
      </w:pPr>
      <w:r>
        <w:rPr>
          <w:sz w:val="28"/>
        </w:rPr>
        <w:t xml:space="preserve">Решить данную проблему было бы можно, сократив выбросы углекислого газа в атмосферу и установив равновесие в цикле круговорота углерода. </w:t>
      </w:r>
    </w:p>
    <w:p w:rsidR="00E12014" w:rsidRDefault="00353ED8">
      <w:pPr>
        <w:pStyle w:val="a5"/>
        <w:spacing w:line="240" w:lineRule="auto"/>
      </w:pPr>
      <w:r>
        <w:t xml:space="preserve">Истощение озонового слоя. В последние годы ученые все с большей тревогой отмечают истощение озонового слоя атмосферы, который является защитным экраном от ультрафиолетового излучения. Особенно быстро этот процесс происходит над полюсами планеты, где появились так называемые озоновые дыры. Опасность заключается в том, что ультрафиолетовое излучение губительно для живых организмов. </w:t>
      </w:r>
    </w:p>
    <w:p w:rsidR="00E12014" w:rsidRDefault="00353ED8">
      <w:pPr>
        <w:jc w:val="both"/>
        <w:rPr>
          <w:sz w:val="28"/>
        </w:rPr>
      </w:pPr>
      <w:r>
        <w:rPr>
          <w:sz w:val="28"/>
        </w:rPr>
        <w:t xml:space="preserve">Основной причиной истощения озонового слоя является применение людьми хлорфторуглеводородов (фреонов), широко используемых в производстве и быту в качестве хла дореагентов, пенообразователей, растворителей. аэрозолей. Фреоны интенсивно разрушают озон. Сами же они разрушаются очень медленно, в течение 50-200 лет. В 1990 г. в мире производилось более 1300 тыс. т озоноразрушающих веществ. </w:t>
      </w:r>
    </w:p>
    <w:p w:rsidR="00E12014" w:rsidRDefault="00353ED8">
      <w:pPr>
        <w:jc w:val="both"/>
        <w:rPr>
          <w:sz w:val="28"/>
        </w:rPr>
      </w:pPr>
      <w:r>
        <w:rPr>
          <w:sz w:val="28"/>
        </w:rPr>
        <w:t xml:space="preserve">Под действием ультрафиолетового излучения молекулы кислорода (О2) распадаются на свободные атомы, которые в свою очередь могут присоединяться к другим молекулам кислорода с образованием озона (О3). Свободные атомы кислорода могут также реагировать с молекулами озона, образуя две молекулы кислорода. Таким образом, между кислородом и озоном устанавливается и поддерживается равновесие. </w:t>
      </w:r>
    </w:p>
    <w:p w:rsidR="00E12014" w:rsidRDefault="00353ED8">
      <w:pPr>
        <w:jc w:val="both"/>
        <w:rPr>
          <w:sz w:val="28"/>
        </w:rPr>
      </w:pPr>
      <w:r>
        <w:rPr>
          <w:sz w:val="28"/>
        </w:rPr>
        <w:t xml:space="preserve">Однако загрязнители типа фреонов катализируют (ускоряют) процесс разложения озона, нарушая равновесие между ним и кислородом в сторону уменьшения концентрации озона. </w:t>
      </w:r>
    </w:p>
    <w:p w:rsidR="00E12014" w:rsidRDefault="00353ED8">
      <w:pPr>
        <w:jc w:val="both"/>
        <w:rPr>
          <w:sz w:val="28"/>
        </w:rPr>
      </w:pPr>
      <w:r>
        <w:rPr>
          <w:sz w:val="28"/>
        </w:rPr>
        <w:t xml:space="preserve">Учитывая опасность, нависшую над планетой, международное сообщество сделало первый шаг к решению этой проблемы. Подписано международное соглашение, по которому производство фреонов в мире к 1999 г. должно сократиться примерно на 50% . </w:t>
      </w:r>
    </w:p>
    <w:p w:rsidR="00E12014" w:rsidRDefault="00353ED8">
      <w:pPr>
        <w:jc w:val="both"/>
        <w:rPr>
          <w:sz w:val="28"/>
        </w:rPr>
      </w:pPr>
      <w:r>
        <w:rPr>
          <w:sz w:val="28"/>
        </w:rPr>
        <w:t xml:space="preserve">Массовое сведение лесов - одна из наиболее важных глобальных экологических проблем современности. </w:t>
      </w:r>
    </w:p>
    <w:p w:rsidR="00E12014" w:rsidRDefault="00353ED8">
      <w:pPr>
        <w:jc w:val="both"/>
        <w:rPr>
          <w:sz w:val="28"/>
        </w:rPr>
      </w:pPr>
      <w:r>
        <w:rPr>
          <w:sz w:val="28"/>
        </w:rPr>
        <w:t xml:space="preserve">Вы уже знаете, что лесные сообщества играют важнейшую роль в нормальном функционировании природных экосистем. Они поглощают атмосферные загрязнения антропогенного происхождения, защищают почву от эрозии, регулируют нормальный сток поверхностных вод, препятствуют снижению уровня грунтовых вод и заиливанию рек, каналов и водохранилищ. </w:t>
      </w:r>
    </w:p>
    <w:p w:rsidR="00E12014" w:rsidRDefault="00353ED8">
      <w:pPr>
        <w:jc w:val="both"/>
        <w:rPr>
          <w:sz w:val="28"/>
        </w:rPr>
      </w:pPr>
      <w:r>
        <w:rPr>
          <w:sz w:val="28"/>
        </w:rPr>
        <w:t xml:space="preserve">Уменьшение площади лесов нарушает процесс круговорота кислорода и углерода в биосфере. </w:t>
      </w:r>
    </w:p>
    <w:p w:rsidR="00E12014" w:rsidRDefault="00353ED8">
      <w:pPr>
        <w:jc w:val="both"/>
        <w:rPr>
          <w:sz w:val="28"/>
        </w:rPr>
      </w:pPr>
      <w:r>
        <w:rPr>
          <w:sz w:val="28"/>
        </w:rPr>
        <w:t xml:space="preserve">Несмотря на то что катастрофические последствия сведения лесов уже широко известны, уничтожение их продолжается. В настоящее время общая площадь лесов на планете составляет около 42 млн км2, но она ежегодно уменьшается на 2%. Особенно интенсивно уничтожаются влажные тропические леса в Азии, Африке, Америке и некоторых других регионах мира. Так, в Африке леса занимали раньше около 60% ее территории, а сейчас - всего около 17%. Значительно сократились площади лесов и в нашей стране. </w:t>
      </w:r>
    </w:p>
    <w:p w:rsidR="00E12014" w:rsidRDefault="00353ED8">
      <w:pPr>
        <w:jc w:val="both"/>
        <w:rPr>
          <w:sz w:val="28"/>
        </w:rPr>
      </w:pPr>
      <w:r>
        <w:rPr>
          <w:sz w:val="28"/>
        </w:rPr>
        <w:t xml:space="preserve">Сведение лесов влечет за собой гибель их богатейших флоры и фауны. Человек обедняет облик своей планеты. </w:t>
      </w:r>
    </w:p>
    <w:p w:rsidR="00E12014" w:rsidRDefault="00353ED8">
      <w:pPr>
        <w:jc w:val="both"/>
        <w:rPr>
          <w:sz w:val="28"/>
        </w:rPr>
      </w:pPr>
      <w:r>
        <w:rPr>
          <w:sz w:val="28"/>
        </w:rPr>
        <w:t xml:space="preserve">Однако, кажется, человечество уже осознает, что его существование на планете неразрывно связано с жизнью и благополучием лесных экосистем. Серьезные предупреждения ученых, прозвучавшие в декларациях Организации Объединенных Наций, других международных организаций, начали находить отклик. В последние годы во многих странах мира стали успешно проводиться работы по искусственному лесоразведению и организации высокопродуктивных лесных плантаций. </w:t>
      </w:r>
    </w:p>
    <w:p w:rsidR="00E12014" w:rsidRDefault="00353ED8">
      <w:pPr>
        <w:jc w:val="both"/>
        <w:rPr>
          <w:sz w:val="28"/>
        </w:rPr>
      </w:pPr>
      <w:r>
        <w:rPr>
          <w:sz w:val="28"/>
        </w:rPr>
        <w:t xml:space="preserve">Отходы производства. Серьезнейшей экологической проблемой стали отходы промышленного и сельскохозяйственного производств. Вы уже знаете, какой вред они наносят окружающей среде. В настоящее время делаются попытки уменьшить количество отходов, загрязняющих окружающую среду. С этой целью разрабатываются и устанавливаются сложнейшие фильтры, строятся дорогостоящие очистные сооружения и отстойники. Но практика показывает, что они хоть и снижают опасность загрязнения, все-таки не решают проблему. Известно, что даже при самой совершенной очистке, включая биологическую, все растворенные минеральные вещества и до 10% органических загрязняющих веществ остаются в очищенных сточных водах. Воды такого качества могут стать пригодными для потребления только после многократного разбавления чистой водой. </w:t>
      </w:r>
    </w:p>
    <w:p w:rsidR="00E12014" w:rsidRDefault="00353ED8">
      <w:pPr>
        <w:pStyle w:val="a5"/>
        <w:spacing w:line="240" w:lineRule="auto"/>
      </w:pPr>
      <w:r>
        <w:t xml:space="preserve">Подсчеты показывают, что на все виды водопользования тратится 2200 км3 воды в год. На разбавление сто ков уходит почти 20% ресурсов пресных вод мира. Расчеты на 2000 год показывают, что если даже очистка охватит все сточные воды, все равно на их разбавление потребуется 30-35 тыс. км3 пресной воды. Это означает, что ресурсы полного мирового речного стока будут близки к исчерпанию. А ведь во многих районах такие ресурсы уже находятся в остром дефиците, </w:t>
      </w:r>
    </w:p>
    <w:p w:rsidR="00E12014" w:rsidRDefault="00353ED8">
      <w:pPr>
        <w:jc w:val="both"/>
        <w:rPr>
          <w:sz w:val="28"/>
        </w:rPr>
      </w:pPr>
      <w:r>
        <w:rPr>
          <w:sz w:val="28"/>
        </w:rPr>
        <w:t xml:space="preserve">Очевидно, решение проблемы возможно при разработке и внедрении в производство совершенно новых, замкнутых, безотходных технологий. При их применении вода не будет сбрасываться, а будет многократно использоваться в замкнутом цикле. Все побочные продукты будут не выбрасываться в виде отходов, а подвергаться глубокой переработке. Это создаст условия для получения дополнительной нужной человеку продукции и обезопасит окружающую среду. </w:t>
      </w:r>
    </w:p>
    <w:p w:rsidR="00E12014" w:rsidRDefault="00353ED8">
      <w:pPr>
        <w:jc w:val="both"/>
        <w:rPr>
          <w:sz w:val="28"/>
        </w:rPr>
      </w:pPr>
      <w:r>
        <w:rPr>
          <w:sz w:val="28"/>
        </w:rPr>
        <w:t xml:space="preserve">Сельское хозяйство. В сельскохозяйственном производстве важно строго соблюдать правила агротехники и следить за нормами внесения удобрений. Так как химические средства борьбы с вредителями и сорняками приводят к существенным нарушениям экологического равновесия, ведутся поиски путей преодоления этого кризиса в нескольких направлениях. </w:t>
      </w:r>
    </w:p>
    <w:p w:rsidR="00E12014" w:rsidRDefault="00353ED8">
      <w:pPr>
        <w:jc w:val="both"/>
        <w:rPr>
          <w:sz w:val="28"/>
        </w:rPr>
      </w:pPr>
      <w:r>
        <w:rPr>
          <w:sz w:val="28"/>
        </w:rPr>
        <w:t xml:space="preserve">Ведутся работы по выведению сортов растений, устойчивых к сельскохозяйственным вредителям и болезням: создаются бактериальные и вирусные препараты избирательного действия, поражающие, например, только насекомых -вредителей . Изыскиваются пути и способы биологической борьбы, то есть ведется поиск Гидроэлектростанция и размножение естественных врагов, уничтожающих вредных насекомых. Разрабатываются высокоизбирательные препараты из числа гормонов, антигормонов и других веществ, способных действовать на биохимические системы определенных видов насекомых и не оказывать ощутимого действия на другие виды насекомых или иные организмы. </w:t>
      </w:r>
    </w:p>
    <w:p w:rsidR="00E12014" w:rsidRDefault="00353ED8">
      <w:pPr>
        <w:jc w:val="both"/>
        <w:rPr>
          <w:sz w:val="28"/>
        </w:rPr>
      </w:pPr>
      <w:r>
        <w:rPr>
          <w:sz w:val="28"/>
        </w:rPr>
        <w:t xml:space="preserve">Производство энергии. Очень сложные экологические проблемы связаны с получением энергии на теплоэлектро-энергетических предприятиях. Потребность в энергии - одна из основных жизненных потребностей человека. Энергия нужна не только для нормальной деятельности современного сложно организованного человеческого общества, но и для простого .физического существования каждого человеческого организма. В настоящее время в основном электроэнергию получают на гидроэлектростанциях, тепловых и атомных станциях. </w:t>
      </w:r>
    </w:p>
    <w:p w:rsidR="00E12014" w:rsidRDefault="00353ED8">
      <w:pPr>
        <w:jc w:val="both"/>
        <w:rPr>
          <w:sz w:val="28"/>
        </w:rPr>
      </w:pPr>
      <w:r>
        <w:rPr>
          <w:sz w:val="28"/>
        </w:rPr>
        <w:t xml:space="preserve">Гидроэлектростанции на первый взгляд являются экологически чистыми предприятиями, не наносящими вреда природе. Так считали многие десятилетия. В нашей стране построили много крупнейших ГЭС на великих реках. Теперь стало ясно, что этим строительством нанесен большой урон и природе, и людям. </w:t>
      </w:r>
    </w:p>
    <w:p w:rsidR="00E12014" w:rsidRDefault="00353ED8">
      <w:pPr>
        <w:jc w:val="both"/>
        <w:rPr>
          <w:sz w:val="28"/>
        </w:rPr>
      </w:pPr>
      <w:r>
        <w:rPr>
          <w:sz w:val="28"/>
        </w:rPr>
        <w:t xml:space="preserve">Прежде всего строительство плотин на больших равнинных реках приводит к затоплению огромных территорий под водохранилища. Это связано с переселением большого числа людей и потерей пастбищных угодий. </w:t>
      </w:r>
    </w:p>
    <w:p w:rsidR="00E12014" w:rsidRDefault="00353ED8">
      <w:pPr>
        <w:jc w:val="both"/>
        <w:rPr>
          <w:sz w:val="28"/>
        </w:rPr>
      </w:pPr>
      <w:r>
        <w:rPr>
          <w:sz w:val="28"/>
        </w:rPr>
        <w:t xml:space="preserve">Во-вторых, перегораживая реку, плотина создает непреодолимые препятствия на путях миграций проходных и полупроходных рыб, поднимающихся на нерест в верховья рек. </w:t>
      </w:r>
    </w:p>
    <w:p w:rsidR="00E12014" w:rsidRDefault="00353ED8">
      <w:pPr>
        <w:jc w:val="both"/>
        <w:rPr>
          <w:sz w:val="28"/>
        </w:rPr>
      </w:pPr>
      <w:r>
        <w:rPr>
          <w:sz w:val="28"/>
        </w:rPr>
        <w:t xml:space="preserve">В-третьих, вода в хранилищах застаивается, ее проточность замедляется, что сказывается на жизни всех живых существ, обитающих в реке и у реки. </w:t>
      </w:r>
    </w:p>
    <w:p w:rsidR="00E12014" w:rsidRDefault="00353ED8">
      <w:pPr>
        <w:jc w:val="both"/>
        <w:rPr>
          <w:sz w:val="28"/>
        </w:rPr>
      </w:pPr>
      <w:r>
        <w:rPr>
          <w:sz w:val="28"/>
        </w:rPr>
        <w:t xml:space="preserve">В-четвертых, местное повышение воды влияет на грунтовые воды, приводит к подтоплению, заболачиванию, к эрозии берегов и оползням. </w:t>
      </w:r>
    </w:p>
    <w:p w:rsidR="00E12014" w:rsidRDefault="00353ED8">
      <w:pPr>
        <w:jc w:val="both"/>
        <w:rPr>
          <w:sz w:val="28"/>
        </w:rPr>
      </w:pPr>
      <w:r>
        <w:rPr>
          <w:sz w:val="28"/>
        </w:rPr>
        <w:t xml:space="preserve">Этот список отрицательных последствий строительства ГЭС на равнинных реках можно продолжить. Крупные высотные плотины на горных реках также представляют собой источники опасности, особенно в районах с высокой сейсмичностью. В мировой практике известно несколько случаев, когда прорыв таких плотин привел к огромным разрушениям и гибели сотен и тысяч людей. </w:t>
      </w:r>
    </w:p>
    <w:p w:rsidR="00E12014" w:rsidRDefault="00353ED8">
      <w:pPr>
        <w:jc w:val="both"/>
        <w:rPr>
          <w:sz w:val="28"/>
        </w:rPr>
      </w:pPr>
      <w:r>
        <w:rPr>
          <w:sz w:val="28"/>
        </w:rPr>
        <w:t xml:space="preserve">С экологической точки зрения АЭС являются наиболее чистыми среди других ныне действующих энергетических комплексов. Опасность радиоактивных отходов полностью осознается, поэтому и конструкция, и эксплуатационные нормы атомных электростанций предусматривают надежную изоляцию от окружающей среды по крайней мере 99,999% всех получающихся радиоактивных отходов. </w:t>
      </w:r>
    </w:p>
    <w:p w:rsidR="00E12014" w:rsidRDefault="00353ED8">
      <w:pPr>
        <w:pStyle w:val="a5"/>
        <w:spacing w:line="240" w:lineRule="auto"/>
      </w:pPr>
      <w:r>
        <w:t xml:space="preserve">Следует учитывать, что фактические объемы радиоактивных отходов сравнительно невелики. Для стандартного ядерного энергоблока мощностью в 1 млн кВт" это 3- 4м в год. Ясно, что с кубометром даже очень вредного и опасного вещества все же проще обращаться, чем с миллионом кубометров просто вредного и опасного, как, например, с отходами тепловых электростанций, которые практически целиком поступают в окружающую среду. </w:t>
      </w:r>
    </w:p>
    <w:p w:rsidR="00E12014" w:rsidRDefault="00353ED8">
      <w:pPr>
        <w:jc w:val="both"/>
        <w:rPr>
          <w:sz w:val="28"/>
        </w:rPr>
      </w:pPr>
      <w:r>
        <w:rPr>
          <w:sz w:val="28"/>
        </w:rPr>
        <w:t xml:space="preserve">Не все знают, что уголь обладает небольшой природной радиоактивностью. Так как на ТЭС сжигаются огромные объемы топлива, то ее суммарные радиоактивные выбросы получаются выше, чем у АЭС. Но этот фактор второстепенный по сравнению с главным бедствием от установки на органическом топливе, наносимом природе и людям, - выбросами в атмосферу химических соединений, являющихся продуктами сгорания. </w:t>
      </w:r>
    </w:p>
    <w:p w:rsidR="00E12014" w:rsidRDefault="00353ED8">
      <w:pPr>
        <w:jc w:val="both"/>
        <w:rPr>
          <w:sz w:val="28"/>
        </w:rPr>
      </w:pPr>
      <w:r>
        <w:rPr>
          <w:sz w:val="28"/>
        </w:rPr>
        <w:t xml:space="preserve">Хотя АЭС экологически более чистые, чем просто электростанции, они таят в себе большую потенциальную опасность в случае серьезных аварий реактора. В этом мы убедились на примере Чернобыльской катастрофы. Таким образом, энергетика ставит, казалось бы, неразрешимые экологические проблемы. Поиски решения проблемы ведутся в нескольких направлениях. </w:t>
      </w:r>
    </w:p>
    <w:p w:rsidR="00E12014" w:rsidRDefault="00353ED8">
      <w:pPr>
        <w:jc w:val="both"/>
        <w:rPr>
          <w:rFonts w:ascii="Garamond" w:hAnsi="Garamond"/>
          <w:i/>
          <w:sz w:val="28"/>
        </w:rPr>
      </w:pPr>
      <w:r>
        <w:rPr>
          <w:sz w:val="28"/>
        </w:rPr>
        <w:t xml:space="preserve">Ученые разрабатывают новые безопасные реакторы для атомных станций. Второе направление связано с использованием нетрадиционных возобновляемых источников энергии. Это прежде всего энергия Солнца и ветра, тепло земных недр, тепловая и механическая энергия океана. Во многих странах, в том числе и у нас, уже созданы не только опытные, но и промышленные установки на этих источниках энергии. Они еще сравнительно маломощные. Но многие ученые считают, что за ними большое будущее. </w:t>
      </w:r>
    </w:p>
    <w:p w:rsidR="00E12014" w:rsidRDefault="00E12014">
      <w:pPr>
        <w:jc w:val="center"/>
        <w:rPr>
          <w:b/>
          <w:i/>
          <w:sz w:val="28"/>
        </w:rPr>
      </w:pPr>
    </w:p>
    <w:p w:rsidR="00E12014" w:rsidRDefault="00353ED8">
      <w:pPr>
        <w:pStyle w:val="1"/>
        <w:spacing w:line="240" w:lineRule="auto"/>
        <w:rPr>
          <w:lang w:val="ru-RU"/>
        </w:rPr>
      </w:pPr>
      <w:r>
        <w:rPr>
          <w:lang w:val="ru-RU"/>
        </w:rPr>
        <w:t>Заключение</w:t>
      </w:r>
    </w:p>
    <w:p w:rsidR="00E12014" w:rsidRDefault="00353ED8">
      <w:pPr>
        <w:jc w:val="both"/>
        <w:rPr>
          <w:sz w:val="28"/>
        </w:rPr>
      </w:pPr>
      <w:r>
        <w:t xml:space="preserve">   </w:t>
      </w:r>
      <w:r>
        <w:rPr>
          <w:sz w:val="28"/>
        </w:rPr>
        <w:t xml:space="preserve">Хозяйственная деятельность человека, приобретая все более глобальный характер, начинает оказывать весьма ощутимое влияние на процессы, происходящие в биосфере. К счастью, до определенного уровня биосфера способна к саморегуляции, что позволяет свести к минимуму негативные последствия деятельности человека. Но существует предел, когда биосфера уже не в состоянии поддерживать равновесие. Начинаются необратимые процессы, приводящие к экологическим катастрофам. С ними человечество уже столкнулось в ряде регионов планеты. </w:t>
      </w:r>
    </w:p>
    <w:p w:rsidR="00E12014" w:rsidRDefault="00353ED8">
      <w:pPr>
        <w:jc w:val="both"/>
        <w:rPr>
          <w:rFonts w:ascii="Garamond" w:hAnsi="Garamond"/>
          <w:sz w:val="28"/>
        </w:rPr>
      </w:pPr>
      <w:r>
        <w:rPr>
          <w:sz w:val="28"/>
        </w:rPr>
        <w:t xml:space="preserve">Из-за увеличения масштабов антропогенного воздействия (хозяйственной деятельности человека), особенно в последнее столетие, нарушается равновесие в биосфере, что может привести к необратимым процессам и поставить вопрос о возможности жизни на планете. Это связано с развитием промышленности, энергетики, транспорта, сельского хозяйства и других видов деятельности человека без учета возможностей биосферы Земли. Уже сейчас перед человечеством встали серьезные экологические проблемы, требующие незамедлительного решения. </w:t>
      </w:r>
    </w:p>
    <w:p w:rsidR="00E12014" w:rsidRDefault="00E12014"/>
    <w:p w:rsidR="00E12014" w:rsidRDefault="00353ED8">
      <w:pPr>
        <w:jc w:val="center"/>
        <w:rPr>
          <w:b/>
          <w:i/>
          <w:sz w:val="40"/>
        </w:rPr>
      </w:pPr>
      <w:r>
        <w:rPr>
          <w:b/>
          <w:i/>
          <w:sz w:val="40"/>
        </w:rPr>
        <w:t>Список использованной литературы:</w:t>
      </w:r>
    </w:p>
    <w:p w:rsidR="00E12014" w:rsidRDefault="00E12014">
      <w:pPr>
        <w:pStyle w:val="a7"/>
        <w:rPr>
          <w:rFonts w:ascii="Times New Roman" w:hAnsi="Times New Roman"/>
          <w:sz w:val="28"/>
        </w:rPr>
      </w:pP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Акимушкин И.И. Невидимые нити природы. - М.: Мысль, 1985. - 287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Алимов А.А., Случевский В.В. Век ХХ: экология и идеология. - Л.: Лениздат., 1998. - 109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Банников А.Г., Рустамов А.К., Вакулин А.А. Охрана природы : Учеб. для с.-х. учеб. заведений. - М.: Агропромиздат, 1995. - 287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Бачинский Г.А. Социоэкология: теоретические и прикладные аспекты. – Киев: Наук, 1991. - 151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Бигон М. Экология. Особи, популяции и сообщества. - М.: Мир, 1989. - 477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Биоиндикация загрязнений наземных экосистем. - М.: Мир, 1998. - 348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Биохимическая экология. Экспериментальная и клиническая биохимия : (Информ. материалы). - Свердловск.: УНЦ АН СССР, 1995. - 184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Введение в экологию. - М.: ИздАТ., 1992. - 111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Дедю И.И. Экологический энциклопедический словарь. – Кишинев,1990. - 406 с</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Дрейер О.К., Лось В.А. Развивающийся мир и экологические проблемы. - М.: Знание, 1991. - 64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Китанович Бранко. Планета и цивилизация в опасности / [Пер. с серб.-хорв., предисл. и коммент. И. В. Вишняковой]. - М.: Мысль, 1995. - 240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Клауснитцер Бернхард. Экология городской фауны / Пер. с нем.: И. В. Орловой, И. М. Маровой; [Предисл. Д. А. Криволуцкого]. - М.: Мир., 1990. - 248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Комаров В.Д. Социальная экология : Филос. аспекты. - Л.: Наука, 1990. - 212,[3]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Корнеева А.И. Общество и окружающая среда. - М.: Мысль, 1995. - 126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Миркин Б.М., Наумова Л.Г. Социальная экология : Учеб. пособие. - Уфа.: ВЭГУ., 1994. - 89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Никеров В.А. Экологический дом. - М.: Энергоатомиздат, 1992. - 135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Окружающая среда : 1500 терминов : Нем.-рус. словарь по охране окруж. среды. - М.: Прогресс, 1993. - 640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Харченко Н.А., Козлов А.Т. Справочник основных понятий и терминов по экологии и этологии / Под ред. В. А. Ромашова. - Воронеж.: Изд-во Воронеж. ун-та., 1992. - 110 с.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Хесле В. Философия и экология / [Пер. с нем. А. К. Судакова]. - М.: Наука, 1993. - 205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Человек и экология : [Сборник / Ред. Н. Филипповский]. - М.: Знание, 1990. - 96 c. </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Чепурных Н.В., Новоселов А.Л. Планирование и прогнозирование природопользования : Учеб. пособие. - М.: Интерпракс, 1995. - 286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 xml:space="preserve">Чибрик Т.С., Елькин Ю.А. Формирование фитоценозов на нарушенных промышленностью землях (биологическая рекультивация). – Свердловск: Изд-во Урал. ун-та., 1991. - 219 c. </w:t>
      </w:r>
    </w:p>
    <w:p w:rsidR="00E12014" w:rsidRDefault="00353ED8">
      <w:pPr>
        <w:pStyle w:val="a7"/>
        <w:numPr>
          <w:ilvl w:val="0"/>
          <w:numId w:val="10"/>
        </w:numPr>
        <w:tabs>
          <w:tab w:val="clear" w:pos="360"/>
          <w:tab w:val="num" w:pos="709"/>
        </w:tabs>
        <w:ind w:left="709" w:hanging="709"/>
        <w:jc w:val="both"/>
      </w:pPr>
      <w:r>
        <w:rPr>
          <w:rFonts w:ascii="Times New Roman" w:hAnsi="Times New Roman"/>
          <w:sz w:val="28"/>
        </w:rPr>
        <w:t>Шилов И.А. Экология. - М.: Высш. шк, 1998. - 512 с</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Экос : Охрана окружающей среды: Ежеквартал. ил. журнал. - М.,1991. - 88 c.</w:t>
      </w:r>
    </w:p>
    <w:p w:rsidR="00E12014" w:rsidRDefault="00353ED8">
      <w:pPr>
        <w:pStyle w:val="a7"/>
        <w:numPr>
          <w:ilvl w:val="0"/>
          <w:numId w:val="10"/>
        </w:numPr>
        <w:tabs>
          <w:tab w:val="clear" w:pos="360"/>
          <w:tab w:val="num" w:pos="709"/>
        </w:tabs>
        <w:ind w:left="709" w:hanging="709"/>
        <w:jc w:val="both"/>
        <w:rPr>
          <w:rFonts w:ascii="Times New Roman" w:hAnsi="Times New Roman"/>
          <w:sz w:val="28"/>
        </w:rPr>
      </w:pPr>
      <w:r>
        <w:rPr>
          <w:rFonts w:ascii="Times New Roman" w:hAnsi="Times New Roman"/>
          <w:sz w:val="28"/>
        </w:rPr>
        <w:t>ЭХО : Экология, хозяйство, окружающая среда. - М.: Прогресс, 1990. - 360 c.</w:t>
      </w:r>
    </w:p>
    <w:p w:rsidR="00E12014" w:rsidRDefault="00E12014">
      <w:pPr>
        <w:tabs>
          <w:tab w:val="num" w:pos="709"/>
        </w:tabs>
        <w:ind w:left="709" w:hanging="709"/>
        <w:jc w:val="both"/>
        <w:rPr>
          <w:sz w:val="28"/>
        </w:rPr>
      </w:pPr>
      <w:bookmarkStart w:id="0" w:name="_GoBack"/>
      <w:bookmarkEnd w:id="0"/>
    </w:p>
    <w:sectPr w:rsidR="00E12014">
      <w:type w:val="continuous"/>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014" w:rsidRDefault="00353ED8">
      <w:r>
        <w:separator/>
      </w:r>
    </w:p>
  </w:endnote>
  <w:endnote w:type="continuationSeparator" w:id="0">
    <w:p w:rsidR="00E12014" w:rsidRDefault="0035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14" w:rsidRDefault="00353E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12014" w:rsidRDefault="00E1201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14" w:rsidRDefault="00353E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E12014" w:rsidRDefault="00E1201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014" w:rsidRDefault="00353ED8">
      <w:r>
        <w:separator/>
      </w:r>
    </w:p>
  </w:footnote>
  <w:footnote w:type="continuationSeparator" w:id="0">
    <w:p w:rsidR="00E12014" w:rsidRDefault="00353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92A2F65"/>
    <w:multiLevelType w:val="singleLevel"/>
    <w:tmpl w:val="9EB043DA"/>
    <w:lvl w:ilvl="0">
      <w:start w:val="4"/>
      <w:numFmt w:val="bullet"/>
      <w:lvlText w:val="-"/>
      <w:lvlJc w:val="left"/>
      <w:pPr>
        <w:tabs>
          <w:tab w:val="num" w:pos="360"/>
        </w:tabs>
        <w:ind w:left="360" w:hanging="360"/>
      </w:pPr>
      <w:rPr>
        <w:rFonts w:hint="default"/>
      </w:rPr>
    </w:lvl>
  </w:abstractNum>
  <w:abstractNum w:abstractNumId="3">
    <w:nsid w:val="13F30630"/>
    <w:multiLevelType w:val="singleLevel"/>
    <w:tmpl w:val="0419000F"/>
    <w:lvl w:ilvl="0">
      <w:start w:val="1"/>
      <w:numFmt w:val="decimal"/>
      <w:lvlText w:val="%1."/>
      <w:lvlJc w:val="left"/>
      <w:pPr>
        <w:tabs>
          <w:tab w:val="num" w:pos="360"/>
        </w:tabs>
        <w:ind w:left="360" w:hanging="360"/>
      </w:pPr>
    </w:lvl>
  </w:abstractNum>
  <w:abstractNum w:abstractNumId="4">
    <w:nsid w:val="184C56CC"/>
    <w:multiLevelType w:val="multilevel"/>
    <w:tmpl w:val="0BA40420"/>
    <w:lvl w:ilvl="0">
      <w:start w:val="4"/>
      <w:numFmt w:val="decimal"/>
      <w:lvlText w:val="%1."/>
      <w:lvlJc w:val="left"/>
      <w:pPr>
        <w:tabs>
          <w:tab w:val="num" w:pos="360"/>
        </w:tabs>
        <w:ind w:left="360" w:hanging="360"/>
      </w:pPr>
      <w:rPr>
        <w:rFonts w:hint="default"/>
      </w:rPr>
    </w:lvl>
    <w:lvl w:ilvl="1">
      <w:start w:val="3"/>
      <w:numFmt w:val="decimal"/>
      <w:isLgl/>
      <w:lvlText w:val="%1.%2"/>
      <w:lvlJc w:val="left"/>
      <w:pPr>
        <w:tabs>
          <w:tab w:val="num" w:pos="755"/>
        </w:tabs>
        <w:ind w:left="755" w:hanging="435"/>
      </w:pPr>
      <w:rPr>
        <w:rFonts w:hint="default"/>
      </w:rPr>
    </w:lvl>
    <w:lvl w:ilvl="2">
      <w:start w:val="1"/>
      <w:numFmt w:val="decimal"/>
      <w:isLgl/>
      <w:lvlText w:val="%1.%2.%3"/>
      <w:lvlJc w:val="left"/>
      <w:pPr>
        <w:tabs>
          <w:tab w:val="num" w:pos="1360"/>
        </w:tabs>
        <w:ind w:left="1360" w:hanging="720"/>
      </w:pPr>
      <w:rPr>
        <w:rFonts w:hint="default"/>
      </w:rPr>
    </w:lvl>
    <w:lvl w:ilvl="3">
      <w:start w:val="1"/>
      <w:numFmt w:val="decimal"/>
      <w:isLgl/>
      <w:lvlText w:val="%1.%2.%3.%4"/>
      <w:lvlJc w:val="left"/>
      <w:pPr>
        <w:tabs>
          <w:tab w:val="num" w:pos="2040"/>
        </w:tabs>
        <w:ind w:left="2040" w:hanging="1080"/>
      </w:pPr>
      <w:rPr>
        <w:rFonts w:hint="default"/>
      </w:rPr>
    </w:lvl>
    <w:lvl w:ilvl="4">
      <w:start w:val="1"/>
      <w:numFmt w:val="decimal"/>
      <w:isLgl/>
      <w:lvlText w:val="%1.%2.%3.%4.%5"/>
      <w:lvlJc w:val="left"/>
      <w:pPr>
        <w:tabs>
          <w:tab w:val="num" w:pos="2360"/>
        </w:tabs>
        <w:ind w:left="2360" w:hanging="1080"/>
      </w:pPr>
      <w:rPr>
        <w:rFonts w:hint="default"/>
      </w:rPr>
    </w:lvl>
    <w:lvl w:ilvl="5">
      <w:start w:val="1"/>
      <w:numFmt w:val="decimal"/>
      <w:isLgl/>
      <w:lvlText w:val="%1.%2.%3.%4.%5.%6"/>
      <w:lvlJc w:val="left"/>
      <w:pPr>
        <w:tabs>
          <w:tab w:val="num" w:pos="3040"/>
        </w:tabs>
        <w:ind w:left="3040" w:hanging="1440"/>
      </w:pPr>
      <w:rPr>
        <w:rFonts w:hint="default"/>
      </w:rPr>
    </w:lvl>
    <w:lvl w:ilvl="6">
      <w:start w:val="1"/>
      <w:numFmt w:val="decimal"/>
      <w:isLgl/>
      <w:lvlText w:val="%1.%2.%3.%4.%5.%6.%7"/>
      <w:lvlJc w:val="left"/>
      <w:pPr>
        <w:tabs>
          <w:tab w:val="num" w:pos="3360"/>
        </w:tabs>
        <w:ind w:left="3360" w:hanging="1440"/>
      </w:pPr>
      <w:rPr>
        <w:rFonts w:hint="default"/>
      </w:rPr>
    </w:lvl>
    <w:lvl w:ilvl="7">
      <w:start w:val="1"/>
      <w:numFmt w:val="decimal"/>
      <w:isLgl/>
      <w:lvlText w:val="%1.%2.%3.%4.%5.%6.%7.%8"/>
      <w:lvlJc w:val="left"/>
      <w:pPr>
        <w:tabs>
          <w:tab w:val="num" w:pos="4040"/>
        </w:tabs>
        <w:ind w:left="4040" w:hanging="1800"/>
      </w:pPr>
      <w:rPr>
        <w:rFonts w:hint="default"/>
      </w:rPr>
    </w:lvl>
    <w:lvl w:ilvl="8">
      <w:start w:val="1"/>
      <w:numFmt w:val="decimal"/>
      <w:isLgl/>
      <w:lvlText w:val="%1.%2.%3.%4.%5.%6.%7.%8.%9"/>
      <w:lvlJc w:val="left"/>
      <w:pPr>
        <w:tabs>
          <w:tab w:val="num" w:pos="4720"/>
        </w:tabs>
        <w:ind w:left="4720" w:hanging="2160"/>
      </w:pPr>
      <w:rPr>
        <w:rFonts w:hint="default"/>
      </w:rPr>
    </w:lvl>
  </w:abstractNum>
  <w:abstractNum w:abstractNumId="5">
    <w:nsid w:val="19E8014B"/>
    <w:multiLevelType w:val="multilevel"/>
    <w:tmpl w:val="A454C7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6">
    <w:nsid w:val="668A0B95"/>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7">
    <w:nsid w:val="740B1BB2"/>
    <w:multiLevelType w:val="multilevel"/>
    <w:tmpl w:val="A454C7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8">
    <w:nsid w:val="764B7ABD"/>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5"/>
  </w:num>
  <w:num w:numId="4">
    <w:abstractNumId w:val="4"/>
  </w:num>
  <w:num w:numId="5">
    <w:abstractNumId w:val="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ED8"/>
    <w:rsid w:val="00353ED8"/>
    <w:rsid w:val="00A9743B"/>
    <w:rsid w:val="00E12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482F5-8A23-463B-8E27-AB57FBA9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jc w:val="center"/>
      <w:outlineLvl w:val="0"/>
    </w:pPr>
    <w:rPr>
      <w:b/>
      <w:i/>
      <w:sz w:val="40"/>
      <w:lang w:val="en-US"/>
    </w:rPr>
  </w:style>
  <w:style w:type="paragraph" w:styleId="2">
    <w:name w:val="heading 2"/>
    <w:basedOn w:val="a"/>
    <w:next w:val="a"/>
    <w:qFormat/>
    <w:pPr>
      <w:keepNext/>
      <w:outlineLvl w:val="1"/>
    </w:pPr>
    <w:rPr>
      <w:b/>
      <w:i/>
      <w:sz w:val="40"/>
      <w:lang w:val="en-US"/>
    </w:rPr>
  </w:style>
  <w:style w:type="paragraph" w:styleId="6">
    <w:name w:val="heading 6"/>
    <w:basedOn w:val="a"/>
    <w:next w:val="a"/>
    <w:qFormat/>
    <w:pPr>
      <w:keepNext/>
      <w:jc w:val="center"/>
      <w:outlineLvl w:val="5"/>
    </w:pPr>
    <w:rPr>
      <w:b/>
      <w:i/>
      <w:sz w:val="5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spacing w:line="360" w:lineRule="auto"/>
      <w:jc w:val="both"/>
    </w:pPr>
    <w:rPr>
      <w:sz w:val="28"/>
    </w:rPr>
  </w:style>
  <w:style w:type="paragraph" w:customStyle="1" w:styleId="10">
    <w:name w:val="Обычный1"/>
    <w:pPr>
      <w:widowControl w:val="0"/>
      <w:ind w:firstLine="320"/>
      <w:jc w:val="both"/>
    </w:pPr>
  </w:style>
  <w:style w:type="paragraph" w:styleId="20">
    <w:name w:val="Body Text Indent 2"/>
    <w:basedOn w:val="a"/>
    <w:semiHidden/>
    <w:pPr>
      <w:ind w:left="720"/>
    </w:pPr>
    <w:rPr>
      <w:b/>
      <w:i/>
      <w:sz w:val="32"/>
    </w:rPr>
  </w:style>
  <w:style w:type="paragraph" w:customStyle="1" w:styleId="H3">
    <w:name w:val="H3"/>
    <w:basedOn w:val="a"/>
    <w:next w:val="a"/>
    <w:pPr>
      <w:keepNext/>
      <w:spacing w:before="100" w:after="100"/>
      <w:outlineLvl w:val="3"/>
    </w:pPr>
    <w:rPr>
      <w:b/>
      <w:snapToGrid w:val="0"/>
      <w:sz w:val="28"/>
    </w:rPr>
  </w:style>
  <w:style w:type="paragraph" w:customStyle="1" w:styleId="Blockquote">
    <w:name w:val="Blockquote"/>
    <w:basedOn w:val="a"/>
    <w:pPr>
      <w:spacing w:before="100" w:after="100"/>
      <w:ind w:left="360" w:right="360"/>
    </w:pPr>
    <w:rPr>
      <w:snapToGrid w:val="0"/>
    </w:rPr>
  </w:style>
  <w:style w:type="character" w:customStyle="1" w:styleId="Typewriter">
    <w:name w:val="Typewriter"/>
    <w:rPr>
      <w:rFonts w:ascii="Courier New" w:hAnsi="Courier New"/>
      <w:sz w:val="20"/>
    </w:rPr>
  </w:style>
  <w:style w:type="paragraph" w:customStyle="1" w:styleId="DefinitionTerm">
    <w:name w:val="Definition Term"/>
    <w:basedOn w:val="a"/>
    <w:next w:val="DefinitionList"/>
    <w:rPr>
      <w:snapToGrid w:val="0"/>
    </w:rPr>
  </w:style>
  <w:style w:type="paragraph" w:customStyle="1" w:styleId="DefinitionList">
    <w:name w:val="Definition List"/>
    <w:basedOn w:val="a"/>
    <w:next w:val="DefinitionTerm"/>
    <w:pPr>
      <w:ind w:left="360"/>
    </w:pPr>
    <w:rPr>
      <w:snapToGrid w:val="0"/>
    </w:rPr>
  </w:style>
  <w:style w:type="character" w:customStyle="1" w:styleId="a6">
    <w:name w:val="Печатная машинка"/>
    <w:rPr>
      <w:rFonts w:ascii="Courier New" w:hAnsi="Courier New"/>
      <w:sz w:val="20"/>
    </w:rPr>
  </w:style>
  <w:style w:type="paragraph" w:styleId="a7">
    <w:name w:val="Plain Text"/>
    <w:basedOn w:val="a"/>
    <w:semiHidden/>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13390</Words>
  <Characters>76323</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ПЛАН</vt:lpstr>
    </vt:vector>
  </TitlesOfParts>
  <Company>BSMU</Company>
  <LinksUpToDate>false</LinksUpToDate>
  <CharactersWithSpaces>89534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ok3</dc:creator>
  <cp:keywords/>
  <cp:lastModifiedBy>admin</cp:lastModifiedBy>
  <cp:revision>2</cp:revision>
  <dcterms:created xsi:type="dcterms:W3CDTF">2014-07-09T22:11:00Z</dcterms:created>
  <dcterms:modified xsi:type="dcterms:W3CDTF">2014-07-09T22:11:00Z</dcterms:modified>
</cp:coreProperties>
</file>