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98B" w:rsidRDefault="00BD698B" w:rsidP="00BD698B">
      <w:pPr>
        <w:spacing w:after="0" w:line="360" w:lineRule="auto"/>
        <w:ind w:firstLine="709"/>
        <w:jc w:val="center"/>
        <w:rPr>
          <w:rFonts w:ascii="Times New Roman" w:hAnsi="Times New Roman" w:cs="Times New Roman"/>
          <w:bCs/>
          <w:iCs/>
          <w:sz w:val="28"/>
          <w:szCs w:val="28"/>
          <w:lang w:eastAsia="ru-RU"/>
        </w:rPr>
      </w:pPr>
    </w:p>
    <w:p w:rsidR="00BD698B" w:rsidRDefault="00BD698B" w:rsidP="00BD698B">
      <w:pPr>
        <w:spacing w:after="0" w:line="360" w:lineRule="auto"/>
        <w:ind w:firstLine="709"/>
        <w:jc w:val="center"/>
        <w:rPr>
          <w:rFonts w:ascii="Times New Roman" w:hAnsi="Times New Roman" w:cs="Times New Roman"/>
          <w:bCs/>
          <w:iCs/>
          <w:sz w:val="28"/>
          <w:szCs w:val="28"/>
          <w:lang w:eastAsia="ru-RU"/>
        </w:rPr>
      </w:pPr>
    </w:p>
    <w:p w:rsidR="00BD698B" w:rsidRDefault="00BD698B" w:rsidP="00BD698B">
      <w:pPr>
        <w:spacing w:after="0" w:line="360" w:lineRule="auto"/>
        <w:ind w:firstLine="709"/>
        <w:jc w:val="center"/>
        <w:rPr>
          <w:rFonts w:ascii="Times New Roman" w:hAnsi="Times New Roman" w:cs="Times New Roman"/>
          <w:bCs/>
          <w:iCs/>
          <w:sz w:val="28"/>
          <w:szCs w:val="28"/>
          <w:lang w:eastAsia="ru-RU"/>
        </w:rPr>
      </w:pPr>
    </w:p>
    <w:p w:rsidR="00BD698B" w:rsidRDefault="00BD698B" w:rsidP="00BD698B">
      <w:pPr>
        <w:spacing w:after="0" w:line="360" w:lineRule="auto"/>
        <w:ind w:firstLine="709"/>
        <w:jc w:val="center"/>
        <w:rPr>
          <w:rFonts w:ascii="Times New Roman" w:hAnsi="Times New Roman" w:cs="Times New Roman"/>
          <w:bCs/>
          <w:iCs/>
          <w:sz w:val="28"/>
          <w:szCs w:val="28"/>
          <w:lang w:eastAsia="ru-RU"/>
        </w:rPr>
      </w:pPr>
    </w:p>
    <w:p w:rsidR="00BD698B" w:rsidRDefault="00BD698B" w:rsidP="00BD698B">
      <w:pPr>
        <w:spacing w:after="0" w:line="360" w:lineRule="auto"/>
        <w:ind w:firstLine="709"/>
        <w:jc w:val="center"/>
        <w:rPr>
          <w:rFonts w:ascii="Times New Roman" w:hAnsi="Times New Roman" w:cs="Times New Roman"/>
          <w:bCs/>
          <w:iCs/>
          <w:sz w:val="28"/>
          <w:szCs w:val="28"/>
          <w:lang w:eastAsia="ru-RU"/>
        </w:rPr>
      </w:pPr>
    </w:p>
    <w:p w:rsidR="00BD698B" w:rsidRDefault="00BD698B" w:rsidP="00BD698B">
      <w:pPr>
        <w:spacing w:after="0" w:line="360" w:lineRule="auto"/>
        <w:ind w:firstLine="709"/>
        <w:jc w:val="center"/>
        <w:rPr>
          <w:rFonts w:ascii="Times New Roman" w:hAnsi="Times New Roman" w:cs="Times New Roman"/>
          <w:bCs/>
          <w:iCs/>
          <w:sz w:val="28"/>
          <w:szCs w:val="28"/>
          <w:lang w:eastAsia="ru-RU"/>
        </w:rPr>
      </w:pPr>
    </w:p>
    <w:p w:rsidR="00BD698B" w:rsidRDefault="00BD698B" w:rsidP="00BD698B">
      <w:pPr>
        <w:spacing w:after="0" w:line="360" w:lineRule="auto"/>
        <w:ind w:firstLine="709"/>
        <w:jc w:val="center"/>
        <w:rPr>
          <w:rFonts w:ascii="Times New Roman" w:hAnsi="Times New Roman" w:cs="Times New Roman"/>
          <w:bCs/>
          <w:iCs/>
          <w:sz w:val="28"/>
          <w:szCs w:val="28"/>
          <w:lang w:eastAsia="ru-RU"/>
        </w:rPr>
      </w:pPr>
    </w:p>
    <w:p w:rsidR="00BD698B" w:rsidRDefault="00BD698B" w:rsidP="00BD698B">
      <w:pPr>
        <w:spacing w:after="0" w:line="360" w:lineRule="auto"/>
        <w:ind w:firstLine="709"/>
        <w:jc w:val="center"/>
        <w:rPr>
          <w:rFonts w:ascii="Times New Roman" w:hAnsi="Times New Roman" w:cs="Times New Roman"/>
          <w:bCs/>
          <w:iCs/>
          <w:sz w:val="28"/>
          <w:szCs w:val="28"/>
          <w:lang w:eastAsia="ru-RU"/>
        </w:rPr>
      </w:pPr>
    </w:p>
    <w:p w:rsidR="00BD698B" w:rsidRDefault="00BD698B" w:rsidP="00BD698B">
      <w:pPr>
        <w:spacing w:after="0" w:line="360" w:lineRule="auto"/>
        <w:ind w:firstLine="709"/>
        <w:jc w:val="center"/>
        <w:rPr>
          <w:rFonts w:ascii="Times New Roman" w:hAnsi="Times New Roman" w:cs="Times New Roman"/>
          <w:bCs/>
          <w:iCs/>
          <w:sz w:val="28"/>
          <w:szCs w:val="28"/>
          <w:lang w:eastAsia="ru-RU"/>
        </w:rPr>
      </w:pPr>
    </w:p>
    <w:p w:rsidR="00BD698B" w:rsidRDefault="00BD698B" w:rsidP="00BD698B">
      <w:pPr>
        <w:spacing w:after="0" w:line="360" w:lineRule="auto"/>
        <w:ind w:firstLine="709"/>
        <w:jc w:val="center"/>
        <w:rPr>
          <w:rFonts w:ascii="Times New Roman" w:hAnsi="Times New Roman" w:cs="Times New Roman"/>
          <w:bCs/>
          <w:iCs/>
          <w:sz w:val="28"/>
          <w:szCs w:val="28"/>
          <w:lang w:eastAsia="ru-RU"/>
        </w:rPr>
      </w:pPr>
    </w:p>
    <w:p w:rsidR="00BD698B" w:rsidRDefault="00BD698B" w:rsidP="00BD698B">
      <w:pPr>
        <w:spacing w:after="0" w:line="360" w:lineRule="auto"/>
        <w:ind w:firstLine="709"/>
        <w:jc w:val="center"/>
        <w:rPr>
          <w:rFonts w:ascii="Times New Roman" w:hAnsi="Times New Roman" w:cs="Times New Roman"/>
          <w:bCs/>
          <w:iCs/>
          <w:sz w:val="28"/>
          <w:szCs w:val="28"/>
          <w:lang w:eastAsia="ru-RU"/>
        </w:rPr>
      </w:pPr>
    </w:p>
    <w:p w:rsidR="00BD698B" w:rsidRDefault="00BD698B" w:rsidP="00BD698B">
      <w:pPr>
        <w:spacing w:after="0" w:line="360" w:lineRule="auto"/>
        <w:ind w:firstLine="709"/>
        <w:jc w:val="center"/>
        <w:rPr>
          <w:rFonts w:ascii="Times New Roman" w:hAnsi="Times New Roman" w:cs="Times New Roman"/>
          <w:bCs/>
          <w:iCs/>
          <w:sz w:val="28"/>
          <w:szCs w:val="28"/>
          <w:lang w:eastAsia="ru-RU"/>
        </w:rPr>
      </w:pPr>
    </w:p>
    <w:p w:rsidR="00BD698B" w:rsidRDefault="00BD698B" w:rsidP="00BD698B">
      <w:pPr>
        <w:spacing w:after="0" w:line="360" w:lineRule="auto"/>
        <w:ind w:firstLine="709"/>
        <w:jc w:val="center"/>
        <w:rPr>
          <w:rFonts w:ascii="Times New Roman" w:hAnsi="Times New Roman" w:cs="Times New Roman"/>
          <w:bCs/>
          <w:iCs/>
          <w:sz w:val="28"/>
          <w:szCs w:val="28"/>
          <w:lang w:eastAsia="ru-RU"/>
        </w:rPr>
      </w:pPr>
    </w:p>
    <w:p w:rsidR="00BD698B" w:rsidRDefault="00BD698B" w:rsidP="00BD698B">
      <w:pPr>
        <w:spacing w:after="0" w:line="360" w:lineRule="auto"/>
        <w:ind w:firstLine="709"/>
        <w:jc w:val="center"/>
        <w:rPr>
          <w:rFonts w:ascii="Times New Roman" w:hAnsi="Times New Roman" w:cs="Times New Roman"/>
          <w:bCs/>
          <w:iCs/>
          <w:sz w:val="28"/>
          <w:szCs w:val="28"/>
          <w:lang w:eastAsia="ru-RU"/>
        </w:rPr>
      </w:pPr>
    </w:p>
    <w:p w:rsidR="00BD698B" w:rsidRDefault="00B6069B" w:rsidP="00BD698B">
      <w:pPr>
        <w:spacing w:after="0" w:line="360" w:lineRule="auto"/>
        <w:ind w:firstLine="709"/>
        <w:jc w:val="center"/>
        <w:rPr>
          <w:rFonts w:ascii="Times New Roman" w:hAnsi="Times New Roman" w:cs="Times New Roman"/>
          <w:bCs/>
          <w:iCs/>
          <w:sz w:val="28"/>
          <w:szCs w:val="28"/>
          <w:lang w:eastAsia="ru-RU"/>
        </w:rPr>
      </w:pPr>
      <w:r w:rsidRPr="004A4F2E">
        <w:rPr>
          <w:rFonts w:ascii="Times New Roman" w:hAnsi="Times New Roman" w:cs="Times New Roman"/>
          <w:bCs/>
          <w:iCs/>
          <w:sz w:val="28"/>
          <w:szCs w:val="28"/>
          <w:lang w:eastAsia="ru-RU"/>
        </w:rPr>
        <w:t>Реферат:</w:t>
      </w:r>
    </w:p>
    <w:p w:rsidR="00B6069B" w:rsidRPr="004A4F2E" w:rsidRDefault="00B6069B" w:rsidP="00BD698B">
      <w:pPr>
        <w:spacing w:after="0" w:line="360" w:lineRule="auto"/>
        <w:ind w:firstLine="709"/>
        <w:jc w:val="center"/>
        <w:rPr>
          <w:rFonts w:ascii="Times New Roman" w:hAnsi="Times New Roman" w:cs="Times New Roman"/>
          <w:bCs/>
          <w:iCs/>
          <w:sz w:val="28"/>
          <w:szCs w:val="28"/>
          <w:lang w:eastAsia="ru-RU"/>
        </w:rPr>
      </w:pPr>
      <w:r w:rsidRPr="004A4F2E">
        <w:rPr>
          <w:rFonts w:ascii="Times New Roman" w:hAnsi="Times New Roman" w:cs="Times New Roman"/>
          <w:bCs/>
          <w:iCs/>
          <w:sz w:val="28"/>
          <w:szCs w:val="28"/>
          <w:lang w:eastAsia="ru-RU"/>
        </w:rPr>
        <w:t>Африкано-азиатское направление во внешней политике АРЕ</w:t>
      </w:r>
    </w:p>
    <w:p w:rsidR="00AC538D" w:rsidRPr="00AC538D" w:rsidRDefault="00AC538D" w:rsidP="00AC538D">
      <w:pPr>
        <w:jc w:val="center"/>
        <w:rPr>
          <w:rFonts w:ascii="Times New Roman" w:hAnsi="Times New Roman" w:cs="Times New Roman"/>
          <w:color w:val="FFFFFF"/>
          <w:sz w:val="28"/>
          <w:szCs w:val="28"/>
        </w:rPr>
      </w:pPr>
      <w:r w:rsidRPr="00AC538D">
        <w:rPr>
          <w:rFonts w:ascii="Times New Roman" w:hAnsi="Times New Roman" w:cs="Times New Roman"/>
          <w:color w:val="FFFFFF"/>
          <w:sz w:val="28"/>
          <w:szCs w:val="28"/>
        </w:rPr>
        <w:t>египет африканский политика экономический</w:t>
      </w:r>
    </w:p>
    <w:p w:rsidR="00B6069B" w:rsidRPr="004A4F2E" w:rsidRDefault="00BD698B" w:rsidP="004A4F2E">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br w:type="page"/>
      </w:r>
      <w:r w:rsidR="00B6069B" w:rsidRPr="004A4F2E">
        <w:rPr>
          <w:rFonts w:ascii="Times New Roman" w:hAnsi="Times New Roman" w:cs="Times New Roman"/>
          <w:sz w:val="28"/>
          <w:szCs w:val="28"/>
          <w:lang w:eastAsia="ru-RU"/>
        </w:rPr>
        <w:t xml:space="preserve">На рубеже </w:t>
      </w:r>
      <w:r w:rsidR="00B6069B" w:rsidRPr="004A4F2E">
        <w:rPr>
          <w:rFonts w:ascii="Times New Roman" w:hAnsi="Times New Roman" w:cs="Times New Roman"/>
          <w:sz w:val="28"/>
          <w:szCs w:val="28"/>
          <w:lang w:val="en-US" w:eastAsia="ru-RU"/>
        </w:rPr>
        <w:t>XX</w:t>
      </w:r>
      <w:r w:rsidR="00B6069B" w:rsidRPr="004A4F2E">
        <w:rPr>
          <w:rFonts w:ascii="Times New Roman" w:hAnsi="Times New Roman" w:cs="Times New Roman"/>
          <w:sz w:val="28"/>
          <w:szCs w:val="28"/>
          <w:lang w:eastAsia="ru-RU"/>
        </w:rPr>
        <w:t>-</w:t>
      </w:r>
      <w:r w:rsidR="00B6069B" w:rsidRPr="004A4F2E">
        <w:rPr>
          <w:rFonts w:ascii="Times New Roman" w:hAnsi="Times New Roman" w:cs="Times New Roman"/>
          <w:sz w:val="28"/>
          <w:szCs w:val="28"/>
          <w:lang w:val="en-US" w:eastAsia="ru-RU"/>
        </w:rPr>
        <w:t>XXI</w:t>
      </w:r>
      <w:r w:rsidR="00B6069B" w:rsidRPr="004A4F2E">
        <w:rPr>
          <w:rFonts w:ascii="Times New Roman" w:hAnsi="Times New Roman" w:cs="Times New Roman"/>
          <w:sz w:val="28"/>
          <w:szCs w:val="28"/>
          <w:lang w:eastAsia="ru-RU"/>
        </w:rPr>
        <w:t xml:space="preserve"> вв. Египет, не отказываясь от внешнеполитического приоритета в отношении арабского мира, активизировал свою политику на африканском континенте, что проявлялось, в частности, в его участии в работе различных интеграционных объединений, членами которых были также и арабские страны «черного континента». Активизация африканской политики Египта обусловлена важностью этого континента с экономической точки зрения, и поэтому АРЕ уделяет особое внимание экономическим интеграционным объединениям. Африка является важным рынком для сбыта египетских товаров, некоторые африканские страны, в том числе и соседние с Египтом, обладают потенциалом для экономического развития. В свете этого в Каире считают активную африканскую политику неотъемлемой и вполне логичной составляющей своего внешнеполитического курса. В начале </w:t>
      </w:r>
      <w:r w:rsidR="00B6069B" w:rsidRPr="004A4F2E">
        <w:rPr>
          <w:rFonts w:ascii="Times New Roman" w:hAnsi="Times New Roman" w:cs="Times New Roman"/>
          <w:sz w:val="28"/>
          <w:szCs w:val="28"/>
          <w:lang w:val="en-US" w:eastAsia="ru-RU"/>
        </w:rPr>
        <w:t>XXI</w:t>
      </w:r>
      <w:r w:rsidR="00B6069B" w:rsidRPr="004A4F2E">
        <w:rPr>
          <w:rFonts w:ascii="Times New Roman" w:hAnsi="Times New Roman" w:cs="Times New Roman"/>
          <w:sz w:val="28"/>
          <w:szCs w:val="28"/>
          <w:lang w:eastAsia="ru-RU"/>
        </w:rPr>
        <w:t xml:space="preserve"> века Египет стал членом Африканского союза (АС), заменившего Организацию африканского единства (ОАЕ). При этом стоить отметить, что АРЕ – одна из немногих стран, кто исправно платит членские взносы в бюджет АС и не имеет перед ним задолженности.</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В апреле 2000 г. по инициативе Египта в Каире прошел первый африкано-европейский саммит с участием глав государств и правительств стран обоих континентов, который, по мнению президента АРЕ ХосниМубарака, стал «историческим событием для стран Африки и Европы, открывающим новую главу в своих отношениях». В итоговом заявлении участники саммита определили основы своего стратегического сотрудничества. Среди них – развитие двусторонних экономических связей, включение Африки в мировую торговлю (путем укрепления частного сектора, привлечения инвестиций, использования ресурсов для экономического подъема, решения проблемы внешнего долга), соблюдение прав человека и принципов демократии, урегулирование конфликтов и миростроительство, решение проблемы бедности в Африке. Обращаясь к европейским лидерам, Хосни Мубарак призвал их списать долги африканских стран и принять активное участие в экономическом развитии «черного континента».</w:t>
      </w:r>
    </w:p>
    <w:p w:rsidR="00B6069B" w:rsidRPr="004A4F2E" w:rsidRDefault="00B6069B" w:rsidP="004A4F2E">
      <w:pPr>
        <w:spacing w:after="0" w:line="360" w:lineRule="auto"/>
        <w:ind w:firstLine="709"/>
        <w:jc w:val="both"/>
        <w:rPr>
          <w:rFonts w:ascii="Times New Roman" w:hAnsi="Times New Roman" w:cs="Times New Roman"/>
          <w:sz w:val="28"/>
          <w:szCs w:val="28"/>
        </w:rPr>
      </w:pPr>
      <w:r w:rsidRPr="004A4F2E">
        <w:rPr>
          <w:rFonts w:ascii="Times New Roman" w:hAnsi="Times New Roman" w:cs="Times New Roman"/>
          <w:sz w:val="28"/>
          <w:szCs w:val="28"/>
        </w:rPr>
        <w:t>Каир постарался использовать встречу в верхах для решения вопросов, касавшихся арабских стран, возобновления переговоров между представителями государств, чьи отношения заметно ухудшились в последние годы, например, Алжиром и Марокко. Таким образом, африкано-европейский саммит в Каире продемонстрировал активность египетской дипломатии, действия которой были направлены как на развитие отношений между двумя континентами, так и на урегулирование межафриканских и межарабских проблем.</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 xml:space="preserve">В июне 1998 г. Египет вступил в Ассоциацию общего рынка Восточной и Южной Африки (КОМЕСА), представляющую собой потенциальный рынок с населением 380 млн. человек и имеющую совокупный объем ВВП в 182 млрд. долл. Одной из главных целей вступления АРЕ в КОМЕСА является намерение увеличить экспорт и сократить дефицит своего торгового баланса. В октябре 2000 г. в рамках КОМЕСА была создана зона свободной торговли, в которую вошли девять африканских стран, в том числе и Египет. Эта мера дала серьезный импульс экономическим связям в регионе. Объем торговли АРЕ со странами-членами КОМЕСА увеличился с 237 млн. долл. в 2000 г. до 620 млн. в 2002 г. В 2003 г. товарооборот между странами КОМЕСА достиг 5,3 млрд. долларов. В начале </w:t>
      </w:r>
      <w:r w:rsidRPr="004A4F2E">
        <w:rPr>
          <w:rFonts w:ascii="Times New Roman" w:hAnsi="Times New Roman" w:cs="Times New Roman"/>
          <w:sz w:val="28"/>
          <w:szCs w:val="28"/>
          <w:lang w:val="en-US" w:eastAsia="ru-RU"/>
        </w:rPr>
        <w:t>XXI</w:t>
      </w:r>
      <w:r w:rsidRPr="004A4F2E">
        <w:rPr>
          <w:rFonts w:ascii="Times New Roman" w:hAnsi="Times New Roman" w:cs="Times New Roman"/>
          <w:sz w:val="28"/>
          <w:szCs w:val="28"/>
          <w:lang w:eastAsia="ru-RU"/>
        </w:rPr>
        <w:t xml:space="preserve"> века на долю Египта приходилась значительная доля внешнеторгового оборота стран КОМЕСА</w:t>
      </w:r>
      <w:r w:rsidRPr="004A4F2E">
        <w:rPr>
          <w:rFonts w:ascii="Times New Roman" w:hAnsi="Times New Roman" w:cs="Times New Roman"/>
          <w:sz w:val="28"/>
          <w:szCs w:val="28"/>
          <w:vertAlign w:val="superscript"/>
          <w:lang w:eastAsia="ru-RU"/>
        </w:rPr>
        <w:t>13</w:t>
      </w:r>
      <w:r w:rsidRPr="004A4F2E">
        <w:rPr>
          <w:rFonts w:ascii="Times New Roman" w:hAnsi="Times New Roman" w:cs="Times New Roman"/>
          <w:sz w:val="28"/>
          <w:szCs w:val="28"/>
          <w:lang w:eastAsia="ru-RU"/>
        </w:rPr>
        <w:t>. В свою очередь удельный вес Африки во внешнеторговом товарообороте АРЕ невелик – всего 4%</w:t>
      </w:r>
      <w:r w:rsidRPr="004A4F2E">
        <w:rPr>
          <w:rFonts w:ascii="Times New Roman" w:hAnsi="Times New Roman" w:cs="Times New Roman"/>
          <w:sz w:val="28"/>
          <w:szCs w:val="28"/>
          <w:vertAlign w:val="superscript"/>
          <w:lang w:eastAsia="ru-RU"/>
        </w:rPr>
        <w:t>14</w:t>
      </w:r>
      <w:r w:rsidRPr="004A4F2E">
        <w:rPr>
          <w:rFonts w:ascii="Times New Roman" w:hAnsi="Times New Roman" w:cs="Times New Roman"/>
          <w:sz w:val="28"/>
          <w:szCs w:val="28"/>
          <w:lang w:eastAsia="ru-RU"/>
        </w:rPr>
        <w:t>. Причинами вступления АРЕ в КОМЕСА стали также соображения стратегического характера, в частности желание установить более тесные торгово-экономические взаимоотношения со странами бассейна реки Нил. Участие в КОМЕСА позволяет развивать Египту африканское направление своей внешней торговли, стимулировать деятельность компаний, связанных с африканским рынком в области промышленности, торговли и финансов, а также сельского хозяйства. Последнее направление представляется особенно перспективным, учитывая то, что в странах КОМЕСА сосредоточена значительная доля мировой площади земель, годных для сельскохозяйственной обработки. Кроме того, Египет привлекает в страны КОМЕСА инвесторов из арабских стран, прежде всего сильную в финансовом отношении Саудовскую Аравию.</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Египет принимает активное участие в деятельности КОМЕСА, расценивая данное направление как одно из ключевых в своей африканской политике. На конференции КОМЕСА, состоявшейся в феврале 2000 г. в Каире, АРЕ заявила о своем намерении развивать и усиливать свои позиции в рамках Ассоциации. Каирский форум КОМЕСА был охарактеризован Египтом как «начало новой эры для Африки». Египет регулярно выступает с инициативами, направленными на развитие структуры КОМЕСА, повышение эффективности. В 2004 г. Египет предложил основать фонд КОМЕСА для укрепления инфраструктуры в африканских странах, а также модернизации сетей электропитания, дорожных сетей и транспортных средств для обеспечения более быстрого перемещения товаров и упрощения процесса товарообмена между африканскими странами. Кроме того, АРЕ призвала создать совместные комиссии из представителей стран-членов КОМЕСА для разработки инвестиционного кода зоны, охватываемой этой организацией, и единого законодательства в области инвестиций на основе национальных законодательств стран-членов КОМЕСА, а также их упрощения для ускорения инвестиционного процесса. В целом на примере КОМЕСА можно говорить о заинтересованности АРЕ в долгосрочных экономических проектах со странами Африки, которые сулят Египту непосредственные выгоды.</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Египет является членом Африканского фонда технического сотрудничества и выступает за увеличение эффективности его работы путем определения наиболее приоритетных направлений деятельности. В 2004 г. было объявлено о создании Общеафриканского союза торговых палат, в состав которого вошли Египет и еще 56 государств. Штаб-квартира союза разместилась в Каире. В феврале 2001 г. Египет стал членом Сообщества государств зоны Сахеля и Сахары (СГЗСС), основанного в 1998 г. В 2001 г. Египет наряду с Алжиром, Нигерией, Сенегалом и ЮАР принял участие в разработке долговременной программы социально-экономического развития Африки, получившей название «Новое партнерство для развития Африки» (НЕПАД). Она является составной частью АС и рассчитана на несколько десятилетий. Программа содержит всеобъемлющий и интегрированный подход к проблемам развития континента в целом, уделяет особое внимание региональному сотрудничеству, вопросам управления, предотвращения конфликтов, развитию торговли, использованию иностранных инвестиций и помощи для сокращения задолженности. В документе записано требование стран континента о предоставлении африканским товарам доступа на мировые рынки, указано на необходимость борьбы с голодом. Программа ставит цель обеспечить с помощью развитых западных государств экономический подъем наиболее бедных стран Африки. Программа НЕПАД была одобрена главами государств и правительств наиболее промышленно развитых стран во время ее презентации на саммите «Большой восьмерки» в Генуе в июле 2001 г., а также на совещании в Кананаскисе в июне 2002 г., где был подписан План действий «Большой восьмерки» по Африке, одобренный в свою очередь на совещании в Эвиане в июне 2003 г. Египет также участвует в Африканском механизме оценки паритетов (МАЕП), действующем в рамках НЕПАД с февраля 2004 г. В ходесостоявшегося в апреле 2005 г. в египетском курорте Шарм-эш-Шейх саммита НЕПАД Каир продемонстрировал возросший интерес к интеграционным процессам в Африке и провозгласил деятельность в рамках НЕПАД одним из приоритетных направлений своей африканской политики. Президент АРЕ Хосни Мубарак назвал инициативу НЕПАД наряду с созданием АС важнейшими событиями за всю историю постколониальной Африки.</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В настоящее время Египет выделяет пять сложнейших задач, стоящих перед Африкой. Это – укрепление стабильности и безопасности, мирное урегулирование споров и решение проблем беженцев, обеспечение социально-экономического развития и углубление экономической интеграции, движение в ногу с научным прогрессом и развитием информационных и коммуникационных технологий, соблюдение прав человека, поддержка демократических перемен и расширение роли африканских государств в строительстве более справедливой и демократичной системы международных отношений.</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Одним из приоритетных направлений в африканской политике Египта является обеспечение мира и стабильности на континенте. В апреле 1996 г. в Каире по инициативе Египта 49 из 53 государств Африки подписали Договор о превращении Африканского континента в зону, свободную от ядерного оружия. Документ предусматривал запрещение производства, хранения и испытания ядерного оружия, а также захоронения ядерных отходов. В качестве гарантов действия договора выступили постоянные члены СБ ООН – Россия, Соединенные Штаты, Великобритания, Франция и Китай. Выступая по этому случаю, министр иностранных дел Египта Амр Муса призвал Израиль «предпринять такой же шаг и присоединиться к договору о нераспространении ядерного оружия, сблизиться со своими арабскими соседями путем принятия шагов, которые приведут к созданию на Ближнем Востоке зоны, свободной от ядерного оружия». Египет стремится использовать африканские организации для упрочения своей позиции по основным внешнеполитическим вопросам, главным образом ближневосточному урегулированию, иракской проблеме и ситуации вокруг Судана.</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Египет выступает против идеи создания единой африканской армии, считая, что «сначала необходимо положить конец всем конфликтам и определить общую для всех государств континента опасность, а уже потом создавать единую армию». Предложение о создании единой африканской армии, внесенное Ливией на саммите АС в Сирте, не нашло поддержки не только Египта, но и многих других африканских стран. В итоговый документ саммита вошел пункт о намерении государств континента создать силы быстрого реагирования, которые будут экстренно направляться в районы конфликтов для их прекращения. В сентябре 2004 года Египет принял участие в прошедших в ЮАР международных военных учениях «Воздушно-десантная Африка», ставших частью программы подготовки к созданию на континенте сил быстрого развертывания.</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 xml:space="preserve">Каир уделяет большое внимание району Африканского рога. Межэтнические, межконфессиональные и межгосударственные конфликты, разгоравшиеся на рубеже </w:t>
      </w:r>
      <w:r w:rsidRPr="004A4F2E">
        <w:rPr>
          <w:rFonts w:ascii="Times New Roman" w:hAnsi="Times New Roman" w:cs="Times New Roman"/>
          <w:sz w:val="28"/>
          <w:szCs w:val="28"/>
          <w:lang w:val="en-US" w:eastAsia="ru-RU"/>
        </w:rPr>
        <w:t>XX</w:t>
      </w:r>
      <w:r w:rsidRPr="004A4F2E">
        <w:rPr>
          <w:rFonts w:ascii="Times New Roman" w:hAnsi="Times New Roman" w:cs="Times New Roman"/>
          <w:sz w:val="28"/>
          <w:szCs w:val="28"/>
          <w:lang w:eastAsia="ru-RU"/>
        </w:rPr>
        <w:t>–</w:t>
      </w:r>
      <w:r w:rsidRPr="004A4F2E">
        <w:rPr>
          <w:rFonts w:ascii="Times New Roman" w:hAnsi="Times New Roman" w:cs="Times New Roman"/>
          <w:sz w:val="28"/>
          <w:szCs w:val="28"/>
          <w:lang w:val="en-US" w:eastAsia="ru-RU"/>
        </w:rPr>
        <w:t>XXI</w:t>
      </w:r>
      <w:r w:rsidRPr="004A4F2E">
        <w:rPr>
          <w:rFonts w:ascii="Times New Roman" w:hAnsi="Times New Roman" w:cs="Times New Roman"/>
          <w:sz w:val="28"/>
          <w:szCs w:val="28"/>
          <w:lang w:eastAsia="ru-RU"/>
        </w:rPr>
        <w:t xml:space="preserve"> вв. в этом регионе, сделали его объектом тревоги со стороны египетских властей. В связи с этим АРЕ активизировал свою дипломатию в данном регионе с целью урегулирования вспыхнувших конфликтов и недопущения новых. Так, в 1996 г. Египет приложил свои посреднические усилия для урегулирования пограничного конфликта между Йеменом и Эритреей, возникшего в декабре 1995 г. Результатом успешной дипломатии Каира стало согласие сторон разрешить спор через Международный арбитражный трибунал в Гааге.</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Таким образом, Египет рассматривает свою активную деятельность в Африке, и в особенности в Северной и Восточной ее частях, а также в районе бассейна реки Нил в качестве ключевого направления своей внешней политики. Помимо заинтересованности АРЕ в участии в политических и экономических процессах в Африке, одной из причин активизации египетского внешнеполитического курса на данном направлении является стремление не допустить усиления Израиля в этом регионе.</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 xml:space="preserve">Отношения Египта со странами Азии на рубеже </w:t>
      </w:r>
      <w:r w:rsidRPr="004A4F2E">
        <w:rPr>
          <w:rFonts w:ascii="Times New Roman" w:hAnsi="Times New Roman" w:cs="Times New Roman"/>
          <w:sz w:val="28"/>
          <w:szCs w:val="28"/>
          <w:lang w:val="en-US" w:eastAsia="ru-RU"/>
        </w:rPr>
        <w:t>XX</w:t>
      </w:r>
      <w:r w:rsidRPr="004A4F2E">
        <w:rPr>
          <w:rFonts w:ascii="Times New Roman" w:hAnsi="Times New Roman" w:cs="Times New Roman"/>
          <w:sz w:val="28"/>
          <w:szCs w:val="28"/>
          <w:lang w:eastAsia="ru-RU"/>
        </w:rPr>
        <w:t>–</w:t>
      </w:r>
      <w:r w:rsidRPr="004A4F2E">
        <w:rPr>
          <w:rFonts w:ascii="Times New Roman" w:hAnsi="Times New Roman" w:cs="Times New Roman"/>
          <w:sz w:val="28"/>
          <w:szCs w:val="28"/>
          <w:lang w:val="en-US" w:eastAsia="ru-RU"/>
        </w:rPr>
        <w:t>XXI</w:t>
      </w:r>
      <w:r w:rsidRPr="004A4F2E">
        <w:rPr>
          <w:rFonts w:ascii="Times New Roman" w:hAnsi="Times New Roman" w:cs="Times New Roman"/>
          <w:sz w:val="28"/>
          <w:szCs w:val="28"/>
          <w:lang w:eastAsia="ru-RU"/>
        </w:rPr>
        <w:t xml:space="preserve"> вв. получили дополнительный импульс к развитию, что было во многом связано с увеличением темпов роста экономики в странах этого региона и заинтересованностью АРЕ в установлении тесных торгово-экономических связей с ними. В политическом плане Египет стремится наладить доверительные отношения с крупными азиатскими державами, прежде всего Турцией, Ираном, Китаем и некоторыми другими странами, дабы заручиться их поддержкой для повышения своей роли в международных организациях и, в частности, добиться права стать постоянным членом СБ ООН. Активизация экономического сотрудничества связана с желанием Египта сбалансировать отрицательное сальдо баланса в торговле со странами Азии. Так, экспорт египетских товаров в страны Азии не превышает 10–11% от всего экспорта АРЕ, в то время как импорт из этого региона составляет порядка 33% от общего объема импорта Египта из-за рубежа.</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 xml:space="preserve">На рубеже </w:t>
      </w:r>
      <w:r w:rsidRPr="004A4F2E">
        <w:rPr>
          <w:rFonts w:ascii="Times New Roman" w:hAnsi="Times New Roman" w:cs="Times New Roman"/>
          <w:sz w:val="28"/>
          <w:szCs w:val="28"/>
          <w:lang w:val="en-US" w:eastAsia="ru-RU"/>
        </w:rPr>
        <w:t>XX</w:t>
      </w:r>
      <w:r w:rsidRPr="004A4F2E">
        <w:rPr>
          <w:rFonts w:ascii="Times New Roman" w:hAnsi="Times New Roman" w:cs="Times New Roman"/>
          <w:sz w:val="28"/>
          <w:szCs w:val="28"/>
          <w:lang w:eastAsia="ru-RU"/>
        </w:rPr>
        <w:t>-</w:t>
      </w:r>
      <w:r w:rsidRPr="004A4F2E">
        <w:rPr>
          <w:rFonts w:ascii="Times New Roman" w:hAnsi="Times New Roman" w:cs="Times New Roman"/>
          <w:sz w:val="28"/>
          <w:szCs w:val="28"/>
          <w:lang w:val="en-US" w:eastAsia="ru-RU"/>
        </w:rPr>
        <w:t>XXI</w:t>
      </w:r>
      <w:r w:rsidRPr="004A4F2E">
        <w:rPr>
          <w:rFonts w:ascii="Times New Roman" w:hAnsi="Times New Roman" w:cs="Times New Roman"/>
          <w:sz w:val="28"/>
          <w:szCs w:val="28"/>
          <w:lang w:eastAsia="ru-RU"/>
        </w:rPr>
        <w:t xml:space="preserve"> вв. наметилась интенсификация политики Египта в отношении двух крупных держав в регионе Ближнего и Среднего Востока – Турции и Ирана. Во второй половине 90-х годов существенно возрос интерес Каира к развитию отношений с Турцией. Это было вызвано укреплением турецко-израильских отношений, имевших целью перерастание в прочный региональный союз, что воспринималось Египтом не только как угроза его позициям в регионе, но и всему арабскому миру. В феврале 1996 г. Турция и Израиль подписали соглашение о военном сотрудничестве, предусматривавшее использование израильтянами турецкого воздушного пространства и турецких военно-воздушных баз. Это вызвало негативную реакцию в арабских столицах, в том числе и Каире, несмотря на заверения Анкары в том, что турецко-израильское военное соглашение не является стратегическим союзом и не направлено против арабских государств</w:t>
      </w:r>
      <w:r w:rsidRPr="004A4F2E">
        <w:rPr>
          <w:rFonts w:ascii="Times New Roman" w:hAnsi="Times New Roman" w:cs="Times New Roman"/>
          <w:sz w:val="28"/>
          <w:szCs w:val="28"/>
          <w:vertAlign w:val="superscript"/>
          <w:lang w:eastAsia="ru-RU"/>
        </w:rPr>
        <w:t>24</w:t>
      </w:r>
      <w:r w:rsidRPr="004A4F2E">
        <w:rPr>
          <w:rFonts w:ascii="Times New Roman" w:hAnsi="Times New Roman" w:cs="Times New Roman"/>
          <w:sz w:val="28"/>
          <w:szCs w:val="28"/>
          <w:lang w:eastAsia="ru-RU"/>
        </w:rPr>
        <w:t>. Кроме того, по напоминанию турецкой стороны, подобные соглашения, предусматривающие сотрудничество в сфере военной подготовки, на тот момент были заключены Турцией с 16 странами, в том числе и арабскими. В качестве оправдания своих действий в глазах арабской общественности Турция подчеркнула, что пошла на нормализацию отношений с Израилем только после того, как еврейское государство подписало мирные договоры с Египтом, Иорданией и палестинцами. Турция выразила готовность подписать аналогичные документы с любым пожелавшим того арабским государством.</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Тем не менее акция Анкары была воспринята египетской стороной как желание создать в будущем мощный турецко-израильско-американский военно-политический альянс, способный нарушить баланс сил в регионе и серьезным образом уменьшить влияние Египта на ход событий на Ближнем Востоке. По мнению Египта, военное сотрудничество между Турцией и Израилем способствует новому витку напряженности на Ближнем Востоке, и подобные шаги вынуждают Египет принять ответные меры. Как заявил по этому поводу глава МИД АРЕ Амр Муса, Каир считает, что Ближнему Востоку нужны соглашения о мире, а не военные или стратегические альянсы, заключаемые к тому же в обход третьих стран.</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Осложнение в середине и во второй половине 90-х годов отношений между Турцией и Сирией из-за спора о распределении вод реки Евфрат, неоднократных обвинений Анкары в адрес Дамаска о поддержке им Курдской рабочей партии (КРП), а также заключение турецко-израильского соглашения в военной области – все это не отвечало интересам Египта, который приложил дипломатические усилия для мирного урегулирования конфликта. В письме, которое направило МИД Турции участникам саммита ЛАГ в Каире в июне 1996 г., прозвучал призыв Анкары «не идти на поводу у Сирии» и «не принимать антитурецкого решения, которое может нанести значительный урон отношениям Турции с арабским миром». Примечательно, что вариант этого письма, направленный Египту и Иордании, носил более мягкий характер, что говорило об отношении Анкары к Каиру и Амману как к представителям умеренных сил в арабском мире, которые не допустят осложнения арабо-турецких отношений.</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Арабские страны не заинтересованы в ухудшении отношений с Турцией, учитывая ее географическую близость к региону Арабского Востока, мощную армию, относительно развитую экономику, членство в НАТО, а также тесные связи с ЕС, позволяющие ей быть, по выражению ливийского лидера Муаммара Каддафи, «троянским конем» мусульманского мира в Европе. В 1996 г. арабские страны отказались включить Израиль в формируемую в регионе объединенную электрическую сеть, в то время как в отношении Турции данный вопрос был решен положительно, что, согласно ЛАГ, было обусловлено «тесными арабо-турецкими отношениями».</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 xml:space="preserve">После оккупации Ирака войсками США и их союзников Египет и Турция координируют свои действия с целью сохранения стабильности в Ираке и недопущения его раскола. Каир приветствует улучшение и развитие турецко-сирийских и в целом турецко-арабских отношений, наметившееся в начале </w:t>
      </w:r>
      <w:r w:rsidRPr="004A4F2E">
        <w:rPr>
          <w:rFonts w:ascii="Times New Roman" w:hAnsi="Times New Roman" w:cs="Times New Roman"/>
          <w:sz w:val="28"/>
          <w:szCs w:val="28"/>
          <w:lang w:val="en-US" w:eastAsia="ru-RU"/>
        </w:rPr>
        <w:t>XXI</w:t>
      </w:r>
      <w:r w:rsidRPr="004A4F2E">
        <w:rPr>
          <w:rFonts w:ascii="Times New Roman" w:hAnsi="Times New Roman" w:cs="Times New Roman"/>
          <w:sz w:val="28"/>
          <w:szCs w:val="28"/>
          <w:lang w:eastAsia="ru-RU"/>
        </w:rPr>
        <w:t xml:space="preserve"> в. после прихода к власти в Турции в 2002 г. Партии справедливости и развития (ПСР), ориентированной на тесное сотрудничество с арабским миром. В 2003 г. Турция обратилась в ЛАГ с просьбой предоставить ей статус постоянного наблюдателя в этой организации, дав понять, что в решении данного вопроса Анкара также рассчитывает на поддержку Каира.</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Уровень египетско-турецких торгово-экономических связей на рубеже столетий оставался достаточно низким. Так, если экспорт из АРЕ в Турцию составил в 1995 г. 83 млн. долл., то в 2001 г. он и вовсе упал до 77 млн. В свою очередь турецкий импорт в Египет хоть и увеличился с 181 млн. долл. в 1995 г. до 244 млн. в 2001 г., но также не позволяет говорить о существенной интенсификации экономических отношений. Таким образом, темпы развития двусторонних экономических отношений уступают темпам активизации политического диалога. Египет заинтересован в развитии сотрудничества с Турцией, в частности, по вопросу экспорта египетского газа в Европу транзитом через ее территорию. В 2004 г. Каир и Анкара подписали соглашение о поставках египетского природного газа в Турцию, которое помимо этого предусматривает укрепление технического и экономического сотрудничества в сфере разведки нефти и газа, а также в области нефтехимического производства. В 1997 г. Египет вступил в межрегиональное интеграционное объединение «Исламская восьмерка», созданное по инициативе Анкары и имеющее целью развитие торгово-экономических связей между крупнейшими мусульманскими странами.</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В какой-то степени опасениями по поводу возможного создания турецко-израильско-американского альянса, а также желания Анкары как можно скорее интегрироваться в институты ЕС объясняется налаживание во второй половине 90-х годов контактов между Египтом и Ираном, отношения с которым переживали серьезный кризис с 1979 г., когда в Тегеране победила исламская революция. На протяжении длительного времени Египет обвинял Иран в попытке «навязать арабским странам района Персидского залива свой гегемонизм, представляющий угрозу безопасности для всех арабов», и «распространить свое влияние в регионе, используя шиитскую мусульманскую доктрину».</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Заметная активизация египетско-иранского диалога начала наблюдаться после избрания в 1997 г. президентом Ирана МохаммадаХатами, представителя умеренных сил в иранском политическом истеблишменте, настроенного на установление стратегического партнерства с арабским миром. Каир стал с меньшим подозрением относиться к Тегерану, после того как из политической риторики государственных деятелей Ирана исчез тезис об экспорте исламской революции. В свою очередь иранские власти уверяют арабские страны в том, что «шиитской угрозы Ближнему Востоку не существует». В декабре 2003 г. в Женеве состоялась первая за долгие годы встреча лидеров двух стран, президента Египта Хосни</w:t>
      </w:r>
      <w:r w:rsidR="00BD698B">
        <w:rPr>
          <w:rFonts w:ascii="Times New Roman" w:hAnsi="Times New Roman" w:cs="Times New Roman"/>
          <w:sz w:val="28"/>
          <w:szCs w:val="28"/>
          <w:lang w:eastAsia="ru-RU"/>
        </w:rPr>
        <w:t xml:space="preserve"> </w:t>
      </w:r>
      <w:r w:rsidRPr="004A4F2E">
        <w:rPr>
          <w:rFonts w:ascii="Times New Roman" w:hAnsi="Times New Roman" w:cs="Times New Roman"/>
          <w:sz w:val="28"/>
          <w:szCs w:val="28"/>
          <w:lang w:eastAsia="ru-RU"/>
        </w:rPr>
        <w:t>Мубарака и президента Ирана Мохаммада Хатами, в ходе которой стороны выразили стремление к восстановлению отношений в полном объеме, взаимному сотрудничеству в интересах мира и безопасности в регионе. Вскоре в январе 2004 г. Иран пошел на устранение одного из главных препятствий на пути к восстановлению дипломатических отношений между странами. Муниципалитет иранской столицы Тегерана переименовал улицу, носившую имя убийцы египетского президента Анвара Садата, тем самым «предприняв важный шаг к примирению Ирана и Египта». Требование переименовать улицу было выдвинуто официальным Каиром в качестве непременного условия для восстановления дипломатических отношений между странами. Негативное влияние на процесс нормализации двусторонних отношений оказал дипломатический скандал, разразившийся в конце 2004 г., когда АРЕ обвинила Иран в подготовке лиц с целью убийства видного египетского политического деятеля.</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 xml:space="preserve">Несмотря на это, связи между двумя станами продолжают налаживаться, что выразилось, в частности, в заметной активизации на рубеже </w:t>
      </w:r>
      <w:r w:rsidRPr="004A4F2E">
        <w:rPr>
          <w:rFonts w:ascii="Times New Roman" w:hAnsi="Times New Roman" w:cs="Times New Roman"/>
          <w:sz w:val="28"/>
          <w:szCs w:val="28"/>
          <w:lang w:val="en-US" w:eastAsia="ru-RU"/>
        </w:rPr>
        <w:t>XX</w:t>
      </w:r>
      <w:r w:rsidRPr="004A4F2E">
        <w:rPr>
          <w:rFonts w:ascii="Times New Roman" w:hAnsi="Times New Roman" w:cs="Times New Roman"/>
          <w:sz w:val="28"/>
          <w:szCs w:val="28"/>
          <w:lang w:eastAsia="ru-RU"/>
        </w:rPr>
        <w:t>–</w:t>
      </w:r>
      <w:r w:rsidRPr="004A4F2E">
        <w:rPr>
          <w:rFonts w:ascii="Times New Roman" w:hAnsi="Times New Roman" w:cs="Times New Roman"/>
          <w:sz w:val="28"/>
          <w:szCs w:val="28"/>
          <w:lang w:val="en-US" w:eastAsia="ru-RU"/>
        </w:rPr>
        <w:t>XXI</w:t>
      </w:r>
      <w:r w:rsidRPr="004A4F2E">
        <w:rPr>
          <w:rFonts w:ascii="Times New Roman" w:hAnsi="Times New Roman" w:cs="Times New Roman"/>
          <w:sz w:val="28"/>
          <w:szCs w:val="28"/>
          <w:lang w:eastAsia="ru-RU"/>
        </w:rPr>
        <w:t xml:space="preserve"> вв. торгово-экономического сотрудничества. В августе 2004 г. был создан египетско-иранский торговый совет с целью увеличения объемов товарооборота между двумя странами, функционирует египетско-иранский банк развития. В феврале 2005 г. в Тегеране был подписан меморандум о развитии сотрудничества в сфере водных ресурсов, столь важной для АРЕ. В соответствии с подписанным документом стороны договорились о формировании постоянного комитета сотрудничества двух стран по управлению водными ресурсами, а также об организации обмена группами специалистов, проведении совместных программ обучения и научно-технических семинаров. В функции нового комитета включены вопросы строительства плотин и дамб, систем орошения, управления подземными водами, поиск инвестиций для реализации проектов развития водных ресурсов и другие проблемы.</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По мнению некоторых экспертов, Египет вполне может стать «воротами» для вхождения Ирана в торгово-экономическое пространство Африки. Вместе с тем уровень торгово-экономических связей между Египтом и Ираном существенно ниже уровня сотрудничества в этой области между Ираном и некоторыми другими арабскими странами, например, ССАГПЗ. Так, если в 1999 г. товарооборот Ирана с арабскими странами составил свыше 1,6 млрд. долл., то из них 922 млн. приходилось на долю ОАЭ, несмотря на то, что между этими двумя государствами до сих пор не урегулирован территориальный спор вокруг трех островов в Персидском заливе.</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Важным направлением в международной деятельности Египта и Ирана является их участие в работе Организации Исламская конференция (ОИК) и ее специализированных учреждений. В АРЕ высоко оценивают вклад Ирана в исламскую цивилизацию, обе страны являются активными участниками межцивилизационного диалога между ОИК и ЕС. По мнению египетского специалиста Мухаммеда Селима, без активного взаимодействия АРЕ и ИРИ в рамках ОИК и без координирования действий по ее реформированию эта организация может со временем превратиться в малоэффективный форум для стран третьего мира.</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В целом Египет и Иран занимают схожие позиции по целому ряду региональных проблем. Обе страны выступают за справедливое решение палестинской проблемы, суверенитет и территориальную целостность Ирака, необходимость проведения политических и экономических реформ в странах Ближнего Востока и Северной Африки, инициированных изнутри, а не извне. В то же время обе страны недвусмысленно заявляют о претензиях на лидерство в регионе Ближнего и Среднего Востока, обладают большим военно-техническим потенциалом по сравнению со многими другими странами Ближнего, Среднего Востока и Северной Африки. При этом экономический потенциал Ирана превосходит египетский в силу наличия большего количества углеводородных ресурсов и развитой промышленности. Тегеран поддерживает инициативу Каира по превращению Ближнего Востока в зону, свободную от ядерного оружия. Обе страны координируют свои действия в рамках Совещания по взаимодействию и мерам доверия в Азии (СВМДА).</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Египет, осознавая всю глубину военно-политических и экономических связей между Сирией и Ираном, не стремится стать главным союзником Тегерана в арабском мире, но в то же время использует постепенно налаживающиеся отношения для извлечения определенных выгод. Препятствием к установлению полномасштабных отношений является приверженность Египта принципам арабской солидарности и выполнение им резолюций ЛАГ, что, в частности, выражается в поддержке ОАЭ в их территориальном споре с Ираном по поводу трех островов в Персидском заливе – Большого и Малого Томба и Абу-Муса. По мнению Каира, египетско-иранским отношениям нужно время, чтобы вернуться в нормальное русло. В АРЕ ценят то, что «предпринимаемые иранским руководством шаги свидетельствуют о желании создать такие условия, при которых стало бы возможным восстановление двусторонних связей в полном объеме».</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 xml:space="preserve">Особое значение для Египта имеют отношения с Китаем, постоянным членом СБ ООН, крупнейшей державой на азиатском континенте, из года в год набирающей экономическую и военную мощь. На рубеже </w:t>
      </w:r>
      <w:r w:rsidRPr="004A4F2E">
        <w:rPr>
          <w:rFonts w:ascii="Times New Roman" w:hAnsi="Times New Roman" w:cs="Times New Roman"/>
          <w:sz w:val="28"/>
          <w:szCs w:val="28"/>
          <w:lang w:val="en-US" w:eastAsia="ru-RU"/>
        </w:rPr>
        <w:t>XX</w:t>
      </w:r>
      <w:r w:rsidRPr="004A4F2E">
        <w:rPr>
          <w:rFonts w:ascii="Times New Roman" w:hAnsi="Times New Roman" w:cs="Times New Roman"/>
          <w:sz w:val="28"/>
          <w:szCs w:val="28"/>
          <w:lang w:eastAsia="ru-RU"/>
        </w:rPr>
        <w:t>-</w:t>
      </w:r>
      <w:r w:rsidRPr="004A4F2E">
        <w:rPr>
          <w:rFonts w:ascii="Times New Roman" w:hAnsi="Times New Roman" w:cs="Times New Roman"/>
          <w:sz w:val="28"/>
          <w:szCs w:val="28"/>
          <w:lang w:val="en-US" w:eastAsia="ru-RU"/>
        </w:rPr>
        <w:t>XXI</w:t>
      </w:r>
      <w:r w:rsidRPr="004A4F2E">
        <w:rPr>
          <w:rFonts w:ascii="Times New Roman" w:hAnsi="Times New Roman" w:cs="Times New Roman"/>
          <w:sz w:val="28"/>
          <w:szCs w:val="28"/>
          <w:lang w:eastAsia="ru-RU"/>
        </w:rPr>
        <w:t xml:space="preserve"> вв. египетско-китайские отношения развиваются динамично. В мае 1996 г. состоялся официальный визит в Египет председателя Китайской Народной Республики Цзян Цзэминя, ставший первым визитом китайского лидера за три десятилетия. Его итогом стала поддержка Пекином мирного процесса на Ближнем Востоке ради достижения справедливого и всеобъемлющего урегулирования в регионе и идеи создания независимого палестинского государства. Лидеры стран Хосни Мубарак и Цзян Цзэминь высказались за отказ от политики угроз с применением силы и вмешательства во внутренние дела других государств, подтвердив необходимость решать все спорные вопросы путем переговоров и консультаций. Также Китай выступил в поддержку инициативы президента АРЕ о превращении Ближнего Востока и Африки в зоны, свободные от ядерного оружия. По итогам переговоров были подписаны соглашения о сотрудничестве между странами в экономической, научно-технической и образовательной областях, сотрудничестве в вопросах занятости. В сентябре 2004 г. АРЕ и КНР подписали ряд соглашений о сотрудничестве в сфере инвестиций и торговли, призванных интенсифицировать процесс вложения китайских капиталов в экономику Египта вкупе с использованием китайского опыта и технологий, а также увеличить объемы товарооборота между двумя странами и расширить экспорт египетских товаров в Китай.</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 xml:space="preserve">Сотрудничество с Китаем оказывает стимулирующее влияние на расширение египетского экспорта в крупнейшую азиатскую страну, позволяет АРЕ увеличить сбыт товаров на обширных рынках КНР, перенять лучшее из накопленного Китаем опыта экономических реформ. Китай в начале </w:t>
      </w:r>
      <w:r w:rsidRPr="004A4F2E">
        <w:rPr>
          <w:rFonts w:ascii="Times New Roman" w:hAnsi="Times New Roman" w:cs="Times New Roman"/>
          <w:sz w:val="28"/>
          <w:szCs w:val="28"/>
          <w:lang w:val="en-US" w:eastAsia="ru-RU"/>
        </w:rPr>
        <w:t>XXI</w:t>
      </w:r>
      <w:r w:rsidRPr="004A4F2E">
        <w:rPr>
          <w:rFonts w:ascii="Times New Roman" w:hAnsi="Times New Roman" w:cs="Times New Roman"/>
          <w:sz w:val="28"/>
          <w:szCs w:val="28"/>
          <w:lang w:eastAsia="ru-RU"/>
        </w:rPr>
        <w:t xml:space="preserve"> в. превратился в крупного торгового партнера Египта. Объем товарооборота между АРЕ и КНР превысил 1 млрд. долл., в то время как еще в 1999 г. он составлял примерно 700 млн. долларов, а в 1995 г. – всего 450 млн. долларов. Каир заинтересован в капиталовложениях Китая в египетскую экономику и видит в нем партнера, не увязывающего приток своих инвестиций в экономику АРЕ с состоянием дел в египетско-израильских отношениях, как это нередко делают Соединенные Штаты в силу своих тесных союзнических связей с Израилем или под давлением еврейского лобби США. Для Египта представляется важной позиция Китая как одного из постоянных членов СБ ООН по проблеме ближневосточного урегулирования. Пекин поддерживает позицию Египта по данному вопросу, и в частности, постоянно декларируемый Каиром принцип «мир в обмен на землю». Китай также рассматривается в качестве поставщика вооружений в АРЕ. В июне 1996 г. был подписан протокол о военном сотрудничестве между Египтом и Китаем, в соответствии с которым китайская сторона обязалась поставить на льготных условиях египетским вооруженным силам некоторые типы вооружений.</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В отношениях Египта с Японией в целом преобладает экономическая заинтересованность. В 1999 г. стороны подписали соглашение о партнерстве, был создан бизнес-совет, главной задачей которого является углубление торгово-экономических отношений между двумя странами. В 2002 г. японский экспорт в АРЕ составил 500 млн. долл., в то время как египетский экспорт в Японию не превысил 69 млн. долл. Токио выделяет Каиру кредиты, в том числе и безвозмездные, для решения насущных проблем египетской экономики. В период с 1998 по 2002 г. Япония предоставила АРЕ кредитов на сумму 3,5 млрд. долл. Так, в частности, японской стороной финансируются проекты, направленные на обеспечение Египта водными ресурсами. Япония приняла активное участие в финансировании проекта строительства моста через Суэцкий канал в районе города Эль-Кантара. Весьма важным для Египта является также участие японского капитала в развитии туристической инфраструктуры АРЕ.</w:t>
      </w:r>
    </w:p>
    <w:p w:rsidR="00B6069B" w:rsidRPr="004A4F2E"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 xml:space="preserve">На рубеже </w:t>
      </w:r>
      <w:r w:rsidRPr="004A4F2E">
        <w:rPr>
          <w:rFonts w:ascii="Times New Roman" w:hAnsi="Times New Roman" w:cs="Times New Roman"/>
          <w:sz w:val="28"/>
          <w:szCs w:val="28"/>
          <w:lang w:val="en-US" w:eastAsia="ru-RU"/>
        </w:rPr>
        <w:t>XX</w:t>
      </w:r>
      <w:r w:rsidRPr="004A4F2E">
        <w:rPr>
          <w:rFonts w:ascii="Times New Roman" w:hAnsi="Times New Roman" w:cs="Times New Roman"/>
          <w:sz w:val="28"/>
          <w:szCs w:val="28"/>
          <w:lang w:eastAsia="ru-RU"/>
        </w:rPr>
        <w:t>-</w:t>
      </w:r>
      <w:r w:rsidRPr="004A4F2E">
        <w:rPr>
          <w:rFonts w:ascii="Times New Roman" w:hAnsi="Times New Roman" w:cs="Times New Roman"/>
          <w:sz w:val="28"/>
          <w:szCs w:val="28"/>
          <w:lang w:val="en-US" w:eastAsia="ru-RU"/>
        </w:rPr>
        <w:t>XXI</w:t>
      </w:r>
      <w:r w:rsidRPr="004A4F2E">
        <w:rPr>
          <w:rFonts w:ascii="Times New Roman" w:hAnsi="Times New Roman" w:cs="Times New Roman"/>
          <w:sz w:val="28"/>
          <w:szCs w:val="28"/>
          <w:lang w:eastAsia="ru-RU"/>
        </w:rPr>
        <w:t xml:space="preserve"> вв. Египет активизировал свое участие в международных организациях в Азии. В 1999 г. Каир поставил свою подпись под Декларацией принципов, регулирующих отношения между государствами-членами Совещания по взаимодействию и мерам доверия в Азии (СВМДА), заложившей юридические основы системы азиатской безопасности. Она учитывает азиатскую специфику и многообразие государств региона и декларирует такие принципы отношений между странами, как уважение суверенитета, прав государств-членов СВМДА, неприкосновенность их территориальной целостности, невмешательство в их внутренние дела, мирное урегулирование споров, отказ от применения силы, необходимость экономического, социального и культурного сотрудничества, разоружение и контроль за вооружениями. Египет в качестве «партнера по диалогу» участвует в работе созданной в 1997 г. Ассоциации регионального сотрудничества стран кольца Индийского океана (АРССКИО), отдающей в своей деятельности приоритет вопросам торгово-экономического развития между странами Азии и Африки.</w:t>
      </w:r>
    </w:p>
    <w:p w:rsidR="00BD698B" w:rsidRDefault="00B6069B" w:rsidP="004A4F2E">
      <w:pPr>
        <w:spacing w:after="0" w:line="360" w:lineRule="auto"/>
        <w:ind w:firstLine="709"/>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Таким образом, активизация азиатского вектора внешней политики АРЕ вызвана, с одной стороны, заинтересованностью экономического характера, а с другой, – соображениями политической целесообразности, усилившимися, по словам главного редактора влиятельнейшей египетской газеты «Аль-Ахрам» ИбрахимаНафие, после распада биполярной системы международных отношений в начале 90-х, и выраженными в стремлении поиска новых надежных партнеров перед лицом всемирной гегемонии США.</w:t>
      </w:r>
    </w:p>
    <w:p w:rsidR="00B6069B" w:rsidRPr="004A4F2E" w:rsidRDefault="00B6069B" w:rsidP="004A4F2E">
      <w:pPr>
        <w:spacing w:after="0" w:line="360" w:lineRule="auto"/>
        <w:ind w:firstLine="709"/>
        <w:jc w:val="both"/>
        <w:rPr>
          <w:rFonts w:ascii="Times New Roman" w:hAnsi="Times New Roman" w:cs="Times New Roman"/>
          <w:bCs/>
          <w:sz w:val="28"/>
          <w:szCs w:val="28"/>
          <w:lang w:eastAsia="ru-RU"/>
        </w:rPr>
      </w:pPr>
      <w:r w:rsidRPr="004A4F2E">
        <w:rPr>
          <w:rFonts w:ascii="Times New Roman" w:hAnsi="Times New Roman" w:cs="Times New Roman"/>
          <w:bCs/>
          <w:sz w:val="28"/>
          <w:szCs w:val="28"/>
          <w:lang w:eastAsia="ru-RU"/>
        </w:rPr>
        <w:t>Список литературы</w:t>
      </w:r>
    </w:p>
    <w:p w:rsidR="00B6069B" w:rsidRPr="004A4F2E" w:rsidRDefault="00B6069B" w:rsidP="004A4F2E">
      <w:pPr>
        <w:spacing w:after="0" w:line="360" w:lineRule="auto"/>
        <w:ind w:firstLine="709"/>
        <w:jc w:val="both"/>
        <w:rPr>
          <w:rFonts w:ascii="Times New Roman" w:hAnsi="Times New Roman" w:cs="Times New Roman"/>
          <w:bCs/>
          <w:sz w:val="28"/>
          <w:szCs w:val="28"/>
          <w:lang w:eastAsia="ru-RU"/>
        </w:rPr>
      </w:pPr>
    </w:p>
    <w:p w:rsidR="00B6069B" w:rsidRPr="004A4F2E" w:rsidRDefault="00B6069B" w:rsidP="004A4F2E">
      <w:pPr>
        <w:pStyle w:val="afd"/>
        <w:numPr>
          <w:ilvl w:val="0"/>
          <w:numId w:val="1"/>
        </w:numPr>
        <w:tabs>
          <w:tab w:val="left" w:pos="286"/>
        </w:tabs>
        <w:spacing w:after="0" w:line="360" w:lineRule="auto"/>
        <w:ind w:left="0" w:firstLine="0"/>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Ахмед Ибрахим Махмуд. Министерство иностранных дел Египта. – Каир: Центр политических и стратегических исследований «Аль-Ахрам», 2003, с. 105</w:t>
      </w:r>
    </w:p>
    <w:p w:rsidR="00B6069B" w:rsidRPr="004A4F2E" w:rsidRDefault="00B6069B" w:rsidP="004A4F2E">
      <w:pPr>
        <w:pStyle w:val="afd"/>
        <w:numPr>
          <w:ilvl w:val="0"/>
          <w:numId w:val="1"/>
        </w:numPr>
        <w:tabs>
          <w:tab w:val="left" w:pos="286"/>
        </w:tabs>
        <w:spacing w:after="0" w:line="360" w:lineRule="auto"/>
        <w:ind w:left="0" w:firstLine="0"/>
        <w:jc w:val="both"/>
        <w:rPr>
          <w:rFonts w:ascii="Times New Roman" w:hAnsi="Times New Roman" w:cs="Times New Roman"/>
          <w:sz w:val="28"/>
          <w:szCs w:val="28"/>
          <w:lang w:val="en-US" w:eastAsia="ru-RU"/>
        </w:rPr>
      </w:pPr>
      <w:r w:rsidRPr="004A4F2E">
        <w:rPr>
          <w:rFonts w:ascii="Times New Roman" w:hAnsi="Times New Roman" w:cs="Times New Roman"/>
          <w:sz w:val="28"/>
          <w:szCs w:val="28"/>
          <w:lang w:eastAsia="ru-RU"/>
        </w:rPr>
        <w:t xml:space="preserve">Пульс планеты. Ежедневный бюллетень международной информации. </w:t>
      </w:r>
      <w:r w:rsidRPr="004A4F2E">
        <w:rPr>
          <w:rFonts w:ascii="Times New Roman" w:hAnsi="Times New Roman" w:cs="Times New Roman"/>
          <w:sz w:val="28"/>
          <w:szCs w:val="28"/>
          <w:lang w:val="en-US" w:eastAsia="ru-RU"/>
        </w:rPr>
        <w:t>15.03.2004.</w:t>
      </w:r>
    </w:p>
    <w:p w:rsidR="00B6069B" w:rsidRPr="004A4F2E" w:rsidRDefault="00B6069B" w:rsidP="004A4F2E">
      <w:pPr>
        <w:pStyle w:val="afd"/>
        <w:numPr>
          <w:ilvl w:val="0"/>
          <w:numId w:val="1"/>
        </w:numPr>
        <w:tabs>
          <w:tab w:val="left" w:pos="286"/>
        </w:tabs>
        <w:spacing w:after="0" w:line="360" w:lineRule="auto"/>
        <w:ind w:left="0" w:firstLine="0"/>
        <w:jc w:val="both"/>
        <w:rPr>
          <w:rFonts w:ascii="Times New Roman" w:hAnsi="Times New Roman" w:cs="Times New Roman"/>
          <w:sz w:val="28"/>
          <w:szCs w:val="28"/>
          <w:lang w:eastAsia="ru-RU"/>
        </w:rPr>
      </w:pPr>
      <w:r w:rsidRPr="004A4F2E">
        <w:rPr>
          <w:rFonts w:ascii="Times New Roman" w:hAnsi="Times New Roman" w:cs="Times New Roman"/>
          <w:sz w:val="28"/>
          <w:szCs w:val="28"/>
          <w:lang w:val="en-US" w:eastAsia="ru-RU"/>
        </w:rPr>
        <w:t xml:space="preserve">KhaledDawoud. Bolstering a joint determination. // Al-Ahram Weekly. </w:t>
      </w:r>
      <w:r w:rsidRPr="004A4F2E">
        <w:rPr>
          <w:rFonts w:ascii="Times New Roman" w:hAnsi="Times New Roman" w:cs="Times New Roman"/>
          <w:sz w:val="28"/>
          <w:szCs w:val="28"/>
          <w:lang w:eastAsia="ru-RU"/>
        </w:rPr>
        <w:t xml:space="preserve">6–12 </w:t>
      </w:r>
      <w:r w:rsidRPr="004A4F2E">
        <w:rPr>
          <w:rFonts w:ascii="Times New Roman" w:hAnsi="Times New Roman" w:cs="Times New Roman"/>
          <w:sz w:val="28"/>
          <w:szCs w:val="28"/>
          <w:lang w:val="en-US" w:eastAsia="ru-RU"/>
        </w:rPr>
        <w:t>April</w:t>
      </w:r>
      <w:r w:rsidRPr="004A4F2E">
        <w:rPr>
          <w:rFonts w:ascii="Times New Roman" w:hAnsi="Times New Roman" w:cs="Times New Roman"/>
          <w:sz w:val="28"/>
          <w:szCs w:val="28"/>
          <w:lang w:eastAsia="ru-RU"/>
        </w:rPr>
        <w:t xml:space="preserve"> 2000. </w:t>
      </w:r>
      <w:r w:rsidRPr="004A4F2E">
        <w:rPr>
          <w:rFonts w:ascii="Times New Roman" w:hAnsi="Times New Roman" w:cs="Times New Roman"/>
          <w:sz w:val="28"/>
          <w:szCs w:val="28"/>
          <w:lang w:val="en-US" w:eastAsia="ru-RU"/>
        </w:rPr>
        <w:t>Issue</w:t>
      </w:r>
      <w:r w:rsidRPr="004A4F2E">
        <w:rPr>
          <w:rFonts w:ascii="Times New Roman" w:hAnsi="Times New Roman" w:cs="Times New Roman"/>
          <w:sz w:val="28"/>
          <w:szCs w:val="28"/>
          <w:lang w:eastAsia="ru-RU"/>
        </w:rPr>
        <w:t xml:space="preserve"> № 476.</w:t>
      </w:r>
    </w:p>
    <w:p w:rsidR="00B6069B" w:rsidRPr="004A4F2E" w:rsidRDefault="00B6069B" w:rsidP="004A4F2E">
      <w:pPr>
        <w:pStyle w:val="afd"/>
        <w:numPr>
          <w:ilvl w:val="0"/>
          <w:numId w:val="1"/>
        </w:numPr>
        <w:tabs>
          <w:tab w:val="left" w:pos="286"/>
        </w:tabs>
        <w:spacing w:after="0" w:line="360" w:lineRule="auto"/>
        <w:ind w:left="0" w:firstLine="0"/>
        <w:jc w:val="both"/>
        <w:rPr>
          <w:rFonts w:ascii="Times New Roman" w:hAnsi="Times New Roman" w:cs="Times New Roman"/>
          <w:sz w:val="28"/>
          <w:szCs w:val="28"/>
        </w:rPr>
      </w:pPr>
      <w:r w:rsidRPr="004A4F2E">
        <w:rPr>
          <w:rFonts w:ascii="Times New Roman" w:hAnsi="Times New Roman" w:cs="Times New Roman"/>
          <w:sz w:val="28"/>
          <w:szCs w:val="28"/>
        </w:rPr>
        <w:t>Гашев Б.Н. Конференция стран КОМЕСА в Каире // Ближний Восток и современность. Сборник статей. Вып. 10. – М.: ИИИБВ, 2001, с. 70.</w:t>
      </w:r>
    </w:p>
    <w:p w:rsidR="00B6069B" w:rsidRPr="004A4F2E" w:rsidRDefault="00B6069B" w:rsidP="004A4F2E">
      <w:pPr>
        <w:pStyle w:val="afd"/>
        <w:numPr>
          <w:ilvl w:val="0"/>
          <w:numId w:val="1"/>
        </w:numPr>
        <w:tabs>
          <w:tab w:val="left" w:pos="286"/>
        </w:tabs>
        <w:spacing w:after="0" w:line="360" w:lineRule="auto"/>
        <w:ind w:left="0" w:firstLine="0"/>
        <w:jc w:val="both"/>
        <w:rPr>
          <w:rFonts w:ascii="Times New Roman" w:hAnsi="Times New Roman" w:cs="Times New Roman"/>
          <w:sz w:val="28"/>
          <w:szCs w:val="28"/>
        </w:rPr>
      </w:pPr>
      <w:r w:rsidRPr="004A4F2E">
        <w:rPr>
          <w:rFonts w:ascii="Times New Roman" w:hAnsi="Times New Roman" w:cs="Times New Roman"/>
          <w:sz w:val="28"/>
          <w:szCs w:val="28"/>
        </w:rPr>
        <w:t>ЭрастусМвенча. Знакомьтесь, КОМЕСА // Азия и Африка сегодня. 2005, № 4, с. 53.</w:t>
      </w:r>
    </w:p>
    <w:p w:rsidR="00B6069B" w:rsidRPr="004A4F2E" w:rsidRDefault="00B6069B" w:rsidP="004A4F2E">
      <w:pPr>
        <w:pStyle w:val="afd"/>
        <w:numPr>
          <w:ilvl w:val="0"/>
          <w:numId w:val="1"/>
        </w:numPr>
        <w:tabs>
          <w:tab w:val="left" w:pos="286"/>
        </w:tabs>
        <w:spacing w:after="0" w:line="360" w:lineRule="auto"/>
        <w:ind w:left="0" w:firstLine="0"/>
        <w:jc w:val="both"/>
        <w:rPr>
          <w:rFonts w:ascii="Times New Roman" w:hAnsi="Times New Roman" w:cs="Times New Roman"/>
          <w:sz w:val="28"/>
          <w:szCs w:val="28"/>
          <w:lang w:val="en-US" w:eastAsia="ru-RU"/>
        </w:rPr>
      </w:pPr>
      <w:r w:rsidRPr="004A4F2E">
        <w:rPr>
          <w:rFonts w:ascii="Times New Roman" w:hAnsi="Times New Roman" w:cs="Times New Roman"/>
          <w:sz w:val="28"/>
          <w:szCs w:val="28"/>
          <w:lang w:eastAsia="ru-RU"/>
        </w:rPr>
        <w:t xml:space="preserve">ЭрастусМвенча. Знакомьтесь, КОМЕСА // Азия и Африка сегодня. </w:t>
      </w:r>
      <w:r w:rsidRPr="004A4F2E">
        <w:rPr>
          <w:rFonts w:ascii="Times New Roman" w:hAnsi="Times New Roman" w:cs="Times New Roman"/>
          <w:sz w:val="28"/>
          <w:szCs w:val="28"/>
          <w:lang w:val="en-US" w:eastAsia="ru-RU"/>
        </w:rPr>
        <w:t xml:space="preserve">2005, № 4, </w:t>
      </w:r>
      <w:r w:rsidRPr="004A4F2E">
        <w:rPr>
          <w:rFonts w:ascii="Times New Roman" w:hAnsi="Times New Roman" w:cs="Times New Roman"/>
          <w:sz w:val="28"/>
          <w:szCs w:val="28"/>
          <w:lang w:eastAsia="ru-RU"/>
        </w:rPr>
        <w:t>с</w:t>
      </w:r>
      <w:r w:rsidRPr="004A4F2E">
        <w:rPr>
          <w:rFonts w:ascii="Times New Roman" w:hAnsi="Times New Roman" w:cs="Times New Roman"/>
          <w:sz w:val="28"/>
          <w:szCs w:val="28"/>
          <w:lang w:val="en-US" w:eastAsia="ru-RU"/>
        </w:rPr>
        <w:t>. 54.</w:t>
      </w:r>
    </w:p>
    <w:p w:rsidR="00B6069B" w:rsidRPr="004A4F2E" w:rsidRDefault="00B6069B" w:rsidP="004A4F2E">
      <w:pPr>
        <w:pStyle w:val="afd"/>
        <w:numPr>
          <w:ilvl w:val="0"/>
          <w:numId w:val="1"/>
        </w:numPr>
        <w:tabs>
          <w:tab w:val="left" w:pos="286"/>
        </w:tabs>
        <w:spacing w:after="0" w:line="360" w:lineRule="auto"/>
        <w:ind w:left="0" w:firstLine="0"/>
        <w:jc w:val="both"/>
        <w:rPr>
          <w:rFonts w:ascii="Times New Roman" w:hAnsi="Times New Roman" w:cs="Times New Roman"/>
          <w:sz w:val="28"/>
          <w:szCs w:val="28"/>
        </w:rPr>
      </w:pPr>
      <w:r w:rsidRPr="004A4F2E">
        <w:rPr>
          <w:rFonts w:ascii="Times New Roman" w:hAnsi="Times New Roman" w:cs="Times New Roman"/>
          <w:sz w:val="28"/>
          <w:szCs w:val="28"/>
        </w:rPr>
        <w:t xml:space="preserve">Абдель Рахман Абдель Аль. Египетская дипломатия и проблемы разоружения в ООН. // </w:t>
      </w:r>
      <w:r w:rsidRPr="004A4F2E">
        <w:rPr>
          <w:rFonts w:ascii="Times New Roman" w:hAnsi="Times New Roman" w:cs="Times New Roman"/>
          <w:sz w:val="28"/>
          <w:szCs w:val="28"/>
          <w:lang w:val="en-US"/>
        </w:rPr>
        <w:t>Al</w:t>
      </w:r>
      <w:r w:rsidRPr="004A4F2E">
        <w:rPr>
          <w:rFonts w:ascii="Times New Roman" w:hAnsi="Times New Roman" w:cs="Times New Roman"/>
          <w:sz w:val="28"/>
          <w:szCs w:val="28"/>
        </w:rPr>
        <w:t>-</w:t>
      </w:r>
      <w:r w:rsidRPr="004A4F2E">
        <w:rPr>
          <w:rFonts w:ascii="Times New Roman" w:hAnsi="Times New Roman" w:cs="Times New Roman"/>
          <w:sz w:val="28"/>
          <w:szCs w:val="28"/>
          <w:lang w:val="en-US"/>
        </w:rPr>
        <w:t>Siyassaal</w:t>
      </w:r>
      <w:r w:rsidRPr="004A4F2E">
        <w:rPr>
          <w:rFonts w:ascii="Times New Roman" w:hAnsi="Times New Roman" w:cs="Times New Roman"/>
          <w:sz w:val="28"/>
          <w:szCs w:val="28"/>
        </w:rPr>
        <w:t>-</w:t>
      </w:r>
      <w:r w:rsidRPr="004A4F2E">
        <w:rPr>
          <w:rFonts w:ascii="Times New Roman" w:hAnsi="Times New Roman" w:cs="Times New Roman"/>
          <w:sz w:val="28"/>
          <w:szCs w:val="28"/>
          <w:lang w:val="en-US"/>
        </w:rPr>
        <w:t>Dawliya</w:t>
      </w:r>
      <w:r w:rsidRPr="004A4F2E">
        <w:rPr>
          <w:rFonts w:ascii="Times New Roman" w:hAnsi="Times New Roman" w:cs="Times New Roman"/>
          <w:sz w:val="28"/>
          <w:szCs w:val="28"/>
        </w:rPr>
        <w:t xml:space="preserve">. </w:t>
      </w:r>
      <w:r w:rsidRPr="004A4F2E">
        <w:rPr>
          <w:rFonts w:ascii="Times New Roman" w:hAnsi="Times New Roman" w:cs="Times New Roman"/>
          <w:sz w:val="28"/>
          <w:szCs w:val="28"/>
          <w:lang w:val="en-US"/>
        </w:rPr>
        <w:t>Cairo</w:t>
      </w:r>
      <w:r w:rsidRPr="004A4F2E">
        <w:rPr>
          <w:rFonts w:ascii="Times New Roman" w:hAnsi="Times New Roman" w:cs="Times New Roman"/>
          <w:sz w:val="28"/>
          <w:szCs w:val="28"/>
        </w:rPr>
        <w:t xml:space="preserve">, </w:t>
      </w:r>
      <w:r w:rsidRPr="004A4F2E">
        <w:rPr>
          <w:rFonts w:ascii="Times New Roman" w:hAnsi="Times New Roman" w:cs="Times New Roman"/>
          <w:sz w:val="28"/>
          <w:szCs w:val="28"/>
          <w:lang w:val="en-US"/>
        </w:rPr>
        <w:t>April</w:t>
      </w:r>
      <w:r w:rsidRPr="004A4F2E">
        <w:rPr>
          <w:rFonts w:ascii="Times New Roman" w:hAnsi="Times New Roman" w:cs="Times New Roman"/>
          <w:sz w:val="28"/>
          <w:szCs w:val="28"/>
        </w:rPr>
        <w:t xml:space="preserve"> 2001, </w:t>
      </w:r>
      <w:r w:rsidRPr="004A4F2E">
        <w:rPr>
          <w:rFonts w:ascii="Times New Roman" w:hAnsi="Times New Roman" w:cs="Times New Roman"/>
          <w:sz w:val="28"/>
          <w:szCs w:val="28"/>
          <w:lang w:val="en-US"/>
        </w:rPr>
        <w:t>Issue</w:t>
      </w:r>
      <w:r w:rsidRPr="004A4F2E">
        <w:rPr>
          <w:rFonts w:ascii="Times New Roman" w:hAnsi="Times New Roman" w:cs="Times New Roman"/>
          <w:sz w:val="28"/>
          <w:szCs w:val="28"/>
        </w:rPr>
        <w:t xml:space="preserve"> № 144, с. 58</w:t>
      </w:r>
    </w:p>
    <w:p w:rsidR="00B6069B" w:rsidRPr="004A4F2E" w:rsidRDefault="00B6069B" w:rsidP="004A4F2E">
      <w:pPr>
        <w:pStyle w:val="afd"/>
        <w:numPr>
          <w:ilvl w:val="0"/>
          <w:numId w:val="1"/>
        </w:numPr>
        <w:tabs>
          <w:tab w:val="left" w:pos="286"/>
        </w:tabs>
        <w:spacing w:after="0" w:line="360" w:lineRule="auto"/>
        <w:ind w:left="0" w:firstLine="0"/>
        <w:jc w:val="both"/>
        <w:rPr>
          <w:rFonts w:ascii="Times New Roman" w:hAnsi="Times New Roman" w:cs="Times New Roman"/>
          <w:sz w:val="28"/>
          <w:szCs w:val="28"/>
        </w:rPr>
      </w:pPr>
      <w:r w:rsidRPr="004A4F2E">
        <w:rPr>
          <w:rFonts w:ascii="Times New Roman" w:hAnsi="Times New Roman" w:cs="Times New Roman"/>
          <w:sz w:val="28"/>
          <w:szCs w:val="28"/>
        </w:rPr>
        <w:t>Пульс планеты. Ежедневный бюллетень международной информации. 15.04.1996.</w:t>
      </w:r>
    </w:p>
    <w:p w:rsidR="00B6069B" w:rsidRPr="004A4F2E" w:rsidRDefault="00B6069B" w:rsidP="004A4F2E">
      <w:pPr>
        <w:pStyle w:val="afd"/>
        <w:numPr>
          <w:ilvl w:val="0"/>
          <w:numId w:val="1"/>
        </w:numPr>
        <w:tabs>
          <w:tab w:val="left" w:pos="286"/>
        </w:tabs>
        <w:spacing w:after="0" w:line="360" w:lineRule="auto"/>
        <w:ind w:left="0" w:firstLine="0"/>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Пульс планеты. Ежедневный бюллетень международной информации. 01.03.2004.</w:t>
      </w:r>
    </w:p>
    <w:p w:rsidR="00B6069B" w:rsidRPr="004A4F2E" w:rsidRDefault="00B6069B" w:rsidP="004A4F2E">
      <w:pPr>
        <w:pStyle w:val="afd"/>
        <w:numPr>
          <w:ilvl w:val="0"/>
          <w:numId w:val="1"/>
        </w:numPr>
        <w:tabs>
          <w:tab w:val="left" w:pos="286"/>
        </w:tabs>
        <w:spacing w:after="0" w:line="360" w:lineRule="auto"/>
        <w:ind w:left="0" w:firstLine="0"/>
        <w:jc w:val="both"/>
        <w:rPr>
          <w:rFonts w:ascii="Times New Roman" w:hAnsi="Times New Roman" w:cs="Times New Roman"/>
          <w:sz w:val="28"/>
          <w:szCs w:val="28"/>
          <w:lang w:eastAsia="ru-RU"/>
        </w:rPr>
      </w:pPr>
      <w:r w:rsidRPr="004A4F2E">
        <w:rPr>
          <w:rFonts w:ascii="Times New Roman" w:hAnsi="Times New Roman" w:cs="Times New Roman"/>
          <w:sz w:val="28"/>
          <w:szCs w:val="28"/>
          <w:lang w:eastAsia="ru-RU"/>
        </w:rPr>
        <w:t>Ахмед Ибрахим Махмуд. Министерство иностранных дел Египта. – Каир: Центр политических и стратегических исследований «Аль-Ахрам», 2003, с. 108</w:t>
      </w:r>
    </w:p>
    <w:p w:rsidR="00B6069B" w:rsidRPr="004A4F2E" w:rsidRDefault="00B6069B" w:rsidP="004A4F2E">
      <w:pPr>
        <w:pStyle w:val="afd"/>
        <w:numPr>
          <w:ilvl w:val="0"/>
          <w:numId w:val="1"/>
        </w:numPr>
        <w:tabs>
          <w:tab w:val="left" w:pos="286"/>
        </w:tabs>
        <w:spacing w:after="0" w:line="360" w:lineRule="auto"/>
        <w:ind w:left="0" w:firstLine="0"/>
        <w:jc w:val="both"/>
        <w:rPr>
          <w:rFonts w:ascii="Times New Roman" w:hAnsi="Times New Roman" w:cs="Times New Roman"/>
          <w:sz w:val="28"/>
          <w:szCs w:val="28"/>
        </w:rPr>
      </w:pPr>
      <w:r w:rsidRPr="004A4F2E">
        <w:rPr>
          <w:rFonts w:ascii="Times New Roman" w:hAnsi="Times New Roman" w:cs="Times New Roman"/>
          <w:sz w:val="28"/>
          <w:szCs w:val="28"/>
        </w:rPr>
        <w:t>Мухаммед Сейид Идрис. Развитие египетско-иранских отношений. – Каир: Центр политических и стратегических исследований «Аль-Ахрам», 2002, с. 302.</w:t>
      </w:r>
    </w:p>
    <w:p w:rsidR="00EF5EDC" w:rsidRPr="00EF5EDC" w:rsidRDefault="00EF5EDC" w:rsidP="00EF5EDC">
      <w:pPr>
        <w:pStyle w:val="afd"/>
        <w:tabs>
          <w:tab w:val="left" w:pos="286"/>
        </w:tabs>
        <w:spacing w:after="0" w:line="360" w:lineRule="auto"/>
        <w:ind w:left="0"/>
        <w:jc w:val="center"/>
        <w:rPr>
          <w:rFonts w:ascii="Times New Roman" w:hAnsi="Times New Roman" w:cs="Times New Roman"/>
          <w:color w:val="FFFFFF"/>
          <w:sz w:val="28"/>
          <w:szCs w:val="28"/>
        </w:rPr>
      </w:pPr>
      <w:bookmarkStart w:id="0" w:name="_GoBack"/>
      <w:bookmarkEnd w:id="0"/>
    </w:p>
    <w:sectPr w:rsidR="00EF5EDC" w:rsidRPr="00EF5EDC" w:rsidSect="004A4F2E">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574" w:rsidRDefault="00B56574" w:rsidP="00EC5D17">
      <w:pPr>
        <w:spacing w:after="0" w:line="240" w:lineRule="auto"/>
      </w:pPr>
      <w:r>
        <w:separator/>
      </w:r>
    </w:p>
  </w:endnote>
  <w:endnote w:type="continuationSeparator" w:id="0">
    <w:p w:rsidR="00B56574" w:rsidRDefault="00B56574" w:rsidP="00EC5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574" w:rsidRDefault="00B56574" w:rsidP="00EC5D17">
      <w:pPr>
        <w:spacing w:after="0" w:line="240" w:lineRule="auto"/>
      </w:pPr>
      <w:r>
        <w:separator/>
      </w:r>
    </w:p>
  </w:footnote>
  <w:footnote w:type="continuationSeparator" w:id="0">
    <w:p w:rsidR="00B56574" w:rsidRDefault="00B56574" w:rsidP="00EC5D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69B" w:rsidRPr="004A4F2E" w:rsidRDefault="00B6069B" w:rsidP="004A4F2E">
    <w:pPr>
      <w:tabs>
        <w:tab w:val="left" w:pos="840"/>
      </w:tabs>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FD730F"/>
    <w:multiLevelType w:val="hybridMultilevel"/>
    <w:tmpl w:val="C5CA91FE"/>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rawingGridHorizontalSpacing w:val="26"/>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12A"/>
    <w:rsid w:val="000E712A"/>
    <w:rsid w:val="00134266"/>
    <w:rsid w:val="001C09FF"/>
    <w:rsid w:val="00215BE3"/>
    <w:rsid w:val="004A4F2E"/>
    <w:rsid w:val="00740A5F"/>
    <w:rsid w:val="009366A2"/>
    <w:rsid w:val="00A704C6"/>
    <w:rsid w:val="00A74F1E"/>
    <w:rsid w:val="00AC538D"/>
    <w:rsid w:val="00B56574"/>
    <w:rsid w:val="00B6069B"/>
    <w:rsid w:val="00BC00BC"/>
    <w:rsid w:val="00BD698B"/>
    <w:rsid w:val="00D61A3B"/>
    <w:rsid w:val="00D76CE0"/>
    <w:rsid w:val="00DD7E11"/>
    <w:rsid w:val="00E16134"/>
    <w:rsid w:val="00EC5D17"/>
    <w:rsid w:val="00EF5EDC"/>
    <w:rsid w:val="00EF6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537B7CC-04F0-4DB7-A9D4-D1D87CB4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AF9"/>
    <w:pPr>
      <w:spacing w:after="200" w:line="276" w:lineRule="auto"/>
    </w:pPr>
    <w:rPr>
      <w:sz w:val="22"/>
      <w:szCs w:val="22"/>
      <w:lang w:eastAsia="en-US"/>
    </w:rPr>
  </w:style>
  <w:style w:type="paragraph" w:styleId="1">
    <w:name w:val="heading 1"/>
    <w:basedOn w:val="a"/>
    <w:next w:val="a"/>
    <w:link w:val="10"/>
    <w:uiPriority w:val="99"/>
    <w:qFormat/>
    <w:rsid w:val="00A74F1E"/>
    <w:pPr>
      <w:keepNext/>
      <w:spacing w:after="0" w:line="240" w:lineRule="auto"/>
      <w:ind w:left="-284" w:right="-284"/>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9"/>
    <w:qFormat/>
    <w:rsid w:val="00A74F1E"/>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
    <w:next w:val="a"/>
    <w:link w:val="30"/>
    <w:uiPriority w:val="99"/>
    <w:qFormat/>
    <w:rsid w:val="00A74F1E"/>
    <w:pPr>
      <w:keepNext/>
      <w:spacing w:before="240" w:after="60" w:line="240" w:lineRule="auto"/>
      <w:outlineLvl w:val="2"/>
    </w:pPr>
    <w:rPr>
      <w:rFonts w:ascii="Arial" w:eastAsia="Times New Roman" w:hAnsi="Arial"/>
      <w:b/>
      <w:bCs/>
      <w:sz w:val="26"/>
      <w:szCs w:val="26"/>
      <w:lang w:val="en-US"/>
    </w:rPr>
  </w:style>
  <w:style w:type="paragraph" w:styleId="4">
    <w:name w:val="heading 4"/>
    <w:basedOn w:val="a"/>
    <w:next w:val="a"/>
    <w:link w:val="40"/>
    <w:uiPriority w:val="99"/>
    <w:qFormat/>
    <w:rsid w:val="00A74F1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A74F1E"/>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A74F1E"/>
    <w:rPr>
      <w:rFonts w:ascii="Arial" w:hAnsi="Arial" w:cs="Arial"/>
      <w:b/>
      <w:bCs/>
      <w:i/>
      <w:iCs/>
      <w:sz w:val="28"/>
      <w:szCs w:val="28"/>
      <w:lang w:val="x-none" w:eastAsia="ru-RU"/>
    </w:rPr>
  </w:style>
  <w:style w:type="character" w:customStyle="1" w:styleId="30">
    <w:name w:val="Заголовок 3 Знак"/>
    <w:link w:val="3"/>
    <w:uiPriority w:val="99"/>
    <w:locked/>
    <w:rsid w:val="00A74F1E"/>
    <w:rPr>
      <w:rFonts w:ascii="Arial" w:hAnsi="Arial" w:cs="Arial"/>
      <w:b/>
      <w:bCs/>
      <w:sz w:val="26"/>
      <w:szCs w:val="26"/>
      <w:lang w:val="en-US" w:eastAsia="x-none"/>
    </w:rPr>
  </w:style>
  <w:style w:type="character" w:customStyle="1" w:styleId="40">
    <w:name w:val="Заголовок 4 Знак"/>
    <w:link w:val="4"/>
    <w:uiPriority w:val="99"/>
    <w:locked/>
    <w:rsid w:val="00A74F1E"/>
    <w:rPr>
      <w:rFonts w:ascii="Times New Roman" w:hAnsi="Times New Roman" w:cs="Times New Roman"/>
      <w:b/>
      <w:bCs/>
      <w:sz w:val="28"/>
      <w:szCs w:val="28"/>
      <w:lang w:val="x-none" w:eastAsia="ru-RU"/>
    </w:rPr>
  </w:style>
  <w:style w:type="character" w:customStyle="1" w:styleId="50">
    <w:name w:val="Заголовок 5 Знак"/>
    <w:link w:val="5"/>
    <w:uiPriority w:val="99"/>
    <w:locked/>
    <w:rsid w:val="00A74F1E"/>
    <w:rPr>
      <w:rFonts w:ascii="Times New Roman" w:hAnsi="Times New Roman" w:cs="Times New Roman"/>
      <w:b/>
      <w:bCs/>
      <w:i/>
      <w:iCs/>
      <w:sz w:val="26"/>
      <w:szCs w:val="26"/>
      <w:lang w:val="x-none" w:eastAsia="ru-RU"/>
    </w:rPr>
  </w:style>
  <w:style w:type="paragraph" w:styleId="a3">
    <w:name w:val="Body Text Indent"/>
    <w:basedOn w:val="a"/>
    <w:link w:val="a4"/>
    <w:uiPriority w:val="99"/>
    <w:rsid w:val="00A74F1E"/>
    <w:pPr>
      <w:spacing w:after="0" w:line="360" w:lineRule="auto"/>
      <w:ind w:firstLine="709"/>
    </w:pPr>
    <w:rPr>
      <w:rFonts w:ascii="Times New Roman" w:eastAsia="Times New Roman" w:hAnsi="Times New Roman" w:cs="Times New Roman"/>
      <w:sz w:val="24"/>
      <w:szCs w:val="24"/>
      <w:lang w:eastAsia="ru-RU"/>
    </w:rPr>
  </w:style>
  <w:style w:type="character" w:customStyle="1" w:styleId="10">
    <w:name w:val="Заголовок 1 Знак"/>
    <w:link w:val="1"/>
    <w:uiPriority w:val="99"/>
    <w:locked/>
    <w:rsid w:val="00A74F1E"/>
    <w:rPr>
      <w:rFonts w:ascii="Times New Roman" w:hAnsi="Times New Roman" w:cs="Times New Roman"/>
      <w:b/>
      <w:sz w:val="20"/>
      <w:szCs w:val="20"/>
      <w:lang w:val="x-none" w:eastAsia="ru-RU"/>
    </w:rPr>
  </w:style>
  <w:style w:type="paragraph" w:styleId="a5">
    <w:name w:val="Body Text"/>
    <w:basedOn w:val="a"/>
    <w:link w:val="a6"/>
    <w:uiPriority w:val="99"/>
    <w:rsid w:val="00A74F1E"/>
    <w:pPr>
      <w:spacing w:after="0" w:line="240" w:lineRule="auto"/>
    </w:pPr>
    <w:rPr>
      <w:rFonts w:ascii="Times New Roman" w:eastAsia="Times New Roman" w:hAnsi="Times New Roman" w:cs="Times New Roman"/>
      <w:b/>
      <w:bCs/>
      <w:sz w:val="28"/>
      <w:szCs w:val="24"/>
      <w:lang w:eastAsia="ru-RU"/>
    </w:rPr>
  </w:style>
  <w:style w:type="character" w:customStyle="1" w:styleId="a4">
    <w:name w:val="Основной текст с отступом Знак"/>
    <w:link w:val="a3"/>
    <w:uiPriority w:val="99"/>
    <w:locked/>
    <w:rsid w:val="00A74F1E"/>
    <w:rPr>
      <w:rFonts w:ascii="Times New Roman" w:hAnsi="Times New Roman" w:cs="Times New Roman"/>
      <w:sz w:val="24"/>
      <w:szCs w:val="24"/>
      <w:lang w:val="x-none" w:eastAsia="ru-RU"/>
    </w:rPr>
  </w:style>
  <w:style w:type="paragraph" w:styleId="a7">
    <w:name w:val="Block Text"/>
    <w:basedOn w:val="a"/>
    <w:uiPriority w:val="99"/>
    <w:rsid w:val="00A74F1E"/>
    <w:pPr>
      <w:spacing w:after="0" w:line="240" w:lineRule="auto"/>
      <w:ind w:left="-284" w:right="-284"/>
    </w:pPr>
    <w:rPr>
      <w:rFonts w:ascii="Times New Roman" w:eastAsia="Times New Roman" w:hAnsi="Times New Roman" w:cs="Times New Roman"/>
      <w:sz w:val="28"/>
      <w:szCs w:val="20"/>
      <w:lang w:eastAsia="ru-RU"/>
    </w:rPr>
  </w:style>
  <w:style w:type="character" w:customStyle="1" w:styleId="a6">
    <w:name w:val="Основной текст Знак"/>
    <w:link w:val="a5"/>
    <w:uiPriority w:val="99"/>
    <w:locked/>
    <w:rsid w:val="00A74F1E"/>
    <w:rPr>
      <w:rFonts w:ascii="Times New Roman" w:hAnsi="Times New Roman" w:cs="Times New Roman"/>
      <w:b/>
      <w:bCs/>
      <w:sz w:val="24"/>
      <w:szCs w:val="24"/>
      <w:lang w:val="x-none" w:eastAsia="ru-RU"/>
    </w:rPr>
  </w:style>
  <w:style w:type="character" w:styleId="a8">
    <w:name w:val="Hyperlink"/>
    <w:uiPriority w:val="99"/>
    <w:rsid w:val="00A74F1E"/>
    <w:rPr>
      <w:rFonts w:cs="Times New Roman"/>
      <w:color w:val="0000FF"/>
      <w:u w:val="single"/>
    </w:rPr>
  </w:style>
  <w:style w:type="character" w:customStyle="1" w:styleId="paragraph">
    <w:name w:val="paragraph"/>
    <w:uiPriority w:val="99"/>
    <w:rsid w:val="00A74F1E"/>
    <w:rPr>
      <w:rFonts w:cs="Times New Roman"/>
    </w:rPr>
  </w:style>
  <w:style w:type="paragraph" w:styleId="a9">
    <w:name w:val="Normal (Web)"/>
    <w:basedOn w:val="a"/>
    <w:uiPriority w:val="99"/>
    <w:rsid w:val="00A74F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x1">
    <w:name w:val="tx1"/>
    <w:uiPriority w:val="99"/>
    <w:rsid w:val="00A74F1E"/>
    <w:rPr>
      <w:rFonts w:ascii="Times New Roman" w:hAnsi="Times New Roman" w:cs="Times New Roman"/>
      <w:color w:val="000000"/>
      <w:sz w:val="22"/>
      <w:szCs w:val="22"/>
    </w:rPr>
  </w:style>
  <w:style w:type="paragraph" w:customStyle="1" w:styleId="cur">
    <w:name w:val="cur"/>
    <w:basedOn w:val="a"/>
    <w:uiPriority w:val="99"/>
    <w:rsid w:val="00A74F1E"/>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character" w:customStyle="1" w:styleId="n2-text1">
    <w:name w:val="n2-text1"/>
    <w:uiPriority w:val="99"/>
    <w:rsid w:val="00A74F1E"/>
    <w:rPr>
      <w:rFonts w:ascii="Arial" w:hAnsi="Arial" w:cs="Arial"/>
      <w:sz w:val="18"/>
      <w:szCs w:val="18"/>
    </w:rPr>
  </w:style>
  <w:style w:type="character" w:customStyle="1" w:styleId="menu">
    <w:name w:val="menu"/>
    <w:uiPriority w:val="99"/>
    <w:rsid w:val="00A74F1E"/>
    <w:rPr>
      <w:rFonts w:cs="Times New Roman"/>
    </w:rPr>
  </w:style>
  <w:style w:type="character" w:styleId="aa">
    <w:name w:val="Strong"/>
    <w:uiPriority w:val="99"/>
    <w:qFormat/>
    <w:rsid w:val="00A74F1E"/>
    <w:rPr>
      <w:rFonts w:cs="Times New Roman"/>
      <w:b/>
      <w:bCs/>
    </w:rPr>
  </w:style>
  <w:style w:type="paragraph" w:styleId="ab">
    <w:name w:val="endnote text"/>
    <w:basedOn w:val="a"/>
    <w:link w:val="ac"/>
    <w:uiPriority w:val="99"/>
    <w:semiHidden/>
    <w:rsid w:val="00A74F1E"/>
    <w:pPr>
      <w:spacing w:after="0" w:line="240" w:lineRule="auto"/>
    </w:pPr>
    <w:rPr>
      <w:rFonts w:ascii="Times New Roman" w:eastAsia="Times New Roman" w:hAnsi="Times New Roman" w:cs="Times New Roman"/>
      <w:sz w:val="20"/>
      <w:szCs w:val="20"/>
      <w:lang w:eastAsia="ru-RU"/>
    </w:rPr>
  </w:style>
  <w:style w:type="character" w:styleId="ad">
    <w:name w:val="endnote reference"/>
    <w:uiPriority w:val="99"/>
    <w:semiHidden/>
    <w:rsid w:val="00A74F1E"/>
    <w:rPr>
      <w:rFonts w:cs="Times New Roman"/>
      <w:vertAlign w:val="superscript"/>
    </w:rPr>
  </w:style>
  <w:style w:type="character" w:customStyle="1" w:styleId="ac">
    <w:name w:val="Текст концевой сноски Знак"/>
    <w:link w:val="ab"/>
    <w:uiPriority w:val="99"/>
    <w:semiHidden/>
    <w:locked/>
    <w:rsid w:val="00A74F1E"/>
    <w:rPr>
      <w:rFonts w:ascii="Times New Roman" w:hAnsi="Times New Roman" w:cs="Times New Roman"/>
      <w:sz w:val="20"/>
      <w:szCs w:val="20"/>
      <w:lang w:val="x-none" w:eastAsia="ru-RU"/>
    </w:rPr>
  </w:style>
  <w:style w:type="paragraph" w:styleId="ae">
    <w:name w:val="footer"/>
    <w:basedOn w:val="a"/>
    <w:link w:val="af"/>
    <w:uiPriority w:val="99"/>
    <w:rsid w:val="00A74F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styleId="af0">
    <w:name w:val="page number"/>
    <w:uiPriority w:val="99"/>
    <w:rsid w:val="00A74F1E"/>
    <w:rPr>
      <w:rFonts w:cs="Times New Roman"/>
    </w:rPr>
  </w:style>
  <w:style w:type="character" w:customStyle="1" w:styleId="af">
    <w:name w:val="Нижний колонтитул Знак"/>
    <w:link w:val="ae"/>
    <w:uiPriority w:val="99"/>
    <w:locked/>
    <w:rsid w:val="00A74F1E"/>
    <w:rPr>
      <w:rFonts w:ascii="Times New Roman" w:hAnsi="Times New Roman" w:cs="Times New Roman"/>
      <w:sz w:val="24"/>
      <w:szCs w:val="24"/>
      <w:lang w:val="x-none" w:eastAsia="ru-RU"/>
    </w:rPr>
  </w:style>
  <w:style w:type="table" w:styleId="af1">
    <w:name w:val="Table Grid"/>
    <w:basedOn w:val="a1"/>
    <w:uiPriority w:val="99"/>
    <w:rsid w:val="00A74F1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ighttextstyle1">
    <w:name w:val="righttextstyle1"/>
    <w:uiPriority w:val="99"/>
    <w:rsid w:val="00A74F1E"/>
    <w:rPr>
      <w:rFonts w:ascii="Tahoma" w:hAnsi="Tahoma" w:cs="Tahoma"/>
      <w:color w:val="000000"/>
      <w:sz w:val="18"/>
      <w:szCs w:val="18"/>
    </w:rPr>
  </w:style>
  <w:style w:type="character" w:customStyle="1" w:styleId="smallfont">
    <w:name w:val="small_font"/>
    <w:uiPriority w:val="99"/>
    <w:rsid w:val="00A74F1E"/>
    <w:rPr>
      <w:rFonts w:cs="Times New Roman"/>
    </w:rPr>
  </w:style>
  <w:style w:type="character" w:customStyle="1" w:styleId="blue31">
    <w:name w:val="blue31"/>
    <w:uiPriority w:val="99"/>
    <w:rsid w:val="00A74F1E"/>
    <w:rPr>
      <w:rFonts w:ascii="Verdana" w:hAnsi="Verdana" w:cs="Times New Roman"/>
      <w:b/>
      <w:bCs/>
      <w:color w:val="000066"/>
      <w:sz w:val="15"/>
      <w:szCs w:val="15"/>
      <w:u w:val="none"/>
      <w:effect w:val="none"/>
    </w:rPr>
  </w:style>
  <w:style w:type="character" w:customStyle="1" w:styleId="manchettebig2">
    <w:name w:val="manchettebig2"/>
    <w:uiPriority w:val="99"/>
    <w:rsid w:val="00A74F1E"/>
    <w:rPr>
      <w:rFonts w:cs="Times New Roman"/>
    </w:rPr>
  </w:style>
  <w:style w:type="character" w:customStyle="1" w:styleId="links">
    <w:name w:val="links"/>
    <w:uiPriority w:val="99"/>
    <w:rsid w:val="00A74F1E"/>
    <w:rPr>
      <w:rFonts w:cs="Times New Roman"/>
    </w:rPr>
  </w:style>
  <w:style w:type="character" w:styleId="af2">
    <w:name w:val="Emphasis"/>
    <w:uiPriority w:val="99"/>
    <w:qFormat/>
    <w:rsid w:val="00A74F1E"/>
    <w:rPr>
      <w:rFonts w:cs="Times New Roman"/>
      <w:i/>
      <w:iCs/>
    </w:rPr>
  </w:style>
  <w:style w:type="paragraph" w:styleId="31">
    <w:name w:val="Body Text 3"/>
    <w:basedOn w:val="a"/>
    <w:link w:val="32"/>
    <w:uiPriority w:val="99"/>
    <w:rsid w:val="00A74F1E"/>
    <w:pPr>
      <w:spacing w:after="120" w:line="240" w:lineRule="auto"/>
    </w:pPr>
    <w:rPr>
      <w:rFonts w:ascii="Times New Roman" w:eastAsia="Times New Roman" w:hAnsi="Times New Roman" w:cs="Times New Roman"/>
      <w:sz w:val="16"/>
      <w:szCs w:val="16"/>
      <w:lang w:eastAsia="ru-RU"/>
    </w:rPr>
  </w:style>
  <w:style w:type="paragraph" w:styleId="33">
    <w:name w:val="Body Text Indent 3"/>
    <w:basedOn w:val="a"/>
    <w:link w:val="34"/>
    <w:uiPriority w:val="99"/>
    <w:rsid w:val="00A74F1E"/>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3 Знак"/>
    <w:link w:val="31"/>
    <w:uiPriority w:val="99"/>
    <w:locked/>
    <w:rsid w:val="00A74F1E"/>
    <w:rPr>
      <w:rFonts w:ascii="Times New Roman" w:hAnsi="Times New Roman" w:cs="Times New Roman"/>
      <w:sz w:val="16"/>
      <w:szCs w:val="16"/>
      <w:lang w:val="x-none" w:eastAsia="ru-RU"/>
    </w:rPr>
  </w:style>
  <w:style w:type="paragraph" w:styleId="21">
    <w:name w:val="Body Text 2"/>
    <w:basedOn w:val="a"/>
    <w:link w:val="22"/>
    <w:uiPriority w:val="99"/>
    <w:rsid w:val="00A74F1E"/>
    <w:pPr>
      <w:spacing w:after="120" w:line="480" w:lineRule="auto"/>
    </w:pPr>
    <w:rPr>
      <w:rFonts w:ascii="Times New Roman" w:eastAsia="Times New Roman" w:hAnsi="Times New Roman" w:cs="Times New Roman"/>
      <w:sz w:val="24"/>
      <w:szCs w:val="24"/>
      <w:lang w:eastAsia="ru-RU"/>
    </w:rPr>
  </w:style>
  <w:style w:type="character" w:customStyle="1" w:styleId="34">
    <w:name w:val="Основной текст с отступом 3 Знак"/>
    <w:link w:val="33"/>
    <w:uiPriority w:val="99"/>
    <w:locked/>
    <w:rsid w:val="00A74F1E"/>
    <w:rPr>
      <w:rFonts w:ascii="Times New Roman" w:hAnsi="Times New Roman" w:cs="Times New Roman"/>
      <w:sz w:val="16"/>
      <w:szCs w:val="16"/>
      <w:lang w:val="x-none" w:eastAsia="ru-RU"/>
    </w:rPr>
  </w:style>
  <w:style w:type="paragraph" w:styleId="23">
    <w:name w:val="Body Text Indent 2"/>
    <w:basedOn w:val="a"/>
    <w:link w:val="24"/>
    <w:uiPriority w:val="99"/>
    <w:rsid w:val="00A74F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2 Знак"/>
    <w:link w:val="21"/>
    <w:uiPriority w:val="99"/>
    <w:locked/>
    <w:rsid w:val="00A74F1E"/>
    <w:rPr>
      <w:rFonts w:ascii="Times New Roman" w:hAnsi="Times New Roman" w:cs="Times New Roman"/>
      <w:sz w:val="24"/>
      <w:szCs w:val="24"/>
      <w:lang w:val="x-none" w:eastAsia="ru-RU"/>
    </w:rPr>
  </w:style>
  <w:style w:type="paragraph" w:customStyle="1" w:styleId="Web">
    <w:name w:val="Обычный (Web)"/>
    <w:basedOn w:val="a"/>
    <w:uiPriority w:val="99"/>
    <w:rsid w:val="00A74F1E"/>
    <w:pPr>
      <w:spacing w:before="100" w:beforeAutospacing="1" w:after="100" w:afterAutospacing="1" w:line="240" w:lineRule="auto"/>
    </w:pPr>
    <w:rPr>
      <w:rFonts w:ascii="Arial Unicode MS" w:eastAsia="Arial Unicode MS" w:hAnsi="Times New Roman" w:cs="Arial Unicode MS"/>
      <w:color w:val="333333"/>
      <w:sz w:val="24"/>
      <w:szCs w:val="24"/>
      <w:lang w:eastAsia="ru-RU"/>
    </w:rPr>
  </w:style>
  <w:style w:type="character" w:customStyle="1" w:styleId="24">
    <w:name w:val="Основной текст с отступом 2 Знак"/>
    <w:link w:val="23"/>
    <w:uiPriority w:val="99"/>
    <w:locked/>
    <w:rsid w:val="00A74F1E"/>
    <w:rPr>
      <w:rFonts w:ascii="Times New Roman" w:hAnsi="Times New Roman" w:cs="Times New Roman"/>
      <w:sz w:val="24"/>
      <w:szCs w:val="24"/>
      <w:lang w:val="x-none" w:eastAsia="ru-RU"/>
    </w:rPr>
  </w:style>
  <w:style w:type="character" w:customStyle="1" w:styleId="text1">
    <w:name w:val="text1"/>
    <w:uiPriority w:val="99"/>
    <w:rsid w:val="00A74F1E"/>
    <w:rPr>
      <w:rFonts w:ascii="Verdana" w:hAnsi="Verdana" w:cs="Times New Roman"/>
      <w:color w:val="000000"/>
      <w:sz w:val="18"/>
      <w:szCs w:val="18"/>
    </w:rPr>
  </w:style>
  <w:style w:type="character" w:customStyle="1" w:styleId="largeorangeheader">
    <w:name w:val="largeorangeheader"/>
    <w:uiPriority w:val="99"/>
    <w:rsid w:val="00A74F1E"/>
    <w:rPr>
      <w:rFonts w:cs="Times New Roman"/>
    </w:rPr>
  </w:style>
  <w:style w:type="character" w:customStyle="1" w:styleId="smallgreytext">
    <w:name w:val="smallgreytext"/>
    <w:uiPriority w:val="99"/>
    <w:rsid w:val="00A74F1E"/>
    <w:rPr>
      <w:rFonts w:cs="Times New Roman"/>
    </w:rPr>
  </w:style>
  <w:style w:type="character" w:customStyle="1" w:styleId="article-date1">
    <w:name w:val="article-date1"/>
    <w:uiPriority w:val="99"/>
    <w:rsid w:val="00A74F1E"/>
    <w:rPr>
      <w:rFonts w:ascii="Arial" w:hAnsi="Arial" w:cs="Arial"/>
      <w:sz w:val="20"/>
      <w:szCs w:val="20"/>
    </w:rPr>
  </w:style>
  <w:style w:type="character" w:customStyle="1" w:styleId="grame">
    <w:name w:val="grame"/>
    <w:uiPriority w:val="99"/>
    <w:rsid w:val="00A74F1E"/>
    <w:rPr>
      <w:rFonts w:cs="Times New Roman"/>
    </w:rPr>
  </w:style>
  <w:style w:type="character" w:customStyle="1" w:styleId="spelle">
    <w:name w:val="spelle"/>
    <w:uiPriority w:val="99"/>
    <w:rsid w:val="00A74F1E"/>
    <w:rPr>
      <w:rFonts w:cs="Times New Roman"/>
    </w:rPr>
  </w:style>
  <w:style w:type="character" w:styleId="HTML">
    <w:name w:val="HTML Code"/>
    <w:uiPriority w:val="99"/>
    <w:rsid w:val="00A74F1E"/>
    <w:rPr>
      <w:rFonts w:ascii="Courier New" w:hAnsi="Courier New" w:cs="Courier New"/>
      <w:sz w:val="20"/>
      <w:szCs w:val="20"/>
    </w:rPr>
  </w:style>
  <w:style w:type="character" w:customStyle="1" w:styleId="kw">
    <w:name w:val="kw"/>
    <w:uiPriority w:val="99"/>
    <w:rsid w:val="00A74F1E"/>
    <w:rPr>
      <w:rFonts w:cs="Times New Roman"/>
    </w:rPr>
  </w:style>
  <w:style w:type="character" w:customStyle="1" w:styleId="frag">
    <w:name w:val="frag"/>
    <w:uiPriority w:val="99"/>
    <w:rsid w:val="00A74F1E"/>
    <w:rPr>
      <w:rFonts w:cs="Times New Roman"/>
    </w:rPr>
  </w:style>
  <w:style w:type="paragraph" w:customStyle="1" w:styleId="11">
    <w:name w:val="Обычный (веб)1"/>
    <w:basedOn w:val="a"/>
    <w:uiPriority w:val="99"/>
    <w:rsid w:val="00A74F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1"/>
    <w:aliases w:val="Текст сноски Знак Знак Знак,Текст сноски Знак Знак"/>
    <w:uiPriority w:val="99"/>
    <w:rsid w:val="00A74F1E"/>
    <w:rPr>
      <w:rFonts w:cs="Times New Roman"/>
      <w:lang w:val="ru-RU" w:eastAsia="ru-RU" w:bidi="ar-SA"/>
    </w:rPr>
  </w:style>
  <w:style w:type="paragraph" w:customStyle="1" w:styleId="14pt">
    <w:name w:val="Обычный + 14 pt"/>
    <w:aliases w:val="по ширине,Первая строка:  1,25 см,Междустр.интервал:  полу..."/>
    <w:basedOn w:val="Web"/>
    <w:uiPriority w:val="99"/>
    <w:rsid w:val="00A74F1E"/>
    <w:pPr>
      <w:widowControl w:val="0"/>
      <w:autoSpaceDE w:val="0"/>
      <w:autoSpaceDN w:val="0"/>
      <w:adjustRightInd w:val="0"/>
      <w:spacing w:before="0" w:beforeAutospacing="0" w:after="0" w:afterAutospacing="0" w:line="360" w:lineRule="auto"/>
      <w:ind w:firstLine="709"/>
      <w:jc w:val="both"/>
    </w:pPr>
    <w:rPr>
      <w:rFonts w:ascii="Times New Roman" w:eastAsia="Times New Roman" w:cs="Times New Roman"/>
      <w:color w:val="auto"/>
      <w:sz w:val="28"/>
      <w:szCs w:val="28"/>
    </w:rPr>
  </w:style>
  <w:style w:type="character" w:customStyle="1" w:styleId="disctxt011">
    <w:name w:val="disctxt011"/>
    <w:uiPriority w:val="99"/>
    <w:rsid w:val="00A74F1E"/>
    <w:rPr>
      <w:rFonts w:ascii="Verdana" w:hAnsi="Verdana" w:cs="Times New Roman"/>
      <w:color w:val="7E7E7E"/>
      <w:sz w:val="17"/>
      <w:szCs w:val="17"/>
    </w:rPr>
  </w:style>
  <w:style w:type="paragraph" w:styleId="af3">
    <w:name w:val="caption"/>
    <w:basedOn w:val="a"/>
    <w:next w:val="a"/>
    <w:uiPriority w:val="99"/>
    <w:qFormat/>
    <w:rsid w:val="00A74F1E"/>
    <w:pPr>
      <w:spacing w:before="120" w:after="120" w:line="240" w:lineRule="auto"/>
    </w:pPr>
    <w:rPr>
      <w:rFonts w:ascii="Times New Roman" w:eastAsia="SimSun" w:hAnsi="Times New Roman" w:cs="Times New Roman"/>
      <w:b/>
      <w:bCs/>
      <w:sz w:val="20"/>
      <w:szCs w:val="20"/>
      <w:lang w:eastAsia="zh-CN"/>
    </w:rPr>
  </w:style>
  <w:style w:type="character" w:customStyle="1" w:styleId="16">
    <w:name w:val="Выделение16"/>
    <w:uiPriority w:val="99"/>
    <w:rsid w:val="00A74F1E"/>
    <w:rPr>
      <w:rFonts w:cs="Times New Roman"/>
      <w:i/>
    </w:rPr>
  </w:style>
  <w:style w:type="character" w:customStyle="1" w:styleId="200">
    <w:name w:val="Выделение20"/>
    <w:uiPriority w:val="99"/>
    <w:rsid w:val="00A74F1E"/>
    <w:rPr>
      <w:rFonts w:cs="Times New Roman"/>
      <w:i/>
    </w:rPr>
  </w:style>
  <w:style w:type="character" w:customStyle="1" w:styleId="ciaeniinee">
    <w:name w:val="ciae niinee"/>
    <w:uiPriority w:val="99"/>
    <w:rsid w:val="00A74F1E"/>
    <w:rPr>
      <w:rFonts w:cs="Times New Roman"/>
      <w:vertAlign w:val="superscript"/>
    </w:rPr>
  </w:style>
  <w:style w:type="paragraph" w:styleId="af4">
    <w:name w:val="Title"/>
    <w:basedOn w:val="a"/>
    <w:link w:val="af5"/>
    <w:uiPriority w:val="99"/>
    <w:qFormat/>
    <w:rsid w:val="00A74F1E"/>
    <w:pPr>
      <w:spacing w:after="0" w:line="240" w:lineRule="auto"/>
      <w:jc w:val="center"/>
    </w:pPr>
    <w:rPr>
      <w:rFonts w:ascii="Times New Roman" w:eastAsia="Times New Roman" w:hAnsi="Times New Roman" w:cs="Times New Roman"/>
      <w:b/>
      <w:bCs/>
      <w:sz w:val="28"/>
      <w:szCs w:val="24"/>
    </w:rPr>
  </w:style>
  <w:style w:type="character" w:customStyle="1" w:styleId="detayhaber1">
    <w:name w:val="detay_haber1"/>
    <w:uiPriority w:val="99"/>
    <w:rsid w:val="00A74F1E"/>
    <w:rPr>
      <w:rFonts w:ascii="Verdana" w:hAnsi="Verdana" w:cs="Times New Roman"/>
      <w:color w:val="000000"/>
      <w:sz w:val="18"/>
      <w:szCs w:val="18"/>
      <w:u w:val="none"/>
      <w:effect w:val="none"/>
    </w:rPr>
  </w:style>
  <w:style w:type="character" w:customStyle="1" w:styleId="af5">
    <w:name w:val="Название Знак"/>
    <w:link w:val="af4"/>
    <w:uiPriority w:val="99"/>
    <w:locked/>
    <w:rsid w:val="00A74F1E"/>
    <w:rPr>
      <w:rFonts w:ascii="Times New Roman" w:hAnsi="Times New Roman" w:cs="Times New Roman"/>
      <w:b/>
      <w:bCs/>
      <w:sz w:val="24"/>
      <w:szCs w:val="24"/>
    </w:rPr>
  </w:style>
  <w:style w:type="character" w:styleId="af6">
    <w:name w:val="footnote reference"/>
    <w:uiPriority w:val="99"/>
    <w:semiHidden/>
    <w:rsid w:val="00A74F1E"/>
    <w:rPr>
      <w:rFonts w:cs="Times New Roman"/>
      <w:vertAlign w:val="superscript"/>
    </w:rPr>
  </w:style>
  <w:style w:type="paragraph" w:styleId="HTML0">
    <w:name w:val="HTML Preformatted"/>
    <w:basedOn w:val="a"/>
    <w:link w:val="HTML1"/>
    <w:uiPriority w:val="99"/>
    <w:rsid w:val="00A7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styleId="HTML2">
    <w:name w:val="HTML Typewriter"/>
    <w:uiPriority w:val="99"/>
    <w:rsid w:val="00A74F1E"/>
    <w:rPr>
      <w:rFonts w:ascii="Courier New" w:hAnsi="Courier New" w:cs="Courier New"/>
      <w:sz w:val="20"/>
      <w:szCs w:val="20"/>
    </w:rPr>
  </w:style>
  <w:style w:type="character" w:customStyle="1" w:styleId="HTML1">
    <w:name w:val="Стандартный HTML Знак"/>
    <w:link w:val="HTML0"/>
    <w:uiPriority w:val="99"/>
    <w:locked/>
    <w:rsid w:val="00A74F1E"/>
    <w:rPr>
      <w:rFonts w:ascii="Courier New" w:hAnsi="Courier New" w:cs="Courier New"/>
      <w:color w:val="000000"/>
      <w:sz w:val="20"/>
      <w:szCs w:val="20"/>
      <w:lang w:val="x-none" w:eastAsia="ru-RU"/>
    </w:rPr>
  </w:style>
  <w:style w:type="paragraph" w:styleId="af7">
    <w:name w:val="Plain Text"/>
    <w:basedOn w:val="a"/>
    <w:link w:val="af8"/>
    <w:uiPriority w:val="99"/>
    <w:rsid w:val="00A74F1E"/>
    <w:pPr>
      <w:spacing w:after="0" w:line="240" w:lineRule="auto"/>
    </w:pPr>
    <w:rPr>
      <w:rFonts w:ascii="Courier New" w:eastAsia="Times New Roman" w:hAnsi="Courier New" w:cs="Courier New"/>
      <w:sz w:val="20"/>
      <w:szCs w:val="20"/>
      <w:lang w:eastAsia="ru-RU"/>
    </w:rPr>
  </w:style>
  <w:style w:type="paragraph" w:customStyle="1" w:styleId="style4">
    <w:name w:val="style4"/>
    <w:basedOn w:val="a"/>
    <w:uiPriority w:val="99"/>
    <w:rsid w:val="00A74F1E"/>
    <w:pPr>
      <w:spacing w:before="100" w:beforeAutospacing="1" w:after="100" w:afterAutospacing="1" w:line="240" w:lineRule="auto"/>
    </w:pPr>
    <w:rPr>
      <w:rFonts w:ascii="Arial" w:eastAsia="Times New Roman" w:hAnsi="Arial"/>
      <w:color w:val="000066"/>
      <w:sz w:val="24"/>
      <w:szCs w:val="24"/>
      <w:lang w:eastAsia="ru-RU"/>
    </w:rPr>
  </w:style>
  <w:style w:type="character" w:customStyle="1" w:styleId="af8">
    <w:name w:val="Текст Знак"/>
    <w:link w:val="af7"/>
    <w:uiPriority w:val="99"/>
    <w:locked/>
    <w:rsid w:val="00A74F1E"/>
    <w:rPr>
      <w:rFonts w:ascii="Courier New" w:hAnsi="Courier New" w:cs="Courier New"/>
      <w:sz w:val="20"/>
      <w:szCs w:val="20"/>
      <w:lang w:val="x-none" w:eastAsia="ru-RU"/>
    </w:rPr>
  </w:style>
  <w:style w:type="character" w:customStyle="1" w:styleId="datetext1">
    <w:name w:val="datetext1"/>
    <w:uiPriority w:val="99"/>
    <w:rsid w:val="00A74F1E"/>
    <w:rPr>
      <w:rFonts w:cs="Times New Roman"/>
      <w:color w:val="999999"/>
    </w:rPr>
  </w:style>
  <w:style w:type="paragraph" w:styleId="af9">
    <w:name w:val="header"/>
    <w:basedOn w:val="a"/>
    <w:link w:val="afa"/>
    <w:uiPriority w:val="99"/>
    <w:rsid w:val="00A74F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grey1">
    <w:name w:val="grey1"/>
    <w:uiPriority w:val="99"/>
    <w:rsid w:val="00A74F1E"/>
    <w:rPr>
      <w:rFonts w:cs="Times New Roman"/>
      <w:color w:val="717171"/>
    </w:rPr>
  </w:style>
  <w:style w:type="character" w:customStyle="1" w:styleId="afa">
    <w:name w:val="Верхний колонтитул Знак"/>
    <w:link w:val="af9"/>
    <w:uiPriority w:val="99"/>
    <w:locked/>
    <w:rsid w:val="00A74F1E"/>
    <w:rPr>
      <w:rFonts w:ascii="Times New Roman" w:hAnsi="Times New Roman" w:cs="Times New Roman"/>
      <w:sz w:val="24"/>
      <w:szCs w:val="24"/>
      <w:lang w:val="x-none" w:eastAsia="ru-RU"/>
    </w:rPr>
  </w:style>
  <w:style w:type="character" w:customStyle="1" w:styleId="dgrey1">
    <w:name w:val="dgrey1"/>
    <w:uiPriority w:val="99"/>
    <w:rsid w:val="00A74F1E"/>
    <w:rPr>
      <w:rFonts w:cs="Times New Roman"/>
      <w:color w:val="333333"/>
    </w:rPr>
  </w:style>
  <w:style w:type="character" w:customStyle="1" w:styleId="13">
    <w:name w:val="Заголовок 1 диплом"/>
    <w:uiPriority w:val="99"/>
    <w:rsid w:val="00A74F1E"/>
    <w:rPr>
      <w:rFonts w:cs="Times New Roman"/>
      <w:b/>
      <w:bCs/>
      <w:sz w:val="28"/>
      <w:szCs w:val="28"/>
      <w:lang w:bidi="ar-LB"/>
    </w:rPr>
  </w:style>
  <w:style w:type="character" w:customStyle="1" w:styleId="reporttitle">
    <w:name w:val="report_title"/>
    <w:uiPriority w:val="99"/>
    <w:rsid w:val="00A74F1E"/>
    <w:rPr>
      <w:rFonts w:cs="Times New Roman"/>
    </w:rPr>
  </w:style>
  <w:style w:type="paragraph" w:customStyle="1" w:styleId="14">
    <w:name w:val="Стиль1"/>
    <w:uiPriority w:val="99"/>
    <w:rsid w:val="00A74F1E"/>
    <w:rPr>
      <w:rFonts w:ascii="Times New Roman" w:eastAsia="Times New Roman" w:hAnsi="Times New Roman" w:cs="Times New Roman"/>
    </w:rPr>
  </w:style>
  <w:style w:type="character" w:customStyle="1" w:styleId="afb">
    <w:name w:val="знак сноски"/>
    <w:uiPriority w:val="99"/>
    <w:rsid w:val="00A74F1E"/>
    <w:rPr>
      <w:rFonts w:cs="Times New Roman"/>
      <w:vertAlign w:val="superscript"/>
    </w:rPr>
  </w:style>
  <w:style w:type="paragraph" w:customStyle="1" w:styleId="afc">
    <w:name w:val="текст сноски"/>
    <w:basedOn w:val="a"/>
    <w:uiPriority w:val="99"/>
    <w:rsid w:val="00A74F1E"/>
    <w:pPr>
      <w:autoSpaceDE w:val="0"/>
      <w:autoSpaceDN w:val="0"/>
      <w:spacing w:after="0" w:line="240" w:lineRule="auto"/>
    </w:pPr>
    <w:rPr>
      <w:rFonts w:ascii="Times New Roman" w:eastAsia="SimSun" w:hAnsi="Times New Roman" w:cs="Times New Roman"/>
      <w:sz w:val="20"/>
      <w:szCs w:val="20"/>
      <w:lang w:val="en-US" w:eastAsia="ru-RU"/>
    </w:rPr>
  </w:style>
  <w:style w:type="paragraph" w:styleId="afd">
    <w:name w:val="List Paragraph"/>
    <w:basedOn w:val="a"/>
    <w:uiPriority w:val="99"/>
    <w:qFormat/>
    <w:rsid w:val="00EC5D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4536</Words>
  <Characters>25856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30332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Доби</dc:creator>
  <cp:keywords/>
  <dc:description/>
  <cp:lastModifiedBy>admin</cp:lastModifiedBy>
  <cp:revision>2</cp:revision>
  <dcterms:created xsi:type="dcterms:W3CDTF">2014-03-24T14:42:00Z</dcterms:created>
  <dcterms:modified xsi:type="dcterms:W3CDTF">2014-03-24T14:42:00Z</dcterms:modified>
</cp:coreProperties>
</file>