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38A" w:rsidRPr="006C4F4E" w:rsidRDefault="00E1738A" w:rsidP="006C4F4E">
      <w:pPr>
        <w:tabs>
          <w:tab w:val="left" w:pos="4740"/>
        </w:tabs>
        <w:spacing w:line="360" w:lineRule="auto"/>
        <w:ind w:firstLine="709"/>
        <w:jc w:val="both"/>
        <w:rPr>
          <w:b/>
          <w:sz w:val="28"/>
          <w:szCs w:val="28"/>
        </w:rPr>
      </w:pPr>
      <w:r w:rsidRPr="006C4F4E">
        <w:rPr>
          <w:b/>
          <w:sz w:val="28"/>
          <w:szCs w:val="28"/>
        </w:rPr>
        <w:t>План</w:t>
      </w:r>
    </w:p>
    <w:p w:rsidR="005F17A3" w:rsidRPr="006C4F4E" w:rsidRDefault="005F17A3" w:rsidP="006C4F4E">
      <w:pPr>
        <w:tabs>
          <w:tab w:val="left" w:pos="4740"/>
        </w:tabs>
        <w:spacing w:line="360" w:lineRule="auto"/>
        <w:ind w:firstLine="709"/>
        <w:jc w:val="both"/>
        <w:rPr>
          <w:b/>
          <w:sz w:val="28"/>
          <w:szCs w:val="28"/>
        </w:rPr>
      </w:pPr>
    </w:p>
    <w:p w:rsidR="005F17A3" w:rsidRPr="006C4F4E" w:rsidRDefault="005F17A3" w:rsidP="006C4F4E">
      <w:pPr>
        <w:tabs>
          <w:tab w:val="left" w:pos="4740"/>
        </w:tabs>
        <w:spacing w:line="360" w:lineRule="auto"/>
        <w:rPr>
          <w:sz w:val="28"/>
          <w:szCs w:val="28"/>
        </w:rPr>
      </w:pPr>
      <w:r w:rsidRPr="006C4F4E">
        <w:rPr>
          <w:b/>
          <w:sz w:val="28"/>
          <w:szCs w:val="28"/>
        </w:rPr>
        <w:t xml:space="preserve">Задание № 1. </w:t>
      </w:r>
      <w:r w:rsidRPr="006C4F4E">
        <w:rPr>
          <w:sz w:val="28"/>
          <w:szCs w:val="28"/>
        </w:rPr>
        <w:t xml:space="preserve">Международные </w:t>
      </w:r>
      <w:r w:rsidR="006C4F4E">
        <w:rPr>
          <w:sz w:val="28"/>
          <w:szCs w:val="28"/>
        </w:rPr>
        <w:t>стандарты финансовой отчетности</w:t>
      </w:r>
      <w:r w:rsidR="00445187" w:rsidRPr="006C4F4E">
        <w:rPr>
          <w:sz w:val="28"/>
          <w:szCs w:val="28"/>
        </w:rPr>
        <w:t xml:space="preserve"> </w:t>
      </w:r>
    </w:p>
    <w:p w:rsidR="005F17A3" w:rsidRPr="006C4F4E" w:rsidRDefault="005F17A3" w:rsidP="006C4F4E">
      <w:pPr>
        <w:tabs>
          <w:tab w:val="left" w:pos="4740"/>
          <w:tab w:val="left" w:pos="7920"/>
        </w:tabs>
        <w:spacing w:line="360" w:lineRule="auto"/>
        <w:rPr>
          <w:sz w:val="28"/>
          <w:szCs w:val="28"/>
        </w:rPr>
      </w:pPr>
      <w:r w:rsidRPr="006C4F4E">
        <w:rPr>
          <w:sz w:val="28"/>
          <w:szCs w:val="28"/>
        </w:rPr>
        <w:t>1. Понятие и принципы международных стандартов финансовой отчетност</w:t>
      </w:r>
      <w:r w:rsidR="00445187" w:rsidRPr="006C4F4E">
        <w:rPr>
          <w:sz w:val="28"/>
          <w:szCs w:val="28"/>
        </w:rPr>
        <w:t>и</w:t>
      </w:r>
    </w:p>
    <w:p w:rsidR="00814761" w:rsidRPr="006C4F4E" w:rsidRDefault="00814761" w:rsidP="006C4F4E">
      <w:pPr>
        <w:spacing w:line="360" w:lineRule="auto"/>
        <w:rPr>
          <w:sz w:val="28"/>
          <w:szCs w:val="28"/>
        </w:rPr>
      </w:pPr>
      <w:r w:rsidRPr="006C4F4E">
        <w:rPr>
          <w:sz w:val="28"/>
          <w:szCs w:val="28"/>
        </w:rPr>
        <w:t>2.</w:t>
      </w:r>
      <w:r w:rsidR="00196C2E" w:rsidRPr="006C4F4E">
        <w:rPr>
          <w:sz w:val="28"/>
          <w:szCs w:val="28"/>
        </w:rPr>
        <w:t xml:space="preserve"> Элементы финансовой отчётности</w:t>
      </w:r>
    </w:p>
    <w:p w:rsidR="00506074" w:rsidRPr="006C4F4E" w:rsidRDefault="00506074" w:rsidP="006C4F4E">
      <w:pPr>
        <w:spacing w:line="360" w:lineRule="auto"/>
        <w:rPr>
          <w:sz w:val="28"/>
          <w:szCs w:val="28"/>
        </w:rPr>
      </w:pPr>
      <w:r w:rsidRPr="006C4F4E">
        <w:rPr>
          <w:sz w:val="28"/>
          <w:szCs w:val="28"/>
        </w:rPr>
        <w:t xml:space="preserve">3. Международные стандарты финансовой отчётности </w:t>
      </w:r>
    </w:p>
    <w:p w:rsidR="00506074" w:rsidRPr="006C4F4E" w:rsidRDefault="00506074" w:rsidP="006C4F4E">
      <w:pPr>
        <w:spacing w:line="360" w:lineRule="auto"/>
        <w:rPr>
          <w:sz w:val="28"/>
          <w:szCs w:val="28"/>
        </w:rPr>
      </w:pPr>
      <w:r w:rsidRPr="006C4F4E">
        <w:rPr>
          <w:sz w:val="28"/>
          <w:szCs w:val="28"/>
        </w:rPr>
        <w:t>4. Аудит по МСФО</w:t>
      </w:r>
    </w:p>
    <w:p w:rsidR="00506074" w:rsidRPr="006C4F4E" w:rsidRDefault="00506074" w:rsidP="006C4F4E">
      <w:pPr>
        <w:spacing w:line="360" w:lineRule="auto"/>
        <w:rPr>
          <w:sz w:val="28"/>
          <w:szCs w:val="28"/>
        </w:rPr>
      </w:pPr>
      <w:r w:rsidRPr="006C4F4E">
        <w:rPr>
          <w:sz w:val="28"/>
          <w:szCs w:val="28"/>
        </w:rPr>
        <w:t>5. Переход на МСФО</w:t>
      </w:r>
    </w:p>
    <w:p w:rsidR="00445187" w:rsidRPr="006C4F4E" w:rsidRDefault="00A205CC" w:rsidP="006C4F4E">
      <w:pPr>
        <w:tabs>
          <w:tab w:val="left" w:pos="4740"/>
        </w:tabs>
        <w:spacing w:line="360" w:lineRule="auto"/>
        <w:rPr>
          <w:sz w:val="28"/>
          <w:szCs w:val="28"/>
        </w:rPr>
      </w:pPr>
      <w:r w:rsidRPr="006C4F4E">
        <w:rPr>
          <w:b/>
          <w:sz w:val="28"/>
          <w:szCs w:val="28"/>
        </w:rPr>
        <w:t xml:space="preserve">Задание № 2. </w:t>
      </w:r>
      <w:r w:rsidR="00445187" w:rsidRPr="006C4F4E">
        <w:rPr>
          <w:sz w:val="28"/>
          <w:szCs w:val="28"/>
        </w:rPr>
        <w:t>Расчет амортизации по объектам основных средств, составление журнала хозяйственных операций по начислению амортизации</w:t>
      </w:r>
    </w:p>
    <w:p w:rsidR="005F17A3" w:rsidRPr="006C4F4E" w:rsidRDefault="00445187" w:rsidP="006C4F4E">
      <w:pPr>
        <w:tabs>
          <w:tab w:val="left" w:pos="4740"/>
        </w:tabs>
        <w:spacing w:line="360" w:lineRule="auto"/>
        <w:rPr>
          <w:sz w:val="28"/>
          <w:szCs w:val="28"/>
        </w:rPr>
      </w:pPr>
      <w:r w:rsidRPr="006C4F4E">
        <w:rPr>
          <w:b/>
          <w:sz w:val="28"/>
          <w:szCs w:val="28"/>
        </w:rPr>
        <w:t xml:space="preserve">Задание № 3. </w:t>
      </w:r>
      <w:r w:rsidRPr="006C4F4E">
        <w:rPr>
          <w:sz w:val="28"/>
          <w:szCs w:val="28"/>
        </w:rPr>
        <w:t>Тесты</w:t>
      </w:r>
    </w:p>
    <w:p w:rsidR="004A7743" w:rsidRPr="006C4F4E" w:rsidRDefault="004A7743" w:rsidP="006C4F4E">
      <w:pPr>
        <w:tabs>
          <w:tab w:val="left" w:pos="4740"/>
        </w:tabs>
        <w:spacing w:line="360" w:lineRule="auto"/>
        <w:rPr>
          <w:sz w:val="28"/>
          <w:szCs w:val="28"/>
        </w:rPr>
      </w:pPr>
      <w:r w:rsidRPr="006C4F4E">
        <w:rPr>
          <w:b/>
          <w:sz w:val="28"/>
          <w:szCs w:val="28"/>
        </w:rPr>
        <w:t>Список использованных источников</w:t>
      </w:r>
    </w:p>
    <w:p w:rsidR="00E1738A" w:rsidRPr="006C4F4E" w:rsidRDefault="005A0953" w:rsidP="006C4F4E">
      <w:pPr>
        <w:tabs>
          <w:tab w:val="left" w:pos="4740"/>
        </w:tabs>
        <w:spacing w:line="360" w:lineRule="auto"/>
        <w:ind w:firstLine="709"/>
        <w:jc w:val="both"/>
        <w:rPr>
          <w:sz w:val="28"/>
          <w:szCs w:val="28"/>
        </w:rPr>
      </w:pPr>
      <w:r>
        <w:rPr>
          <w:b/>
          <w:sz w:val="28"/>
          <w:szCs w:val="28"/>
        </w:rPr>
        <w:br w:type="page"/>
      </w:r>
      <w:r w:rsidR="00E1738A" w:rsidRPr="006C4F4E">
        <w:rPr>
          <w:b/>
          <w:sz w:val="28"/>
          <w:szCs w:val="28"/>
        </w:rPr>
        <w:t xml:space="preserve">Задание № 1. </w:t>
      </w:r>
      <w:r w:rsidR="00E1738A" w:rsidRPr="006C4F4E">
        <w:rPr>
          <w:sz w:val="28"/>
          <w:szCs w:val="28"/>
        </w:rPr>
        <w:t xml:space="preserve">Международные </w:t>
      </w:r>
      <w:r>
        <w:rPr>
          <w:sz w:val="28"/>
          <w:szCs w:val="28"/>
        </w:rPr>
        <w:t>стандарты финансовой отчетности</w:t>
      </w:r>
    </w:p>
    <w:p w:rsidR="005A0953" w:rsidRDefault="005A0953" w:rsidP="006C4F4E">
      <w:pPr>
        <w:tabs>
          <w:tab w:val="left" w:pos="4740"/>
        </w:tabs>
        <w:spacing w:line="360" w:lineRule="auto"/>
        <w:ind w:firstLine="709"/>
        <w:jc w:val="both"/>
        <w:rPr>
          <w:b/>
          <w:sz w:val="28"/>
          <w:szCs w:val="28"/>
        </w:rPr>
      </w:pPr>
    </w:p>
    <w:p w:rsidR="005F17A3" w:rsidRPr="006C4F4E" w:rsidRDefault="005F17A3" w:rsidP="006C4F4E">
      <w:pPr>
        <w:tabs>
          <w:tab w:val="left" w:pos="4740"/>
        </w:tabs>
        <w:spacing w:line="360" w:lineRule="auto"/>
        <w:ind w:firstLine="709"/>
        <w:jc w:val="both"/>
        <w:rPr>
          <w:b/>
          <w:sz w:val="28"/>
          <w:szCs w:val="28"/>
        </w:rPr>
      </w:pPr>
      <w:r w:rsidRPr="006C4F4E">
        <w:rPr>
          <w:b/>
          <w:sz w:val="28"/>
          <w:szCs w:val="28"/>
        </w:rPr>
        <w:t>1. Понятие и принципы международных стандартов финансовой отчетности.</w:t>
      </w:r>
    </w:p>
    <w:p w:rsidR="00A536A6" w:rsidRPr="006C4F4E" w:rsidRDefault="00A536A6" w:rsidP="006C4F4E">
      <w:pPr>
        <w:spacing w:line="360" w:lineRule="auto"/>
        <w:ind w:firstLine="709"/>
        <w:jc w:val="both"/>
        <w:rPr>
          <w:sz w:val="28"/>
          <w:szCs w:val="28"/>
        </w:rPr>
      </w:pPr>
      <w:r w:rsidRPr="006C4F4E">
        <w:rPr>
          <w:sz w:val="28"/>
          <w:szCs w:val="28"/>
        </w:rPr>
        <w:t xml:space="preserve">Международные стандарты финансовой отчетности (International Financial Reporting Standards) — это свод документов (стандартов и интерпретаций), регулирующих принципы и правила составления финансовой отчетности, необходимой внешним пользователям для принятия ими экономических решений в отношении организации. </w:t>
      </w:r>
    </w:p>
    <w:p w:rsidR="00E1738A" w:rsidRPr="006C4F4E" w:rsidRDefault="00A536A6" w:rsidP="006C4F4E">
      <w:pPr>
        <w:tabs>
          <w:tab w:val="left" w:pos="4740"/>
        </w:tabs>
        <w:spacing w:line="360" w:lineRule="auto"/>
        <w:ind w:firstLine="709"/>
        <w:jc w:val="both"/>
        <w:rPr>
          <w:sz w:val="28"/>
          <w:szCs w:val="28"/>
        </w:rPr>
      </w:pPr>
      <w:r w:rsidRPr="006C4F4E">
        <w:rPr>
          <w:sz w:val="28"/>
          <w:szCs w:val="28"/>
        </w:rPr>
        <w:t>Комитет по международным стандартам финансовой отчётности (International Accounting Standards Committee, КМСФО) – это ведущая организация в мире по разработке единых учётных стандартов.</w:t>
      </w:r>
    </w:p>
    <w:p w:rsidR="00A536A6" w:rsidRPr="006C4F4E" w:rsidRDefault="00A536A6" w:rsidP="006C4F4E">
      <w:pPr>
        <w:spacing w:line="360" w:lineRule="auto"/>
        <w:ind w:firstLine="709"/>
        <w:jc w:val="both"/>
        <w:rPr>
          <w:sz w:val="28"/>
          <w:szCs w:val="28"/>
        </w:rPr>
      </w:pPr>
      <w:r w:rsidRPr="006C4F4E">
        <w:rPr>
          <w:sz w:val="28"/>
          <w:szCs w:val="28"/>
        </w:rPr>
        <w:t>Разработка международных стандартов осуществляется в несколько этапов:</w:t>
      </w:r>
    </w:p>
    <w:p w:rsidR="00A536A6" w:rsidRPr="006C4F4E" w:rsidRDefault="00A536A6" w:rsidP="006C4F4E">
      <w:pPr>
        <w:spacing w:line="360" w:lineRule="auto"/>
        <w:ind w:firstLine="709"/>
        <w:jc w:val="both"/>
        <w:rPr>
          <w:sz w:val="28"/>
          <w:szCs w:val="28"/>
        </w:rPr>
      </w:pPr>
      <w:r w:rsidRPr="006C4F4E">
        <w:rPr>
          <w:sz w:val="28"/>
          <w:szCs w:val="28"/>
        </w:rPr>
        <w:t xml:space="preserve">1. Создание Подготовительного комитета (AdvisoryCommittee) из широкого круга специалистов различных сфер для обсуждения вопросов, внесенных в повестку Правления. </w:t>
      </w:r>
    </w:p>
    <w:p w:rsidR="00A536A6" w:rsidRPr="006C4F4E" w:rsidRDefault="00A536A6" w:rsidP="006C4F4E">
      <w:pPr>
        <w:spacing w:line="360" w:lineRule="auto"/>
        <w:ind w:firstLine="709"/>
        <w:jc w:val="both"/>
        <w:rPr>
          <w:sz w:val="28"/>
          <w:szCs w:val="28"/>
        </w:rPr>
      </w:pPr>
      <w:r w:rsidRPr="006C4F4E">
        <w:rPr>
          <w:sz w:val="28"/>
          <w:szCs w:val="28"/>
        </w:rPr>
        <w:t>2. Разработка и публикация документа для публичного обсуждения.</w:t>
      </w:r>
    </w:p>
    <w:p w:rsidR="00A536A6" w:rsidRPr="006C4F4E" w:rsidRDefault="00A536A6" w:rsidP="006C4F4E">
      <w:pPr>
        <w:spacing w:line="360" w:lineRule="auto"/>
        <w:ind w:firstLine="709"/>
        <w:jc w:val="both"/>
        <w:rPr>
          <w:sz w:val="28"/>
          <w:szCs w:val="28"/>
        </w:rPr>
      </w:pPr>
      <w:r w:rsidRPr="006C4F4E">
        <w:rPr>
          <w:sz w:val="28"/>
          <w:szCs w:val="28"/>
        </w:rPr>
        <w:t>3. Подготовка рабочего проекта положений стандарта с учетом комментариев, полученных от всех заинтересованных сторон на втором этапе. На основе этого анализа Правление готовит Проект международного стандарта финансовой отчётности (Exposure Draft), а также предлагаются альтернативные решения и аргументы в пользу их принятия или отклонения</w:t>
      </w:r>
    </w:p>
    <w:p w:rsidR="00A536A6" w:rsidRPr="006C4F4E" w:rsidRDefault="00A536A6" w:rsidP="006C4F4E">
      <w:pPr>
        <w:spacing w:line="360" w:lineRule="auto"/>
        <w:ind w:firstLine="709"/>
        <w:jc w:val="both"/>
        <w:rPr>
          <w:sz w:val="28"/>
          <w:szCs w:val="28"/>
        </w:rPr>
      </w:pPr>
      <w:r w:rsidRPr="006C4F4E">
        <w:rPr>
          <w:sz w:val="28"/>
          <w:szCs w:val="28"/>
        </w:rPr>
        <w:t>4. Выпуск окончательного международного стандарта финансовой отчетности, который готовится в резул</w:t>
      </w:r>
      <w:r w:rsidR="005A0953">
        <w:rPr>
          <w:sz w:val="28"/>
          <w:szCs w:val="28"/>
        </w:rPr>
        <w:t>ьтате обсуждения Проекта МСФО.</w:t>
      </w:r>
    </w:p>
    <w:p w:rsidR="00AD0757" w:rsidRPr="006C4F4E" w:rsidRDefault="00AD0757" w:rsidP="006C4F4E">
      <w:pPr>
        <w:spacing w:line="360" w:lineRule="auto"/>
        <w:ind w:firstLine="709"/>
        <w:jc w:val="both"/>
        <w:rPr>
          <w:sz w:val="28"/>
          <w:szCs w:val="28"/>
        </w:rPr>
      </w:pPr>
      <w:r w:rsidRPr="006C4F4E">
        <w:rPr>
          <w:sz w:val="28"/>
          <w:szCs w:val="28"/>
        </w:rPr>
        <w:t xml:space="preserve">Международные стандарты носят рекомендательный характер и страны могут самостоятельно принимать решения об их использовании. Принципиальной основой перехода на международные стандарты, прежде всего, должно быть признание общих Принципов подготовки и составления финансовой отчётности. Принципы подготовки и составления финансовой отчётности сформулированы в виде отдельного документа. Данный документ не является стандартом и не содержит обязательных требований и рекомендаций. </w:t>
      </w:r>
    </w:p>
    <w:p w:rsidR="00AD0757" w:rsidRPr="006C4F4E" w:rsidRDefault="00AD0757" w:rsidP="006C4F4E">
      <w:pPr>
        <w:spacing w:line="360" w:lineRule="auto"/>
        <w:ind w:firstLine="709"/>
        <w:jc w:val="both"/>
        <w:rPr>
          <w:sz w:val="28"/>
          <w:szCs w:val="28"/>
        </w:rPr>
      </w:pPr>
      <w:r w:rsidRPr="006C4F4E">
        <w:rPr>
          <w:sz w:val="28"/>
          <w:szCs w:val="28"/>
        </w:rPr>
        <w:t xml:space="preserve">Цель финансовой отчётности состоит в предоставлении информации о финансовом положении, результатах деятельности и изменениях в финансовом положении компании. Эта информация нужна широкому кругу пользователей при принятии экономических решений. </w:t>
      </w:r>
    </w:p>
    <w:p w:rsidR="00AD0757" w:rsidRPr="006C4F4E" w:rsidRDefault="00AD0757" w:rsidP="006C4F4E">
      <w:pPr>
        <w:spacing w:line="360" w:lineRule="auto"/>
        <w:ind w:firstLine="709"/>
        <w:jc w:val="both"/>
        <w:rPr>
          <w:sz w:val="28"/>
          <w:szCs w:val="28"/>
        </w:rPr>
      </w:pPr>
      <w:r w:rsidRPr="006C4F4E">
        <w:rPr>
          <w:sz w:val="28"/>
          <w:szCs w:val="28"/>
        </w:rPr>
        <w:t>Общие принципы международных стандартов можно разделить на 2 группы:</w:t>
      </w:r>
    </w:p>
    <w:p w:rsidR="00AD0757" w:rsidRPr="006C4F4E" w:rsidRDefault="00AD0757" w:rsidP="006C4F4E">
      <w:pPr>
        <w:spacing w:line="360" w:lineRule="auto"/>
        <w:ind w:firstLine="709"/>
        <w:jc w:val="both"/>
        <w:rPr>
          <w:sz w:val="28"/>
          <w:szCs w:val="28"/>
        </w:rPr>
      </w:pPr>
      <w:r w:rsidRPr="006C4F4E">
        <w:rPr>
          <w:sz w:val="28"/>
          <w:szCs w:val="28"/>
        </w:rPr>
        <w:t xml:space="preserve">1. Основополагающие допущения </w:t>
      </w:r>
    </w:p>
    <w:p w:rsidR="00AD0757" w:rsidRPr="006C4F4E" w:rsidRDefault="00AD0757" w:rsidP="006C4F4E">
      <w:pPr>
        <w:spacing w:line="360" w:lineRule="auto"/>
        <w:ind w:firstLine="709"/>
        <w:jc w:val="both"/>
        <w:rPr>
          <w:sz w:val="28"/>
          <w:szCs w:val="28"/>
        </w:rPr>
      </w:pPr>
      <w:r w:rsidRPr="006C4F4E">
        <w:rPr>
          <w:sz w:val="28"/>
          <w:szCs w:val="28"/>
        </w:rPr>
        <w:t xml:space="preserve">2. Качественные характеристики информации. </w:t>
      </w:r>
    </w:p>
    <w:p w:rsidR="00AD0757" w:rsidRPr="006C4F4E" w:rsidRDefault="00AD0757" w:rsidP="006C4F4E">
      <w:pPr>
        <w:spacing w:line="360" w:lineRule="auto"/>
        <w:ind w:firstLine="709"/>
        <w:jc w:val="both"/>
        <w:rPr>
          <w:sz w:val="28"/>
          <w:szCs w:val="28"/>
        </w:rPr>
      </w:pPr>
      <w:r w:rsidRPr="006C4F4E">
        <w:rPr>
          <w:sz w:val="28"/>
          <w:szCs w:val="28"/>
        </w:rPr>
        <w:t xml:space="preserve">Международные стандарты основаны на 2 основных </w:t>
      </w:r>
      <w:r w:rsidRPr="006C4F4E">
        <w:rPr>
          <w:i/>
          <w:sz w:val="28"/>
          <w:szCs w:val="28"/>
        </w:rPr>
        <w:t>допущениях</w:t>
      </w:r>
      <w:r w:rsidRPr="006C4F4E">
        <w:rPr>
          <w:sz w:val="28"/>
          <w:szCs w:val="28"/>
        </w:rPr>
        <w:t xml:space="preserve">: </w:t>
      </w:r>
    </w:p>
    <w:p w:rsidR="00AD0757" w:rsidRPr="006C4F4E" w:rsidRDefault="00AD0757" w:rsidP="006C4F4E">
      <w:pPr>
        <w:spacing w:line="360" w:lineRule="auto"/>
        <w:ind w:firstLine="709"/>
        <w:jc w:val="both"/>
        <w:rPr>
          <w:sz w:val="28"/>
          <w:szCs w:val="28"/>
        </w:rPr>
      </w:pPr>
      <w:r w:rsidRPr="006C4F4E">
        <w:rPr>
          <w:sz w:val="28"/>
          <w:szCs w:val="28"/>
        </w:rPr>
        <w:t xml:space="preserve">- Метод начисления означает, что хозяйственные операции отражаются в момент их совершения, а не по мере получения или выплаты денежных средств и их эквивалентов. Таким образом, операции будут учитываться в том отчётном периоде, в котором они возникли. Данный принцип даёт возможность получить объективную информацию о будущих обязательствах и будущих поступлениях денежных средств, т.е. позволяет прогнозировать будущие результаты предприятия. </w:t>
      </w:r>
    </w:p>
    <w:p w:rsidR="00AD0757" w:rsidRPr="006C4F4E" w:rsidRDefault="00AD0757" w:rsidP="006C4F4E">
      <w:pPr>
        <w:spacing w:line="360" w:lineRule="auto"/>
        <w:ind w:firstLine="709"/>
        <w:jc w:val="both"/>
        <w:rPr>
          <w:sz w:val="28"/>
          <w:szCs w:val="28"/>
        </w:rPr>
      </w:pPr>
      <w:r w:rsidRPr="006C4F4E">
        <w:rPr>
          <w:sz w:val="28"/>
          <w:szCs w:val="28"/>
        </w:rPr>
        <w:t xml:space="preserve">- Непрерывность деятельности предполагает, что предприятие продолжит свою деятельность в обозримом будущем. А поскольку у предприятия нет намерения ликвидироваться или существенно сокращать масштабы деятельности, то его активы будут отражаться по первоначальной стоимости без учёта ликвидационных расходов. </w:t>
      </w:r>
    </w:p>
    <w:p w:rsidR="00AD0757" w:rsidRPr="006C4F4E" w:rsidRDefault="00AD0757" w:rsidP="006C4F4E">
      <w:pPr>
        <w:spacing w:line="360" w:lineRule="auto"/>
        <w:ind w:firstLine="709"/>
        <w:jc w:val="both"/>
        <w:rPr>
          <w:sz w:val="28"/>
          <w:szCs w:val="28"/>
        </w:rPr>
      </w:pPr>
      <w:r w:rsidRPr="006C4F4E">
        <w:rPr>
          <w:sz w:val="28"/>
          <w:szCs w:val="28"/>
        </w:rPr>
        <w:t xml:space="preserve">Для того чтобы информация могла использоваться на международном уровне, она должна отвечать следующим </w:t>
      </w:r>
      <w:r w:rsidRPr="006C4F4E">
        <w:rPr>
          <w:i/>
          <w:sz w:val="28"/>
          <w:szCs w:val="28"/>
        </w:rPr>
        <w:t>качественным характеристикам информации</w:t>
      </w:r>
      <w:r w:rsidRPr="006C4F4E">
        <w:rPr>
          <w:sz w:val="28"/>
          <w:szCs w:val="28"/>
        </w:rPr>
        <w:t xml:space="preserve">: </w:t>
      </w:r>
    </w:p>
    <w:p w:rsidR="00AD0757" w:rsidRPr="006C4F4E" w:rsidRDefault="00AD0757" w:rsidP="006C4F4E">
      <w:pPr>
        <w:spacing w:line="360" w:lineRule="auto"/>
        <w:ind w:firstLine="709"/>
        <w:jc w:val="both"/>
        <w:rPr>
          <w:sz w:val="28"/>
          <w:szCs w:val="28"/>
        </w:rPr>
      </w:pPr>
      <w:r w:rsidRPr="006C4F4E">
        <w:rPr>
          <w:sz w:val="28"/>
          <w:szCs w:val="28"/>
        </w:rPr>
        <w:t xml:space="preserve">- Понятность информации означает, что она доступна для понимания пользователям, обладающим достаточными знаниями в области бухгалтерского учёта. </w:t>
      </w:r>
    </w:p>
    <w:p w:rsidR="00AD0757" w:rsidRPr="006C4F4E" w:rsidRDefault="00AD0757" w:rsidP="006C4F4E">
      <w:pPr>
        <w:spacing w:line="360" w:lineRule="auto"/>
        <w:ind w:firstLine="709"/>
        <w:jc w:val="both"/>
        <w:rPr>
          <w:sz w:val="28"/>
          <w:szCs w:val="28"/>
        </w:rPr>
      </w:pPr>
      <w:r w:rsidRPr="006C4F4E">
        <w:rPr>
          <w:sz w:val="28"/>
          <w:szCs w:val="28"/>
        </w:rPr>
        <w:t xml:space="preserve">- Уместность или значимость информации предполагает, что она будет влиять на экономические решения пользователей. </w:t>
      </w:r>
    </w:p>
    <w:p w:rsidR="00AD0757" w:rsidRPr="006C4F4E" w:rsidRDefault="00AD0757" w:rsidP="006C4F4E">
      <w:pPr>
        <w:spacing w:line="360" w:lineRule="auto"/>
        <w:ind w:firstLine="709"/>
        <w:jc w:val="both"/>
        <w:rPr>
          <w:sz w:val="28"/>
          <w:szCs w:val="28"/>
        </w:rPr>
      </w:pPr>
      <w:r w:rsidRPr="006C4F4E">
        <w:rPr>
          <w:sz w:val="28"/>
          <w:szCs w:val="28"/>
        </w:rPr>
        <w:t xml:space="preserve">- Надёжность или достоверность информации. Достоверная информация должна удовлетворять таким требованиям как правдивое представление (правдиво раскрывать хозяйственные операции в финансовой отчетности); приоритет содержания над формой (принимается во внимание, прежде всего, экономическая сущность фактов хозяйственных операций, а не юридическая форма); нейтральность; осмотрительность (консервативная оценка активов и пассивов, т.е. активы и доходы не должны быть переоценены, а обязательства и пассивы недооценены); полнота (в отчётности должны получить отражение все существенные с точки зрения пользователей отчетности факты хозяйственной деятельности за отчётный период). </w:t>
      </w:r>
    </w:p>
    <w:p w:rsidR="00AD0757" w:rsidRPr="006C4F4E" w:rsidRDefault="00AD0757" w:rsidP="006C4F4E">
      <w:pPr>
        <w:spacing w:line="360" w:lineRule="auto"/>
        <w:ind w:firstLine="709"/>
        <w:jc w:val="both"/>
        <w:rPr>
          <w:sz w:val="28"/>
          <w:szCs w:val="28"/>
        </w:rPr>
      </w:pPr>
      <w:r w:rsidRPr="006C4F4E">
        <w:rPr>
          <w:sz w:val="28"/>
          <w:szCs w:val="28"/>
        </w:rPr>
        <w:t xml:space="preserve">Сопоставимость или сравнимость информации должна обеспечивать сопоставимость данных финансовой отчётности, как с предшествующими периодами, так и по отношению к другим компаниям. </w:t>
      </w:r>
    </w:p>
    <w:p w:rsidR="00AD0757" w:rsidRPr="006C4F4E" w:rsidRDefault="00AD0757" w:rsidP="006C4F4E">
      <w:pPr>
        <w:spacing w:line="360" w:lineRule="auto"/>
        <w:ind w:firstLine="709"/>
        <w:jc w:val="both"/>
        <w:rPr>
          <w:sz w:val="28"/>
          <w:szCs w:val="28"/>
        </w:rPr>
      </w:pPr>
      <w:r w:rsidRPr="006C4F4E">
        <w:rPr>
          <w:sz w:val="28"/>
          <w:szCs w:val="28"/>
        </w:rPr>
        <w:t xml:space="preserve">Международные стандарты устанавливают определённые ограничения уместности и надежности информации: </w:t>
      </w:r>
    </w:p>
    <w:p w:rsidR="00AD0757" w:rsidRPr="006C4F4E" w:rsidRDefault="00AD0757" w:rsidP="006C4F4E">
      <w:pPr>
        <w:spacing w:line="360" w:lineRule="auto"/>
        <w:ind w:firstLine="709"/>
        <w:jc w:val="both"/>
        <w:rPr>
          <w:sz w:val="28"/>
          <w:szCs w:val="28"/>
        </w:rPr>
      </w:pPr>
      <w:r w:rsidRPr="006C4F4E">
        <w:rPr>
          <w:sz w:val="28"/>
          <w:szCs w:val="28"/>
        </w:rPr>
        <w:t xml:space="preserve">- Своевременность связана с необходимостью должного соотнесения надёжности и уместности информации. С одной стороны, для соответствия требованию уместности необходимо полностью собрать информацию по всем имевшимся фактам хозяйственной деятельности. С другой стороны, получение полной и надёжной информации может привести к задержке при предоставлении финансовой отчётности и, соответственно, повлиять на уместность информации. Поэтому рекомендуется найти оптимальное сочетание между этими двумя требованиями; </w:t>
      </w:r>
    </w:p>
    <w:p w:rsidR="00AD0757" w:rsidRPr="006C4F4E" w:rsidRDefault="00AD0757" w:rsidP="006C4F4E">
      <w:pPr>
        <w:spacing w:line="360" w:lineRule="auto"/>
        <w:ind w:firstLine="709"/>
        <w:jc w:val="both"/>
        <w:rPr>
          <w:sz w:val="28"/>
          <w:szCs w:val="28"/>
        </w:rPr>
      </w:pPr>
      <w:r w:rsidRPr="006C4F4E">
        <w:rPr>
          <w:sz w:val="28"/>
          <w:szCs w:val="28"/>
        </w:rPr>
        <w:t xml:space="preserve">- Соотношение между выгодами и затратами означает, что выгоды от информации не должны превышать затраты на её получение, причём процесс соотнесения выгод и затрат требует профессиональной оценки; </w:t>
      </w:r>
    </w:p>
    <w:p w:rsidR="00AD0757" w:rsidRPr="006C4F4E" w:rsidRDefault="00AD0757" w:rsidP="006C4F4E">
      <w:pPr>
        <w:spacing w:line="360" w:lineRule="auto"/>
        <w:ind w:firstLine="709"/>
        <w:jc w:val="both"/>
        <w:rPr>
          <w:sz w:val="28"/>
          <w:szCs w:val="28"/>
        </w:rPr>
      </w:pPr>
      <w:r w:rsidRPr="006C4F4E">
        <w:rPr>
          <w:sz w:val="28"/>
          <w:szCs w:val="28"/>
        </w:rPr>
        <w:t xml:space="preserve">- Соотношение между качественными характеристиками должно быть предметом профессиональной оценки бухгалтера и подчиняться задаче удовлетворения потребностей пользователей финансовой отчётности. </w:t>
      </w:r>
    </w:p>
    <w:p w:rsidR="00AD0757" w:rsidRPr="006C4F4E" w:rsidRDefault="00AD0757" w:rsidP="006C4F4E">
      <w:pPr>
        <w:spacing w:line="360" w:lineRule="auto"/>
        <w:ind w:firstLine="709"/>
        <w:jc w:val="both"/>
        <w:rPr>
          <w:sz w:val="28"/>
          <w:szCs w:val="28"/>
        </w:rPr>
      </w:pPr>
      <w:r w:rsidRPr="006C4F4E">
        <w:rPr>
          <w:sz w:val="28"/>
          <w:szCs w:val="28"/>
        </w:rPr>
        <w:t xml:space="preserve">В результате последовательного применения качественных характеристик информации и при условии соответствия бухгалтерским стандартам обеспечивается достоверное и объективное представление отчетности. </w:t>
      </w:r>
    </w:p>
    <w:p w:rsidR="005A0953" w:rsidRDefault="005A0953" w:rsidP="006C4F4E">
      <w:pPr>
        <w:spacing w:line="360" w:lineRule="auto"/>
        <w:ind w:firstLine="709"/>
        <w:jc w:val="both"/>
        <w:rPr>
          <w:b/>
          <w:sz w:val="28"/>
          <w:szCs w:val="28"/>
        </w:rPr>
      </w:pPr>
    </w:p>
    <w:p w:rsidR="00814761" w:rsidRPr="006C4F4E" w:rsidRDefault="00814761" w:rsidP="006C4F4E">
      <w:pPr>
        <w:spacing w:line="360" w:lineRule="auto"/>
        <w:ind w:firstLine="709"/>
        <w:jc w:val="both"/>
        <w:rPr>
          <w:b/>
          <w:sz w:val="28"/>
          <w:szCs w:val="28"/>
        </w:rPr>
      </w:pPr>
      <w:r w:rsidRPr="006C4F4E">
        <w:rPr>
          <w:b/>
          <w:sz w:val="28"/>
          <w:szCs w:val="28"/>
        </w:rPr>
        <w:t xml:space="preserve">2. Элементы финансовой отчётности </w:t>
      </w:r>
    </w:p>
    <w:p w:rsidR="005A0953" w:rsidRDefault="005A0953" w:rsidP="006C4F4E">
      <w:pPr>
        <w:spacing w:line="360" w:lineRule="auto"/>
        <w:ind w:firstLine="709"/>
        <w:jc w:val="both"/>
        <w:rPr>
          <w:sz w:val="28"/>
          <w:szCs w:val="28"/>
        </w:rPr>
      </w:pPr>
    </w:p>
    <w:p w:rsidR="00814761" w:rsidRPr="006C4F4E" w:rsidRDefault="00814761" w:rsidP="006C4F4E">
      <w:pPr>
        <w:spacing w:line="360" w:lineRule="auto"/>
        <w:ind w:firstLine="709"/>
        <w:jc w:val="both"/>
        <w:rPr>
          <w:sz w:val="28"/>
          <w:szCs w:val="28"/>
        </w:rPr>
      </w:pPr>
      <w:r w:rsidRPr="006C4F4E">
        <w:rPr>
          <w:sz w:val="28"/>
          <w:szCs w:val="28"/>
        </w:rPr>
        <w:t>Элементы финансовой отчётности – это экономические категории, которые связаны с предоставлением информации о финансовом состоянии предприятия и результатах его деятельности. Выделяются 5 элементов финансовой отчётности:</w:t>
      </w:r>
    </w:p>
    <w:p w:rsidR="00814761" w:rsidRPr="006C4F4E" w:rsidRDefault="00814761" w:rsidP="006C4F4E">
      <w:pPr>
        <w:spacing w:line="360" w:lineRule="auto"/>
        <w:ind w:firstLine="709"/>
        <w:jc w:val="both"/>
        <w:rPr>
          <w:sz w:val="28"/>
          <w:szCs w:val="28"/>
        </w:rPr>
      </w:pPr>
      <w:r w:rsidRPr="006C4F4E">
        <w:rPr>
          <w:sz w:val="28"/>
          <w:szCs w:val="28"/>
        </w:rPr>
        <w:t xml:space="preserve">1. Активы – это средства или ресурсы, контролируемые предприятием и являющиеся результатом прошлых событий и источником будущих экономических выгод. Активы отражаются в балансе при условии, если существует вероятность будущих экономических выгод и стоимость активов может быть надёжно измерена. </w:t>
      </w:r>
    </w:p>
    <w:p w:rsidR="00814761" w:rsidRPr="006C4F4E" w:rsidRDefault="00814761" w:rsidP="006C4F4E">
      <w:pPr>
        <w:spacing w:line="360" w:lineRule="auto"/>
        <w:ind w:firstLine="709"/>
        <w:jc w:val="both"/>
        <w:rPr>
          <w:sz w:val="28"/>
          <w:szCs w:val="28"/>
        </w:rPr>
      </w:pPr>
      <w:r w:rsidRPr="006C4F4E">
        <w:rPr>
          <w:sz w:val="28"/>
          <w:szCs w:val="28"/>
        </w:rPr>
        <w:t xml:space="preserve">2. Обязательства – это существующая на отчётную дату задолженность, возникшая из событий прошлых периодов, погашение которой приведёт к оттоку ресурсов предприятия. Обязательства отражаются в балансе, только когда существует вероятность будущего оттока ресурсов, воплощающих экономические выгоды, в результате погашения существующего обязательства, и величина такого погашения может быть надёжно измерена. </w:t>
      </w:r>
    </w:p>
    <w:p w:rsidR="00814761" w:rsidRPr="006C4F4E" w:rsidRDefault="00814761" w:rsidP="006C4F4E">
      <w:pPr>
        <w:spacing w:line="360" w:lineRule="auto"/>
        <w:ind w:firstLine="709"/>
        <w:jc w:val="both"/>
        <w:rPr>
          <w:sz w:val="28"/>
          <w:szCs w:val="28"/>
        </w:rPr>
      </w:pPr>
      <w:r w:rsidRPr="006C4F4E">
        <w:rPr>
          <w:sz w:val="28"/>
          <w:szCs w:val="28"/>
        </w:rPr>
        <w:t xml:space="preserve">3. Собственный капитал – это оставшаяся доля активов предприятия после вычета всех обязательств. </w:t>
      </w:r>
    </w:p>
    <w:p w:rsidR="00814761" w:rsidRPr="006C4F4E" w:rsidRDefault="00814761" w:rsidP="006C4F4E">
      <w:pPr>
        <w:spacing w:line="360" w:lineRule="auto"/>
        <w:ind w:firstLine="709"/>
        <w:jc w:val="both"/>
        <w:rPr>
          <w:sz w:val="28"/>
          <w:szCs w:val="28"/>
        </w:rPr>
      </w:pPr>
      <w:r w:rsidRPr="006C4F4E">
        <w:rPr>
          <w:sz w:val="28"/>
          <w:szCs w:val="28"/>
        </w:rPr>
        <w:t xml:space="preserve">4. Доходы – это увеличение экономических выгод предприятия за отчётный период, что приводит к расширению активов и уменьшению обязательств, результатом чего является рост собственного. Доход включает выручку, полученную в результате основной (уставной) и не основной деятельности предприятия. </w:t>
      </w:r>
    </w:p>
    <w:p w:rsidR="00814761" w:rsidRPr="006C4F4E" w:rsidRDefault="00814761" w:rsidP="006C4F4E">
      <w:pPr>
        <w:spacing w:line="360" w:lineRule="auto"/>
        <w:ind w:firstLine="709"/>
        <w:jc w:val="both"/>
        <w:rPr>
          <w:sz w:val="28"/>
          <w:szCs w:val="28"/>
        </w:rPr>
      </w:pPr>
      <w:r w:rsidRPr="006C4F4E">
        <w:rPr>
          <w:sz w:val="28"/>
          <w:szCs w:val="28"/>
        </w:rPr>
        <w:t xml:space="preserve">5. Расходы – это сокращение экономических выгод, которое выражается в уменьшении или потере стоимости активов или увеличении обязательств, приводящих к уменьшению собственного капитала. При отражении расходов действует правило соответствия – расходы признаются в отчётном периоде, только если они привели к доходам данного периода. </w:t>
      </w:r>
    </w:p>
    <w:p w:rsidR="00814761" w:rsidRPr="006C4F4E" w:rsidRDefault="00814761" w:rsidP="006C4F4E">
      <w:pPr>
        <w:spacing w:line="360" w:lineRule="auto"/>
        <w:ind w:firstLine="709"/>
        <w:jc w:val="both"/>
        <w:rPr>
          <w:sz w:val="28"/>
          <w:szCs w:val="28"/>
        </w:rPr>
      </w:pPr>
      <w:r w:rsidRPr="006C4F4E">
        <w:rPr>
          <w:sz w:val="28"/>
          <w:szCs w:val="28"/>
        </w:rPr>
        <w:t xml:space="preserve">Международными стандартами предполагаются различные варианты оценки активов и обязательств предприятия. </w:t>
      </w:r>
    </w:p>
    <w:p w:rsidR="00814761" w:rsidRPr="006C4F4E" w:rsidRDefault="00814761" w:rsidP="006C4F4E">
      <w:pPr>
        <w:spacing w:line="360" w:lineRule="auto"/>
        <w:ind w:firstLine="709"/>
        <w:jc w:val="both"/>
        <w:rPr>
          <w:sz w:val="28"/>
          <w:szCs w:val="28"/>
        </w:rPr>
      </w:pPr>
      <w:r w:rsidRPr="006C4F4E">
        <w:rPr>
          <w:sz w:val="28"/>
          <w:szCs w:val="28"/>
        </w:rPr>
        <w:t>Фактическая стоимость приобретения или первоначальная стоимость: для активов – это стоимость их приобретения, а для обязательств – сумма, полученная в обмен на обязательство. Первоначальная стоимость выражается в фактических ценах в момент совершения сделки.</w:t>
      </w:r>
    </w:p>
    <w:p w:rsidR="00814761" w:rsidRPr="006C4F4E" w:rsidRDefault="00814761" w:rsidP="006C4F4E">
      <w:pPr>
        <w:spacing w:line="360" w:lineRule="auto"/>
        <w:ind w:firstLine="709"/>
        <w:jc w:val="both"/>
        <w:rPr>
          <w:sz w:val="28"/>
          <w:szCs w:val="28"/>
        </w:rPr>
      </w:pPr>
      <w:r w:rsidRPr="006C4F4E">
        <w:rPr>
          <w:sz w:val="28"/>
          <w:szCs w:val="28"/>
        </w:rPr>
        <w:t>Текущая или восстановительная стоимость: для активов – это средства, которые необходимо заплатить, если бы они приобретаются в настоящий момент, для обязательств – сумма, которую нужно заплатить для погашения обязательства в настоящий момент.</w:t>
      </w:r>
    </w:p>
    <w:p w:rsidR="00814761" w:rsidRPr="006C4F4E" w:rsidRDefault="00814761" w:rsidP="006C4F4E">
      <w:pPr>
        <w:spacing w:line="360" w:lineRule="auto"/>
        <w:ind w:firstLine="709"/>
        <w:jc w:val="both"/>
        <w:rPr>
          <w:sz w:val="28"/>
          <w:szCs w:val="28"/>
        </w:rPr>
      </w:pPr>
      <w:r w:rsidRPr="006C4F4E">
        <w:rPr>
          <w:sz w:val="28"/>
          <w:szCs w:val="28"/>
        </w:rPr>
        <w:t>Возможная стоимость продажи или реализационная или ликвидационная стоимость: для активов – это сумма денежных средств, которые можно получить в результате их продажи, а для обязательств – это стоимость их погашения при нормальных условиях функционирования предприятия.</w:t>
      </w:r>
    </w:p>
    <w:p w:rsidR="00814761" w:rsidRPr="006C4F4E" w:rsidRDefault="00814761" w:rsidP="006C4F4E">
      <w:pPr>
        <w:spacing w:line="360" w:lineRule="auto"/>
        <w:ind w:firstLine="709"/>
        <w:jc w:val="both"/>
        <w:rPr>
          <w:sz w:val="28"/>
          <w:szCs w:val="28"/>
        </w:rPr>
      </w:pPr>
      <w:r w:rsidRPr="006C4F4E">
        <w:rPr>
          <w:sz w:val="28"/>
          <w:szCs w:val="28"/>
        </w:rPr>
        <w:t>Дисконтированная или приведённая стоимость: для активов – это дисконтированная стоимость будущих чистых притоков денежных средств в условиях нормального функционирования предприятия, для обязательств – дисконтированная стоимость будущих оттоков денежных средств при погашении обязательств в условиях нормального функционирования предприятия.</w:t>
      </w:r>
    </w:p>
    <w:p w:rsidR="00814761" w:rsidRPr="006C4F4E" w:rsidRDefault="00814761" w:rsidP="006C4F4E">
      <w:pPr>
        <w:spacing w:line="360" w:lineRule="auto"/>
        <w:ind w:firstLine="709"/>
        <w:jc w:val="both"/>
        <w:rPr>
          <w:sz w:val="28"/>
          <w:szCs w:val="28"/>
        </w:rPr>
      </w:pPr>
      <w:r w:rsidRPr="006C4F4E">
        <w:rPr>
          <w:sz w:val="28"/>
          <w:szCs w:val="28"/>
        </w:rPr>
        <w:t xml:space="preserve">Также могут использоваться ещё два варианта оценки. Это рыночная стоимость, т.е. сумма, которая может быть получена в результате продажи активов на рынке и справедливая или «честная» стоимость, т.е. величина, по которой активы могут быть обменены между осведомлёнными и желающими это сделать сторонами в ближайшем будущем. </w:t>
      </w:r>
    </w:p>
    <w:p w:rsidR="005A0953" w:rsidRDefault="005A0953" w:rsidP="006C4F4E">
      <w:pPr>
        <w:spacing w:line="360" w:lineRule="auto"/>
        <w:ind w:firstLine="709"/>
        <w:jc w:val="both"/>
        <w:rPr>
          <w:b/>
          <w:sz w:val="28"/>
          <w:szCs w:val="28"/>
        </w:rPr>
      </w:pPr>
    </w:p>
    <w:p w:rsidR="00B535D0" w:rsidRPr="006C4F4E" w:rsidRDefault="00B535D0" w:rsidP="006C4F4E">
      <w:pPr>
        <w:spacing w:line="360" w:lineRule="auto"/>
        <w:ind w:firstLine="709"/>
        <w:jc w:val="both"/>
        <w:rPr>
          <w:b/>
          <w:sz w:val="28"/>
          <w:szCs w:val="28"/>
        </w:rPr>
      </w:pPr>
      <w:r w:rsidRPr="006C4F4E">
        <w:rPr>
          <w:b/>
          <w:sz w:val="28"/>
          <w:szCs w:val="28"/>
        </w:rPr>
        <w:t xml:space="preserve">3. Международные стандарты финансовой отчётности </w:t>
      </w:r>
    </w:p>
    <w:p w:rsidR="005A0953" w:rsidRDefault="005A0953" w:rsidP="006C4F4E">
      <w:pPr>
        <w:spacing w:line="360" w:lineRule="auto"/>
        <w:ind w:firstLine="709"/>
        <w:jc w:val="both"/>
        <w:rPr>
          <w:sz w:val="28"/>
          <w:szCs w:val="28"/>
        </w:rPr>
      </w:pPr>
    </w:p>
    <w:p w:rsidR="00B535D0" w:rsidRPr="006C4F4E" w:rsidRDefault="00B535D0" w:rsidP="006C4F4E">
      <w:pPr>
        <w:spacing w:line="360" w:lineRule="auto"/>
        <w:ind w:firstLine="709"/>
        <w:jc w:val="both"/>
        <w:rPr>
          <w:sz w:val="28"/>
          <w:szCs w:val="28"/>
        </w:rPr>
      </w:pPr>
      <w:r w:rsidRPr="006C4F4E">
        <w:rPr>
          <w:sz w:val="28"/>
          <w:szCs w:val="28"/>
        </w:rPr>
        <w:t xml:space="preserve">Первый стандарт был разработан в 1974 г. и вступил в силу со следующего года. Каждый стандарт включает следующие элементы: </w:t>
      </w:r>
    </w:p>
    <w:p w:rsidR="00B535D0" w:rsidRPr="006C4F4E" w:rsidRDefault="00B535D0" w:rsidP="006C4F4E">
      <w:pPr>
        <w:spacing w:line="360" w:lineRule="auto"/>
        <w:ind w:firstLine="709"/>
        <w:jc w:val="both"/>
        <w:rPr>
          <w:sz w:val="28"/>
          <w:szCs w:val="28"/>
        </w:rPr>
      </w:pPr>
      <w:r w:rsidRPr="006C4F4E">
        <w:rPr>
          <w:sz w:val="28"/>
          <w:szCs w:val="28"/>
        </w:rPr>
        <w:t>1. объект учёта – даётся определение объекта учёта и основных понятий, связанных с ним;</w:t>
      </w:r>
    </w:p>
    <w:p w:rsidR="00B535D0" w:rsidRPr="006C4F4E" w:rsidRDefault="00B535D0" w:rsidP="006C4F4E">
      <w:pPr>
        <w:spacing w:line="360" w:lineRule="auto"/>
        <w:ind w:firstLine="709"/>
        <w:jc w:val="both"/>
        <w:rPr>
          <w:sz w:val="28"/>
          <w:szCs w:val="28"/>
        </w:rPr>
      </w:pPr>
      <w:r w:rsidRPr="006C4F4E">
        <w:rPr>
          <w:sz w:val="28"/>
          <w:szCs w:val="28"/>
        </w:rPr>
        <w:t>2. признание объекта учёта – даётся описание критериев отнесения объектов учёта к различным элементам отчётности;</w:t>
      </w:r>
    </w:p>
    <w:p w:rsidR="00B535D0" w:rsidRPr="006C4F4E" w:rsidRDefault="00B535D0" w:rsidP="006C4F4E">
      <w:pPr>
        <w:spacing w:line="360" w:lineRule="auto"/>
        <w:ind w:firstLine="709"/>
        <w:jc w:val="both"/>
        <w:rPr>
          <w:sz w:val="28"/>
          <w:szCs w:val="28"/>
        </w:rPr>
      </w:pPr>
      <w:r w:rsidRPr="006C4F4E">
        <w:rPr>
          <w:sz w:val="28"/>
          <w:szCs w:val="28"/>
        </w:rPr>
        <w:t>3. оценка объекта учёта – приводятся рекомендации по использованию методов оценки и требований к оценке различных элементов отчётности;</w:t>
      </w:r>
    </w:p>
    <w:p w:rsidR="00B535D0" w:rsidRPr="006C4F4E" w:rsidRDefault="00B535D0" w:rsidP="006C4F4E">
      <w:pPr>
        <w:spacing w:line="360" w:lineRule="auto"/>
        <w:ind w:firstLine="709"/>
        <w:jc w:val="both"/>
        <w:rPr>
          <w:sz w:val="28"/>
          <w:szCs w:val="28"/>
        </w:rPr>
      </w:pPr>
      <w:r w:rsidRPr="006C4F4E">
        <w:rPr>
          <w:sz w:val="28"/>
          <w:szCs w:val="28"/>
        </w:rPr>
        <w:t>4. отражение в финансовой отчётности – раскрытие информации об объекте учёта в различных формах финансовой отчётности.</w:t>
      </w:r>
    </w:p>
    <w:p w:rsidR="00B535D0" w:rsidRPr="006C4F4E" w:rsidRDefault="00B535D0" w:rsidP="006C4F4E">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600"/>
        <w:gridCol w:w="3212"/>
      </w:tblGrid>
      <w:tr w:rsidR="00B535D0" w:rsidRPr="00D852B6" w:rsidTr="00D852B6">
        <w:tc>
          <w:tcPr>
            <w:tcW w:w="1908" w:type="dxa"/>
            <w:shd w:val="clear" w:color="auto" w:fill="auto"/>
            <w:vAlign w:val="center"/>
          </w:tcPr>
          <w:p w:rsidR="00B535D0" w:rsidRPr="00D852B6" w:rsidRDefault="00B535D0" w:rsidP="00D852B6">
            <w:pPr>
              <w:spacing w:line="360" w:lineRule="auto"/>
              <w:rPr>
                <w:b/>
                <w:sz w:val="20"/>
                <w:szCs w:val="20"/>
              </w:rPr>
            </w:pPr>
            <w:r w:rsidRPr="00D852B6">
              <w:rPr>
                <w:b/>
                <w:sz w:val="20"/>
                <w:szCs w:val="20"/>
              </w:rPr>
              <w:t>№</w:t>
            </w:r>
          </w:p>
        </w:tc>
        <w:tc>
          <w:tcPr>
            <w:tcW w:w="3600" w:type="dxa"/>
            <w:shd w:val="clear" w:color="auto" w:fill="auto"/>
            <w:vAlign w:val="center"/>
          </w:tcPr>
          <w:p w:rsidR="00B535D0" w:rsidRPr="00D852B6" w:rsidRDefault="00B535D0" w:rsidP="00D852B6">
            <w:pPr>
              <w:spacing w:line="360" w:lineRule="auto"/>
              <w:rPr>
                <w:b/>
                <w:sz w:val="20"/>
                <w:szCs w:val="20"/>
              </w:rPr>
            </w:pPr>
            <w:r w:rsidRPr="00D852B6">
              <w:rPr>
                <w:b/>
                <w:sz w:val="20"/>
                <w:szCs w:val="20"/>
              </w:rPr>
              <w:t>Название МСФО (IAS, IFRS)</w:t>
            </w:r>
          </w:p>
        </w:tc>
        <w:tc>
          <w:tcPr>
            <w:tcW w:w="3212" w:type="dxa"/>
            <w:shd w:val="clear" w:color="auto" w:fill="auto"/>
            <w:vAlign w:val="center"/>
          </w:tcPr>
          <w:p w:rsidR="00B535D0" w:rsidRPr="00D852B6" w:rsidRDefault="00B535D0" w:rsidP="00D852B6">
            <w:pPr>
              <w:spacing w:line="360" w:lineRule="auto"/>
              <w:rPr>
                <w:b/>
                <w:sz w:val="20"/>
                <w:szCs w:val="20"/>
              </w:rPr>
            </w:pPr>
            <w:r w:rsidRPr="00D852B6">
              <w:rPr>
                <w:b/>
                <w:sz w:val="20"/>
                <w:szCs w:val="20"/>
              </w:rPr>
              <w:t>Аналог в РБУ</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1</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Представление финансовой отчетности</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1/98 "Учетная политика организации", ПБУ 4/99 "Бухгалтерская отчетность организации"</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2</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Запасы</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5/01"Учет материально производственных запасов"</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7</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Отчет о движении денежных средств</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4/99"Бухгалтерская отчетность организации"</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8</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Учетная политика, изменения в бухгалтерских расчетах и ошибки</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11</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Договоры на строительство</w:t>
            </w:r>
          </w:p>
        </w:tc>
        <w:tc>
          <w:tcPr>
            <w:tcW w:w="3212" w:type="dxa"/>
            <w:shd w:val="clear" w:color="auto" w:fill="auto"/>
          </w:tcPr>
          <w:p w:rsidR="00B535D0" w:rsidRPr="00D852B6" w:rsidRDefault="00FF65D7" w:rsidP="00D852B6">
            <w:pPr>
              <w:spacing w:line="360" w:lineRule="auto"/>
              <w:rPr>
                <w:sz w:val="20"/>
                <w:szCs w:val="20"/>
              </w:rPr>
            </w:pPr>
            <w:r w:rsidRPr="00D852B6">
              <w:rPr>
                <w:sz w:val="20"/>
                <w:szCs w:val="20"/>
              </w:rPr>
              <w:t xml:space="preserve">ПБУ 2/94"Учет договоров </w:t>
            </w:r>
            <w:r w:rsidR="00B535D0" w:rsidRPr="00D852B6">
              <w:rPr>
                <w:sz w:val="20"/>
                <w:szCs w:val="20"/>
              </w:rPr>
              <w:t>на капитальное строительство"</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12</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Налоги на прибыль</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18/02 "Учет расчетов по налогу на прибыль"</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14</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Сегментная отчетность</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12/2000 "Информация по сегментам"</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16</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Основные средства</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6/01"Учет основных средств"</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17</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Аренда</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18</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Выручка</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9/99 "Доходы организации", ПБУ 10/99" Расходы организации"</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19</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Вознаграждения работникам</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21</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Влияние изменений валютных курсов</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3/2000 "Учет активов и обязательств, стоимость которых выражена в иностранной валюте"</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23</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Затраты по займам</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15/01 «Учет займов и кредитов и затрат по их обслуживанию"</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24</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Раскрытие информации о связанных сторонах</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11/2000 "Информация об аффилированных лицах"</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27</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Консолидированная и индивидуальная финансовая отчетность</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28</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Инвестиции в ассоциированные компании</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29</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Финансовая отчетность в условиях гиперинфляции</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30</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Раскрытие информации в финансовой отчетности банков и аналогичных финансовых учреждений</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Регулируется ЦБ РФ</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31</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Финансовая отчетность об участии в совместной деятельности</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32</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Финансовые инструменты: раскрытие и представление информации</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19/02 «Учет финансовых вложений»</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33</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Прибыль на акцию</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34</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Промежуточная финансовая отчетность</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Частично ПБУ 4/99</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36</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Обесценение активов</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37</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Резервы, условные обязательства и условные активы</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8/01 "Условные факты хозяйственной деятельности"</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38</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Нематериальные активы</w:t>
            </w:r>
            <w:r w:rsidRPr="00D852B6">
              <w:rPr>
                <w:sz w:val="20"/>
                <w:szCs w:val="20"/>
              </w:rPr>
              <w:tab/>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14/2000 "Учет нематериальных активов", ПБУ 17/02 «Учет расходов на НИР, ОКР и технологические работы»</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39</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Финансовые инструменты: признание и оценка</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19/02 «Учет финансовых вложений»</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40</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Инвестиционная собственность</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Частично ПБУ 6/01, План счетов</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(IAS) 41</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Сельское хозяйство</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(IFRS) 1</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Первое применение МСФО (IAS)</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(IFRS) 2</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Выплаты долевыми инструментами</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(IFRS) 3</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Объединения бизнеса</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(IFRS) 4</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Договоры страхования</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(IFRS) 5</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Выбытие внеоборотных активов, удерживаемых для продажи, и прекращенная деятельность</w:t>
            </w:r>
          </w:p>
        </w:tc>
        <w:tc>
          <w:tcPr>
            <w:tcW w:w="3212" w:type="dxa"/>
            <w:shd w:val="clear" w:color="auto" w:fill="auto"/>
          </w:tcPr>
          <w:p w:rsidR="00B535D0" w:rsidRPr="00D852B6" w:rsidRDefault="00B535D0" w:rsidP="00D852B6">
            <w:pPr>
              <w:spacing w:line="360" w:lineRule="auto"/>
              <w:rPr>
                <w:sz w:val="20"/>
                <w:szCs w:val="20"/>
              </w:rPr>
            </w:pPr>
            <w:r w:rsidRPr="00D852B6">
              <w:rPr>
                <w:sz w:val="20"/>
                <w:szCs w:val="20"/>
              </w:rPr>
              <w:t>ПБУ 16</w:t>
            </w:r>
            <w:r w:rsidR="00FF65D7" w:rsidRPr="00D852B6">
              <w:rPr>
                <w:sz w:val="20"/>
                <w:szCs w:val="20"/>
              </w:rPr>
              <w:t xml:space="preserve">/02 «Информация по прекращаемой </w:t>
            </w:r>
            <w:r w:rsidRPr="00D852B6">
              <w:rPr>
                <w:sz w:val="20"/>
                <w:szCs w:val="20"/>
              </w:rPr>
              <w:t>деятельности"</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(IFRS) 6</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Разведка и оценка минеральных ресурсов</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(IFRS) 7</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Финансовые инструменты: раскрытие информации</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r w:rsidR="00B535D0" w:rsidRPr="00D852B6" w:rsidTr="00D852B6">
        <w:tc>
          <w:tcPr>
            <w:tcW w:w="1908" w:type="dxa"/>
            <w:shd w:val="clear" w:color="auto" w:fill="auto"/>
          </w:tcPr>
          <w:p w:rsidR="00B535D0" w:rsidRPr="00D852B6" w:rsidRDefault="00B535D0" w:rsidP="00D852B6">
            <w:pPr>
              <w:spacing w:line="360" w:lineRule="auto"/>
              <w:rPr>
                <w:sz w:val="20"/>
                <w:szCs w:val="20"/>
              </w:rPr>
            </w:pPr>
            <w:r w:rsidRPr="00D852B6">
              <w:rPr>
                <w:sz w:val="20"/>
                <w:szCs w:val="20"/>
              </w:rPr>
              <w:t>МСФО (IFRS) 8</w:t>
            </w:r>
          </w:p>
        </w:tc>
        <w:tc>
          <w:tcPr>
            <w:tcW w:w="3600" w:type="dxa"/>
            <w:shd w:val="clear" w:color="auto" w:fill="auto"/>
          </w:tcPr>
          <w:p w:rsidR="00B535D0" w:rsidRPr="00D852B6" w:rsidRDefault="00B535D0" w:rsidP="00D852B6">
            <w:pPr>
              <w:spacing w:line="360" w:lineRule="auto"/>
              <w:rPr>
                <w:sz w:val="20"/>
                <w:szCs w:val="20"/>
              </w:rPr>
            </w:pPr>
            <w:r w:rsidRPr="00D852B6">
              <w:rPr>
                <w:sz w:val="20"/>
                <w:szCs w:val="20"/>
              </w:rPr>
              <w:t>Операционные сегменты</w:t>
            </w:r>
          </w:p>
        </w:tc>
        <w:tc>
          <w:tcPr>
            <w:tcW w:w="3212" w:type="dxa"/>
            <w:shd w:val="clear" w:color="auto" w:fill="auto"/>
            <w:vAlign w:val="center"/>
          </w:tcPr>
          <w:p w:rsidR="00B535D0" w:rsidRPr="00D852B6" w:rsidRDefault="00B535D0" w:rsidP="00D852B6">
            <w:pPr>
              <w:spacing w:line="360" w:lineRule="auto"/>
              <w:rPr>
                <w:sz w:val="20"/>
                <w:szCs w:val="20"/>
              </w:rPr>
            </w:pPr>
            <w:r w:rsidRPr="00D852B6">
              <w:rPr>
                <w:sz w:val="20"/>
                <w:szCs w:val="20"/>
              </w:rPr>
              <w:t>-</w:t>
            </w:r>
          </w:p>
        </w:tc>
      </w:tr>
    </w:tbl>
    <w:p w:rsidR="00A536A6" w:rsidRPr="006C4F4E" w:rsidRDefault="00A536A6" w:rsidP="006C4F4E">
      <w:pPr>
        <w:tabs>
          <w:tab w:val="left" w:pos="4740"/>
        </w:tabs>
        <w:spacing w:line="360" w:lineRule="auto"/>
        <w:ind w:firstLine="709"/>
        <w:jc w:val="both"/>
        <w:rPr>
          <w:sz w:val="28"/>
          <w:szCs w:val="28"/>
        </w:rPr>
      </w:pPr>
    </w:p>
    <w:p w:rsidR="00FF65D7" w:rsidRPr="006C4F4E" w:rsidRDefault="00FF65D7" w:rsidP="006C4F4E">
      <w:pPr>
        <w:spacing w:line="360" w:lineRule="auto"/>
        <w:ind w:firstLine="709"/>
        <w:jc w:val="both"/>
        <w:rPr>
          <w:sz w:val="28"/>
          <w:szCs w:val="28"/>
        </w:rPr>
      </w:pPr>
      <w:r w:rsidRPr="006C4F4E">
        <w:rPr>
          <w:sz w:val="28"/>
          <w:szCs w:val="28"/>
        </w:rPr>
        <w:t xml:space="preserve">Интерпретации Комитета по интерпретациям – это важная составная часть международных стандартов. Интерпретации разрабатываются в контексте существующих МСФО и принципов их применения; они разъясняют отдельные положения стандартов и регулируют вопросы бухгалтерского учёта там, где отсутствуют соответствующие стандарты. При разработке интерпретаций Комитет проводит консультации с аналогичными национальными комитетами государств – членов КМСФО. </w:t>
      </w:r>
    </w:p>
    <w:p w:rsidR="00FF65D7" w:rsidRPr="006C4F4E" w:rsidRDefault="00FF65D7" w:rsidP="006C4F4E">
      <w:pPr>
        <w:spacing w:line="360" w:lineRule="auto"/>
        <w:ind w:firstLine="709"/>
        <w:jc w:val="both"/>
        <w:rPr>
          <w:sz w:val="28"/>
          <w:szCs w:val="28"/>
        </w:rPr>
      </w:pPr>
      <w:r w:rsidRPr="006C4F4E">
        <w:rPr>
          <w:sz w:val="28"/>
          <w:szCs w:val="28"/>
        </w:rPr>
        <w:t xml:space="preserve">Комитет занимается вопросами достаточно широкого значения, при этом интерпретации можно разделить на две категории: </w:t>
      </w:r>
    </w:p>
    <w:p w:rsidR="00FF65D7" w:rsidRPr="006C4F4E" w:rsidRDefault="00FF65D7" w:rsidP="006C4F4E">
      <w:pPr>
        <w:spacing w:line="360" w:lineRule="auto"/>
        <w:ind w:firstLine="709"/>
        <w:jc w:val="both"/>
        <w:rPr>
          <w:sz w:val="28"/>
          <w:szCs w:val="28"/>
        </w:rPr>
      </w:pPr>
      <w:r w:rsidRPr="006C4F4E">
        <w:rPr>
          <w:sz w:val="28"/>
          <w:szCs w:val="28"/>
        </w:rPr>
        <w:t>- назревшие вопросы (неудовлетворительная практика в рамках существующих международных стандартов)</w:t>
      </w:r>
    </w:p>
    <w:p w:rsidR="00A91E69" w:rsidRPr="006C4F4E" w:rsidRDefault="00FF65D7" w:rsidP="006C4F4E">
      <w:pPr>
        <w:spacing w:line="360" w:lineRule="auto"/>
        <w:ind w:firstLine="709"/>
        <w:jc w:val="both"/>
        <w:rPr>
          <w:sz w:val="28"/>
          <w:szCs w:val="28"/>
        </w:rPr>
      </w:pPr>
      <w:r w:rsidRPr="006C4F4E">
        <w:rPr>
          <w:sz w:val="28"/>
          <w:szCs w:val="28"/>
        </w:rPr>
        <w:t>- новые вопросы (новые темы, относящиеся к существующему стандарту, но не рассматривавшиеся при его разработке)</w:t>
      </w:r>
      <w:r w:rsidR="00A91E69" w:rsidRPr="006C4F4E">
        <w:rPr>
          <w:sz w:val="28"/>
          <w:szCs w:val="28"/>
        </w:rPr>
        <w:t>.</w:t>
      </w:r>
    </w:p>
    <w:p w:rsidR="005A0953" w:rsidRDefault="005A0953" w:rsidP="006C4F4E">
      <w:pPr>
        <w:spacing w:line="360" w:lineRule="auto"/>
        <w:ind w:firstLine="709"/>
        <w:jc w:val="both"/>
        <w:rPr>
          <w:b/>
          <w:sz w:val="28"/>
          <w:szCs w:val="28"/>
        </w:rPr>
      </w:pPr>
    </w:p>
    <w:p w:rsidR="00A91E69" w:rsidRPr="006C4F4E" w:rsidRDefault="00A91E69" w:rsidP="006C4F4E">
      <w:pPr>
        <w:spacing w:line="360" w:lineRule="auto"/>
        <w:ind w:firstLine="709"/>
        <w:jc w:val="both"/>
        <w:rPr>
          <w:sz w:val="28"/>
          <w:szCs w:val="28"/>
        </w:rPr>
      </w:pPr>
      <w:r w:rsidRPr="006C4F4E">
        <w:rPr>
          <w:b/>
          <w:sz w:val="28"/>
          <w:szCs w:val="28"/>
        </w:rPr>
        <w:t>4. Аудит по МСФО</w:t>
      </w:r>
    </w:p>
    <w:p w:rsidR="005A0953" w:rsidRDefault="005A0953" w:rsidP="006C4F4E">
      <w:pPr>
        <w:spacing w:line="360" w:lineRule="auto"/>
        <w:ind w:firstLine="709"/>
        <w:jc w:val="both"/>
        <w:rPr>
          <w:sz w:val="28"/>
          <w:szCs w:val="28"/>
        </w:rPr>
      </w:pPr>
    </w:p>
    <w:p w:rsidR="00A91E69" w:rsidRPr="006C4F4E" w:rsidRDefault="00A91E69" w:rsidP="006C4F4E">
      <w:pPr>
        <w:spacing w:line="360" w:lineRule="auto"/>
        <w:ind w:firstLine="709"/>
        <w:jc w:val="both"/>
        <w:rPr>
          <w:sz w:val="28"/>
          <w:szCs w:val="28"/>
        </w:rPr>
      </w:pPr>
      <w:r w:rsidRPr="006C4F4E">
        <w:rPr>
          <w:sz w:val="28"/>
          <w:szCs w:val="28"/>
        </w:rPr>
        <w:t>Аудит бухгалтерской (финансовой) отчетности осуществляется с целью формирования мнения о достоверности показателей отчетности во всех существенных отношениях. Аудит отчетности составленной по МСФО, кроме проверки состава, содержания и правильности оценки статей отчетности, ставит перед собой задачу установления соответствия отчетности международным стандартам, независимо от того, какая методика ее формирования применяется в организации: трансформация или параллельное ведение учета по российским и международным стандартам.</w:t>
      </w:r>
    </w:p>
    <w:p w:rsidR="00A91E69" w:rsidRPr="006C4F4E" w:rsidRDefault="00A91E69" w:rsidP="006C4F4E">
      <w:pPr>
        <w:spacing w:line="360" w:lineRule="auto"/>
        <w:ind w:firstLine="709"/>
        <w:jc w:val="both"/>
        <w:rPr>
          <w:sz w:val="28"/>
          <w:szCs w:val="28"/>
        </w:rPr>
      </w:pPr>
      <w:r w:rsidRPr="006C4F4E">
        <w:rPr>
          <w:sz w:val="28"/>
          <w:szCs w:val="28"/>
        </w:rPr>
        <w:t xml:space="preserve">Метод трансформации представляет собой перенос данных отчетности, составленной по российским правилам в отчетность по МСФО. При этом отдельные показатели отчетности, например, активы, обязательства, собственный капитал, корректируются в соответствии с МСФО. </w:t>
      </w:r>
    </w:p>
    <w:p w:rsidR="00A91E69" w:rsidRPr="006C4F4E" w:rsidRDefault="00A91E69" w:rsidP="006C4F4E">
      <w:pPr>
        <w:spacing w:line="360" w:lineRule="auto"/>
        <w:ind w:firstLine="709"/>
        <w:jc w:val="both"/>
        <w:rPr>
          <w:sz w:val="28"/>
          <w:szCs w:val="28"/>
        </w:rPr>
      </w:pPr>
      <w:r w:rsidRPr="006C4F4E">
        <w:rPr>
          <w:sz w:val="28"/>
          <w:szCs w:val="28"/>
        </w:rPr>
        <w:t>При ведении параллельного учета, каждая хозяйственная операция последовательно отражается в учете отдельно по РПБУ и МСФО, соответствующим способом формируется и отчетность компании.</w:t>
      </w:r>
    </w:p>
    <w:p w:rsidR="00A91E69" w:rsidRPr="006C4F4E" w:rsidRDefault="00A91E69" w:rsidP="006C4F4E">
      <w:pPr>
        <w:spacing w:line="360" w:lineRule="auto"/>
        <w:ind w:firstLine="709"/>
        <w:jc w:val="both"/>
        <w:rPr>
          <w:sz w:val="28"/>
          <w:szCs w:val="28"/>
        </w:rPr>
      </w:pPr>
      <w:r w:rsidRPr="006C4F4E">
        <w:rPr>
          <w:sz w:val="28"/>
          <w:szCs w:val="28"/>
        </w:rPr>
        <w:t>При аудите отчетности, трансформированной по МСФО, необходимо предварительно провести аудит учета и бухгалтерской (финансовой) отчетности составленной по российским правилам, составить мнение о достоверности этой отчетности и соответствия порядка ведения учета законодательству РФ. Следующим этапом проводится проверка правильности формирования сводной (консолидированной) отчетности, если это необходимо. Российские правила бухгалтерского учета и международные стандарты имеют существенные различия, поэтому при переносе данных важно произвести соответствующие корректировки показателей. Только в этом случае отчетность, составленная по международным стандартам, будет достоверной.</w:t>
      </w:r>
    </w:p>
    <w:p w:rsidR="00A91E69" w:rsidRPr="006C4F4E" w:rsidRDefault="00A91E69" w:rsidP="006C4F4E">
      <w:pPr>
        <w:spacing w:line="360" w:lineRule="auto"/>
        <w:ind w:firstLine="709"/>
        <w:jc w:val="both"/>
        <w:rPr>
          <w:sz w:val="28"/>
          <w:szCs w:val="28"/>
        </w:rPr>
      </w:pPr>
      <w:r w:rsidRPr="006C4F4E">
        <w:rPr>
          <w:sz w:val="28"/>
          <w:szCs w:val="28"/>
        </w:rPr>
        <w:t>Аудит отчетности по МСФО в компаниях, применяющих метод параллельного учета, не включает проверку отчетности, составленную по российским правилам. Так как все операции хозяйствующего субъекта последовательно отражаются в регистрах бухгалтерского учета в соответствии с международными стандартами, то предполагается, что отчетность формируется в соответствии с МСФО. В этом случае, изучается состав и содержание отчетности по МСФО, выясняется ее соответствие нормативным документам, полнота заполнения, осуществляется контроль показателей и устанавливается их взаимосвязь. После проведения всех необходимых процедур, выдается аудиторское заключение, выражающее мнение о достоверности показателей отчетности по МСФО во всех существенных отношениях.</w:t>
      </w:r>
    </w:p>
    <w:p w:rsidR="005A0953" w:rsidRDefault="005A0953" w:rsidP="006C4F4E">
      <w:pPr>
        <w:spacing w:line="360" w:lineRule="auto"/>
        <w:ind w:firstLine="709"/>
        <w:jc w:val="both"/>
        <w:rPr>
          <w:b/>
          <w:sz w:val="28"/>
          <w:szCs w:val="28"/>
        </w:rPr>
      </w:pPr>
    </w:p>
    <w:p w:rsidR="00506074" w:rsidRPr="006C4F4E" w:rsidRDefault="00506074" w:rsidP="006C4F4E">
      <w:pPr>
        <w:spacing w:line="360" w:lineRule="auto"/>
        <w:ind w:firstLine="709"/>
        <w:jc w:val="both"/>
        <w:rPr>
          <w:b/>
          <w:sz w:val="28"/>
          <w:szCs w:val="28"/>
        </w:rPr>
      </w:pPr>
      <w:r w:rsidRPr="006C4F4E">
        <w:rPr>
          <w:b/>
          <w:sz w:val="28"/>
          <w:szCs w:val="28"/>
        </w:rPr>
        <w:t>5. Переход на МСФО</w:t>
      </w:r>
    </w:p>
    <w:p w:rsidR="005A0953" w:rsidRDefault="005A0953" w:rsidP="006C4F4E">
      <w:pPr>
        <w:spacing w:line="360" w:lineRule="auto"/>
        <w:ind w:firstLine="709"/>
        <w:jc w:val="both"/>
        <w:rPr>
          <w:sz w:val="28"/>
          <w:szCs w:val="28"/>
        </w:rPr>
      </w:pPr>
    </w:p>
    <w:p w:rsidR="00506074" w:rsidRPr="006C4F4E" w:rsidRDefault="00506074" w:rsidP="006C4F4E">
      <w:pPr>
        <w:spacing w:line="360" w:lineRule="auto"/>
        <w:ind w:firstLine="709"/>
        <w:jc w:val="both"/>
        <w:rPr>
          <w:sz w:val="28"/>
          <w:szCs w:val="28"/>
        </w:rPr>
      </w:pPr>
      <w:r w:rsidRPr="006C4F4E">
        <w:rPr>
          <w:sz w:val="28"/>
          <w:szCs w:val="28"/>
        </w:rPr>
        <w:t xml:space="preserve">Подготовка отчетности в соответствии с международными стандартами может осуществляться следующими способами: путем трансформации данных российского учета в соответствии с МСФО и методом ведения параллельного бухгалтерского учета по РПБУ и международным стандартам. </w:t>
      </w:r>
    </w:p>
    <w:p w:rsidR="00506074" w:rsidRPr="006C4F4E" w:rsidRDefault="00506074" w:rsidP="006C4F4E">
      <w:pPr>
        <w:spacing w:line="360" w:lineRule="auto"/>
        <w:ind w:firstLine="709"/>
        <w:jc w:val="both"/>
        <w:rPr>
          <w:sz w:val="28"/>
          <w:szCs w:val="28"/>
        </w:rPr>
      </w:pPr>
      <w:r w:rsidRPr="006C4F4E">
        <w:rPr>
          <w:sz w:val="28"/>
          <w:szCs w:val="28"/>
        </w:rPr>
        <w:t>Трансформация заключается в переводе бухгалтерской (финансовой) отчетности по российским стандартам в отчетность по МСФО. Осуществляется путем корректировки отдельных показателей, с помощью специальных трансформационных таблиц.</w:t>
      </w:r>
    </w:p>
    <w:p w:rsidR="00506074" w:rsidRPr="006C4F4E" w:rsidRDefault="00506074" w:rsidP="006C4F4E">
      <w:pPr>
        <w:spacing w:line="360" w:lineRule="auto"/>
        <w:ind w:firstLine="709"/>
        <w:jc w:val="both"/>
        <w:rPr>
          <w:sz w:val="28"/>
          <w:szCs w:val="28"/>
        </w:rPr>
      </w:pPr>
      <w:r w:rsidRPr="006C4F4E">
        <w:rPr>
          <w:sz w:val="28"/>
          <w:szCs w:val="28"/>
        </w:rPr>
        <w:t>Параллельное ведение учета по международным стандартам представляет собой последовательное отражение в учете по МСФО каждой хозяйственной операции. Для крупного предприятия, при выборе этого метода подготовки отчетности в соответствии с МСФО, необходимо внедрение специальной системы автоматизации, что, возможно, приведет к перестройке всей системы бухгалтерского учета на предприятии.</w:t>
      </w:r>
    </w:p>
    <w:p w:rsidR="00506074" w:rsidRPr="006C4F4E" w:rsidRDefault="00506074" w:rsidP="006C4F4E">
      <w:pPr>
        <w:spacing w:line="360" w:lineRule="auto"/>
        <w:ind w:firstLine="709"/>
        <w:jc w:val="both"/>
        <w:rPr>
          <w:sz w:val="28"/>
          <w:szCs w:val="28"/>
        </w:rPr>
      </w:pPr>
      <w:r w:rsidRPr="006C4F4E">
        <w:rPr>
          <w:sz w:val="28"/>
          <w:szCs w:val="28"/>
        </w:rPr>
        <w:t xml:space="preserve">Выбор метода составления отчетности в соответствии с МСФО обычно связан с затратами на его внедрение и целью перехода компании на международные стандарты. Например, при параллельном ведении учета существует возможность построения системы внутренней (управленческой) отчетности компании на тех же принципах, что и внешней. </w:t>
      </w:r>
    </w:p>
    <w:p w:rsidR="0053333E" w:rsidRPr="006C4F4E" w:rsidRDefault="00506074" w:rsidP="006C4F4E">
      <w:pPr>
        <w:spacing w:line="360" w:lineRule="auto"/>
        <w:ind w:firstLine="709"/>
        <w:jc w:val="both"/>
        <w:rPr>
          <w:sz w:val="28"/>
          <w:szCs w:val="28"/>
        </w:rPr>
      </w:pPr>
      <w:r w:rsidRPr="006C4F4E">
        <w:rPr>
          <w:sz w:val="28"/>
          <w:szCs w:val="28"/>
        </w:rPr>
        <w:t>Значительно упростить переход на МСФО позволяет стандарт IFRS 1 «Первое применение Международных стандартов финансовой отчетности», разработанный Советом по международным стандартам финансовой отчетности. Документ является обязательным к применению компаниями, впервые составляющими финансовую отчетность в соответствии с международными стандартами, в нем описывается процесс поэтапного перехода на МСФО.</w:t>
      </w:r>
      <w:r w:rsidR="005A0953">
        <w:rPr>
          <w:sz w:val="28"/>
          <w:szCs w:val="28"/>
        </w:rPr>
        <w:t xml:space="preserve"> </w:t>
      </w:r>
      <w:r w:rsidR="0053333E" w:rsidRPr="006C4F4E">
        <w:rPr>
          <w:sz w:val="28"/>
          <w:szCs w:val="28"/>
        </w:rPr>
        <w:t>При переходе на МСФО компания должна различать дату перехода на МСФО и отчетную. Отчетная дата представляет собой окончание последнего из периодов, включенных в первую бухгалтерскую отчетность, составленную компанией по МСФО. Датой перехода на МСФО является начало самого раннего периода, за который компания представляет полную сравнительную информацию. По требованиям международных стандартов сравнительную информацию, требуется представлять как минимум за предыдущий год.</w:t>
      </w:r>
      <w:r w:rsidR="005A0953">
        <w:rPr>
          <w:sz w:val="28"/>
          <w:szCs w:val="28"/>
        </w:rPr>
        <w:t xml:space="preserve"> </w:t>
      </w:r>
      <w:r w:rsidR="0053333E" w:rsidRPr="006C4F4E">
        <w:rPr>
          <w:sz w:val="28"/>
          <w:szCs w:val="28"/>
        </w:rPr>
        <w:t xml:space="preserve">Дата перехода и дата вступительного баланса совпадают, так как по состоянию на эту дату компания должна в соответствии с МСФО сформировать вступительные сальдо, которые будут служить основой для дальнейшего ведения бухгалтерского учета и составления отчетности в соответствии с международными стандартами. В качестве вступительных сальдо на дату перехода нельзя взять те балансовые показатели по активам, обязательствам и капиталу, которые сформированы в российской отчетности. Вступительный бухгалтерский баланс необходимо сформировать на дату перехода таким образом, чтобы содержащаяся в нем информация соответствовала требованиям МСФО. На дату перехода на МСФО компании необходимо пересмотреть все свои активы и обязательства на предмет их признания или списания в соответствии с международными стандартами. Несмотря на то, что актив или обязательство приняты к учету по российским правилам, они могут не признаваться в соответствии с МСФО, и наоборот. </w:t>
      </w:r>
    </w:p>
    <w:p w:rsidR="0053333E" w:rsidRPr="006C4F4E" w:rsidRDefault="0053333E" w:rsidP="006C4F4E">
      <w:pPr>
        <w:spacing w:line="360" w:lineRule="auto"/>
        <w:ind w:firstLine="709"/>
        <w:jc w:val="both"/>
        <w:rPr>
          <w:sz w:val="28"/>
          <w:szCs w:val="28"/>
        </w:rPr>
      </w:pPr>
      <w:r w:rsidRPr="006C4F4E">
        <w:rPr>
          <w:sz w:val="28"/>
          <w:szCs w:val="28"/>
        </w:rPr>
        <w:t xml:space="preserve">После того как компания определит все активы и обязательства, которые подлежат отражению во вступительном балансе, она должна оценить эти активы и обязательства в соответствии с требованиями МСФО. </w:t>
      </w:r>
    </w:p>
    <w:p w:rsidR="0053333E" w:rsidRPr="006C4F4E" w:rsidRDefault="0053333E" w:rsidP="006C4F4E">
      <w:pPr>
        <w:spacing w:line="360" w:lineRule="auto"/>
        <w:ind w:firstLine="709"/>
        <w:jc w:val="both"/>
        <w:rPr>
          <w:sz w:val="28"/>
          <w:szCs w:val="28"/>
        </w:rPr>
      </w:pPr>
      <w:r w:rsidRPr="006C4F4E">
        <w:rPr>
          <w:sz w:val="28"/>
          <w:szCs w:val="28"/>
        </w:rPr>
        <w:t xml:space="preserve">При переходе на МСФО суммы, отражаемые по статьям капитала и резервов, также могут измениться, поскольку после внесения корректировок на этапах определения активов и обязательств и их оценки величина чистых активов будет отличаться от величины капитала и резервов. Согласно МСФО (IFRS) 1, эта разница отражается в составе нераспределенной прибыли. </w:t>
      </w:r>
    </w:p>
    <w:p w:rsidR="0053333E" w:rsidRPr="006C4F4E" w:rsidRDefault="0053333E" w:rsidP="006C4F4E">
      <w:pPr>
        <w:spacing w:line="360" w:lineRule="auto"/>
        <w:ind w:firstLine="709"/>
        <w:jc w:val="both"/>
        <w:rPr>
          <w:sz w:val="28"/>
          <w:szCs w:val="28"/>
        </w:rPr>
      </w:pPr>
      <w:r w:rsidRPr="006C4F4E">
        <w:rPr>
          <w:sz w:val="28"/>
          <w:szCs w:val="28"/>
        </w:rPr>
        <w:t>После того как компания сформировала вступительный бухгалтерский баланс, она отражает в учете и отчетности операции и события, возникающие после указанной даты, следуя стандартным требованиям МСФО.</w:t>
      </w:r>
    </w:p>
    <w:p w:rsidR="00FF65D7" w:rsidRPr="006C4F4E" w:rsidRDefault="00FF65D7" w:rsidP="006C4F4E">
      <w:pPr>
        <w:tabs>
          <w:tab w:val="left" w:pos="4740"/>
        </w:tabs>
        <w:spacing w:line="360" w:lineRule="auto"/>
        <w:ind w:firstLine="709"/>
        <w:jc w:val="both"/>
        <w:rPr>
          <w:sz w:val="28"/>
          <w:szCs w:val="28"/>
        </w:rPr>
      </w:pPr>
    </w:p>
    <w:p w:rsidR="00196C2E" w:rsidRPr="006C4F4E" w:rsidRDefault="00196C2E" w:rsidP="006C4F4E">
      <w:pPr>
        <w:tabs>
          <w:tab w:val="left" w:pos="4740"/>
        </w:tabs>
        <w:spacing w:line="360" w:lineRule="auto"/>
        <w:ind w:firstLine="709"/>
        <w:jc w:val="both"/>
        <w:rPr>
          <w:sz w:val="28"/>
          <w:szCs w:val="28"/>
        </w:rPr>
      </w:pPr>
      <w:r w:rsidRPr="006C4F4E">
        <w:rPr>
          <w:b/>
          <w:sz w:val="28"/>
          <w:szCs w:val="28"/>
        </w:rPr>
        <w:t xml:space="preserve">Задание № 2. </w:t>
      </w:r>
      <w:r w:rsidRPr="006C4F4E">
        <w:rPr>
          <w:sz w:val="28"/>
          <w:szCs w:val="28"/>
        </w:rPr>
        <w:t>На основании исходных данных</w:t>
      </w:r>
      <w:r w:rsidR="002765AB" w:rsidRPr="006C4F4E">
        <w:rPr>
          <w:sz w:val="28"/>
          <w:szCs w:val="28"/>
        </w:rPr>
        <w:t xml:space="preserve"> составить ра</w:t>
      </w:r>
      <w:r w:rsidR="00EB5227" w:rsidRPr="006C4F4E">
        <w:rPr>
          <w:sz w:val="28"/>
          <w:szCs w:val="28"/>
        </w:rPr>
        <w:t>счет амортизации за декабрь 2008</w:t>
      </w:r>
      <w:r w:rsidR="002765AB" w:rsidRPr="006C4F4E">
        <w:rPr>
          <w:sz w:val="28"/>
          <w:szCs w:val="28"/>
        </w:rPr>
        <w:t>г. по объектам основных средств. Решение оформить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88"/>
        <w:gridCol w:w="1072"/>
        <w:gridCol w:w="1080"/>
        <w:gridCol w:w="1080"/>
        <w:gridCol w:w="1080"/>
        <w:gridCol w:w="1080"/>
        <w:gridCol w:w="1080"/>
      </w:tblGrid>
      <w:tr w:rsidR="005B0146" w:rsidRPr="00D852B6" w:rsidTr="00D852B6">
        <w:tc>
          <w:tcPr>
            <w:tcW w:w="1008" w:type="dxa"/>
            <w:vMerge w:val="restart"/>
            <w:shd w:val="clear" w:color="auto" w:fill="auto"/>
            <w:textDirection w:val="btLr"/>
            <w:vAlign w:val="center"/>
          </w:tcPr>
          <w:p w:rsidR="00076B7F" w:rsidRPr="00D852B6" w:rsidRDefault="00076B7F" w:rsidP="00D852B6">
            <w:pPr>
              <w:tabs>
                <w:tab w:val="left" w:pos="4740"/>
              </w:tabs>
              <w:spacing w:line="360" w:lineRule="auto"/>
              <w:rPr>
                <w:sz w:val="20"/>
                <w:szCs w:val="20"/>
              </w:rPr>
            </w:pPr>
            <w:r w:rsidRPr="00D852B6">
              <w:rPr>
                <w:sz w:val="20"/>
                <w:szCs w:val="20"/>
              </w:rPr>
              <w:t>Виды</w:t>
            </w:r>
          </w:p>
          <w:p w:rsidR="00076B7F" w:rsidRPr="00D852B6" w:rsidRDefault="00076B7F" w:rsidP="00D852B6">
            <w:pPr>
              <w:tabs>
                <w:tab w:val="left" w:pos="4740"/>
              </w:tabs>
              <w:spacing w:line="360" w:lineRule="auto"/>
              <w:rPr>
                <w:sz w:val="20"/>
                <w:szCs w:val="20"/>
              </w:rPr>
            </w:pPr>
            <w:r w:rsidRPr="00D852B6">
              <w:rPr>
                <w:sz w:val="20"/>
                <w:szCs w:val="20"/>
              </w:rPr>
              <w:t>основных средств</w:t>
            </w:r>
          </w:p>
        </w:tc>
        <w:tc>
          <w:tcPr>
            <w:tcW w:w="1088" w:type="dxa"/>
            <w:vMerge w:val="restart"/>
            <w:shd w:val="clear" w:color="auto" w:fill="auto"/>
            <w:textDirection w:val="btLr"/>
            <w:vAlign w:val="center"/>
          </w:tcPr>
          <w:p w:rsidR="00076B7F" w:rsidRPr="00D852B6" w:rsidRDefault="00076B7F" w:rsidP="00D852B6">
            <w:pPr>
              <w:tabs>
                <w:tab w:val="left" w:pos="4740"/>
              </w:tabs>
              <w:spacing w:line="360" w:lineRule="auto"/>
              <w:rPr>
                <w:sz w:val="20"/>
                <w:szCs w:val="20"/>
              </w:rPr>
            </w:pPr>
            <w:r w:rsidRPr="00D852B6">
              <w:rPr>
                <w:sz w:val="20"/>
                <w:szCs w:val="20"/>
              </w:rPr>
              <w:t>Норма</w:t>
            </w:r>
          </w:p>
          <w:p w:rsidR="00076B7F" w:rsidRPr="00D852B6" w:rsidRDefault="00076B7F" w:rsidP="00D852B6">
            <w:pPr>
              <w:tabs>
                <w:tab w:val="left" w:pos="4740"/>
              </w:tabs>
              <w:spacing w:line="360" w:lineRule="auto"/>
              <w:rPr>
                <w:sz w:val="20"/>
                <w:szCs w:val="20"/>
              </w:rPr>
            </w:pPr>
            <w:r w:rsidRPr="00D852B6">
              <w:rPr>
                <w:sz w:val="20"/>
                <w:szCs w:val="20"/>
              </w:rPr>
              <w:t>амортизации</w:t>
            </w:r>
          </w:p>
          <w:p w:rsidR="00076B7F" w:rsidRPr="00D852B6" w:rsidRDefault="00076B7F" w:rsidP="00D852B6">
            <w:pPr>
              <w:tabs>
                <w:tab w:val="left" w:pos="4740"/>
              </w:tabs>
              <w:spacing w:line="360" w:lineRule="auto"/>
              <w:rPr>
                <w:sz w:val="20"/>
                <w:szCs w:val="20"/>
              </w:rPr>
            </w:pPr>
            <w:r w:rsidRPr="00D852B6">
              <w:rPr>
                <w:sz w:val="20"/>
                <w:szCs w:val="20"/>
              </w:rPr>
              <w:t>(месячная)</w:t>
            </w:r>
          </w:p>
        </w:tc>
        <w:tc>
          <w:tcPr>
            <w:tcW w:w="2152" w:type="dxa"/>
            <w:gridSpan w:val="2"/>
            <w:shd w:val="clear" w:color="auto" w:fill="auto"/>
            <w:vAlign w:val="center"/>
          </w:tcPr>
          <w:p w:rsidR="00076B7F" w:rsidRPr="00D852B6" w:rsidRDefault="00076B7F" w:rsidP="00D852B6">
            <w:pPr>
              <w:tabs>
                <w:tab w:val="left" w:pos="4740"/>
              </w:tabs>
              <w:spacing w:line="360" w:lineRule="auto"/>
              <w:rPr>
                <w:sz w:val="20"/>
                <w:szCs w:val="20"/>
              </w:rPr>
            </w:pPr>
            <w:r w:rsidRPr="00D852B6">
              <w:rPr>
                <w:sz w:val="20"/>
                <w:szCs w:val="20"/>
              </w:rPr>
              <w:t>Относящиеся к подразделению</w:t>
            </w:r>
          </w:p>
          <w:p w:rsidR="00076B7F" w:rsidRPr="00D852B6" w:rsidRDefault="00076B7F" w:rsidP="00D852B6">
            <w:pPr>
              <w:tabs>
                <w:tab w:val="left" w:pos="4740"/>
              </w:tabs>
              <w:spacing w:line="360" w:lineRule="auto"/>
              <w:rPr>
                <w:sz w:val="20"/>
                <w:szCs w:val="20"/>
              </w:rPr>
            </w:pPr>
            <w:r w:rsidRPr="00D852B6">
              <w:rPr>
                <w:sz w:val="20"/>
                <w:szCs w:val="20"/>
              </w:rPr>
              <w:t>_____</w:t>
            </w:r>
          </w:p>
        </w:tc>
        <w:tc>
          <w:tcPr>
            <w:tcW w:w="2160" w:type="dxa"/>
            <w:gridSpan w:val="2"/>
            <w:shd w:val="clear" w:color="auto" w:fill="auto"/>
            <w:vAlign w:val="center"/>
          </w:tcPr>
          <w:p w:rsidR="00076B7F" w:rsidRPr="00D852B6" w:rsidRDefault="00076B7F" w:rsidP="00D852B6">
            <w:pPr>
              <w:tabs>
                <w:tab w:val="left" w:pos="4740"/>
              </w:tabs>
              <w:spacing w:line="360" w:lineRule="auto"/>
              <w:rPr>
                <w:sz w:val="20"/>
                <w:szCs w:val="20"/>
              </w:rPr>
            </w:pPr>
            <w:r w:rsidRPr="00D852B6">
              <w:rPr>
                <w:sz w:val="20"/>
                <w:szCs w:val="20"/>
              </w:rPr>
              <w:t>Относящиеся к подразделению</w:t>
            </w:r>
          </w:p>
          <w:p w:rsidR="00076B7F" w:rsidRPr="00D852B6" w:rsidRDefault="00076B7F" w:rsidP="00D852B6">
            <w:pPr>
              <w:tabs>
                <w:tab w:val="left" w:pos="4740"/>
              </w:tabs>
              <w:spacing w:line="360" w:lineRule="auto"/>
              <w:rPr>
                <w:sz w:val="20"/>
                <w:szCs w:val="20"/>
              </w:rPr>
            </w:pPr>
            <w:r w:rsidRPr="00D852B6">
              <w:rPr>
                <w:sz w:val="20"/>
                <w:szCs w:val="20"/>
              </w:rPr>
              <w:t>_____</w:t>
            </w:r>
          </w:p>
        </w:tc>
        <w:tc>
          <w:tcPr>
            <w:tcW w:w="2160" w:type="dxa"/>
            <w:gridSpan w:val="2"/>
            <w:shd w:val="clear" w:color="auto" w:fill="auto"/>
            <w:vAlign w:val="center"/>
          </w:tcPr>
          <w:p w:rsidR="00076B7F" w:rsidRPr="00D852B6" w:rsidRDefault="00076B7F" w:rsidP="00D852B6">
            <w:pPr>
              <w:tabs>
                <w:tab w:val="left" w:pos="4740"/>
              </w:tabs>
              <w:spacing w:line="360" w:lineRule="auto"/>
              <w:rPr>
                <w:sz w:val="20"/>
                <w:szCs w:val="20"/>
              </w:rPr>
            </w:pPr>
            <w:r w:rsidRPr="00D852B6">
              <w:rPr>
                <w:sz w:val="20"/>
                <w:szCs w:val="20"/>
              </w:rPr>
              <w:t>Относящиеся к подразделению</w:t>
            </w:r>
          </w:p>
          <w:p w:rsidR="00076B7F" w:rsidRPr="00D852B6" w:rsidRDefault="00076B7F" w:rsidP="00D852B6">
            <w:pPr>
              <w:tabs>
                <w:tab w:val="left" w:pos="4740"/>
              </w:tabs>
              <w:spacing w:line="360" w:lineRule="auto"/>
              <w:rPr>
                <w:sz w:val="20"/>
                <w:szCs w:val="20"/>
              </w:rPr>
            </w:pPr>
            <w:r w:rsidRPr="00D852B6">
              <w:rPr>
                <w:sz w:val="20"/>
                <w:szCs w:val="20"/>
              </w:rPr>
              <w:t>_____</w:t>
            </w:r>
          </w:p>
        </w:tc>
      </w:tr>
      <w:tr w:rsidR="00076B7F" w:rsidRPr="00D852B6" w:rsidTr="00D852B6">
        <w:trPr>
          <w:cantSplit/>
          <w:trHeight w:val="1639"/>
        </w:trPr>
        <w:tc>
          <w:tcPr>
            <w:tcW w:w="1008" w:type="dxa"/>
            <w:vMerge/>
            <w:shd w:val="clear" w:color="auto" w:fill="auto"/>
            <w:vAlign w:val="center"/>
          </w:tcPr>
          <w:p w:rsidR="00076B7F" w:rsidRPr="00D852B6" w:rsidRDefault="00076B7F" w:rsidP="00D852B6">
            <w:pPr>
              <w:tabs>
                <w:tab w:val="left" w:pos="4740"/>
              </w:tabs>
              <w:spacing w:line="360" w:lineRule="auto"/>
              <w:rPr>
                <w:sz w:val="20"/>
                <w:szCs w:val="20"/>
              </w:rPr>
            </w:pPr>
          </w:p>
        </w:tc>
        <w:tc>
          <w:tcPr>
            <w:tcW w:w="1088" w:type="dxa"/>
            <w:vMerge/>
            <w:shd w:val="clear" w:color="auto" w:fill="auto"/>
            <w:vAlign w:val="center"/>
          </w:tcPr>
          <w:p w:rsidR="00076B7F" w:rsidRPr="00D852B6" w:rsidRDefault="00076B7F" w:rsidP="00D852B6">
            <w:pPr>
              <w:tabs>
                <w:tab w:val="left" w:pos="4740"/>
              </w:tabs>
              <w:spacing w:line="360" w:lineRule="auto"/>
              <w:rPr>
                <w:sz w:val="20"/>
                <w:szCs w:val="20"/>
              </w:rPr>
            </w:pPr>
          </w:p>
        </w:tc>
        <w:tc>
          <w:tcPr>
            <w:tcW w:w="1072" w:type="dxa"/>
            <w:shd w:val="clear" w:color="auto" w:fill="auto"/>
            <w:textDirection w:val="btLr"/>
            <w:vAlign w:val="center"/>
          </w:tcPr>
          <w:p w:rsidR="00076B7F" w:rsidRPr="00D852B6" w:rsidRDefault="00076B7F" w:rsidP="00D852B6">
            <w:pPr>
              <w:tabs>
                <w:tab w:val="left" w:pos="4740"/>
              </w:tabs>
              <w:spacing w:line="360" w:lineRule="auto"/>
              <w:rPr>
                <w:sz w:val="20"/>
                <w:szCs w:val="20"/>
              </w:rPr>
            </w:pPr>
            <w:r w:rsidRPr="00D852B6">
              <w:rPr>
                <w:sz w:val="20"/>
                <w:szCs w:val="20"/>
              </w:rPr>
              <w:t>Стоимость объекта</w:t>
            </w:r>
          </w:p>
        </w:tc>
        <w:tc>
          <w:tcPr>
            <w:tcW w:w="1080" w:type="dxa"/>
            <w:shd w:val="clear" w:color="auto" w:fill="auto"/>
            <w:textDirection w:val="btLr"/>
            <w:vAlign w:val="center"/>
          </w:tcPr>
          <w:p w:rsidR="00076B7F" w:rsidRPr="00D852B6" w:rsidRDefault="00076B7F" w:rsidP="00D852B6">
            <w:pPr>
              <w:tabs>
                <w:tab w:val="left" w:pos="4740"/>
              </w:tabs>
              <w:spacing w:line="360" w:lineRule="auto"/>
              <w:rPr>
                <w:sz w:val="20"/>
                <w:szCs w:val="20"/>
              </w:rPr>
            </w:pPr>
            <w:r w:rsidRPr="00D852B6">
              <w:rPr>
                <w:sz w:val="20"/>
                <w:szCs w:val="20"/>
              </w:rPr>
              <w:t>Сумма амортизации</w:t>
            </w:r>
          </w:p>
        </w:tc>
        <w:tc>
          <w:tcPr>
            <w:tcW w:w="1080" w:type="dxa"/>
            <w:shd w:val="clear" w:color="auto" w:fill="auto"/>
            <w:textDirection w:val="btLr"/>
            <w:vAlign w:val="center"/>
          </w:tcPr>
          <w:p w:rsidR="00076B7F" w:rsidRPr="00D852B6" w:rsidRDefault="00076B7F" w:rsidP="00D852B6">
            <w:pPr>
              <w:tabs>
                <w:tab w:val="left" w:pos="4740"/>
              </w:tabs>
              <w:spacing w:line="360" w:lineRule="auto"/>
              <w:rPr>
                <w:sz w:val="20"/>
                <w:szCs w:val="20"/>
              </w:rPr>
            </w:pPr>
            <w:r w:rsidRPr="00D852B6">
              <w:rPr>
                <w:sz w:val="20"/>
                <w:szCs w:val="20"/>
              </w:rPr>
              <w:t>Стоимость объекта</w:t>
            </w:r>
          </w:p>
        </w:tc>
        <w:tc>
          <w:tcPr>
            <w:tcW w:w="1080" w:type="dxa"/>
            <w:shd w:val="clear" w:color="auto" w:fill="auto"/>
            <w:textDirection w:val="btLr"/>
            <w:vAlign w:val="center"/>
          </w:tcPr>
          <w:p w:rsidR="00076B7F" w:rsidRPr="00D852B6" w:rsidRDefault="00076B7F" w:rsidP="00D852B6">
            <w:pPr>
              <w:tabs>
                <w:tab w:val="left" w:pos="4740"/>
              </w:tabs>
              <w:spacing w:line="360" w:lineRule="auto"/>
              <w:rPr>
                <w:sz w:val="20"/>
                <w:szCs w:val="20"/>
              </w:rPr>
            </w:pPr>
            <w:r w:rsidRPr="00D852B6">
              <w:rPr>
                <w:sz w:val="20"/>
                <w:szCs w:val="20"/>
              </w:rPr>
              <w:t>Сумма амортизации</w:t>
            </w:r>
          </w:p>
        </w:tc>
        <w:tc>
          <w:tcPr>
            <w:tcW w:w="1080" w:type="dxa"/>
            <w:shd w:val="clear" w:color="auto" w:fill="auto"/>
            <w:textDirection w:val="btLr"/>
            <w:vAlign w:val="center"/>
          </w:tcPr>
          <w:p w:rsidR="00076B7F" w:rsidRPr="00D852B6" w:rsidRDefault="00076B7F" w:rsidP="00D852B6">
            <w:pPr>
              <w:tabs>
                <w:tab w:val="left" w:pos="4740"/>
              </w:tabs>
              <w:spacing w:line="360" w:lineRule="auto"/>
              <w:rPr>
                <w:sz w:val="20"/>
                <w:szCs w:val="20"/>
              </w:rPr>
            </w:pPr>
            <w:r w:rsidRPr="00D852B6">
              <w:rPr>
                <w:sz w:val="20"/>
                <w:szCs w:val="20"/>
              </w:rPr>
              <w:t>Стоимость объекта</w:t>
            </w:r>
          </w:p>
        </w:tc>
        <w:tc>
          <w:tcPr>
            <w:tcW w:w="1080" w:type="dxa"/>
            <w:shd w:val="clear" w:color="auto" w:fill="auto"/>
            <w:textDirection w:val="btLr"/>
            <w:vAlign w:val="center"/>
          </w:tcPr>
          <w:p w:rsidR="00076B7F" w:rsidRPr="00D852B6" w:rsidRDefault="00076B7F" w:rsidP="00D852B6">
            <w:pPr>
              <w:tabs>
                <w:tab w:val="left" w:pos="4740"/>
              </w:tabs>
              <w:spacing w:line="360" w:lineRule="auto"/>
              <w:rPr>
                <w:sz w:val="20"/>
                <w:szCs w:val="20"/>
              </w:rPr>
            </w:pPr>
            <w:r w:rsidRPr="00D852B6">
              <w:rPr>
                <w:sz w:val="20"/>
                <w:szCs w:val="20"/>
              </w:rPr>
              <w:t>Сумма амортизации</w:t>
            </w:r>
          </w:p>
        </w:tc>
      </w:tr>
      <w:tr w:rsidR="00076B7F" w:rsidRPr="00D852B6" w:rsidTr="00D852B6">
        <w:tc>
          <w:tcPr>
            <w:tcW w:w="1008" w:type="dxa"/>
            <w:shd w:val="clear" w:color="auto" w:fill="auto"/>
            <w:vAlign w:val="center"/>
          </w:tcPr>
          <w:p w:rsidR="002765AB" w:rsidRPr="00D852B6" w:rsidRDefault="00076B7F" w:rsidP="00D852B6">
            <w:pPr>
              <w:tabs>
                <w:tab w:val="left" w:pos="4740"/>
              </w:tabs>
              <w:spacing w:line="360" w:lineRule="auto"/>
              <w:rPr>
                <w:sz w:val="20"/>
                <w:szCs w:val="20"/>
              </w:rPr>
            </w:pPr>
            <w:r w:rsidRPr="00D852B6">
              <w:rPr>
                <w:sz w:val="20"/>
                <w:szCs w:val="20"/>
              </w:rPr>
              <w:t>1</w:t>
            </w:r>
          </w:p>
        </w:tc>
        <w:tc>
          <w:tcPr>
            <w:tcW w:w="1088" w:type="dxa"/>
            <w:shd w:val="clear" w:color="auto" w:fill="auto"/>
            <w:vAlign w:val="center"/>
          </w:tcPr>
          <w:p w:rsidR="002765AB" w:rsidRPr="00D852B6" w:rsidRDefault="00076B7F" w:rsidP="00D852B6">
            <w:pPr>
              <w:tabs>
                <w:tab w:val="left" w:pos="4740"/>
              </w:tabs>
              <w:spacing w:line="360" w:lineRule="auto"/>
              <w:rPr>
                <w:sz w:val="20"/>
                <w:szCs w:val="20"/>
              </w:rPr>
            </w:pPr>
            <w:r w:rsidRPr="00D852B6">
              <w:rPr>
                <w:sz w:val="20"/>
                <w:szCs w:val="20"/>
              </w:rPr>
              <w:t>2</w:t>
            </w:r>
          </w:p>
        </w:tc>
        <w:tc>
          <w:tcPr>
            <w:tcW w:w="1072" w:type="dxa"/>
            <w:shd w:val="clear" w:color="auto" w:fill="auto"/>
            <w:vAlign w:val="center"/>
          </w:tcPr>
          <w:p w:rsidR="002765AB" w:rsidRPr="00D852B6" w:rsidRDefault="00076B7F" w:rsidP="00D852B6">
            <w:pPr>
              <w:tabs>
                <w:tab w:val="left" w:pos="4740"/>
              </w:tabs>
              <w:spacing w:line="360" w:lineRule="auto"/>
              <w:rPr>
                <w:sz w:val="20"/>
                <w:szCs w:val="20"/>
              </w:rPr>
            </w:pPr>
            <w:r w:rsidRPr="00D852B6">
              <w:rPr>
                <w:sz w:val="20"/>
                <w:szCs w:val="20"/>
              </w:rPr>
              <w:t>3</w:t>
            </w:r>
          </w:p>
        </w:tc>
        <w:tc>
          <w:tcPr>
            <w:tcW w:w="1080" w:type="dxa"/>
            <w:shd w:val="clear" w:color="auto" w:fill="auto"/>
            <w:vAlign w:val="center"/>
          </w:tcPr>
          <w:p w:rsidR="002765AB" w:rsidRPr="00D852B6" w:rsidRDefault="00076B7F" w:rsidP="00D852B6">
            <w:pPr>
              <w:tabs>
                <w:tab w:val="left" w:pos="4740"/>
              </w:tabs>
              <w:spacing w:line="360" w:lineRule="auto"/>
              <w:rPr>
                <w:sz w:val="20"/>
                <w:szCs w:val="20"/>
              </w:rPr>
            </w:pPr>
            <w:r w:rsidRPr="00D852B6">
              <w:rPr>
                <w:sz w:val="20"/>
                <w:szCs w:val="20"/>
              </w:rPr>
              <w:t>4</w:t>
            </w:r>
          </w:p>
        </w:tc>
        <w:tc>
          <w:tcPr>
            <w:tcW w:w="1080" w:type="dxa"/>
            <w:shd w:val="clear" w:color="auto" w:fill="auto"/>
            <w:vAlign w:val="center"/>
          </w:tcPr>
          <w:p w:rsidR="002765AB" w:rsidRPr="00D852B6" w:rsidRDefault="00076B7F" w:rsidP="00D852B6">
            <w:pPr>
              <w:tabs>
                <w:tab w:val="left" w:pos="4740"/>
              </w:tabs>
              <w:spacing w:line="360" w:lineRule="auto"/>
              <w:rPr>
                <w:sz w:val="20"/>
                <w:szCs w:val="20"/>
              </w:rPr>
            </w:pPr>
            <w:r w:rsidRPr="00D852B6">
              <w:rPr>
                <w:sz w:val="20"/>
                <w:szCs w:val="20"/>
              </w:rPr>
              <w:t>5</w:t>
            </w:r>
          </w:p>
        </w:tc>
        <w:tc>
          <w:tcPr>
            <w:tcW w:w="1080" w:type="dxa"/>
            <w:shd w:val="clear" w:color="auto" w:fill="auto"/>
            <w:vAlign w:val="center"/>
          </w:tcPr>
          <w:p w:rsidR="002765AB" w:rsidRPr="00D852B6" w:rsidRDefault="00076B7F" w:rsidP="00D852B6">
            <w:pPr>
              <w:tabs>
                <w:tab w:val="left" w:pos="4740"/>
              </w:tabs>
              <w:spacing w:line="360" w:lineRule="auto"/>
              <w:rPr>
                <w:sz w:val="20"/>
                <w:szCs w:val="20"/>
              </w:rPr>
            </w:pPr>
            <w:r w:rsidRPr="00D852B6">
              <w:rPr>
                <w:sz w:val="20"/>
                <w:szCs w:val="20"/>
              </w:rPr>
              <w:t>6</w:t>
            </w:r>
          </w:p>
        </w:tc>
        <w:tc>
          <w:tcPr>
            <w:tcW w:w="1080" w:type="dxa"/>
            <w:shd w:val="clear" w:color="auto" w:fill="auto"/>
            <w:vAlign w:val="center"/>
          </w:tcPr>
          <w:p w:rsidR="002765AB" w:rsidRPr="00D852B6" w:rsidRDefault="00076B7F" w:rsidP="00D852B6">
            <w:pPr>
              <w:tabs>
                <w:tab w:val="left" w:pos="4740"/>
              </w:tabs>
              <w:spacing w:line="360" w:lineRule="auto"/>
              <w:rPr>
                <w:sz w:val="20"/>
                <w:szCs w:val="20"/>
              </w:rPr>
            </w:pPr>
            <w:r w:rsidRPr="00D852B6">
              <w:rPr>
                <w:sz w:val="20"/>
                <w:szCs w:val="20"/>
              </w:rPr>
              <w:t>7</w:t>
            </w:r>
          </w:p>
        </w:tc>
        <w:tc>
          <w:tcPr>
            <w:tcW w:w="1080" w:type="dxa"/>
            <w:shd w:val="clear" w:color="auto" w:fill="auto"/>
            <w:vAlign w:val="center"/>
          </w:tcPr>
          <w:p w:rsidR="002765AB" w:rsidRPr="00D852B6" w:rsidRDefault="00076B7F" w:rsidP="00D852B6">
            <w:pPr>
              <w:tabs>
                <w:tab w:val="left" w:pos="4740"/>
              </w:tabs>
              <w:spacing w:line="360" w:lineRule="auto"/>
              <w:rPr>
                <w:sz w:val="20"/>
                <w:szCs w:val="20"/>
              </w:rPr>
            </w:pPr>
            <w:r w:rsidRPr="00D852B6">
              <w:rPr>
                <w:sz w:val="20"/>
                <w:szCs w:val="20"/>
              </w:rPr>
              <w:t>8</w:t>
            </w:r>
          </w:p>
        </w:tc>
      </w:tr>
      <w:tr w:rsidR="00076B7F" w:rsidRPr="00D852B6" w:rsidTr="00D852B6">
        <w:tc>
          <w:tcPr>
            <w:tcW w:w="1008" w:type="dxa"/>
            <w:shd w:val="clear" w:color="auto" w:fill="auto"/>
          </w:tcPr>
          <w:p w:rsidR="002765AB" w:rsidRPr="00D852B6" w:rsidRDefault="002765AB" w:rsidP="00D852B6">
            <w:pPr>
              <w:tabs>
                <w:tab w:val="left" w:pos="4740"/>
              </w:tabs>
              <w:spacing w:line="360" w:lineRule="auto"/>
              <w:rPr>
                <w:sz w:val="20"/>
                <w:szCs w:val="20"/>
              </w:rPr>
            </w:pPr>
          </w:p>
        </w:tc>
        <w:tc>
          <w:tcPr>
            <w:tcW w:w="1088" w:type="dxa"/>
            <w:shd w:val="clear" w:color="auto" w:fill="auto"/>
          </w:tcPr>
          <w:p w:rsidR="002765AB" w:rsidRPr="00D852B6" w:rsidRDefault="002765AB" w:rsidP="00D852B6">
            <w:pPr>
              <w:tabs>
                <w:tab w:val="left" w:pos="4740"/>
              </w:tabs>
              <w:spacing w:line="360" w:lineRule="auto"/>
              <w:rPr>
                <w:sz w:val="20"/>
                <w:szCs w:val="20"/>
              </w:rPr>
            </w:pPr>
          </w:p>
        </w:tc>
        <w:tc>
          <w:tcPr>
            <w:tcW w:w="1072"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r>
      <w:tr w:rsidR="00076B7F" w:rsidRPr="00D852B6" w:rsidTr="00D852B6">
        <w:tc>
          <w:tcPr>
            <w:tcW w:w="1008" w:type="dxa"/>
            <w:shd w:val="clear" w:color="auto" w:fill="auto"/>
          </w:tcPr>
          <w:p w:rsidR="002765AB" w:rsidRPr="00D852B6" w:rsidRDefault="002765AB" w:rsidP="00D852B6">
            <w:pPr>
              <w:tabs>
                <w:tab w:val="left" w:pos="4740"/>
              </w:tabs>
              <w:spacing w:line="360" w:lineRule="auto"/>
              <w:rPr>
                <w:sz w:val="20"/>
                <w:szCs w:val="20"/>
              </w:rPr>
            </w:pPr>
          </w:p>
        </w:tc>
        <w:tc>
          <w:tcPr>
            <w:tcW w:w="1088" w:type="dxa"/>
            <w:shd w:val="clear" w:color="auto" w:fill="auto"/>
          </w:tcPr>
          <w:p w:rsidR="002765AB" w:rsidRPr="00D852B6" w:rsidRDefault="002765AB" w:rsidP="00D852B6">
            <w:pPr>
              <w:tabs>
                <w:tab w:val="left" w:pos="4740"/>
              </w:tabs>
              <w:spacing w:line="360" w:lineRule="auto"/>
              <w:rPr>
                <w:sz w:val="20"/>
                <w:szCs w:val="20"/>
              </w:rPr>
            </w:pPr>
          </w:p>
        </w:tc>
        <w:tc>
          <w:tcPr>
            <w:tcW w:w="1072"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r>
      <w:tr w:rsidR="00076B7F" w:rsidRPr="00D852B6" w:rsidTr="00D852B6">
        <w:tc>
          <w:tcPr>
            <w:tcW w:w="1008" w:type="dxa"/>
            <w:shd w:val="clear" w:color="auto" w:fill="auto"/>
          </w:tcPr>
          <w:p w:rsidR="002765AB" w:rsidRPr="00D852B6" w:rsidRDefault="002765AB" w:rsidP="00D852B6">
            <w:pPr>
              <w:tabs>
                <w:tab w:val="left" w:pos="4740"/>
              </w:tabs>
              <w:spacing w:line="360" w:lineRule="auto"/>
              <w:rPr>
                <w:sz w:val="20"/>
                <w:szCs w:val="20"/>
              </w:rPr>
            </w:pPr>
          </w:p>
        </w:tc>
        <w:tc>
          <w:tcPr>
            <w:tcW w:w="1088" w:type="dxa"/>
            <w:shd w:val="clear" w:color="auto" w:fill="auto"/>
          </w:tcPr>
          <w:p w:rsidR="002765AB" w:rsidRPr="00D852B6" w:rsidRDefault="002765AB" w:rsidP="00D852B6">
            <w:pPr>
              <w:tabs>
                <w:tab w:val="left" w:pos="4740"/>
              </w:tabs>
              <w:spacing w:line="360" w:lineRule="auto"/>
              <w:rPr>
                <w:sz w:val="20"/>
                <w:szCs w:val="20"/>
              </w:rPr>
            </w:pPr>
          </w:p>
        </w:tc>
        <w:tc>
          <w:tcPr>
            <w:tcW w:w="1072"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r>
      <w:tr w:rsidR="00076B7F" w:rsidRPr="00D852B6" w:rsidTr="00D852B6">
        <w:tc>
          <w:tcPr>
            <w:tcW w:w="1008" w:type="dxa"/>
            <w:shd w:val="clear" w:color="auto" w:fill="auto"/>
          </w:tcPr>
          <w:p w:rsidR="002765AB" w:rsidRPr="00D852B6" w:rsidRDefault="002765AB" w:rsidP="00D852B6">
            <w:pPr>
              <w:tabs>
                <w:tab w:val="left" w:pos="4740"/>
              </w:tabs>
              <w:spacing w:line="360" w:lineRule="auto"/>
              <w:rPr>
                <w:sz w:val="20"/>
                <w:szCs w:val="20"/>
              </w:rPr>
            </w:pPr>
          </w:p>
        </w:tc>
        <w:tc>
          <w:tcPr>
            <w:tcW w:w="1088" w:type="dxa"/>
            <w:shd w:val="clear" w:color="auto" w:fill="auto"/>
          </w:tcPr>
          <w:p w:rsidR="002765AB" w:rsidRPr="00D852B6" w:rsidRDefault="002765AB" w:rsidP="00D852B6">
            <w:pPr>
              <w:tabs>
                <w:tab w:val="left" w:pos="4740"/>
              </w:tabs>
              <w:spacing w:line="360" w:lineRule="auto"/>
              <w:rPr>
                <w:sz w:val="20"/>
                <w:szCs w:val="20"/>
              </w:rPr>
            </w:pPr>
          </w:p>
        </w:tc>
        <w:tc>
          <w:tcPr>
            <w:tcW w:w="1072"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r>
      <w:tr w:rsidR="00076B7F" w:rsidRPr="00D852B6" w:rsidTr="00D852B6">
        <w:tc>
          <w:tcPr>
            <w:tcW w:w="1008" w:type="dxa"/>
            <w:shd w:val="clear" w:color="auto" w:fill="auto"/>
          </w:tcPr>
          <w:p w:rsidR="002765AB" w:rsidRPr="00D852B6" w:rsidRDefault="002765AB" w:rsidP="00D852B6">
            <w:pPr>
              <w:tabs>
                <w:tab w:val="left" w:pos="4740"/>
              </w:tabs>
              <w:spacing w:line="360" w:lineRule="auto"/>
              <w:rPr>
                <w:sz w:val="20"/>
                <w:szCs w:val="20"/>
              </w:rPr>
            </w:pPr>
          </w:p>
        </w:tc>
        <w:tc>
          <w:tcPr>
            <w:tcW w:w="1088" w:type="dxa"/>
            <w:shd w:val="clear" w:color="auto" w:fill="auto"/>
          </w:tcPr>
          <w:p w:rsidR="002765AB" w:rsidRPr="00D852B6" w:rsidRDefault="002765AB" w:rsidP="00D852B6">
            <w:pPr>
              <w:tabs>
                <w:tab w:val="left" w:pos="4740"/>
              </w:tabs>
              <w:spacing w:line="360" w:lineRule="auto"/>
              <w:rPr>
                <w:sz w:val="20"/>
                <w:szCs w:val="20"/>
              </w:rPr>
            </w:pPr>
          </w:p>
        </w:tc>
        <w:tc>
          <w:tcPr>
            <w:tcW w:w="1072"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r>
      <w:tr w:rsidR="00076B7F" w:rsidRPr="00D852B6" w:rsidTr="00D852B6">
        <w:tc>
          <w:tcPr>
            <w:tcW w:w="1008" w:type="dxa"/>
            <w:shd w:val="clear" w:color="auto" w:fill="auto"/>
          </w:tcPr>
          <w:p w:rsidR="002765AB" w:rsidRPr="00D852B6" w:rsidRDefault="002765AB" w:rsidP="00D852B6">
            <w:pPr>
              <w:tabs>
                <w:tab w:val="left" w:pos="4740"/>
              </w:tabs>
              <w:spacing w:line="360" w:lineRule="auto"/>
              <w:rPr>
                <w:sz w:val="20"/>
                <w:szCs w:val="20"/>
              </w:rPr>
            </w:pPr>
          </w:p>
        </w:tc>
        <w:tc>
          <w:tcPr>
            <w:tcW w:w="1088" w:type="dxa"/>
            <w:shd w:val="clear" w:color="auto" w:fill="auto"/>
          </w:tcPr>
          <w:p w:rsidR="002765AB" w:rsidRPr="00D852B6" w:rsidRDefault="002765AB" w:rsidP="00D852B6">
            <w:pPr>
              <w:tabs>
                <w:tab w:val="left" w:pos="4740"/>
              </w:tabs>
              <w:spacing w:line="360" w:lineRule="auto"/>
              <w:rPr>
                <w:sz w:val="20"/>
                <w:szCs w:val="20"/>
              </w:rPr>
            </w:pPr>
          </w:p>
        </w:tc>
        <w:tc>
          <w:tcPr>
            <w:tcW w:w="1072"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r>
      <w:tr w:rsidR="00076B7F" w:rsidRPr="00D852B6" w:rsidTr="00D852B6">
        <w:tc>
          <w:tcPr>
            <w:tcW w:w="1008" w:type="dxa"/>
            <w:shd w:val="clear" w:color="auto" w:fill="auto"/>
          </w:tcPr>
          <w:p w:rsidR="002765AB" w:rsidRPr="00D852B6" w:rsidRDefault="002765AB" w:rsidP="00D852B6">
            <w:pPr>
              <w:tabs>
                <w:tab w:val="left" w:pos="4740"/>
              </w:tabs>
              <w:spacing w:line="360" w:lineRule="auto"/>
              <w:rPr>
                <w:sz w:val="20"/>
                <w:szCs w:val="20"/>
              </w:rPr>
            </w:pPr>
          </w:p>
        </w:tc>
        <w:tc>
          <w:tcPr>
            <w:tcW w:w="1088" w:type="dxa"/>
            <w:shd w:val="clear" w:color="auto" w:fill="auto"/>
          </w:tcPr>
          <w:p w:rsidR="002765AB" w:rsidRPr="00D852B6" w:rsidRDefault="002765AB" w:rsidP="00D852B6">
            <w:pPr>
              <w:tabs>
                <w:tab w:val="left" w:pos="4740"/>
              </w:tabs>
              <w:spacing w:line="360" w:lineRule="auto"/>
              <w:rPr>
                <w:sz w:val="20"/>
                <w:szCs w:val="20"/>
              </w:rPr>
            </w:pPr>
          </w:p>
        </w:tc>
        <w:tc>
          <w:tcPr>
            <w:tcW w:w="1072"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r>
      <w:tr w:rsidR="00076B7F" w:rsidRPr="00D852B6" w:rsidTr="00D852B6">
        <w:tc>
          <w:tcPr>
            <w:tcW w:w="1008" w:type="dxa"/>
            <w:shd w:val="clear" w:color="auto" w:fill="auto"/>
          </w:tcPr>
          <w:p w:rsidR="002765AB" w:rsidRPr="00D852B6" w:rsidRDefault="002765AB" w:rsidP="00D852B6">
            <w:pPr>
              <w:tabs>
                <w:tab w:val="left" w:pos="4740"/>
              </w:tabs>
              <w:spacing w:line="360" w:lineRule="auto"/>
              <w:rPr>
                <w:sz w:val="20"/>
                <w:szCs w:val="20"/>
              </w:rPr>
            </w:pPr>
          </w:p>
        </w:tc>
        <w:tc>
          <w:tcPr>
            <w:tcW w:w="1088" w:type="dxa"/>
            <w:shd w:val="clear" w:color="auto" w:fill="auto"/>
          </w:tcPr>
          <w:p w:rsidR="002765AB" w:rsidRPr="00D852B6" w:rsidRDefault="002765AB" w:rsidP="00D852B6">
            <w:pPr>
              <w:tabs>
                <w:tab w:val="left" w:pos="4740"/>
              </w:tabs>
              <w:spacing w:line="360" w:lineRule="auto"/>
              <w:rPr>
                <w:sz w:val="20"/>
                <w:szCs w:val="20"/>
              </w:rPr>
            </w:pPr>
          </w:p>
        </w:tc>
        <w:tc>
          <w:tcPr>
            <w:tcW w:w="1072"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r>
      <w:tr w:rsidR="00076B7F" w:rsidRPr="00D852B6" w:rsidTr="00D852B6">
        <w:tc>
          <w:tcPr>
            <w:tcW w:w="1008" w:type="dxa"/>
            <w:shd w:val="clear" w:color="auto" w:fill="auto"/>
          </w:tcPr>
          <w:p w:rsidR="002765AB" w:rsidRPr="00D852B6" w:rsidRDefault="002765AB" w:rsidP="00D852B6">
            <w:pPr>
              <w:tabs>
                <w:tab w:val="left" w:pos="4740"/>
              </w:tabs>
              <w:spacing w:line="360" w:lineRule="auto"/>
              <w:rPr>
                <w:sz w:val="20"/>
                <w:szCs w:val="20"/>
              </w:rPr>
            </w:pPr>
          </w:p>
        </w:tc>
        <w:tc>
          <w:tcPr>
            <w:tcW w:w="1088" w:type="dxa"/>
            <w:shd w:val="clear" w:color="auto" w:fill="auto"/>
          </w:tcPr>
          <w:p w:rsidR="002765AB" w:rsidRPr="00D852B6" w:rsidRDefault="002765AB" w:rsidP="00D852B6">
            <w:pPr>
              <w:tabs>
                <w:tab w:val="left" w:pos="4740"/>
              </w:tabs>
              <w:spacing w:line="360" w:lineRule="auto"/>
              <w:rPr>
                <w:sz w:val="20"/>
                <w:szCs w:val="20"/>
              </w:rPr>
            </w:pPr>
          </w:p>
        </w:tc>
        <w:tc>
          <w:tcPr>
            <w:tcW w:w="1072"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r>
      <w:tr w:rsidR="00076B7F" w:rsidRPr="00D852B6" w:rsidTr="00D852B6">
        <w:tc>
          <w:tcPr>
            <w:tcW w:w="1008" w:type="dxa"/>
            <w:shd w:val="clear" w:color="auto" w:fill="auto"/>
          </w:tcPr>
          <w:p w:rsidR="002765AB" w:rsidRPr="00D852B6" w:rsidRDefault="002765AB" w:rsidP="00D852B6">
            <w:pPr>
              <w:tabs>
                <w:tab w:val="left" w:pos="4740"/>
              </w:tabs>
              <w:spacing w:line="360" w:lineRule="auto"/>
              <w:rPr>
                <w:sz w:val="20"/>
                <w:szCs w:val="20"/>
              </w:rPr>
            </w:pPr>
          </w:p>
        </w:tc>
        <w:tc>
          <w:tcPr>
            <w:tcW w:w="1088" w:type="dxa"/>
            <w:shd w:val="clear" w:color="auto" w:fill="auto"/>
          </w:tcPr>
          <w:p w:rsidR="002765AB" w:rsidRPr="00D852B6" w:rsidRDefault="002765AB" w:rsidP="00D852B6">
            <w:pPr>
              <w:tabs>
                <w:tab w:val="left" w:pos="4740"/>
              </w:tabs>
              <w:spacing w:line="360" w:lineRule="auto"/>
              <w:rPr>
                <w:sz w:val="20"/>
                <w:szCs w:val="20"/>
              </w:rPr>
            </w:pPr>
          </w:p>
        </w:tc>
        <w:tc>
          <w:tcPr>
            <w:tcW w:w="1072"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c>
          <w:tcPr>
            <w:tcW w:w="1080" w:type="dxa"/>
            <w:shd w:val="clear" w:color="auto" w:fill="auto"/>
          </w:tcPr>
          <w:p w:rsidR="002765AB" w:rsidRPr="00D852B6" w:rsidRDefault="002765AB" w:rsidP="00D852B6">
            <w:pPr>
              <w:tabs>
                <w:tab w:val="left" w:pos="4740"/>
              </w:tabs>
              <w:spacing w:line="360" w:lineRule="auto"/>
              <w:rPr>
                <w:sz w:val="20"/>
                <w:szCs w:val="20"/>
              </w:rPr>
            </w:pPr>
          </w:p>
        </w:tc>
      </w:tr>
    </w:tbl>
    <w:p w:rsidR="002765AB" w:rsidRPr="006C4F4E" w:rsidRDefault="002765AB" w:rsidP="006C4F4E">
      <w:pPr>
        <w:tabs>
          <w:tab w:val="left" w:pos="4740"/>
        </w:tabs>
        <w:spacing w:line="360" w:lineRule="auto"/>
        <w:ind w:firstLine="709"/>
        <w:jc w:val="both"/>
        <w:rPr>
          <w:sz w:val="28"/>
          <w:szCs w:val="28"/>
        </w:rPr>
      </w:pPr>
    </w:p>
    <w:p w:rsidR="005B0146" w:rsidRPr="006C4F4E" w:rsidRDefault="005B0146" w:rsidP="006C4F4E">
      <w:pPr>
        <w:tabs>
          <w:tab w:val="left" w:pos="4740"/>
        </w:tabs>
        <w:spacing w:line="360" w:lineRule="auto"/>
        <w:ind w:firstLine="709"/>
        <w:jc w:val="both"/>
        <w:rPr>
          <w:sz w:val="28"/>
          <w:szCs w:val="28"/>
        </w:rPr>
      </w:pPr>
      <w:r w:rsidRPr="006C4F4E">
        <w:rPr>
          <w:sz w:val="28"/>
          <w:szCs w:val="28"/>
        </w:rPr>
        <w:t>Составить журнал хозяйственных операций по начислению амортизации</w:t>
      </w:r>
      <w:r w:rsidR="00B915F9" w:rsidRPr="006C4F4E">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08"/>
        <w:gridCol w:w="1440"/>
        <w:gridCol w:w="1080"/>
        <w:gridCol w:w="985"/>
        <w:gridCol w:w="967"/>
      </w:tblGrid>
      <w:tr w:rsidR="00B915F9" w:rsidRPr="00D852B6" w:rsidTr="00D852B6">
        <w:tc>
          <w:tcPr>
            <w:tcW w:w="540" w:type="dxa"/>
            <w:vMerge w:val="restart"/>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 п/п</w:t>
            </w:r>
          </w:p>
        </w:tc>
        <w:tc>
          <w:tcPr>
            <w:tcW w:w="3708" w:type="dxa"/>
            <w:vMerge w:val="restart"/>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Краткое содержание хозяйственной операции</w:t>
            </w:r>
          </w:p>
        </w:tc>
        <w:tc>
          <w:tcPr>
            <w:tcW w:w="1440" w:type="dxa"/>
            <w:vMerge w:val="restart"/>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Первичный документ</w:t>
            </w:r>
          </w:p>
        </w:tc>
        <w:tc>
          <w:tcPr>
            <w:tcW w:w="2065" w:type="dxa"/>
            <w:gridSpan w:val="2"/>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Корреспонденция счетов</w:t>
            </w:r>
          </w:p>
        </w:tc>
        <w:tc>
          <w:tcPr>
            <w:tcW w:w="967" w:type="dxa"/>
            <w:vMerge w:val="restart"/>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Сумма, руб.</w:t>
            </w:r>
          </w:p>
        </w:tc>
      </w:tr>
      <w:tr w:rsidR="00B915F9" w:rsidRPr="00D852B6" w:rsidTr="00D852B6">
        <w:tc>
          <w:tcPr>
            <w:tcW w:w="540" w:type="dxa"/>
            <w:vMerge/>
            <w:shd w:val="clear" w:color="auto" w:fill="auto"/>
            <w:vAlign w:val="center"/>
          </w:tcPr>
          <w:p w:rsidR="00B915F9" w:rsidRPr="00D852B6" w:rsidRDefault="00B915F9" w:rsidP="00D852B6">
            <w:pPr>
              <w:tabs>
                <w:tab w:val="left" w:pos="4740"/>
              </w:tabs>
              <w:spacing w:line="360" w:lineRule="auto"/>
              <w:rPr>
                <w:sz w:val="20"/>
                <w:szCs w:val="20"/>
              </w:rPr>
            </w:pPr>
          </w:p>
        </w:tc>
        <w:tc>
          <w:tcPr>
            <w:tcW w:w="3708" w:type="dxa"/>
            <w:vMerge/>
            <w:shd w:val="clear" w:color="auto" w:fill="auto"/>
            <w:vAlign w:val="center"/>
          </w:tcPr>
          <w:p w:rsidR="00B915F9" w:rsidRPr="00D852B6" w:rsidRDefault="00B915F9" w:rsidP="00D852B6">
            <w:pPr>
              <w:tabs>
                <w:tab w:val="left" w:pos="4740"/>
              </w:tabs>
              <w:spacing w:line="360" w:lineRule="auto"/>
              <w:rPr>
                <w:sz w:val="20"/>
                <w:szCs w:val="20"/>
              </w:rPr>
            </w:pPr>
          </w:p>
        </w:tc>
        <w:tc>
          <w:tcPr>
            <w:tcW w:w="1440" w:type="dxa"/>
            <w:vMerge/>
            <w:shd w:val="clear" w:color="auto" w:fill="auto"/>
            <w:vAlign w:val="center"/>
          </w:tcPr>
          <w:p w:rsidR="00B915F9" w:rsidRPr="00D852B6" w:rsidRDefault="00B915F9" w:rsidP="00D852B6">
            <w:pPr>
              <w:tabs>
                <w:tab w:val="left" w:pos="4740"/>
              </w:tabs>
              <w:spacing w:line="360" w:lineRule="auto"/>
              <w:rPr>
                <w:sz w:val="20"/>
                <w:szCs w:val="20"/>
              </w:rPr>
            </w:pPr>
          </w:p>
        </w:tc>
        <w:tc>
          <w:tcPr>
            <w:tcW w:w="1080" w:type="dxa"/>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Д-т</w:t>
            </w:r>
          </w:p>
        </w:tc>
        <w:tc>
          <w:tcPr>
            <w:tcW w:w="985" w:type="dxa"/>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К-т</w:t>
            </w:r>
          </w:p>
        </w:tc>
        <w:tc>
          <w:tcPr>
            <w:tcW w:w="967" w:type="dxa"/>
            <w:vMerge/>
            <w:shd w:val="clear" w:color="auto" w:fill="auto"/>
            <w:vAlign w:val="center"/>
          </w:tcPr>
          <w:p w:rsidR="00B915F9" w:rsidRPr="00D852B6" w:rsidRDefault="00B915F9" w:rsidP="00D852B6">
            <w:pPr>
              <w:tabs>
                <w:tab w:val="left" w:pos="4740"/>
              </w:tabs>
              <w:spacing w:line="360" w:lineRule="auto"/>
              <w:rPr>
                <w:sz w:val="20"/>
                <w:szCs w:val="20"/>
              </w:rPr>
            </w:pPr>
          </w:p>
        </w:tc>
      </w:tr>
      <w:tr w:rsidR="00B915F9" w:rsidRPr="00D852B6" w:rsidTr="00D852B6">
        <w:tc>
          <w:tcPr>
            <w:tcW w:w="540" w:type="dxa"/>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1</w:t>
            </w:r>
          </w:p>
        </w:tc>
        <w:tc>
          <w:tcPr>
            <w:tcW w:w="3708" w:type="dxa"/>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2</w:t>
            </w:r>
          </w:p>
        </w:tc>
        <w:tc>
          <w:tcPr>
            <w:tcW w:w="1440" w:type="dxa"/>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3</w:t>
            </w:r>
          </w:p>
        </w:tc>
        <w:tc>
          <w:tcPr>
            <w:tcW w:w="1080" w:type="dxa"/>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4</w:t>
            </w:r>
          </w:p>
        </w:tc>
        <w:tc>
          <w:tcPr>
            <w:tcW w:w="985" w:type="dxa"/>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5</w:t>
            </w:r>
          </w:p>
        </w:tc>
        <w:tc>
          <w:tcPr>
            <w:tcW w:w="967" w:type="dxa"/>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6</w:t>
            </w:r>
          </w:p>
        </w:tc>
      </w:tr>
      <w:tr w:rsidR="00B915F9" w:rsidRPr="00D852B6" w:rsidTr="00D852B6">
        <w:tc>
          <w:tcPr>
            <w:tcW w:w="540" w:type="dxa"/>
            <w:shd w:val="clear" w:color="auto" w:fill="auto"/>
          </w:tcPr>
          <w:p w:rsidR="00B915F9" w:rsidRPr="00D852B6" w:rsidRDefault="00B915F9" w:rsidP="00D852B6">
            <w:pPr>
              <w:tabs>
                <w:tab w:val="left" w:pos="4740"/>
              </w:tabs>
              <w:spacing w:line="360" w:lineRule="auto"/>
              <w:rPr>
                <w:sz w:val="20"/>
                <w:szCs w:val="20"/>
              </w:rPr>
            </w:pPr>
          </w:p>
        </w:tc>
        <w:tc>
          <w:tcPr>
            <w:tcW w:w="3708" w:type="dxa"/>
            <w:shd w:val="clear" w:color="auto" w:fill="auto"/>
          </w:tcPr>
          <w:p w:rsidR="00B915F9" w:rsidRPr="00D852B6" w:rsidRDefault="00B915F9" w:rsidP="00D852B6">
            <w:pPr>
              <w:tabs>
                <w:tab w:val="left" w:pos="4740"/>
              </w:tabs>
              <w:spacing w:line="360" w:lineRule="auto"/>
              <w:rPr>
                <w:sz w:val="20"/>
                <w:szCs w:val="20"/>
              </w:rPr>
            </w:pPr>
          </w:p>
        </w:tc>
        <w:tc>
          <w:tcPr>
            <w:tcW w:w="1440" w:type="dxa"/>
            <w:shd w:val="clear" w:color="auto" w:fill="auto"/>
          </w:tcPr>
          <w:p w:rsidR="00B915F9" w:rsidRPr="00D852B6" w:rsidRDefault="00B915F9" w:rsidP="00D852B6">
            <w:pPr>
              <w:tabs>
                <w:tab w:val="left" w:pos="4740"/>
              </w:tabs>
              <w:spacing w:line="360" w:lineRule="auto"/>
              <w:rPr>
                <w:sz w:val="20"/>
                <w:szCs w:val="20"/>
              </w:rPr>
            </w:pPr>
          </w:p>
        </w:tc>
        <w:tc>
          <w:tcPr>
            <w:tcW w:w="1080" w:type="dxa"/>
            <w:shd w:val="clear" w:color="auto" w:fill="auto"/>
          </w:tcPr>
          <w:p w:rsidR="00B915F9" w:rsidRPr="00D852B6" w:rsidRDefault="00B915F9" w:rsidP="00D852B6">
            <w:pPr>
              <w:tabs>
                <w:tab w:val="left" w:pos="4740"/>
              </w:tabs>
              <w:spacing w:line="360" w:lineRule="auto"/>
              <w:rPr>
                <w:sz w:val="20"/>
                <w:szCs w:val="20"/>
              </w:rPr>
            </w:pPr>
          </w:p>
        </w:tc>
        <w:tc>
          <w:tcPr>
            <w:tcW w:w="985" w:type="dxa"/>
            <w:shd w:val="clear" w:color="auto" w:fill="auto"/>
          </w:tcPr>
          <w:p w:rsidR="00B915F9" w:rsidRPr="00D852B6" w:rsidRDefault="00B915F9" w:rsidP="00D852B6">
            <w:pPr>
              <w:tabs>
                <w:tab w:val="left" w:pos="4740"/>
              </w:tabs>
              <w:spacing w:line="360" w:lineRule="auto"/>
              <w:rPr>
                <w:sz w:val="20"/>
                <w:szCs w:val="20"/>
              </w:rPr>
            </w:pPr>
          </w:p>
        </w:tc>
        <w:tc>
          <w:tcPr>
            <w:tcW w:w="967" w:type="dxa"/>
            <w:shd w:val="clear" w:color="auto" w:fill="auto"/>
          </w:tcPr>
          <w:p w:rsidR="00B915F9" w:rsidRPr="00D852B6" w:rsidRDefault="00B915F9" w:rsidP="00D852B6">
            <w:pPr>
              <w:tabs>
                <w:tab w:val="left" w:pos="4740"/>
              </w:tabs>
              <w:spacing w:line="360" w:lineRule="auto"/>
              <w:rPr>
                <w:sz w:val="20"/>
                <w:szCs w:val="20"/>
              </w:rPr>
            </w:pPr>
          </w:p>
        </w:tc>
      </w:tr>
      <w:tr w:rsidR="00B915F9" w:rsidRPr="00D852B6" w:rsidTr="00D852B6">
        <w:tc>
          <w:tcPr>
            <w:tcW w:w="540" w:type="dxa"/>
            <w:shd w:val="clear" w:color="auto" w:fill="auto"/>
          </w:tcPr>
          <w:p w:rsidR="00B915F9" w:rsidRPr="00D852B6" w:rsidRDefault="00B915F9" w:rsidP="00D852B6">
            <w:pPr>
              <w:tabs>
                <w:tab w:val="left" w:pos="4740"/>
              </w:tabs>
              <w:spacing w:line="360" w:lineRule="auto"/>
              <w:rPr>
                <w:sz w:val="20"/>
                <w:szCs w:val="20"/>
              </w:rPr>
            </w:pPr>
          </w:p>
        </w:tc>
        <w:tc>
          <w:tcPr>
            <w:tcW w:w="3708" w:type="dxa"/>
            <w:shd w:val="clear" w:color="auto" w:fill="auto"/>
          </w:tcPr>
          <w:p w:rsidR="00B915F9" w:rsidRPr="00D852B6" w:rsidRDefault="00B915F9" w:rsidP="00D852B6">
            <w:pPr>
              <w:tabs>
                <w:tab w:val="left" w:pos="4740"/>
              </w:tabs>
              <w:spacing w:line="360" w:lineRule="auto"/>
              <w:rPr>
                <w:sz w:val="20"/>
                <w:szCs w:val="20"/>
              </w:rPr>
            </w:pPr>
          </w:p>
        </w:tc>
        <w:tc>
          <w:tcPr>
            <w:tcW w:w="1440" w:type="dxa"/>
            <w:shd w:val="clear" w:color="auto" w:fill="auto"/>
          </w:tcPr>
          <w:p w:rsidR="00B915F9" w:rsidRPr="00D852B6" w:rsidRDefault="00B915F9" w:rsidP="00D852B6">
            <w:pPr>
              <w:tabs>
                <w:tab w:val="left" w:pos="4740"/>
              </w:tabs>
              <w:spacing w:line="360" w:lineRule="auto"/>
              <w:rPr>
                <w:sz w:val="20"/>
                <w:szCs w:val="20"/>
              </w:rPr>
            </w:pPr>
          </w:p>
        </w:tc>
        <w:tc>
          <w:tcPr>
            <w:tcW w:w="1080" w:type="dxa"/>
            <w:shd w:val="clear" w:color="auto" w:fill="auto"/>
          </w:tcPr>
          <w:p w:rsidR="00B915F9" w:rsidRPr="00D852B6" w:rsidRDefault="00B915F9" w:rsidP="00D852B6">
            <w:pPr>
              <w:tabs>
                <w:tab w:val="left" w:pos="4740"/>
              </w:tabs>
              <w:spacing w:line="360" w:lineRule="auto"/>
              <w:rPr>
                <w:sz w:val="20"/>
                <w:szCs w:val="20"/>
              </w:rPr>
            </w:pPr>
          </w:p>
        </w:tc>
        <w:tc>
          <w:tcPr>
            <w:tcW w:w="985" w:type="dxa"/>
            <w:shd w:val="clear" w:color="auto" w:fill="auto"/>
          </w:tcPr>
          <w:p w:rsidR="00B915F9" w:rsidRPr="00D852B6" w:rsidRDefault="00B915F9" w:rsidP="00D852B6">
            <w:pPr>
              <w:tabs>
                <w:tab w:val="left" w:pos="4740"/>
              </w:tabs>
              <w:spacing w:line="360" w:lineRule="auto"/>
              <w:rPr>
                <w:sz w:val="20"/>
                <w:szCs w:val="20"/>
              </w:rPr>
            </w:pPr>
          </w:p>
        </w:tc>
        <w:tc>
          <w:tcPr>
            <w:tcW w:w="967" w:type="dxa"/>
            <w:shd w:val="clear" w:color="auto" w:fill="auto"/>
          </w:tcPr>
          <w:p w:rsidR="00B915F9" w:rsidRPr="00D852B6" w:rsidRDefault="00B915F9" w:rsidP="00D852B6">
            <w:pPr>
              <w:tabs>
                <w:tab w:val="left" w:pos="4740"/>
              </w:tabs>
              <w:spacing w:line="360" w:lineRule="auto"/>
              <w:rPr>
                <w:sz w:val="20"/>
                <w:szCs w:val="20"/>
              </w:rPr>
            </w:pPr>
          </w:p>
        </w:tc>
      </w:tr>
      <w:tr w:rsidR="00B915F9" w:rsidRPr="00D852B6" w:rsidTr="00D852B6">
        <w:tc>
          <w:tcPr>
            <w:tcW w:w="540" w:type="dxa"/>
            <w:shd w:val="clear" w:color="auto" w:fill="auto"/>
          </w:tcPr>
          <w:p w:rsidR="00B915F9" w:rsidRPr="00D852B6" w:rsidRDefault="00B915F9" w:rsidP="00D852B6">
            <w:pPr>
              <w:tabs>
                <w:tab w:val="left" w:pos="4740"/>
              </w:tabs>
              <w:spacing w:line="360" w:lineRule="auto"/>
              <w:rPr>
                <w:sz w:val="20"/>
                <w:szCs w:val="20"/>
              </w:rPr>
            </w:pPr>
          </w:p>
        </w:tc>
        <w:tc>
          <w:tcPr>
            <w:tcW w:w="3708" w:type="dxa"/>
            <w:shd w:val="clear" w:color="auto" w:fill="auto"/>
          </w:tcPr>
          <w:p w:rsidR="00B915F9" w:rsidRPr="00D852B6" w:rsidRDefault="00B915F9" w:rsidP="00D852B6">
            <w:pPr>
              <w:tabs>
                <w:tab w:val="left" w:pos="4740"/>
              </w:tabs>
              <w:spacing w:line="360" w:lineRule="auto"/>
              <w:rPr>
                <w:sz w:val="20"/>
                <w:szCs w:val="20"/>
              </w:rPr>
            </w:pPr>
          </w:p>
        </w:tc>
        <w:tc>
          <w:tcPr>
            <w:tcW w:w="1440" w:type="dxa"/>
            <w:shd w:val="clear" w:color="auto" w:fill="auto"/>
          </w:tcPr>
          <w:p w:rsidR="00B915F9" w:rsidRPr="00D852B6" w:rsidRDefault="00B915F9" w:rsidP="00D852B6">
            <w:pPr>
              <w:tabs>
                <w:tab w:val="left" w:pos="4740"/>
              </w:tabs>
              <w:spacing w:line="360" w:lineRule="auto"/>
              <w:rPr>
                <w:sz w:val="20"/>
                <w:szCs w:val="20"/>
              </w:rPr>
            </w:pPr>
          </w:p>
        </w:tc>
        <w:tc>
          <w:tcPr>
            <w:tcW w:w="1080" w:type="dxa"/>
            <w:shd w:val="clear" w:color="auto" w:fill="auto"/>
          </w:tcPr>
          <w:p w:rsidR="00B915F9" w:rsidRPr="00D852B6" w:rsidRDefault="00B915F9" w:rsidP="00D852B6">
            <w:pPr>
              <w:tabs>
                <w:tab w:val="left" w:pos="4740"/>
              </w:tabs>
              <w:spacing w:line="360" w:lineRule="auto"/>
              <w:rPr>
                <w:sz w:val="20"/>
                <w:szCs w:val="20"/>
              </w:rPr>
            </w:pPr>
          </w:p>
        </w:tc>
        <w:tc>
          <w:tcPr>
            <w:tcW w:w="985" w:type="dxa"/>
            <w:shd w:val="clear" w:color="auto" w:fill="auto"/>
          </w:tcPr>
          <w:p w:rsidR="00B915F9" w:rsidRPr="00D852B6" w:rsidRDefault="00B915F9" w:rsidP="00D852B6">
            <w:pPr>
              <w:tabs>
                <w:tab w:val="left" w:pos="4740"/>
              </w:tabs>
              <w:spacing w:line="360" w:lineRule="auto"/>
              <w:rPr>
                <w:sz w:val="20"/>
                <w:szCs w:val="20"/>
              </w:rPr>
            </w:pPr>
          </w:p>
        </w:tc>
        <w:tc>
          <w:tcPr>
            <w:tcW w:w="967" w:type="dxa"/>
            <w:shd w:val="clear" w:color="auto" w:fill="auto"/>
          </w:tcPr>
          <w:p w:rsidR="00B915F9" w:rsidRPr="00D852B6" w:rsidRDefault="00B915F9" w:rsidP="00D852B6">
            <w:pPr>
              <w:tabs>
                <w:tab w:val="left" w:pos="4740"/>
              </w:tabs>
              <w:spacing w:line="360" w:lineRule="auto"/>
              <w:rPr>
                <w:sz w:val="20"/>
                <w:szCs w:val="20"/>
              </w:rPr>
            </w:pPr>
          </w:p>
        </w:tc>
      </w:tr>
    </w:tbl>
    <w:p w:rsidR="005A0953" w:rsidRDefault="005A0953" w:rsidP="006C4F4E">
      <w:pPr>
        <w:tabs>
          <w:tab w:val="left" w:pos="4740"/>
        </w:tabs>
        <w:spacing w:line="360" w:lineRule="auto"/>
        <w:ind w:firstLine="709"/>
        <w:jc w:val="both"/>
        <w:rPr>
          <w:sz w:val="28"/>
          <w:szCs w:val="28"/>
        </w:rPr>
      </w:pPr>
    </w:p>
    <w:p w:rsidR="00B915F9" w:rsidRPr="006C4F4E" w:rsidRDefault="005A0953" w:rsidP="006C4F4E">
      <w:pPr>
        <w:tabs>
          <w:tab w:val="left" w:pos="4740"/>
        </w:tabs>
        <w:spacing w:line="360" w:lineRule="auto"/>
        <w:ind w:firstLine="709"/>
        <w:jc w:val="both"/>
        <w:rPr>
          <w:sz w:val="28"/>
          <w:szCs w:val="28"/>
        </w:rPr>
      </w:pPr>
      <w:r>
        <w:rPr>
          <w:sz w:val="28"/>
          <w:szCs w:val="28"/>
        </w:rPr>
        <w:br w:type="page"/>
      </w:r>
      <w:r w:rsidR="00B915F9" w:rsidRPr="006C4F4E">
        <w:rPr>
          <w:sz w:val="28"/>
          <w:szCs w:val="28"/>
        </w:rPr>
        <w:t>Выпис</w:t>
      </w:r>
      <w:r w:rsidR="00EB5227" w:rsidRPr="006C4F4E">
        <w:rPr>
          <w:sz w:val="28"/>
          <w:szCs w:val="28"/>
        </w:rPr>
        <w:t>ка банка за ________________2008</w:t>
      </w:r>
      <w:r w:rsidR="00B915F9" w:rsidRPr="006C4F4E">
        <w:rPr>
          <w:sz w:val="28"/>
          <w:szCs w:val="28"/>
        </w:rPr>
        <w:t>г.</w:t>
      </w:r>
    </w:p>
    <w:p w:rsidR="00B915F9" w:rsidRPr="006C4F4E" w:rsidRDefault="00B915F9" w:rsidP="006C4F4E">
      <w:pPr>
        <w:tabs>
          <w:tab w:val="left" w:pos="4740"/>
        </w:tabs>
        <w:spacing w:line="360" w:lineRule="auto"/>
        <w:ind w:firstLine="709"/>
        <w:jc w:val="both"/>
        <w:rPr>
          <w:i/>
          <w:sz w:val="28"/>
          <w:szCs w:val="28"/>
        </w:rPr>
      </w:pPr>
      <w:r w:rsidRPr="006C4F4E">
        <w:rPr>
          <w:i/>
          <w:sz w:val="28"/>
          <w:szCs w:val="28"/>
        </w:rPr>
        <w:t>Исходные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090"/>
        <w:gridCol w:w="1813"/>
        <w:gridCol w:w="3099"/>
      </w:tblGrid>
      <w:tr w:rsidR="00B915F9" w:rsidRPr="00D852B6" w:rsidTr="00D852B6">
        <w:tc>
          <w:tcPr>
            <w:tcW w:w="1342" w:type="pct"/>
            <w:shd w:val="clear" w:color="auto" w:fill="auto"/>
            <w:vAlign w:val="center"/>
          </w:tcPr>
          <w:p w:rsidR="00B915F9" w:rsidRPr="00D852B6" w:rsidRDefault="00B915F9" w:rsidP="00D852B6">
            <w:pPr>
              <w:tabs>
                <w:tab w:val="left" w:pos="4740"/>
              </w:tabs>
              <w:spacing w:line="360" w:lineRule="auto"/>
              <w:rPr>
                <w:sz w:val="20"/>
                <w:szCs w:val="20"/>
              </w:rPr>
            </w:pPr>
            <w:r w:rsidRPr="00D852B6">
              <w:rPr>
                <w:sz w:val="20"/>
                <w:szCs w:val="20"/>
              </w:rPr>
              <w:t>Наименование объекта основных средств</w:t>
            </w:r>
          </w:p>
        </w:tc>
        <w:tc>
          <w:tcPr>
            <w:tcW w:w="1092" w:type="pct"/>
            <w:shd w:val="clear" w:color="auto" w:fill="auto"/>
            <w:vAlign w:val="center"/>
          </w:tcPr>
          <w:p w:rsidR="00B915F9" w:rsidRPr="00D852B6" w:rsidRDefault="00E209BD" w:rsidP="00D852B6">
            <w:pPr>
              <w:tabs>
                <w:tab w:val="left" w:pos="4740"/>
              </w:tabs>
              <w:spacing w:line="360" w:lineRule="auto"/>
              <w:rPr>
                <w:sz w:val="20"/>
                <w:szCs w:val="20"/>
              </w:rPr>
            </w:pPr>
            <w:r w:rsidRPr="00D852B6">
              <w:rPr>
                <w:sz w:val="20"/>
                <w:szCs w:val="20"/>
              </w:rPr>
              <w:t>Место эксплуатации</w:t>
            </w:r>
          </w:p>
        </w:tc>
        <w:tc>
          <w:tcPr>
            <w:tcW w:w="947" w:type="pct"/>
            <w:shd w:val="clear" w:color="auto" w:fill="auto"/>
            <w:vAlign w:val="center"/>
          </w:tcPr>
          <w:p w:rsidR="00B915F9" w:rsidRPr="00D852B6" w:rsidRDefault="00E209BD" w:rsidP="00D852B6">
            <w:pPr>
              <w:tabs>
                <w:tab w:val="left" w:pos="4740"/>
              </w:tabs>
              <w:spacing w:line="360" w:lineRule="auto"/>
              <w:rPr>
                <w:sz w:val="20"/>
                <w:szCs w:val="20"/>
              </w:rPr>
            </w:pPr>
            <w:r w:rsidRPr="00D852B6">
              <w:rPr>
                <w:sz w:val="20"/>
                <w:szCs w:val="20"/>
              </w:rPr>
              <w:t>Первоначальная стоимость, руб.</w:t>
            </w:r>
          </w:p>
        </w:tc>
        <w:tc>
          <w:tcPr>
            <w:tcW w:w="1619" w:type="pct"/>
            <w:shd w:val="clear" w:color="auto" w:fill="auto"/>
            <w:vAlign w:val="center"/>
          </w:tcPr>
          <w:p w:rsidR="00B915F9" w:rsidRPr="00D852B6" w:rsidRDefault="00E209BD" w:rsidP="00D852B6">
            <w:pPr>
              <w:tabs>
                <w:tab w:val="left" w:pos="4740"/>
              </w:tabs>
              <w:spacing w:line="360" w:lineRule="auto"/>
              <w:rPr>
                <w:sz w:val="20"/>
                <w:szCs w:val="20"/>
              </w:rPr>
            </w:pPr>
            <w:r w:rsidRPr="00D852B6">
              <w:rPr>
                <w:sz w:val="20"/>
                <w:szCs w:val="20"/>
              </w:rPr>
              <w:t>Метод начисления амортизации</w:t>
            </w:r>
          </w:p>
        </w:tc>
      </w:tr>
      <w:tr w:rsidR="00B915F9" w:rsidRPr="00D852B6" w:rsidTr="00D852B6">
        <w:tc>
          <w:tcPr>
            <w:tcW w:w="1342" w:type="pct"/>
            <w:shd w:val="clear" w:color="auto" w:fill="auto"/>
          </w:tcPr>
          <w:p w:rsidR="00E209BD" w:rsidRPr="00D852B6" w:rsidRDefault="00E209BD" w:rsidP="00D852B6">
            <w:pPr>
              <w:tabs>
                <w:tab w:val="left" w:pos="4740"/>
              </w:tabs>
              <w:spacing w:line="360" w:lineRule="auto"/>
              <w:rPr>
                <w:sz w:val="20"/>
                <w:szCs w:val="20"/>
              </w:rPr>
            </w:pPr>
            <w:r w:rsidRPr="00D852B6">
              <w:rPr>
                <w:sz w:val="20"/>
                <w:szCs w:val="20"/>
              </w:rPr>
              <w:t>Здание кирпичное</w:t>
            </w:r>
          </w:p>
        </w:tc>
        <w:tc>
          <w:tcPr>
            <w:tcW w:w="109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Офисные помещения</w:t>
            </w:r>
          </w:p>
        </w:tc>
        <w:tc>
          <w:tcPr>
            <w:tcW w:w="947"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500 000</w:t>
            </w:r>
          </w:p>
        </w:tc>
        <w:tc>
          <w:tcPr>
            <w:tcW w:w="1619"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Линейный способ, годовая норма амортизации 1,2 %</w:t>
            </w:r>
          </w:p>
        </w:tc>
      </w:tr>
      <w:tr w:rsidR="00B915F9" w:rsidRPr="00D852B6" w:rsidTr="00D852B6">
        <w:tc>
          <w:tcPr>
            <w:tcW w:w="134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Здание кирпичное</w:t>
            </w:r>
          </w:p>
        </w:tc>
        <w:tc>
          <w:tcPr>
            <w:tcW w:w="109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Производственный цех</w:t>
            </w:r>
          </w:p>
        </w:tc>
        <w:tc>
          <w:tcPr>
            <w:tcW w:w="947"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970 000</w:t>
            </w:r>
          </w:p>
        </w:tc>
        <w:tc>
          <w:tcPr>
            <w:tcW w:w="1619"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Линейный способ, годовая норма амортизации 1,2 %</w:t>
            </w:r>
          </w:p>
        </w:tc>
      </w:tr>
      <w:tr w:rsidR="00B915F9" w:rsidRPr="00D852B6" w:rsidTr="00D852B6">
        <w:tc>
          <w:tcPr>
            <w:tcW w:w="134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Станки деревообрабатывающие</w:t>
            </w:r>
          </w:p>
        </w:tc>
        <w:tc>
          <w:tcPr>
            <w:tcW w:w="109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Производственный цех</w:t>
            </w:r>
          </w:p>
        </w:tc>
        <w:tc>
          <w:tcPr>
            <w:tcW w:w="947"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770 000</w:t>
            </w:r>
          </w:p>
        </w:tc>
        <w:tc>
          <w:tcPr>
            <w:tcW w:w="1619"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Линейный способ, годовая норма амортизации 33,3 %</w:t>
            </w:r>
          </w:p>
        </w:tc>
      </w:tr>
      <w:tr w:rsidR="00B915F9" w:rsidRPr="00D852B6" w:rsidTr="00D852B6">
        <w:tc>
          <w:tcPr>
            <w:tcW w:w="134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Вентиляционное оборудование</w:t>
            </w:r>
          </w:p>
        </w:tc>
        <w:tc>
          <w:tcPr>
            <w:tcW w:w="109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Теплоснабжение</w:t>
            </w:r>
          </w:p>
        </w:tc>
        <w:tc>
          <w:tcPr>
            <w:tcW w:w="947"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340 000</w:t>
            </w:r>
          </w:p>
        </w:tc>
        <w:tc>
          <w:tcPr>
            <w:tcW w:w="1619"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Линейный способ, срок полезного использования – 7 лет</w:t>
            </w:r>
          </w:p>
        </w:tc>
      </w:tr>
      <w:tr w:rsidR="00B915F9" w:rsidRPr="00D852B6" w:rsidTr="00D852B6">
        <w:tc>
          <w:tcPr>
            <w:tcW w:w="134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Насосы</w:t>
            </w:r>
          </w:p>
        </w:tc>
        <w:tc>
          <w:tcPr>
            <w:tcW w:w="109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Теплоснабжение</w:t>
            </w:r>
          </w:p>
        </w:tc>
        <w:tc>
          <w:tcPr>
            <w:tcW w:w="947"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85 000</w:t>
            </w:r>
          </w:p>
        </w:tc>
        <w:tc>
          <w:tcPr>
            <w:tcW w:w="1619"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Линейный способ, срок полезного использования – 5 лет</w:t>
            </w:r>
          </w:p>
        </w:tc>
      </w:tr>
      <w:tr w:rsidR="00B915F9" w:rsidRPr="00D852B6" w:rsidTr="00D852B6">
        <w:tc>
          <w:tcPr>
            <w:tcW w:w="134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Автопогрузчики</w:t>
            </w:r>
          </w:p>
        </w:tc>
        <w:tc>
          <w:tcPr>
            <w:tcW w:w="109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Производственный цех</w:t>
            </w:r>
          </w:p>
        </w:tc>
        <w:tc>
          <w:tcPr>
            <w:tcW w:w="947"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300 000</w:t>
            </w:r>
          </w:p>
        </w:tc>
        <w:tc>
          <w:tcPr>
            <w:tcW w:w="1619"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По сумме чисел лет полезного использования, срок полезного использования – 8 лет, срок функционирования на предприятии – 3-й год</w:t>
            </w:r>
          </w:p>
        </w:tc>
      </w:tr>
      <w:tr w:rsidR="00B915F9" w:rsidRPr="00D852B6" w:rsidTr="00D852B6">
        <w:tc>
          <w:tcPr>
            <w:tcW w:w="134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Оборудование для электросварки</w:t>
            </w:r>
          </w:p>
        </w:tc>
        <w:tc>
          <w:tcPr>
            <w:tcW w:w="109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Производственный цех</w:t>
            </w:r>
          </w:p>
        </w:tc>
        <w:tc>
          <w:tcPr>
            <w:tcW w:w="947"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54 000</w:t>
            </w:r>
          </w:p>
        </w:tc>
        <w:tc>
          <w:tcPr>
            <w:tcW w:w="1619" w:type="pct"/>
            <w:shd w:val="clear" w:color="auto" w:fill="auto"/>
          </w:tcPr>
          <w:p w:rsidR="00B915F9" w:rsidRPr="00D852B6" w:rsidRDefault="00F670A5" w:rsidP="00D852B6">
            <w:pPr>
              <w:tabs>
                <w:tab w:val="left" w:pos="4740"/>
              </w:tabs>
              <w:spacing w:line="360" w:lineRule="auto"/>
              <w:rPr>
                <w:sz w:val="20"/>
                <w:szCs w:val="20"/>
              </w:rPr>
            </w:pPr>
            <w:r w:rsidRPr="00D852B6">
              <w:rPr>
                <w:sz w:val="20"/>
                <w:szCs w:val="20"/>
              </w:rPr>
              <w:t>Линейный способ, срок полезного использования – 9 лет</w:t>
            </w:r>
          </w:p>
        </w:tc>
      </w:tr>
      <w:tr w:rsidR="00B915F9" w:rsidRPr="00D852B6" w:rsidTr="00D852B6">
        <w:tc>
          <w:tcPr>
            <w:tcW w:w="134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Ксерокс «Лексмарк»</w:t>
            </w:r>
          </w:p>
        </w:tc>
        <w:tc>
          <w:tcPr>
            <w:tcW w:w="109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Офисные помещения</w:t>
            </w:r>
          </w:p>
        </w:tc>
        <w:tc>
          <w:tcPr>
            <w:tcW w:w="947"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10 800</w:t>
            </w:r>
          </w:p>
        </w:tc>
        <w:tc>
          <w:tcPr>
            <w:tcW w:w="1619" w:type="pct"/>
            <w:shd w:val="clear" w:color="auto" w:fill="auto"/>
          </w:tcPr>
          <w:p w:rsidR="00B915F9" w:rsidRPr="00D852B6" w:rsidRDefault="00F670A5" w:rsidP="00D852B6">
            <w:pPr>
              <w:tabs>
                <w:tab w:val="left" w:pos="4740"/>
              </w:tabs>
              <w:spacing w:line="360" w:lineRule="auto"/>
              <w:rPr>
                <w:sz w:val="20"/>
                <w:szCs w:val="20"/>
              </w:rPr>
            </w:pPr>
            <w:r w:rsidRPr="00D852B6">
              <w:rPr>
                <w:sz w:val="20"/>
                <w:szCs w:val="20"/>
              </w:rPr>
              <w:t>Способ уменьшаемого остатка, срок полезного использования – 8 лет, срок функционирования на предприятии – 6 лет</w:t>
            </w:r>
          </w:p>
        </w:tc>
      </w:tr>
      <w:tr w:rsidR="00B915F9" w:rsidRPr="00D852B6" w:rsidTr="00D852B6">
        <w:tc>
          <w:tcPr>
            <w:tcW w:w="134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Грузовой автомобиль</w:t>
            </w:r>
          </w:p>
        </w:tc>
        <w:tc>
          <w:tcPr>
            <w:tcW w:w="109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Автотранспортный цех</w:t>
            </w:r>
          </w:p>
        </w:tc>
        <w:tc>
          <w:tcPr>
            <w:tcW w:w="947"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180 000</w:t>
            </w:r>
          </w:p>
        </w:tc>
        <w:tc>
          <w:tcPr>
            <w:tcW w:w="1619" w:type="pct"/>
            <w:shd w:val="clear" w:color="auto" w:fill="auto"/>
          </w:tcPr>
          <w:p w:rsidR="00B915F9" w:rsidRPr="00D852B6" w:rsidRDefault="00F670A5" w:rsidP="00D852B6">
            <w:pPr>
              <w:tabs>
                <w:tab w:val="left" w:pos="4740"/>
              </w:tabs>
              <w:spacing w:line="360" w:lineRule="auto"/>
              <w:rPr>
                <w:sz w:val="20"/>
                <w:szCs w:val="20"/>
              </w:rPr>
            </w:pPr>
            <w:r w:rsidRPr="00D852B6">
              <w:rPr>
                <w:sz w:val="20"/>
                <w:szCs w:val="20"/>
              </w:rPr>
              <w:t>Пропорционально объему продукции (предполагаемый пробег за весь срок полезного использования – 400 000 км, за декабрь – 2 100 км)</w:t>
            </w:r>
          </w:p>
        </w:tc>
      </w:tr>
      <w:tr w:rsidR="00B915F9" w:rsidRPr="00D852B6" w:rsidTr="00D852B6">
        <w:tc>
          <w:tcPr>
            <w:tcW w:w="134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Компьютеры персональные</w:t>
            </w:r>
          </w:p>
        </w:tc>
        <w:tc>
          <w:tcPr>
            <w:tcW w:w="1092"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Офисные помещения</w:t>
            </w:r>
          </w:p>
        </w:tc>
        <w:tc>
          <w:tcPr>
            <w:tcW w:w="947" w:type="pct"/>
            <w:shd w:val="clear" w:color="auto" w:fill="auto"/>
          </w:tcPr>
          <w:p w:rsidR="00B915F9" w:rsidRPr="00D852B6" w:rsidRDefault="00E209BD" w:rsidP="00D852B6">
            <w:pPr>
              <w:tabs>
                <w:tab w:val="left" w:pos="4740"/>
              </w:tabs>
              <w:spacing w:line="360" w:lineRule="auto"/>
              <w:rPr>
                <w:sz w:val="20"/>
                <w:szCs w:val="20"/>
              </w:rPr>
            </w:pPr>
            <w:r w:rsidRPr="00D852B6">
              <w:rPr>
                <w:sz w:val="20"/>
                <w:szCs w:val="20"/>
              </w:rPr>
              <w:t>150 000</w:t>
            </w:r>
          </w:p>
        </w:tc>
        <w:tc>
          <w:tcPr>
            <w:tcW w:w="1619" w:type="pct"/>
            <w:shd w:val="clear" w:color="auto" w:fill="auto"/>
          </w:tcPr>
          <w:p w:rsidR="00B915F9" w:rsidRPr="00D852B6" w:rsidRDefault="00F670A5" w:rsidP="00D852B6">
            <w:pPr>
              <w:tabs>
                <w:tab w:val="left" w:pos="4740"/>
              </w:tabs>
              <w:spacing w:line="360" w:lineRule="auto"/>
              <w:rPr>
                <w:sz w:val="20"/>
                <w:szCs w:val="20"/>
              </w:rPr>
            </w:pPr>
            <w:r w:rsidRPr="00D852B6">
              <w:rPr>
                <w:sz w:val="20"/>
                <w:szCs w:val="20"/>
              </w:rPr>
              <w:t>Способ уменьшаемого остатка, срок полезного использования – 10 лет, срок функционирования на предприятии – 2-й год</w:t>
            </w:r>
          </w:p>
        </w:tc>
      </w:tr>
    </w:tbl>
    <w:p w:rsidR="00B915F9" w:rsidRPr="006C4F4E" w:rsidRDefault="00B915F9" w:rsidP="006C4F4E">
      <w:pPr>
        <w:tabs>
          <w:tab w:val="left" w:pos="4740"/>
        </w:tabs>
        <w:spacing w:line="360" w:lineRule="auto"/>
        <w:ind w:firstLine="709"/>
        <w:jc w:val="both"/>
        <w:rPr>
          <w:i/>
          <w:sz w:val="28"/>
          <w:szCs w:val="28"/>
        </w:rPr>
      </w:pPr>
    </w:p>
    <w:p w:rsidR="002F3BD7" w:rsidRPr="006C4F4E" w:rsidRDefault="002F3BD7" w:rsidP="006C4F4E">
      <w:pPr>
        <w:tabs>
          <w:tab w:val="left" w:pos="4740"/>
        </w:tabs>
        <w:spacing w:line="360" w:lineRule="auto"/>
        <w:ind w:firstLine="709"/>
        <w:jc w:val="both"/>
        <w:rPr>
          <w:b/>
          <w:sz w:val="28"/>
          <w:szCs w:val="28"/>
        </w:rPr>
      </w:pPr>
      <w:r w:rsidRPr="006C4F4E">
        <w:rPr>
          <w:b/>
          <w:sz w:val="28"/>
          <w:szCs w:val="28"/>
        </w:rPr>
        <w:t>Решение</w:t>
      </w:r>
    </w:p>
    <w:p w:rsidR="00F670A5" w:rsidRPr="006C4F4E" w:rsidRDefault="00F670A5" w:rsidP="006C4F4E">
      <w:pPr>
        <w:tabs>
          <w:tab w:val="left" w:pos="4740"/>
        </w:tabs>
        <w:spacing w:line="360" w:lineRule="auto"/>
        <w:ind w:firstLine="709"/>
        <w:jc w:val="both"/>
        <w:rPr>
          <w:sz w:val="28"/>
          <w:szCs w:val="28"/>
        </w:rPr>
      </w:pPr>
      <w:r w:rsidRPr="006C4F4E">
        <w:rPr>
          <w:sz w:val="28"/>
          <w:szCs w:val="28"/>
        </w:rPr>
        <w:t>К основным средствам вспомогательного производства, т.е. к 23 счету, относятся:</w:t>
      </w:r>
    </w:p>
    <w:p w:rsidR="00F670A5" w:rsidRPr="006C4F4E" w:rsidRDefault="00F670A5" w:rsidP="006C4F4E">
      <w:pPr>
        <w:tabs>
          <w:tab w:val="left" w:pos="4740"/>
        </w:tabs>
        <w:spacing w:line="360" w:lineRule="auto"/>
        <w:ind w:firstLine="709"/>
        <w:jc w:val="both"/>
        <w:rPr>
          <w:sz w:val="28"/>
          <w:szCs w:val="28"/>
        </w:rPr>
      </w:pPr>
      <w:r w:rsidRPr="006C4F4E">
        <w:rPr>
          <w:sz w:val="28"/>
          <w:szCs w:val="28"/>
        </w:rPr>
        <w:t>- вентиляционное оборудование</w:t>
      </w:r>
      <w:r w:rsidR="00DB489E" w:rsidRPr="006C4F4E">
        <w:rPr>
          <w:sz w:val="28"/>
          <w:szCs w:val="28"/>
        </w:rPr>
        <w:t xml:space="preserve"> (место эксплуатации – теплоснабжение)</w:t>
      </w:r>
      <w:r w:rsidRPr="006C4F4E">
        <w:rPr>
          <w:sz w:val="28"/>
          <w:szCs w:val="28"/>
        </w:rPr>
        <w:t>;</w:t>
      </w:r>
    </w:p>
    <w:p w:rsidR="00F670A5" w:rsidRPr="006C4F4E" w:rsidRDefault="00F670A5" w:rsidP="006C4F4E">
      <w:pPr>
        <w:tabs>
          <w:tab w:val="left" w:pos="4740"/>
        </w:tabs>
        <w:spacing w:line="360" w:lineRule="auto"/>
        <w:ind w:firstLine="709"/>
        <w:jc w:val="both"/>
        <w:rPr>
          <w:sz w:val="28"/>
          <w:szCs w:val="28"/>
        </w:rPr>
      </w:pPr>
      <w:r w:rsidRPr="006C4F4E">
        <w:rPr>
          <w:sz w:val="28"/>
          <w:szCs w:val="28"/>
        </w:rPr>
        <w:t>- насосы</w:t>
      </w:r>
      <w:r w:rsidR="00DB489E" w:rsidRPr="006C4F4E">
        <w:rPr>
          <w:sz w:val="28"/>
          <w:szCs w:val="28"/>
        </w:rPr>
        <w:t xml:space="preserve"> (место эксплуатации – теплоснабжение)</w:t>
      </w:r>
      <w:r w:rsidRPr="006C4F4E">
        <w:rPr>
          <w:sz w:val="28"/>
          <w:szCs w:val="28"/>
        </w:rPr>
        <w:t>;</w:t>
      </w:r>
    </w:p>
    <w:p w:rsidR="00F670A5" w:rsidRPr="006C4F4E" w:rsidRDefault="00F670A5" w:rsidP="006C4F4E">
      <w:pPr>
        <w:tabs>
          <w:tab w:val="left" w:pos="4740"/>
        </w:tabs>
        <w:spacing w:line="360" w:lineRule="auto"/>
        <w:ind w:firstLine="709"/>
        <w:jc w:val="both"/>
        <w:rPr>
          <w:sz w:val="28"/>
          <w:szCs w:val="28"/>
        </w:rPr>
      </w:pPr>
      <w:r w:rsidRPr="006C4F4E">
        <w:rPr>
          <w:sz w:val="28"/>
          <w:szCs w:val="28"/>
        </w:rPr>
        <w:t xml:space="preserve">- </w:t>
      </w:r>
      <w:r w:rsidR="00DB489E" w:rsidRPr="006C4F4E">
        <w:rPr>
          <w:sz w:val="28"/>
          <w:szCs w:val="28"/>
        </w:rPr>
        <w:t>грузовой автомобиль (место эксплуатации –автотранспортный цех).</w:t>
      </w:r>
    </w:p>
    <w:p w:rsidR="00DB489E" w:rsidRPr="006C4F4E" w:rsidRDefault="00DB489E" w:rsidP="006C4F4E">
      <w:pPr>
        <w:tabs>
          <w:tab w:val="left" w:pos="4740"/>
        </w:tabs>
        <w:spacing w:line="360" w:lineRule="auto"/>
        <w:ind w:firstLine="709"/>
        <w:jc w:val="both"/>
        <w:rPr>
          <w:sz w:val="28"/>
          <w:szCs w:val="28"/>
        </w:rPr>
      </w:pPr>
      <w:r w:rsidRPr="006C4F4E">
        <w:rPr>
          <w:sz w:val="28"/>
          <w:szCs w:val="28"/>
        </w:rPr>
        <w:t>К основным средствам общепроизводственного назначения, т.е. к 25 счету, относятся:</w:t>
      </w:r>
    </w:p>
    <w:p w:rsidR="00DB489E" w:rsidRPr="006C4F4E" w:rsidRDefault="00DB489E" w:rsidP="006C4F4E">
      <w:pPr>
        <w:tabs>
          <w:tab w:val="left" w:pos="4740"/>
        </w:tabs>
        <w:spacing w:line="360" w:lineRule="auto"/>
        <w:ind w:firstLine="709"/>
        <w:jc w:val="both"/>
        <w:rPr>
          <w:sz w:val="28"/>
          <w:szCs w:val="28"/>
        </w:rPr>
      </w:pPr>
      <w:r w:rsidRPr="006C4F4E">
        <w:rPr>
          <w:sz w:val="28"/>
          <w:szCs w:val="28"/>
        </w:rPr>
        <w:t>- здание кирпичное (место эксплуатации – производственный цех);</w:t>
      </w:r>
    </w:p>
    <w:p w:rsidR="00DB489E" w:rsidRPr="006C4F4E" w:rsidRDefault="00DB489E" w:rsidP="006C4F4E">
      <w:pPr>
        <w:tabs>
          <w:tab w:val="left" w:pos="4740"/>
        </w:tabs>
        <w:spacing w:line="360" w:lineRule="auto"/>
        <w:ind w:firstLine="709"/>
        <w:jc w:val="both"/>
        <w:rPr>
          <w:sz w:val="28"/>
          <w:szCs w:val="28"/>
        </w:rPr>
      </w:pPr>
      <w:r w:rsidRPr="006C4F4E">
        <w:rPr>
          <w:sz w:val="28"/>
          <w:szCs w:val="28"/>
        </w:rPr>
        <w:t>- станки деревообрабатывающие (место эксплуатации – производственный цех);</w:t>
      </w:r>
    </w:p>
    <w:p w:rsidR="00DB489E" w:rsidRPr="006C4F4E" w:rsidRDefault="00DB489E" w:rsidP="006C4F4E">
      <w:pPr>
        <w:tabs>
          <w:tab w:val="left" w:pos="4740"/>
        </w:tabs>
        <w:spacing w:line="360" w:lineRule="auto"/>
        <w:ind w:firstLine="709"/>
        <w:jc w:val="both"/>
        <w:rPr>
          <w:sz w:val="28"/>
          <w:szCs w:val="28"/>
        </w:rPr>
      </w:pPr>
      <w:r w:rsidRPr="006C4F4E">
        <w:rPr>
          <w:sz w:val="28"/>
          <w:szCs w:val="28"/>
        </w:rPr>
        <w:t>- автопогрузчики (место эксплуатации – производственный цех);</w:t>
      </w:r>
    </w:p>
    <w:p w:rsidR="00DB489E" w:rsidRPr="006C4F4E" w:rsidRDefault="00DB489E" w:rsidP="006C4F4E">
      <w:pPr>
        <w:tabs>
          <w:tab w:val="left" w:pos="4740"/>
        </w:tabs>
        <w:spacing w:line="360" w:lineRule="auto"/>
        <w:ind w:firstLine="709"/>
        <w:jc w:val="both"/>
        <w:rPr>
          <w:sz w:val="28"/>
          <w:szCs w:val="28"/>
        </w:rPr>
      </w:pPr>
      <w:r w:rsidRPr="006C4F4E">
        <w:rPr>
          <w:sz w:val="28"/>
          <w:szCs w:val="28"/>
        </w:rPr>
        <w:t>- оборудование для электросварки (место эксплуатации – производственный цех).</w:t>
      </w:r>
    </w:p>
    <w:p w:rsidR="00DB489E" w:rsidRPr="006C4F4E" w:rsidRDefault="00DB489E" w:rsidP="006C4F4E">
      <w:pPr>
        <w:tabs>
          <w:tab w:val="left" w:pos="4740"/>
        </w:tabs>
        <w:spacing w:line="360" w:lineRule="auto"/>
        <w:ind w:firstLine="709"/>
        <w:jc w:val="both"/>
        <w:rPr>
          <w:sz w:val="28"/>
          <w:szCs w:val="28"/>
        </w:rPr>
      </w:pPr>
      <w:r w:rsidRPr="006C4F4E">
        <w:rPr>
          <w:sz w:val="28"/>
          <w:szCs w:val="28"/>
        </w:rPr>
        <w:t>К основным средствам общехозяйственного назначения, т.е. к 26 счету, относятся;</w:t>
      </w:r>
    </w:p>
    <w:p w:rsidR="00DB489E" w:rsidRPr="006C4F4E" w:rsidRDefault="00DB489E" w:rsidP="006C4F4E">
      <w:pPr>
        <w:tabs>
          <w:tab w:val="left" w:pos="4740"/>
        </w:tabs>
        <w:spacing w:line="360" w:lineRule="auto"/>
        <w:ind w:firstLine="709"/>
        <w:jc w:val="both"/>
        <w:rPr>
          <w:sz w:val="28"/>
          <w:szCs w:val="28"/>
        </w:rPr>
      </w:pPr>
      <w:r w:rsidRPr="006C4F4E">
        <w:rPr>
          <w:sz w:val="28"/>
          <w:szCs w:val="28"/>
        </w:rPr>
        <w:t>- здание кирпичное (место эксплуатации – офисные помещения);</w:t>
      </w:r>
    </w:p>
    <w:p w:rsidR="00DB489E" w:rsidRPr="006C4F4E" w:rsidRDefault="00DB489E" w:rsidP="006C4F4E">
      <w:pPr>
        <w:tabs>
          <w:tab w:val="left" w:pos="4740"/>
        </w:tabs>
        <w:spacing w:line="360" w:lineRule="auto"/>
        <w:ind w:firstLine="709"/>
        <w:jc w:val="both"/>
        <w:rPr>
          <w:sz w:val="28"/>
          <w:szCs w:val="28"/>
        </w:rPr>
      </w:pPr>
      <w:r w:rsidRPr="006C4F4E">
        <w:rPr>
          <w:sz w:val="28"/>
          <w:szCs w:val="28"/>
        </w:rPr>
        <w:t>- ксерокс «Лексмарк» (место эксплуатации – офисные помещения);</w:t>
      </w:r>
    </w:p>
    <w:p w:rsidR="002F3BD7" w:rsidRPr="006C4F4E" w:rsidRDefault="00DB489E" w:rsidP="006C4F4E">
      <w:pPr>
        <w:tabs>
          <w:tab w:val="left" w:pos="4740"/>
        </w:tabs>
        <w:spacing w:line="360" w:lineRule="auto"/>
        <w:ind w:firstLine="709"/>
        <w:jc w:val="both"/>
        <w:rPr>
          <w:sz w:val="28"/>
          <w:szCs w:val="28"/>
        </w:rPr>
      </w:pPr>
      <w:r w:rsidRPr="006C4F4E">
        <w:rPr>
          <w:sz w:val="28"/>
          <w:szCs w:val="28"/>
        </w:rPr>
        <w:t>- компьютеры персональные</w:t>
      </w:r>
      <w:r w:rsidR="002F3BD7" w:rsidRPr="006C4F4E">
        <w:rPr>
          <w:sz w:val="28"/>
          <w:szCs w:val="28"/>
        </w:rPr>
        <w:t xml:space="preserve"> (место эксплуатации – офисные помещения).</w:t>
      </w:r>
    </w:p>
    <w:p w:rsidR="00187498" w:rsidRPr="006C4F4E" w:rsidRDefault="00187498" w:rsidP="006C4F4E">
      <w:pPr>
        <w:tabs>
          <w:tab w:val="left" w:pos="4740"/>
        </w:tabs>
        <w:spacing w:line="360" w:lineRule="auto"/>
        <w:ind w:firstLine="709"/>
        <w:jc w:val="both"/>
        <w:rPr>
          <w:sz w:val="28"/>
          <w:szCs w:val="28"/>
        </w:rPr>
      </w:pPr>
      <w:r w:rsidRPr="006C4F4E">
        <w:rPr>
          <w:sz w:val="28"/>
          <w:szCs w:val="28"/>
        </w:rPr>
        <w:t>При линейном способе начисления амортизации, чтобы узнать годовую норму амортизации разделим единицу на срок полезного использования, а затем</w:t>
      </w:r>
      <w:r w:rsidR="00445E81" w:rsidRPr="006C4F4E">
        <w:rPr>
          <w:sz w:val="28"/>
          <w:szCs w:val="28"/>
        </w:rPr>
        <w:t xml:space="preserve"> чтобы узнать месячную норму, надо получившееся значение разделить</w:t>
      </w:r>
      <w:r w:rsidRPr="006C4F4E">
        <w:rPr>
          <w:sz w:val="28"/>
          <w:szCs w:val="28"/>
        </w:rPr>
        <w:t xml:space="preserve"> на 12 месяцев.</w:t>
      </w:r>
    </w:p>
    <w:p w:rsidR="00187498" w:rsidRPr="006C4F4E" w:rsidRDefault="00187498" w:rsidP="006C4F4E">
      <w:pPr>
        <w:tabs>
          <w:tab w:val="left" w:pos="4740"/>
        </w:tabs>
        <w:spacing w:line="360" w:lineRule="auto"/>
        <w:ind w:firstLine="709"/>
        <w:jc w:val="both"/>
        <w:rPr>
          <w:sz w:val="28"/>
          <w:szCs w:val="28"/>
        </w:rPr>
      </w:pPr>
      <w:r w:rsidRPr="006C4F4E">
        <w:rPr>
          <w:sz w:val="28"/>
          <w:szCs w:val="28"/>
        </w:rPr>
        <w:t xml:space="preserve">Для вентиляционного оборудования годовая норма амортизации составит: </w:t>
      </w:r>
    </w:p>
    <w:p w:rsidR="005A0953" w:rsidRDefault="005A0953" w:rsidP="006C4F4E">
      <w:pPr>
        <w:tabs>
          <w:tab w:val="left" w:pos="4740"/>
        </w:tabs>
        <w:spacing w:line="360" w:lineRule="auto"/>
        <w:ind w:firstLine="709"/>
        <w:jc w:val="both"/>
        <w:rPr>
          <w:sz w:val="28"/>
          <w:szCs w:val="28"/>
        </w:rPr>
      </w:pPr>
    </w:p>
    <w:p w:rsidR="00187498" w:rsidRPr="006C4F4E" w:rsidRDefault="00187498" w:rsidP="006C4F4E">
      <w:pPr>
        <w:tabs>
          <w:tab w:val="left" w:pos="4740"/>
        </w:tabs>
        <w:spacing w:line="360" w:lineRule="auto"/>
        <w:ind w:firstLine="709"/>
        <w:jc w:val="both"/>
        <w:rPr>
          <w:sz w:val="28"/>
          <w:szCs w:val="28"/>
        </w:rPr>
      </w:pPr>
      <w:r w:rsidRPr="006C4F4E">
        <w:rPr>
          <w:sz w:val="28"/>
          <w:szCs w:val="28"/>
        </w:rPr>
        <w:t>1 / 7 = 0,14</w:t>
      </w:r>
    </w:p>
    <w:p w:rsidR="005A0953" w:rsidRDefault="005A0953" w:rsidP="006C4F4E">
      <w:pPr>
        <w:tabs>
          <w:tab w:val="left" w:pos="4740"/>
        </w:tabs>
        <w:spacing w:line="360" w:lineRule="auto"/>
        <w:ind w:firstLine="709"/>
        <w:jc w:val="both"/>
        <w:rPr>
          <w:sz w:val="28"/>
          <w:szCs w:val="28"/>
        </w:rPr>
      </w:pPr>
    </w:p>
    <w:p w:rsidR="00187498" w:rsidRPr="006C4F4E" w:rsidRDefault="00187498" w:rsidP="006C4F4E">
      <w:pPr>
        <w:tabs>
          <w:tab w:val="left" w:pos="4740"/>
        </w:tabs>
        <w:spacing w:line="360" w:lineRule="auto"/>
        <w:ind w:firstLine="709"/>
        <w:jc w:val="both"/>
        <w:rPr>
          <w:sz w:val="28"/>
          <w:szCs w:val="28"/>
        </w:rPr>
      </w:pPr>
      <w:r w:rsidRPr="006C4F4E">
        <w:rPr>
          <w:sz w:val="28"/>
          <w:szCs w:val="28"/>
        </w:rPr>
        <w:t>Месячная норма амортизации составит:</w:t>
      </w:r>
    </w:p>
    <w:p w:rsidR="005A0953" w:rsidRDefault="005A0953" w:rsidP="006C4F4E">
      <w:pPr>
        <w:tabs>
          <w:tab w:val="left" w:pos="4740"/>
        </w:tabs>
        <w:spacing w:line="360" w:lineRule="auto"/>
        <w:ind w:firstLine="709"/>
        <w:jc w:val="both"/>
        <w:rPr>
          <w:sz w:val="28"/>
          <w:szCs w:val="28"/>
        </w:rPr>
      </w:pPr>
    </w:p>
    <w:p w:rsidR="00187498" w:rsidRPr="006C4F4E" w:rsidRDefault="00187498" w:rsidP="006C4F4E">
      <w:pPr>
        <w:tabs>
          <w:tab w:val="left" w:pos="4740"/>
        </w:tabs>
        <w:spacing w:line="360" w:lineRule="auto"/>
        <w:ind w:firstLine="709"/>
        <w:jc w:val="both"/>
        <w:rPr>
          <w:sz w:val="28"/>
          <w:szCs w:val="28"/>
        </w:rPr>
      </w:pPr>
      <w:r w:rsidRPr="006C4F4E">
        <w:rPr>
          <w:sz w:val="28"/>
          <w:szCs w:val="28"/>
        </w:rPr>
        <w:t>0,14 / 12 = 0,012</w:t>
      </w:r>
    </w:p>
    <w:p w:rsidR="00187498" w:rsidRPr="006C4F4E" w:rsidRDefault="00187498" w:rsidP="006C4F4E">
      <w:pPr>
        <w:tabs>
          <w:tab w:val="left" w:pos="4740"/>
        </w:tabs>
        <w:spacing w:line="360" w:lineRule="auto"/>
        <w:ind w:firstLine="709"/>
        <w:jc w:val="both"/>
        <w:rPr>
          <w:sz w:val="28"/>
          <w:szCs w:val="28"/>
        </w:rPr>
      </w:pPr>
      <w:r w:rsidRPr="006C4F4E">
        <w:rPr>
          <w:sz w:val="28"/>
          <w:szCs w:val="28"/>
        </w:rPr>
        <w:t>Сумма амортизации за месяц составит:</w:t>
      </w:r>
    </w:p>
    <w:p w:rsidR="005A0953" w:rsidRDefault="005A0953" w:rsidP="006C4F4E">
      <w:pPr>
        <w:tabs>
          <w:tab w:val="left" w:pos="4740"/>
        </w:tabs>
        <w:spacing w:line="360" w:lineRule="auto"/>
        <w:ind w:firstLine="709"/>
        <w:jc w:val="both"/>
        <w:rPr>
          <w:sz w:val="28"/>
          <w:szCs w:val="28"/>
        </w:rPr>
      </w:pPr>
    </w:p>
    <w:p w:rsidR="00187498" w:rsidRPr="006C4F4E" w:rsidRDefault="00187498" w:rsidP="006C4F4E">
      <w:pPr>
        <w:tabs>
          <w:tab w:val="left" w:pos="4740"/>
        </w:tabs>
        <w:spacing w:line="360" w:lineRule="auto"/>
        <w:ind w:firstLine="709"/>
        <w:jc w:val="both"/>
        <w:rPr>
          <w:sz w:val="28"/>
          <w:szCs w:val="28"/>
        </w:rPr>
      </w:pPr>
      <w:r w:rsidRPr="006C4F4E">
        <w:rPr>
          <w:sz w:val="28"/>
          <w:szCs w:val="28"/>
        </w:rPr>
        <w:t>340 000 * 0,012 = 4</w:t>
      </w:r>
      <w:r w:rsidR="00AE5ECA" w:rsidRPr="006C4F4E">
        <w:rPr>
          <w:sz w:val="28"/>
          <w:szCs w:val="28"/>
        </w:rPr>
        <w:t xml:space="preserve"> </w:t>
      </w:r>
      <w:r w:rsidRPr="006C4F4E">
        <w:rPr>
          <w:sz w:val="28"/>
          <w:szCs w:val="28"/>
        </w:rPr>
        <w:t>080 руб.</w:t>
      </w:r>
    </w:p>
    <w:p w:rsidR="005A0953" w:rsidRDefault="005A0953" w:rsidP="006C4F4E">
      <w:pPr>
        <w:tabs>
          <w:tab w:val="left" w:pos="4740"/>
        </w:tabs>
        <w:spacing w:line="360" w:lineRule="auto"/>
        <w:ind w:firstLine="709"/>
        <w:jc w:val="both"/>
        <w:rPr>
          <w:sz w:val="28"/>
          <w:szCs w:val="28"/>
        </w:rPr>
      </w:pPr>
    </w:p>
    <w:p w:rsidR="00187498" w:rsidRPr="006C4F4E" w:rsidRDefault="00187498" w:rsidP="006C4F4E">
      <w:pPr>
        <w:tabs>
          <w:tab w:val="left" w:pos="4740"/>
        </w:tabs>
        <w:spacing w:line="360" w:lineRule="auto"/>
        <w:ind w:firstLine="709"/>
        <w:jc w:val="both"/>
        <w:rPr>
          <w:sz w:val="28"/>
          <w:szCs w:val="28"/>
        </w:rPr>
      </w:pPr>
      <w:r w:rsidRPr="006C4F4E">
        <w:rPr>
          <w:sz w:val="28"/>
          <w:szCs w:val="28"/>
        </w:rPr>
        <w:t>Аналогично рассчитывается норма и сумма амортизации за месяц для насосов и оборудования для электросварки.</w:t>
      </w:r>
    </w:p>
    <w:p w:rsidR="00187498" w:rsidRPr="006C4F4E" w:rsidRDefault="00FB6F91" w:rsidP="006C4F4E">
      <w:pPr>
        <w:tabs>
          <w:tab w:val="left" w:pos="4740"/>
        </w:tabs>
        <w:spacing w:line="360" w:lineRule="auto"/>
        <w:ind w:firstLine="709"/>
        <w:jc w:val="both"/>
        <w:rPr>
          <w:sz w:val="28"/>
          <w:szCs w:val="28"/>
        </w:rPr>
      </w:pPr>
      <w:r w:rsidRPr="006C4F4E">
        <w:rPr>
          <w:sz w:val="28"/>
          <w:szCs w:val="28"/>
        </w:rPr>
        <w:t>Для насосов:</w:t>
      </w:r>
    </w:p>
    <w:p w:rsidR="005A0953" w:rsidRDefault="005A0953" w:rsidP="006C4F4E">
      <w:pPr>
        <w:tabs>
          <w:tab w:val="left" w:pos="4740"/>
        </w:tabs>
        <w:spacing w:line="360" w:lineRule="auto"/>
        <w:ind w:firstLine="709"/>
        <w:jc w:val="both"/>
        <w:rPr>
          <w:sz w:val="28"/>
          <w:szCs w:val="28"/>
        </w:rPr>
      </w:pPr>
    </w:p>
    <w:p w:rsidR="00FB6F91" w:rsidRPr="006C4F4E" w:rsidRDefault="00FB6F91" w:rsidP="006C4F4E">
      <w:pPr>
        <w:tabs>
          <w:tab w:val="left" w:pos="4740"/>
        </w:tabs>
        <w:spacing w:line="360" w:lineRule="auto"/>
        <w:ind w:firstLine="709"/>
        <w:jc w:val="both"/>
        <w:rPr>
          <w:sz w:val="28"/>
          <w:szCs w:val="28"/>
        </w:rPr>
      </w:pPr>
      <w:r w:rsidRPr="006C4F4E">
        <w:rPr>
          <w:sz w:val="28"/>
          <w:szCs w:val="28"/>
        </w:rPr>
        <w:t>1) 1 / 5 = 0,2</w:t>
      </w:r>
    </w:p>
    <w:p w:rsidR="00FB6F91" w:rsidRPr="006C4F4E" w:rsidRDefault="00FB6F91" w:rsidP="006C4F4E">
      <w:pPr>
        <w:tabs>
          <w:tab w:val="left" w:pos="4740"/>
        </w:tabs>
        <w:spacing w:line="360" w:lineRule="auto"/>
        <w:ind w:firstLine="709"/>
        <w:jc w:val="both"/>
        <w:rPr>
          <w:sz w:val="28"/>
          <w:szCs w:val="28"/>
        </w:rPr>
      </w:pPr>
      <w:r w:rsidRPr="006C4F4E">
        <w:rPr>
          <w:sz w:val="28"/>
          <w:szCs w:val="28"/>
        </w:rPr>
        <w:t>2) 0,2 / 12 = 0,017</w:t>
      </w:r>
    </w:p>
    <w:p w:rsidR="00FB6F91" w:rsidRPr="006C4F4E" w:rsidRDefault="00FB6F91" w:rsidP="006C4F4E">
      <w:pPr>
        <w:tabs>
          <w:tab w:val="left" w:pos="4740"/>
        </w:tabs>
        <w:spacing w:line="360" w:lineRule="auto"/>
        <w:ind w:firstLine="709"/>
        <w:jc w:val="both"/>
        <w:rPr>
          <w:sz w:val="28"/>
          <w:szCs w:val="28"/>
        </w:rPr>
      </w:pPr>
      <w:r w:rsidRPr="006C4F4E">
        <w:rPr>
          <w:sz w:val="28"/>
          <w:szCs w:val="28"/>
        </w:rPr>
        <w:t>3) 85 000 * 0,017 = 1</w:t>
      </w:r>
      <w:r w:rsidR="00AE5ECA" w:rsidRPr="006C4F4E">
        <w:rPr>
          <w:sz w:val="28"/>
          <w:szCs w:val="28"/>
        </w:rPr>
        <w:t xml:space="preserve"> </w:t>
      </w:r>
      <w:r w:rsidRPr="006C4F4E">
        <w:rPr>
          <w:sz w:val="28"/>
          <w:szCs w:val="28"/>
        </w:rPr>
        <w:t>445 руб.</w:t>
      </w:r>
    </w:p>
    <w:p w:rsidR="005A0953" w:rsidRDefault="005A0953" w:rsidP="006C4F4E">
      <w:pPr>
        <w:tabs>
          <w:tab w:val="left" w:pos="4740"/>
        </w:tabs>
        <w:spacing w:line="360" w:lineRule="auto"/>
        <w:ind w:firstLine="709"/>
        <w:jc w:val="both"/>
        <w:rPr>
          <w:sz w:val="28"/>
          <w:szCs w:val="28"/>
        </w:rPr>
      </w:pPr>
    </w:p>
    <w:p w:rsidR="00FB6F91" w:rsidRPr="006C4F4E" w:rsidRDefault="00FB6F91" w:rsidP="006C4F4E">
      <w:pPr>
        <w:tabs>
          <w:tab w:val="left" w:pos="4740"/>
        </w:tabs>
        <w:spacing w:line="360" w:lineRule="auto"/>
        <w:ind w:firstLine="709"/>
        <w:jc w:val="both"/>
        <w:rPr>
          <w:sz w:val="28"/>
          <w:szCs w:val="28"/>
        </w:rPr>
      </w:pPr>
      <w:r w:rsidRPr="006C4F4E">
        <w:rPr>
          <w:sz w:val="28"/>
          <w:szCs w:val="28"/>
        </w:rPr>
        <w:t>Для электросварочного оборудования:</w:t>
      </w:r>
    </w:p>
    <w:p w:rsidR="005A0953" w:rsidRDefault="005A0953" w:rsidP="006C4F4E">
      <w:pPr>
        <w:tabs>
          <w:tab w:val="left" w:pos="4740"/>
        </w:tabs>
        <w:spacing w:line="360" w:lineRule="auto"/>
        <w:ind w:firstLine="709"/>
        <w:jc w:val="both"/>
        <w:rPr>
          <w:sz w:val="28"/>
          <w:szCs w:val="28"/>
        </w:rPr>
      </w:pPr>
    </w:p>
    <w:p w:rsidR="00FB6F91" w:rsidRPr="006C4F4E" w:rsidRDefault="00FB6F91" w:rsidP="006C4F4E">
      <w:pPr>
        <w:tabs>
          <w:tab w:val="left" w:pos="4740"/>
        </w:tabs>
        <w:spacing w:line="360" w:lineRule="auto"/>
        <w:ind w:firstLine="709"/>
        <w:jc w:val="both"/>
        <w:rPr>
          <w:sz w:val="28"/>
          <w:szCs w:val="28"/>
        </w:rPr>
      </w:pPr>
      <w:r w:rsidRPr="006C4F4E">
        <w:rPr>
          <w:sz w:val="28"/>
          <w:szCs w:val="28"/>
        </w:rPr>
        <w:t>1) 1 / 9 = 0,11</w:t>
      </w:r>
    </w:p>
    <w:p w:rsidR="00FB6F91" w:rsidRPr="006C4F4E" w:rsidRDefault="00FB6F91" w:rsidP="006C4F4E">
      <w:pPr>
        <w:tabs>
          <w:tab w:val="left" w:pos="4740"/>
        </w:tabs>
        <w:spacing w:line="360" w:lineRule="auto"/>
        <w:ind w:firstLine="709"/>
        <w:jc w:val="both"/>
        <w:rPr>
          <w:sz w:val="28"/>
          <w:szCs w:val="28"/>
        </w:rPr>
      </w:pPr>
      <w:r w:rsidRPr="006C4F4E">
        <w:rPr>
          <w:sz w:val="28"/>
          <w:szCs w:val="28"/>
        </w:rPr>
        <w:t>2) 0,11 / 12 = 0,009</w:t>
      </w:r>
    </w:p>
    <w:p w:rsidR="00FB6F91" w:rsidRPr="006C4F4E" w:rsidRDefault="00FB6F91" w:rsidP="006C4F4E">
      <w:pPr>
        <w:tabs>
          <w:tab w:val="left" w:pos="4740"/>
        </w:tabs>
        <w:spacing w:line="360" w:lineRule="auto"/>
        <w:ind w:firstLine="709"/>
        <w:jc w:val="both"/>
        <w:rPr>
          <w:sz w:val="28"/>
          <w:szCs w:val="28"/>
        </w:rPr>
      </w:pPr>
      <w:r w:rsidRPr="006C4F4E">
        <w:rPr>
          <w:sz w:val="28"/>
          <w:szCs w:val="28"/>
        </w:rPr>
        <w:t>3) 54 000 * 0,009 = 486 руб.</w:t>
      </w:r>
    </w:p>
    <w:p w:rsidR="005A0953" w:rsidRDefault="005A0953" w:rsidP="006C4F4E">
      <w:pPr>
        <w:tabs>
          <w:tab w:val="left" w:pos="4740"/>
        </w:tabs>
        <w:spacing w:line="360" w:lineRule="auto"/>
        <w:ind w:firstLine="709"/>
        <w:jc w:val="both"/>
        <w:rPr>
          <w:sz w:val="28"/>
          <w:szCs w:val="28"/>
        </w:rPr>
      </w:pPr>
    </w:p>
    <w:p w:rsidR="007E6C6E" w:rsidRPr="006C4F4E" w:rsidRDefault="007E6C6E" w:rsidP="006C4F4E">
      <w:pPr>
        <w:tabs>
          <w:tab w:val="left" w:pos="4740"/>
        </w:tabs>
        <w:spacing w:line="360" w:lineRule="auto"/>
        <w:ind w:firstLine="709"/>
        <w:jc w:val="both"/>
        <w:rPr>
          <w:sz w:val="28"/>
          <w:szCs w:val="28"/>
        </w:rPr>
      </w:pPr>
      <w:r w:rsidRPr="006C4F4E">
        <w:rPr>
          <w:sz w:val="28"/>
          <w:szCs w:val="28"/>
        </w:rPr>
        <w:t>Для кирпичного здания стоимостью 500 000 руб.:</w:t>
      </w:r>
    </w:p>
    <w:p w:rsidR="005A0953" w:rsidRDefault="005A0953" w:rsidP="006C4F4E">
      <w:pPr>
        <w:tabs>
          <w:tab w:val="left" w:pos="4740"/>
        </w:tabs>
        <w:spacing w:line="360" w:lineRule="auto"/>
        <w:ind w:firstLine="709"/>
        <w:jc w:val="both"/>
        <w:rPr>
          <w:sz w:val="28"/>
          <w:szCs w:val="28"/>
        </w:rPr>
      </w:pPr>
    </w:p>
    <w:p w:rsidR="007E6C6E" w:rsidRPr="006C4F4E" w:rsidRDefault="007E6C6E" w:rsidP="006C4F4E">
      <w:pPr>
        <w:tabs>
          <w:tab w:val="left" w:pos="4740"/>
        </w:tabs>
        <w:spacing w:line="360" w:lineRule="auto"/>
        <w:ind w:firstLine="709"/>
        <w:jc w:val="both"/>
        <w:rPr>
          <w:sz w:val="28"/>
          <w:szCs w:val="28"/>
        </w:rPr>
      </w:pPr>
      <w:r w:rsidRPr="006C4F4E">
        <w:rPr>
          <w:sz w:val="28"/>
          <w:szCs w:val="28"/>
        </w:rPr>
        <w:t xml:space="preserve">1) 1,2 / 12 </w:t>
      </w:r>
      <w:r w:rsidR="002B08AC" w:rsidRPr="006C4F4E">
        <w:rPr>
          <w:sz w:val="28"/>
          <w:szCs w:val="28"/>
        </w:rPr>
        <w:t xml:space="preserve">/ 100 </w:t>
      </w:r>
      <w:r w:rsidRPr="006C4F4E">
        <w:rPr>
          <w:sz w:val="28"/>
          <w:szCs w:val="28"/>
        </w:rPr>
        <w:t>= 0,</w:t>
      </w:r>
      <w:r w:rsidR="002B08AC" w:rsidRPr="006C4F4E">
        <w:rPr>
          <w:sz w:val="28"/>
          <w:szCs w:val="28"/>
        </w:rPr>
        <w:t>00</w:t>
      </w:r>
      <w:r w:rsidRPr="006C4F4E">
        <w:rPr>
          <w:sz w:val="28"/>
          <w:szCs w:val="28"/>
        </w:rPr>
        <w:t>1</w:t>
      </w:r>
    </w:p>
    <w:p w:rsidR="007E6C6E" w:rsidRPr="006C4F4E" w:rsidRDefault="007E6C6E" w:rsidP="006C4F4E">
      <w:pPr>
        <w:tabs>
          <w:tab w:val="left" w:pos="4740"/>
        </w:tabs>
        <w:spacing w:line="360" w:lineRule="auto"/>
        <w:ind w:firstLine="709"/>
        <w:jc w:val="both"/>
        <w:rPr>
          <w:sz w:val="28"/>
          <w:szCs w:val="28"/>
        </w:rPr>
      </w:pPr>
      <w:r w:rsidRPr="006C4F4E">
        <w:rPr>
          <w:sz w:val="28"/>
          <w:szCs w:val="28"/>
        </w:rPr>
        <w:t>2) 500 000 * 0,</w:t>
      </w:r>
      <w:r w:rsidR="002B08AC" w:rsidRPr="006C4F4E">
        <w:rPr>
          <w:sz w:val="28"/>
          <w:szCs w:val="28"/>
        </w:rPr>
        <w:t>001 = 5</w:t>
      </w:r>
      <w:r w:rsidRPr="006C4F4E">
        <w:rPr>
          <w:sz w:val="28"/>
          <w:szCs w:val="28"/>
        </w:rPr>
        <w:t>00 руб.</w:t>
      </w:r>
    </w:p>
    <w:p w:rsidR="005A0953" w:rsidRDefault="005A0953" w:rsidP="006C4F4E">
      <w:pPr>
        <w:tabs>
          <w:tab w:val="left" w:pos="4740"/>
        </w:tabs>
        <w:spacing w:line="360" w:lineRule="auto"/>
        <w:ind w:firstLine="709"/>
        <w:jc w:val="both"/>
        <w:rPr>
          <w:sz w:val="28"/>
          <w:szCs w:val="28"/>
        </w:rPr>
      </w:pPr>
    </w:p>
    <w:p w:rsidR="007E6C6E" w:rsidRPr="006C4F4E" w:rsidRDefault="007E6C6E" w:rsidP="006C4F4E">
      <w:pPr>
        <w:tabs>
          <w:tab w:val="left" w:pos="4740"/>
        </w:tabs>
        <w:spacing w:line="360" w:lineRule="auto"/>
        <w:ind w:firstLine="709"/>
        <w:jc w:val="both"/>
        <w:rPr>
          <w:sz w:val="28"/>
          <w:szCs w:val="28"/>
        </w:rPr>
      </w:pPr>
      <w:r w:rsidRPr="006C4F4E">
        <w:rPr>
          <w:sz w:val="28"/>
          <w:szCs w:val="28"/>
        </w:rPr>
        <w:t>Для кирпичного здания стоимостью 970 000 руб.:</w:t>
      </w:r>
    </w:p>
    <w:p w:rsidR="005A0953" w:rsidRDefault="005A0953" w:rsidP="006C4F4E">
      <w:pPr>
        <w:tabs>
          <w:tab w:val="left" w:pos="4740"/>
        </w:tabs>
        <w:spacing w:line="360" w:lineRule="auto"/>
        <w:ind w:firstLine="709"/>
        <w:jc w:val="both"/>
        <w:rPr>
          <w:sz w:val="28"/>
          <w:szCs w:val="28"/>
        </w:rPr>
      </w:pPr>
    </w:p>
    <w:p w:rsidR="007E6C6E" w:rsidRPr="006C4F4E" w:rsidRDefault="007E6C6E" w:rsidP="006C4F4E">
      <w:pPr>
        <w:tabs>
          <w:tab w:val="left" w:pos="4740"/>
        </w:tabs>
        <w:spacing w:line="360" w:lineRule="auto"/>
        <w:ind w:firstLine="709"/>
        <w:jc w:val="both"/>
        <w:rPr>
          <w:sz w:val="28"/>
          <w:szCs w:val="28"/>
        </w:rPr>
      </w:pPr>
      <w:r w:rsidRPr="006C4F4E">
        <w:rPr>
          <w:sz w:val="28"/>
          <w:szCs w:val="28"/>
        </w:rPr>
        <w:t xml:space="preserve">1) 1,2 / 12 </w:t>
      </w:r>
      <w:r w:rsidR="002B08AC" w:rsidRPr="006C4F4E">
        <w:rPr>
          <w:sz w:val="28"/>
          <w:szCs w:val="28"/>
        </w:rPr>
        <w:t xml:space="preserve">/ 100 </w:t>
      </w:r>
      <w:r w:rsidRPr="006C4F4E">
        <w:rPr>
          <w:sz w:val="28"/>
          <w:szCs w:val="28"/>
        </w:rPr>
        <w:t>= 0,</w:t>
      </w:r>
      <w:r w:rsidR="002B08AC" w:rsidRPr="006C4F4E">
        <w:rPr>
          <w:sz w:val="28"/>
          <w:szCs w:val="28"/>
        </w:rPr>
        <w:t>00</w:t>
      </w:r>
      <w:r w:rsidRPr="006C4F4E">
        <w:rPr>
          <w:sz w:val="28"/>
          <w:szCs w:val="28"/>
        </w:rPr>
        <w:t>1</w:t>
      </w:r>
    </w:p>
    <w:p w:rsidR="007E6C6E" w:rsidRPr="006C4F4E" w:rsidRDefault="007E6C6E" w:rsidP="006C4F4E">
      <w:pPr>
        <w:tabs>
          <w:tab w:val="left" w:pos="4740"/>
        </w:tabs>
        <w:spacing w:line="360" w:lineRule="auto"/>
        <w:ind w:firstLine="709"/>
        <w:jc w:val="both"/>
        <w:rPr>
          <w:sz w:val="28"/>
          <w:szCs w:val="28"/>
        </w:rPr>
      </w:pPr>
      <w:r w:rsidRPr="006C4F4E">
        <w:rPr>
          <w:sz w:val="28"/>
          <w:szCs w:val="28"/>
        </w:rPr>
        <w:t>2) 970 000 * 0,</w:t>
      </w:r>
      <w:r w:rsidR="002B08AC" w:rsidRPr="006C4F4E">
        <w:rPr>
          <w:sz w:val="28"/>
          <w:szCs w:val="28"/>
        </w:rPr>
        <w:t>00</w:t>
      </w:r>
      <w:r w:rsidRPr="006C4F4E">
        <w:rPr>
          <w:sz w:val="28"/>
          <w:szCs w:val="28"/>
        </w:rPr>
        <w:t>1 = 970</w:t>
      </w:r>
      <w:r w:rsidR="00DD190A" w:rsidRPr="006C4F4E">
        <w:rPr>
          <w:sz w:val="28"/>
          <w:szCs w:val="28"/>
        </w:rPr>
        <w:t xml:space="preserve"> руб. </w:t>
      </w:r>
    </w:p>
    <w:p w:rsidR="005A0953" w:rsidRDefault="005A0953" w:rsidP="006C4F4E">
      <w:pPr>
        <w:tabs>
          <w:tab w:val="left" w:pos="4740"/>
        </w:tabs>
        <w:spacing w:line="360" w:lineRule="auto"/>
        <w:ind w:firstLine="709"/>
        <w:jc w:val="both"/>
        <w:rPr>
          <w:sz w:val="28"/>
          <w:szCs w:val="28"/>
        </w:rPr>
      </w:pPr>
    </w:p>
    <w:p w:rsidR="002B08AC" w:rsidRPr="006C4F4E" w:rsidRDefault="002B08AC" w:rsidP="006C4F4E">
      <w:pPr>
        <w:tabs>
          <w:tab w:val="left" w:pos="4740"/>
        </w:tabs>
        <w:spacing w:line="360" w:lineRule="auto"/>
        <w:ind w:firstLine="709"/>
        <w:jc w:val="both"/>
        <w:rPr>
          <w:sz w:val="28"/>
          <w:szCs w:val="28"/>
        </w:rPr>
      </w:pPr>
      <w:r w:rsidRPr="006C4F4E">
        <w:rPr>
          <w:sz w:val="28"/>
          <w:szCs w:val="28"/>
        </w:rPr>
        <w:t>Для деревообрабатывающих станков:</w:t>
      </w:r>
    </w:p>
    <w:p w:rsidR="002B08AC" w:rsidRPr="006C4F4E" w:rsidRDefault="005A0953" w:rsidP="006C4F4E">
      <w:pPr>
        <w:tabs>
          <w:tab w:val="left" w:pos="4740"/>
        </w:tabs>
        <w:spacing w:line="360" w:lineRule="auto"/>
        <w:ind w:firstLine="709"/>
        <w:jc w:val="both"/>
        <w:rPr>
          <w:sz w:val="28"/>
          <w:szCs w:val="28"/>
        </w:rPr>
      </w:pPr>
      <w:r>
        <w:rPr>
          <w:sz w:val="28"/>
          <w:szCs w:val="28"/>
        </w:rPr>
        <w:br w:type="page"/>
      </w:r>
      <w:r w:rsidR="002B08AC" w:rsidRPr="006C4F4E">
        <w:rPr>
          <w:sz w:val="28"/>
          <w:szCs w:val="28"/>
        </w:rPr>
        <w:t>1) 33,3 / 12 / 100 = 0,028</w:t>
      </w:r>
    </w:p>
    <w:p w:rsidR="002B08AC" w:rsidRPr="006C4F4E" w:rsidRDefault="002B08AC" w:rsidP="006C4F4E">
      <w:pPr>
        <w:tabs>
          <w:tab w:val="left" w:pos="4740"/>
        </w:tabs>
        <w:spacing w:line="360" w:lineRule="auto"/>
        <w:ind w:firstLine="709"/>
        <w:jc w:val="both"/>
        <w:rPr>
          <w:sz w:val="28"/>
          <w:szCs w:val="28"/>
        </w:rPr>
      </w:pPr>
      <w:r w:rsidRPr="006C4F4E">
        <w:rPr>
          <w:sz w:val="28"/>
          <w:szCs w:val="28"/>
        </w:rPr>
        <w:t>2) 770 000 * 0,028 = 21 560 руб.</w:t>
      </w:r>
    </w:p>
    <w:p w:rsidR="005A0953" w:rsidRDefault="005A0953" w:rsidP="006C4F4E">
      <w:pPr>
        <w:tabs>
          <w:tab w:val="left" w:pos="4740"/>
        </w:tabs>
        <w:spacing w:line="360" w:lineRule="auto"/>
        <w:ind w:firstLine="709"/>
        <w:jc w:val="both"/>
        <w:rPr>
          <w:sz w:val="28"/>
          <w:szCs w:val="28"/>
        </w:rPr>
      </w:pPr>
    </w:p>
    <w:p w:rsidR="002B08AC" w:rsidRPr="006C4F4E" w:rsidRDefault="002B08AC" w:rsidP="006C4F4E">
      <w:pPr>
        <w:tabs>
          <w:tab w:val="left" w:pos="4740"/>
        </w:tabs>
        <w:spacing w:line="360" w:lineRule="auto"/>
        <w:ind w:firstLine="709"/>
        <w:jc w:val="both"/>
        <w:rPr>
          <w:sz w:val="28"/>
          <w:szCs w:val="28"/>
        </w:rPr>
      </w:pPr>
      <w:r w:rsidRPr="006C4F4E">
        <w:rPr>
          <w:sz w:val="28"/>
          <w:szCs w:val="28"/>
        </w:rPr>
        <w:t>При методе начисления амортизации пропорционально объему продукции для грузового автомобиля, чтобы найти месячную амортизацию, надо первоначальную стоимость разделить на предполагаемый пробег за весь срок полезного использования, а затем найти сумму амортизации:</w:t>
      </w:r>
    </w:p>
    <w:p w:rsidR="005A0953" w:rsidRDefault="005A0953" w:rsidP="006C4F4E">
      <w:pPr>
        <w:tabs>
          <w:tab w:val="left" w:pos="4740"/>
        </w:tabs>
        <w:spacing w:line="360" w:lineRule="auto"/>
        <w:ind w:firstLine="709"/>
        <w:jc w:val="both"/>
        <w:rPr>
          <w:sz w:val="28"/>
          <w:szCs w:val="28"/>
        </w:rPr>
      </w:pPr>
    </w:p>
    <w:p w:rsidR="002B08AC" w:rsidRPr="006C4F4E" w:rsidRDefault="002B08AC" w:rsidP="006C4F4E">
      <w:pPr>
        <w:tabs>
          <w:tab w:val="left" w:pos="4740"/>
        </w:tabs>
        <w:spacing w:line="360" w:lineRule="auto"/>
        <w:ind w:firstLine="709"/>
        <w:jc w:val="both"/>
        <w:rPr>
          <w:sz w:val="28"/>
          <w:szCs w:val="28"/>
        </w:rPr>
      </w:pPr>
      <w:r w:rsidRPr="006C4F4E">
        <w:rPr>
          <w:sz w:val="28"/>
          <w:szCs w:val="28"/>
        </w:rPr>
        <w:t xml:space="preserve">1) </w:t>
      </w:r>
      <w:r w:rsidR="00445E81" w:rsidRPr="006C4F4E">
        <w:rPr>
          <w:sz w:val="28"/>
          <w:szCs w:val="28"/>
        </w:rPr>
        <w:t>180 000 / 400 000 = 0,45</w:t>
      </w:r>
    </w:p>
    <w:p w:rsidR="00445E81" w:rsidRPr="006C4F4E" w:rsidRDefault="00445E81" w:rsidP="006C4F4E">
      <w:pPr>
        <w:tabs>
          <w:tab w:val="left" w:pos="4740"/>
        </w:tabs>
        <w:spacing w:line="360" w:lineRule="auto"/>
        <w:ind w:firstLine="709"/>
        <w:jc w:val="both"/>
        <w:rPr>
          <w:sz w:val="28"/>
          <w:szCs w:val="28"/>
        </w:rPr>
      </w:pPr>
      <w:r w:rsidRPr="006C4F4E">
        <w:rPr>
          <w:sz w:val="28"/>
          <w:szCs w:val="28"/>
        </w:rPr>
        <w:t>2) 0,45 * 2100 = 945 руб.</w:t>
      </w:r>
    </w:p>
    <w:p w:rsidR="005A0953" w:rsidRDefault="005A0953" w:rsidP="006C4F4E">
      <w:pPr>
        <w:tabs>
          <w:tab w:val="left" w:pos="4740"/>
        </w:tabs>
        <w:spacing w:line="360" w:lineRule="auto"/>
        <w:ind w:firstLine="709"/>
        <w:jc w:val="both"/>
        <w:rPr>
          <w:sz w:val="28"/>
          <w:szCs w:val="28"/>
        </w:rPr>
      </w:pPr>
    </w:p>
    <w:p w:rsidR="00445E81" w:rsidRPr="006C4F4E" w:rsidRDefault="00445E81" w:rsidP="006C4F4E">
      <w:pPr>
        <w:tabs>
          <w:tab w:val="left" w:pos="4740"/>
        </w:tabs>
        <w:spacing w:line="360" w:lineRule="auto"/>
        <w:ind w:firstLine="709"/>
        <w:jc w:val="both"/>
        <w:rPr>
          <w:sz w:val="28"/>
          <w:szCs w:val="28"/>
        </w:rPr>
      </w:pPr>
      <w:r w:rsidRPr="006C4F4E">
        <w:rPr>
          <w:sz w:val="28"/>
          <w:szCs w:val="28"/>
        </w:rPr>
        <w:t>Для автопогрузчиков предусмотрен метод начисления амортизации по сумме чисел лет полезного использования. Чтобы найти годовую норму амортизации надо число лет, остающихся до конца срока полезного использования объекта разделить на сумму чисел лет срока полезного использования, затем разделить получившееся значение на 12, узнав тем самым месячную норму и найти сумму амортизации:</w:t>
      </w:r>
    </w:p>
    <w:p w:rsidR="005A0953" w:rsidRDefault="005A0953" w:rsidP="006C4F4E">
      <w:pPr>
        <w:tabs>
          <w:tab w:val="left" w:pos="4740"/>
        </w:tabs>
        <w:spacing w:line="360" w:lineRule="auto"/>
        <w:ind w:firstLine="709"/>
        <w:jc w:val="both"/>
        <w:rPr>
          <w:sz w:val="28"/>
          <w:szCs w:val="28"/>
        </w:rPr>
      </w:pPr>
    </w:p>
    <w:p w:rsidR="00445E81" w:rsidRPr="006C4F4E" w:rsidRDefault="00445E81" w:rsidP="006C4F4E">
      <w:pPr>
        <w:tabs>
          <w:tab w:val="left" w:pos="4740"/>
        </w:tabs>
        <w:spacing w:line="360" w:lineRule="auto"/>
        <w:ind w:firstLine="709"/>
        <w:jc w:val="both"/>
        <w:rPr>
          <w:sz w:val="28"/>
          <w:szCs w:val="28"/>
        </w:rPr>
      </w:pPr>
      <w:r w:rsidRPr="006C4F4E">
        <w:rPr>
          <w:sz w:val="28"/>
          <w:szCs w:val="28"/>
        </w:rPr>
        <w:t xml:space="preserve">1) </w:t>
      </w:r>
      <w:r w:rsidR="00AE5ECA" w:rsidRPr="006C4F4E">
        <w:rPr>
          <w:sz w:val="28"/>
          <w:szCs w:val="28"/>
        </w:rPr>
        <w:t>6 / (1+2+3+4+5+6+7+8) = 0,17</w:t>
      </w:r>
    </w:p>
    <w:p w:rsidR="00AE5ECA" w:rsidRPr="006C4F4E" w:rsidRDefault="00AE5ECA" w:rsidP="006C4F4E">
      <w:pPr>
        <w:tabs>
          <w:tab w:val="left" w:pos="4740"/>
        </w:tabs>
        <w:spacing w:line="360" w:lineRule="auto"/>
        <w:ind w:firstLine="709"/>
        <w:jc w:val="both"/>
        <w:rPr>
          <w:sz w:val="28"/>
          <w:szCs w:val="28"/>
        </w:rPr>
      </w:pPr>
      <w:r w:rsidRPr="006C4F4E">
        <w:rPr>
          <w:sz w:val="28"/>
          <w:szCs w:val="28"/>
        </w:rPr>
        <w:t>2) 0,17 / 12 = 0,014</w:t>
      </w:r>
    </w:p>
    <w:p w:rsidR="00AE5ECA" w:rsidRPr="006C4F4E" w:rsidRDefault="00AE5ECA" w:rsidP="006C4F4E">
      <w:pPr>
        <w:tabs>
          <w:tab w:val="left" w:pos="4740"/>
        </w:tabs>
        <w:spacing w:line="360" w:lineRule="auto"/>
        <w:ind w:firstLine="709"/>
        <w:jc w:val="both"/>
        <w:rPr>
          <w:sz w:val="28"/>
          <w:szCs w:val="28"/>
        </w:rPr>
      </w:pPr>
      <w:r w:rsidRPr="006C4F4E">
        <w:rPr>
          <w:sz w:val="28"/>
          <w:szCs w:val="28"/>
        </w:rPr>
        <w:t>3) 300 000 * 0,014 = 4 200 руб.</w:t>
      </w:r>
    </w:p>
    <w:p w:rsidR="005A0953" w:rsidRDefault="005A0953" w:rsidP="006C4F4E">
      <w:pPr>
        <w:tabs>
          <w:tab w:val="left" w:pos="4740"/>
        </w:tabs>
        <w:spacing w:line="360" w:lineRule="auto"/>
        <w:ind w:firstLine="709"/>
        <w:jc w:val="both"/>
        <w:rPr>
          <w:sz w:val="28"/>
          <w:szCs w:val="28"/>
        </w:rPr>
      </w:pPr>
    </w:p>
    <w:p w:rsidR="00187498" w:rsidRPr="006C4F4E" w:rsidRDefault="0006220E" w:rsidP="006C4F4E">
      <w:pPr>
        <w:tabs>
          <w:tab w:val="left" w:pos="4740"/>
        </w:tabs>
        <w:spacing w:line="360" w:lineRule="auto"/>
        <w:ind w:firstLine="709"/>
        <w:jc w:val="both"/>
        <w:rPr>
          <w:sz w:val="28"/>
          <w:szCs w:val="28"/>
        </w:rPr>
      </w:pPr>
      <w:r w:rsidRPr="006C4F4E">
        <w:rPr>
          <w:sz w:val="28"/>
          <w:szCs w:val="28"/>
        </w:rPr>
        <w:t>Для ксерокса «Лексмарк» предусмотрен способ уменьшаемого остатка.</w:t>
      </w:r>
    </w:p>
    <w:p w:rsidR="0006220E" w:rsidRPr="006C4F4E" w:rsidRDefault="0006220E" w:rsidP="006C4F4E">
      <w:pPr>
        <w:tabs>
          <w:tab w:val="left" w:pos="4740"/>
        </w:tabs>
        <w:spacing w:line="360" w:lineRule="auto"/>
        <w:ind w:firstLine="709"/>
        <w:jc w:val="both"/>
        <w:rPr>
          <w:sz w:val="28"/>
          <w:szCs w:val="28"/>
        </w:rPr>
      </w:pPr>
      <w:r w:rsidRPr="006C4F4E">
        <w:rPr>
          <w:sz w:val="28"/>
          <w:szCs w:val="28"/>
        </w:rPr>
        <w:t>Срок полезного использования – 8 лет</w:t>
      </w:r>
    </w:p>
    <w:p w:rsidR="0006220E" w:rsidRPr="006C4F4E" w:rsidRDefault="0006220E" w:rsidP="006C4F4E">
      <w:pPr>
        <w:tabs>
          <w:tab w:val="left" w:pos="4740"/>
        </w:tabs>
        <w:spacing w:line="360" w:lineRule="auto"/>
        <w:ind w:firstLine="709"/>
        <w:jc w:val="both"/>
        <w:rPr>
          <w:sz w:val="28"/>
          <w:szCs w:val="28"/>
        </w:rPr>
      </w:pPr>
      <w:r w:rsidRPr="006C4F4E">
        <w:rPr>
          <w:sz w:val="28"/>
          <w:szCs w:val="28"/>
        </w:rPr>
        <w:t>Срок функционирования на предприятии – 6 лет</w:t>
      </w:r>
    </w:p>
    <w:p w:rsidR="0006220E" w:rsidRPr="006C4F4E" w:rsidRDefault="0006220E" w:rsidP="006C4F4E">
      <w:pPr>
        <w:tabs>
          <w:tab w:val="left" w:pos="4740"/>
        </w:tabs>
        <w:spacing w:line="360" w:lineRule="auto"/>
        <w:ind w:firstLine="709"/>
        <w:jc w:val="both"/>
        <w:rPr>
          <w:sz w:val="28"/>
          <w:szCs w:val="28"/>
        </w:rPr>
      </w:pPr>
      <w:r w:rsidRPr="006C4F4E">
        <w:rPr>
          <w:sz w:val="28"/>
          <w:szCs w:val="28"/>
        </w:rPr>
        <w:t>Годовая норма амортизации: 1 / 8 = 0,125</w:t>
      </w:r>
    </w:p>
    <w:p w:rsidR="003D59DC" w:rsidRPr="006C4F4E" w:rsidRDefault="0006220E" w:rsidP="006C4F4E">
      <w:pPr>
        <w:tabs>
          <w:tab w:val="left" w:pos="4740"/>
        </w:tabs>
        <w:spacing w:line="360" w:lineRule="auto"/>
        <w:ind w:firstLine="709"/>
        <w:jc w:val="both"/>
        <w:rPr>
          <w:sz w:val="28"/>
          <w:szCs w:val="28"/>
        </w:rPr>
      </w:pPr>
      <w:r w:rsidRPr="006C4F4E">
        <w:rPr>
          <w:sz w:val="28"/>
          <w:szCs w:val="28"/>
        </w:rPr>
        <w:t>Месячная норма амортизации: 0,125 / 12 = 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20"/>
        <w:gridCol w:w="2880"/>
        <w:gridCol w:w="2672"/>
      </w:tblGrid>
      <w:tr w:rsidR="0006220E" w:rsidRPr="00D852B6" w:rsidTr="00D852B6">
        <w:tc>
          <w:tcPr>
            <w:tcW w:w="648" w:type="dxa"/>
            <w:shd w:val="clear" w:color="auto" w:fill="auto"/>
            <w:vAlign w:val="center"/>
          </w:tcPr>
          <w:p w:rsidR="0006220E" w:rsidRPr="00D852B6" w:rsidRDefault="0006220E" w:rsidP="00D852B6">
            <w:pPr>
              <w:tabs>
                <w:tab w:val="left" w:pos="4740"/>
              </w:tabs>
              <w:spacing w:line="360" w:lineRule="auto"/>
              <w:rPr>
                <w:sz w:val="20"/>
                <w:szCs w:val="20"/>
              </w:rPr>
            </w:pPr>
            <w:r w:rsidRPr="00D852B6">
              <w:rPr>
                <w:sz w:val="20"/>
                <w:szCs w:val="20"/>
              </w:rPr>
              <w:t>Год</w:t>
            </w:r>
          </w:p>
        </w:tc>
        <w:tc>
          <w:tcPr>
            <w:tcW w:w="2520" w:type="dxa"/>
            <w:shd w:val="clear" w:color="auto" w:fill="auto"/>
            <w:vAlign w:val="center"/>
          </w:tcPr>
          <w:p w:rsidR="0006220E" w:rsidRPr="00D852B6" w:rsidRDefault="0006220E" w:rsidP="00D852B6">
            <w:pPr>
              <w:tabs>
                <w:tab w:val="left" w:pos="4740"/>
              </w:tabs>
              <w:spacing w:line="360" w:lineRule="auto"/>
              <w:rPr>
                <w:sz w:val="20"/>
                <w:szCs w:val="20"/>
              </w:rPr>
            </w:pPr>
            <w:r w:rsidRPr="00D852B6">
              <w:rPr>
                <w:sz w:val="20"/>
                <w:szCs w:val="20"/>
              </w:rPr>
              <w:t>Остаточная стоимость на начало года</w:t>
            </w:r>
          </w:p>
        </w:tc>
        <w:tc>
          <w:tcPr>
            <w:tcW w:w="2880" w:type="dxa"/>
            <w:shd w:val="clear" w:color="auto" w:fill="auto"/>
            <w:vAlign w:val="center"/>
          </w:tcPr>
          <w:p w:rsidR="0006220E" w:rsidRPr="00D852B6" w:rsidRDefault="0006220E" w:rsidP="00D852B6">
            <w:pPr>
              <w:tabs>
                <w:tab w:val="left" w:pos="4740"/>
              </w:tabs>
              <w:spacing w:line="360" w:lineRule="auto"/>
              <w:rPr>
                <w:sz w:val="20"/>
                <w:szCs w:val="20"/>
              </w:rPr>
            </w:pPr>
            <w:r w:rsidRPr="00D852B6">
              <w:rPr>
                <w:sz w:val="20"/>
                <w:szCs w:val="20"/>
              </w:rPr>
              <w:t>Сумма годовой амортизации</w:t>
            </w:r>
          </w:p>
        </w:tc>
        <w:tc>
          <w:tcPr>
            <w:tcW w:w="2672" w:type="dxa"/>
            <w:shd w:val="clear" w:color="auto" w:fill="auto"/>
            <w:vAlign w:val="center"/>
          </w:tcPr>
          <w:p w:rsidR="0006220E" w:rsidRPr="00D852B6" w:rsidRDefault="0006220E" w:rsidP="00D852B6">
            <w:pPr>
              <w:tabs>
                <w:tab w:val="left" w:pos="4740"/>
              </w:tabs>
              <w:spacing w:line="360" w:lineRule="auto"/>
              <w:rPr>
                <w:sz w:val="20"/>
                <w:szCs w:val="20"/>
              </w:rPr>
            </w:pPr>
            <w:r w:rsidRPr="00D852B6">
              <w:rPr>
                <w:sz w:val="20"/>
                <w:szCs w:val="20"/>
              </w:rPr>
              <w:t xml:space="preserve">Остаточная стоимость </w:t>
            </w:r>
            <w:r w:rsidR="009F04C5" w:rsidRPr="00D852B6">
              <w:rPr>
                <w:sz w:val="20"/>
                <w:szCs w:val="20"/>
              </w:rPr>
              <w:t>на конец года</w:t>
            </w:r>
          </w:p>
        </w:tc>
      </w:tr>
      <w:tr w:rsidR="0006220E" w:rsidRPr="00D852B6" w:rsidTr="00D852B6">
        <w:tc>
          <w:tcPr>
            <w:tcW w:w="648"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1</w:t>
            </w:r>
          </w:p>
        </w:tc>
        <w:tc>
          <w:tcPr>
            <w:tcW w:w="252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10 800</w:t>
            </w:r>
          </w:p>
        </w:tc>
        <w:tc>
          <w:tcPr>
            <w:tcW w:w="288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1 350</w:t>
            </w:r>
          </w:p>
        </w:tc>
        <w:tc>
          <w:tcPr>
            <w:tcW w:w="2672"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9 450</w:t>
            </w:r>
          </w:p>
        </w:tc>
      </w:tr>
      <w:tr w:rsidR="0006220E" w:rsidRPr="00D852B6" w:rsidTr="00D852B6">
        <w:tc>
          <w:tcPr>
            <w:tcW w:w="648"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2</w:t>
            </w:r>
          </w:p>
        </w:tc>
        <w:tc>
          <w:tcPr>
            <w:tcW w:w="252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 xml:space="preserve">9 450 </w:t>
            </w:r>
          </w:p>
        </w:tc>
        <w:tc>
          <w:tcPr>
            <w:tcW w:w="288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1 181</w:t>
            </w:r>
          </w:p>
        </w:tc>
        <w:tc>
          <w:tcPr>
            <w:tcW w:w="2672"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8 269</w:t>
            </w:r>
          </w:p>
        </w:tc>
      </w:tr>
      <w:tr w:rsidR="0006220E" w:rsidRPr="00D852B6" w:rsidTr="00D852B6">
        <w:tc>
          <w:tcPr>
            <w:tcW w:w="648"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3</w:t>
            </w:r>
          </w:p>
        </w:tc>
        <w:tc>
          <w:tcPr>
            <w:tcW w:w="252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8 269</w:t>
            </w:r>
          </w:p>
        </w:tc>
        <w:tc>
          <w:tcPr>
            <w:tcW w:w="288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1 034</w:t>
            </w:r>
          </w:p>
        </w:tc>
        <w:tc>
          <w:tcPr>
            <w:tcW w:w="2672"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7 235</w:t>
            </w:r>
          </w:p>
        </w:tc>
      </w:tr>
      <w:tr w:rsidR="0006220E" w:rsidRPr="00D852B6" w:rsidTr="00D852B6">
        <w:tc>
          <w:tcPr>
            <w:tcW w:w="648"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4</w:t>
            </w:r>
          </w:p>
        </w:tc>
        <w:tc>
          <w:tcPr>
            <w:tcW w:w="252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7 235</w:t>
            </w:r>
          </w:p>
        </w:tc>
        <w:tc>
          <w:tcPr>
            <w:tcW w:w="288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904</w:t>
            </w:r>
          </w:p>
        </w:tc>
        <w:tc>
          <w:tcPr>
            <w:tcW w:w="2672"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6 331</w:t>
            </w:r>
          </w:p>
        </w:tc>
      </w:tr>
      <w:tr w:rsidR="0006220E" w:rsidRPr="00D852B6" w:rsidTr="00D852B6">
        <w:tc>
          <w:tcPr>
            <w:tcW w:w="648"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5</w:t>
            </w:r>
          </w:p>
        </w:tc>
        <w:tc>
          <w:tcPr>
            <w:tcW w:w="252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6 331</w:t>
            </w:r>
          </w:p>
        </w:tc>
        <w:tc>
          <w:tcPr>
            <w:tcW w:w="288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791</w:t>
            </w:r>
          </w:p>
        </w:tc>
        <w:tc>
          <w:tcPr>
            <w:tcW w:w="2672"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5 540</w:t>
            </w:r>
          </w:p>
        </w:tc>
      </w:tr>
      <w:tr w:rsidR="0006220E" w:rsidRPr="00D852B6" w:rsidTr="00D852B6">
        <w:tc>
          <w:tcPr>
            <w:tcW w:w="648"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6</w:t>
            </w:r>
          </w:p>
        </w:tc>
        <w:tc>
          <w:tcPr>
            <w:tcW w:w="252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5 540</w:t>
            </w:r>
          </w:p>
        </w:tc>
        <w:tc>
          <w:tcPr>
            <w:tcW w:w="2880"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693</w:t>
            </w:r>
          </w:p>
        </w:tc>
        <w:tc>
          <w:tcPr>
            <w:tcW w:w="2672" w:type="dxa"/>
            <w:shd w:val="clear" w:color="auto" w:fill="auto"/>
          </w:tcPr>
          <w:p w:rsidR="0006220E" w:rsidRPr="00D852B6" w:rsidRDefault="003D59DC" w:rsidP="00D852B6">
            <w:pPr>
              <w:tabs>
                <w:tab w:val="left" w:pos="4740"/>
              </w:tabs>
              <w:spacing w:line="360" w:lineRule="auto"/>
              <w:rPr>
                <w:sz w:val="20"/>
                <w:szCs w:val="20"/>
              </w:rPr>
            </w:pPr>
            <w:r w:rsidRPr="00D852B6">
              <w:rPr>
                <w:sz w:val="20"/>
                <w:szCs w:val="20"/>
              </w:rPr>
              <w:t>4 847</w:t>
            </w:r>
          </w:p>
        </w:tc>
      </w:tr>
    </w:tbl>
    <w:p w:rsidR="005A0953" w:rsidRDefault="005A0953" w:rsidP="006C4F4E">
      <w:pPr>
        <w:tabs>
          <w:tab w:val="left" w:pos="4740"/>
        </w:tabs>
        <w:spacing w:line="360" w:lineRule="auto"/>
        <w:ind w:firstLine="709"/>
        <w:jc w:val="both"/>
        <w:rPr>
          <w:sz w:val="28"/>
          <w:szCs w:val="28"/>
        </w:rPr>
      </w:pPr>
    </w:p>
    <w:p w:rsidR="00EB5227" w:rsidRPr="006C4F4E" w:rsidRDefault="003D59DC" w:rsidP="006C4F4E">
      <w:pPr>
        <w:tabs>
          <w:tab w:val="left" w:pos="4740"/>
        </w:tabs>
        <w:spacing w:line="360" w:lineRule="auto"/>
        <w:ind w:firstLine="709"/>
        <w:jc w:val="both"/>
        <w:rPr>
          <w:sz w:val="28"/>
          <w:szCs w:val="28"/>
        </w:rPr>
      </w:pPr>
      <w:r w:rsidRPr="006C4F4E">
        <w:rPr>
          <w:sz w:val="28"/>
          <w:szCs w:val="28"/>
        </w:rPr>
        <w:t>Сумма месячной амортизации: 5540 * 0,01 = 55 руб.</w:t>
      </w:r>
    </w:p>
    <w:p w:rsidR="00EB5227" w:rsidRPr="006C4F4E" w:rsidRDefault="00EB5227" w:rsidP="006C4F4E">
      <w:pPr>
        <w:tabs>
          <w:tab w:val="left" w:pos="4740"/>
        </w:tabs>
        <w:spacing w:line="360" w:lineRule="auto"/>
        <w:ind w:firstLine="709"/>
        <w:jc w:val="both"/>
        <w:rPr>
          <w:sz w:val="28"/>
          <w:szCs w:val="28"/>
        </w:rPr>
      </w:pPr>
      <w:r w:rsidRPr="006C4F4E">
        <w:rPr>
          <w:sz w:val="28"/>
          <w:szCs w:val="28"/>
        </w:rPr>
        <w:t>Для персональных компьютеров также предусмотрен способ уменьшаемого остатка.</w:t>
      </w:r>
    </w:p>
    <w:p w:rsidR="00EB5227" w:rsidRPr="006C4F4E" w:rsidRDefault="00EB5227" w:rsidP="006C4F4E">
      <w:pPr>
        <w:tabs>
          <w:tab w:val="left" w:pos="4740"/>
        </w:tabs>
        <w:spacing w:line="360" w:lineRule="auto"/>
        <w:ind w:firstLine="709"/>
        <w:jc w:val="both"/>
        <w:rPr>
          <w:sz w:val="28"/>
          <w:szCs w:val="28"/>
        </w:rPr>
      </w:pPr>
      <w:r w:rsidRPr="006C4F4E">
        <w:rPr>
          <w:sz w:val="28"/>
          <w:szCs w:val="28"/>
        </w:rPr>
        <w:t>Срок полезного использования – 10 лет</w:t>
      </w:r>
    </w:p>
    <w:p w:rsidR="00EB5227" w:rsidRPr="006C4F4E" w:rsidRDefault="00EB5227" w:rsidP="006C4F4E">
      <w:pPr>
        <w:tabs>
          <w:tab w:val="left" w:pos="4740"/>
        </w:tabs>
        <w:spacing w:line="360" w:lineRule="auto"/>
        <w:ind w:firstLine="709"/>
        <w:jc w:val="both"/>
        <w:rPr>
          <w:sz w:val="28"/>
          <w:szCs w:val="28"/>
        </w:rPr>
      </w:pPr>
      <w:r w:rsidRPr="006C4F4E">
        <w:rPr>
          <w:sz w:val="28"/>
          <w:szCs w:val="28"/>
        </w:rPr>
        <w:t>Срок функционирования на предприятии – 2-й год</w:t>
      </w:r>
    </w:p>
    <w:p w:rsidR="00EB5227" w:rsidRPr="006C4F4E" w:rsidRDefault="00EB5227" w:rsidP="006C4F4E">
      <w:pPr>
        <w:tabs>
          <w:tab w:val="left" w:pos="4740"/>
        </w:tabs>
        <w:spacing w:line="360" w:lineRule="auto"/>
        <w:ind w:firstLine="709"/>
        <w:jc w:val="both"/>
        <w:rPr>
          <w:sz w:val="28"/>
          <w:szCs w:val="28"/>
        </w:rPr>
      </w:pPr>
      <w:r w:rsidRPr="006C4F4E">
        <w:rPr>
          <w:sz w:val="28"/>
          <w:szCs w:val="28"/>
        </w:rPr>
        <w:t>Годовая норма амортизации: 1 / 10 = 0,1</w:t>
      </w:r>
    </w:p>
    <w:p w:rsidR="00EB5227" w:rsidRPr="006C4F4E" w:rsidRDefault="00EB5227" w:rsidP="006C4F4E">
      <w:pPr>
        <w:tabs>
          <w:tab w:val="left" w:pos="4740"/>
        </w:tabs>
        <w:spacing w:line="360" w:lineRule="auto"/>
        <w:ind w:firstLine="709"/>
        <w:jc w:val="both"/>
        <w:rPr>
          <w:sz w:val="28"/>
          <w:szCs w:val="28"/>
        </w:rPr>
      </w:pPr>
      <w:r w:rsidRPr="006C4F4E">
        <w:rPr>
          <w:sz w:val="28"/>
          <w:szCs w:val="28"/>
        </w:rPr>
        <w:t>Месячная норма амортизации: 0,1 / 12 = 0,008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20"/>
        <w:gridCol w:w="2880"/>
        <w:gridCol w:w="2672"/>
      </w:tblGrid>
      <w:tr w:rsidR="00EB5227" w:rsidRPr="00D852B6" w:rsidTr="00D852B6">
        <w:tc>
          <w:tcPr>
            <w:tcW w:w="648" w:type="dxa"/>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Год</w:t>
            </w:r>
          </w:p>
        </w:tc>
        <w:tc>
          <w:tcPr>
            <w:tcW w:w="2520" w:type="dxa"/>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Остаточная стоимость на начало года</w:t>
            </w:r>
          </w:p>
        </w:tc>
        <w:tc>
          <w:tcPr>
            <w:tcW w:w="2880" w:type="dxa"/>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Сумма годовой амортизации</w:t>
            </w:r>
          </w:p>
        </w:tc>
        <w:tc>
          <w:tcPr>
            <w:tcW w:w="2672" w:type="dxa"/>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Остаточная стоимость на конец года</w:t>
            </w:r>
          </w:p>
        </w:tc>
      </w:tr>
      <w:tr w:rsidR="00EB5227" w:rsidRPr="00D852B6" w:rsidTr="00D852B6">
        <w:tc>
          <w:tcPr>
            <w:tcW w:w="648" w:type="dxa"/>
            <w:shd w:val="clear" w:color="auto" w:fill="auto"/>
          </w:tcPr>
          <w:p w:rsidR="00EB5227" w:rsidRPr="00D852B6" w:rsidRDefault="00EB5227" w:rsidP="00D852B6">
            <w:pPr>
              <w:tabs>
                <w:tab w:val="left" w:pos="4740"/>
              </w:tabs>
              <w:spacing w:line="360" w:lineRule="auto"/>
              <w:rPr>
                <w:sz w:val="20"/>
                <w:szCs w:val="20"/>
              </w:rPr>
            </w:pPr>
            <w:r w:rsidRPr="00D852B6">
              <w:rPr>
                <w:sz w:val="20"/>
                <w:szCs w:val="20"/>
              </w:rPr>
              <w:t>1</w:t>
            </w:r>
          </w:p>
        </w:tc>
        <w:tc>
          <w:tcPr>
            <w:tcW w:w="2520" w:type="dxa"/>
            <w:shd w:val="clear" w:color="auto" w:fill="auto"/>
          </w:tcPr>
          <w:p w:rsidR="00EB5227" w:rsidRPr="00D852B6" w:rsidRDefault="00EB5227" w:rsidP="00D852B6">
            <w:pPr>
              <w:tabs>
                <w:tab w:val="left" w:pos="4740"/>
              </w:tabs>
              <w:spacing w:line="360" w:lineRule="auto"/>
              <w:rPr>
                <w:sz w:val="20"/>
                <w:szCs w:val="20"/>
              </w:rPr>
            </w:pPr>
            <w:r w:rsidRPr="00D852B6">
              <w:rPr>
                <w:sz w:val="20"/>
                <w:szCs w:val="20"/>
              </w:rPr>
              <w:t>150 000</w:t>
            </w:r>
          </w:p>
        </w:tc>
        <w:tc>
          <w:tcPr>
            <w:tcW w:w="2880" w:type="dxa"/>
            <w:shd w:val="clear" w:color="auto" w:fill="auto"/>
          </w:tcPr>
          <w:p w:rsidR="00EB5227" w:rsidRPr="00D852B6" w:rsidRDefault="00EB5227" w:rsidP="00D852B6">
            <w:pPr>
              <w:tabs>
                <w:tab w:val="left" w:pos="4740"/>
              </w:tabs>
              <w:spacing w:line="360" w:lineRule="auto"/>
              <w:rPr>
                <w:sz w:val="20"/>
                <w:szCs w:val="20"/>
              </w:rPr>
            </w:pPr>
            <w:r w:rsidRPr="00D852B6">
              <w:rPr>
                <w:sz w:val="20"/>
                <w:szCs w:val="20"/>
              </w:rPr>
              <w:t>15 000</w:t>
            </w:r>
          </w:p>
        </w:tc>
        <w:tc>
          <w:tcPr>
            <w:tcW w:w="2672" w:type="dxa"/>
            <w:shd w:val="clear" w:color="auto" w:fill="auto"/>
          </w:tcPr>
          <w:p w:rsidR="00EB5227" w:rsidRPr="00D852B6" w:rsidRDefault="00EB5227" w:rsidP="00D852B6">
            <w:pPr>
              <w:tabs>
                <w:tab w:val="left" w:pos="4740"/>
              </w:tabs>
              <w:spacing w:line="360" w:lineRule="auto"/>
              <w:rPr>
                <w:sz w:val="20"/>
                <w:szCs w:val="20"/>
              </w:rPr>
            </w:pPr>
            <w:r w:rsidRPr="00D852B6">
              <w:rPr>
                <w:sz w:val="20"/>
                <w:szCs w:val="20"/>
              </w:rPr>
              <w:t>135 000</w:t>
            </w:r>
          </w:p>
        </w:tc>
      </w:tr>
      <w:tr w:rsidR="00EB5227" w:rsidRPr="00D852B6" w:rsidTr="00D852B6">
        <w:tc>
          <w:tcPr>
            <w:tcW w:w="648" w:type="dxa"/>
            <w:shd w:val="clear" w:color="auto" w:fill="auto"/>
          </w:tcPr>
          <w:p w:rsidR="00EB5227" w:rsidRPr="00D852B6" w:rsidRDefault="00EB5227" w:rsidP="00D852B6">
            <w:pPr>
              <w:tabs>
                <w:tab w:val="left" w:pos="4740"/>
              </w:tabs>
              <w:spacing w:line="360" w:lineRule="auto"/>
              <w:rPr>
                <w:sz w:val="20"/>
                <w:szCs w:val="20"/>
              </w:rPr>
            </w:pPr>
            <w:r w:rsidRPr="00D852B6">
              <w:rPr>
                <w:sz w:val="20"/>
                <w:szCs w:val="20"/>
              </w:rPr>
              <w:t>2</w:t>
            </w:r>
          </w:p>
        </w:tc>
        <w:tc>
          <w:tcPr>
            <w:tcW w:w="2520" w:type="dxa"/>
            <w:shd w:val="clear" w:color="auto" w:fill="auto"/>
          </w:tcPr>
          <w:p w:rsidR="00EB5227" w:rsidRPr="00D852B6" w:rsidRDefault="00EB5227" w:rsidP="00D852B6">
            <w:pPr>
              <w:tabs>
                <w:tab w:val="left" w:pos="4740"/>
              </w:tabs>
              <w:spacing w:line="360" w:lineRule="auto"/>
              <w:rPr>
                <w:sz w:val="20"/>
                <w:szCs w:val="20"/>
              </w:rPr>
            </w:pPr>
            <w:r w:rsidRPr="00D852B6">
              <w:rPr>
                <w:sz w:val="20"/>
                <w:szCs w:val="20"/>
              </w:rPr>
              <w:t>135 000</w:t>
            </w:r>
          </w:p>
        </w:tc>
        <w:tc>
          <w:tcPr>
            <w:tcW w:w="2880" w:type="dxa"/>
            <w:shd w:val="clear" w:color="auto" w:fill="auto"/>
          </w:tcPr>
          <w:p w:rsidR="00EB5227" w:rsidRPr="00D852B6" w:rsidRDefault="00EB5227" w:rsidP="00D852B6">
            <w:pPr>
              <w:tabs>
                <w:tab w:val="left" w:pos="4740"/>
              </w:tabs>
              <w:spacing w:line="360" w:lineRule="auto"/>
              <w:rPr>
                <w:sz w:val="20"/>
                <w:szCs w:val="20"/>
              </w:rPr>
            </w:pPr>
            <w:r w:rsidRPr="00D852B6">
              <w:rPr>
                <w:sz w:val="20"/>
                <w:szCs w:val="20"/>
              </w:rPr>
              <w:t>13 500</w:t>
            </w:r>
          </w:p>
        </w:tc>
        <w:tc>
          <w:tcPr>
            <w:tcW w:w="2672" w:type="dxa"/>
            <w:shd w:val="clear" w:color="auto" w:fill="auto"/>
          </w:tcPr>
          <w:p w:rsidR="00EB5227" w:rsidRPr="00D852B6" w:rsidRDefault="00EB5227" w:rsidP="00D852B6">
            <w:pPr>
              <w:tabs>
                <w:tab w:val="left" w:pos="4740"/>
              </w:tabs>
              <w:spacing w:line="360" w:lineRule="auto"/>
              <w:rPr>
                <w:sz w:val="20"/>
                <w:szCs w:val="20"/>
              </w:rPr>
            </w:pPr>
            <w:r w:rsidRPr="00D852B6">
              <w:rPr>
                <w:sz w:val="20"/>
                <w:szCs w:val="20"/>
              </w:rPr>
              <w:t>121 500</w:t>
            </w:r>
          </w:p>
        </w:tc>
      </w:tr>
    </w:tbl>
    <w:p w:rsidR="005A0953" w:rsidRDefault="005A0953" w:rsidP="006C4F4E">
      <w:pPr>
        <w:tabs>
          <w:tab w:val="left" w:pos="4740"/>
        </w:tabs>
        <w:spacing w:line="360" w:lineRule="auto"/>
        <w:ind w:firstLine="709"/>
        <w:jc w:val="both"/>
        <w:rPr>
          <w:sz w:val="28"/>
          <w:szCs w:val="28"/>
        </w:rPr>
      </w:pPr>
    </w:p>
    <w:p w:rsidR="00EB5227" w:rsidRPr="006C4F4E" w:rsidRDefault="00EB5227" w:rsidP="006C4F4E">
      <w:pPr>
        <w:tabs>
          <w:tab w:val="left" w:pos="4740"/>
        </w:tabs>
        <w:spacing w:line="360" w:lineRule="auto"/>
        <w:ind w:firstLine="709"/>
        <w:jc w:val="both"/>
        <w:rPr>
          <w:sz w:val="28"/>
          <w:szCs w:val="28"/>
        </w:rPr>
      </w:pPr>
      <w:r w:rsidRPr="006C4F4E">
        <w:rPr>
          <w:sz w:val="28"/>
          <w:szCs w:val="28"/>
        </w:rPr>
        <w:t>Сумма месячной амортизац</w:t>
      </w:r>
      <w:r w:rsidR="00990D94" w:rsidRPr="006C4F4E">
        <w:rPr>
          <w:sz w:val="28"/>
          <w:szCs w:val="28"/>
        </w:rPr>
        <w:t>ии: 135 000 * 0,008 = 1 080 руб.</w:t>
      </w:r>
    </w:p>
    <w:p w:rsidR="00990D94" w:rsidRPr="006C4F4E" w:rsidRDefault="00990D94" w:rsidP="006C4F4E">
      <w:pPr>
        <w:tabs>
          <w:tab w:val="left" w:pos="4740"/>
        </w:tabs>
        <w:spacing w:line="360" w:lineRule="auto"/>
        <w:ind w:firstLine="709"/>
        <w:jc w:val="both"/>
        <w:rPr>
          <w:sz w:val="28"/>
          <w:szCs w:val="28"/>
        </w:rPr>
      </w:pPr>
    </w:p>
    <w:p w:rsidR="00EB5227" w:rsidRPr="006C4F4E" w:rsidRDefault="00EB5227" w:rsidP="006C4F4E">
      <w:pPr>
        <w:tabs>
          <w:tab w:val="left" w:pos="4740"/>
        </w:tabs>
        <w:spacing w:line="360" w:lineRule="auto"/>
        <w:ind w:firstLine="709"/>
        <w:jc w:val="both"/>
        <w:rPr>
          <w:sz w:val="28"/>
          <w:szCs w:val="28"/>
        </w:rPr>
      </w:pPr>
      <w:r w:rsidRPr="006C4F4E">
        <w:rPr>
          <w:sz w:val="28"/>
          <w:szCs w:val="28"/>
        </w:rPr>
        <w:t>Внесем все полученные данные в таблицу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1287"/>
        <w:gridCol w:w="968"/>
        <w:gridCol w:w="796"/>
        <w:gridCol w:w="969"/>
        <w:gridCol w:w="796"/>
        <w:gridCol w:w="1003"/>
        <w:gridCol w:w="795"/>
      </w:tblGrid>
      <w:tr w:rsidR="005C5FC5" w:rsidRPr="00D852B6" w:rsidTr="00D852B6">
        <w:tc>
          <w:tcPr>
            <w:tcW w:w="1577" w:type="pct"/>
            <w:vMerge w:val="restart"/>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Виды</w:t>
            </w:r>
          </w:p>
          <w:p w:rsidR="00EB5227" w:rsidRPr="00D852B6" w:rsidRDefault="00EB5227" w:rsidP="00D852B6">
            <w:pPr>
              <w:tabs>
                <w:tab w:val="left" w:pos="4740"/>
              </w:tabs>
              <w:spacing w:line="360" w:lineRule="auto"/>
              <w:rPr>
                <w:sz w:val="20"/>
                <w:szCs w:val="20"/>
              </w:rPr>
            </w:pPr>
            <w:r w:rsidRPr="00D852B6">
              <w:rPr>
                <w:sz w:val="20"/>
                <w:szCs w:val="20"/>
              </w:rPr>
              <w:t>основных средств</w:t>
            </w:r>
          </w:p>
        </w:tc>
        <w:tc>
          <w:tcPr>
            <w:tcW w:w="448" w:type="pct"/>
            <w:vMerge w:val="restart"/>
            <w:shd w:val="clear" w:color="auto" w:fill="auto"/>
            <w:textDirection w:val="btLr"/>
            <w:vAlign w:val="center"/>
          </w:tcPr>
          <w:p w:rsidR="00EB5227" w:rsidRPr="00D852B6" w:rsidRDefault="00EB5227" w:rsidP="00D852B6">
            <w:pPr>
              <w:tabs>
                <w:tab w:val="left" w:pos="4740"/>
              </w:tabs>
              <w:spacing w:line="360" w:lineRule="auto"/>
              <w:rPr>
                <w:sz w:val="20"/>
                <w:szCs w:val="20"/>
              </w:rPr>
            </w:pPr>
            <w:r w:rsidRPr="00D852B6">
              <w:rPr>
                <w:sz w:val="20"/>
                <w:szCs w:val="20"/>
              </w:rPr>
              <w:t>Норма</w:t>
            </w:r>
          </w:p>
          <w:p w:rsidR="00EB5227" w:rsidRPr="00D852B6" w:rsidRDefault="00EB5227" w:rsidP="00D852B6">
            <w:pPr>
              <w:tabs>
                <w:tab w:val="left" w:pos="4740"/>
              </w:tabs>
              <w:spacing w:line="360" w:lineRule="auto"/>
              <w:rPr>
                <w:sz w:val="20"/>
                <w:szCs w:val="20"/>
              </w:rPr>
            </w:pPr>
            <w:r w:rsidRPr="00D852B6">
              <w:rPr>
                <w:sz w:val="20"/>
                <w:szCs w:val="20"/>
              </w:rPr>
              <w:t>амортизации</w:t>
            </w:r>
          </w:p>
          <w:p w:rsidR="00EB5227" w:rsidRPr="00D852B6" w:rsidRDefault="00EB5227" w:rsidP="00D852B6">
            <w:pPr>
              <w:tabs>
                <w:tab w:val="left" w:pos="4740"/>
              </w:tabs>
              <w:spacing w:line="360" w:lineRule="auto"/>
              <w:rPr>
                <w:sz w:val="20"/>
                <w:szCs w:val="20"/>
              </w:rPr>
            </w:pPr>
            <w:r w:rsidRPr="00D852B6">
              <w:rPr>
                <w:sz w:val="20"/>
                <w:szCs w:val="20"/>
              </w:rPr>
              <w:t>(месячная)</w:t>
            </w:r>
          </w:p>
        </w:tc>
        <w:tc>
          <w:tcPr>
            <w:tcW w:w="986" w:type="pct"/>
            <w:gridSpan w:val="2"/>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Относящиеся к подразделению</w:t>
            </w:r>
          </w:p>
          <w:p w:rsidR="00EB5227" w:rsidRPr="00D852B6" w:rsidRDefault="00EB5227" w:rsidP="00D852B6">
            <w:pPr>
              <w:tabs>
                <w:tab w:val="left" w:pos="4740"/>
              </w:tabs>
              <w:spacing w:line="360" w:lineRule="auto"/>
              <w:rPr>
                <w:sz w:val="20"/>
                <w:szCs w:val="20"/>
              </w:rPr>
            </w:pPr>
            <w:r w:rsidRPr="00D852B6">
              <w:rPr>
                <w:sz w:val="20"/>
                <w:szCs w:val="20"/>
              </w:rPr>
              <w:t>__</w:t>
            </w:r>
            <w:r w:rsidR="00A36E7E" w:rsidRPr="00D852B6">
              <w:rPr>
                <w:sz w:val="20"/>
                <w:szCs w:val="20"/>
                <w:u w:val="single"/>
              </w:rPr>
              <w:t>23</w:t>
            </w:r>
            <w:r w:rsidRPr="00D852B6">
              <w:rPr>
                <w:sz w:val="20"/>
                <w:szCs w:val="20"/>
              </w:rPr>
              <w:t>___</w:t>
            </w:r>
          </w:p>
        </w:tc>
        <w:tc>
          <w:tcPr>
            <w:tcW w:w="986" w:type="pct"/>
            <w:gridSpan w:val="2"/>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Относящиеся к подразделению</w:t>
            </w:r>
          </w:p>
          <w:p w:rsidR="00EB5227" w:rsidRPr="00D852B6" w:rsidRDefault="00EB5227" w:rsidP="00D852B6">
            <w:pPr>
              <w:tabs>
                <w:tab w:val="left" w:pos="4740"/>
              </w:tabs>
              <w:spacing w:line="360" w:lineRule="auto"/>
              <w:rPr>
                <w:sz w:val="20"/>
                <w:szCs w:val="20"/>
              </w:rPr>
            </w:pPr>
            <w:r w:rsidRPr="00D852B6">
              <w:rPr>
                <w:sz w:val="20"/>
                <w:szCs w:val="20"/>
              </w:rPr>
              <w:t>__</w:t>
            </w:r>
            <w:r w:rsidR="00A36E7E" w:rsidRPr="00D852B6">
              <w:rPr>
                <w:sz w:val="20"/>
                <w:szCs w:val="20"/>
                <w:u w:val="single"/>
              </w:rPr>
              <w:t>25</w:t>
            </w:r>
            <w:r w:rsidRPr="00D852B6">
              <w:rPr>
                <w:sz w:val="20"/>
                <w:szCs w:val="20"/>
              </w:rPr>
              <w:t>___</w:t>
            </w:r>
          </w:p>
        </w:tc>
        <w:tc>
          <w:tcPr>
            <w:tcW w:w="1004" w:type="pct"/>
            <w:gridSpan w:val="2"/>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Относящиеся к подразделению</w:t>
            </w:r>
          </w:p>
          <w:p w:rsidR="00EB5227" w:rsidRPr="00D852B6" w:rsidRDefault="00EB5227" w:rsidP="00D852B6">
            <w:pPr>
              <w:tabs>
                <w:tab w:val="left" w:pos="4740"/>
              </w:tabs>
              <w:spacing w:line="360" w:lineRule="auto"/>
              <w:rPr>
                <w:sz w:val="20"/>
                <w:szCs w:val="20"/>
              </w:rPr>
            </w:pPr>
            <w:r w:rsidRPr="00D852B6">
              <w:rPr>
                <w:sz w:val="20"/>
                <w:szCs w:val="20"/>
              </w:rPr>
              <w:t>___</w:t>
            </w:r>
            <w:r w:rsidR="00A36E7E" w:rsidRPr="00D852B6">
              <w:rPr>
                <w:sz w:val="20"/>
                <w:szCs w:val="20"/>
                <w:u w:val="single"/>
              </w:rPr>
              <w:t>26</w:t>
            </w:r>
            <w:r w:rsidRPr="00D852B6">
              <w:rPr>
                <w:sz w:val="20"/>
                <w:szCs w:val="20"/>
              </w:rPr>
              <w:t>__</w:t>
            </w:r>
          </w:p>
        </w:tc>
      </w:tr>
      <w:tr w:rsidR="007419A5" w:rsidRPr="00D852B6" w:rsidTr="00D852B6">
        <w:trPr>
          <w:cantSplit/>
          <w:trHeight w:val="1639"/>
        </w:trPr>
        <w:tc>
          <w:tcPr>
            <w:tcW w:w="1577" w:type="pct"/>
            <w:vMerge/>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vMerge/>
            <w:shd w:val="clear" w:color="auto" w:fill="auto"/>
            <w:vAlign w:val="center"/>
          </w:tcPr>
          <w:p w:rsidR="00EB5227" w:rsidRPr="00D852B6" w:rsidRDefault="00EB5227" w:rsidP="00D852B6">
            <w:pPr>
              <w:tabs>
                <w:tab w:val="left" w:pos="4740"/>
              </w:tabs>
              <w:spacing w:line="360" w:lineRule="auto"/>
              <w:rPr>
                <w:sz w:val="20"/>
                <w:szCs w:val="20"/>
              </w:rPr>
            </w:pPr>
          </w:p>
        </w:tc>
        <w:tc>
          <w:tcPr>
            <w:tcW w:w="538" w:type="pct"/>
            <w:shd w:val="clear" w:color="auto" w:fill="auto"/>
            <w:textDirection w:val="btLr"/>
            <w:vAlign w:val="center"/>
          </w:tcPr>
          <w:p w:rsidR="00EB5227" w:rsidRPr="00D852B6" w:rsidRDefault="00EB5227" w:rsidP="00D852B6">
            <w:pPr>
              <w:tabs>
                <w:tab w:val="left" w:pos="4740"/>
              </w:tabs>
              <w:spacing w:line="360" w:lineRule="auto"/>
              <w:rPr>
                <w:sz w:val="20"/>
                <w:szCs w:val="20"/>
              </w:rPr>
            </w:pPr>
            <w:r w:rsidRPr="00D852B6">
              <w:rPr>
                <w:sz w:val="20"/>
                <w:szCs w:val="20"/>
              </w:rPr>
              <w:t>Стоимость объекта</w:t>
            </w:r>
          </w:p>
        </w:tc>
        <w:tc>
          <w:tcPr>
            <w:tcW w:w="448" w:type="pct"/>
            <w:shd w:val="clear" w:color="auto" w:fill="auto"/>
            <w:textDirection w:val="btLr"/>
            <w:vAlign w:val="center"/>
          </w:tcPr>
          <w:p w:rsidR="00EB5227" w:rsidRPr="00D852B6" w:rsidRDefault="00EB5227" w:rsidP="00D852B6">
            <w:pPr>
              <w:tabs>
                <w:tab w:val="left" w:pos="4740"/>
              </w:tabs>
              <w:spacing w:line="360" w:lineRule="auto"/>
              <w:rPr>
                <w:sz w:val="20"/>
                <w:szCs w:val="20"/>
              </w:rPr>
            </w:pPr>
            <w:r w:rsidRPr="00D852B6">
              <w:rPr>
                <w:sz w:val="20"/>
                <w:szCs w:val="20"/>
              </w:rPr>
              <w:t>Сумма амортизации</w:t>
            </w:r>
          </w:p>
        </w:tc>
        <w:tc>
          <w:tcPr>
            <w:tcW w:w="538" w:type="pct"/>
            <w:shd w:val="clear" w:color="auto" w:fill="auto"/>
            <w:textDirection w:val="btLr"/>
            <w:vAlign w:val="center"/>
          </w:tcPr>
          <w:p w:rsidR="00EB5227" w:rsidRPr="00D852B6" w:rsidRDefault="00EB5227" w:rsidP="00D852B6">
            <w:pPr>
              <w:tabs>
                <w:tab w:val="left" w:pos="4740"/>
              </w:tabs>
              <w:spacing w:line="360" w:lineRule="auto"/>
              <w:rPr>
                <w:sz w:val="20"/>
                <w:szCs w:val="20"/>
              </w:rPr>
            </w:pPr>
            <w:r w:rsidRPr="00D852B6">
              <w:rPr>
                <w:sz w:val="20"/>
                <w:szCs w:val="20"/>
              </w:rPr>
              <w:t>Стоимость объекта</w:t>
            </w:r>
          </w:p>
        </w:tc>
        <w:tc>
          <w:tcPr>
            <w:tcW w:w="448" w:type="pct"/>
            <w:shd w:val="clear" w:color="auto" w:fill="auto"/>
            <w:textDirection w:val="btLr"/>
            <w:vAlign w:val="center"/>
          </w:tcPr>
          <w:p w:rsidR="00EB5227" w:rsidRPr="00D852B6" w:rsidRDefault="00EB5227" w:rsidP="00D852B6">
            <w:pPr>
              <w:tabs>
                <w:tab w:val="left" w:pos="4740"/>
              </w:tabs>
              <w:spacing w:line="360" w:lineRule="auto"/>
              <w:rPr>
                <w:sz w:val="20"/>
                <w:szCs w:val="20"/>
              </w:rPr>
            </w:pPr>
            <w:r w:rsidRPr="00D852B6">
              <w:rPr>
                <w:sz w:val="20"/>
                <w:szCs w:val="20"/>
              </w:rPr>
              <w:t>Сумма амортизации</w:t>
            </w:r>
          </w:p>
        </w:tc>
        <w:tc>
          <w:tcPr>
            <w:tcW w:w="556" w:type="pct"/>
            <w:shd w:val="clear" w:color="auto" w:fill="auto"/>
            <w:textDirection w:val="btLr"/>
            <w:vAlign w:val="center"/>
          </w:tcPr>
          <w:p w:rsidR="00EB5227" w:rsidRPr="00D852B6" w:rsidRDefault="00EB5227" w:rsidP="00D852B6">
            <w:pPr>
              <w:tabs>
                <w:tab w:val="left" w:pos="4740"/>
              </w:tabs>
              <w:spacing w:line="360" w:lineRule="auto"/>
              <w:rPr>
                <w:sz w:val="20"/>
                <w:szCs w:val="20"/>
              </w:rPr>
            </w:pPr>
            <w:r w:rsidRPr="00D852B6">
              <w:rPr>
                <w:sz w:val="20"/>
                <w:szCs w:val="20"/>
              </w:rPr>
              <w:t>Стоимость объекта</w:t>
            </w:r>
          </w:p>
        </w:tc>
        <w:tc>
          <w:tcPr>
            <w:tcW w:w="448" w:type="pct"/>
            <w:shd w:val="clear" w:color="auto" w:fill="auto"/>
            <w:textDirection w:val="btLr"/>
            <w:vAlign w:val="center"/>
          </w:tcPr>
          <w:p w:rsidR="00EB5227" w:rsidRPr="00D852B6" w:rsidRDefault="00EB5227" w:rsidP="00D852B6">
            <w:pPr>
              <w:tabs>
                <w:tab w:val="left" w:pos="4740"/>
              </w:tabs>
              <w:spacing w:line="360" w:lineRule="auto"/>
              <w:rPr>
                <w:sz w:val="20"/>
                <w:szCs w:val="20"/>
              </w:rPr>
            </w:pPr>
            <w:r w:rsidRPr="00D852B6">
              <w:rPr>
                <w:sz w:val="20"/>
                <w:szCs w:val="20"/>
              </w:rPr>
              <w:t>Сумма амортизации</w:t>
            </w:r>
          </w:p>
        </w:tc>
      </w:tr>
      <w:tr w:rsidR="007419A5" w:rsidRPr="00D852B6" w:rsidTr="00D852B6">
        <w:tc>
          <w:tcPr>
            <w:tcW w:w="1577" w:type="pct"/>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1</w:t>
            </w: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2</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3</w:t>
            </w: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4</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5</w:t>
            </w: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6</w:t>
            </w:r>
          </w:p>
        </w:tc>
        <w:tc>
          <w:tcPr>
            <w:tcW w:w="556" w:type="pct"/>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7</w:t>
            </w: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r w:rsidRPr="00D852B6">
              <w:rPr>
                <w:sz w:val="20"/>
                <w:szCs w:val="20"/>
              </w:rPr>
              <w:t>8</w:t>
            </w:r>
          </w:p>
        </w:tc>
      </w:tr>
      <w:tr w:rsidR="007419A5" w:rsidRPr="00D852B6" w:rsidTr="00D852B6">
        <w:tc>
          <w:tcPr>
            <w:tcW w:w="1577" w:type="pct"/>
            <w:shd w:val="clear" w:color="auto" w:fill="auto"/>
          </w:tcPr>
          <w:p w:rsidR="00EB5227" w:rsidRPr="00D852B6" w:rsidRDefault="005C5FC5" w:rsidP="00D852B6">
            <w:pPr>
              <w:tabs>
                <w:tab w:val="left" w:pos="4740"/>
              </w:tabs>
              <w:spacing w:line="360" w:lineRule="auto"/>
              <w:rPr>
                <w:sz w:val="20"/>
                <w:szCs w:val="20"/>
              </w:rPr>
            </w:pPr>
            <w:r w:rsidRPr="00D852B6">
              <w:rPr>
                <w:sz w:val="20"/>
                <w:szCs w:val="20"/>
              </w:rPr>
              <w:t xml:space="preserve">Вентиляционное </w:t>
            </w:r>
            <w:r w:rsidR="00A36E7E" w:rsidRPr="00D852B6">
              <w:rPr>
                <w:sz w:val="20"/>
                <w:szCs w:val="20"/>
              </w:rPr>
              <w:t>оборудование</w:t>
            </w: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p w:rsidR="00A36E7E" w:rsidRPr="00D852B6" w:rsidRDefault="00A36E7E" w:rsidP="00D852B6">
            <w:pPr>
              <w:tabs>
                <w:tab w:val="left" w:pos="4740"/>
              </w:tabs>
              <w:spacing w:line="360" w:lineRule="auto"/>
              <w:rPr>
                <w:sz w:val="20"/>
                <w:szCs w:val="20"/>
              </w:rPr>
            </w:pPr>
            <w:r w:rsidRPr="00D852B6">
              <w:rPr>
                <w:sz w:val="20"/>
                <w:szCs w:val="20"/>
              </w:rPr>
              <w:t>0,012</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p w:rsidR="00A36E7E" w:rsidRPr="00D852B6" w:rsidRDefault="00A36E7E" w:rsidP="00D852B6">
            <w:pPr>
              <w:tabs>
                <w:tab w:val="left" w:pos="4740"/>
              </w:tabs>
              <w:spacing w:line="360" w:lineRule="auto"/>
              <w:rPr>
                <w:sz w:val="20"/>
                <w:szCs w:val="20"/>
              </w:rPr>
            </w:pPr>
            <w:r w:rsidRPr="00D852B6">
              <w:rPr>
                <w:sz w:val="20"/>
                <w:szCs w:val="20"/>
              </w:rPr>
              <w:t>340 000</w:t>
            </w: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p w:rsidR="00A36E7E" w:rsidRPr="00D852B6" w:rsidRDefault="00A36E7E" w:rsidP="00D852B6">
            <w:pPr>
              <w:tabs>
                <w:tab w:val="left" w:pos="4740"/>
              </w:tabs>
              <w:spacing w:line="360" w:lineRule="auto"/>
              <w:rPr>
                <w:sz w:val="20"/>
                <w:szCs w:val="20"/>
              </w:rPr>
            </w:pPr>
            <w:r w:rsidRPr="00D852B6">
              <w:rPr>
                <w:sz w:val="20"/>
                <w:szCs w:val="20"/>
              </w:rPr>
              <w:t>4 080</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56"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r>
      <w:tr w:rsidR="007419A5" w:rsidRPr="00D852B6" w:rsidTr="00D852B6">
        <w:tc>
          <w:tcPr>
            <w:tcW w:w="1577" w:type="pct"/>
            <w:shd w:val="clear" w:color="auto" w:fill="auto"/>
          </w:tcPr>
          <w:p w:rsidR="00EB5227" w:rsidRPr="00D852B6" w:rsidRDefault="00A36E7E" w:rsidP="00D852B6">
            <w:pPr>
              <w:tabs>
                <w:tab w:val="left" w:pos="4740"/>
              </w:tabs>
              <w:spacing w:line="360" w:lineRule="auto"/>
              <w:rPr>
                <w:sz w:val="20"/>
                <w:szCs w:val="20"/>
              </w:rPr>
            </w:pPr>
            <w:r w:rsidRPr="00D852B6">
              <w:rPr>
                <w:sz w:val="20"/>
                <w:szCs w:val="20"/>
              </w:rPr>
              <w:t>Насосы</w:t>
            </w:r>
          </w:p>
        </w:tc>
        <w:tc>
          <w:tcPr>
            <w:tcW w:w="44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0,017</w:t>
            </w:r>
          </w:p>
        </w:tc>
        <w:tc>
          <w:tcPr>
            <w:tcW w:w="53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85 000</w:t>
            </w:r>
          </w:p>
        </w:tc>
        <w:tc>
          <w:tcPr>
            <w:tcW w:w="44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1 445</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56"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r>
      <w:tr w:rsidR="007419A5" w:rsidRPr="00D852B6" w:rsidTr="00D852B6">
        <w:tc>
          <w:tcPr>
            <w:tcW w:w="1577" w:type="pct"/>
            <w:shd w:val="clear" w:color="auto" w:fill="auto"/>
          </w:tcPr>
          <w:p w:rsidR="00EB5227" w:rsidRPr="00D852B6" w:rsidRDefault="00A36E7E" w:rsidP="00D852B6">
            <w:pPr>
              <w:tabs>
                <w:tab w:val="left" w:pos="4740"/>
              </w:tabs>
              <w:spacing w:line="360" w:lineRule="auto"/>
              <w:rPr>
                <w:sz w:val="20"/>
                <w:szCs w:val="20"/>
              </w:rPr>
            </w:pPr>
            <w:r w:rsidRPr="00D852B6">
              <w:rPr>
                <w:sz w:val="20"/>
                <w:szCs w:val="20"/>
              </w:rPr>
              <w:t>Грузовой автомобиль</w:t>
            </w:r>
          </w:p>
        </w:tc>
        <w:tc>
          <w:tcPr>
            <w:tcW w:w="448" w:type="pct"/>
            <w:shd w:val="clear" w:color="auto" w:fill="auto"/>
            <w:vAlign w:val="center"/>
          </w:tcPr>
          <w:p w:rsidR="00EB5227" w:rsidRPr="00D852B6" w:rsidRDefault="005C5FC5" w:rsidP="00D852B6">
            <w:pPr>
              <w:tabs>
                <w:tab w:val="left" w:pos="4740"/>
              </w:tabs>
              <w:spacing w:line="360" w:lineRule="auto"/>
              <w:rPr>
                <w:sz w:val="20"/>
                <w:szCs w:val="20"/>
              </w:rPr>
            </w:pPr>
            <w:r w:rsidRPr="00D852B6">
              <w:rPr>
                <w:sz w:val="20"/>
                <w:szCs w:val="20"/>
              </w:rPr>
              <w:t>0,45</w:t>
            </w:r>
          </w:p>
        </w:tc>
        <w:tc>
          <w:tcPr>
            <w:tcW w:w="53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180 000</w:t>
            </w:r>
          </w:p>
        </w:tc>
        <w:tc>
          <w:tcPr>
            <w:tcW w:w="448" w:type="pct"/>
            <w:shd w:val="clear" w:color="auto" w:fill="auto"/>
            <w:vAlign w:val="center"/>
          </w:tcPr>
          <w:p w:rsidR="00EB5227" w:rsidRPr="00D852B6" w:rsidRDefault="005C5FC5" w:rsidP="00D852B6">
            <w:pPr>
              <w:tabs>
                <w:tab w:val="left" w:pos="4740"/>
              </w:tabs>
              <w:spacing w:line="360" w:lineRule="auto"/>
              <w:rPr>
                <w:sz w:val="20"/>
                <w:szCs w:val="20"/>
              </w:rPr>
            </w:pPr>
            <w:r w:rsidRPr="00D852B6">
              <w:rPr>
                <w:sz w:val="20"/>
                <w:szCs w:val="20"/>
              </w:rPr>
              <w:t>945</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56"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r>
      <w:tr w:rsidR="007419A5" w:rsidRPr="00D852B6" w:rsidTr="00D852B6">
        <w:tc>
          <w:tcPr>
            <w:tcW w:w="1577" w:type="pct"/>
            <w:shd w:val="clear" w:color="auto" w:fill="auto"/>
          </w:tcPr>
          <w:p w:rsidR="00EB5227" w:rsidRPr="00D852B6" w:rsidRDefault="00A36E7E" w:rsidP="00D852B6">
            <w:pPr>
              <w:tabs>
                <w:tab w:val="left" w:pos="4740"/>
              </w:tabs>
              <w:spacing w:line="360" w:lineRule="auto"/>
              <w:rPr>
                <w:sz w:val="20"/>
                <w:szCs w:val="20"/>
              </w:rPr>
            </w:pPr>
            <w:r w:rsidRPr="00D852B6">
              <w:rPr>
                <w:sz w:val="20"/>
                <w:szCs w:val="20"/>
              </w:rPr>
              <w:t>Здание кирпичное</w:t>
            </w:r>
          </w:p>
        </w:tc>
        <w:tc>
          <w:tcPr>
            <w:tcW w:w="44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0,001</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3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970 000</w:t>
            </w:r>
          </w:p>
        </w:tc>
        <w:tc>
          <w:tcPr>
            <w:tcW w:w="44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970</w:t>
            </w:r>
          </w:p>
        </w:tc>
        <w:tc>
          <w:tcPr>
            <w:tcW w:w="556"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r>
      <w:tr w:rsidR="007419A5" w:rsidRPr="00D852B6" w:rsidTr="00D852B6">
        <w:tc>
          <w:tcPr>
            <w:tcW w:w="1577" w:type="pct"/>
            <w:shd w:val="clear" w:color="auto" w:fill="auto"/>
          </w:tcPr>
          <w:p w:rsidR="00EB5227" w:rsidRPr="00D852B6" w:rsidRDefault="00A36E7E" w:rsidP="00D852B6">
            <w:pPr>
              <w:tabs>
                <w:tab w:val="left" w:pos="4740"/>
              </w:tabs>
              <w:spacing w:line="360" w:lineRule="auto"/>
              <w:rPr>
                <w:sz w:val="20"/>
                <w:szCs w:val="20"/>
              </w:rPr>
            </w:pPr>
            <w:r w:rsidRPr="00D852B6">
              <w:rPr>
                <w:sz w:val="20"/>
                <w:szCs w:val="20"/>
              </w:rPr>
              <w:t>Станки</w:t>
            </w:r>
            <w:r w:rsidR="007419A5" w:rsidRPr="00D852B6">
              <w:rPr>
                <w:sz w:val="20"/>
                <w:szCs w:val="20"/>
              </w:rPr>
              <w:t xml:space="preserve"> </w:t>
            </w:r>
            <w:r w:rsidRPr="00D852B6">
              <w:rPr>
                <w:sz w:val="20"/>
                <w:szCs w:val="20"/>
              </w:rPr>
              <w:t>деревообрабатывающие</w:t>
            </w:r>
          </w:p>
        </w:tc>
        <w:tc>
          <w:tcPr>
            <w:tcW w:w="44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0,028</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3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770 000</w:t>
            </w:r>
          </w:p>
        </w:tc>
        <w:tc>
          <w:tcPr>
            <w:tcW w:w="44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21 560</w:t>
            </w:r>
          </w:p>
        </w:tc>
        <w:tc>
          <w:tcPr>
            <w:tcW w:w="556"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r>
      <w:tr w:rsidR="007419A5" w:rsidRPr="00D852B6" w:rsidTr="00D852B6">
        <w:tc>
          <w:tcPr>
            <w:tcW w:w="1577" w:type="pct"/>
            <w:shd w:val="clear" w:color="auto" w:fill="auto"/>
          </w:tcPr>
          <w:p w:rsidR="00EB5227" w:rsidRPr="00D852B6" w:rsidRDefault="00A36E7E" w:rsidP="00D852B6">
            <w:pPr>
              <w:tabs>
                <w:tab w:val="left" w:pos="4740"/>
              </w:tabs>
              <w:spacing w:line="360" w:lineRule="auto"/>
              <w:rPr>
                <w:sz w:val="20"/>
                <w:szCs w:val="20"/>
              </w:rPr>
            </w:pPr>
            <w:r w:rsidRPr="00D852B6">
              <w:rPr>
                <w:sz w:val="20"/>
                <w:szCs w:val="20"/>
              </w:rPr>
              <w:t>Автопогрузчики</w:t>
            </w:r>
          </w:p>
        </w:tc>
        <w:tc>
          <w:tcPr>
            <w:tcW w:w="448" w:type="pct"/>
            <w:shd w:val="clear" w:color="auto" w:fill="auto"/>
            <w:vAlign w:val="center"/>
          </w:tcPr>
          <w:p w:rsidR="00EB5227" w:rsidRPr="00D852B6" w:rsidRDefault="005C5FC5" w:rsidP="00D852B6">
            <w:pPr>
              <w:tabs>
                <w:tab w:val="left" w:pos="4740"/>
              </w:tabs>
              <w:spacing w:line="360" w:lineRule="auto"/>
              <w:rPr>
                <w:sz w:val="20"/>
                <w:szCs w:val="20"/>
              </w:rPr>
            </w:pPr>
            <w:r w:rsidRPr="00D852B6">
              <w:rPr>
                <w:sz w:val="20"/>
                <w:szCs w:val="20"/>
              </w:rPr>
              <w:t>0,014</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3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300 000</w:t>
            </w:r>
          </w:p>
        </w:tc>
        <w:tc>
          <w:tcPr>
            <w:tcW w:w="448" w:type="pct"/>
            <w:shd w:val="clear" w:color="auto" w:fill="auto"/>
            <w:vAlign w:val="center"/>
          </w:tcPr>
          <w:p w:rsidR="00EB5227" w:rsidRPr="00D852B6" w:rsidRDefault="005C5FC5" w:rsidP="00D852B6">
            <w:pPr>
              <w:tabs>
                <w:tab w:val="left" w:pos="4740"/>
              </w:tabs>
              <w:spacing w:line="360" w:lineRule="auto"/>
              <w:rPr>
                <w:sz w:val="20"/>
                <w:szCs w:val="20"/>
              </w:rPr>
            </w:pPr>
            <w:r w:rsidRPr="00D852B6">
              <w:rPr>
                <w:sz w:val="20"/>
                <w:szCs w:val="20"/>
              </w:rPr>
              <w:t>4 200</w:t>
            </w:r>
          </w:p>
        </w:tc>
        <w:tc>
          <w:tcPr>
            <w:tcW w:w="556"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r>
      <w:tr w:rsidR="007419A5" w:rsidRPr="00D852B6" w:rsidTr="00D852B6">
        <w:tc>
          <w:tcPr>
            <w:tcW w:w="1577" w:type="pct"/>
            <w:shd w:val="clear" w:color="auto" w:fill="auto"/>
          </w:tcPr>
          <w:p w:rsidR="00EB5227" w:rsidRPr="00D852B6" w:rsidRDefault="00A36E7E" w:rsidP="00D852B6">
            <w:pPr>
              <w:tabs>
                <w:tab w:val="left" w:pos="4740"/>
              </w:tabs>
              <w:spacing w:line="360" w:lineRule="auto"/>
              <w:rPr>
                <w:sz w:val="20"/>
                <w:szCs w:val="20"/>
              </w:rPr>
            </w:pPr>
            <w:r w:rsidRPr="00D852B6">
              <w:rPr>
                <w:sz w:val="20"/>
                <w:szCs w:val="20"/>
              </w:rPr>
              <w:t>Оборудование для электросварки</w:t>
            </w:r>
          </w:p>
        </w:tc>
        <w:tc>
          <w:tcPr>
            <w:tcW w:w="44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0,009</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3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54 000</w:t>
            </w:r>
          </w:p>
        </w:tc>
        <w:tc>
          <w:tcPr>
            <w:tcW w:w="44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486</w:t>
            </w:r>
          </w:p>
        </w:tc>
        <w:tc>
          <w:tcPr>
            <w:tcW w:w="556"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r>
      <w:tr w:rsidR="007419A5" w:rsidRPr="00D852B6" w:rsidTr="00D852B6">
        <w:tc>
          <w:tcPr>
            <w:tcW w:w="1577" w:type="pct"/>
            <w:shd w:val="clear" w:color="auto" w:fill="auto"/>
          </w:tcPr>
          <w:p w:rsidR="00EB5227" w:rsidRPr="00D852B6" w:rsidRDefault="00A36E7E" w:rsidP="00D852B6">
            <w:pPr>
              <w:tabs>
                <w:tab w:val="left" w:pos="4740"/>
              </w:tabs>
              <w:spacing w:line="360" w:lineRule="auto"/>
              <w:rPr>
                <w:sz w:val="20"/>
                <w:szCs w:val="20"/>
              </w:rPr>
            </w:pPr>
            <w:r w:rsidRPr="00D852B6">
              <w:rPr>
                <w:sz w:val="20"/>
                <w:szCs w:val="20"/>
              </w:rPr>
              <w:t>Здание кирпичное</w:t>
            </w:r>
          </w:p>
        </w:tc>
        <w:tc>
          <w:tcPr>
            <w:tcW w:w="44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0,001</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56"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500 000</w:t>
            </w:r>
          </w:p>
        </w:tc>
        <w:tc>
          <w:tcPr>
            <w:tcW w:w="448"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500</w:t>
            </w:r>
          </w:p>
        </w:tc>
      </w:tr>
      <w:tr w:rsidR="007419A5" w:rsidRPr="00D852B6" w:rsidTr="00D852B6">
        <w:tc>
          <w:tcPr>
            <w:tcW w:w="1577" w:type="pct"/>
            <w:shd w:val="clear" w:color="auto" w:fill="auto"/>
          </w:tcPr>
          <w:p w:rsidR="00EB5227" w:rsidRPr="00D852B6" w:rsidRDefault="00A36E7E" w:rsidP="00D852B6">
            <w:pPr>
              <w:tabs>
                <w:tab w:val="left" w:pos="4740"/>
              </w:tabs>
              <w:spacing w:line="360" w:lineRule="auto"/>
              <w:rPr>
                <w:sz w:val="20"/>
                <w:szCs w:val="20"/>
              </w:rPr>
            </w:pPr>
            <w:r w:rsidRPr="00D852B6">
              <w:rPr>
                <w:sz w:val="20"/>
                <w:szCs w:val="20"/>
              </w:rPr>
              <w:t>Ксерокс «Лексмарк»</w:t>
            </w:r>
          </w:p>
        </w:tc>
        <w:tc>
          <w:tcPr>
            <w:tcW w:w="448" w:type="pct"/>
            <w:shd w:val="clear" w:color="auto" w:fill="auto"/>
            <w:vAlign w:val="center"/>
          </w:tcPr>
          <w:p w:rsidR="00EB5227" w:rsidRPr="00D852B6" w:rsidRDefault="005C5FC5" w:rsidP="00D852B6">
            <w:pPr>
              <w:tabs>
                <w:tab w:val="left" w:pos="4740"/>
              </w:tabs>
              <w:spacing w:line="360" w:lineRule="auto"/>
              <w:rPr>
                <w:sz w:val="20"/>
                <w:szCs w:val="20"/>
              </w:rPr>
            </w:pPr>
            <w:r w:rsidRPr="00D852B6">
              <w:rPr>
                <w:sz w:val="20"/>
                <w:szCs w:val="20"/>
              </w:rPr>
              <w:t>0,01</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56"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10 800</w:t>
            </w:r>
          </w:p>
        </w:tc>
        <w:tc>
          <w:tcPr>
            <w:tcW w:w="448" w:type="pct"/>
            <w:shd w:val="clear" w:color="auto" w:fill="auto"/>
            <w:vAlign w:val="center"/>
          </w:tcPr>
          <w:p w:rsidR="00EB5227" w:rsidRPr="00D852B6" w:rsidRDefault="005C5FC5" w:rsidP="00D852B6">
            <w:pPr>
              <w:tabs>
                <w:tab w:val="left" w:pos="4740"/>
              </w:tabs>
              <w:spacing w:line="360" w:lineRule="auto"/>
              <w:rPr>
                <w:sz w:val="20"/>
                <w:szCs w:val="20"/>
              </w:rPr>
            </w:pPr>
            <w:r w:rsidRPr="00D852B6">
              <w:rPr>
                <w:sz w:val="20"/>
                <w:szCs w:val="20"/>
              </w:rPr>
              <w:t>55</w:t>
            </w:r>
          </w:p>
        </w:tc>
      </w:tr>
      <w:tr w:rsidR="007419A5" w:rsidRPr="00D852B6" w:rsidTr="00D852B6">
        <w:tc>
          <w:tcPr>
            <w:tcW w:w="1577" w:type="pct"/>
            <w:shd w:val="clear" w:color="auto" w:fill="auto"/>
          </w:tcPr>
          <w:p w:rsidR="00EB5227" w:rsidRPr="00D852B6" w:rsidRDefault="00A36E7E" w:rsidP="00D852B6">
            <w:pPr>
              <w:tabs>
                <w:tab w:val="left" w:pos="4740"/>
              </w:tabs>
              <w:spacing w:line="360" w:lineRule="auto"/>
              <w:rPr>
                <w:sz w:val="20"/>
                <w:szCs w:val="20"/>
              </w:rPr>
            </w:pPr>
            <w:r w:rsidRPr="00D852B6">
              <w:rPr>
                <w:sz w:val="20"/>
                <w:szCs w:val="20"/>
              </w:rPr>
              <w:t>Компьютеры персональные</w:t>
            </w:r>
          </w:p>
        </w:tc>
        <w:tc>
          <w:tcPr>
            <w:tcW w:w="448" w:type="pct"/>
            <w:shd w:val="clear" w:color="auto" w:fill="auto"/>
            <w:vAlign w:val="center"/>
          </w:tcPr>
          <w:p w:rsidR="00EB5227" w:rsidRPr="00D852B6" w:rsidRDefault="005C5FC5" w:rsidP="00D852B6">
            <w:pPr>
              <w:tabs>
                <w:tab w:val="left" w:pos="4740"/>
              </w:tabs>
              <w:spacing w:line="360" w:lineRule="auto"/>
              <w:rPr>
                <w:sz w:val="20"/>
                <w:szCs w:val="20"/>
              </w:rPr>
            </w:pPr>
            <w:r w:rsidRPr="00D852B6">
              <w:rPr>
                <w:sz w:val="20"/>
                <w:szCs w:val="20"/>
              </w:rPr>
              <w:t>0,008</w:t>
            </w: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38" w:type="pct"/>
            <w:shd w:val="clear" w:color="auto" w:fill="auto"/>
            <w:vAlign w:val="center"/>
          </w:tcPr>
          <w:p w:rsidR="00EB5227" w:rsidRPr="00D852B6" w:rsidRDefault="00EB5227" w:rsidP="00D852B6">
            <w:pPr>
              <w:tabs>
                <w:tab w:val="left" w:pos="4740"/>
              </w:tabs>
              <w:spacing w:line="360" w:lineRule="auto"/>
              <w:rPr>
                <w:sz w:val="20"/>
                <w:szCs w:val="20"/>
              </w:rPr>
            </w:pPr>
          </w:p>
        </w:tc>
        <w:tc>
          <w:tcPr>
            <w:tcW w:w="448" w:type="pct"/>
            <w:shd w:val="clear" w:color="auto" w:fill="auto"/>
            <w:vAlign w:val="center"/>
          </w:tcPr>
          <w:p w:rsidR="00EB5227" w:rsidRPr="00D852B6" w:rsidRDefault="00EB5227" w:rsidP="00D852B6">
            <w:pPr>
              <w:tabs>
                <w:tab w:val="left" w:pos="4740"/>
              </w:tabs>
              <w:spacing w:line="360" w:lineRule="auto"/>
              <w:rPr>
                <w:sz w:val="20"/>
                <w:szCs w:val="20"/>
              </w:rPr>
            </w:pPr>
          </w:p>
        </w:tc>
        <w:tc>
          <w:tcPr>
            <w:tcW w:w="556" w:type="pct"/>
            <w:shd w:val="clear" w:color="auto" w:fill="auto"/>
            <w:vAlign w:val="center"/>
          </w:tcPr>
          <w:p w:rsidR="00EB5227" w:rsidRPr="00D852B6" w:rsidRDefault="00A36E7E" w:rsidP="00D852B6">
            <w:pPr>
              <w:tabs>
                <w:tab w:val="left" w:pos="4740"/>
              </w:tabs>
              <w:spacing w:line="360" w:lineRule="auto"/>
              <w:rPr>
                <w:sz w:val="20"/>
                <w:szCs w:val="20"/>
              </w:rPr>
            </w:pPr>
            <w:r w:rsidRPr="00D852B6">
              <w:rPr>
                <w:sz w:val="20"/>
                <w:szCs w:val="20"/>
              </w:rPr>
              <w:t>150 000</w:t>
            </w:r>
          </w:p>
        </w:tc>
        <w:tc>
          <w:tcPr>
            <w:tcW w:w="448" w:type="pct"/>
            <w:shd w:val="clear" w:color="auto" w:fill="auto"/>
            <w:vAlign w:val="center"/>
          </w:tcPr>
          <w:p w:rsidR="00EB5227" w:rsidRPr="00D852B6" w:rsidRDefault="005C5FC5" w:rsidP="00D852B6">
            <w:pPr>
              <w:tabs>
                <w:tab w:val="left" w:pos="4740"/>
              </w:tabs>
              <w:spacing w:line="360" w:lineRule="auto"/>
              <w:rPr>
                <w:sz w:val="20"/>
                <w:szCs w:val="20"/>
              </w:rPr>
            </w:pPr>
            <w:r w:rsidRPr="00D852B6">
              <w:rPr>
                <w:sz w:val="20"/>
                <w:szCs w:val="20"/>
              </w:rPr>
              <w:t>1 080</w:t>
            </w:r>
          </w:p>
        </w:tc>
      </w:tr>
    </w:tbl>
    <w:p w:rsidR="005A0953" w:rsidRDefault="005A0953" w:rsidP="006C4F4E">
      <w:pPr>
        <w:tabs>
          <w:tab w:val="left" w:pos="4740"/>
        </w:tabs>
        <w:spacing w:line="360" w:lineRule="auto"/>
        <w:ind w:firstLine="709"/>
        <w:jc w:val="both"/>
        <w:rPr>
          <w:b/>
          <w:sz w:val="28"/>
          <w:szCs w:val="28"/>
        </w:rPr>
      </w:pPr>
    </w:p>
    <w:p w:rsidR="007419A5" w:rsidRPr="006C4F4E" w:rsidRDefault="007419A5" w:rsidP="006C4F4E">
      <w:pPr>
        <w:tabs>
          <w:tab w:val="left" w:pos="4740"/>
        </w:tabs>
        <w:spacing w:line="360" w:lineRule="auto"/>
        <w:ind w:firstLine="709"/>
        <w:jc w:val="both"/>
        <w:rPr>
          <w:b/>
          <w:sz w:val="28"/>
          <w:szCs w:val="28"/>
        </w:rPr>
      </w:pPr>
      <w:r w:rsidRPr="006C4F4E">
        <w:rPr>
          <w:b/>
          <w:sz w:val="28"/>
          <w:szCs w:val="28"/>
        </w:rPr>
        <w:t>Журнал хозяйственных операций по начислению амортизации на объекты основных средств: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4350"/>
        <w:gridCol w:w="1583"/>
        <w:gridCol w:w="1068"/>
        <w:gridCol w:w="978"/>
        <w:gridCol w:w="1060"/>
      </w:tblGrid>
      <w:tr w:rsidR="007419A5" w:rsidRPr="00D852B6" w:rsidTr="00D852B6">
        <w:tc>
          <w:tcPr>
            <w:tcW w:w="277" w:type="pct"/>
            <w:vMerge w:val="restar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 п/п</w:t>
            </w:r>
          </w:p>
        </w:tc>
        <w:tc>
          <w:tcPr>
            <w:tcW w:w="2272" w:type="pct"/>
            <w:vMerge w:val="restar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Краткое содержание хозяйственной операции</w:t>
            </w:r>
          </w:p>
        </w:tc>
        <w:tc>
          <w:tcPr>
            <w:tcW w:w="827" w:type="pct"/>
            <w:vMerge w:val="restart"/>
            <w:shd w:val="clear" w:color="auto" w:fill="auto"/>
            <w:vAlign w:val="center"/>
          </w:tcPr>
          <w:p w:rsidR="00870FF0" w:rsidRPr="00D852B6" w:rsidRDefault="007419A5" w:rsidP="00D852B6">
            <w:pPr>
              <w:tabs>
                <w:tab w:val="left" w:pos="4740"/>
              </w:tabs>
              <w:spacing w:line="360" w:lineRule="auto"/>
              <w:rPr>
                <w:sz w:val="20"/>
                <w:szCs w:val="20"/>
              </w:rPr>
            </w:pPr>
            <w:r w:rsidRPr="00D852B6">
              <w:rPr>
                <w:sz w:val="20"/>
                <w:szCs w:val="20"/>
              </w:rPr>
              <w:t xml:space="preserve">Первичный </w:t>
            </w:r>
          </w:p>
          <w:p w:rsidR="007419A5" w:rsidRPr="00D852B6" w:rsidRDefault="007419A5" w:rsidP="00D852B6">
            <w:pPr>
              <w:tabs>
                <w:tab w:val="left" w:pos="4740"/>
              </w:tabs>
              <w:spacing w:line="360" w:lineRule="auto"/>
              <w:rPr>
                <w:sz w:val="20"/>
                <w:szCs w:val="20"/>
              </w:rPr>
            </w:pPr>
            <w:r w:rsidRPr="00D852B6">
              <w:rPr>
                <w:sz w:val="20"/>
                <w:szCs w:val="20"/>
              </w:rPr>
              <w:t>документ</w:t>
            </w:r>
          </w:p>
        </w:tc>
        <w:tc>
          <w:tcPr>
            <w:tcW w:w="1069" w:type="pct"/>
            <w:gridSpan w:val="2"/>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Корреспонденция счетов</w:t>
            </w:r>
          </w:p>
        </w:tc>
        <w:tc>
          <w:tcPr>
            <w:tcW w:w="554" w:type="pct"/>
            <w:vMerge w:val="restar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Сумма, руб.</w:t>
            </w:r>
          </w:p>
        </w:tc>
      </w:tr>
      <w:tr w:rsidR="00870FF0" w:rsidRPr="00D852B6" w:rsidTr="00D852B6">
        <w:tc>
          <w:tcPr>
            <w:tcW w:w="277" w:type="pct"/>
            <w:vMerge/>
            <w:shd w:val="clear" w:color="auto" w:fill="auto"/>
            <w:vAlign w:val="center"/>
          </w:tcPr>
          <w:p w:rsidR="007419A5" w:rsidRPr="00D852B6" w:rsidRDefault="007419A5" w:rsidP="00D852B6">
            <w:pPr>
              <w:tabs>
                <w:tab w:val="left" w:pos="4740"/>
              </w:tabs>
              <w:spacing w:line="360" w:lineRule="auto"/>
              <w:rPr>
                <w:sz w:val="20"/>
                <w:szCs w:val="20"/>
              </w:rPr>
            </w:pPr>
          </w:p>
        </w:tc>
        <w:tc>
          <w:tcPr>
            <w:tcW w:w="2272" w:type="pct"/>
            <w:vMerge/>
            <w:shd w:val="clear" w:color="auto" w:fill="auto"/>
            <w:vAlign w:val="center"/>
          </w:tcPr>
          <w:p w:rsidR="007419A5" w:rsidRPr="00D852B6" w:rsidRDefault="007419A5" w:rsidP="00D852B6">
            <w:pPr>
              <w:tabs>
                <w:tab w:val="left" w:pos="4740"/>
              </w:tabs>
              <w:spacing w:line="360" w:lineRule="auto"/>
              <w:rPr>
                <w:sz w:val="20"/>
                <w:szCs w:val="20"/>
              </w:rPr>
            </w:pPr>
          </w:p>
        </w:tc>
        <w:tc>
          <w:tcPr>
            <w:tcW w:w="827" w:type="pct"/>
            <w:vMerge/>
            <w:shd w:val="clear" w:color="auto" w:fill="auto"/>
            <w:vAlign w:val="center"/>
          </w:tcPr>
          <w:p w:rsidR="007419A5" w:rsidRPr="00D852B6" w:rsidRDefault="007419A5" w:rsidP="00D852B6">
            <w:pPr>
              <w:tabs>
                <w:tab w:val="left" w:pos="4740"/>
              </w:tabs>
              <w:spacing w:line="360" w:lineRule="auto"/>
              <w:rPr>
                <w:sz w:val="20"/>
                <w:szCs w:val="20"/>
              </w:rPr>
            </w:pPr>
          </w:p>
        </w:tc>
        <w:tc>
          <w:tcPr>
            <w:tcW w:w="558" w:type="pc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Д-т</w:t>
            </w:r>
          </w:p>
        </w:tc>
        <w:tc>
          <w:tcPr>
            <w:tcW w:w="511" w:type="pc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К-т</w:t>
            </w:r>
          </w:p>
        </w:tc>
        <w:tc>
          <w:tcPr>
            <w:tcW w:w="554" w:type="pct"/>
            <w:vMerge/>
            <w:shd w:val="clear" w:color="auto" w:fill="auto"/>
            <w:vAlign w:val="center"/>
          </w:tcPr>
          <w:p w:rsidR="007419A5" w:rsidRPr="00D852B6" w:rsidRDefault="007419A5" w:rsidP="00D852B6">
            <w:pPr>
              <w:tabs>
                <w:tab w:val="left" w:pos="4740"/>
              </w:tabs>
              <w:spacing w:line="360" w:lineRule="auto"/>
              <w:rPr>
                <w:sz w:val="20"/>
                <w:szCs w:val="20"/>
              </w:rPr>
            </w:pPr>
          </w:p>
        </w:tc>
      </w:tr>
      <w:tr w:rsidR="00870FF0" w:rsidRPr="00D852B6" w:rsidTr="00D852B6">
        <w:tc>
          <w:tcPr>
            <w:tcW w:w="277" w:type="pc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1</w:t>
            </w:r>
          </w:p>
        </w:tc>
        <w:tc>
          <w:tcPr>
            <w:tcW w:w="2272" w:type="pc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2</w:t>
            </w:r>
          </w:p>
        </w:tc>
        <w:tc>
          <w:tcPr>
            <w:tcW w:w="827" w:type="pc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3</w:t>
            </w:r>
          </w:p>
        </w:tc>
        <w:tc>
          <w:tcPr>
            <w:tcW w:w="558" w:type="pc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4</w:t>
            </w:r>
          </w:p>
        </w:tc>
        <w:tc>
          <w:tcPr>
            <w:tcW w:w="511" w:type="pc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5</w:t>
            </w:r>
          </w:p>
        </w:tc>
        <w:tc>
          <w:tcPr>
            <w:tcW w:w="554" w:type="pc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6</w:t>
            </w:r>
          </w:p>
        </w:tc>
      </w:tr>
      <w:tr w:rsidR="00870FF0" w:rsidRPr="00D852B6" w:rsidTr="00D852B6">
        <w:tc>
          <w:tcPr>
            <w:tcW w:w="277" w:type="pc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1</w:t>
            </w:r>
          </w:p>
        </w:tc>
        <w:tc>
          <w:tcPr>
            <w:tcW w:w="2272" w:type="pct"/>
            <w:shd w:val="clear" w:color="auto" w:fill="auto"/>
          </w:tcPr>
          <w:p w:rsidR="007419A5" w:rsidRPr="00D852B6" w:rsidRDefault="007419A5" w:rsidP="00D852B6">
            <w:pPr>
              <w:tabs>
                <w:tab w:val="left" w:pos="4740"/>
              </w:tabs>
              <w:spacing w:line="360" w:lineRule="auto"/>
              <w:rPr>
                <w:sz w:val="20"/>
                <w:szCs w:val="20"/>
              </w:rPr>
            </w:pPr>
            <w:r w:rsidRPr="00D852B6">
              <w:rPr>
                <w:sz w:val="20"/>
                <w:szCs w:val="20"/>
              </w:rPr>
              <w:t>Начислена амортизация по основным средствам вспомогательного производства</w:t>
            </w:r>
          </w:p>
        </w:tc>
        <w:tc>
          <w:tcPr>
            <w:tcW w:w="827" w:type="pct"/>
            <w:shd w:val="clear" w:color="auto" w:fill="auto"/>
            <w:vAlign w:val="center"/>
          </w:tcPr>
          <w:p w:rsidR="00870FF0" w:rsidRPr="00D852B6" w:rsidRDefault="005C403E" w:rsidP="00D852B6">
            <w:pPr>
              <w:tabs>
                <w:tab w:val="left" w:pos="4740"/>
              </w:tabs>
              <w:spacing w:line="360" w:lineRule="auto"/>
              <w:rPr>
                <w:sz w:val="20"/>
                <w:szCs w:val="20"/>
              </w:rPr>
            </w:pPr>
            <w:r w:rsidRPr="00D852B6">
              <w:rPr>
                <w:sz w:val="20"/>
                <w:szCs w:val="20"/>
              </w:rPr>
              <w:t>Справка</w:t>
            </w:r>
          </w:p>
          <w:p w:rsidR="007419A5" w:rsidRPr="00D852B6" w:rsidRDefault="005C403E" w:rsidP="00D852B6">
            <w:pPr>
              <w:tabs>
                <w:tab w:val="left" w:pos="4740"/>
              </w:tabs>
              <w:spacing w:line="360" w:lineRule="auto"/>
              <w:rPr>
                <w:sz w:val="20"/>
                <w:szCs w:val="20"/>
              </w:rPr>
            </w:pPr>
            <w:r w:rsidRPr="00D852B6">
              <w:rPr>
                <w:sz w:val="20"/>
                <w:szCs w:val="20"/>
              </w:rPr>
              <w:t>бухгалтерии</w:t>
            </w:r>
          </w:p>
        </w:tc>
        <w:tc>
          <w:tcPr>
            <w:tcW w:w="558" w:type="pct"/>
            <w:shd w:val="clear" w:color="auto" w:fill="auto"/>
            <w:vAlign w:val="center"/>
          </w:tcPr>
          <w:p w:rsidR="007419A5" w:rsidRPr="00D852B6" w:rsidRDefault="005C403E" w:rsidP="00D852B6">
            <w:pPr>
              <w:tabs>
                <w:tab w:val="left" w:pos="4740"/>
              </w:tabs>
              <w:spacing w:line="360" w:lineRule="auto"/>
              <w:rPr>
                <w:sz w:val="20"/>
                <w:szCs w:val="20"/>
              </w:rPr>
            </w:pPr>
            <w:r w:rsidRPr="00D852B6">
              <w:rPr>
                <w:sz w:val="20"/>
                <w:szCs w:val="20"/>
              </w:rPr>
              <w:t>23</w:t>
            </w:r>
          </w:p>
        </w:tc>
        <w:tc>
          <w:tcPr>
            <w:tcW w:w="511" w:type="pct"/>
            <w:shd w:val="clear" w:color="auto" w:fill="auto"/>
            <w:vAlign w:val="center"/>
          </w:tcPr>
          <w:p w:rsidR="007419A5" w:rsidRPr="00D852B6" w:rsidRDefault="005C403E" w:rsidP="00D852B6">
            <w:pPr>
              <w:tabs>
                <w:tab w:val="left" w:pos="4740"/>
              </w:tabs>
              <w:spacing w:line="360" w:lineRule="auto"/>
              <w:rPr>
                <w:sz w:val="20"/>
                <w:szCs w:val="20"/>
              </w:rPr>
            </w:pPr>
            <w:r w:rsidRPr="00D852B6">
              <w:rPr>
                <w:sz w:val="20"/>
                <w:szCs w:val="20"/>
              </w:rPr>
              <w:t>02</w:t>
            </w:r>
          </w:p>
        </w:tc>
        <w:tc>
          <w:tcPr>
            <w:tcW w:w="554" w:type="pct"/>
            <w:shd w:val="clear" w:color="auto" w:fill="auto"/>
            <w:vAlign w:val="center"/>
          </w:tcPr>
          <w:p w:rsidR="007419A5" w:rsidRPr="00D852B6" w:rsidRDefault="005C403E" w:rsidP="00D852B6">
            <w:pPr>
              <w:tabs>
                <w:tab w:val="left" w:pos="4740"/>
              </w:tabs>
              <w:spacing w:line="360" w:lineRule="auto"/>
              <w:rPr>
                <w:sz w:val="20"/>
                <w:szCs w:val="20"/>
              </w:rPr>
            </w:pPr>
            <w:r w:rsidRPr="00D852B6">
              <w:rPr>
                <w:sz w:val="20"/>
                <w:szCs w:val="20"/>
              </w:rPr>
              <w:t>6 470</w:t>
            </w:r>
          </w:p>
        </w:tc>
      </w:tr>
      <w:tr w:rsidR="00870FF0" w:rsidRPr="00D852B6" w:rsidTr="00D852B6">
        <w:tc>
          <w:tcPr>
            <w:tcW w:w="277" w:type="pc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2</w:t>
            </w:r>
          </w:p>
        </w:tc>
        <w:tc>
          <w:tcPr>
            <w:tcW w:w="2272" w:type="pct"/>
            <w:shd w:val="clear" w:color="auto" w:fill="auto"/>
          </w:tcPr>
          <w:p w:rsidR="007419A5" w:rsidRPr="00D852B6" w:rsidRDefault="007419A5" w:rsidP="00D852B6">
            <w:pPr>
              <w:tabs>
                <w:tab w:val="left" w:pos="4740"/>
              </w:tabs>
              <w:spacing w:line="360" w:lineRule="auto"/>
              <w:rPr>
                <w:sz w:val="20"/>
                <w:szCs w:val="20"/>
              </w:rPr>
            </w:pPr>
            <w:r w:rsidRPr="00D852B6">
              <w:rPr>
                <w:sz w:val="20"/>
                <w:szCs w:val="20"/>
              </w:rPr>
              <w:t>Начислена амортизация по основным средствам общепроизводственного назначения</w:t>
            </w:r>
          </w:p>
        </w:tc>
        <w:tc>
          <w:tcPr>
            <w:tcW w:w="827" w:type="pct"/>
            <w:shd w:val="clear" w:color="auto" w:fill="auto"/>
            <w:vAlign w:val="center"/>
          </w:tcPr>
          <w:p w:rsidR="00870FF0" w:rsidRPr="00D852B6" w:rsidRDefault="005C403E" w:rsidP="00D852B6">
            <w:pPr>
              <w:tabs>
                <w:tab w:val="left" w:pos="4740"/>
              </w:tabs>
              <w:spacing w:line="360" w:lineRule="auto"/>
              <w:rPr>
                <w:sz w:val="20"/>
                <w:szCs w:val="20"/>
              </w:rPr>
            </w:pPr>
            <w:r w:rsidRPr="00D852B6">
              <w:rPr>
                <w:sz w:val="20"/>
                <w:szCs w:val="20"/>
              </w:rPr>
              <w:t>Справка</w:t>
            </w:r>
          </w:p>
          <w:p w:rsidR="007419A5" w:rsidRPr="00D852B6" w:rsidRDefault="005C403E" w:rsidP="00D852B6">
            <w:pPr>
              <w:tabs>
                <w:tab w:val="left" w:pos="4740"/>
              </w:tabs>
              <w:spacing w:line="360" w:lineRule="auto"/>
              <w:rPr>
                <w:sz w:val="20"/>
                <w:szCs w:val="20"/>
              </w:rPr>
            </w:pPr>
            <w:r w:rsidRPr="00D852B6">
              <w:rPr>
                <w:sz w:val="20"/>
                <w:szCs w:val="20"/>
              </w:rPr>
              <w:t>бухгалтерии</w:t>
            </w:r>
          </w:p>
        </w:tc>
        <w:tc>
          <w:tcPr>
            <w:tcW w:w="558" w:type="pct"/>
            <w:shd w:val="clear" w:color="auto" w:fill="auto"/>
            <w:vAlign w:val="center"/>
          </w:tcPr>
          <w:p w:rsidR="007419A5" w:rsidRPr="00D852B6" w:rsidRDefault="005C403E" w:rsidP="00D852B6">
            <w:pPr>
              <w:tabs>
                <w:tab w:val="left" w:pos="4740"/>
              </w:tabs>
              <w:spacing w:line="360" w:lineRule="auto"/>
              <w:rPr>
                <w:sz w:val="20"/>
                <w:szCs w:val="20"/>
              </w:rPr>
            </w:pPr>
            <w:r w:rsidRPr="00D852B6">
              <w:rPr>
                <w:sz w:val="20"/>
                <w:szCs w:val="20"/>
              </w:rPr>
              <w:t>25</w:t>
            </w:r>
          </w:p>
        </w:tc>
        <w:tc>
          <w:tcPr>
            <w:tcW w:w="511" w:type="pct"/>
            <w:shd w:val="clear" w:color="auto" w:fill="auto"/>
            <w:vAlign w:val="center"/>
          </w:tcPr>
          <w:p w:rsidR="007419A5" w:rsidRPr="00D852B6" w:rsidRDefault="005C403E" w:rsidP="00D852B6">
            <w:pPr>
              <w:tabs>
                <w:tab w:val="left" w:pos="4740"/>
              </w:tabs>
              <w:spacing w:line="360" w:lineRule="auto"/>
              <w:rPr>
                <w:sz w:val="20"/>
                <w:szCs w:val="20"/>
              </w:rPr>
            </w:pPr>
            <w:r w:rsidRPr="00D852B6">
              <w:rPr>
                <w:sz w:val="20"/>
                <w:szCs w:val="20"/>
              </w:rPr>
              <w:t>02</w:t>
            </w:r>
          </w:p>
        </w:tc>
        <w:tc>
          <w:tcPr>
            <w:tcW w:w="554" w:type="pct"/>
            <w:shd w:val="clear" w:color="auto" w:fill="auto"/>
            <w:vAlign w:val="center"/>
          </w:tcPr>
          <w:p w:rsidR="007419A5" w:rsidRPr="00D852B6" w:rsidRDefault="005C403E" w:rsidP="00D852B6">
            <w:pPr>
              <w:tabs>
                <w:tab w:val="left" w:pos="4740"/>
              </w:tabs>
              <w:spacing w:line="360" w:lineRule="auto"/>
              <w:rPr>
                <w:sz w:val="20"/>
                <w:szCs w:val="20"/>
              </w:rPr>
            </w:pPr>
            <w:r w:rsidRPr="00D852B6">
              <w:rPr>
                <w:sz w:val="20"/>
                <w:szCs w:val="20"/>
              </w:rPr>
              <w:t>27 216</w:t>
            </w:r>
          </w:p>
        </w:tc>
      </w:tr>
      <w:tr w:rsidR="00870FF0" w:rsidRPr="00D852B6" w:rsidTr="00D852B6">
        <w:tc>
          <w:tcPr>
            <w:tcW w:w="277" w:type="pct"/>
            <w:shd w:val="clear" w:color="auto" w:fill="auto"/>
            <w:vAlign w:val="center"/>
          </w:tcPr>
          <w:p w:rsidR="007419A5" w:rsidRPr="00D852B6" w:rsidRDefault="007419A5" w:rsidP="00D852B6">
            <w:pPr>
              <w:tabs>
                <w:tab w:val="left" w:pos="4740"/>
              </w:tabs>
              <w:spacing w:line="360" w:lineRule="auto"/>
              <w:rPr>
                <w:sz w:val="20"/>
                <w:szCs w:val="20"/>
              </w:rPr>
            </w:pPr>
            <w:r w:rsidRPr="00D852B6">
              <w:rPr>
                <w:sz w:val="20"/>
                <w:szCs w:val="20"/>
              </w:rPr>
              <w:t>3</w:t>
            </w:r>
          </w:p>
        </w:tc>
        <w:tc>
          <w:tcPr>
            <w:tcW w:w="2272" w:type="pct"/>
            <w:shd w:val="clear" w:color="auto" w:fill="auto"/>
          </w:tcPr>
          <w:p w:rsidR="007419A5" w:rsidRPr="00D852B6" w:rsidRDefault="007419A5" w:rsidP="00D852B6">
            <w:pPr>
              <w:tabs>
                <w:tab w:val="left" w:pos="4740"/>
              </w:tabs>
              <w:spacing w:line="360" w:lineRule="auto"/>
              <w:rPr>
                <w:sz w:val="20"/>
                <w:szCs w:val="20"/>
              </w:rPr>
            </w:pPr>
            <w:r w:rsidRPr="00D852B6">
              <w:rPr>
                <w:sz w:val="20"/>
                <w:szCs w:val="20"/>
              </w:rPr>
              <w:t>Начислена амортизация по основным средствам общехозяйственного назначения</w:t>
            </w:r>
          </w:p>
        </w:tc>
        <w:tc>
          <w:tcPr>
            <w:tcW w:w="827" w:type="pct"/>
            <w:shd w:val="clear" w:color="auto" w:fill="auto"/>
            <w:vAlign w:val="center"/>
          </w:tcPr>
          <w:p w:rsidR="00870FF0" w:rsidRPr="00D852B6" w:rsidRDefault="005C403E" w:rsidP="00D852B6">
            <w:pPr>
              <w:tabs>
                <w:tab w:val="left" w:pos="4740"/>
              </w:tabs>
              <w:spacing w:line="360" w:lineRule="auto"/>
              <w:rPr>
                <w:sz w:val="20"/>
                <w:szCs w:val="20"/>
              </w:rPr>
            </w:pPr>
            <w:r w:rsidRPr="00D852B6">
              <w:rPr>
                <w:sz w:val="20"/>
                <w:szCs w:val="20"/>
              </w:rPr>
              <w:t>Справка</w:t>
            </w:r>
          </w:p>
          <w:p w:rsidR="007419A5" w:rsidRPr="00D852B6" w:rsidRDefault="005C403E" w:rsidP="00D852B6">
            <w:pPr>
              <w:tabs>
                <w:tab w:val="left" w:pos="4740"/>
              </w:tabs>
              <w:spacing w:line="360" w:lineRule="auto"/>
              <w:rPr>
                <w:sz w:val="20"/>
                <w:szCs w:val="20"/>
              </w:rPr>
            </w:pPr>
            <w:r w:rsidRPr="00D852B6">
              <w:rPr>
                <w:sz w:val="20"/>
                <w:szCs w:val="20"/>
              </w:rPr>
              <w:t>бухгалтерии</w:t>
            </w:r>
          </w:p>
        </w:tc>
        <w:tc>
          <w:tcPr>
            <w:tcW w:w="558" w:type="pct"/>
            <w:shd w:val="clear" w:color="auto" w:fill="auto"/>
            <w:vAlign w:val="center"/>
          </w:tcPr>
          <w:p w:rsidR="007419A5" w:rsidRPr="00D852B6" w:rsidRDefault="005C403E" w:rsidP="00D852B6">
            <w:pPr>
              <w:tabs>
                <w:tab w:val="left" w:pos="4740"/>
              </w:tabs>
              <w:spacing w:line="360" w:lineRule="auto"/>
              <w:rPr>
                <w:sz w:val="20"/>
                <w:szCs w:val="20"/>
              </w:rPr>
            </w:pPr>
            <w:r w:rsidRPr="00D852B6">
              <w:rPr>
                <w:sz w:val="20"/>
                <w:szCs w:val="20"/>
              </w:rPr>
              <w:t>26</w:t>
            </w:r>
          </w:p>
        </w:tc>
        <w:tc>
          <w:tcPr>
            <w:tcW w:w="511" w:type="pct"/>
            <w:shd w:val="clear" w:color="auto" w:fill="auto"/>
            <w:vAlign w:val="center"/>
          </w:tcPr>
          <w:p w:rsidR="007419A5" w:rsidRPr="00D852B6" w:rsidRDefault="005C403E" w:rsidP="00D852B6">
            <w:pPr>
              <w:tabs>
                <w:tab w:val="left" w:pos="4740"/>
              </w:tabs>
              <w:spacing w:line="360" w:lineRule="auto"/>
              <w:rPr>
                <w:sz w:val="20"/>
                <w:szCs w:val="20"/>
              </w:rPr>
            </w:pPr>
            <w:r w:rsidRPr="00D852B6">
              <w:rPr>
                <w:sz w:val="20"/>
                <w:szCs w:val="20"/>
              </w:rPr>
              <w:t>02</w:t>
            </w:r>
          </w:p>
        </w:tc>
        <w:tc>
          <w:tcPr>
            <w:tcW w:w="554" w:type="pct"/>
            <w:shd w:val="clear" w:color="auto" w:fill="auto"/>
            <w:vAlign w:val="center"/>
          </w:tcPr>
          <w:p w:rsidR="007419A5" w:rsidRPr="00D852B6" w:rsidRDefault="005C403E" w:rsidP="00D852B6">
            <w:pPr>
              <w:tabs>
                <w:tab w:val="left" w:pos="4740"/>
              </w:tabs>
              <w:spacing w:line="360" w:lineRule="auto"/>
              <w:rPr>
                <w:sz w:val="20"/>
                <w:szCs w:val="20"/>
              </w:rPr>
            </w:pPr>
            <w:r w:rsidRPr="00D852B6">
              <w:rPr>
                <w:sz w:val="20"/>
                <w:szCs w:val="20"/>
              </w:rPr>
              <w:t>1 635</w:t>
            </w:r>
          </w:p>
        </w:tc>
      </w:tr>
    </w:tbl>
    <w:p w:rsidR="007419A5" w:rsidRPr="006C4F4E" w:rsidRDefault="007419A5" w:rsidP="006C4F4E">
      <w:pPr>
        <w:tabs>
          <w:tab w:val="left" w:pos="4740"/>
        </w:tabs>
        <w:spacing w:line="360" w:lineRule="auto"/>
        <w:ind w:firstLine="709"/>
        <w:jc w:val="both"/>
        <w:rPr>
          <w:sz w:val="28"/>
          <w:szCs w:val="28"/>
        </w:rPr>
      </w:pPr>
    </w:p>
    <w:p w:rsidR="007419A5" w:rsidRPr="006C4F4E" w:rsidRDefault="007419A5" w:rsidP="006C4F4E">
      <w:pPr>
        <w:tabs>
          <w:tab w:val="left" w:pos="4740"/>
        </w:tabs>
        <w:spacing w:line="360" w:lineRule="auto"/>
        <w:ind w:firstLine="709"/>
        <w:jc w:val="both"/>
        <w:rPr>
          <w:sz w:val="28"/>
          <w:szCs w:val="28"/>
        </w:rPr>
      </w:pPr>
      <w:r w:rsidRPr="006C4F4E">
        <w:rPr>
          <w:sz w:val="28"/>
          <w:szCs w:val="28"/>
        </w:rPr>
        <w:t>Выпис</w:t>
      </w:r>
      <w:r w:rsidR="00766477" w:rsidRPr="006C4F4E">
        <w:rPr>
          <w:sz w:val="28"/>
          <w:szCs w:val="28"/>
        </w:rPr>
        <w:t xml:space="preserve">ка банка за </w:t>
      </w:r>
      <w:r w:rsidRPr="006C4F4E">
        <w:rPr>
          <w:sz w:val="28"/>
          <w:szCs w:val="28"/>
        </w:rPr>
        <w:t>_____</w:t>
      </w:r>
      <w:r w:rsidR="00766477" w:rsidRPr="006C4F4E">
        <w:rPr>
          <w:sz w:val="28"/>
          <w:szCs w:val="28"/>
          <w:u w:val="single"/>
        </w:rPr>
        <w:t>декабрь</w:t>
      </w:r>
      <w:r w:rsidR="00766477" w:rsidRPr="006C4F4E">
        <w:rPr>
          <w:sz w:val="28"/>
          <w:szCs w:val="28"/>
        </w:rPr>
        <w:t>___</w:t>
      </w:r>
      <w:r w:rsidRPr="006C4F4E">
        <w:rPr>
          <w:sz w:val="28"/>
          <w:szCs w:val="28"/>
        </w:rPr>
        <w:t>2008г.</w:t>
      </w:r>
    </w:p>
    <w:p w:rsidR="000C3667" w:rsidRPr="006C4F4E" w:rsidRDefault="000C3667" w:rsidP="006C4F4E">
      <w:pPr>
        <w:tabs>
          <w:tab w:val="left" w:pos="4740"/>
        </w:tabs>
        <w:spacing w:line="360" w:lineRule="auto"/>
        <w:ind w:firstLine="709"/>
        <w:jc w:val="both"/>
        <w:rPr>
          <w:sz w:val="28"/>
          <w:szCs w:val="28"/>
        </w:rPr>
      </w:pPr>
    </w:p>
    <w:p w:rsidR="000C3667" w:rsidRPr="006C4F4E" w:rsidRDefault="000C3667" w:rsidP="006C4F4E">
      <w:pPr>
        <w:tabs>
          <w:tab w:val="left" w:pos="4740"/>
        </w:tabs>
        <w:spacing w:line="360" w:lineRule="auto"/>
        <w:ind w:firstLine="709"/>
        <w:jc w:val="both"/>
        <w:rPr>
          <w:sz w:val="28"/>
          <w:szCs w:val="28"/>
        </w:rPr>
      </w:pPr>
      <w:r w:rsidRPr="006C4F4E">
        <w:rPr>
          <w:b/>
          <w:sz w:val="28"/>
          <w:szCs w:val="28"/>
        </w:rPr>
        <w:t xml:space="preserve">Задание № 3. </w:t>
      </w:r>
      <w:r w:rsidRPr="006C4F4E">
        <w:rPr>
          <w:sz w:val="28"/>
          <w:szCs w:val="28"/>
        </w:rPr>
        <w:t>Тесты</w:t>
      </w:r>
    </w:p>
    <w:p w:rsidR="000C3667" w:rsidRPr="006C4F4E" w:rsidRDefault="000C3667" w:rsidP="006C4F4E">
      <w:pPr>
        <w:tabs>
          <w:tab w:val="left" w:pos="4740"/>
        </w:tabs>
        <w:spacing w:line="360" w:lineRule="auto"/>
        <w:ind w:firstLine="709"/>
        <w:jc w:val="both"/>
        <w:rPr>
          <w:sz w:val="28"/>
          <w:szCs w:val="28"/>
        </w:rPr>
      </w:pPr>
      <w:r w:rsidRPr="006C4F4E">
        <w:rPr>
          <w:sz w:val="28"/>
          <w:szCs w:val="28"/>
        </w:rPr>
        <w:t>1. Проверка по существу операций, отражаемых в документах, - это проверка:</w:t>
      </w:r>
    </w:p>
    <w:p w:rsidR="000C3667" w:rsidRPr="006C4F4E" w:rsidRDefault="000C3667" w:rsidP="005A0953">
      <w:pPr>
        <w:tabs>
          <w:tab w:val="left" w:pos="4740"/>
        </w:tabs>
        <w:spacing w:line="360" w:lineRule="auto"/>
        <w:ind w:left="709"/>
        <w:jc w:val="both"/>
        <w:rPr>
          <w:sz w:val="28"/>
          <w:szCs w:val="28"/>
        </w:rPr>
      </w:pPr>
      <w:r w:rsidRPr="006C4F4E">
        <w:rPr>
          <w:sz w:val="28"/>
          <w:szCs w:val="28"/>
        </w:rPr>
        <w:t>Полноты заполнения реквизитов</w:t>
      </w:r>
    </w:p>
    <w:p w:rsidR="000C3667" w:rsidRPr="006C4F4E" w:rsidRDefault="000C3667" w:rsidP="005A0953">
      <w:pPr>
        <w:tabs>
          <w:tab w:val="left" w:pos="4740"/>
        </w:tabs>
        <w:spacing w:line="360" w:lineRule="auto"/>
        <w:ind w:left="709"/>
        <w:jc w:val="both"/>
        <w:rPr>
          <w:sz w:val="28"/>
          <w:szCs w:val="28"/>
        </w:rPr>
      </w:pPr>
      <w:r w:rsidRPr="006C4F4E">
        <w:rPr>
          <w:sz w:val="28"/>
          <w:szCs w:val="28"/>
        </w:rPr>
        <w:t>Законности и целесообразности совершения операций</w:t>
      </w:r>
    </w:p>
    <w:p w:rsidR="000C3667" w:rsidRPr="006C4F4E" w:rsidRDefault="000C3667" w:rsidP="005A0953">
      <w:pPr>
        <w:tabs>
          <w:tab w:val="left" w:pos="4740"/>
        </w:tabs>
        <w:spacing w:line="360" w:lineRule="auto"/>
        <w:ind w:left="709"/>
        <w:jc w:val="both"/>
        <w:rPr>
          <w:sz w:val="28"/>
          <w:szCs w:val="28"/>
        </w:rPr>
      </w:pPr>
      <w:r w:rsidRPr="006C4F4E">
        <w:rPr>
          <w:sz w:val="28"/>
          <w:szCs w:val="28"/>
        </w:rPr>
        <w:t>Правильности подсчета стоимостных показателей</w:t>
      </w:r>
    </w:p>
    <w:p w:rsidR="000C3667" w:rsidRPr="006C4F4E" w:rsidRDefault="000C3667" w:rsidP="006C4F4E">
      <w:pPr>
        <w:tabs>
          <w:tab w:val="left" w:pos="4740"/>
        </w:tabs>
        <w:spacing w:line="360" w:lineRule="auto"/>
        <w:ind w:firstLine="709"/>
        <w:jc w:val="both"/>
        <w:rPr>
          <w:sz w:val="28"/>
          <w:szCs w:val="28"/>
        </w:rPr>
      </w:pPr>
    </w:p>
    <w:p w:rsidR="000C3667" w:rsidRPr="006C4F4E" w:rsidRDefault="000C3667" w:rsidP="006C4F4E">
      <w:pPr>
        <w:tabs>
          <w:tab w:val="left" w:pos="4740"/>
        </w:tabs>
        <w:spacing w:line="360" w:lineRule="auto"/>
        <w:ind w:firstLine="709"/>
        <w:jc w:val="both"/>
        <w:rPr>
          <w:sz w:val="28"/>
          <w:szCs w:val="28"/>
        </w:rPr>
      </w:pPr>
      <w:r w:rsidRPr="006C4F4E">
        <w:rPr>
          <w:sz w:val="28"/>
          <w:szCs w:val="28"/>
        </w:rPr>
        <w:t>2. Четвертый уровень системы нормативного регулирования бухгалтерского учета составляют:</w:t>
      </w:r>
    </w:p>
    <w:p w:rsidR="000C3667" w:rsidRPr="006C4F4E" w:rsidRDefault="000C3667" w:rsidP="005A0953">
      <w:pPr>
        <w:tabs>
          <w:tab w:val="left" w:pos="4740"/>
        </w:tabs>
        <w:spacing w:line="360" w:lineRule="auto"/>
        <w:ind w:left="709"/>
        <w:jc w:val="both"/>
        <w:rPr>
          <w:sz w:val="28"/>
          <w:szCs w:val="28"/>
        </w:rPr>
      </w:pPr>
      <w:r w:rsidRPr="006C4F4E">
        <w:rPr>
          <w:sz w:val="28"/>
          <w:szCs w:val="28"/>
        </w:rPr>
        <w:t>Стандарты (положения по бухгалтерскому учету)</w:t>
      </w:r>
    </w:p>
    <w:p w:rsidR="000C3667" w:rsidRPr="006C4F4E" w:rsidRDefault="000C3667" w:rsidP="005A0953">
      <w:pPr>
        <w:tabs>
          <w:tab w:val="left" w:pos="4740"/>
        </w:tabs>
        <w:spacing w:line="360" w:lineRule="auto"/>
        <w:ind w:left="709"/>
        <w:jc w:val="both"/>
        <w:rPr>
          <w:sz w:val="28"/>
          <w:szCs w:val="28"/>
        </w:rPr>
      </w:pPr>
      <w:r w:rsidRPr="006C4F4E">
        <w:rPr>
          <w:sz w:val="28"/>
          <w:szCs w:val="28"/>
        </w:rPr>
        <w:t>Инструкции</w:t>
      </w:r>
    </w:p>
    <w:p w:rsidR="000C3667" w:rsidRPr="006C4F4E" w:rsidRDefault="000C3667" w:rsidP="005A0953">
      <w:pPr>
        <w:tabs>
          <w:tab w:val="left" w:pos="4740"/>
        </w:tabs>
        <w:spacing w:line="360" w:lineRule="auto"/>
        <w:ind w:left="709"/>
        <w:jc w:val="both"/>
        <w:rPr>
          <w:sz w:val="28"/>
          <w:szCs w:val="28"/>
        </w:rPr>
      </w:pPr>
      <w:r w:rsidRPr="006C4F4E">
        <w:rPr>
          <w:sz w:val="28"/>
          <w:szCs w:val="28"/>
        </w:rPr>
        <w:t>Законодательные акты</w:t>
      </w:r>
    </w:p>
    <w:p w:rsidR="000C3667" w:rsidRPr="006C4F4E" w:rsidRDefault="000C3667" w:rsidP="005A0953">
      <w:pPr>
        <w:tabs>
          <w:tab w:val="left" w:pos="4740"/>
        </w:tabs>
        <w:spacing w:line="360" w:lineRule="auto"/>
        <w:ind w:left="709"/>
        <w:jc w:val="both"/>
        <w:rPr>
          <w:sz w:val="28"/>
          <w:szCs w:val="28"/>
        </w:rPr>
      </w:pPr>
      <w:r w:rsidRPr="006C4F4E">
        <w:rPr>
          <w:sz w:val="28"/>
          <w:szCs w:val="28"/>
        </w:rPr>
        <w:t>Совокупность документов организации</w:t>
      </w:r>
    </w:p>
    <w:p w:rsidR="000C3667" w:rsidRPr="006C4F4E" w:rsidRDefault="000C3667" w:rsidP="006C4F4E">
      <w:pPr>
        <w:tabs>
          <w:tab w:val="left" w:pos="4740"/>
        </w:tabs>
        <w:spacing w:line="360" w:lineRule="auto"/>
        <w:ind w:firstLine="709"/>
        <w:jc w:val="both"/>
        <w:rPr>
          <w:sz w:val="28"/>
          <w:szCs w:val="28"/>
        </w:rPr>
      </w:pPr>
      <w:r w:rsidRPr="006C4F4E">
        <w:rPr>
          <w:sz w:val="28"/>
          <w:szCs w:val="28"/>
        </w:rPr>
        <w:t>3. Как определяется полная фактическая себестоимость проданной продукции?</w:t>
      </w:r>
    </w:p>
    <w:p w:rsidR="000C3667" w:rsidRPr="006C4F4E" w:rsidRDefault="000C3667" w:rsidP="005A0953">
      <w:pPr>
        <w:tabs>
          <w:tab w:val="left" w:pos="4740"/>
        </w:tabs>
        <w:spacing w:line="360" w:lineRule="auto"/>
        <w:ind w:left="709"/>
        <w:jc w:val="both"/>
        <w:rPr>
          <w:sz w:val="28"/>
          <w:szCs w:val="28"/>
        </w:rPr>
      </w:pPr>
      <w:r w:rsidRPr="006C4F4E">
        <w:rPr>
          <w:sz w:val="28"/>
          <w:szCs w:val="28"/>
        </w:rPr>
        <w:t>Суммированием всех затрат на производство</w:t>
      </w:r>
    </w:p>
    <w:p w:rsidR="000C3667" w:rsidRPr="006C4F4E" w:rsidRDefault="000C3667" w:rsidP="005A0953">
      <w:pPr>
        <w:tabs>
          <w:tab w:val="left" w:pos="4740"/>
        </w:tabs>
        <w:spacing w:line="360" w:lineRule="auto"/>
        <w:ind w:left="709"/>
        <w:jc w:val="both"/>
        <w:rPr>
          <w:sz w:val="28"/>
          <w:szCs w:val="28"/>
        </w:rPr>
      </w:pPr>
      <w:r w:rsidRPr="006C4F4E">
        <w:rPr>
          <w:sz w:val="28"/>
          <w:szCs w:val="28"/>
        </w:rPr>
        <w:t>Производственная себестоимость + коммерческие расходы</w:t>
      </w:r>
    </w:p>
    <w:p w:rsidR="000C3667" w:rsidRPr="006C4F4E" w:rsidRDefault="000C3667" w:rsidP="005A0953">
      <w:pPr>
        <w:tabs>
          <w:tab w:val="left" w:pos="4740"/>
        </w:tabs>
        <w:spacing w:line="360" w:lineRule="auto"/>
        <w:ind w:left="709"/>
        <w:jc w:val="both"/>
        <w:rPr>
          <w:sz w:val="28"/>
          <w:szCs w:val="28"/>
        </w:rPr>
      </w:pPr>
      <w:r w:rsidRPr="006C4F4E">
        <w:rPr>
          <w:sz w:val="28"/>
          <w:szCs w:val="28"/>
        </w:rPr>
        <w:t>Производственная себестоимость + коммерческие расходы + НДС</w:t>
      </w:r>
    </w:p>
    <w:p w:rsidR="000C3667" w:rsidRPr="006C4F4E" w:rsidRDefault="000C3667" w:rsidP="006C4F4E">
      <w:pPr>
        <w:tabs>
          <w:tab w:val="left" w:pos="4740"/>
        </w:tabs>
        <w:spacing w:line="360" w:lineRule="auto"/>
        <w:ind w:firstLine="709"/>
        <w:jc w:val="both"/>
        <w:rPr>
          <w:sz w:val="28"/>
          <w:szCs w:val="28"/>
        </w:rPr>
      </w:pPr>
    </w:p>
    <w:p w:rsidR="000C3667" w:rsidRPr="006C4F4E" w:rsidRDefault="000C3667" w:rsidP="006C4F4E">
      <w:pPr>
        <w:tabs>
          <w:tab w:val="left" w:pos="4740"/>
        </w:tabs>
        <w:spacing w:line="360" w:lineRule="auto"/>
        <w:ind w:firstLine="709"/>
        <w:jc w:val="both"/>
        <w:rPr>
          <w:sz w:val="28"/>
          <w:szCs w:val="28"/>
        </w:rPr>
      </w:pPr>
      <w:r w:rsidRPr="006C4F4E">
        <w:rPr>
          <w:sz w:val="28"/>
          <w:szCs w:val="28"/>
        </w:rPr>
        <w:t>4. Передача в монтаж оборудования, требующего монтажа, отражается в учете записью:</w:t>
      </w:r>
    </w:p>
    <w:p w:rsidR="000C3667" w:rsidRPr="006C4F4E" w:rsidRDefault="009E1619" w:rsidP="005A0953">
      <w:pPr>
        <w:tabs>
          <w:tab w:val="left" w:pos="4740"/>
        </w:tabs>
        <w:spacing w:line="360" w:lineRule="auto"/>
        <w:ind w:left="709"/>
        <w:jc w:val="both"/>
        <w:rPr>
          <w:sz w:val="28"/>
          <w:szCs w:val="28"/>
        </w:rPr>
      </w:pPr>
      <w:r w:rsidRPr="006C4F4E">
        <w:rPr>
          <w:sz w:val="28"/>
          <w:szCs w:val="28"/>
        </w:rPr>
        <w:t>Д-т 08 К-т 07</w:t>
      </w:r>
    </w:p>
    <w:p w:rsidR="009E1619" w:rsidRPr="006C4F4E" w:rsidRDefault="009E1619" w:rsidP="005A0953">
      <w:pPr>
        <w:tabs>
          <w:tab w:val="left" w:pos="4740"/>
        </w:tabs>
        <w:spacing w:line="360" w:lineRule="auto"/>
        <w:ind w:left="709"/>
        <w:jc w:val="both"/>
        <w:rPr>
          <w:sz w:val="28"/>
          <w:szCs w:val="28"/>
        </w:rPr>
      </w:pPr>
      <w:r w:rsidRPr="006C4F4E">
        <w:rPr>
          <w:sz w:val="28"/>
          <w:szCs w:val="28"/>
        </w:rPr>
        <w:t>Д-т 01 К-т 07</w:t>
      </w:r>
    </w:p>
    <w:p w:rsidR="009E1619" w:rsidRPr="006C4F4E" w:rsidRDefault="009E1619" w:rsidP="005A0953">
      <w:pPr>
        <w:tabs>
          <w:tab w:val="left" w:pos="4740"/>
        </w:tabs>
        <w:spacing w:line="360" w:lineRule="auto"/>
        <w:ind w:left="709"/>
        <w:jc w:val="both"/>
        <w:rPr>
          <w:sz w:val="28"/>
          <w:szCs w:val="28"/>
        </w:rPr>
      </w:pPr>
      <w:r w:rsidRPr="006C4F4E">
        <w:rPr>
          <w:sz w:val="28"/>
          <w:szCs w:val="28"/>
        </w:rPr>
        <w:t>Д-т 07 К-т 08</w:t>
      </w:r>
    </w:p>
    <w:p w:rsidR="009E1619" w:rsidRPr="006C4F4E" w:rsidRDefault="009E1619" w:rsidP="006C4F4E">
      <w:pPr>
        <w:tabs>
          <w:tab w:val="left" w:pos="4740"/>
        </w:tabs>
        <w:spacing w:line="360" w:lineRule="auto"/>
        <w:ind w:firstLine="709"/>
        <w:jc w:val="both"/>
        <w:rPr>
          <w:sz w:val="28"/>
          <w:szCs w:val="28"/>
        </w:rPr>
      </w:pPr>
    </w:p>
    <w:p w:rsidR="009E1619" w:rsidRPr="006C4F4E" w:rsidRDefault="009E1619" w:rsidP="006C4F4E">
      <w:pPr>
        <w:tabs>
          <w:tab w:val="left" w:pos="4740"/>
        </w:tabs>
        <w:spacing w:line="360" w:lineRule="auto"/>
        <w:ind w:firstLine="709"/>
        <w:jc w:val="both"/>
        <w:rPr>
          <w:sz w:val="28"/>
          <w:szCs w:val="28"/>
        </w:rPr>
      </w:pPr>
      <w:r w:rsidRPr="006C4F4E">
        <w:rPr>
          <w:sz w:val="28"/>
          <w:szCs w:val="28"/>
        </w:rPr>
        <w:t>5. При досрочном выбытии объектов НМА их остаточная стоимость списывается на счет:</w:t>
      </w:r>
    </w:p>
    <w:p w:rsidR="009E1619" w:rsidRPr="006C4F4E" w:rsidRDefault="009E1619" w:rsidP="005A0953">
      <w:pPr>
        <w:tabs>
          <w:tab w:val="left" w:pos="4740"/>
        </w:tabs>
        <w:spacing w:line="360" w:lineRule="auto"/>
        <w:ind w:left="709"/>
        <w:jc w:val="both"/>
        <w:rPr>
          <w:sz w:val="28"/>
          <w:szCs w:val="28"/>
        </w:rPr>
      </w:pPr>
      <w:r w:rsidRPr="006C4F4E">
        <w:rPr>
          <w:sz w:val="28"/>
          <w:szCs w:val="28"/>
        </w:rPr>
        <w:t>82</w:t>
      </w:r>
    </w:p>
    <w:p w:rsidR="009E1619" w:rsidRPr="006C4F4E" w:rsidRDefault="009E1619" w:rsidP="005A0953">
      <w:pPr>
        <w:tabs>
          <w:tab w:val="left" w:pos="4740"/>
        </w:tabs>
        <w:spacing w:line="360" w:lineRule="auto"/>
        <w:ind w:left="709"/>
        <w:jc w:val="both"/>
        <w:rPr>
          <w:sz w:val="28"/>
          <w:szCs w:val="28"/>
        </w:rPr>
      </w:pPr>
      <w:r w:rsidRPr="006C4F4E">
        <w:rPr>
          <w:sz w:val="28"/>
          <w:szCs w:val="28"/>
        </w:rPr>
        <w:t>99</w:t>
      </w:r>
    </w:p>
    <w:p w:rsidR="009E1619" w:rsidRPr="006C4F4E" w:rsidRDefault="009E1619" w:rsidP="005A0953">
      <w:pPr>
        <w:tabs>
          <w:tab w:val="left" w:pos="4740"/>
        </w:tabs>
        <w:spacing w:line="360" w:lineRule="auto"/>
        <w:ind w:left="709"/>
        <w:jc w:val="both"/>
        <w:rPr>
          <w:sz w:val="28"/>
          <w:szCs w:val="28"/>
        </w:rPr>
      </w:pPr>
      <w:r w:rsidRPr="006C4F4E">
        <w:rPr>
          <w:sz w:val="28"/>
          <w:szCs w:val="28"/>
        </w:rPr>
        <w:t>91</w:t>
      </w:r>
    </w:p>
    <w:p w:rsidR="009E1619" w:rsidRPr="006C4F4E" w:rsidRDefault="009E1619" w:rsidP="006C4F4E">
      <w:pPr>
        <w:tabs>
          <w:tab w:val="left" w:pos="4740"/>
        </w:tabs>
        <w:spacing w:line="360" w:lineRule="auto"/>
        <w:ind w:firstLine="709"/>
        <w:jc w:val="both"/>
        <w:rPr>
          <w:sz w:val="28"/>
          <w:szCs w:val="28"/>
        </w:rPr>
      </w:pPr>
    </w:p>
    <w:p w:rsidR="009E1619" w:rsidRPr="006C4F4E" w:rsidRDefault="009E1619" w:rsidP="006C4F4E">
      <w:pPr>
        <w:tabs>
          <w:tab w:val="left" w:pos="4740"/>
        </w:tabs>
        <w:spacing w:line="360" w:lineRule="auto"/>
        <w:ind w:firstLine="709"/>
        <w:jc w:val="both"/>
        <w:rPr>
          <w:sz w:val="28"/>
          <w:szCs w:val="28"/>
        </w:rPr>
      </w:pPr>
      <w:r w:rsidRPr="006C4F4E">
        <w:rPr>
          <w:sz w:val="28"/>
          <w:szCs w:val="28"/>
        </w:rPr>
        <w:t>6. Расходы по приобретению облигаций отражаются на счете:</w:t>
      </w:r>
    </w:p>
    <w:p w:rsidR="009E1619" w:rsidRPr="006C4F4E" w:rsidRDefault="009E1619" w:rsidP="005A0953">
      <w:pPr>
        <w:tabs>
          <w:tab w:val="left" w:pos="4740"/>
        </w:tabs>
        <w:spacing w:line="360" w:lineRule="auto"/>
        <w:ind w:left="709"/>
        <w:jc w:val="both"/>
        <w:rPr>
          <w:sz w:val="28"/>
          <w:szCs w:val="28"/>
        </w:rPr>
      </w:pPr>
      <w:r w:rsidRPr="006C4F4E">
        <w:rPr>
          <w:sz w:val="28"/>
          <w:szCs w:val="28"/>
        </w:rPr>
        <w:t>08</w:t>
      </w:r>
    </w:p>
    <w:p w:rsidR="009E1619" w:rsidRPr="006C4F4E" w:rsidRDefault="009E1619" w:rsidP="005A0953">
      <w:pPr>
        <w:tabs>
          <w:tab w:val="left" w:pos="4740"/>
        </w:tabs>
        <w:spacing w:line="360" w:lineRule="auto"/>
        <w:ind w:left="709"/>
        <w:jc w:val="both"/>
        <w:rPr>
          <w:sz w:val="28"/>
          <w:szCs w:val="28"/>
        </w:rPr>
      </w:pPr>
      <w:r w:rsidRPr="006C4F4E">
        <w:rPr>
          <w:sz w:val="28"/>
          <w:szCs w:val="28"/>
        </w:rPr>
        <w:t>58</w:t>
      </w:r>
    </w:p>
    <w:p w:rsidR="009E1619" w:rsidRPr="006C4F4E" w:rsidRDefault="009E1619" w:rsidP="005A0953">
      <w:pPr>
        <w:tabs>
          <w:tab w:val="left" w:pos="4740"/>
        </w:tabs>
        <w:spacing w:line="360" w:lineRule="auto"/>
        <w:ind w:left="709"/>
        <w:jc w:val="both"/>
        <w:rPr>
          <w:sz w:val="28"/>
          <w:szCs w:val="28"/>
        </w:rPr>
      </w:pPr>
      <w:r w:rsidRPr="006C4F4E">
        <w:rPr>
          <w:sz w:val="28"/>
          <w:szCs w:val="28"/>
        </w:rPr>
        <w:t>91, 97</w:t>
      </w:r>
    </w:p>
    <w:p w:rsidR="009E1619" w:rsidRPr="006C4F4E" w:rsidRDefault="009E1619" w:rsidP="006C4F4E">
      <w:pPr>
        <w:tabs>
          <w:tab w:val="left" w:pos="4740"/>
        </w:tabs>
        <w:spacing w:line="360" w:lineRule="auto"/>
        <w:ind w:firstLine="709"/>
        <w:jc w:val="both"/>
        <w:rPr>
          <w:sz w:val="28"/>
          <w:szCs w:val="28"/>
        </w:rPr>
      </w:pPr>
    </w:p>
    <w:p w:rsidR="009E1619" w:rsidRPr="006C4F4E" w:rsidRDefault="009E1619" w:rsidP="006C4F4E">
      <w:pPr>
        <w:tabs>
          <w:tab w:val="left" w:pos="4740"/>
        </w:tabs>
        <w:spacing w:line="360" w:lineRule="auto"/>
        <w:ind w:firstLine="709"/>
        <w:jc w:val="both"/>
        <w:rPr>
          <w:sz w:val="28"/>
          <w:szCs w:val="28"/>
        </w:rPr>
      </w:pPr>
      <w:r w:rsidRPr="006C4F4E">
        <w:rPr>
          <w:sz w:val="28"/>
          <w:szCs w:val="28"/>
        </w:rPr>
        <w:t xml:space="preserve">7. </w:t>
      </w:r>
      <w:r w:rsidR="00022F11" w:rsidRPr="006C4F4E">
        <w:rPr>
          <w:sz w:val="28"/>
          <w:szCs w:val="28"/>
        </w:rPr>
        <w:t>Оценка материалов способом ЛИФО – это оценка отпущенных ценностей по:</w:t>
      </w:r>
    </w:p>
    <w:p w:rsidR="00022F11" w:rsidRPr="006C4F4E" w:rsidRDefault="00022F11" w:rsidP="0073617D">
      <w:pPr>
        <w:tabs>
          <w:tab w:val="left" w:pos="4740"/>
        </w:tabs>
        <w:spacing w:line="360" w:lineRule="auto"/>
        <w:ind w:left="709"/>
        <w:jc w:val="both"/>
        <w:rPr>
          <w:sz w:val="28"/>
          <w:szCs w:val="28"/>
        </w:rPr>
      </w:pPr>
      <w:r w:rsidRPr="006C4F4E">
        <w:rPr>
          <w:sz w:val="28"/>
          <w:szCs w:val="28"/>
        </w:rPr>
        <w:t>Себестоимости первых по времени приобретения производственных запасов;</w:t>
      </w:r>
    </w:p>
    <w:p w:rsidR="00022F11" w:rsidRPr="006C4F4E" w:rsidRDefault="00022F11" w:rsidP="0073617D">
      <w:pPr>
        <w:tabs>
          <w:tab w:val="left" w:pos="4740"/>
        </w:tabs>
        <w:spacing w:line="360" w:lineRule="auto"/>
        <w:ind w:left="709"/>
        <w:jc w:val="both"/>
        <w:rPr>
          <w:sz w:val="28"/>
          <w:szCs w:val="28"/>
        </w:rPr>
      </w:pPr>
      <w:r w:rsidRPr="006C4F4E">
        <w:rPr>
          <w:sz w:val="28"/>
          <w:szCs w:val="28"/>
        </w:rPr>
        <w:t>Себестоимости последних по времени приобретения производственных запасов;</w:t>
      </w:r>
    </w:p>
    <w:p w:rsidR="00022F11" w:rsidRPr="006C4F4E" w:rsidRDefault="00022F11" w:rsidP="0073617D">
      <w:pPr>
        <w:tabs>
          <w:tab w:val="left" w:pos="4740"/>
        </w:tabs>
        <w:spacing w:line="360" w:lineRule="auto"/>
        <w:ind w:left="709"/>
        <w:jc w:val="both"/>
        <w:rPr>
          <w:sz w:val="28"/>
          <w:szCs w:val="28"/>
        </w:rPr>
      </w:pPr>
      <w:r w:rsidRPr="006C4F4E">
        <w:rPr>
          <w:sz w:val="28"/>
          <w:szCs w:val="28"/>
        </w:rPr>
        <w:t>Фактической себестоимости заготовления.</w:t>
      </w:r>
    </w:p>
    <w:p w:rsidR="00022F11" w:rsidRPr="006C4F4E" w:rsidRDefault="00E30236" w:rsidP="006C4F4E">
      <w:pPr>
        <w:tabs>
          <w:tab w:val="left" w:pos="4740"/>
        </w:tabs>
        <w:spacing w:line="360" w:lineRule="auto"/>
        <w:ind w:firstLine="709"/>
        <w:jc w:val="both"/>
        <w:rPr>
          <w:sz w:val="28"/>
          <w:szCs w:val="28"/>
        </w:rPr>
      </w:pPr>
      <w:r w:rsidRPr="006C4F4E">
        <w:rPr>
          <w:sz w:val="28"/>
          <w:szCs w:val="28"/>
        </w:rPr>
        <w:t>8. Правильно ли сделана бухгалтерская запись о подписании учредителями общества размера уставного капитала Д-т 81 «Собственные акции (доли)» К-т 80 «Уставный капитал»:</w:t>
      </w:r>
    </w:p>
    <w:p w:rsidR="00E30236" w:rsidRPr="006C4F4E" w:rsidRDefault="00E30236" w:rsidP="0073617D">
      <w:pPr>
        <w:tabs>
          <w:tab w:val="left" w:pos="4740"/>
        </w:tabs>
        <w:spacing w:line="360" w:lineRule="auto"/>
        <w:ind w:left="709"/>
        <w:jc w:val="both"/>
        <w:rPr>
          <w:sz w:val="28"/>
          <w:szCs w:val="28"/>
        </w:rPr>
      </w:pPr>
      <w:r w:rsidRPr="006C4F4E">
        <w:rPr>
          <w:sz w:val="28"/>
          <w:szCs w:val="28"/>
        </w:rPr>
        <w:t>Да, правильно;</w:t>
      </w:r>
    </w:p>
    <w:p w:rsidR="00E30236" w:rsidRPr="006C4F4E" w:rsidRDefault="00E30236" w:rsidP="0073617D">
      <w:pPr>
        <w:tabs>
          <w:tab w:val="left" w:pos="4740"/>
        </w:tabs>
        <w:spacing w:line="360" w:lineRule="auto"/>
        <w:ind w:left="709"/>
        <w:jc w:val="both"/>
        <w:rPr>
          <w:sz w:val="28"/>
          <w:szCs w:val="28"/>
        </w:rPr>
      </w:pPr>
      <w:r w:rsidRPr="006C4F4E">
        <w:rPr>
          <w:sz w:val="28"/>
          <w:szCs w:val="28"/>
        </w:rPr>
        <w:t>Нет, должна быть запись Д-т 75 «Расчеты с учредителями», субсчет «Расчеты по вкладам в уставный капитал</w:t>
      </w:r>
      <w:r w:rsidR="00625702" w:rsidRPr="006C4F4E">
        <w:rPr>
          <w:sz w:val="28"/>
          <w:szCs w:val="28"/>
        </w:rPr>
        <w:t xml:space="preserve"> (складочный) капитал» К-т 80 «Уставный капитал»;</w:t>
      </w:r>
    </w:p>
    <w:p w:rsidR="00625702" w:rsidRPr="006C4F4E" w:rsidRDefault="00625702" w:rsidP="0073617D">
      <w:pPr>
        <w:tabs>
          <w:tab w:val="left" w:pos="4740"/>
        </w:tabs>
        <w:spacing w:line="360" w:lineRule="auto"/>
        <w:ind w:left="709"/>
        <w:jc w:val="both"/>
        <w:rPr>
          <w:sz w:val="28"/>
          <w:szCs w:val="28"/>
        </w:rPr>
      </w:pPr>
      <w:r w:rsidRPr="006C4F4E">
        <w:rPr>
          <w:sz w:val="28"/>
          <w:szCs w:val="28"/>
        </w:rPr>
        <w:t>Да, если организация выкупила собственные акции для указанных целей.</w:t>
      </w:r>
    </w:p>
    <w:p w:rsidR="00625702" w:rsidRPr="006C4F4E" w:rsidRDefault="00625702" w:rsidP="006C4F4E">
      <w:pPr>
        <w:tabs>
          <w:tab w:val="left" w:pos="4740"/>
        </w:tabs>
        <w:spacing w:line="360" w:lineRule="auto"/>
        <w:ind w:firstLine="709"/>
        <w:jc w:val="both"/>
        <w:rPr>
          <w:sz w:val="28"/>
          <w:szCs w:val="28"/>
        </w:rPr>
      </w:pPr>
    </w:p>
    <w:p w:rsidR="00625702" w:rsidRPr="006C4F4E" w:rsidRDefault="00625702" w:rsidP="006C4F4E">
      <w:pPr>
        <w:tabs>
          <w:tab w:val="left" w:pos="4740"/>
        </w:tabs>
        <w:spacing w:line="360" w:lineRule="auto"/>
        <w:ind w:firstLine="709"/>
        <w:jc w:val="both"/>
        <w:rPr>
          <w:sz w:val="28"/>
          <w:szCs w:val="28"/>
        </w:rPr>
      </w:pPr>
      <w:r w:rsidRPr="006C4F4E">
        <w:rPr>
          <w:sz w:val="28"/>
          <w:szCs w:val="28"/>
        </w:rPr>
        <w:t>9. Счет 90 «Продажи» на конец отчетного года:</w:t>
      </w:r>
    </w:p>
    <w:p w:rsidR="00625702" w:rsidRPr="006C4F4E" w:rsidRDefault="00625702" w:rsidP="0073617D">
      <w:pPr>
        <w:tabs>
          <w:tab w:val="left" w:pos="4740"/>
        </w:tabs>
        <w:spacing w:line="360" w:lineRule="auto"/>
        <w:ind w:left="709"/>
        <w:jc w:val="both"/>
        <w:rPr>
          <w:sz w:val="28"/>
          <w:szCs w:val="28"/>
        </w:rPr>
      </w:pPr>
      <w:r w:rsidRPr="006C4F4E">
        <w:rPr>
          <w:sz w:val="28"/>
          <w:szCs w:val="28"/>
        </w:rPr>
        <w:t>Не имеет сальдо ни по одному субсчету;</w:t>
      </w:r>
    </w:p>
    <w:p w:rsidR="00625702" w:rsidRPr="006C4F4E" w:rsidRDefault="00625702" w:rsidP="0073617D">
      <w:pPr>
        <w:tabs>
          <w:tab w:val="left" w:pos="4740"/>
        </w:tabs>
        <w:spacing w:line="360" w:lineRule="auto"/>
        <w:ind w:left="709"/>
        <w:jc w:val="both"/>
        <w:rPr>
          <w:sz w:val="28"/>
          <w:szCs w:val="28"/>
        </w:rPr>
      </w:pPr>
      <w:r w:rsidRPr="006C4F4E">
        <w:rPr>
          <w:sz w:val="28"/>
          <w:szCs w:val="28"/>
        </w:rPr>
        <w:t>Не имеет сальдо в целом по счету, но имеет по отдельным субсчетам;</w:t>
      </w:r>
    </w:p>
    <w:p w:rsidR="00625702" w:rsidRPr="006C4F4E" w:rsidRDefault="00625702" w:rsidP="0073617D">
      <w:pPr>
        <w:tabs>
          <w:tab w:val="left" w:pos="4740"/>
        </w:tabs>
        <w:spacing w:line="360" w:lineRule="auto"/>
        <w:ind w:left="709"/>
        <w:jc w:val="both"/>
        <w:rPr>
          <w:sz w:val="28"/>
          <w:szCs w:val="28"/>
        </w:rPr>
      </w:pPr>
      <w:r w:rsidRPr="006C4F4E">
        <w:rPr>
          <w:sz w:val="28"/>
          <w:szCs w:val="28"/>
        </w:rPr>
        <w:t>Имеет сальдо, которое показывает остаток непогашенной задолженности покупателям.</w:t>
      </w:r>
    </w:p>
    <w:p w:rsidR="00625702" w:rsidRPr="006C4F4E" w:rsidRDefault="00625702" w:rsidP="006C4F4E">
      <w:pPr>
        <w:tabs>
          <w:tab w:val="left" w:pos="4740"/>
        </w:tabs>
        <w:spacing w:line="360" w:lineRule="auto"/>
        <w:ind w:firstLine="709"/>
        <w:jc w:val="both"/>
        <w:rPr>
          <w:sz w:val="28"/>
          <w:szCs w:val="28"/>
        </w:rPr>
      </w:pPr>
    </w:p>
    <w:p w:rsidR="00625702" w:rsidRPr="006C4F4E" w:rsidRDefault="00625702" w:rsidP="006C4F4E">
      <w:pPr>
        <w:tabs>
          <w:tab w:val="left" w:pos="4740"/>
        </w:tabs>
        <w:spacing w:line="360" w:lineRule="auto"/>
        <w:ind w:firstLine="709"/>
        <w:jc w:val="both"/>
        <w:rPr>
          <w:sz w:val="28"/>
          <w:szCs w:val="28"/>
        </w:rPr>
      </w:pPr>
      <w:r w:rsidRPr="006C4F4E">
        <w:rPr>
          <w:sz w:val="28"/>
          <w:szCs w:val="28"/>
        </w:rPr>
        <w:t>10. Отчетный период – это период:</w:t>
      </w:r>
    </w:p>
    <w:p w:rsidR="00625702" w:rsidRPr="006C4F4E" w:rsidRDefault="00625702" w:rsidP="0073617D">
      <w:pPr>
        <w:tabs>
          <w:tab w:val="left" w:pos="4740"/>
        </w:tabs>
        <w:spacing w:line="360" w:lineRule="auto"/>
        <w:ind w:left="709"/>
        <w:jc w:val="both"/>
        <w:rPr>
          <w:sz w:val="28"/>
          <w:szCs w:val="28"/>
        </w:rPr>
      </w:pPr>
      <w:r w:rsidRPr="006C4F4E">
        <w:rPr>
          <w:sz w:val="28"/>
          <w:szCs w:val="28"/>
        </w:rPr>
        <w:t>С 1 января по 31 декабря отчетного года включительно;</w:t>
      </w:r>
    </w:p>
    <w:p w:rsidR="00625702" w:rsidRPr="006C4F4E" w:rsidRDefault="00625702" w:rsidP="0073617D">
      <w:pPr>
        <w:tabs>
          <w:tab w:val="left" w:pos="4740"/>
        </w:tabs>
        <w:spacing w:line="360" w:lineRule="auto"/>
        <w:ind w:left="709"/>
        <w:jc w:val="both"/>
        <w:rPr>
          <w:sz w:val="28"/>
          <w:szCs w:val="28"/>
        </w:rPr>
      </w:pPr>
      <w:r w:rsidRPr="006C4F4E">
        <w:rPr>
          <w:sz w:val="28"/>
          <w:szCs w:val="28"/>
        </w:rPr>
        <w:t>Между двумя аудиторскими проверками;</w:t>
      </w:r>
    </w:p>
    <w:p w:rsidR="00625702" w:rsidRPr="006C4F4E" w:rsidRDefault="00625702" w:rsidP="0073617D">
      <w:pPr>
        <w:tabs>
          <w:tab w:val="left" w:pos="4740"/>
        </w:tabs>
        <w:spacing w:line="360" w:lineRule="auto"/>
        <w:ind w:left="709"/>
        <w:jc w:val="both"/>
        <w:rPr>
          <w:sz w:val="28"/>
          <w:szCs w:val="28"/>
        </w:rPr>
      </w:pPr>
      <w:r w:rsidRPr="006C4F4E">
        <w:rPr>
          <w:sz w:val="28"/>
          <w:szCs w:val="28"/>
        </w:rPr>
        <w:t>С начала деятельности организации до её ликвидации или реорганизации;</w:t>
      </w:r>
    </w:p>
    <w:p w:rsidR="00625702" w:rsidRPr="006C4F4E" w:rsidRDefault="00625702" w:rsidP="0073617D">
      <w:pPr>
        <w:tabs>
          <w:tab w:val="left" w:pos="4740"/>
        </w:tabs>
        <w:spacing w:line="360" w:lineRule="auto"/>
        <w:ind w:left="709"/>
        <w:jc w:val="both"/>
        <w:rPr>
          <w:sz w:val="28"/>
          <w:szCs w:val="28"/>
        </w:rPr>
      </w:pPr>
      <w:r w:rsidRPr="006C4F4E">
        <w:rPr>
          <w:sz w:val="28"/>
          <w:szCs w:val="28"/>
        </w:rPr>
        <w:t>За который организация должна составлять бухгалтерскую отчетность.</w:t>
      </w:r>
    </w:p>
    <w:p w:rsidR="00300A43" w:rsidRPr="006C4F4E" w:rsidRDefault="0073617D" w:rsidP="0073617D">
      <w:pPr>
        <w:tabs>
          <w:tab w:val="left" w:pos="4740"/>
        </w:tabs>
        <w:spacing w:line="360" w:lineRule="auto"/>
        <w:rPr>
          <w:b/>
          <w:sz w:val="28"/>
          <w:szCs w:val="28"/>
        </w:rPr>
      </w:pPr>
      <w:r>
        <w:rPr>
          <w:sz w:val="28"/>
          <w:szCs w:val="28"/>
        </w:rPr>
        <w:br w:type="page"/>
      </w:r>
      <w:r w:rsidR="00300A43" w:rsidRPr="006C4F4E">
        <w:rPr>
          <w:b/>
          <w:sz w:val="28"/>
          <w:szCs w:val="28"/>
        </w:rPr>
        <w:t>Список использованных источников</w:t>
      </w:r>
    </w:p>
    <w:p w:rsidR="00300A43" w:rsidRPr="006C4F4E" w:rsidRDefault="00300A43" w:rsidP="0073617D">
      <w:pPr>
        <w:tabs>
          <w:tab w:val="left" w:pos="4740"/>
        </w:tabs>
        <w:spacing w:line="360" w:lineRule="auto"/>
        <w:rPr>
          <w:b/>
          <w:sz w:val="28"/>
          <w:szCs w:val="28"/>
        </w:rPr>
      </w:pPr>
    </w:p>
    <w:p w:rsidR="00300A43" w:rsidRPr="006C4F4E" w:rsidRDefault="00300A43" w:rsidP="0073617D">
      <w:pPr>
        <w:tabs>
          <w:tab w:val="left" w:pos="4740"/>
        </w:tabs>
        <w:spacing w:line="360" w:lineRule="auto"/>
        <w:rPr>
          <w:sz w:val="28"/>
          <w:szCs w:val="28"/>
        </w:rPr>
      </w:pPr>
      <w:r w:rsidRPr="006C4F4E">
        <w:rPr>
          <w:sz w:val="28"/>
          <w:szCs w:val="28"/>
        </w:rPr>
        <w:t xml:space="preserve">1. Бухгалтерская (финансовая) отчетность: Учебн.пособие / С.И. Пучкова. – М.: ИД ФБК – ПРЕСС, 2002. </w:t>
      </w:r>
    </w:p>
    <w:p w:rsidR="00C40DDB" w:rsidRPr="006C4F4E" w:rsidRDefault="00C40DDB" w:rsidP="0073617D">
      <w:pPr>
        <w:tabs>
          <w:tab w:val="left" w:pos="4740"/>
        </w:tabs>
        <w:spacing w:line="360" w:lineRule="auto"/>
        <w:rPr>
          <w:sz w:val="28"/>
          <w:szCs w:val="28"/>
        </w:rPr>
      </w:pPr>
      <w:r w:rsidRPr="006C4F4E">
        <w:rPr>
          <w:sz w:val="28"/>
          <w:szCs w:val="28"/>
        </w:rPr>
        <w:t>2. Бухгалтерский учет, аудит: Учебно-методический комплекс. – Новосибирск: НГУЭУ, 2006</w:t>
      </w:r>
    </w:p>
    <w:p w:rsidR="00300A43" w:rsidRPr="006C4F4E" w:rsidRDefault="00C40DDB" w:rsidP="0073617D">
      <w:pPr>
        <w:tabs>
          <w:tab w:val="left" w:pos="4740"/>
        </w:tabs>
        <w:spacing w:line="360" w:lineRule="auto"/>
        <w:rPr>
          <w:sz w:val="28"/>
          <w:szCs w:val="28"/>
        </w:rPr>
      </w:pPr>
      <w:r w:rsidRPr="006C4F4E">
        <w:rPr>
          <w:sz w:val="28"/>
          <w:szCs w:val="28"/>
        </w:rPr>
        <w:t>3</w:t>
      </w:r>
      <w:r w:rsidR="00300A43" w:rsidRPr="006C4F4E">
        <w:rPr>
          <w:sz w:val="28"/>
          <w:szCs w:val="28"/>
        </w:rPr>
        <w:t>. Палий В.Ф. Международные стандарты финансовой отчетности: Учебное пособие. – М.: ИНФРА-М, 2002</w:t>
      </w:r>
    </w:p>
    <w:p w:rsidR="00300A43" w:rsidRPr="006C4F4E" w:rsidRDefault="00C40DDB" w:rsidP="0073617D">
      <w:pPr>
        <w:tabs>
          <w:tab w:val="left" w:pos="4740"/>
        </w:tabs>
        <w:spacing w:line="360" w:lineRule="auto"/>
        <w:rPr>
          <w:sz w:val="28"/>
          <w:szCs w:val="28"/>
        </w:rPr>
      </w:pPr>
      <w:r w:rsidRPr="006C4F4E">
        <w:rPr>
          <w:sz w:val="28"/>
          <w:szCs w:val="28"/>
        </w:rPr>
        <w:t>4</w:t>
      </w:r>
      <w:r w:rsidR="00300A43" w:rsidRPr="006C4F4E">
        <w:rPr>
          <w:sz w:val="28"/>
          <w:szCs w:val="28"/>
        </w:rPr>
        <w:t>. Сафронов Н.Г., Яцюк А.В. Бухгалтерский финансовый учет: Учебное пособие. – М.: ИНФРА-М, 2003.</w:t>
      </w:r>
    </w:p>
    <w:p w:rsidR="00300A43" w:rsidRPr="006C4F4E" w:rsidRDefault="00C40DDB" w:rsidP="0073617D">
      <w:pPr>
        <w:tabs>
          <w:tab w:val="left" w:pos="4740"/>
        </w:tabs>
        <w:spacing w:line="360" w:lineRule="auto"/>
        <w:rPr>
          <w:sz w:val="28"/>
          <w:szCs w:val="28"/>
        </w:rPr>
      </w:pPr>
      <w:r w:rsidRPr="006C4F4E">
        <w:rPr>
          <w:sz w:val="28"/>
          <w:szCs w:val="28"/>
        </w:rPr>
        <w:t>5. План счетов бухгалтерского учета финансово-хозяйственной деятельности организаций (в редакции приказа Минфина РФ от 07.05.2003)</w:t>
      </w:r>
      <w:bookmarkStart w:id="0" w:name="_GoBack"/>
      <w:bookmarkEnd w:id="0"/>
    </w:p>
    <w:sectPr w:rsidR="00300A43" w:rsidRPr="006C4F4E" w:rsidSect="006C4F4E">
      <w:footerReference w:type="even" r:id="rId7"/>
      <w:foot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2B6" w:rsidRDefault="00D852B6">
      <w:r>
        <w:separator/>
      </w:r>
    </w:p>
  </w:endnote>
  <w:endnote w:type="continuationSeparator" w:id="0">
    <w:p w:rsidR="00D852B6" w:rsidRDefault="00D8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702" w:rsidRDefault="00625702" w:rsidP="004E478F">
    <w:pPr>
      <w:pStyle w:val="a3"/>
      <w:framePr w:wrap="around" w:vAnchor="text" w:hAnchor="margin" w:xAlign="center" w:y="1"/>
      <w:rPr>
        <w:rStyle w:val="a5"/>
      </w:rPr>
    </w:pPr>
  </w:p>
  <w:p w:rsidR="00625702" w:rsidRDefault="0062570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702" w:rsidRDefault="00922268" w:rsidP="004E478F">
    <w:pPr>
      <w:pStyle w:val="a3"/>
      <w:framePr w:wrap="around" w:vAnchor="text" w:hAnchor="margin" w:xAlign="center" w:y="1"/>
      <w:rPr>
        <w:rStyle w:val="a5"/>
      </w:rPr>
    </w:pPr>
    <w:r>
      <w:rPr>
        <w:rStyle w:val="a5"/>
        <w:noProof/>
      </w:rPr>
      <w:t>3</w:t>
    </w:r>
  </w:p>
  <w:p w:rsidR="00625702" w:rsidRDefault="0062570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2B6" w:rsidRDefault="00D852B6">
      <w:r>
        <w:separator/>
      </w:r>
    </w:p>
  </w:footnote>
  <w:footnote w:type="continuationSeparator" w:id="0">
    <w:p w:rsidR="00D852B6" w:rsidRDefault="00D85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0A8E"/>
    <w:multiLevelType w:val="hybridMultilevel"/>
    <w:tmpl w:val="16A62576"/>
    <w:lvl w:ilvl="0" w:tplc="E37EEB88">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096840"/>
    <w:multiLevelType w:val="hybridMultilevel"/>
    <w:tmpl w:val="777C52CA"/>
    <w:lvl w:ilvl="0" w:tplc="E37EEB88">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CF3D5E"/>
    <w:multiLevelType w:val="hybridMultilevel"/>
    <w:tmpl w:val="237470DE"/>
    <w:lvl w:ilvl="0" w:tplc="E37EEB88">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BE36DDD"/>
    <w:multiLevelType w:val="hybridMultilevel"/>
    <w:tmpl w:val="F76E0392"/>
    <w:lvl w:ilvl="0" w:tplc="E37EEB88">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BF42ED6"/>
    <w:multiLevelType w:val="hybridMultilevel"/>
    <w:tmpl w:val="0D8C2646"/>
    <w:lvl w:ilvl="0" w:tplc="E37EEB88">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D871B89"/>
    <w:multiLevelType w:val="hybridMultilevel"/>
    <w:tmpl w:val="34562982"/>
    <w:lvl w:ilvl="0" w:tplc="E37EEB88">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3B5455F"/>
    <w:multiLevelType w:val="hybridMultilevel"/>
    <w:tmpl w:val="3B8E1B10"/>
    <w:lvl w:ilvl="0" w:tplc="E37EEB88">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37D3A51"/>
    <w:multiLevelType w:val="hybridMultilevel"/>
    <w:tmpl w:val="0504B9EE"/>
    <w:lvl w:ilvl="0" w:tplc="E37EEB88">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8D523F1"/>
    <w:multiLevelType w:val="hybridMultilevel"/>
    <w:tmpl w:val="05B41E50"/>
    <w:lvl w:ilvl="0" w:tplc="E37EEB88">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C583450"/>
    <w:multiLevelType w:val="hybridMultilevel"/>
    <w:tmpl w:val="6292DBBA"/>
    <w:lvl w:ilvl="0" w:tplc="E37EEB88">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0">
    <w:nsid w:val="7F1100FF"/>
    <w:multiLevelType w:val="hybridMultilevel"/>
    <w:tmpl w:val="DF14C57E"/>
    <w:lvl w:ilvl="0" w:tplc="E37EEB88">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2"/>
  </w:num>
  <w:num w:numId="4">
    <w:abstractNumId w:val="6"/>
  </w:num>
  <w:num w:numId="5">
    <w:abstractNumId w:val="5"/>
  </w:num>
  <w:num w:numId="6">
    <w:abstractNumId w:val="10"/>
  </w:num>
  <w:num w:numId="7">
    <w:abstractNumId w:val="1"/>
  </w:num>
  <w:num w:numId="8">
    <w:abstractNumId w:val="8"/>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87E"/>
    <w:rsid w:val="00022F11"/>
    <w:rsid w:val="0006220E"/>
    <w:rsid w:val="00076B7F"/>
    <w:rsid w:val="000C3667"/>
    <w:rsid w:val="0016431C"/>
    <w:rsid w:val="00187498"/>
    <w:rsid w:val="00196C2E"/>
    <w:rsid w:val="001B45A3"/>
    <w:rsid w:val="002765AB"/>
    <w:rsid w:val="002B08AC"/>
    <w:rsid w:val="002F3BD7"/>
    <w:rsid w:val="00300A43"/>
    <w:rsid w:val="00396D70"/>
    <w:rsid w:val="003D59DC"/>
    <w:rsid w:val="004123CE"/>
    <w:rsid w:val="00445187"/>
    <w:rsid w:val="00445E81"/>
    <w:rsid w:val="004853C9"/>
    <w:rsid w:val="004A43A3"/>
    <w:rsid w:val="004A7743"/>
    <w:rsid w:val="004E478F"/>
    <w:rsid w:val="00506074"/>
    <w:rsid w:val="0053333E"/>
    <w:rsid w:val="0058687E"/>
    <w:rsid w:val="005A0953"/>
    <w:rsid w:val="005B0146"/>
    <w:rsid w:val="005C403E"/>
    <w:rsid w:val="005C5FC5"/>
    <w:rsid w:val="005F17A3"/>
    <w:rsid w:val="00625702"/>
    <w:rsid w:val="00656A3A"/>
    <w:rsid w:val="00697C64"/>
    <w:rsid w:val="006C4F4E"/>
    <w:rsid w:val="0073617D"/>
    <w:rsid w:val="007419A5"/>
    <w:rsid w:val="00766477"/>
    <w:rsid w:val="007672DB"/>
    <w:rsid w:val="007E3C6B"/>
    <w:rsid w:val="007E6C6E"/>
    <w:rsid w:val="00814761"/>
    <w:rsid w:val="00843189"/>
    <w:rsid w:val="00870FF0"/>
    <w:rsid w:val="00922268"/>
    <w:rsid w:val="00990D94"/>
    <w:rsid w:val="009E1619"/>
    <w:rsid w:val="009F04C5"/>
    <w:rsid w:val="00A205CC"/>
    <w:rsid w:val="00A34DD8"/>
    <w:rsid w:val="00A36E7E"/>
    <w:rsid w:val="00A51D4F"/>
    <w:rsid w:val="00A536A6"/>
    <w:rsid w:val="00A91E69"/>
    <w:rsid w:val="00AD0757"/>
    <w:rsid w:val="00AE5ECA"/>
    <w:rsid w:val="00B34C29"/>
    <w:rsid w:val="00B535D0"/>
    <w:rsid w:val="00B638BF"/>
    <w:rsid w:val="00B915F9"/>
    <w:rsid w:val="00C01AB5"/>
    <w:rsid w:val="00C40DDB"/>
    <w:rsid w:val="00D852B6"/>
    <w:rsid w:val="00DB489E"/>
    <w:rsid w:val="00DD190A"/>
    <w:rsid w:val="00E1738A"/>
    <w:rsid w:val="00E209BD"/>
    <w:rsid w:val="00E30236"/>
    <w:rsid w:val="00EB5227"/>
    <w:rsid w:val="00F670A5"/>
    <w:rsid w:val="00FA73CC"/>
    <w:rsid w:val="00FB3C61"/>
    <w:rsid w:val="00FB6F91"/>
    <w:rsid w:val="00FE2F1C"/>
    <w:rsid w:val="00FF6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E4C27F-AE10-48E5-9149-9EB4075F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687E"/>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58687E"/>
    <w:rPr>
      <w:rFonts w:cs="Times New Roman"/>
    </w:rPr>
  </w:style>
  <w:style w:type="table" w:styleId="a6">
    <w:name w:val="Table Grid"/>
    <w:basedOn w:val="a1"/>
    <w:uiPriority w:val="59"/>
    <w:rsid w:val="00E1738A"/>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4413</Words>
  <Characters>25159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äîì</Company>
  <LinksUpToDate>false</LinksUpToDate>
  <CharactersWithSpaces>29513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ñàíåê</dc:creator>
  <cp:keywords/>
  <dc:description/>
  <cp:lastModifiedBy>admin</cp:lastModifiedBy>
  <cp:revision>2</cp:revision>
  <cp:lastPrinted>2009-01-21T12:22:00Z</cp:lastPrinted>
  <dcterms:created xsi:type="dcterms:W3CDTF">2014-03-03T19:41:00Z</dcterms:created>
  <dcterms:modified xsi:type="dcterms:W3CDTF">2014-03-03T19:41:00Z</dcterms:modified>
</cp:coreProperties>
</file>