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8D8" w:rsidRDefault="00B778D8">
      <w:pPr>
        <w:pStyle w:val="a4"/>
      </w:pPr>
      <w:r>
        <w:t>МПС РФ</w:t>
      </w:r>
    </w:p>
    <w:p w:rsidR="00B778D8" w:rsidRDefault="00B778D8">
      <w:pPr>
        <w:jc w:val="both"/>
        <w:rPr>
          <w:rFonts w:ascii="Arial Narrow" w:hAnsi="Arial Narrow"/>
          <w:i/>
          <w:sz w:val="36"/>
        </w:rPr>
      </w:pPr>
    </w:p>
    <w:p w:rsidR="00B778D8" w:rsidRDefault="00B778D8">
      <w:pPr>
        <w:jc w:val="center"/>
      </w:pPr>
      <w:r>
        <w:t>Уральский государственный университет путей сообщения</w:t>
      </w:r>
    </w:p>
    <w:p w:rsidR="00B778D8" w:rsidRDefault="00B778D8">
      <w:pPr>
        <w:jc w:val="both"/>
        <w:rPr>
          <w:rFonts w:ascii="Arial Narrow" w:hAnsi="Arial Narrow"/>
          <w:i/>
          <w:sz w:val="32"/>
        </w:rPr>
      </w:pPr>
    </w:p>
    <w:p w:rsidR="00B778D8" w:rsidRDefault="00B778D8">
      <w:pPr>
        <w:jc w:val="both"/>
        <w:rPr>
          <w:rFonts w:ascii="Arial Narrow" w:hAnsi="Arial Narrow"/>
          <w:i/>
          <w:sz w:val="32"/>
        </w:rPr>
      </w:pPr>
    </w:p>
    <w:p w:rsidR="00B778D8" w:rsidRDefault="00B778D8">
      <w:pPr>
        <w:jc w:val="both"/>
        <w:rPr>
          <w:rFonts w:ascii="Arial Narrow" w:hAnsi="Arial Narrow"/>
          <w:i/>
          <w:sz w:val="32"/>
        </w:rPr>
      </w:pPr>
    </w:p>
    <w:p w:rsidR="00B778D8" w:rsidRDefault="00B778D8">
      <w:pPr>
        <w:jc w:val="both"/>
        <w:rPr>
          <w:rFonts w:ascii="Arial Narrow" w:hAnsi="Arial Narrow"/>
          <w:i/>
          <w:sz w:val="32"/>
        </w:rPr>
      </w:pPr>
    </w:p>
    <w:p w:rsidR="00B778D8" w:rsidRDefault="00B778D8" w:rsidP="00AC0177">
      <w:pPr>
        <w:rPr>
          <w:rFonts w:ascii="Arial Narrow" w:hAnsi="Arial Narrow"/>
          <w:i/>
          <w:sz w:val="30"/>
          <w:lang w:val="en-US"/>
        </w:rPr>
      </w:pPr>
      <w:r>
        <w:rPr>
          <w:rFonts w:ascii="Arial Narrow" w:hAnsi="Arial Narrow"/>
          <w:i/>
          <w:sz w:val="30"/>
        </w:rPr>
        <w:t xml:space="preserve">Кафедра </w:t>
      </w:r>
      <w:r>
        <w:rPr>
          <w:rFonts w:ascii="Arial Narrow" w:hAnsi="Arial Narrow"/>
          <w:i/>
          <w:sz w:val="30"/>
          <w:lang w:val="en-US"/>
        </w:rPr>
        <w:t>“</w:t>
      </w:r>
      <w:r>
        <w:rPr>
          <w:rFonts w:ascii="Arial Narrow" w:hAnsi="Arial Narrow"/>
          <w:i/>
          <w:sz w:val="30"/>
        </w:rPr>
        <w:t>Вагоны</w:t>
      </w:r>
      <w:r>
        <w:rPr>
          <w:rFonts w:ascii="Arial Narrow" w:hAnsi="Arial Narrow"/>
          <w:i/>
          <w:sz w:val="30"/>
          <w:lang w:val="en-US"/>
        </w:rPr>
        <w:t>”</w:t>
      </w:r>
    </w:p>
    <w:p w:rsidR="00B778D8" w:rsidRDefault="00B778D8">
      <w:pPr>
        <w:jc w:val="both"/>
        <w:rPr>
          <w:rFonts w:ascii="Arial Narrow" w:hAnsi="Arial Narrow"/>
          <w:i/>
          <w:lang w:val="en-US"/>
        </w:rPr>
      </w:pPr>
    </w:p>
    <w:p w:rsidR="00B778D8" w:rsidRDefault="00B778D8">
      <w:pPr>
        <w:jc w:val="both"/>
        <w:rPr>
          <w:rFonts w:ascii="Arial Narrow" w:hAnsi="Arial Narrow"/>
          <w:i/>
          <w:lang w:val="en-US"/>
        </w:rPr>
      </w:pPr>
    </w:p>
    <w:p w:rsidR="00B778D8" w:rsidRDefault="00B778D8">
      <w:pPr>
        <w:jc w:val="both"/>
        <w:rPr>
          <w:rFonts w:ascii="Arial Narrow" w:hAnsi="Arial Narrow"/>
          <w:i/>
          <w:lang w:val="en-US"/>
        </w:rPr>
      </w:pPr>
    </w:p>
    <w:p w:rsidR="00B778D8" w:rsidRDefault="00B778D8">
      <w:pPr>
        <w:jc w:val="both"/>
        <w:rPr>
          <w:rFonts w:ascii="Arial Narrow" w:hAnsi="Arial Narrow"/>
          <w:i/>
          <w:lang w:val="en-US"/>
        </w:rPr>
      </w:pPr>
    </w:p>
    <w:p w:rsidR="00B778D8" w:rsidRDefault="00B778D8">
      <w:pPr>
        <w:jc w:val="both"/>
        <w:rPr>
          <w:rFonts w:ascii="Arial Narrow" w:hAnsi="Arial Narrow"/>
          <w:i/>
          <w:lang w:val="en-US"/>
        </w:rPr>
      </w:pPr>
    </w:p>
    <w:p w:rsidR="00B778D8" w:rsidRDefault="00B778D8">
      <w:pPr>
        <w:jc w:val="both"/>
        <w:rPr>
          <w:rFonts w:ascii="Arial Narrow" w:hAnsi="Arial Narrow"/>
          <w:i/>
          <w:lang w:val="en-US"/>
        </w:rPr>
      </w:pPr>
    </w:p>
    <w:p w:rsidR="00B778D8" w:rsidRDefault="00B778D8">
      <w:pPr>
        <w:jc w:val="center"/>
        <w:rPr>
          <w:rFonts w:ascii="Arial Narrow" w:hAnsi="Arial Narrow"/>
          <w:i/>
          <w:sz w:val="36"/>
          <w:lang w:val="en-US"/>
        </w:rPr>
      </w:pPr>
    </w:p>
    <w:p w:rsidR="00B778D8" w:rsidRDefault="00B778D8">
      <w:pPr>
        <w:pStyle w:val="5"/>
      </w:pPr>
      <w:bookmarkStart w:id="0" w:name="_Toc410151807"/>
      <w:bookmarkStart w:id="1" w:name="_Toc410151903"/>
      <w:r>
        <w:t>КУРСОВОЙ ПРОЕКТ</w:t>
      </w:r>
      <w:bookmarkEnd w:id="0"/>
      <w:bookmarkEnd w:id="1"/>
    </w:p>
    <w:p w:rsidR="00AC0177" w:rsidRPr="00AC0177" w:rsidRDefault="00AC0177" w:rsidP="00AC0177"/>
    <w:p w:rsidR="00B778D8" w:rsidRDefault="00B778D8">
      <w:pPr>
        <w:jc w:val="center"/>
      </w:pPr>
      <w:r>
        <w:t>По дисциплине “Вагоны и контейнеры”</w:t>
      </w:r>
    </w:p>
    <w:p w:rsidR="00B778D8" w:rsidRDefault="00B778D8"/>
    <w:p w:rsidR="00B778D8" w:rsidRDefault="00B778D8"/>
    <w:p w:rsidR="00B778D8" w:rsidRDefault="00B778D8"/>
    <w:p w:rsidR="00B778D8" w:rsidRDefault="00B778D8"/>
    <w:p w:rsidR="00B778D8" w:rsidRDefault="00B778D8"/>
    <w:p w:rsidR="00B778D8" w:rsidRDefault="00B778D8"/>
    <w:p w:rsidR="00B778D8" w:rsidRDefault="00B778D8"/>
    <w:p w:rsidR="00B778D8" w:rsidRDefault="00B778D8"/>
    <w:p w:rsidR="00B778D8" w:rsidRDefault="00B778D8"/>
    <w:p w:rsidR="00B778D8" w:rsidRDefault="00B778D8"/>
    <w:p w:rsidR="00B778D8" w:rsidRDefault="00AC0177">
      <w:r>
        <w:t>ПРОВЕРИЛ:</w:t>
      </w:r>
      <w:r>
        <w:tab/>
      </w:r>
      <w:r>
        <w:tab/>
      </w:r>
      <w:r>
        <w:tab/>
      </w:r>
      <w:r>
        <w:tab/>
      </w:r>
      <w:r>
        <w:tab/>
      </w:r>
      <w:r>
        <w:tab/>
      </w:r>
      <w:r>
        <w:tab/>
      </w:r>
      <w:r w:rsidR="00B778D8">
        <w:t>ВЫПОЛНИЛ:</w:t>
      </w:r>
    </w:p>
    <w:p w:rsidR="00B778D8" w:rsidRDefault="00B778D8">
      <w:pPr>
        <w:rPr>
          <w:i/>
        </w:rPr>
      </w:pPr>
      <w:r>
        <w:rPr>
          <w:i/>
        </w:rPr>
        <w:t>д. т. н., проф.</w:t>
      </w:r>
      <w:r>
        <w:rPr>
          <w:i/>
        </w:rPr>
        <w:tab/>
      </w:r>
      <w:r>
        <w:rPr>
          <w:i/>
        </w:rPr>
        <w:tab/>
      </w:r>
      <w:r>
        <w:rPr>
          <w:i/>
        </w:rPr>
        <w:tab/>
      </w:r>
      <w:r>
        <w:rPr>
          <w:i/>
        </w:rPr>
        <w:tab/>
      </w:r>
      <w:r>
        <w:rPr>
          <w:i/>
        </w:rPr>
        <w:tab/>
      </w:r>
      <w:r>
        <w:rPr>
          <w:i/>
        </w:rPr>
        <w:tab/>
      </w:r>
      <w:r>
        <w:rPr>
          <w:i/>
        </w:rPr>
        <w:tab/>
      </w:r>
      <w:r w:rsidR="00AC0177">
        <w:rPr>
          <w:i/>
        </w:rPr>
        <w:t>с</w:t>
      </w:r>
      <w:r>
        <w:rPr>
          <w:i/>
        </w:rPr>
        <w:t>т</w:t>
      </w:r>
      <w:r w:rsidR="00AC0177">
        <w:rPr>
          <w:i/>
        </w:rPr>
        <w:t>удент 5 курса</w:t>
      </w:r>
    </w:p>
    <w:p w:rsidR="00AC0177" w:rsidRDefault="00AC0177">
      <w:pPr>
        <w:rPr>
          <w:i/>
        </w:rPr>
      </w:pPr>
      <w:r>
        <w:rPr>
          <w:i/>
        </w:rPr>
        <w:t>Смольянинов А.В.</w:t>
      </w:r>
      <w:r w:rsidR="00B778D8">
        <w:rPr>
          <w:i/>
        </w:rPr>
        <w:tab/>
      </w:r>
      <w:r w:rsidR="00B778D8">
        <w:rPr>
          <w:i/>
        </w:rPr>
        <w:tab/>
      </w:r>
      <w:r w:rsidR="00B778D8">
        <w:rPr>
          <w:i/>
        </w:rPr>
        <w:tab/>
      </w:r>
      <w:r w:rsidR="00B778D8">
        <w:rPr>
          <w:i/>
        </w:rPr>
        <w:tab/>
      </w:r>
      <w:r w:rsidR="00B778D8">
        <w:rPr>
          <w:i/>
        </w:rPr>
        <w:tab/>
      </w:r>
      <w:r w:rsidR="00B778D8">
        <w:rPr>
          <w:i/>
        </w:rPr>
        <w:tab/>
      </w:r>
      <w:r w:rsidR="00B778D8">
        <w:rPr>
          <w:i/>
        </w:rPr>
        <w:tab/>
      </w:r>
      <w:r>
        <w:rPr>
          <w:i/>
        </w:rPr>
        <w:t xml:space="preserve">Вылегжанин Р.Н </w:t>
      </w:r>
    </w:p>
    <w:p w:rsidR="00B778D8" w:rsidRDefault="00AC0177">
      <w:pPr>
        <w:rPr>
          <w:i/>
        </w:rPr>
      </w:pPr>
      <w:r>
        <w:rPr>
          <w:i/>
        </w:rPr>
        <w:t xml:space="preserve">                                                                                            Шифр: 99-В-338</w:t>
      </w:r>
    </w:p>
    <w:p w:rsidR="00B778D8" w:rsidRDefault="00B778D8">
      <w:pPr>
        <w:rPr>
          <w:i/>
        </w:rPr>
      </w:pPr>
    </w:p>
    <w:p w:rsidR="00B778D8" w:rsidRDefault="00B778D8">
      <w:pPr>
        <w:rPr>
          <w:i/>
        </w:rPr>
      </w:pPr>
    </w:p>
    <w:p w:rsidR="00B778D8" w:rsidRDefault="00B778D8">
      <w:pPr>
        <w:rPr>
          <w:i/>
        </w:rPr>
      </w:pPr>
    </w:p>
    <w:p w:rsidR="00B778D8" w:rsidRDefault="00B778D8">
      <w:pPr>
        <w:rPr>
          <w:i/>
        </w:rPr>
      </w:pPr>
    </w:p>
    <w:p w:rsidR="00B778D8" w:rsidRDefault="00B778D8">
      <w:pPr>
        <w:rPr>
          <w:i/>
        </w:rPr>
      </w:pPr>
    </w:p>
    <w:p w:rsidR="00B778D8" w:rsidRDefault="00B778D8">
      <w:pPr>
        <w:rPr>
          <w:i/>
        </w:rPr>
      </w:pPr>
    </w:p>
    <w:p w:rsidR="00B778D8" w:rsidRDefault="00B778D8">
      <w:pPr>
        <w:rPr>
          <w:i/>
        </w:rPr>
      </w:pPr>
    </w:p>
    <w:p w:rsidR="00B778D8" w:rsidRDefault="00B778D8">
      <w:pPr>
        <w:rPr>
          <w:i/>
        </w:rPr>
      </w:pPr>
    </w:p>
    <w:p w:rsidR="00B778D8" w:rsidRDefault="00B778D8">
      <w:pPr>
        <w:rPr>
          <w:i/>
        </w:rPr>
      </w:pPr>
    </w:p>
    <w:p w:rsidR="00B778D8" w:rsidRDefault="00B778D8">
      <w:pPr>
        <w:rPr>
          <w:i/>
        </w:rPr>
      </w:pPr>
    </w:p>
    <w:p w:rsidR="00AC0177" w:rsidRDefault="00AC0177">
      <w:pPr>
        <w:spacing w:line="360" w:lineRule="auto"/>
        <w:jc w:val="center"/>
      </w:pPr>
    </w:p>
    <w:p w:rsidR="00B778D8" w:rsidRDefault="00B778D8">
      <w:pPr>
        <w:spacing w:line="360" w:lineRule="auto"/>
        <w:jc w:val="center"/>
        <w:rPr>
          <w:sz w:val="32"/>
        </w:rPr>
      </w:pPr>
      <w:r>
        <w:t>Екатеринбург, 2000г</w:t>
      </w:r>
      <w:r>
        <w:br w:type="page"/>
      </w:r>
      <w:r>
        <w:rPr>
          <w:sz w:val="32"/>
        </w:rPr>
        <w:lastRenderedPageBreak/>
        <w:t>Реферат</w:t>
      </w:r>
    </w:p>
    <w:p w:rsidR="00B778D8" w:rsidRDefault="00B778D8">
      <w:pPr>
        <w:spacing w:line="360" w:lineRule="auto"/>
        <w:jc w:val="center"/>
        <w:rPr>
          <w:sz w:val="32"/>
        </w:rPr>
      </w:pPr>
    </w:p>
    <w:p w:rsidR="00B778D8" w:rsidRDefault="00B778D8">
      <w:pPr>
        <w:spacing w:line="360" w:lineRule="auto"/>
        <w:ind w:firstLine="709"/>
        <w:jc w:val="both"/>
      </w:pPr>
      <w:r>
        <w:t>В записке  стр.25, рис.11, табл.2, использованных источников</w:t>
      </w:r>
      <w:r w:rsidR="00AC0177">
        <w:t xml:space="preserve"> </w:t>
      </w:r>
      <w:r>
        <w:t>3., чертежей 3.</w:t>
      </w:r>
    </w:p>
    <w:p w:rsidR="00B778D8" w:rsidRDefault="00B778D8">
      <w:pPr>
        <w:spacing w:line="360" w:lineRule="auto"/>
        <w:ind w:firstLine="709"/>
        <w:jc w:val="both"/>
      </w:pPr>
    </w:p>
    <w:p w:rsidR="00B778D8" w:rsidRDefault="00B778D8">
      <w:pPr>
        <w:spacing w:line="360" w:lineRule="auto"/>
        <w:ind w:firstLine="709"/>
        <w:jc w:val="both"/>
        <w:rPr>
          <w:i/>
          <w:caps/>
        </w:rPr>
      </w:pPr>
      <w:r>
        <w:rPr>
          <w:i/>
          <w:caps/>
        </w:rPr>
        <w:t>Четырехосная цистерна, котел, колесные пары, база вагона, база тележки, кузов вагона, букса, рама тележки, габарит, скользуны, автосцепка.</w:t>
      </w:r>
    </w:p>
    <w:p w:rsidR="00B778D8" w:rsidRDefault="00B778D8">
      <w:pPr>
        <w:spacing w:line="360" w:lineRule="auto"/>
        <w:ind w:firstLine="709"/>
        <w:jc w:val="both"/>
        <w:rPr>
          <w:i/>
          <w:caps/>
        </w:rPr>
      </w:pPr>
    </w:p>
    <w:p w:rsidR="00B778D8" w:rsidRDefault="00B778D8">
      <w:pPr>
        <w:pStyle w:val="a5"/>
        <w:spacing w:line="360" w:lineRule="auto"/>
      </w:pPr>
      <w:r>
        <w:t>В записке содержится предварительное определение линейных размеров цистерны (аналог модели 15-1547, 15-145, 15-150); вписывание вагона в габарит. Описание конструкции вагона с определением материала узлов и деталей. Приведен расчет устойчивости движения колесной пары по рельсовой колее и расчет на прочность котла цистерны от внутреннего давления и вертикальных сил.</w:t>
      </w:r>
    </w:p>
    <w:p w:rsidR="00B778D8" w:rsidRDefault="00B778D8">
      <w:pPr>
        <w:jc w:val="center"/>
        <w:rPr>
          <w:sz w:val="32"/>
        </w:rPr>
      </w:pPr>
      <w:r>
        <w:br w:type="page"/>
      </w:r>
      <w:r>
        <w:rPr>
          <w:sz w:val="32"/>
        </w:rPr>
        <w:lastRenderedPageBreak/>
        <w:t>Содержание</w:t>
      </w:r>
    </w:p>
    <w:p w:rsidR="00B778D8" w:rsidRDefault="00B778D8">
      <w:pPr>
        <w:jc w:val="center"/>
        <w:rPr>
          <w:sz w:val="32"/>
        </w:rPr>
      </w:pPr>
    </w:p>
    <w:p w:rsidR="00B778D8" w:rsidRDefault="00B778D8">
      <w:pPr>
        <w:jc w:val="center"/>
        <w:rPr>
          <w:sz w:val="32"/>
        </w:rPr>
      </w:pPr>
    </w:p>
    <w:p w:rsidR="00B778D8" w:rsidRDefault="00B778D8">
      <w:pPr>
        <w:pStyle w:val="12"/>
      </w:pPr>
      <w:r>
        <w:t>Введение</w:t>
      </w:r>
      <w:r>
        <w:tab/>
        <w:t>4</w:t>
      </w:r>
    </w:p>
    <w:p w:rsidR="00B778D8" w:rsidRDefault="00B778D8">
      <w:pPr>
        <w:pStyle w:val="12"/>
      </w:pPr>
      <w:r>
        <w:t>1</w:t>
      </w:r>
      <w:r>
        <w:tab/>
        <w:t>Конструктивная схема вагона и его технико-экономические параметры</w:t>
      </w:r>
      <w:r>
        <w:tab/>
        <w:t>5</w:t>
      </w:r>
    </w:p>
    <w:p w:rsidR="00B778D8" w:rsidRDefault="00B778D8">
      <w:pPr>
        <w:pStyle w:val="12"/>
      </w:pPr>
      <w:r>
        <w:t>2</w:t>
      </w:r>
      <w:r>
        <w:tab/>
        <w:t>Вписывание вагона в габарит</w:t>
      </w:r>
      <w:r>
        <w:tab/>
        <w:t>7</w:t>
      </w:r>
    </w:p>
    <w:p w:rsidR="00B778D8" w:rsidRDefault="00B778D8">
      <w:pPr>
        <w:pStyle w:val="12"/>
      </w:pPr>
      <w:r>
        <w:t>3</w:t>
      </w:r>
      <w:r>
        <w:tab/>
        <w:t>Описание конструкции вагона</w:t>
      </w:r>
      <w:r>
        <w:tab/>
        <w:t>10</w:t>
      </w:r>
    </w:p>
    <w:p w:rsidR="00B778D8" w:rsidRDefault="00B778D8">
      <w:pPr>
        <w:pStyle w:val="12"/>
      </w:pPr>
      <w:r>
        <w:t>4</w:t>
      </w:r>
      <w:r>
        <w:tab/>
        <w:t>Расчет на прочность котла цистерны</w:t>
      </w:r>
      <w:r>
        <w:tab/>
        <w:t>15</w:t>
      </w:r>
    </w:p>
    <w:p w:rsidR="00B778D8" w:rsidRDefault="00B778D8">
      <w:pPr>
        <w:pStyle w:val="20"/>
        <w:tabs>
          <w:tab w:val="left" w:pos="840"/>
          <w:tab w:val="right" w:leader="dot" w:pos="9628"/>
        </w:tabs>
        <w:rPr>
          <w:noProof/>
        </w:rPr>
      </w:pPr>
      <w:r>
        <w:rPr>
          <w:noProof/>
        </w:rPr>
        <w:t>4.1</w:t>
      </w:r>
      <w:r>
        <w:rPr>
          <w:noProof/>
        </w:rPr>
        <w:tab/>
        <w:t>Расчет котла от действия внутреннего давления</w:t>
      </w:r>
      <w:r>
        <w:rPr>
          <w:noProof/>
        </w:rPr>
        <w:tab/>
        <w:t>15</w:t>
      </w:r>
    </w:p>
    <w:p w:rsidR="00B778D8" w:rsidRDefault="00B778D8">
      <w:pPr>
        <w:pStyle w:val="20"/>
        <w:tabs>
          <w:tab w:val="left" w:pos="840"/>
          <w:tab w:val="right" w:leader="dot" w:pos="9628"/>
        </w:tabs>
        <w:rPr>
          <w:noProof/>
        </w:rPr>
      </w:pPr>
      <w:r>
        <w:rPr>
          <w:noProof/>
        </w:rPr>
        <w:t>4.2</w:t>
      </w:r>
      <w:r>
        <w:rPr>
          <w:noProof/>
        </w:rPr>
        <w:tab/>
        <w:t>Расчет на вертикальные нагрузки</w:t>
      </w:r>
      <w:r>
        <w:rPr>
          <w:noProof/>
        </w:rPr>
        <w:tab/>
        <w:t>16</w:t>
      </w:r>
    </w:p>
    <w:p w:rsidR="00B778D8" w:rsidRDefault="00B778D8">
      <w:pPr>
        <w:pStyle w:val="12"/>
      </w:pPr>
      <w:r>
        <w:t>5</w:t>
      </w:r>
      <w:r>
        <w:tab/>
        <w:t>Расчет на прочность оси колесной пары</w:t>
      </w:r>
      <w:r>
        <w:tab/>
        <w:t>19</w:t>
      </w:r>
    </w:p>
    <w:p w:rsidR="00B778D8" w:rsidRDefault="00B778D8">
      <w:pPr>
        <w:pStyle w:val="12"/>
      </w:pPr>
      <w:r>
        <w:t>6</w:t>
      </w:r>
      <w:r>
        <w:tab/>
        <w:t>Устойчивость колесной пары</w:t>
      </w:r>
      <w:r>
        <w:tab/>
        <w:t>22</w:t>
      </w:r>
    </w:p>
    <w:p w:rsidR="00B778D8" w:rsidRDefault="00AC0177">
      <w:pPr>
        <w:pStyle w:val="12"/>
      </w:pPr>
      <w:r>
        <w:t>Библиографический список</w:t>
      </w:r>
      <w:r w:rsidR="00B778D8">
        <w:tab/>
        <w:t>25</w:t>
      </w:r>
    </w:p>
    <w:p w:rsidR="00B778D8" w:rsidRDefault="00B778D8">
      <w:pPr>
        <w:rPr>
          <w:sz w:val="32"/>
        </w:rPr>
      </w:pPr>
    </w:p>
    <w:p w:rsidR="00B778D8" w:rsidRDefault="00B778D8">
      <w:pPr>
        <w:pStyle w:val="a"/>
        <w:numPr>
          <w:ilvl w:val="0"/>
          <w:numId w:val="0"/>
        </w:numPr>
        <w:spacing w:line="288" w:lineRule="auto"/>
        <w:jc w:val="center"/>
      </w:pPr>
      <w:r>
        <w:br w:type="page"/>
      </w:r>
      <w:bookmarkStart w:id="2" w:name="_Toc420864676"/>
      <w:r>
        <w:lastRenderedPageBreak/>
        <w:t>Введение</w:t>
      </w:r>
      <w:bookmarkEnd w:id="2"/>
    </w:p>
    <w:p w:rsidR="00B778D8" w:rsidRDefault="00B778D8">
      <w:pPr>
        <w:spacing w:line="288" w:lineRule="auto"/>
        <w:ind w:firstLine="709"/>
        <w:jc w:val="both"/>
        <w:rPr>
          <w:sz w:val="32"/>
        </w:rPr>
      </w:pPr>
    </w:p>
    <w:p w:rsidR="00B778D8" w:rsidRDefault="00B778D8">
      <w:pPr>
        <w:pStyle w:val="a5"/>
        <w:spacing w:line="288" w:lineRule="auto"/>
      </w:pPr>
      <w:r>
        <w:t>Цистерны предназначены для перевозки жидких, газообразных, пылевидных и затвердевающих грузов, которые помещаются в котле, представляющем собой специфическую форму кузова. В зависимости от перевозимых грузов цистерны могут быть разделены на две группы:</w:t>
      </w:r>
    </w:p>
    <w:p w:rsidR="00B778D8" w:rsidRDefault="00B778D8">
      <w:pPr>
        <w:numPr>
          <w:ilvl w:val="0"/>
          <w:numId w:val="1"/>
        </w:numPr>
        <w:spacing w:line="288" w:lineRule="auto"/>
        <w:jc w:val="both"/>
      </w:pPr>
      <w:r>
        <w:t>общего назначения, для перевозки широкой номенклатуры нефтепродуктов;</w:t>
      </w:r>
    </w:p>
    <w:p w:rsidR="00B778D8" w:rsidRDefault="00B778D8">
      <w:pPr>
        <w:numPr>
          <w:ilvl w:val="0"/>
          <w:numId w:val="1"/>
        </w:numPr>
        <w:spacing w:line="288" w:lineRule="auto"/>
        <w:jc w:val="both"/>
      </w:pPr>
      <w:r>
        <w:t>специальные цистерны, для определенных видов грузов.</w:t>
      </w:r>
    </w:p>
    <w:p w:rsidR="00B778D8" w:rsidRDefault="00B778D8">
      <w:pPr>
        <w:pStyle w:val="a5"/>
        <w:spacing w:line="288" w:lineRule="auto"/>
      </w:pPr>
      <w:r>
        <w:t>Цистерны общего назначения в свою очередь подразделяются на цистерны для перевозки светлых (бензин, и т.п.) и темных (нефть, минеральные масла и т.п.) нефтепродуктов.</w:t>
      </w:r>
    </w:p>
    <w:p w:rsidR="00B778D8" w:rsidRDefault="00B778D8">
      <w:pPr>
        <w:spacing w:line="288" w:lineRule="auto"/>
        <w:ind w:firstLine="709"/>
        <w:jc w:val="both"/>
      </w:pPr>
      <w:r>
        <w:t xml:space="preserve">Повышенная опасность воспламенения светлых нефтепродуктов обязывает создание полной герметичности как верхней крышки, так и нижнего сливного прибора. В зависимости от вида несущих элементов цистерны разделяют на конструкции, у которых все основные нагрузки, действующие на вагон, воспринимаются рамой, и конструкции, у которых эти нагрузки воспринимаются котлом – безрамные цистерны. </w:t>
      </w:r>
    </w:p>
    <w:p w:rsidR="00B778D8" w:rsidRDefault="00B778D8">
      <w:pPr>
        <w:pStyle w:val="a"/>
        <w:tabs>
          <w:tab w:val="clear" w:pos="360"/>
          <w:tab w:val="num" w:pos="1134"/>
        </w:tabs>
        <w:ind w:left="0" w:firstLine="709"/>
      </w:pPr>
      <w:r>
        <w:br w:type="page"/>
      </w:r>
      <w:bookmarkStart w:id="3" w:name="_Toc420864677"/>
      <w:r>
        <w:lastRenderedPageBreak/>
        <w:t>Конструктивная схема вагона и его технико-экономические параметры</w:t>
      </w:r>
      <w:bookmarkEnd w:id="3"/>
    </w:p>
    <w:p w:rsidR="00B778D8" w:rsidRDefault="00B778D8">
      <w:pPr>
        <w:jc w:val="both"/>
      </w:pPr>
    </w:p>
    <w:p w:rsidR="00B778D8" w:rsidRDefault="00B778D8">
      <w:pPr>
        <w:pStyle w:val="a6"/>
      </w:pPr>
      <w:r>
        <w:t xml:space="preserve">Таблица </w:t>
      </w:r>
      <w:r>
        <w:rPr>
          <w:noProof/>
        </w:rPr>
        <w:t>1</w:t>
      </w:r>
      <w:r>
        <w:t>–Основные технические характеристики вагона</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0"/>
        <w:gridCol w:w="3640"/>
      </w:tblGrid>
      <w:tr w:rsidR="00B778D8">
        <w:trPr>
          <w:trHeight w:val="380"/>
        </w:trPr>
        <w:tc>
          <w:tcPr>
            <w:tcW w:w="5780" w:type="dxa"/>
            <w:tcBorders>
              <w:top w:val="single" w:sz="8" w:space="0" w:color="auto"/>
              <w:left w:val="single" w:sz="8" w:space="0" w:color="auto"/>
              <w:right w:val="single" w:sz="8" w:space="0" w:color="auto"/>
            </w:tcBorders>
          </w:tcPr>
          <w:p w:rsidR="00B778D8" w:rsidRDefault="00B778D8">
            <w:pPr>
              <w:jc w:val="center"/>
            </w:pPr>
            <w:r>
              <w:t>Наименование</w:t>
            </w:r>
          </w:p>
        </w:tc>
        <w:tc>
          <w:tcPr>
            <w:tcW w:w="3640" w:type="dxa"/>
            <w:tcBorders>
              <w:top w:val="single" w:sz="8" w:space="0" w:color="auto"/>
              <w:left w:val="nil"/>
              <w:right w:val="single" w:sz="8" w:space="0" w:color="auto"/>
            </w:tcBorders>
          </w:tcPr>
          <w:p w:rsidR="00B778D8" w:rsidRDefault="00B778D8">
            <w:pPr>
              <w:jc w:val="center"/>
            </w:pPr>
            <w:r>
              <w:t>Значение</w:t>
            </w:r>
          </w:p>
        </w:tc>
      </w:tr>
      <w:tr w:rsidR="00B778D8">
        <w:trPr>
          <w:trHeight w:val="360"/>
        </w:trPr>
        <w:tc>
          <w:tcPr>
            <w:tcW w:w="5780" w:type="dxa"/>
            <w:tcBorders>
              <w:left w:val="single" w:sz="8" w:space="0" w:color="auto"/>
              <w:right w:val="single" w:sz="8" w:space="0" w:color="auto"/>
            </w:tcBorders>
          </w:tcPr>
          <w:p w:rsidR="00B778D8" w:rsidRDefault="00B778D8">
            <w:pPr>
              <w:jc w:val="both"/>
            </w:pPr>
            <w:r>
              <w:t>Изготовитель</w:t>
            </w:r>
          </w:p>
        </w:tc>
        <w:tc>
          <w:tcPr>
            <w:tcW w:w="3640" w:type="dxa"/>
            <w:tcBorders>
              <w:left w:val="nil"/>
              <w:right w:val="single" w:sz="8" w:space="0" w:color="auto"/>
            </w:tcBorders>
          </w:tcPr>
          <w:p w:rsidR="00B778D8" w:rsidRDefault="00B778D8">
            <w:pPr>
              <w:jc w:val="center"/>
            </w:pPr>
            <w:r>
              <w:t>ПО “Ждановтяжмаш”</w:t>
            </w:r>
          </w:p>
        </w:tc>
      </w:tr>
      <w:tr w:rsidR="00B778D8">
        <w:trPr>
          <w:trHeight w:val="360"/>
        </w:trPr>
        <w:tc>
          <w:tcPr>
            <w:tcW w:w="5780" w:type="dxa"/>
            <w:tcBorders>
              <w:left w:val="single" w:sz="8" w:space="0" w:color="auto"/>
              <w:right w:val="single" w:sz="8" w:space="0" w:color="auto"/>
            </w:tcBorders>
          </w:tcPr>
          <w:p w:rsidR="00B778D8" w:rsidRDefault="00B778D8">
            <w:pPr>
              <w:jc w:val="both"/>
            </w:pPr>
            <w:r>
              <w:t>Грузоподъемность, т</w:t>
            </w:r>
          </w:p>
        </w:tc>
        <w:tc>
          <w:tcPr>
            <w:tcW w:w="3640" w:type="dxa"/>
            <w:tcBorders>
              <w:left w:val="nil"/>
              <w:right w:val="single" w:sz="8" w:space="0" w:color="auto"/>
            </w:tcBorders>
          </w:tcPr>
          <w:p w:rsidR="00B778D8" w:rsidRDefault="00B778D8">
            <w:pPr>
              <w:jc w:val="center"/>
            </w:pPr>
            <w:r>
              <w:t>43</w:t>
            </w:r>
          </w:p>
        </w:tc>
      </w:tr>
      <w:tr w:rsidR="00B778D8">
        <w:trPr>
          <w:trHeight w:val="360"/>
        </w:trPr>
        <w:tc>
          <w:tcPr>
            <w:tcW w:w="5780" w:type="dxa"/>
            <w:tcBorders>
              <w:left w:val="single" w:sz="8" w:space="0" w:color="auto"/>
              <w:right w:val="single" w:sz="8" w:space="0" w:color="auto"/>
            </w:tcBorders>
          </w:tcPr>
          <w:p w:rsidR="00B778D8" w:rsidRDefault="00B778D8">
            <w:pPr>
              <w:jc w:val="both"/>
            </w:pPr>
            <w:r>
              <w:t>Масса тары вагона, т</w:t>
            </w:r>
          </w:p>
        </w:tc>
        <w:tc>
          <w:tcPr>
            <w:tcW w:w="3640" w:type="dxa"/>
            <w:tcBorders>
              <w:left w:val="nil"/>
              <w:right w:val="single" w:sz="8" w:space="0" w:color="auto"/>
            </w:tcBorders>
          </w:tcPr>
          <w:p w:rsidR="00B778D8" w:rsidRDefault="00B778D8">
            <w:pPr>
              <w:jc w:val="center"/>
            </w:pPr>
            <w:r>
              <w:t>36,8</w:t>
            </w:r>
          </w:p>
        </w:tc>
      </w:tr>
      <w:tr w:rsidR="00B778D8">
        <w:trPr>
          <w:trHeight w:val="360"/>
        </w:trPr>
        <w:tc>
          <w:tcPr>
            <w:tcW w:w="5780" w:type="dxa"/>
            <w:tcBorders>
              <w:left w:val="single" w:sz="8" w:space="0" w:color="auto"/>
              <w:right w:val="single" w:sz="8" w:space="0" w:color="auto"/>
            </w:tcBorders>
          </w:tcPr>
          <w:p w:rsidR="00B778D8" w:rsidRDefault="00B778D8">
            <w:r>
              <w:t>Объем котла, м</w:t>
            </w:r>
            <w:r>
              <w:rPr>
                <w:vertAlign w:val="superscript"/>
              </w:rPr>
              <w:t>3</w:t>
            </w:r>
          </w:p>
        </w:tc>
        <w:tc>
          <w:tcPr>
            <w:tcW w:w="3640" w:type="dxa"/>
            <w:tcBorders>
              <w:left w:val="nil"/>
              <w:right w:val="single" w:sz="8" w:space="0" w:color="auto"/>
            </w:tcBorders>
          </w:tcPr>
          <w:p w:rsidR="00B778D8" w:rsidRDefault="00B778D8">
            <w:pPr>
              <w:jc w:val="center"/>
            </w:pPr>
            <w:r>
              <w:t>75,5</w:t>
            </w:r>
          </w:p>
        </w:tc>
      </w:tr>
      <w:tr w:rsidR="00B778D8">
        <w:trPr>
          <w:trHeight w:val="360"/>
        </w:trPr>
        <w:tc>
          <w:tcPr>
            <w:tcW w:w="5780" w:type="dxa"/>
            <w:tcBorders>
              <w:left w:val="single" w:sz="8" w:space="0" w:color="auto"/>
              <w:right w:val="single" w:sz="8" w:space="0" w:color="auto"/>
            </w:tcBorders>
          </w:tcPr>
          <w:p w:rsidR="00B778D8" w:rsidRDefault="00B778D8">
            <w:r>
              <w:t>Скорость конструкционная, км/ч</w:t>
            </w:r>
          </w:p>
        </w:tc>
        <w:tc>
          <w:tcPr>
            <w:tcW w:w="3640" w:type="dxa"/>
            <w:tcBorders>
              <w:left w:val="nil"/>
              <w:right w:val="single" w:sz="8" w:space="0" w:color="auto"/>
            </w:tcBorders>
          </w:tcPr>
          <w:p w:rsidR="00B778D8" w:rsidRDefault="00B778D8">
            <w:pPr>
              <w:jc w:val="center"/>
            </w:pPr>
            <w:r>
              <w:t>120</w:t>
            </w:r>
          </w:p>
        </w:tc>
      </w:tr>
      <w:tr w:rsidR="00B778D8">
        <w:trPr>
          <w:trHeight w:val="360"/>
        </w:trPr>
        <w:tc>
          <w:tcPr>
            <w:tcW w:w="5780" w:type="dxa"/>
            <w:tcBorders>
              <w:left w:val="single" w:sz="8" w:space="0" w:color="auto"/>
              <w:right w:val="single" w:sz="8" w:space="0" w:color="auto"/>
            </w:tcBorders>
          </w:tcPr>
          <w:p w:rsidR="00B778D8" w:rsidRDefault="00B778D8">
            <w:r>
              <w:t>Габарит</w:t>
            </w:r>
          </w:p>
        </w:tc>
        <w:tc>
          <w:tcPr>
            <w:tcW w:w="3640" w:type="dxa"/>
            <w:tcBorders>
              <w:left w:val="nil"/>
              <w:right w:val="single" w:sz="8" w:space="0" w:color="auto"/>
            </w:tcBorders>
          </w:tcPr>
          <w:p w:rsidR="00B778D8" w:rsidRDefault="00B778D8">
            <w:pPr>
              <w:jc w:val="center"/>
            </w:pPr>
            <w:r>
              <w:t>1-Т</w:t>
            </w:r>
          </w:p>
        </w:tc>
      </w:tr>
      <w:tr w:rsidR="00B778D8">
        <w:trPr>
          <w:trHeight w:val="360"/>
        </w:trPr>
        <w:tc>
          <w:tcPr>
            <w:tcW w:w="5780" w:type="dxa"/>
            <w:tcBorders>
              <w:left w:val="single" w:sz="8" w:space="0" w:color="auto"/>
              <w:right w:val="single" w:sz="8" w:space="0" w:color="auto"/>
            </w:tcBorders>
          </w:tcPr>
          <w:p w:rsidR="00B778D8" w:rsidRDefault="00B778D8">
            <w:r>
              <w:t>База вагона, мм</w:t>
            </w:r>
          </w:p>
        </w:tc>
        <w:tc>
          <w:tcPr>
            <w:tcW w:w="3640" w:type="dxa"/>
            <w:tcBorders>
              <w:left w:val="nil"/>
              <w:right w:val="single" w:sz="8" w:space="0" w:color="auto"/>
            </w:tcBorders>
          </w:tcPr>
          <w:p w:rsidR="00B778D8" w:rsidRDefault="00B778D8">
            <w:pPr>
              <w:jc w:val="center"/>
            </w:pPr>
            <w:r>
              <w:t>7800</w:t>
            </w:r>
          </w:p>
        </w:tc>
      </w:tr>
      <w:tr w:rsidR="00B778D8">
        <w:trPr>
          <w:trHeight w:val="360"/>
        </w:trPr>
        <w:tc>
          <w:tcPr>
            <w:tcW w:w="5780" w:type="dxa"/>
            <w:tcBorders>
              <w:left w:val="single" w:sz="8" w:space="0" w:color="auto"/>
              <w:right w:val="single" w:sz="8" w:space="0" w:color="auto"/>
            </w:tcBorders>
          </w:tcPr>
          <w:p w:rsidR="00B778D8" w:rsidRDefault="00B778D8">
            <w:r>
              <w:t>Длина по осям сцепления автосцепок, мм</w:t>
            </w:r>
          </w:p>
        </w:tc>
        <w:tc>
          <w:tcPr>
            <w:tcW w:w="3640" w:type="dxa"/>
            <w:tcBorders>
              <w:left w:val="nil"/>
              <w:right w:val="single" w:sz="8" w:space="0" w:color="auto"/>
            </w:tcBorders>
          </w:tcPr>
          <w:p w:rsidR="00B778D8" w:rsidRDefault="00B778D8">
            <w:pPr>
              <w:jc w:val="center"/>
            </w:pPr>
            <w:r>
              <w:t>12020</w:t>
            </w:r>
          </w:p>
        </w:tc>
      </w:tr>
      <w:tr w:rsidR="00B778D8">
        <w:trPr>
          <w:trHeight w:val="360"/>
        </w:trPr>
        <w:tc>
          <w:tcPr>
            <w:tcW w:w="5780" w:type="dxa"/>
            <w:tcBorders>
              <w:left w:val="single" w:sz="8" w:space="0" w:color="auto"/>
              <w:right w:val="single" w:sz="8" w:space="0" w:color="auto"/>
            </w:tcBorders>
          </w:tcPr>
          <w:p w:rsidR="00B778D8" w:rsidRDefault="00B778D8">
            <w:r>
              <w:t>Высота от уровня верха головки, мм</w:t>
            </w:r>
          </w:p>
        </w:tc>
        <w:tc>
          <w:tcPr>
            <w:tcW w:w="3640" w:type="dxa"/>
            <w:tcBorders>
              <w:left w:val="nil"/>
              <w:right w:val="single" w:sz="8" w:space="0" w:color="auto"/>
            </w:tcBorders>
          </w:tcPr>
          <w:p w:rsidR="00B778D8" w:rsidRDefault="00B778D8">
            <w:pPr>
              <w:jc w:val="center"/>
            </w:pPr>
            <w:r>
              <w:t>4998</w:t>
            </w:r>
          </w:p>
        </w:tc>
      </w:tr>
      <w:tr w:rsidR="00B778D8">
        <w:trPr>
          <w:trHeight w:val="360"/>
        </w:trPr>
        <w:tc>
          <w:tcPr>
            <w:tcW w:w="5780" w:type="dxa"/>
            <w:tcBorders>
              <w:left w:val="single" w:sz="8" w:space="0" w:color="auto"/>
              <w:right w:val="single" w:sz="8" w:space="0" w:color="auto"/>
            </w:tcBorders>
          </w:tcPr>
          <w:p w:rsidR="00B778D8" w:rsidRDefault="00B778D8">
            <w:r>
              <w:t>Количество осей</w:t>
            </w:r>
          </w:p>
        </w:tc>
        <w:tc>
          <w:tcPr>
            <w:tcW w:w="3640" w:type="dxa"/>
            <w:tcBorders>
              <w:left w:val="nil"/>
              <w:right w:val="single" w:sz="8" w:space="0" w:color="auto"/>
            </w:tcBorders>
          </w:tcPr>
          <w:p w:rsidR="00B778D8" w:rsidRDefault="00B778D8">
            <w:pPr>
              <w:jc w:val="center"/>
            </w:pPr>
            <w:r>
              <w:t>4</w:t>
            </w:r>
          </w:p>
        </w:tc>
      </w:tr>
      <w:tr w:rsidR="00B778D8">
        <w:trPr>
          <w:trHeight w:val="360"/>
        </w:trPr>
        <w:tc>
          <w:tcPr>
            <w:tcW w:w="5780" w:type="dxa"/>
            <w:tcBorders>
              <w:left w:val="single" w:sz="8" w:space="0" w:color="auto"/>
              <w:right w:val="single" w:sz="8" w:space="0" w:color="auto"/>
            </w:tcBorders>
          </w:tcPr>
          <w:p w:rsidR="00B778D8" w:rsidRDefault="00B778D8">
            <w:r>
              <w:t>Модель двухосной тележки</w:t>
            </w:r>
          </w:p>
        </w:tc>
        <w:tc>
          <w:tcPr>
            <w:tcW w:w="3640" w:type="dxa"/>
            <w:tcBorders>
              <w:left w:val="nil"/>
              <w:right w:val="single" w:sz="8" w:space="0" w:color="auto"/>
            </w:tcBorders>
          </w:tcPr>
          <w:p w:rsidR="00B778D8" w:rsidRDefault="00B778D8">
            <w:pPr>
              <w:jc w:val="center"/>
            </w:pPr>
            <w:r>
              <w:t>18-100</w:t>
            </w:r>
          </w:p>
        </w:tc>
      </w:tr>
      <w:tr w:rsidR="00B778D8">
        <w:trPr>
          <w:trHeight w:val="360"/>
        </w:trPr>
        <w:tc>
          <w:tcPr>
            <w:tcW w:w="5780" w:type="dxa"/>
            <w:tcBorders>
              <w:left w:val="single" w:sz="8" w:space="0" w:color="auto"/>
              <w:right w:val="single" w:sz="8" w:space="0" w:color="auto"/>
            </w:tcBorders>
          </w:tcPr>
          <w:p w:rsidR="00B778D8" w:rsidRDefault="00B778D8">
            <w:r>
              <w:t>Внутренний диаметр котла, мм</w:t>
            </w:r>
          </w:p>
        </w:tc>
        <w:tc>
          <w:tcPr>
            <w:tcW w:w="3640" w:type="dxa"/>
            <w:tcBorders>
              <w:left w:val="nil"/>
              <w:right w:val="single" w:sz="8" w:space="0" w:color="auto"/>
            </w:tcBorders>
          </w:tcPr>
          <w:p w:rsidR="00B778D8" w:rsidRDefault="00B778D8">
            <w:pPr>
              <w:jc w:val="center"/>
            </w:pPr>
            <w:r>
              <w:t>3000</w:t>
            </w:r>
          </w:p>
        </w:tc>
      </w:tr>
      <w:tr w:rsidR="00B778D8">
        <w:trPr>
          <w:trHeight w:val="360"/>
        </w:trPr>
        <w:tc>
          <w:tcPr>
            <w:tcW w:w="5780" w:type="dxa"/>
            <w:tcBorders>
              <w:left w:val="single" w:sz="8" w:space="0" w:color="auto"/>
              <w:right w:val="single" w:sz="8" w:space="0" w:color="auto"/>
            </w:tcBorders>
          </w:tcPr>
          <w:p w:rsidR="00B778D8" w:rsidRDefault="00B778D8">
            <w:r>
              <w:t>Наружная длина котла, мм</w:t>
            </w:r>
          </w:p>
        </w:tc>
        <w:tc>
          <w:tcPr>
            <w:tcW w:w="3640" w:type="dxa"/>
            <w:tcBorders>
              <w:left w:val="nil"/>
              <w:right w:val="single" w:sz="8" w:space="0" w:color="auto"/>
            </w:tcBorders>
          </w:tcPr>
          <w:p w:rsidR="00B778D8" w:rsidRDefault="00B778D8">
            <w:pPr>
              <w:jc w:val="center"/>
            </w:pPr>
            <w:r>
              <w:t>11250</w:t>
            </w:r>
          </w:p>
        </w:tc>
      </w:tr>
      <w:tr w:rsidR="00B778D8">
        <w:trPr>
          <w:trHeight w:val="360"/>
        </w:trPr>
        <w:tc>
          <w:tcPr>
            <w:tcW w:w="5780" w:type="dxa"/>
            <w:tcBorders>
              <w:left w:val="single" w:sz="8" w:space="0" w:color="auto"/>
              <w:right w:val="single" w:sz="8" w:space="0" w:color="auto"/>
            </w:tcBorders>
          </w:tcPr>
          <w:p w:rsidR="00B778D8" w:rsidRDefault="00B778D8">
            <w:r>
              <w:t>Удельный объем, м</w:t>
            </w:r>
            <w:r>
              <w:rPr>
                <w:vertAlign w:val="superscript"/>
              </w:rPr>
              <w:t>3</w:t>
            </w:r>
            <w:r>
              <w:t>/т</w:t>
            </w:r>
          </w:p>
        </w:tc>
        <w:tc>
          <w:tcPr>
            <w:tcW w:w="3640" w:type="dxa"/>
            <w:tcBorders>
              <w:left w:val="nil"/>
              <w:right w:val="single" w:sz="8" w:space="0" w:color="auto"/>
            </w:tcBorders>
          </w:tcPr>
          <w:p w:rsidR="00B778D8" w:rsidRDefault="00B778D8">
            <w:pPr>
              <w:jc w:val="center"/>
            </w:pPr>
            <w:r>
              <w:t>1,76</w:t>
            </w:r>
          </w:p>
        </w:tc>
      </w:tr>
      <w:tr w:rsidR="00B778D8">
        <w:trPr>
          <w:trHeight w:val="360"/>
        </w:trPr>
        <w:tc>
          <w:tcPr>
            <w:tcW w:w="5780" w:type="dxa"/>
            <w:tcBorders>
              <w:left w:val="single" w:sz="8" w:space="0" w:color="auto"/>
              <w:right w:val="single" w:sz="8" w:space="0" w:color="auto"/>
            </w:tcBorders>
          </w:tcPr>
          <w:p w:rsidR="00B778D8" w:rsidRDefault="00B778D8">
            <w:r>
              <w:t>Условное рабочее давление в котле, мПа</w:t>
            </w:r>
          </w:p>
        </w:tc>
        <w:tc>
          <w:tcPr>
            <w:tcW w:w="3640" w:type="dxa"/>
            <w:tcBorders>
              <w:left w:val="nil"/>
              <w:right w:val="single" w:sz="8" w:space="0" w:color="auto"/>
            </w:tcBorders>
          </w:tcPr>
          <w:p w:rsidR="00B778D8" w:rsidRDefault="00B778D8">
            <w:pPr>
              <w:jc w:val="center"/>
            </w:pPr>
            <w:r>
              <w:t>0,151</w:t>
            </w:r>
          </w:p>
        </w:tc>
      </w:tr>
      <w:tr w:rsidR="00B778D8">
        <w:trPr>
          <w:trHeight w:val="360"/>
        </w:trPr>
        <w:tc>
          <w:tcPr>
            <w:tcW w:w="5780" w:type="dxa"/>
            <w:tcBorders>
              <w:left w:val="single" w:sz="8" w:space="0" w:color="auto"/>
              <w:bottom w:val="single" w:sz="8" w:space="0" w:color="auto"/>
              <w:right w:val="single" w:sz="8" w:space="0" w:color="auto"/>
            </w:tcBorders>
          </w:tcPr>
          <w:p w:rsidR="00B778D8" w:rsidRDefault="00B778D8">
            <w:r>
              <w:t>Давление, создаваемое в котле при гидравлическом испытании, мПа</w:t>
            </w:r>
          </w:p>
        </w:tc>
        <w:tc>
          <w:tcPr>
            <w:tcW w:w="3640" w:type="dxa"/>
            <w:tcBorders>
              <w:left w:val="nil"/>
              <w:bottom w:val="single" w:sz="8" w:space="0" w:color="auto"/>
              <w:right w:val="single" w:sz="8" w:space="0" w:color="auto"/>
            </w:tcBorders>
          </w:tcPr>
          <w:p w:rsidR="00B778D8" w:rsidRDefault="00B778D8">
            <w:pPr>
              <w:ind w:left="284"/>
              <w:jc w:val="center"/>
            </w:pPr>
          </w:p>
          <w:p w:rsidR="00B778D8" w:rsidRDefault="00B778D8">
            <w:pPr>
              <w:jc w:val="center"/>
            </w:pPr>
            <w:r>
              <w:t>0,4</w:t>
            </w:r>
          </w:p>
        </w:tc>
      </w:tr>
    </w:tbl>
    <w:p w:rsidR="00B778D8" w:rsidRDefault="00B778D8">
      <w:pPr>
        <w:ind w:firstLine="426"/>
        <w:jc w:val="both"/>
      </w:pPr>
    </w:p>
    <w:p w:rsidR="00B778D8" w:rsidRDefault="00B778D8">
      <w:pPr>
        <w:ind w:firstLine="426"/>
        <w:jc w:val="both"/>
      </w:pPr>
      <w:r>
        <w:t>Цистерна (аналог модель 15-1519) предназначена для перевозки пропана. Относится к специальным цистернам для перевозки сжиженных газов.</w:t>
      </w:r>
    </w:p>
    <w:p w:rsidR="00B778D8" w:rsidRDefault="00B778D8">
      <w:pPr>
        <w:pStyle w:val="a5"/>
      </w:pPr>
      <w:r>
        <w:t>Цистерна (рис.1) состоит из: рамы 1, ходовой части 2, ударно-тяговых приборов 3, тормозного оборудования 4, котла 5, лестницы 6, устройств загрузки и выгрузки 7.</w:t>
      </w:r>
    </w:p>
    <w:p w:rsidR="00B778D8" w:rsidRDefault="0090449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71.75pt">
            <v:imagedata r:id="rId7" o:title="ц" gain="6.25" blacklevel="-23592f"/>
          </v:shape>
        </w:pict>
      </w:r>
    </w:p>
    <w:p w:rsidR="00B778D8" w:rsidRDefault="00B778D8"/>
    <w:p w:rsidR="00B778D8" w:rsidRDefault="00B778D8">
      <w:pPr>
        <w:pStyle w:val="a6"/>
      </w:pPr>
      <w:r>
        <w:t xml:space="preserve">Рисунок </w:t>
      </w:r>
      <w:r>
        <w:rPr>
          <w:noProof/>
        </w:rPr>
        <w:t>1</w:t>
      </w:r>
      <w:r>
        <w:t xml:space="preserve"> –</w:t>
      </w:r>
      <w:r w:rsidR="00604E42">
        <w:t>С</w:t>
      </w:r>
      <w:r>
        <w:t>хема вагона</w:t>
      </w:r>
    </w:p>
    <w:p w:rsidR="00B778D8" w:rsidRDefault="00B778D8">
      <w:pPr>
        <w:pStyle w:val="a5"/>
      </w:pPr>
      <w:r>
        <w:lastRenderedPageBreak/>
        <w:t>Для всемерного повышения эффективности общественного производства, роста производительности труда и лучшего использования основных средств важное значение имеют технико-экономические исследования в области вагоностроения и вагонного хозяйства.</w:t>
      </w:r>
    </w:p>
    <w:p w:rsidR="00B778D8" w:rsidRDefault="00B778D8">
      <w:pPr>
        <w:ind w:firstLine="426"/>
        <w:jc w:val="both"/>
      </w:pPr>
      <w:r>
        <w:t>От правильности выбора типов и параметров грузовых вагонов зависит рациональное расходование крупных материальных ценностей, производительность труда на железнодорожном транспорте.</w:t>
      </w:r>
    </w:p>
    <w:p w:rsidR="00B778D8" w:rsidRDefault="00B778D8">
      <w:pPr>
        <w:ind w:firstLine="426"/>
        <w:jc w:val="both"/>
      </w:pPr>
      <w:r>
        <w:t>При выборе типов вагонов особенно важными факторами являются объем и состав грузооборота.</w:t>
      </w:r>
    </w:p>
    <w:p w:rsidR="00B778D8" w:rsidRDefault="00B778D8">
      <w:pPr>
        <w:ind w:firstLine="426"/>
        <w:jc w:val="both"/>
      </w:pPr>
      <w:r>
        <w:t>Основными параметрами вагона, характеризующими его эффективность, являются:</w:t>
      </w:r>
    </w:p>
    <w:p w:rsidR="00B778D8" w:rsidRDefault="00B778D8" w:rsidP="000A0E9D">
      <w:pPr>
        <w:numPr>
          <w:ilvl w:val="0"/>
          <w:numId w:val="3"/>
        </w:numPr>
        <w:tabs>
          <w:tab w:val="clear" w:pos="360"/>
          <w:tab w:val="num" w:pos="786"/>
        </w:tabs>
        <w:ind w:left="786"/>
        <w:jc w:val="both"/>
      </w:pPr>
      <w:r>
        <w:t>тара вагона;</w:t>
      </w:r>
    </w:p>
    <w:p w:rsidR="00B778D8" w:rsidRDefault="00B778D8" w:rsidP="000A0E9D">
      <w:pPr>
        <w:numPr>
          <w:ilvl w:val="0"/>
          <w:numId w:val="3"/>
        </w:numPr>
        <w:tabs>
          <w:tab w:val="clear" w:pos="360"/>
          <w:tab w:val="num" w:pos="786"/>
        </w:tabs>
        <w:ind w:left="786"/>
        <w:jc w:val="both"/>
      </w:pPr>
      <w:r>
        <w:t>грузоподъемность;</w:t>
      </w:r>
    </w:p>
    <w:p w:rsidR="00B778D8" w:rsidRDefault="00B778D8" w:rsidP="000A0E9D">
      <w:pPr>
        <w:numPr>
          <w:ilvl w:val="0"/>
          <w:numId w:val="3"/>
        </w:numPr>
        <w:tabs>
          <w:tab w:val="clear" w:pos="360"/>
          <w:tab w:val="num" w:pos="786"/>
        </w:tabs>
        <w:ind w:left="786"/>
        <w:jc w:val="both"/>
      </w:pPr>
      <w:r>
        <w:t>объем котла;</w:t>
      </w:r>
    </w:p>
    <w:p w:rsidR="00B778D8" w:rsidRDefault="00B778D8" w:rsidP="000A0E9D">
      <w:pPr>
        <w:numPr>
          <w:ilvl w:val="0"/>
          <w:numId w:val="4"/>
        </w:numPr>
        <w:tabs>
          <w:tab w:val="clear" w:pos="360"/>
          <w:tab w:val="num" w:pos="786"/>
        </w:tabs>
        <w:ind w:left="786"/>
      </w:pPr>
      <w:r>
        <w:t xml:space="preserve">количество осей. </w:t>
      </w:r>
    </w:p>
    <w:p w:rsidR="00B778D8" w:rsidRDefault="00B778D8"/>
    <w:p w:rsidR="00B778D8" w:rsidRDefault="00B778D8"/>
    <w:p w:rsidR="00B778D8" w:rsidRDefault="00B778D8">
      <w:pPr>
        <w:pStyle w:val="a"/>
        <w:tabs>
          <w:tab w:val="clear" w:pos="360"/>
          <w:tab w:val="num" w:pos="786"/>
        </w:tabs>
        <w:ind w:left="1134" w:hanging="425"/>
      </w:pPr>
      <w:r>
        <w:br w:type="page"/>
      </w:r>
      <w:bookmarkStart w:id="4" w:name="_Toc420864678"/>
      <w:r>
        <w:lastRenderedPageBreak/>
        <w:t>Вписывание вагона в габарит</w:t>
      </w:r>
      <w:bookmarkEnd w:id="4"/>
    </w:p>
    <w:p w:rsidR="00B778D8" w:rsidRDefault="00B778D8">
      <w:pPr>
        <w:pStyle w:val="a"/>
        <w:numPr>
          <w:ilvl w:val="0"/>
          <w:numId w:val="0"/>
        </w:numPr>
        <w:rPr>
          <w:sz w:val="28"/>
        </w:rPr>
      </w:pPr>
    </w:p>
    <w:p w:rsidR="00B778D8" w:rsidRDefault="00B778D8">
      <w:pPr>
        <w:ind w:firstLine="709"/>
        <w:jc w:val="both"/>
      </w:pPr>
      <w:r>
        <w:t xml:space="preserve">Габарит </w:t>
      </w:r>
      <w:r>
        <w:rPr>
          <w:i/>
        </w:rPr>
        <w:t>1-Т</w:t>
      </w:r>
      <w:r>
        <w:t xml:space="preserve"> предназначен для вагонов, допускаемых к обращению по всем дорогам СНГ и МИР. 4-х осная цистерна для пропана (аналог мод. 15-519) данного габарита /1/.</w:t>
      </w:r>
    </w:p>
    <w:p w:rsidR="00B778D8" w:rsidRDefault="00B778D8">
      <w:pPr>
        <w:pStyle w:val="a5"/>
      </w:pPr>
      <w:r>
        <w:t>Ограничение полуширины вагона для среднего сечения /2/:</w:t>
      </w:r>
    </w:p>
    <w:p w:rsidR="00B778D8" w:rsidRDefault="00B778D8">
      <w:pPr>
        <w:pStyle w:val="a5"/>
      </w:pPr>
    </w:p>
    <w:p w:rsidR="00B778D8" w:rsidRDefault="00904491">
      <w:pPr>
        <w:pStyle w:val="a6"/>
        <w:jc w:val="right"/>
      </w:pPr>
      <w:r>
        <w:rPr>
          <w:position w:val="-14"/>
        </w:rPr>
        <w:pict>
          <v:shape id="_x0000_i1026" type="#_x0000_t75" style="width:267.75pt;height:21.75pt" fillcolor="window">
            <v:imagedata r:id="rId8" o:title=""/>
          </v:shape>
        </w:pict>
      </w:r>
      <w:r w:rsidR="00B778D8">
        <w:tab/>
      </w:r>
      <w:r w:rsidR="00B778D8">
        <w:tab/>
      </w:r>
      <w:r w:rsidR="00B778D8">
        <w:tab/>
        <w:t>(</w:t>
      </w:r>
      <w:r w:rsidR="00B778D8">
        <w:rPr>
          <w:noProof/>
        </w:rPr>
        <w:t>1</w:t>
      </w:r>
      <w:r w:rsidR="00B778D8">
        <w:t>)</w:t>
      </w:r>
    </w:p>
    <w:p w:rsidR="00B778D8" w:rsidRDefault="00B778D8">
      <w:pPr>
        <w:jc w:val="center"/>
      </w:pPr>
    </w:p>
    <w:p w:rsidR="00B778D8" w:rsidRDefault="00B778D8">
      <w:pPr>
        <w:ind w:left="993" w:hanging="993"/>
        <w:jc w:val="both"/>
      </w:pPr>
      <w:r>
        <w:t xml:space="preserve">где </w:t>
      </w:r>
      <w:r w:rsidR="00904491">
        <w:rPr>
          <w:position w:val="-12"/>
        </w:rPr>
        <w:pict>
          <v:shape id="_x0000_i1027" type="#_x0000_t75" style="width:29.25pt;height:21pt" fillcolor="window">
            <v:imagedata r:id="rId9" o:title=""/>
          </v:shape>
        </w:pict>
      </w:r>
      <w:r>
        <w:t xml:space="preserve">максимальная ширина колеи в кривой расчетного радиуса, </w:t>
      </w:r>
      <w:r>
        <w:rPr>
          <w:i/>
        </w:rPr>
        <w:t>мм</w:t>
      </w:r>
      <w:r>
        <w:t>;</w:t>
      </w:r>
    </w:p>
    <w:p w:rsidR="00B778D8" w:rsidRDefault="00904491">
      <w:pPr>
        <w:ind w:left="1134" w:hanging="709"/>
        <w:jc w:val="both"/>
      </w:pPr>
      <w:r>
        <w:rPr>
          <w:position w:val="-12"/>
        </w:rPr>
        <w:pict>
          <v:shape id="_x0000_i1028" type="#_x0000_t75" style="width:32.25pt;height:21pt" fillcolor="window">
            <v:imagedata r:id="rId10" o:title=""/>
          </v:shape>
        </w:pict>
      </w:r>
      <w:r w:rsidR="00B778D8">
        <w:t xml:space="preserve">минимальное расстояние между наружными гранями предельно изношенных гребней колесной пары, </w:t>
      </w:r>
      <w:r w:rsidR="00B778D8">
        <w:rPr>
          <w:i/>
        </w:rPr>
        <w:t>мм</w:t>
      </w:r>
      <w:r w:rsidR="00B778D8">
        <w:t>;</w:t>
      </w:r>
    </w:p>
    <w:p w:rsidR="00B778D8" w:rsidRDefault="00904491">
      <w:pPr>
        <w:ind w:left="993" w:hanging="426"/>
        <w:jc w:val="both"/>
      </w:pPr>
      <w:r>
        <w:rPr>
          <w:position w:val="-12"/>
        </w:rPr>
        <w:pict>
          <v:shape id="_x0000_i1029" type="#_x0000_t75" style="width:21pt;height:15.75pt" fillcolor="window">
            <v:imagedata r:id="rId11" o:title=""/>
          </v:shape>
        </w:pict>
      </w:r>
      <w:r w:rsidR="00B778D8">
        <w:t xml:space="preserve">суммарное наибольшее поперечное перемещение в направляющем сечении в одну сторону из центрального положения рамы тележки относительно колесной пары вследствие наличия зазоров при максимальных износах в буксовом узле и узле сочленения рамы тележки с буксой, </w:t>
      </w:r>
      <w:r w:rsidR="00B778D8">
        <w:rPr>
          <w:i/>
        </w:rPr>
        <w:t>мм</w:t>
      </w:r>
      <w:r w:rsidR="00B778D8">
        <w:t>;</w:t>
      </w:r>
    </w:p>
    <w:p w:rsidR="00B778D8" w:rsidRDefault="00904491">
      <w:pPr>
        <w:ind w:left="993" w:hanging="567"/>
        <w:jc w:val="both"/>
      </w:pPr>
      <w:r>
        <w:rPr>
          <w:position w:val="-6"/>
        </w:rPr>
        <w:pict>
          <v:shape id="_x0000_i1030" type="#_x0000_t75" style="width:27pt;height:15.75pt" fillcolor="window">
            <v:imagedata r:id="rId12" o:title=""/>
          </v:shape>
        </w:pict>
      </w:r>
      <w:r w:rsidR="00B778D8">
        <w:t>то же, но кузова относительно рамы тележки вследствие зазоров при максимальных износах и упругих колебаний в узле сочленения кузова и рамы тележки, мм;</w:t>
      </w:r>
    </w:p>
    <w:p w:rsidR="00B778D8" w:rsidRDefault="00904491">
      <w:pPr>
        <w:ind w:left="1843" w:hanging="1417"/>
        <w:jc w:val="both"/>
      </w:pPr>
      <w:r>
        <w:rPr>
          <w:position w:val="-6"/>
        </w:rPr>
        <w:pict>
          <v:shape id="_x0000_i1031" type="#_x0000_t75" style="width:26.25pt;height:17.25pt" fillcolor="window">
            <v:imagedata r:id="rId13" o:title=""/>
          </v:shape>
        </w:pict>
      </w:r>
      <w:r w:rsidR="00B778D8">
        <w:t xml:space="preserve">база вагона, </w:t>
      </w:r>
      <w:r w:rsidR="00B778D8">
        <w:rPr>
          <w:i/>
        </w:rPr>
        <w:t>м</w:t>
      </w:r>
      <w:r w:rsidR="00B778D8">
        <w:t>;</w:t>
      </w:r>
    </w:p>
    <w:p w:rsidR="00B778D8" w:rsidRDefault="00904491">
      <w:pPr>
        <w:ind w:left="993" w:hanging="426"/>
        <w:jc w:val="both"/>
      </w:pPr>
      <w:r>
        <w:rPr>
          <w:position w:val="-6"/>
        </w:rPr>
        <w:pict>
          <v:shape id="_x0000_i1032" type="#_x0000_t75" style="width:21pt;height:12.75pt" fillcolor="window">
            <v:imagedata r:id="rId14" o:title=""/>
          </v:shape>
        </w:pict>
      </w:r>
      <w:r w:rsidR="00B778D8">
        <w:t xml:space="preserve">расстояние от рассматриваемого поперечного сечения вагона до его ближайшего направляющего сечения, </w:t>
      </w:r>
      <w:r w:rsidR="00B778D8">
        <w:rPr>
          <w:i/>
        </w:rPr>
        <w:t>м</w:t>
      </w:r>
      <w:r w:rsidR="00B778D8">
        <w:t>;</w:t>
      </w:r>
    </w:p>
    <w:p w:rsidR="00B778D8" w:rsidRDefault="00904491">
      <w:pPr>
        <w:ind w:left="993" w:hanging="567"/>
        <w:jc w:val="both"/>
      </w:pPr>
      <w:r>
        <w:rPr>
          <w:position w:val="-12"/>
        </w:rPr>
        <w:pict>
          <v:shape id="_x0000_i1033" type="#_x0000_t75" style="width:27pt;height:21pt" fillcolor="window">
            <v:imagedata r:id="rId15" o:title=""/>
          </v:shape>
        </w:pict>
      </w:r>
      <w:r w:rsidR="00B778D8">
        <w:t>величина дополнительного поперечного смещения в кривой расчетного радиуса;</w:t>
      </w:r>
    </w:p>
    <w:p w:rsidR="00B778D8" w:rsidRDefault="00904491">
      <w:pPr>
        <w:ind w:left="1843" w:hanging="1417"/>
        <w:jc w:val="both"/>
      </w:pPr>
      <w:r>
        <w:rPr>
          <w:position w:val="-12"/>
        </w:rPr>
        <w:pict>
          <v:shape id="_x0000_i1034" type="#_x0000_t75" style="width:27.75pt;height:21pt" fillcolor="window">
            <v:imagedata r:id="rId16" o:title=""/>
          </v:shape>
        </w:pict>
      </w:r>
      <w:r w:rsidR="00B778D8">
        <w:t>коэффициент зависящий от величины расчетного радиуса кривой;</w:t>
      </w:r>
    </w:p>
    <w:p w:rsidR="00B778D8" w:rsidRDefault="00904491">
      <w:pPr>
        <w:ind w:left="1701" w:hanging="1275"/>
        <w:jc w:val="both"/>
      </w:pPr>
      <w:r>
        <w:rPr>
          <w:position w:val="-14"/>
        </w:rPr>
        <w:pict>
          <v:shape id="_x0000_i1035" type="#_x0000_t75" style="width:27.75pt;height:21.75pt" fillcolor="window">
            <v:imagedata r:id="rId17" o:title=""/>
          </v:shape>
        </w:pict>
      </w:r>
      <w:r w:rsidR="00B778D8">
        <w:t>уширение габарита приближения строений в расчетной кривой.</w:t>
      </w:r>
    </w:p>
    <w:p w:rsidR="00B778D8" w:rsidRDefault="00B778D8">
      <w:pPr>
        <w:ind w:left="1701" w:hanging="1275"/>
        <w:jc w:val="both"/>
      </w:pPr>
    </w:p>
    <w:p w:rsidR="00B778D8" w:rsidRDefault="00B778D8">
      <w:pPr>
        <w:pStyle w:val="a5"/>
      </w:pPr>
      <w:r>
        <w:t>Для поперечного сечения, расположенного в консольной части вагона:</w:t>
      </w:r>
    </w:p>
    <w:p w:rsidR="00B778D8" w:rsidRDefault="00B778D8">
      <w:pPr>
        <w:pStyle w:val="a5"/>
      </w:pPr>
    </w:p>
    <w:p w:rsidR="00B778D8" w:rsidRDefault="00904491">
      <w:pPr>
        <w:pStyle w:val="a6"/>
        <w:jc w:val="right"/>
      </w:pPr>
      <w:r>
        <w:rPr>
          <w:position w:val="-30"/>
        </w:rPr>
        <w:pict>
          <v:shape id="_x0000_i1036" type="#_x0000_t75" style="width:393pt;height:39.75pt" fillcolor="window">
            <v:imagedata r:id="rId18" o:title=""/>
          </v:shape>
        </w:pict>
      </w:r>
      <w:r w:rsidR="00B778D8">
        <w:tab/>
        <w:t xml:space="preserve">    (</w:t>
      </w:r>
      <w:r w:rsidR="00B778D8">
        <w:rPr>
          <w:noProof/>
        </w:rPr>
        <w:t>2</w:t>
      </w:r>
      <w:r w:rsidR="00B778D8">
        <w:t>)</w:t>
      </w:r>
    </w:p>
    <w:p w:rsidR="00B778D8" w:rsidRDefault="00B778D8">
      <w:pPr>
        <w:jc w:val="center"/>
      </w:pPr>
    </w:p>
    <w:p w:rsidR="00B778D8" w:rsidRDefault="00B778D8">
      <w:pPr>
        <w:pStyle w:val="a5"/>
      </w:pPr>
      <w:r>
        <w:t>Для направляющих сечений:</w:t>
      </w:r>
    </w:p>
    <w:p w:rsidR="00B778D8" w:rsidRDefault="00B778D8">
      <w:pPr>
        <w:pStyle w:val="a5"/>
      </w:pPr>
    </w:p>
    <w:p w:rsidR="00B778D8" w:rsidRDefault="00904491">
      <w:pPr>
        <w:pStyle w:val="a6"/>
        <w:jc w:val="right"/>
      </w:pPr>
      <w:r>
        <w:rPr>
          <w:position w:val="-14"/>
        </w:rPr>
        <w:pict>
          <v:shape id="_x0000_i1037" type="#_x0000_t75" style="width:216.75pt;height:21.75pt" fillcolor="window">
            <v:imagedata r:id="rId19" o:title=""/>
          </v:shape>
        </w:pict>
      </w:r>
      <w:r w:rsidR="00B778D8">
        <w:tab/>
      </w:r>
      <w:r w:rsidR="00B778D8">
        <w:tab/>
      </w:r>
      <w:r w:rsidR="00B778D8">
        <w:tab/>
        <w:t>(</w:t>
      </w:r>
      <w:r w:rsidR="00B778D8">
        <w:rPr>
          <w:noProof/>
        </w:rPr>
        <w:t>3</w:t>
      </w:r>
      <w:r w:rsidR="00B778D8">
        <w:t>)</w:t>
      </w:r>
    </w:p>
    <w:p w:rsidR="00B778D8" w:rsidRDefault="00B778D8">
      <w:pPr>
        <w:jc w:val="center"/>
      </w:pPr>
    </w:p>
    <w:p w:rsidR="00B778D8" w:rsidRDefault="00B778D8">
      <w:pPr>
        <w:ind w:firstLine="426"/>
        <w:jc w:val="both"/>
      </w:pPr>
      <w:r>
        <w:t>Проверим выражение в квадратных скобках:</w:t>
      </w:r>
    </w:p>
    <w:p w:rsidR="00B778D8" w:rsidRDefault="00B778D8">
      <w:pPr>
        <w:ind w:firstLine="426"/>
        <w:jc w:val="both"/>
      </w:pPr>
    </w:p>
    <w:p w:rsidR="00B778D8" w:rsidRDefault="00904491">
      <w:pPr>
        <w:spacing w:line="288" w:lineRule="auto"/>
        <w:jc w:val="both"/>
      </w:pPr>
      <w:r>
        <w:rPr>
          <w:position w:val="-12"/>
        </w:rPr>
        <w:lastRenderedPageBreak/>
        <w:pict>
          <v:shape id="_x0000_i1038" type="#_x0000_t75" style="width:474pt;height:24pt" fillcolor="window">
            <v:imagedata r:id="rId20" o:title=""/>
          </v:shape>
        </w:pict>
      </w:r>
    </w:p>
    <w:p w:rsidR="00B778D8" w:rsidRDefault="00B778D8">
      <w:pPr>
        <w:spacing w:line="288" w:lineRule="auto"/>
        <w:jc w:val="both"/>
      </w:pPr>
    </w:p>
    <w:p w:rsidR="00B778D8" w:rsidRDefault="00B778D8">
      <w:pPr>
        <w:spacing w:line="288" w:lineRule="auto"/>
        <w:ind w:right="-1"/>
        <w:jc w:val="both"/>
      </w:pPr>
      <w:r>
        <w:t xml:space="preserve">т.к. выражение в квадратных скобках меньше нуля, то принимаем его равным </w:t>
      </w:r>
      <w:r>
        <w:rPr>
          <w:i/>
        </w:rPr>
        <w:t>0</w:t>
      </w:r>
      <w:r>
        <w:t>.</w:t>
      </w:r>
    </w:p>
    <w:p w:rsidR="00B778D8" w:rsidRDefault="00B778D8">
      <w:pPr>
        <w:spacing w:line="288" w:lineRule="auto"/>
        <w:ind w:right="-1"/>
        <w:jc w:val="both"/>
      </w:pPr>
    </w:p>
    <w:p w:rsidR="00B778D8" w:rsidRDefault="00904491">
      <w:pPr>
        <w:spacing w:line="288" w:lineRule="auto"/>
        <w:jc w:val="both"/>
      </w:pPr>
      <w:r>
        <w:rPr>
          <w:position w:val="-38"/>
        </w:rPr>
        <w:pict>
          <v:shape id="_x0000_i1039" type="#_x0000_t75" style="width:464.25pt;height:45pt" fillcolor="window">
            <v:imagedata r:id="rId21" o:title=""/>
          </v:shape>
        </w:pict>
      </w:r>
    </w:p>
    <w:p w:rsidR="00B778D8" w:rsidRDefault="00B778D8">
      <w:pPr>
        <w:spacing w:line="288" w:lineRule="auto"/>
        <w:jc w:val="both"/>
      </w:pPr>
    </w:p>
    <w:p w:rsidR="00B778D8" w:rsidRDefault="00B778D8">
      <w:pPr>
        <w:spacing w:line="288" w:lineRule="auto"/>
        <w:jc w:val="both"/>
      </w:pPr>
      <w:r>
        <w:t xml:space="preserve">Тоже принимаем равным </w:t>
      </w:r>
      <w:r>
        <w:rPr>
          <w:i/>
        </w:rPr>
        <w:t>0</w:t>
      </w:r>
      <w:r>
        <w:t>.</w:t>
      </w:r>
    </w:p>
    <w:p w:rsidR="00B778D8" w:rsidRDefault="00B778D8">
      <w:pPr>
        <w:pStyle w:val="a5"/>
        <w:spacing w:line="288" w:lineRule="auto"/>
      </w:pPr>
      <w:r>
        <w:t>В кривой габарит недоиспользуется. Выполняем вписывание на прямом участке.</w:t>
      </w:r>
    </w:p>
    <w:p w:rsidR="00B778D8" w:rsidRDefault="00904491">
      <w:pPr>
        <w:pStyle w:val="a5"/>
        <w:spacing w:line="288" w:lineRule="auto"/>
        <w:jc w:val="right"/>
      </w:pPr>
      <w:r>
        <w:rPr>
          <w:position w:val="-14"/>
        </w:rPr>
        <w:pict>
          <v:shape id="_x0000_i1040" type="#_x0000_t75" style="width:188.25pt;height:24pt" fillcolor="window">
            <v:imagedata r:id="rId22" o:title=""/>
          </v:shape>
        </w:pict>
      </w:r>
      <w:r w:rsidR="00B778D8">
        <w:t>;</w:t>
      </w:r>
      <w:r w:rsidR="00B778D8">
        <w:tab/>
      </w:r>
      <w:r w:rsidR="00B778D8">
        <w:tab/>
      </w:r>
      <w:r w:rsidR="00B778D8">
        <w:tab/>
      </w:r>
      <w:r w:rsidR="00B778D8">
        <w:tab/>
        <w:t>(</w:t>
      </w:r>
      <w:r w:rsidR="00B778D8">
        <w:rPr>
          <w:noProof/>
        </w:rPr>
        <w:t>4</w:t>
      </w:r>
      <w:r w:rsidR="00B778D8">
        <w:t>)</w:t>
      </w:r>
    </w:p>
    <w:p w:rsidR="00B778D8" w:rsidRDefault="00B778D8">
      <w:pPr>
        <w:pStyle w:val="a5"/>
        <w:spacing w:line="288" w:lineRule="auto"/>
        <w:jc w:val="right"/>
      </w:pPr>
    </w:p>
    <w:p w:rsidR="00B778D8" w:rsidRDefault="00904491">
      <w:pPr>
        <w:pStyle w:val="a5"/>
        <w:spacing w:line="288" w:lineRule="auto"/>
        <w:ind w:firstLine="0"/>
      </w:pPr>
      <w:r>
        <w:rPr>
          <w:position w:val="-12"/>
        </w:rPr>
        <w:pict>
          <v:shape id="_x0000_i1041" type="#_x0000_t75" style="width:173.25pt;height:21pt" fillcolor="window">
            <v:imagedata r:id="rId23" o:title=""/>
          </v:shape>
        </w:pict>
      </w:r>
      <w:r w:rsidR="00B778D8">
        <w:t>;</w:t>
      </w:r>
    </w:p>
    <w:p w:rsidR="00B778D8" w:rsidRDefault="00904491">
      <w:pPr>
        <w:pStyle w:val="a5"/>
        <w:spacing w:line="288" w:lineRule="auto"/>
        <w:ind w:firstLine="0"/>
      </w:pPr>
      <w:r>
        <w:rPr>
          <w:position w:val="-12"/>
        </w:rPr>
        <w:pict>
          <v:shape id="_x0000_i1042" type="#_x0000_t75" style="width:183pt;height:21pt" fillcolor="window">
            <v:imagedata r:id="rId24" o:title=""/>
          </v:shape>
        </w:pict>
      </w:r>
      <w:r w:rsidR="00B778D8">
        <w:t>;</w:t>
      </w:r>
    </w:p>
    <w:p w:rsidR="00B778D8" w:rsidRDefault="00904491">
      <w:pPr>
        <w:pStyle w:val="a5"/>
        <w:spacing w:line="288" w:lineRule="auto"/>
        <w:ind w:firstLine="0"/>
      </w:pPr>
      <w:r>
        <w:rPr>
          <w:position w:val="-12"/>
        </w:rPr>
        <w:pict>
          <v:shape id="_x0000_i1043" type="#_x0000_t75" style="width:95.25pt;height:18.75pt" fillcolor="window">
            <v:imagedata r:id="rId25" o:title=""/>
          </v:shape>
        </w:pict>
      </w:r>
      <w:r w:rsidR="00B778D8">
        <w:t>;</w:t>
      </w:r>
    </w:p>
    <w:p w:rsidR="00B778D8" w:rsidRDefault="00B778D8">
      <w:pPr>
        <w:pStyle w:val="a5"/>
        <w:spacing w:line="288" w:lineRule="auto"/>
        <w:ind w:firstLine="0"/>
      </w:pPr>
    </w:p>
    <w:p w:rsidR="00B778D8" w:rsidRDefault="00904491">
      <w:pPr>
        <w:pStyle w:val="a5"/>
        <w:spacing w:line="288" w:lineRule="auto"/>
        <w:ind w:firstLine="0"/>
        <w:jc w:val="center"/>
      </w:pPr>
      <w:r>
        <w:rPr>
          <w:position w:val="-14"/>
        </w:rPr>
        <w:pict>
          <v:shape id="_x0000_i1044" type="#_x0000_t75" style="width:284.25pt;height:24pt" fillcolor="window">
            <v:imagedata r:id="rId26" o:title=""/>
          </v:shape>
        </w:pict>
      </w:r>
      <w:r w:rsidR="00B778D8">
        <w:t>;</w:t>
      </w:r>
    </w:p>
    <w:p w:rsidR="00B778D8" w:rsidRDefault="00B778D8">
      <w:pPr>
        <w:pStyle w:val="a5"/>
        <w:spacing w:line="288" w:lineRule="auto"/>
        <w:ind w:firstLine="0"/>
        <w:jc w:val="center"/>
      </w:pPr>
    </w:p>
    <w:p w:rsidR="00B778D8" w:rsidRDefault="00904491">
      <w:pPr>
        <w:pStyle w:val="a5"/>
        <w:spacing w:line="288" w:lineRule="auto"/>
        <w:ind w:firstLine="0"/>
      </w:pPr>
      <w:r>
        <w:rPr>
          <w:position w:val="-30"/>
        </w:rPr>
        <w:pict>
          <v:shape id="_x0000_i1045" type="#_x0000_t75" style="width:402.75pt;height:39.75pt" fillcolor="window">
            <v:imagedata r:id="rId27" o:title=""/>
          </v:shape>
        </w:pict>
      </w:r>
      <w:r w:rsidR="00B778D8">
        <w:t>;</w:t>
      </w:r>
    </w:p>
    <w:p w:rsidR="00B778D8" w:rsidRDefault="00B778D8">
      <w:pPr>
        <w:pStyle w:val="a5"/>
        <w:spacing w:line="288" w:lineRule="auto"/>
        <w:ind w:firstLine="0"/>
      </w:pPr>
    </w:p>
    <w:p w:rsidR="00B778D8" w:rsidRDefault="00B778D8">
      <w:pPr>
        <w:pStyle w:val="a5"/>
        <w:spacing w:line="288" w:lineRule="auto"/>
      </w:pPr>
      <w:r>
        <w:t>Наибольшая ширина строительного очертания:</w:t>
      </w:r>
    </w:p>
    <w:p w:rsidR="00B778D8" w:rsidRDefault="00B778D8">
      <w:pPr>
        <w:pStyle w:val="a5"/>
        <w:spacing w:line="288" w:lineRule="auto"/>
      </w:pPr>
    </w:p>
    <w:p w:rsidR="00B778D8" w:rsidRDefault="00904491">
      <w:pPr>
        <w:pStyle w:val="a6"/>
        <w:spacing w:line="288" w:lineRule="auto"/>
        <w:jc w:val="right"/>
      </w:pPr>
      <w:r>
        <w:rPr>
          <w:position w:val="-14"/>
        </w:rPr>
        <w:pict>
          <v:shape id="_x0000_i1046" type="#_x0000_t75" style="width:105.75pt;height:21.75pt" fillcolor="window">
            <v:imagedata r:id="rId28" o:title=""/>
          </v:shape>
        </w:pict>
      </w:r>
      <w:r w:rsidR="00B778D8">
        <w:t>,</w:t>
      </w:r>
      <w:r w:rsidR="00B778D8">
        <w:tab/>
      </w:r>
      <w:r w:rsidR="00B778D8">
        <w:tab/>
      </w:r>
      <w:r w:rsidR="00B778D8">
        <w:tab/>
      </w:r>
      <w:r w:rsidR="00B778D8">
        <w:tab/>
      </w:r>
      <w:r w:rsidR="00B778D8">
        <w:tab/>
        <w:t>(</w:t>
      </w:r>
      <w:r w:rsidR="00B778D8">
        <w:rPr>
          <w:noProof/>
        </w:rPr>
        <w:t>5</w:t>
      </w:r>
      <w:r w:rsidR="00B778D8">
        <w:t>)</w:t>
      </w:r>
    </w:p>
    <w:p w:rsidR="00B778D8" w:rsidRDefault="00B778D8">
      <w:pPr>
        <w:pStyle w:val="a5"/>
        <w:spacing w:line="288" w:lineRule="auto"/>
        <w:jc w:val="center"/>
      </w:pPr>
    </w:p>
    <w:p w:rsidR="00B778D8" w:rsidRDefault="00B778D8">
      <w:pPr>
        <w:pStyle w:val="a5"/>
        <w:spacing w:line="288" w:lineRule="auto"/>
        <w:ind w:left="1134" w:hanging="1134"/>
        <w:rPr>
          <w:i/>
          <w:sz w:val="32"/>
        </w:rPr>
      </w:pPr>
      <w:r>
        <w:t xml:space="preserve">где </w:t>
      </w:r>
      <w:r>
        <w:rPr>
          <w:i/>
          <w:sz w:val="32"/>
        </w:rPr>
        <w:t>В</w:t>
      </w:r>
      <w:r>
        <w:rPr>
          <w:i/>
          <w:sz w:val="32"/>
          <w:vertAlign w:val="subscript"/>
        </w:rPr>
        <w:t>о</w:t>
      </w:r>
      <w:r>
        <w:rPr>
          <w:i/>
          <w:sz w:val="32"/>
        </w:rPr>
        <w:t>–</w:t>
      </w:r>
      <w:r>
        <w:t>полуширина соответствующего габарита подвижного состава на рассматриваемой высоте от уровня верха головок рельсов;</w:t>
      </w:r>
    </w:p>
    <w:p w:rsidR="00B778D8" w:rsidRDefault="00B778D8">
      <w:pPr>
        <w:pStyle w:val="a5"/>
        <w:spacing w:line="288" w:lineRule="auto"/>
        <w:ind w:left="709" w:firstLine="0"/>
      </w:pPr>
      <w:r>
        <w:rPr>
          <w:i/>
          <w:sz w:val="32"/>
        </w:rPr>
        <w:t>Е–</w:t>
      </w:r>
      <w:r>
        <w:t>ограничение полуширины.</w:t>
      </w:r>
    </w:p>
    <w:p w:rsidR="00B778D8" w:rsidRDefault="00B778D8">
      <w:pPr>
        <w:pStyle w:val="a5"/>
        <w:spacing w:line="288" w:lineRule="auto"/>
        <w:ind w:left="709" w:firstLine="0"/>
      </w:pPr>
    </w:p>
    <w:p w:rsidR="00B778D8" w:rsidRDefault="00904491">
      <w:pPr>
        <w:pStyle w:val="a5"/>
        <w:spacing w:line="288" w:lineRule="auto"/>
        <w:ind w:firstLine="0"/>
        <w:jc w:val="center"/>
      </w:pPr>
      <w:r>
        <w:rPr>
          <w:position w:val="-14"/>
        </w:rPr>
        <w:pict>
          <v:shape id="_x0000_i1047" type="#_x0000_t75" style="width:255.75pt;height:21.75pt" fillcolor="window">
            <v:imagedata r:id="rId29" o:title=""/>
          </v:shape>
        </w:pict>
      </w:r>
      <w:r w:rsidR="00B778D8">
        <w:t>;</w:t>
      </w:r>
    </w:p>
    <w:p w:rsidR="00B778D8" w:rsidRDefault="00904491">
      <w:pPr>
        <w:pStyle w:val="a5"/>
        <w:spacing w:line="288" w:lineRule="auto"/>
        <w:ind w:firstLine="0"/>
        <w:jc w:val="center"/>
      </w:pPr>
      <w:r>
        <w:rPr>
          <w:position w:val="-12"/>
        </w:rPr>
        <w:pict>
          <v:shape id="_x0000_i1048" type="#_x0000_t75" style="width:210.75pt;height:21pt" fillcolor="window">
            <v:imagedata r:id="rId30" o:title=""/>
          </v:shape>
        </w:pict>
      </w:r>
      <w:r w:rsidR="00B778D8">
        <w:t>.</w:t>
      </w:r>
    </w:p>
    <w:p w:rsidR="00B778D8" w:rsidRDefault="00B778D8">
      <w:pPr>
        <w:pStyle w:val="a5"/>
        <w:spacing w:line="288" w:lineRule="auto"/>
        <w:ind w:firstLine="0"/>
        <w:jc w:val="center"/>
      </w:pPr>
    </w:p>
    <w:p w:rsidR="00B778D8" w:rsidRDefault="00B778D8">
      <w:pPr>
        <w:pStyle w:val="a5"/>
        <w:spacing w:line="288" w:lineRule="auto"/>
        <w:ind w:firstLine="0"/>
        <w:jc w:val="center"/>
      </w:pPr>
    </w:p>
    <w:p w:rsidR="00B778D8" w:rsidRDefault="00B778D8"/>
    <w:p w:rsidR="00B778D8" w:rsidRDefault="00B778D8">
      <w:pPr>
        <w:ind w:firstLine="426"/>
      </w:pPr>
    </w:p>
    <w:p w:rsidR="00B778D8" w:rsidRDefault="00904491">
      <w:pPr>
        <w:pStyle w:val="a5"/>
        <w:ind w:firstLine="0"/>
        <w:jc w:val="center"/>
      </w:pPr>
      <w:r>
        <w:rPr>
          <w:noProof/>
        </w:rPr>
        <w:pict>
          <v:group id="_x0000_s1209" style="position:absolute;left:0;text-align:left;margin-left:18pt;margin-top:.95pt;width:408.15pt;height:128.1pt;z-index:251656192" coordorigin="2061,13134" coordsize="8163,2562" o:allowincell="f">
            <v:line id="_x0000_s1210" style="position:absolute" from="4752,13282" to="8496,13282" strokeweight="1pt"/>
            <v:line id="_x0000_s1211" style="position:absolute" from="3888,13426" to="9359,13426"/>
            <v:line id="_x0000_s1212" style="position:absolute;flip:y" from="3888,13282" to="4752,13426" strokeweight="1pt"/>
            <v:line id="_x0000_s1213" style="position:absolute" from="8496,13282" to="9360,13426" strokeweight="1pt"/>
            <v:line id="_x0000_s1214" style="position:absolute" from="3883,13432" to="3883,14583" strokeweight="1pt"/>
            <v:line id="_x0000_s1215" style="position:absolute" from="9350,13427" to="9350,14578" strokeweight="1pt"/>
            <v:line id="_x0000_s1216" style="position:absolute;flip:y" from="4752,14712" to="8496,14712" strokeweight="1pt"/>
            <v:line id="_x0000_s1217" style="position:absolute;flip:y" from="3888,14568" to="9359,14568"/>
            <v:line id="_x0000_s1218" style="position:absolute" from="3888,14568" to="4752,14712" strokeweight="1pt"/>
            <v:line id="_x0000_s1219" style="position:absolute;flip:y" from="8496,14568" to="9360,14712" strokeweight="1pt"/>
            <v:line id="_x0000_s1220" style="position:absolute" from="4752,13148" to="4752,15246"/>
            <v:line id="_x0000_s1221" style="position:absolute" from="8496,13148" to="8496,15246"/>
            <v:line id="_x0000_s1222" style="position:absolute" from="4752,15165" to="8496,15165">
              <v:stroke startarrow="block" startarrowwidth="narrow" endarrow="block" endarrowwidth="narrow"/>
            </v:line>
            <v:line id="_x0000_s1223" style="position:absolute" from="3888,14544" to="3888,15696"/>
            <v:line id="_x0000_s1224" style="position:absolute" from="9350,14544" to="9350,15696"/>
            <v:line id="_x0000_s1225" style="position:absolute" from="3910,15597" to="9358,15597">
              <v:stroke startarrow="block" startarrowwidth="narrow" endarrow="block" endarrowwidth="narrow"/>
            </v:line>
            <v:line id="_x0000_s1226" style="position:absolute" from="3888,13143" to="9360,13143"/>
            <v:line id="_x0000_s1227" style="position:absolute" from="3888,14886" to="9360,14886"/>
            <v:line id="_x0000_s1228" style="position:absolute" from="9350,13144" to="9350,13432"/>
            <v:line id="_x0000_s1229" style="position:absolute" from="3888,13144" to="3888,13432"/>
            <v:line id="_x0000_s1230" style="position:absolute" from="9345,13134" to="10209,13134"/>
            <v:line id="_x0000_s1231" style="position:absolute" from="9345,14877" to="10209,14877"/>
            <v:line id="_x0000_s1232" style="position:absolute" from="10116,13137" to="10116,14900">
              <v:stroke startarrow="block" startarrowwidth="narrow" endarrow="block" endarrowwidth="narrow"/>
            </v:line>
            <v:line id="_x0000_s1233" style="position:absolute;flip:x" from="3168,13422" to="3888,13422"/>
            <v:line id="_x0000_s1234" style="position:absolute;flip:x" from="3168,14559" to="3888,14559"/>
            <v:line id="_x0000_s1235" style="position:absolute" from="3255,13407" to="3255,14598">
              <v:stroke startarrow="block" startarrowwidth="narrow" endarrow="block" endarrowwidth="narrow"/>
            </v:line>
            <v:line id="_x0000_s1236" style="position:absolute;flip:x" from="2448,13278" to="4752,13278"/>
            <v:line id="_x0000_s1237" style="position:absolute;flip:x" from="2448,14718" to="4752,14718"/>
            <v:line id="_x0000_s1238" style="position:absolute" from="2523,13263" to="2523,14737">
              <v:stroke startarrow="block" startarrowwidth="narrow" endarrow="block" endarrowwidth="narrow"/>
            </v:line>
            <v:shapetype id="_x0000_t202" coordsize="21600,21600" o:spt="202" path="m,l,21600r21600,l21600,xe">
              <v:stroke joinstyle="miter"/>
              <v:path gradientshapeok="t" o:connecttype="rect"/>
            </v:shapetype>
            <v:shape id="_x0000_s1239" type="#_x0000_t202" style="position:absolute;left:2061;top:13467;width:576;height:1152" filled="f" stroked="f">
              <v:textbox style="layout-flow:vertical;mso-layout-flow-alt:bottom-to-top;mso-next-textbox:#_x0000_s1239">
                <w:txbxContent>
                  <w:p w:rsidR="00B778D8" w:rsidRDefault="00B778D8">
                    <w:pPr>
                      <w:jc w:val="center"/>
                    </w:pPr>
                    <w:r>
                      <w:t>3298</w:t>
                    </w:r>
                  </w:p>
                </w:txbxContent>
              </v:textbox>
            </v:shape>
            <v:shape id="_x0000_s1240" type="#_x0000_t202" style="position:absolute;left:5958;top:14817;width:1296;height:432" filled="f" stroked="f">
              <v:textbox style="mso-next-textbox:#_x0000_s1240">
                <w:txbxContent>
                  <w:p w:rsidR="00B778D8" w:rsidRDefault="00B778D8">
                    <w:pPr>
                      <w:jc w:val="center"/>
                    </w:pPr>
                    <w:r>
                      <w:t>7800</w:t>
                    </w:r>
                  </w:p>
                </w:txbxContent>
              </v:textbox>
            </v:shape>
            <v:shape id="_x0000_s1241" type="#_x0000_t202" style="position:absolute;left:5958;top:15249;width:1296;height:432" filled="f" stroked="f">
              <v:textbox style="mso-next-textbox:#_x0000_s1241">
                <w:txbxContent>
                  <w:p w:rsidR="00B778D8" w:rsidRDefault="00B778D8">
                    <w:pPr>
                      <w:jc w:val="center"/>
                    </w:pPr>
                    <w:r>
                      <w:t>12020</w:t>
                    </w:r>
                  </w:p>
                </w:txbxContent>
              </v:textbox>
            </v:shape>
            <v:shape id="_x0000_s1242" type="#_x0000_t202" style="position:absolute;left:9648;top:13548;width:576;height:1152" filled="f" stroked="f">
              <v:textbox style="layout-flow:vertical;mso-layout-flow-alt:bottom-to-top;mso-next-textbox:#_x0000_s1242">
                <w:txbxContent>
                  <w:p w:rsidR="00B778D8" w:rsidRDefault="00B778D8">
                    <w:pPr>
                      <w:jc w:val="center"/>
                    </w:pPr>
                    <w:r>
                      <w:t>3400</w:t>
                    </w:r>
                  </w:p>
                </w:txbxContent>
              </v:textbox>
            </v:shape>
            <v:shape id="_x0000_s1243" type="#_x0000_t202" style="position:absolute;left:2805;top:13407;width:576;height:1152" filled="f" stroked="f">
              <v:textbox style="layout-flow:vertical;mso-layout-flow-alt:bottom-to-top;mso-next-textbox:#_x0000_s1243">
                <w:txbxContent>
                  <w:p w:rsidR="00B778D8" w:rsidRDefault="00B778D8">
                    <w:pPr>
                      <w:jc w:val="center"/>
                    </w:pPr>
                    <w:r>
                      <w:t>3242</w:t>
                    </w:r>
                  </w:p>
                </w:txbxContent>
              </v:textbox>
            </v:shape>
          </v:group>
        </w:pict>
      </w:r>
    </w:p>
    <w:p w:rsidR="00B778D8" w:rsidRDefault="00B778D8">
      <w:pPr>
        <w:pStyle w:val="a5"/>
        <w:ind w:firstLine="0"/>
        <w:jc w:val="center"/>
        <w:rPr>
          <w:noProof/>
        </w:rPr>
      </w:pPr>
    </w:p>
    <w:p w:rsidR="00B778D8" w:rsidRDefault="00B778D8">
      <w:pPr>
        <w:pStyle w:val="a5"/>
        <w:ind w:firstLine="0"/>
        <w:jc w:val="center"/>
      </w:pPr>
    </w:p>
    <w:p w:rsidR="00B778D8" w:rsidRDefault="00B778D8">
      <w:pPr>
        <w:pStyle w:val="a5"/>
        <w:ind w:firstLine="0"/>
        <w:jc w:val="center"/>
      </w:pPr>
    </w:p>
    <w:p w:rsidR="00B778D8" w:rsidRDefault="00B778D8">
      <w:pPr>
        <w:pStyle w:val="a5"/>
        <w:ind w:firstLine="0"/>
        <w:jc w:val="center"/>
      </w:pPr>
    </w:p>
    <w:p w:rsidR="00B778D8" w:rsidRDefault="00B778D8">
      <w:pPr>
        <w:pStyle w:val="a5"/>
        <w:ind w:firstLine="0"/>
        <w:jc w:val="center"/>
      </w:pPr>
    </w:p>
    <w:p w:rsidR="00B778D8" w:rsidRDefault="00B778D8">
      <w:pPr>
        <w:pStyle w:val="a5"/>
        <w:ind w:firstLine="0"/>
        <w:jc w:val="center"/>
      </w:pPr>
    </w:p>
    <w:p w:rsidR="00B778D8" w:rsidRDefault="00B778D8">
      <w:pPr>
        <w:pStyle w:val="a5"/>
        <w:ind w:firstLine="0"/>
        <w:jc w:val="center"/>
      </w:pPr>
    </w:p>
    <w:p w:rsidR="00B778D8" w:rsidRDefault="00B778D8">
      <w:pPr>
        <w:pStyle w:val="a5"/>
        <w:ind w:firstLine="284"/>
      </w:pPr>
    </w:p>
    <w:p w:rsidR="00B778D8" w:rsidRDefault="00B778D8">
      <w:pPr>
        <w:pStyle w:val="a6"/>
      </w:pPr>
      <w:r>
        <w:t xml:space="preserve">Рисунок </w:t>
      </w:r>
      <w:r>
        <w:rPr>
          <w:noProof/>
        </w:rPr>
        <w:t>3</w:t>
      </w:r>
      <w:r>
        <w:t>–Горизонтальная габаритная рамка</w:t>
      </w:r>
    </w:p>
    <w:p w:rsidR="00B778D8" w:rsidRDefault="00B778D8">
      <w:pPr>
        <w:pStyle w:val="a"/>
        <w:ind w:firstLine="349"/>
      </w:pPr>
      <w:r>
        <w:br w:type="page"/>
      </w:r>
      <w:bookmarkStart w:id="5" w:name="_Toc420864679"/>
      <w:r>
        <w:lastRenderedPageBreak/>
        <w:t>Описание конструкции вагона</w:t>
      </w:r>
      <w:bookmarkEnd w:id="5"/>
    </w:p>
    <w:p w:rsidR="00B778D8" w:rsidRDefault="00B778D8">
      <w:pPr>
        <w:ind w:left="709"/>
      </w:pPr>
    </w:p>
    <w:p w:rsidR="00B778D8" w:rsidRDefault="00B778D8">
      <w:pPr>
        <w:ind w:firstLine="709"/>
        <w:jc w:val="both"/>
      </w:pPr>
      <w:r>
        <w:t>Четырехосная цистерна модели 15-1519 грузоподъемностью 43т имеет котел емкостью 75,5 м</w:t>
      </w:r>
      <w:r>
        <w:rPr>
          <w:vertAlign w:val="superscript"/>
        </w:rPr>
        <w:t>3</w:t>
      </w:r>
      <w:r>
        <w:t>. Внутренний диаметр котла равен 3000мм, толщина броневого листа – 11мм, верхних – 10мм, днищ - 11мм. все листы и днища соединены стыковыми швами. Тара цистерны 36,8т.</w:t>
      </w: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pStyle w:val="a6"/>
      </w:pPr>
      <w:r>
        <w:t xml:space="preserve">Рисунок </w:t>
      </w:r>
      <w:r>
        <w:rPr>
          <w:noProof/>
        </w:rPr>
        <w:t>4</w:t>
      </w:r>
      <w:r>
        <w:t>–Конструктивная схема рамы цистерны</w:t>
      </w:r>
    </w:p>
    <w:p w:rsidR="00B778D8" w:rsidRDefault="00B778D8"/>
    <w:p w:rsidR="00B778D8" w:rsidRDefault="00B778D8">
      <w:pPr>
        <w:ind w:firstLine="709"/>
        <w:jc w:val="both"/>
      </w:pPr>
      <w:r>
        <w:t>Крепление котла на раме осуществляется в средних и концевых его частях. Фасонные лапы приварены к средней части броневого листа, соединены болтами приточенные к отверстиям с опорными планками, которые приварены к хребтовой балке рамы. Такая связь препятствует сдвигам котла относительно рамы. Болтовое соединение предусмотрено для удобства ремонта, когда необходимо отделение котла от рамы. По концам котел опирается на деревянные бруски, укрепленные посредством угольников, планок, желобов, болтов с гайками и диафрагмой на шкворневых и хребтовых балках рамы. К крайним опорам котел притянут стяжными хомутами.</w:t>
      </w: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ind w:firstLine="709"/>
        <w:jc w:val="both"/>
      </w:pPr>
    </w:p>
    <w:p w:rsidR="00B778D8" w:rsidRDefault="00B778D8">
      <w:pPr>
        <w:pStyle w:val="a6"/>
      </w:pPr>
      <w:r>
        <w:t xml:space="preserve">Рисунок </w:t>
      </w:r>
      <w:r>
        <w:rPr>
          <w:noProof/>
        </w:rPr>
        <w:t>5</w:t>
      </w:r>
      <w:r>
        <w:t>–Конструктивная схема котла</w:t>
      </w:r>
    </w:p>
    <w:p w:rsidR="00B778D8" w:rsidRDefault="00B778D8">
      <w:pPr>
        <w:pStyle w:val="a5"/>
      </w:pPr>
      <w:r>
        <w:lastRenderedPageBreak/>
        <w:t>Особенности конструкции рам цистерн тележечных вагонов является то, что их продольные балки почти не участвуют в восприятии основных вертикальных нагрузок. Это объясняется большой жесткостью котла по сравнению с жесткостью продольных балок рамы, вследствие чего почти вся нагрузка от котла передается на крайние его опоры, а от последних на тележки.</w:t>
      </w:r>
    </w:p>
    <w:p w:rsidR="00B778D8" w:rsidRDefault="00B778D8">
      <w:pPr>
        <w:pStyle w:val="a5"/>
      </w:pPr>
      <w:r>
        <w:t>Шкворневые балки рамы загружены вертикальными силами и при приложении к их концам усилий, необходимых, например, для подъема кузова, в этих балках могут возникнуть значительные напряжения. Продольные балки рамы подвержены действию главным образом продольных усилий.</w:t>
      </w:r>
    </w:p>
    <w:p w:rsidR="00FB75A9" w:rsidRDefault="00B778D8" w:rsidP="00FB75A9">
      <w:pPr>
        <w:pStyle w:val="a5"/>
      </w:pPr>
      <w:r>
        <w:t>Тележки типа ЦНИИ-Х3 имеют клиновые гасители колебаний. Боковая рама тележки выполнена в виде одной стальной отливки, в средней части которой расположен проем для рессорного комплекта, а по концам – проемы для букс. На наклонном поясе расположены пять шишек, которые служат для подбора боковых рам при сборе тележки. Буксовые проемы имеют в верхней части кольцевые приливы, которыми боковые рамы опираются на буксы, а по бокам – буксовые челюсти.</w:t>
      </w:r>
    </w:p>
    <w:p w:rsidR="00B778D8" w:rsidRDefault="00B778D8">
      <w:pPr>
        <w:pStyle w:val="a5"/>
      </w:pPr>
      <w:r>
        <w:t>Надрессорная балка тележки отлита заодно с подпятником, опорами для размещения скользунов, гнездами для фрикционных клиньев и приливом для крепления кронштейна мертвой точки рычажной передачи тормоза. Она выполнена по форме бруса равного сопротивления изгибу в соответствии с эпюрой изгибающих моментов и имеет коробчатое замкнутое сечение.</w:t>
      </w:r>
    </w:p>
    <w:p w:rsidR="00B778D8" w:rsidRDefault="00B778D8">
      <w:pPr>
        <w:ind w:firstLine="709"/>
        <w:jc w:val="both"/>
      </w:pPr>
      <w:r>
        <w:t>Боковые рамы и надрессорные балки тележек ЦНИИ-Х3 отлиты из стали, содержащей углерода не более 0,27%, марганца не более 0,9%, фосфора и серы не более 0,05% каждого. Такая сталь имеет предел текучести не менее 20%.</w:t>
      </w:r>
    </w:p>
    <w:p w:rsidR="00B778D8" w:rsidRDefault="00B778D8">
      <w:pPr>
        <w:ind w:firstLine="709"/>
        <w:jc w:val="both"/>
      </w:pPr>
      <w:r>
        <w:t>Рессорный комплект состоит из 7 двухрядных пружин, расположенных под каждым концом надрессорной балки.</w:t>
      </w:r>
    </w:p>
    <w:p w:rsidR="00B778D8" w:rsidRDefault="00B778D8">
      <w:pPr>
        <w:pStyle w:val="a5"/>
      </w:pPr>
      <w:r>
        <w:t xml:space="preserve">Тележка типа ЦНИИ-Х3 имеет гибкость рессорного подвешивания 0,13-0,23 м/мН, статический прогиб 46-50мм и коэффициент относительного трения </w:t>
      </w:r>
      <w:r>
        <w:sym w:font="Symbol" w:char="F06A"/>
      </w:r>
      <w:r>
        <w:rPr>
          <w:vertAlign w:val="subscript"/>
        </w:rPr>
        <w:t>т</w:t>
      </w:r>
      <w:r>
        <w:t xml:space="preserve"> = 0,08-0,10.</w:t>
      </w:r>
    </w:p>
    <w:p w:rsidR="00B778D8" w:rsidRDefault="00B778D8">
      <w:pPr>
        <w:pStyle w:val="a7"/>
        <w:tabs>
          <w:tab w:val="clear" w:pos="4153"/>
          <w:tab w:val="clear" w:pos="8306"/>
        </w:tabs>
        <w:ind w:firstLine="709"/>
        <w:jc w:val="both"/>
      </w:pPr>
      <w:r>
        <w:t>Тормозное оборудование предназначено для регулировки скорости вагона и полной его остановки.</w:t>
      </w:r>
    </w:p>
    <w:p w:rsidR="00B778D8" w:rsidRDefault="00B778D8">
      <w:pPr>
        <w:pStyle w:val="a7"/>
        <w:tabs>
          <w:tab w:val="clear" w:pos="4153"/>
          <w:tab w:val="clear" w:pos="8306"/>
        </w:tabs>
        <w:ind w:firstLine="709"/>
        <w:jc w:val="both"/>
      </w:pPr>
      <w:r>
        <w:t>Тормозное оборудование включает в себя: рычажную тормозную передачу, смонтированную на раме вагона; пневматическое тормозное оборудование; привод ручного тормоза. Все тормозное оборудование размещается на раме кузова. Крепление тяг и рычагов осуществляется на поддерживающих скобах, а воздуховода на кронштейнах с помощью скоб (хомутов).</w:t>
      </w:r>
    </w:p>
    <w:p w:rsidR="00B778D8" w:rsidRDefault="00B778D8">
      <w:pPr>
        <w:pStyle w:val="a7"/>
        <w:tabs>
          <w:tab w:val="clear" w:pos="4153"/>
          <w:tab w:val="clear" w:pos="8306"/>
        </w:tabs>
        <w:ind w:firstLine="709"/>
        <w:jc w:val="both"/>
      </w:pPr>
      <w:r>
        <w:t xml:space="preserve">В состав рычажной передачи входят: тормозной цилиндр (ТЦ), авторегулятор рычажной передачи РТРП-675, система рычагов и тормозных тяг, при помощи которых происходит прижатие колодок к поверхности катания колес. Все шарнирные соединения рычажной передачи, за исключением привода ручного тормоза, снабжены износостойкими втулками. ТЦ предназначен для передачи усилия сжатого воздуха, поступающего в него при торможении, на систему тяг и рычагов. Для поддержания хода поршня </w:t>
      </w:r>
      <w:r>
        <w:lastRenderedPageBreak/>
        <w:t>тормозного цилиндра в заданных пределах (130-160) установлен автоматический регулятор со стержневым приводом РТРП-675.</w:t>
      </w:r>
    </w:p>
    <w:p w:rsidR="00B778D8" w:rsidRDefault="00B778D8">
      <w:pPr>
        <w:pStyle w:val="a7"/>
        <w:tabs>
          <w:tab w:val="clear" w:pos="4153"/>
          <w:tab w:val="clear" w:pos="8306"/>
        </w:tabs>
        <w:ind w:firstLine="709"/>
        <w:jc w:val="both"/>
      </w:pPr>
      <w:r>
        <w:t>Вагон оборудован автоматическим пневматическим тормозом, который работает только от действия сжатого воздуха и является резервным; и электропневматическим тормозом, работающим от действия сжатого воздуха и управляемым при помощи тока. Этот тормоз является основным.</w:t>
      </w:r>
    </w:p>
    <w:p w:rsidR="00B778D8" w:rsidRDefault="00B778D8">
      <w:pPr>
        <w:pStyle w:val="a7"/>
        <w:tabs>
          <w:tab w:val="clear" w:pos="4153"/>
          <w:tab w:val="clear" w:pos="8306"/>
        </w:tabs>
        <w:ind w:firstLine="709"/>
        <w:jc w:val="both"/>
      </w:pPr>
      <w:r>
        <w:t xml:space="preserve">В состав пневматической части тормозного оборудования входят: концевые краны, тормозная магистраль (ТМ), краны экстренного торможения, разобщительный кран, воздухораспределитель (ВР), воздушный резервуар вместительностью 78 л, выпускной клапан. Концевые краны служат для сообщения и разобщения ТМ вагона с ТМ поезда. Они установлены на воздушной магистрали с обоих концов вагона. воздушная ТМ смонтирована из труб </w:t>
      </w:r>
      <w:r>
        <w:sym w:font="Symbol" w:char="F0C6"/>
      </w:r>
      <w:r>
        <w:t xml:space="preserve"> 1</w:t>
      </w:r>
      <w:r>
        <w:rPr>
          <w:vertAlign w:val="superscript"/>
        </w:rPr>
        <w:t>1/4</w:t>
      </w:r>
      <w:r>
        <w:t xml:space="preserve"> дюйма и расположена под вагоном. ВР используется как резервный при электропневматическом тормозе. Он крепится к рабочей камере электровоздухораспределителя. Запасной воздушный резервуар вместимостью 78 л предназначен для питания ТЦ сжатым воздухом. Выпускной клапан предназначен для выпуска воздуха из тормозной системы. Он установлен на запасном резервуаре. От него на обе стороны и внутрь вагона отведены поводки для отпуска тормоза вручную.</w:t>
      </w:r>
    </w:p>
    <w:p w:rsidR="00B778D8" w:rsidRDefault="00B778D8">
      <w:pPr>
        <w:pStyle w:val="a7"/>
        <w:tabs>
          <w:tab w:val="clear" w:pos="4153"/>
          <w:tab w:val="clear" w:pos="8306"/>
        </w:tabs>
        <w:spacing w:line="216" w:lineRule="auto"/>
        <w:ind w:firstLine="709"/>
        <w:jc w:val="both"/>
      </w:pPr>
      <w:r>
        <w:t>В состав электропневматической части тормозного оборудования входят: электрическая ТМ и подключенный к ней электровоздухораспределитель, междувагонные соединительные рукава с элекроконтактом. Электровоздухораспределитель служит для наполнения ТЦ воздухом при торможении, поддержания установившегося в нем давления и выпуска воздуха из цилиндра в атмосферу при отпуске тормоза. Междувагонные рукава предназначены для разъемного соединения ТМ и электрических цепей электропневматического тормоза. Каждый вагон оборудован ручным тормозом, предназначенным для удержания вагона на месте на уклоне до 0,030</w:t>
      </w:r>
      <w:r>
        <w:rPr>
          <w:vertAlign w:val="superscript"/>
        </w:rPr>
        <w:t>оо</w:t>
      </w:r>
      <w:r>
        <w:t>/</w:t>
      </w:r>
      <w:r>
        <w:rPr>
          <w:vertAlign w:val="subscript"/>
        </w:rPr>
        <w:t>о</w:t>
      </w:r>
      <w:r>
        <w:t>.  Привод ручного тормоза состоит из рукоятки ручного тормоза, расположенной в тамбуре вагона, винтовой передачи, а так же системы рычагов и тормозных тяг, при помощи которых происходит прижатие колодок к поверхностям катания колес.</w:t>
      </w:r>
    </w:p>
    <w:p w:rsidR="00B778D8" w:rsidRDefault="00B778D8">
      <w:pPr>
        <w:pStyle w:val="a7"/>
        <w:tabs>
          <w:tab w:val="clear" w:pos="4153"/>
          <w:tab w:val="clear" w:pos="8306"/>
        </w:tabs>
        <w:spacing w:line="216" w:lineRule="auto"/>
        <w:ind w:firstLine="709"/>
      </w:pPr>
      <w:r>
        <w:t>Автосцепное устройство состоит из пяти частей:</w:t>
      </w:r>
    </w:p>
    <w:p w:rsidR="00B778D8" w:rsidRDefault="00B778D8" w:rsidP="000A0E9D">
      <w:pPr>
        <w:pStyle w:val="a7"/>
        <w:numPr>
          <w:ilvl w:val="0"/>
          <w:numId w:val="5"/>
        </w:numPr>
        <w:tabs>
          <w:tab w:val="clear" w:pos="4153"/>
          <w:tab w:val="clear" w:pos="8306"/>
        </w:tabs>
        <w:spacing w:line="216" w:lineRule="auto"/>
      </w:pPr>
      <w:r>
        <w:t>корпуса и расположенного в нем механизма;</w:t>
      </w:r>
    </w:p>
    <w:p w:rsidR="00B778D8" w:rsidRDefault="00B778D8" w:rsidP="000A0E9D">
      <w:pPr>
        <w:pStyle w:val="a7"/>
        <w:numPr>
          <w:ilvl w:val="0"/>
          <w:numId w:val="5"/>
        </w:numPr>
        <w:tabs>
          <w:tab w:val="clear" w:pos="4153"/>
          <w:tab w:val="clear" w:pos="8306"/>
        </w:tabs>
        <w:spacing w:line="216" w:lineRule="auto"/>
      </w:pPr>
      <w:r>
        <w:t>расцепного привода;</w:t>
      </w:r>
    </w:p>
    <w:p w:rsidR="00B778D8" w:rsidRDefault="00B778D8" w:rsidP="000A0E9D">
      <w:pPr>
        <w:pStyle w:val="a7"/>
        <w:numPr>
          <w:ilvl w:val="0"/>
          <w:numId w:val="5"/>
        </w:numPr>
        <w:tabs>
          <w:tab w:val="clear" w:pos="4153"/>
          <w:tab w:val="clear" w:pos="8306"/>
        </w:tabs>
        <w:spacing w:line="216" w:lineRule="auto"/>
      </w:pPr>
      <w:r>
        <w:t>ударно-центрирующего прибора;</w:t>
      </w:r>
    </w:p>
    <w:p w:rsidR="00B778D8" w:rsidRDefault="00B778D8" w:rsidP="000A0E9D">
      <w:pPr>
        <w:pStyle w:val="a7"/>
        <w:numPr>
          <w:ilvl w:val="0"/>
          <w:numId w:val="5"/>
        </w:numPr>
        <w:tabs>
          <w:tab w:val="clear" w:pos="4153"/>
          <w:tab w:val="clear" w:pos="8306"/>
        </w:tabs>
        <w:spacing w:line="216" w:lineRule="auto"/>
      </w:pPr>
      <w:r>
        <w:t>упряжного устройства с поглощающим аппаратом;</w:t>
      </w:r>
    </w:p>
    <w:p w:rsidR="00B778D8" w:rsidRDefault="00B778D8" w:rsidP="000A0E9D">
      <w:pPr>
        <w:pStyle w:val="a7"/>
        <w:numPr>
          <w:ilvl w:val="0"/>
          <w:numId w:val="5"/>
        </w:numPr>
        <w:tabs>
          <w:tab w:val="clear" w:pos="4153"/>
          <w:tab w:val="clear" w:pos="8306"/>
        </w:tabs>
        <w:spacing w:line="216" w:lineRule="auto"/>
      </w:pPr>
      <w:r>
        <w:t>опорных частей.</w:t>
      </w:r>
    </w:p>
    <w:p w:rsidR="00B778D8" w:rsidRDefault="00B778D8">
      <w:pPr>
        <w:pStyle w:val="a7"/>
        <w:tabs>
          <w:tab w:val="clear" w:pos="4153"/>
          <w:tab w:val="clear" w:pos="8306"/>
        </w:tabs>
        <w:spacing w:line="216" w:lineRule="auto"/>
        <w:ind w:firstLine="709"/>
        <w:jc w:val="both"/>
      </w:pPr>
      <w:r>
        <w:t>Вагон оборудован автосцепкой СА-3 (советская автосцепка, третий вариант). Эта автосцепка (рис.7) относится к нежестким автоматическим сцепкам.</w:t>
      </w:r>
    </w:p>
    <w:p w:rsidR="00B778D8" w:rsidRDefault="00B778D8">
      <w:pPr>
        <w:pStyle w:val="a7"/>
        <w:tabs>
          <w:tab w:val="clear" w:pos="4153"/>
          <w:tab w:val="clear" w:pos="8306"/>
        </w:tabs>
        <w:spacing w:line="216" w:lineRule="auto"/>
        <w:ind w:firstLine="709"/>
        <w:jc w:val="both"/>
      </w:pPr>
      <w:r>
        <w:t>Корпус автосцепки предназначен для передачи ударно-тяговых усилий упряжному устройству и для размещения механизма, вместе с которым осуществляется сцепление и расцепление вагонов. Корпус автосцепки представляет собой стальную полую отливку, имеющую головную часть (голову) и хвостовик. Головная часть имеет большой 1 и малый 4 зубья, которые, соединяясь, образуют зев. Из зева выступают части замка 3 и замкодержателя 2.</w:t>
      </w:r>
    </w:p>
    <w:p w:rsidR="00B778D8" w:rsidRDefault="00B778D8">
      <w:pPr>
        <w:pStyle w:val="a7"/>
        <w:tabs>
          <w:tab w:val="clear" w:pos="4153"/>
          <w:tab w:val="clear" w:pos="8306"/>
        </w:tabs>
        <w:spacing w:line="216" w:lineRule="auto"/>
        <w:ind w:firstLine="709"/>
        <w:jc w:val="both"/>
      </w:pPr>
      <w:r>
        <w:lastRenderedPageBreak/>
        <w:t>Горизонтальную проекцию зубьев, зева и выступающей части замка называют</w:t>
      </w:r>
      <w:r>
        <w:rPr>
          <w:i/>
        </w:rPr>
        <w:t xml:space="preserve"> контуром зацепления</w:t>
      </w:r>
      <w:r>
        <w:t xml:space="preserve"> автосцепки.</w:t>
      </w:r>
    </w:p>
    <w:p w:rsidR="00B778D8" w:rsidRDefault="00B778D8">
      <w:pPr>
        <w:pStyle w:val="a7"/>
        <w:tabs>
          <w:tab w:val="clear" w:pos="4153"/>
          <w:tab w:val="clear" w:pos="8306"/>
        </w:tabs>
        <w:spacing w:line="216" w:lineRule="auto"/>
        <w:ind w:firstLine="709"/>
        <w:jc w:val="both"/>
      </w:pPr>
      <w:r>
        <w:t>Головная часть корпуса имеет упор 5 для передачи сжимающего усилия через розетку концевой балки рамы вагона после полного сжатия поглощающего аппарата и деформации упряжного устройства.</w:t>
      </w:r>
    </w:p>
    <w:p w:rsidR="00B778D8" w:rsidRDefault="00904491">
      <w:pPr>
        <w:pStyle w:val="a7"/>
        <w:tabs>
          <w:tab w:val="clear" w:pos="4153"/>
          <w:tab w:val="clear" w:pos="8306"/>
        </w:tabs>
        <w:spacing w:line="216" w:lineRule="auto"/>
        <w:ind w:firstLine="709"/>
        <w:jc w:val="both"/>
      </w:pPr>
      <w:r>
        <w:rPr>
          <w:noProof/>
        </w:rPr>
        <w:pict>
          <v:shape id="_x0000_s1509" type="#_x0000_t75" style="position:absolute;left:0;text-align:left;margin-left:102.15pt;margin-top:65.35pt;width:278.65pt;height:141.65pt;z-index:251659264" o:allowincell="f">
            <v:imagedata r:id="rId31" o:title=""/>
            <w10:wrap type="topAndBottom"/>
          </v:shape>
        </w:pict>
      </w:r>
      <w:r w:rsidR="00B778D8">
        <w:t>Хвостовик корпуса имеет отверстие 6 для клина, соединяющего корпус с тяговым хомутом упряжного устройства. Для облегчения горизонтального перемещения корпуса автосцепки торцу хвостовика придана цилиндрическая форма.</w:t>
      </w:r>
    </w:p>
    <w:p w:rsidR="00B778D8" w:rsidRDefault="00B778D8">
      <w:pPr>
        <w:pStyle w:val="a7"/>
        <w:tabs>
          <w:tab w:val="clear" w:pos="4153"/>
          <w:tab w:val="clear" w:pos="8306"/>
        </w:tabs>
        <w:jc w:val="both"/>
      </w:pPr>
      <w:r>
        <w:t>1-большой зуб; 2-замкодержатель; 3-замок; 4-малый зуб; 5-упор; 6-отверстие для клина.</w:t>
      </w:r>
    </w:p>
    <w:p w:rsidR="00B778D8" w:rsidRDefault="00B778D8">
      <w:pPr>
        <w:pStyle w:val="a6"/>
      </w:pPr>
      <w:r>
        <w:t xml:space="preserve">Рисунок </w:t>
      </w:r>
      <w:r>
        <w:rPr>
          <w:noProof/>
        </w:rPr>
        <w:t>7</w:t>
      </w:r>
      <w:r>
        <w:t xml:space="preserve"> – Автосцепка СА-3</w:t>
      </w:r>
    </w:p>
    <w:p w:rsidR="00B778D8" w:rsidRDefault="00B778D8">
      <w:pPr>
        <w:pStyle w:val="a7"/>
        <w:tabs>
          <w:tab w:val="clear" w:pos="4153"/>
          <w:tab w:val="clear" w:pos="8306"/>
        </w:tabs>
        <w:ind w:firstLine="709"/>
        <w:jc w:val="both"/>
      </w:pPr>
      <w:r>
        <w:t>Корпус автосцепки отливают из углеродистой стали мартеновского производства, которая, согласно ГОСТ 88-55, имеет углерода 0,17-0,27%, марганца 0,5-0,9%, кремния 0,17-0,37%, серы и фосфора не более 0,045% каждого. Минимальные значения механических характеристик составляют: временное сопротивление 412 МПа, предел текучести 245 МПа и относительное удлинение 20-22%.</w:t>
      </w:r>
    </w:p>
    <w:p w:rsidR="00B778D8" w:rsidRDefault="00B778D8">
      <w:pPr>
        <w:pStyle w:val="a7"/>
        <w:tabs>
          <w:tab w:val="clear" w:pos="4153"/>
          <w:tab w:val="clear" w:pos="8306"/>
        </w:tabs>
        <w:ind w:firstLine="709"/>
        <w:jc w:val="both"/>
      </w:pPr>
      <w:r>
        <w:t>Корпуса, отлитые из такой стали, разрушаются при усилиях 2,2-2,9 МН, когда продольные оси автосцепок совмещены, и при усилиях 2,2-2,9 МН, когда эти оси смещены на 100 мм. Среднее значение разрушающего усилия составляет соответственно 3,1 и 2,9 МН, а начало текучести материала происходит при 2,1 и 1,8 МН.</w:t>
      </w:r>
    </w:p>
    <w:p w:rsidR="00B778D8" w:rsidRDefault="00B778D8">
      <w:pPr>
        <w:pStyle w:val="a7"/>
        <w:tabs>
          <w:tab w:val="clear" w:pos="4153"/>
          <w:tab w:val="clear" w:pos="8306"/>
        </w:tabs>
        <w:ind w:firstLine="709"/>
        <w:jc w:val="both"/>
      </w:pPr>
    </w:p>
    <w:p w:rsidR="00B778D8" w:rsidRDefault="00B778D8">
      <w:pPr>
        <w:pStyle w:val="a"/>
        <w:tabs>
          <w:tab w:val="clear" w:pos="360"/>
          <w:tab w:val="num" w:pos="1069"/>
        </w:tabs>
        <w:ind w:left="1069"/>
      </w:pPr>
      <w:r>
        <w:br w:type="page"/>
      </w:r>
      <w:bookmarkStart w:id="6" w:name="_Toc420864680"/>
      <w:r>
        <w:lastRenderedPageBreak/>
        <w:t>Расчет на прочность котла цистерны</w:t>
      </w:r>
      <w:bookmarkEnd w:id="6"/>
    </w:p>
    <w:p w:rsidR="00B778D8" w:rsidRDefault="00B778D8">
      <w:pPr>
        <w:pStyle w:val="a"/>
        <w:numPr>
          <w:ilvl w:val="0"/>
          <w:numId w:val="0"/>
        </w:numPr>
        <w:rPr>
          <w:sz w:val="28"/>
        </w:rPr>
      </w:pPr>
    </w:p>
    <w:p w:rsidR="00B778D8" w:rsidRDefault="00B778D8" w:rsidP="000A0E9D">
      <w:pPr>
        <w:pStyle w:val="1"/>
        <w:numPr>
          <w:ilvl w:val="1"/>
          <w:numId w:val="6"/>
        </w:numPr>
        <w:jc w:val="both"/>
      </w:pPr>
      <w:bookmarkStart w:id="7" w:name="_Toc420864518"/>
      <w:bookmarkStart w:id="8" w:name="_Toc420864536"/>
      <w:bookmarkStart w:id="9" w:name="_Toc420864576"/>
      <w:bookmarkStart w:id="10" w:name="_Toc420864681"/>
      <w:r>
        <w:t>Расчет котла от действия внутреннего давления</w:t>
      </w:r>
      <w:bookmarkEnd w:id="7"/>
      <w:bookmarkEnd w:id="8"/>
      <w:bookmarkEnd w:id="9"/>
      <w:bookmarkEnd w:id="10"/>
    </w:p>
    <w:p w:rsidR="00B778D8" w:rsidRDefault="00B778D8"/>
    <w:p w:rsidR="00B778D8" w:rsidRDefault="00B778D8">
      <w:pPr>
        <w:ind w:firstLine="709"/>
        <w:jc w:val="both"/>
      </w:pPr>
      <w:r>
        <w:t xml:space="preserve">В котле цистерны, подверженному действию внутреннего давления </w:t>
      </w:r>
      <w:r w:rsidR="00904491">
        <w:rPr>
          <w:position w:val="-12"/>
        </w:rPr>
        <w:pict>
          <v:shape id="_x0000_i1049" type="#_x0000_t75" style="width:14.25pt;height:15.75pt" fillcolor="window">
            <v:imagedata r:id="rId32" o:title=""/>
          </v:shape>
        </w:pict>
      </w:r>
      <w:r>
        <w:t>, возникают напряжения, которые могут быть вычислены по формулам безмоментной теории оболочек. Такие оболочки, не испытывающие изгиба, называют мембранами, а напряжения в них, определяемые без учета изгиба–мембранными напряжениями.</w:t>
      </w:r>
    </w:p>
    <w:p w:rsidR="00B778D8" w:rsidRDefault="00B778D8">
      <w:pPr>
        <w:ind w:firstLine="709"/>
        <w:jc w:val="both"/>
      </w:pPr>
      <w:r>
        <w:t>Мембранные напряжения в цилиндрической части котла составляют:</w:t>
      </w:r>
    </w:p>
    <w:p w:rsidR="00B778D8" w:rsidRDefault="00B778D8">
      <w:pPr>
        <w:jc w:val="both"/>
        <w:rPr>
          <w:i/>
        </w:rPr>
      </w:pPr>
      <w:r>
        <w:t xml:space="preserve">в поперечном сечении </w:t>
      </w:r>
      <w:r>
        <w:rPr>
          <w:i/>
          <w:lang w:val="en-US"/>
        </w:rPr>
        <w:t>I</w:t>
      </w:r>
      <w:r w:rsidRPr="00FB75A9">
        <w:rPr>
          <w:i/>
        </w:rPr>
        <w:t>-</w:t>
      </w:r>
      <w:r>
        <w:rPr>
          <w:i/>
          <w:lang w:val="en-US"/>
        </w:rPr>
        <w:t>I</w:t>
      </w:r>
      <w:r w:rsidRPr="00FB75A9">
        <w:rPr>
          <w:i/>
        </w:rPr>
        <w:t xml:space="preserve"> </w:t>
      </w:r>
      <w:r w:rsidRPr="00FB75A9">
        <w:t>(рис.8):</w:t>
      </w:r>
    </w:p>
    <w:p w:rsidR="00B778D8" w:rsidRDefault="00B778D8">
      <w:pPr>
        <w:jc w:val="both"/>
      </w:pPr>
    </w:p>
    <w:p w:rsidR="00B778D8" w:rsidRDefault="00904491">
      <w:pPr>
        <w:pStyle w:val="a6"/>
        <w:jc w:val="right"/>
      </w:pPr>
      <w:r>
        <w:rPr>
          <w:position w:val="-38"/>
        </w:rPr>
        <w:pict>
          <v:shape id="_x0000_i1050" type="#_x0000_t75" style="width:65.25pt;height:44.25pt" fillcolor="window">
            <v:imagedata r:id="rId33" o:title=""/>
          </v:shape>
        </w:pict>
      </w:r>
      <w:r w:rsidR="00B778D8">
        <w:t>;</w:t>
      </w:r>
      <w:r w:rsidR="00B778D8">
        <w:tab/>
      </w:r>
      <w:r w:rsidR="00B778D8">
        <w:tab/>
      </w:r>
      <w:r w:rsidR="00B778D8">
        <w:tab/>
      </w:r>
      <w:r w:rsidR="00B778D8">
        <w:tab/>
      </w:r>
      <w:r w:rsidR="00B778D8">
        <w:tab/>
      </w:r>
      <w:r w:rsidR="00B778D8">
        <w:tab/>
      </w:r>
      <w:r w:rsidR="00B778D8">
        <w:tab/>
        <w:t>(</w:t>
      </w:r>
      <w:r w:rsidR="00B778D8">
        <w:rPr>
          <w:noProof/>
        </w:rPr>
        <w:t>6</w:t>
      </w:r>
      <w:r w:rsidR="00B778D8">
        <w:t>)</w:t>
      </w:r>
    </w:p>
    <w:p w:rsidR="00B778D8" w:rsidRDefault="00B778D8">
      <w:pPr>
        <w:jc w:val="center"/>
      </w:pPr>
    </w:p>
    <w:p w:rsidR="00B778D8" w:rsidRDefault="00B778D8">
      <w:pPr>
        <w:jc w:val="both"/>
      </w:pPr>
      <w:r>
        <w:t xml:space="preserve">в продольном сечении </w:t>
      </w:r>
      <w:r>
        <w:rPr>
          <w:i/>
          <w:lang w:val="en-US"/>
        </w:rPr>
        <w:t>II</w:t>
      </w:r>
      <w:r w:rsidRPr="00FB75A9">
        <w:rPr>
          <w:i/>
        </w:rPr>
        <w:t>-</w:t>
      </w:r>
      <w:r>
        <w:rPr>
          <w:i/>
          <w:lang w:val="en-US"/>
        </w:rPr>
        <w:t>II</w:t>
      </w:r>
      <w:r w:rsidRPr="00FB75A9">
        <w:t xml:space="preserve"> (</w:t>
      </w:r>
      <w:r>
        <w:t>по образующей):</w:t>
      </w:r>
    </w:p>
    <w:p w:rsidR="00B778D8" w:rsidRDefault="00B778D8">
      <w:pPr>
        <w:jc w:val="both"/>
      </w:pPr>
    </w:p>
    <w:p w:rsidR="00B778D8" w:rsidRDefault="00904491">
      <w:pPr>
        <w:pStyle w:val="a6"/>
        <w:jc w:val="right"/>
      </w:pPr>
      <w:r>
        <w:rPr>
          <w:position w:val="-38"/>
        </w:rPr>
        <w:pict>
          <v:shape id="_x0000_i1051" type="#_x0000_t75" style="width:66pt;height:44.25pt" fillcolor="window">
            <v:imagedata r:id="rId34" o:title=""/>
          </v:shape>
        </w:pict>
      </w:r>
      <w:r w:rsidR="00B778D8">
        <w:t>;</w:t>
      </w:r>
      <w:r w:rsidR="00B778D8">
        <w:tab/>
      </w:r>
      <w:r w:rsidR="00B778D8">
        <w:tab/>
      </w:r>
      <w:r w:rsidR="00B778D8">
        <w:tab/>
      </w:r>
      <w:r w:rsidR="00B778D8">
        <w:tab/>
      </w:r>
      <w:r w:rsidR="00B778D8">
        <w:tab/>
      </w:r>
      <w:r w:rsidR="00B778D8">
        <w:tab/>
      </w:r>
      <w:r w:rsidR="00B778D8">
        <w:tab/>
        <w:t>(</w:t>
      </w:r>
      <w:r w:rsidR="00B778D8">
        <w:rPr>
          <w:noProof/>
        </w:rPr>
        <w:t>7</w:t>
      </w:r>
      <w:r w:rsidR="00B778D8">
        <w:t>)</w:t>
      </w:r>
    </w:p>
    <w:p w:rsidR="00B778D8" w:rsidRDefault="00B778D8">
      <w:pPr>
        <w:jc w:val="center"/>
      </w:pPr>
    </w:p>
    <w:p w:rsidR="00B778D8" w:rsidRDefault="00B778D8">
      <w:pPr>
        <w:ind w:left="1985" w:hanging="1985"/>
        <w:jc w:val="both"/>
      </w:pPr>
      <w:r>
        <w:t xml:space="preserve">где  </w:t>
      </w:r>
      <w:r w:rsidR="00904491">
        <w:rPr>
          <w:position w:val="-12"/>
        </w:rPr>
        <w:pict>
          <v:shape id="_x0000_i1052" type="#_x0000_t75" style="width:57pt;height:21pt" fillcolor="window">
            <v:imagedata r:id="rId35" o:title=""/>
          </v:shape>
        </w:pict>
      </w:r>
      <w:r>
        <w:t>радиус и толщина секции цилиндрической части котла (</w:t>
      </w:r>
      <w:r w:rsidR="00904491">
        <w:rPr>
          <w:position w:val="-12"/>
        </w:rPr>
        <w:pict>
          <v:shape id="_x0000_i1053" type="#_x0000_t75" style="width:153pt;height:21pt" fillcolor="window">
            <v:imagedata r:id="rId36" o:title=""/>
          </v:shape>
        </w:pict>
      </w:r>
      <w:r>
        <w:t>).</w:t>
      </w:r>
    </w:p>
    <w:p w:rsidR="00B778D8" w:rsidRDefault="00B778D8">
      <w:pPr>
        <w:ind w:firstLine="709"/>
        <w:jc w:val="both"/>
      </w:pPr>
      <w:r>
        <w:t>Мембранные напряжения в сферическом днище:</w:t>
      </w:r>
    </w:p>
    <w:p w:rsidR="00B778D8" w:rsidRDefault="00B778D8">
      <w:pPr>
        <w:ind w:firstLine="709"/>
        <w:jc w:val="both"/>
      </w:pPr>
    </w:p>
    <w:p w:rsidR="00B778D8" w:rsidRDefault="00904491">
      <w:pPr>
        <w:pStyle w:val="a6"/>
        <w:jc w:val="right"/>
      </w:pPr>
      <w:r>
        <w:rPr>
          <w:position w:val="-38"/>
        </w:rPr>
        <w:pict>
          <v:shape id="_x0000_i1054" type="#_x0000_t75" style="width:66.75pt;height:44.25pt" fillcolor="window">
            <v:imagedata r:id="rId37" o:title=""/>
          </v:shape>
        </w:pict>
      </w:r>
      <w:r w:rsidR="00B778D8">
        <w:t>,</w:t>
      </w:r>
      <w:r w:rsidR="00B778D8">
        <w:tab/>
      </w:r>
      <w:r w:rsidR="00B778D8">
        <w:tab/>
      </w:r>
      <w:r w:rsidR="00B778D8">
        <w:tab/>
      </w:r>
      <w:r w:rsidR="00B778D8">
        <w:tab/>
      </w:r>
      <w:r w:rsidR="00B778D8">
        <w:tab/>
      </w:r>
      <w:r w:rsidR="00B778D8">
        <w:tab/>
      </w:r>
      <w:r w:rsidR="00B778D8">
        <w:tab/>
        <w:t>(</w:t>
      </w:r>
      <w:r w:rsidR="00B778D8">
        <w:rPr>
          <w:noProof/>
        </w:rPr>
        <w:t>8</w:t>
      </w:r>
      <w:r w:rsidR="00B778D8">
        <w:t>)</w:t>
      </w:r>
    </w:p>
    <w:p w:rsidR="00B778D8" w:rsidRDefault="00B778D8">
      <w:pPr>
        <w:jc w:val="center"/>
      </w:pPr>
    </w:p>
    <w:p w:rsidR="00B778D8" w:rsidRDefault="00B778D8">
      <w:pPr>
        <w:jc w:val="both"/>
      </w:pPr>
      <w:r>
        <w:t xml:space="preserve">где  </w:t>
      </w:r>
      <w:r w:rsidR="00904491">
        <w:rPr>
          <w:position w:val="-12"/>
        </w:rPr>
        <w:pict>
          <v:shape id="_x0000_i1055" type="#_x0000_t75" style="width:60pt;height:21pt" fillcolor="window">
            <v:imagedata r:id="rId38" o:title=""/>
          </v:shape>
        </w:pict>
      </w:r>
      <w:r>
        <w:t>радиус и толщина стенки днища (</w:t>
      </w:r>
      <w:r w:rsidR="00904491">
        <w:rPr>
          <w:position w:val="-12"/>
        </w:rPr>
        <w:pict>
          <v:shape id="_x0000_i1056" type="#_x0000_t75" style="width:159pt;height:21pt" fillcolor="window">
            <v:imagedata r:id="rId39" o:title=""/>
          </v:shape>
        </w:pict>
      </w:r>
      <w:r>
        <w:t>).</w:t>
      </w:r>
    </w:p>
    <w:p w:rsidR="00B778D8" w:rsidRDefault="00B778D8">
      <w:pPr>
        <w:jc w:val="both"/>
      </w:pPr>
    </w:p>
    <w:p w:rsidR="00B778D8" w:rsidRDefault="00B778D8">
      <w:pPr>
        <w:jc w:val="both"/>
      </w:pPr>
    </w:p>
    <w:p w:rsidR="00B778D8" w:rsidRDefault="00B778D8">
      <w:pPr>
        <w:jc w:val="both"/>
      </w:pPr>
    </w:p>
    <w:p w:rsidR="00B778D8" w:rsidRDefault="00B778D8">
      <w:pPr>
        <w:jc w:val="both"/>
      </w:pPr>
    </w:p>
    <w:p w:rsidR="00B778D8" w:rsidRDefault="00B778D8">
      <w:pPr>
        <w:jc w:val="both"/>
      </w:pPr>
    </w:p>
    <w:p w:rsidR="00B778D8" w:rsidRDefault="00B778D8">
      <w:pPr>
        <w:jc w:val="both"/>
      </w:pPr>
    </w:p>
    <w:p w:rsidR="00B778D8" w:rsidRDefault="00B778D8">
      <w:pPr>
        <w:jc w:val="both"/>
      </w:pPr>
    </w:p>
    <w:p w:rsidR="00B778D8" w:rsidRDefault="00B778D8">
      <w:pPr>
        <w:jc w:val="both"/>
      </w:pPr>
    </w:p>
    <w:p w:rsidR="00B778D8" w:rsidRDefault="00B778D8">
      <w:pPr>
        <w:jc w:val="both"/>
      </w:pPr>
    </w:p>
    <w:p w:rsidR="00B778D8" w:rsidRDefault="00B778D8">
      <w:pPr>
        <w:jc w:val="both"/>
      </w:pPr>
    </w:p>
    <w:p w:rsidR="00B778D8" w:rsidRDefault="00B778D8">
      <w:pPr>
        <w:pStyle w:val="a6"/>
      </w:pPr>
      <w:r>
        <w:t xml:space="preserve">Рисунок </w:t>
      </w:r>
      <w:r>
        <w:rPr>
          <w:noProof/>
        </w:rPr>
        <w:t>8</w:t>
      </w:r>
      <w:r>
        <w:t>–Расчетная схема котла</w:t>
      </w:r>
    </w:p>
    <w:p w:rsidR="00B778D8" w:rsidRDefault="00B778D8">
      <w:pPr>
        <w:ind w:firstLine="709"/>
      </w:pPr>
      <w:r>
        <w:lastRenderedPageBreak/>
        <w:t xml:space="preserve">Расчетное давление принимаем </w:t>
      </w:r>
      <w:r w:rsidR="00904491">
        <w:rPr>
          <w:position w:val="-12"/>
        </w:rPr>
        <w:pict>
          <v:shape id="_x0000_i1057" type="#_x0000_t75" style="width:83.25pt;height:18.75pt" fillcolor="window">
            <v:imagedata r:id="rId40" o:title=""/>
          </v:shape>
        </w:pict>
      </w:r>
      <w:r>
        <w:t>.</w:t>
      </w:r>
    </w:p>
    <w:p w:rsidR="00B778D8" w:rsidRDefault="00B778D8">
      <w:pPr>
        <w:ind w:firstLine="709"/>
      </w:pPr>
      <w:r>
        <w:t>Тогда</w:t>
      </w:r>
    </w:p>
    <w:p w:rsidR="00B778D8" w:rsidRDefault="00B778D8">
      <w:pPr>
        <w:ind w:firstLine="709"/>
      </w:pPr>
    </w:p>
    <w:p w:rsidR="00B778D8" w:rsidRDefault="00904491">
      <w:pPr>
        <w:jc w:val="center"/>
      </w:pPr>
      <w:r>
        <w:rPr>
          <w:position w:val="-34"/>
        </w:rPr>
        <w:pict>
          <v:shape id="_x0000_i1058" type="#_x0000_t75" style="width:177.75pt;height:42pt" fillcolor="window">
            <v:imagedata r:id="rId41" o:title=""/>
          </v:shape>
        </w:pict>
      </w:r>
    </w:p>
    <w:p w:rsidR="00B778D8" w:rsidRDefault="00B778D8">
      <w:pPr>
        <w:jc w:val="center"/>
      </w:pPr>
    </w:p>
    <w:p w:rsidR="00B778D8" w:rsidRDefault="00904491">
      <w:pPr>
        <w:jc w:val="center"/>
      </w:pPr>
      <w:r>
        <w:rPr>
          <w:position w:val="-34"/>
        </w:rPr>
        <w:pict>
          <v:shape id="_x0000_i1059" type="#_x0000_t75" style="width:177.75pt;height:42pt" fillcolor="window">
            <v:imagedata r:id="rId42" o:title=""/>
          </v:shape>
        </w:pict>
      </w:r>
    </w:p>
    <w:p w:rsidR="00B778D8" w:rsidRDefault="00B778D8">
      <w:pPr>
        <w:jc w:val="center"/>
      </w:pPr>
    </w:p>
    <w:p w:rsidR="00B778D8" w:rsidRDefault="00904491">
      <w:pPr>
        <w:jc w:val="center"/>
      </w:pPr>
      <w:r>
        <w:rPr>
          <w:position w:val="-34"/>
        </w:rPr>
        <w:pict>
          <v:shape id="_x0000_i1060" type="#_x0000_t75" style="width:180.75pt;height:42pt" fillcolor="window">
            <v:imagedata r:id="rId43" o:title=""/>
          </v:shape>
        </w:pict>
      </w:r>
    </w:p>
    <w:p w:rsidR="00B778D8" w:rsidRDefault="00B778D8">
      <w:pPr>
        <w:jc w:val="center"/>
      </w:pPr>
    </w:p>
    <w:p w:rsidR="00B778D8" w:rsidRDefault="00B778D8" w:rsidP="000A0E9D">
      <w:pPr>
        <w:pStyle w:val="1"/>
        <w:numPr>
          <w:ilvl w:val="1"/>
          <w:numId w:val="6"/>
        </w:numPr>
        <w:jc w:val="both"/>
      </w:pPr>
      <w:bookmarkStart w:id="11" w:name="_Toc420864519"/>
      <w:bookmarkStart w:id="12" w:name="_Toc420864537"/>
      <w:bookmarkStart w:id="13" w:name="_Toc420864577"/>
      <w:bookmarkStart w:id="14" w:name="_Toc420864682"/>
      <w:r>
        <w:t>Расчет на вертикальные нагрузки</w:t>
      </w:r>
      <w:bookmarkEnd w:id="11"/>
      <w:bookmarkEnd w:id="12"/>
      <w:bookmarkEnd w:id="13"/>
      <w:bookmarkEnd w:id="14"/>
    </w:p>
    <w:p w:rsidR="00B778D8" w:rsidRDefault="00B778D8">
      <w:pPr>
        <w:jc w:val="both"/>
      </w:pPr>
    </w:p>
    <w:p w:rsidR="00B778D8" w:rsidRDefault="00B778D8">
      <w:pPr>
        <w:pStyle w:val="a5"/>
      </w:pPr>
      <w:r>
        <w:t>Вертикальные нагрузки, действующие на котел, могут рассматриваться в качестве равномерно распределенных с общей интенсивностью (рис.9):</w:t>
      </w:r>
    </w:p>
    <w:p w:rsidR="00B778D8" w:rsidRDefault="00B778D8">
      <w:pPr>
        <w:ind w:firstLine="709"/>
        <w:jc w:val="both"/>
      </w:pPr>
    </w:p>
    <w:p w:rsidR="00B778D8" w:rsidRDefault="00904491">
      <w:pPr>
        <w:pStyle w:val="a6"/>
        <w:jc w:val="right"/>
      </w:pPr>
      <w:r>
        <w:rPr>
          <w:position w:val="-42"/>
        </w:rPr>
        <w:pict>
          <v:shape id="_x0000_i1061" type="#_x0000_t75" style="width:131.25pt;height:48pt" fillcolor="window">
            <v:imagedata r:id="rId44" o:title=""/>
          </v:shape>
        </w:pict>
      </w:r>
      <w:r w:rsidR="00B778D8">
        <w:t>.</w:t>
      </w:r>
      <w:r w:rsidR="00B778D8">
        <w:tab/>
      </w:r>
      <w:r w:rsidR="00B778D8">
        <w:tab/>
      </w:r>
      <w:r w:rsidR="00B778D8">
        <w:tab/>
      </w:r>
      <w:r w:rsidR="00B778D8">
        <w:tab/>
      </w:r>
      <w:r w:rsidR="00B778D8">
        <w:tab/>
        <w:t>(</w:t>
      </w:r>
      <w:r w:rsidR="00B778D8">
        <w:rPr>
          <w:noProof/>
        </w:rPr>
        <w:t>9</w:t>
      </w:r>
      <w:r w:rsidR="00B778D8">
        <w:t>)</w:t>
      </w:r>
    </w:p>
    <w:p w:rsidR="00B778D8" w:rsidRDefault="00B778D8">
      <w:pPr>
        <w:jc w:val="center"/>
      </w:pPr>
    </w:p>
    <w:p w:rsidR="00B778D8" w:rsidRDefault="00B778D8">
      <w:pPr>
        <w:jc w:val="both"/>
      </w:pPr>
      <w:r>
        <w:t xml:space="preserve">где  </w:t>
      </w:r>
      <w:r w:rsidR="00904491">
        <w:rPr>
          <w:position w:val="-18"/>
        </w:rPr>
        <w:pict>
          <v:shape id="_x0000_i1062" type="#_x0000_t75" style="width:38.25pt;height:24pt" fillcolor="window">
            <v:imagedata r:id="rId45" o:title=""/>
          </v:shape>
        </w:pict>
      </w:r>
      <w:r>
        <w:t>вес груза (</w:t>
      </w:r>
      <w:r w:rsidR="00904491">
        <w:rPr>
          <w:position w:val="-18"/>
        </w:rPr>
        <w:pict>
          <v:shape id="_x0000_i1063" type="#_x0000_t75" style="width:69.75pt;height:24pt" fillcolor="window">
            <v:imagedata r:id="rId46" o:title=""/>
          </v:shape>
        </w:pict>
      </w:r>
      <w:r>
        <w:t>);</w:t>
      </w:r>
    </w:p>
    <w:p w:rsidR="00B778D8" w:rsidRDefault="00904491">
      <w:pPr>
        <w:ind w:firstLine="284"/>
        <w:jc w:val="both"/>
      </w:pPr>
      <w:r>
        <w:rPr>
          <w:position w:val="-14"/>
        </w:rPr>
        <w:pict>
          <v:shape id="_x0000_i1064" type="#_x0000_t75" style="width:48pt;height:21.75pt" fillcolor="window">
            <v:imagedata r:id="rId47" o:title=""/>
          </v:shape>
        </w:pict>
      </w:r>
      <w:r w:rsidR="00B778D8">
        <w:t>вес котла (</w:t>
      </w:r>
      <w:r>
        <w:rPr>
          <w:position w:val="-18"/>
        </w:rPr>
        <w:pict>
          <v:shape id="_x0000_i1065" type="#_x0000_t75" style="width:333.75pt;height:24pt" fillcolor="window">
            <v:imagedata r:id="rId48" o:title=""/>
          </v:shape>
        </w:pict>
      </w:r>
    </w:p>
    <w:p w:rsidR="00B778D8" w:rsidRDefault="00904491">
      <w:pPr>
        <w:ind w:firstLine="1276"/>
        <w:jc w:val="both"/>
      </w:pPr>
      <w:r>
        <w:rPr>
          <w:position w:val="-8"/>
        </w:rPr>
        <w:pict>
          <v:shape id="_x0000_i1066" type="#_x0000_t75" style="width:107.25pt;height:17.25pt" fillcolor="window">
            <v:imagedata r:id="rId49" o:title=""/>
          </v:shape>
        </w:pict>
      </w:r>
      <w:r w:rsidR="00B778D8">
        <w:t>);</w:t>
      </w:r>
    </w:p>
    <w:p w:rsidR="00B778D8" w:rsidRDefault="00904491">
      <w:pPr>
        <w:ind w:firstLine="567"/>
        <w:jc w:val="both"/>
      </w:pPr>
      <w:r>
        <w:rPr>
          <w:position w:val="-14"/>
        </w:rPr>
        <w:pict>
          <v:shape id="_x0000_i1067" type="#_x0000_t75" style="width:30pt;height:21.75pt" fillcolor="window">
            <v:imagedata r:id="rId50" o:title=""/>
          </v:shape>
        </w:pict>
      </w:r>
      <w:r w:rsidR="00B778D8">
        <w:t xml:space="preserve">динамическая нагрузка (при расчете по </w:t>
      </w:r>
      <w:r w:rsidR="00B778D8">
        <w:rPr>
          <w:i/>
          <w:lang w:val="en-US"/>
        </w:rPr>
        <w:t>I</w:t>
      </w:r>
      <w:r w:rsidR="00B778D8">
        <w:rPr>
          <w:i/>
        </w:rPr>
        <w:t xml:space="preserve"> расчетному режиму</w:t>
      </w:r>
      <w:r w:rsidR="00B778D8" w:rsidRPr="00FB75A9">
        <w:rPr>
          <w:i/>
        </w:rPr>
        <w:t xml:space="preserve"> </w:t>
      </w:r>
      <w:r>
        <w:rPr>
          <w:position w:val="-14"/>
        </w:rPr>
        <w:pict>
          <v:shape id="_x0000_i1068" type="#_x0000_t75" style="width:38.25pt;height:21.75pt" fillcolor="window">
            <v:imagedata r:id="rId51" o:title=""/>
          </v:shape>
        </w:pict>
      </w:r>
      <w:r w:rsidR="00B778D8" w:rsidRPr="00FB75A9">
        <w:t>)</w:t>
      </w:r>
      <w:r w:rsidR="00B778D8">
        <w:t>;</w:t>
      </w:r>
    </w:p>
    <w:p w:rsidR="00B778D8" w:rsidRDefault="00904491">
      <w:pPr>
        <w:ind w:firstLine="426"/>
        <w:jc w:val="both"/>
      </w:pPr>
      <w:r>
        <w:rPr>
          <w:position w:val="-18"/>
        </w:rPr>
        <w:pict>
          <v:shape id="_x0000_i1069" type="#_x0000_t75" style="width:33pt;height:24pt" fillcolor="window">
            <v:imagedata r:id="rId52" o:title=""/>
          </v:shape>
        </w:pict>
      </w:r>
      <w:r w:rsidR="00B778D8">
        <w:t>длина цилиндрической части котла (</w:t>
      </w:r>
      <w:r>
        <w:rPr>
          <w:position w:val="-18"/>
        </w:rPr>
        <w:pict>
          <v:shape id="_x0000_i1070" type="#_x0000_t75" style="width:63.75pt;height:24pt" fillcolor="window">
            <v:imagedata r:id="rId53" o:title=""/>
          </v:shape>
        </w:pict>
      </w:r>
      <w:r w:rsidR="00B778D8">
        <w:t>).</w:t>
      </w:r>
    </w:p>
    <w:p w:rsidR="00B778D8" w:rsidRDefault="00B778D8">
      <w:pPr>
        <w:ind w:firstLine="709"/>
        <w:jc w:val="both"/>
      </w:pPr>
      <w:r>
        <w:t xml:space="preserve">Тогда </w:t>
      </w:r>
    </w:p>
    <w:p w:rsidR="00B778D8" w:rsidRDefault="00B778D8">
      <w:pPr>
        <w:ind w:firstLine="426"/>
        <w:jc w:val="both"/>
      </w:pPr>
    </w:p>
    <w:p w:rsidR="00B778D8" w:rsidRDefault="00904491">
      <w:pPr>
        <w:jc w:val="center"/>
      </w:pPr>
      <w:r>
        <w:rPr>
          <w:position w:val="-34"/>
        </w:rPr>
        <w:pict>
          <v:shape id="_x0000_i1071" type="#_x0000_t75" style="width:245.25pt;height:42pt" fillcolor="window">
            <v:imagedata r:id="rId54" o:title=""/>
          </v:shape>
        </w:pict>
      </w:r>
    </w:p>
    <w:p w:rsidR="00B778D8" w:rsidRDefault="00B778D8">
      <w:pPr>
        <w:jc w:val="center"/>
      </w:pPr>
    </w:p>
    <w:p w:rsidR="00B778D8" w:rsidRDefault="00B778D8">
      <w:pPr>
        <w:pStyle w:val="a5"/>
      </w:pPr>
      <w:r>
        <w:t>Напряжения в поперечном сечении котла составляют:</w:t>
      </w:r>
    </w:p>
    <w:p w:rsidR="00B778D8" w:rsidRDefault="00B778D8">
      <w:pPr>
        <w:ind w:firstLine="709"/>
        <w:jc w:val="both"/>
      </w:pPr>
    </w:p>
    <w:p w:rsidR="00B778D8" w:rsidRDefault="00904491">
      <w:pPr>
        <w:pStyle w:val="a6"/>
        <w:jc w:val="right"/>
      </w:pPr>
      <w:r>
        <w:rPr>
          <w:position w:val="-30"/>
        </w:rPr>
        <w:pict>
          <v:shape id="_x0000_i1072" type="#_x0000_t75" style="width:60.75pt;height:39.75pt" fillcolor="window">
            <v:imagedata r:id="rId55" o:title=""/>
          </v:shape>
        </w:pict>
      </w:r>
      <w:r w:rsidR="00B778D8">
        <w:t>,</w:t>
      </w:r>
      <w:r w:rsidR="00B778D8">
        <w:tab/>
      </w:r>
      <w:r w:rsidR="00B778D8">
        <w:tab/>
      </w:r>
      <w:r w:rsidR="00B778D8">
        <w:tab/>
      </w:r>
      <w:r w:rsidR="00B778D8">
        <w:tab/>
      </w:r>
      <w:r w:rsidR="00B778D8">
        <w:tab/>
      </w:r>
      <w:r w:rsidR="00B778D8">
        <w:tab/>
      </w:r>
      <w:r w:rsidR="00B778D8">
        <w:tab/>
        <w:t>(</w:t>
      </w:r>
      <w:r w:rsidR="00B778D8">
        <w:rPr>
          <w:noProof/>
        </w:rPr>
        <w:t>10</w:t>
      </w:r>
      <w:r w:rsidR="00B778D8">
        <w:t>)</w:t>
      </w:r>
    </w:p>
    <w:p w:rsidR="00B778D8" w:rsidRDefault="00B778D8">
      <w:pPr>
        <w:ind w:firstLine="426"/>
        <w:jc w:val="both"/>
      </w:pPr>
    </w:p>
    <w:p w:rsidR="00B778D8" w:rsidRDefault="00B778D8">
      <w:pPr>
        <w:jc w:val="both"/>
      </w:pPr>
      <w:r>
        <w:t xml:space="preserve">где  </w:t>
      </w:r>
      <w:r w:rsidR="00904491">
        <w:rPr>
          <w:position w:val="-4"/>
        </w:rPr>
        <w:pict>
          <v:shape id="_x0000_i1073" type="#_x0000_t75" style="width:32.25pt;height:15pt" fillcolor="window">
            <v:imagedata r:id="rId56" o:title=""/>
          </v:shape>
        </w:pict>
      </w:r>
      <w:r>
        <w:t>изгибающий момент в расчетном сечении котла;</w:t>
      </w:r>
    </w:p>
    <w:p w:rsidR="00B778D8" w:rsidRDefault="00904491">
      <w:pPr>
        <w:ind w:firstLine="567"/>
        <w:jc w:val="both"/>
      </w:pPr>
      <w:r>
        <w:rPr>
          <w:position w:val="-6"/>
        </w:rPr>
        <w:pict>
          <v:shape id="_x0000_i1074" type="#_x0000_t75" style="width:30pt;height:15.75pt" fillcolor="window">
            <v:imagedata r:id="rId57" o:title=""/>
          </v:shape>
        </w:pict>
      </w:r>
      <w:r w:rsidR="00B778D8">
        <w:t>момент сопротивления изгибу поперечного сечения котла.</w:t>
      </w: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Pr="00FB75A9" w:rsidRDefault="00B778D8">
      <w:pPr>
        <w:ind w:firstLine="426"/>
        <w:jc w:val="both"/>
      </w:pPr>
    </w:p>
    <w:p w:rsidR="00B778D8" w:rsidRDefault="00B778D8">
      <w:pPr>
        <w:pStyle w:val="a6"/>
        <w:ind w:left="0" w:firstLine="709"/>
      </w:pPr>
      <w:r>
        <w:t xml:space="preserve">Рисунок </w:t>
      </w:r>
      <w:r>
        <w:rPr>
          <w:noProof/>
        </w:rPr>
        <w:t>9</w:t>
      </w:r>
      <w:r>
        <w:t>–Расчетная схема для расчета цистерны на вертикальные нагрузки</w:t>
      </w:r>
    </w:p>
    <w:p w:rsidR="00B778D8" w:rsidRPr="00FB75A9" w:rsidRDefault="00B778D8">
      <w:pPr>
        <w:ind w:firstLine="426"/>
        <w:jc w:val="both"/>
      </w:pPr>
    </w:p>
    <w:p w:rsidR="00B778D8" w:rsidRDefault="00B778D8">
      <w:pPr>
        <w:ind w:firstLine="709"/>
        <w:jc w:val="both"/>
      </w:pPr>
      <w:r>
        <w:t xml:space="preserve">Реакции </w:t>
      </w:r>
      <w:r w:rsidR="00904491">
        <w:rPr>
          <w:position w:val="-12"/>
        </w:rPr>
        <w:pict>
          <v:shape id="_x0000_i1075" type="#_x0000_t75" style="width:135.75pt;height:21pt" fillcolor="window">
            <v:imagedata r:id="rId58" o:title=""/>
          </v:shape>
        </w:pict>
      </w:r>
    </w:p>
    <w:p w:rsidR="00B778D8" w:rsidRDefault="00B778D8">
      <w:pPr>
        <w:pStyle w:val="a5"/>
      </w:pPr>
      <w:r>
        <w:t xml:space="preserve">Изгибающий момент в шкворневом сечении </w:t>
      </w:r>
      <w:r>
        <w:rPr>
          <w:i/>
          <w:lang w:val="en-US"/>
        </w:rPr>
        <w:t>I</w:t>
      </w:r>
      <w:r w:rsidRPr="00FB75A9">
        <w:rPr>
          <w:i/>
        </w:rPr>
        <w:t>-</w:t>
      </w:r>
      <w:r>
        <w:rPr>
          <w:i/>
          <w:lang w:val="en-US"/>
        </w:rPr>
        <w:t>I</w:t>
      </w:r>
      <w:r w:rsidRPr="00FB75A9">
        <w:t xml:space="preserve"> </w:t>
      </w:r>
      <w:r>
        <w:t>составляет:</w:t>
      </w:r>
    </w:p>
    <w:p w:rsidR="00B778D8" w:rsidRDefault="00B778D8">
      <w:pPr>
        <w:ind w:firstLine="709"/>
        <w:jc w:val="both"/>
      </w:pPr>
    </w:p>
    <w:p w:rsidR="00B778D8" w:rsidRDefault="00904491">
      <w:pPr>
        <w:jc w:val="center"/>
        <w:rPr>
          <w:lang w:val="en-US"/>
        </w:rPr>
      </w:pPr>
      <w:r>
        <w:rPr>
          <w:position w:val="-30"/>
        </w:rPr>
        <w:pict>
          <v:shape id="_x0000_i1076" type="#_x0000_t75" style="width:219pt;height:44.25pt" fillcolor="window">
            <v:imagedata r:id="rId59" o:title=""/>
          </v:shape>
        </w:pict>
      </w:r>
    </w:p>
    <w:p w:rsidR="00B778D8" w:rsidRDefault="00B778D8">
      <w:pPr>
        <w:jc w:val="center"/>
        <w:rPr>
          <w:lang w:val="en-US"/>
        </w:rPr>
      </w:pPr>
    </w:p>
    <w:p w:rsidR="00B778D8" w:rsidRDefault="00904491">
      <w:pPr>
        <w:jc w:val="center"/>
      </w:pPr>
      <w:r>
        <w:rPr>
          <w:position w:val="-30"/>
        </w:rPr>
        <w:pict>
          <v:shape id="_x0000_i1077" type="#_x0000_t75" style="width:294pt;height:47.25pt" fillcolor="window">
            <v:imagedata r:id="rId60" o:title=""/>
          </v:shape>
        </w:pict>
      </w:r>
    </w:p>
    <w:p w:rsidR="00B778D8" w:rsidRDefault="00B778D8">
      <w:pPr>
        <w:jc w:val="center"/>
      </w:pPr>
    </w:p>
    <w:p w:rsidR="00B778D8" w:rsidRDefault="00B778D8">
      <w:pPr>
        <w:pStyle w:val="a5"/>
      </w:pPr>
      <w:r>
        <w:t>Момент сопротивления изгибу поперечного сечения котла:</w:t>
      </w:r>
    </w:p>
    <w:p w:rsidR="00B778D8" w:rsidRDefault="00B778D8">
      <w:pPr>
        <w:ind w:firstLine="709"/>
        <w:jc w:val="both"/>
      </w:pPr>
    </w:p>
    <w:p w:rsidR="00B778D8" w:rsidRDefault="00904491">
      <w:pPr>
        <w:ind w:firstLine="709"/>
        <w:jc w:val="both"/>
      </w:pPr>
      <w:r>
        <w:rPr>
          <w:position w:val="-18"/>
        </w:rPr>
        <w:pict>
          <v:shape id="_x0000_i1078" type="#_x0000_t75" style="width:414.75pt;height:27.75pt" fillcolor="window">
            <v:imagedata r:id="rId61" o:title=""/>
          </v:shape>
        </w:pict>
      </w:r>
    </w:p>
    <w:p w:rsidR="00B778D8" w:rsidRDefault="00B778D8">
      <w:pPr>
        <w:ind w:firstLine="709"/>
        <w:jc w:val="both"/>
      </w:pPr>
    </w:p>
    <w:p w:rsidR="00B778D8" w:rsidRDefault="00B778D8">
      <w:pPr>
        <w:ind w:firstLine="709"/>
        <w:jc w:val="both"/>
      </w:pPr>
      <w:r>
        <w:t>Подставим эти значения в формулу (10):</w:t>
      </w:r>
    </w:p>
    <w:p w:rsidR="00B778D8" w:rsidRDefault="00904491">
      <w:pPr>
        <w:jc w:val="center"/>
      </w:pPr>
      <w:r>
        <w:rPr>
          <w:position w:val="-34"/>
        </w:rPr>
        <w:lastRenderedPageBreak/>
        <w:pict>
          <v:shape id="_x0000_i1079" type="#_x0000_t75" style="width:257.25pt;height:42pt" fillcolor="window">
            <v:imagedata r:id="rId62" o:title=""/>
          </v:shape>
        </w:pict>
      </w:r>
    </w:p>
    <w:p w:rsidR="00B778D8" w:rsidRDefault="00B778D8">
      <w:pPr>
        <w:jc w:val="center"/>
      </w:pPr>
    </w:p>
    <w:p w:rsidR="00B778D8" w:rsidRDefault="00904491">
      <w:pPr>
        <w:jc w:val="center"/>
      </w:pPr>
      <w:r>
        <w:rPr>
          <w:position w:val="-34"/>
        </w:rPr>
        <w:pict>
          <v:shape id="_x0000_i1080" type="#_x0000_t75" style="width:299.25pt;height:42pt" fillcolor="window">
            <v:imagedata r:id="rId63" o:title=""/>
          </v:shape>
        </w:pict>
      </w:r>
    </w:p>
    <w:p w:rsidR="00B778D8" w:rsidRDefault="00B778D8">
      <w:pPr>
        <w:jc w:val="center"/>
      </w:pPr>
    </w:p>
    <w:p w:rsidR="00B778D8" w:rsidRDefault="00B778D8">
      <w:pPr>
        <w:pStyle w:val="a"/>
        <w:ind w:firstLine="349"/>
      </w:pPr>
      <w:r>
        <w:br w:type="page"/>
      </w:r>
      <w:bookmarkStart w:id="15" w:name="_Toc419274315"/>
      <w:bookmarkStart w:id="16" w:name="_Toc419280352"/>
      <w:bookmarkStart w:id="17" w:name="_Toc420864683"/>
      <w:r>
        <w:lastRenderedPageBreak/>
        <w:t>Расчет на прочность оси колесной пары</w:t>
      </w:r>
      <w:bookmarkEnd w:id="15"/>
      <w:bookmarkEnd w:id="16"/>
      <w:bookmarkEnd w:id="17"/>
    </w:p>
    <w:p w:rsidR="00B778D8" w:rsidRDefault="00B778D8">
      <w:pPr>
        <w:pStyle w:val="a5"/>
      </w:pPr>
    </w:p>
    <w:p w:rsidR="00B778D8" w:rsidRDefault="00904491">
      <w:pPr>
        <w:pStyle w:val="a5"/>
      </w:pPr>
      <w:r>
        <w:rPr>
          <w:noProof/>
        </w:rPr>
        <w:pict>
          <v:group id="_x0000_s1321" style="position:absolute;left:0;text-align:left;margin-left:53.75pt;margin-top:8.5pt;width:341.6pt;height:3in;z-index:251657216" coordorigin="2776,2592" coordsize="6832,4320" o:allowincell="f">
            <v:line id="_x0000_s1322" style="position:absolute;flip:x" from="3657,4058" to="8826,4058" strokeweight="1.5pt"/>
            <v:line id="_x0000_s1323" style="position:absolute" from="3657,3024" to="3657,5091" strokeweight="1.5pt"/>
            <v:line id="_x0000_s1324" style="position:absolute" from="8736,3024" to="8736,5091" strokeweight="1.5pt"/>
            <v:group id="_x0000_s1325" style="position:absolute;left:3312;top:5091;width:574;height:428" coordorigin="2160,5616" coordsize="720,536">
              <v:oval id="_x0000_s1326" style="position:absolute;left:2508;top:5616;width:144;height:144" strokeweight="1.5pt"/>
              <v:line id="_x0000_s1327" style="position:absolute" from="2577,5760" to="2577,6048" strokeweight="1.5pt"/>
              <v:line id="_x0000_s1328" style="position:absolute" from="2304,6048" to="2880,6048" strokeweight="1.5pt"/>
              <v:line id="_x0000_s1329" style="position:absolute;rotation:45" from="2274,6028" to="2274,6255"/>
              <v:line id="_x0000_s1330" style="position:absolute;rotation:45" from="2418,6018" to="2418,6245"/>
              <v:line id="_x0000_s1331" style="position:absolute;rotation:45" from="2552,6038" to="2552,6265"/>
              <v:line id="_x0000_s1332" style="position:absolute;rotation:45" from="2696,6028" to="2696,6255"/>
            </v:group>
            <v:group id="_x0000_s1333" style="position:absolute;left:8408;top:5091;width:574;height:428" coordorigin="2160,5616" coordsize="720,536">
              <v:oval id="_x0000_s1334" style="position:absolute;left:2508;top:5616;width:144;height:144" strokeweight="1.5pt"/>
              <v:line id="_x0000_s1335" style="position:absolute" from="2577,5760" to="2577,6048" strokeweight="1.5pt"/>
              <v:line id="_x0000_s1336" style="position:absolute" from="2304,6048" to="2880,6048" strokeweight="1.5pt"/>
              <v:line id="_x0000_s1337" style="position:absolute;rotation:45" from="2274,6028" to="2274,6255"/>
              <v:line id="_x0000_s1338" style="position:absolute;rotation:45" from="2418,6018" to="2418,6245"/>
              <v:line id="_x0000_s1339" style="position:absolute;rotation:45" from="2552,6038" to="2552,6265"/>
              <v:line id="_x0000_s1340" style="position:absolute;rotation:45" from="2696,6028" to="2696,6255"/>
            </v:group>
            <v:line id="_x0000_s1341" style="position:absolute;flip:x" from="2796,4062" to="3660,4062" strokeweight="1.5pt"/>
            <v:line id="_x0000_s1342" style="position:absolute;flip:x" from="8744,4062" to="9608,4062" strokeweight="1.5pt"/>
            <v:line id="_x0000_s1343" style="position:absolute" from="3456,3168" to="3456,4752"/>
            <v:shape id="_x0000_s1344" type="#_x0000_t202" style="position:absolute;left:3024;top:4608;width:432;height:432" filled="f" stroked="f">
              <v:textbox inset="0,0,0,0">
                <w:txbxContent>
                  <w:p w:rsidR="00B778D8" w:rsidRDefault="00B778D8">
                    <w:pPr>
                      <w:jc w:val="right"/>
                      <w:rPr>
                        <w:lang w:val="en-US"/>
                      </w:rPr>
                    </w:pPr>
                    <w:r>
                      <w:rPr>
                        <w:lang w:val="en-US"/>
                      </w:rPr>
                      <w:t>1</w:t>
                    </w:r>
                  </w:p>
                </w:txbxContent>
              </v:textbox>
            </v:shape>
            <v:shape id="_x0000_s1345" type="#_x0000_t202" style="position:absolute;left:3168;top:3024;width:288;height:432" filled="f" stroked="f">
              <v:textbox inset="0,0,0,0">
                <w:txbxContent>
                  <w:p w:rsidR="00B778D8" w:rsidRDefault="00B778D8">
                    <w:pPr>
                      <w:jc w:val="right"/>
                      <w:rPr>
                        <w:lang w:val="en-US"/>
                      </w:rPr>
                    </w:pPr>
                    <w:r>
                      <w:rPr>
                        <w:lang w:val="en-US"/>
                      </w:rPr>
                      <w:t>1</w:t>
                    </w:r>
                  </w:p>
                </w:txbxContent>
              </v:textbox>
            </v:shape>
            <v:shape id="_x0000_s1346" type="#_x0000_t202" style="position:absolute;left:3744;top:4752;width:432;height:432" filled="f" stroked="f">
              <v:textbox inset="0,0,0,0">
                <w:txbxContent>
                  <w:p w:rsidR="00B778D8" w:rsidRDefault="00B778D8">
                    <w:pPr>
                      <w:rPr>
                        <w:lang w:val="en-US"/>
                      </w:rPr>
                    </w:pPr>
                    <w:r>
                      <w:rPr>
                        <w:lang w:val="en-US"/>
                      </w:rPr>
                      <w:t>2</w:t>
                    </w:r>
                  </w:p>
                </w:txbxContent>
              </v:textbox>
            </v:shape>
            <v:shape id="_x0000_s1347" type="#_x0000_t202" style="position:absolute;left:3744;top:3024;width:432;height:432" filled="f" stroked="f">
              <v:textbox inset="0,0,0,0">
                <w:txbxContent>
                  <w:p w:rsidR="00B778D8" w:rsidRDefault="00B778D8">
                    <w:pPr>
                      <w:rPr>
                        <w:lang w:val="en-US"/>
                      </w:rPr>
                    </w:pPr>
                    <w:r>
                      <w:rPr>
                        <w:lang w:val="en-US"/>
                      </w:rPr>
                      <w:t>2</w:t>
                    </w:r>
                  </w:p>
                </w:txbxContent>
              </v:textbox>
            </v:shape>
            <v:line id="_x0000_s1348" style="position:absolute" from="6192,2592" to="6192,4860"/>
            <v:shape id="_x0000_s1349" type="#_x0000_t202" style="position:absolute;left:6192;top:4608;width:432;height:432" filled="f" stroked="f">
              <v:textbox inset="0,0,0,0">
                <w:txbxContent>
                  <w:p w:rsidR="00B778D8" w:rsidRDefault="00B778D8">
                    <w:pPr>
                      <w:rPr>
                        <w:lang w:val="en-US"/>
                      </w:rPr>
                    </w:pPr>
                    <w:r>
                      <w:rPr>
                        <w:lang w:val="en-US"/>
                      </w:rPr>
                      <w:t>3</w:t>
                    </w:r>
                  </w:p>
                </w:txbxContent>
              </v:textbox>
            </v:shape>
            <v:shape id="_x0000_s1350" type="#_x0000_t202" style="position:absolute;left:6262;top:2592;width:432;height:432" filled="f" stroked="f">
              <v:textbox inset="0,0,0,0">
                <w:txbxContent>
                  <w:p w:rsidR="00B778D8" w:rsidRDefault="00B778D8">
                    <w:pPr>
                      <w:rPr>
                        <w:lang w:val="en-US"/>
                      </w:rPr>
                    </w:pPr>
                    <w:r>
                      <w:rPr>
                        <w:lang w:val="en-US"/>
                      </w:rPr>
                      <w:t>3</w:t>
                    </w:r>
                  </w:p>
                </w:txbxContent>
              </v:textbox>
            </v:shape>
            <v:line id="_x0000_s1351" style="position:absolute" from="3118,3342" to="3118,4062">
              <v:stroke endarrow="classic" endarrowwidth="narrow" endarrowlength="long"/>
            </v:line>
            <v:shape id="_x0000_s1352" type="#_x0000_t202" style="position:absolute;left:2800;top:3312;width:288;height:432" filled="f" stroked="f">
              <v:textbox style="mso-next-textbox:#_x0000_s1352" inset="0,0,0,0">
                <w:txbxContent>
                  <w:p w:rsidR="00B778D8" w:rsidRDefault="00B778D8">
                    <w:pPr>
                      <w:jc w:val="right"/>
                      <w:rPr>
                        <w:vertAlign w:val="subscript"/>
                      </w:rPr>
                    </w:pPr>
                    <w:r>
                      <w:rPr>
                        <w:lang w:val="en-US"/>
                      </w:rPr>
                      <w:t>P</w:t>
                    </w:r>
                    <w:r>
                      <w:rPr>
                        <w:vertAlign w:val="subscript"/>
                      </w:rPr>
                      <w:t>л</w:t>
                    </w:r>
                  </w:p>
                </w:txbxContent>
              </v:textbox>
            </v:shape>
            <v:line id="_x0000_s1353" style="position:absolute;flip:y" from="3644,5442" to="3644,6162">
              <v:stroke endarrow="classic" endarrowwidth="narrow" endarrowlength="long"/>
            </v:line>
            <v:shape id="_x0000_s1354" type="#_x0000_t202" style="position:absolute;left:3644;top:6048;width:388;height:432" filled="f" stroked="f">
              <v:textbox inset="0,0,0,0">
                <w:txbxContent>
                  <w:p w:rsidR="00B778D8" w:rsidRDefault="00B778D8">
                    <w:pPr>
                      <w:jc w:val="right"/>
                      <w:rPr>
                        <w:vertAlign w:val="subscript"/>
                        <w:lang w:val="en-US"/>
                      </w:rPr>
                    </w:pPr>
                    <w:r>
                      <w:rPr>
                        <w:lang w:val="en-US"/>
                      </w:rPr>
                      <w:t>N</w:t>
                    </w:r>
                    <w:r>
                      <w:rPr>
                        <w:vertAlign w:val="subscript"/>
                        <w:lang w:val="en-US"/>
                      </w:rPr>
                      <w:t>1</w:t>
                    </w:r>
                  </w:p>
                </w:txbxContent>
              </v:textbox>
            </v:shape>
            <v:line id="_x0000_s1355" style="position:absolute" from="6192,4752" to="6192,6736"/>
            <v:line id="_x0000_s1356" style="position:absolute" from="3640,5760" to="6191,5760">
              <v:stroke startarrow="classic" startarrowwidth="narrow" startarrowlength="long" endarrow="classic" endarrowwidth="narrow" endarrowlength="long"/>
            </v:line>
            <v:line id="_x0000_s1357" style="position:absolute;flip:y" from="8744,5442" to="8744,6162">
              <v:stroke endarrow="classic" endarrowwidth="narrow" endarrowlength="long"/>
            </v:line>
            <v:line id="_x0000_s1358" style="position:absolute" from="6192,5760" to="8743,5760">
              <v:stroke startarrow="classic" startarrowwidth="narrow" startarrowlength="long" endarrow="classic" endarrowwidth="narrow" endarrowlength="long"/>
            </v:line>
            <v:line id="_x0000_s1359" style="position:absolute;flip:x" from="7746,5080" to="8754,5080"/>
            <v:line id="_x0000_s1360" style="position:absolute" from="8208,4032" to="8208,5109">
              <v:stroke startarrow="classic" startarrowwidth="narrow" startarrowlength="long" endarrow="classic" endarrowwidth="narrow" endarrowlength="long"/>
            </v:line>
            <v:shape id="_x0000_s1361" type="#_x0000_t202" style="position:absolute;left:7920;top:4320;width:388;height:432" filled="f" stroked="f">
              <v:textbox style="layout-flow:vertical;mso-layout-flow-alt:bottom-to-top" inset="0,0,0,0">
                <w:txbxContent>
                  <w:p w:rsidR="00B778D8" w:rsidRDefault="00B778D8">
                    <w:pPr>
                      <w:jc w:val="center"/>
                      <w:rPr>
                        <w:lang w:val="en-US"/>
                      </w:rPr>
                    </w:pPr>
                    <w:r>
                      <w:rPr>
                        <w:lang w:val="en-US"/>
                      </w:rPr>
                      <w:t>r</w:t>
                    </w:r>
                  </w:p>
                </w:txbxContent>
              </v:textbox>
            </v:shape>
            <v:line id="_x0000_s1362" style="position:absolute" from="3118,4032" to="3118,6912"/>
            <v:line id="_x0000_s1363" style="position:absolute" from="9216,3342" to="9216,4062">
              <v:stroke endarrow="classic" endarrowwidth="narrow" endarrowlength="long"/>
            </v:line>
            <v:shape id="_x0000_s1364" type="#_x0000_t202" style="position:absolute;left:9216;top:3312;width:288;height:432" filled="f" stroked="f">
              <v:textbox style="mso-next-textbox:#_x0000_s1364" inset="0,0,0,0">
                <w:txbxContent>
                  <w:p w:rsidR="00B778D8" w:rsidRDefault="00B778D8">
                    <w:pPr>
                      <w:jc w:val="center"/>
                      <w:rPr>
                        <w:vertAlign w:val="subscript"/>
                      </w:rPr>
                    </w:pPr>
                    <w:r>
                      <w:rPr>
                        <w:lang w:val="en-US"/>
                      </w:rPr>
                      <w:t>P</w:t>
                    </w:r>
                    <w:r>
                      <w:rPr>
                        <w:vertAlign w:val="subscript"/>
                      </w:rPr>
                      <w:t>п</w:t>
                    </w:r>
                  </w:p>
                </w:txbxContent>
              </v:textbox>
            </v:shape>
            <v:line id="_x0000_s1365" style="position:absolute" from="9216,4032" to="9216,6768"/>
            <v:line id="_x0000_s1366" style="position:absolute" from="6192,6624" to="9253,6624">
              <v:stroke startarrow="classic" startarrowwidth="narrow" startarrowlength="long" endarrow="classic" endarrowwidth="narrow" endarrowlength="long"/>
            </v:line>
            <v:line id="_x0000_s1367" style="position:absolute" from="3128,6624" to="6189,6624">
              <v:stroke startarrow="classic" startarrowwidth="narrow" startarrowlength="long" endarrow="classic" endarrowwidth="narrow" endarrowlength="long"/>
            </v:line>
            <v:shape id="_x0000_s1368" type="#_x0000_t202" style="position:absolute;left:4464;top:6296;width:388;height:432" filled="f" stroked="f">
              <v:textbox inset="0,0,0,0">
                <w:txbxContent>
                  <w:p w:rsidR="00B778D8" w:rsidRDefault="00B778D8">
                    <w:pPr>
                      <w:jc w:val="right"/>
                      <w:rPr>
                        <w:vertAlign w:val="subscript"/>
                        <w:lang w:val="en-US"/>
                      </w:rPr>
                    </w:pPr>
                    <w:r>
                      <w:rPr>
                        <w:lang w:val="en-US"/>
                      </w:rPr>
                      <w:t>b</w:t>
                    </w:r>
                    <w:r>
                      <w:rPr>
                        <w:vertAlign w:val="subscript"/>
                        <w:lang w:val="en-US"/>
                      </w:rPr>
                      <w:t>2</w:t>
                    </w:r>
                  </w:p>
                </w:txbxContent>
              </v:textbox>
            </v:shape>
            <v:shape id="_x0000_s1369" type="#_x0000_t202" style="position:absolute;left:7632;top:6296;width:388;height:432" filled="f" stroked="f">
              <v:textbox inset="0,0,0,0">
                <w:txbxContent>
                  <w:p w:rsidR="00B778D8" w:rsidRDefault="00B778D8">
                    <w:pPr>
                      <w:jc w:val="right"/>
                      <w:rPr>
                        <w:vertAlign w:val="subscript"/>
                        <w:lang w:val="en-US"/>
                      </w:rPr>
                    </w:pPr>
                    <w:r>
                      <w:rPr>
                        <w:lang w:val="en-US"/>
                      </w:rPr>
                      <w:t>b</w:t>
                    </w:r>
                    <w:r>
                      <w:rPr>
                        <w:vertAlign w:val="subscript"/>
                        <w:lang w:val="en-US"/>
                      </w:rPr>
                      <w:t>2</w:t>
                    </w:r>
                  </w:p>
                </w:txbxContent>
              </v:textbox>
            </v:shape>
            <v:shape id="_x0000_s1370" type="#_x0000_t202" style="position:absolute;left:4752;top:5452;width:388;height:432" filled="f" stroked="f">
              <v:textbox inset="0,0,0,0">
                <w:txbxContent>
                  <w:p w:rsidR="00B778D8" w:rsidRDefault="00B778D8">
                    <w:pPr>
                      <w:jc w:val="center"/>
                      <w:rPr>
                        <w:vertAlign w:val="subscript"/>
                        <w:lang w:val="en-US"/>
                      </w:rPr>
                    </w:pPr>
                    <w:r>
                      <w:rPr>
                        <w:lang w:val="en-US"/>
                      </w:rPr>
                      <w:t>S</w:t>
                    </w:r>
                  </w:p>
                </w:txbxContent>
              </v:textbox>
            </v:shape>
            <v:shape id="_x0000_s1371" type="#_x0000_t202" style="position:absolute;left:7344;top:5472;width:388;height:432" filled="f" stroked="f">
              <v:textbox inset="0,0,0,0">
                <w:txbxContent>
                  <w:p w:rsidR="00B778D8" w:rsidRDefault="00B778D8">
                    <w:pPr>
                      <w:jc w:val="center"/>
                      <w:rPr>
                        <w:vertAlign w:val="subscript"/>
                        <w:lang w:val="en-US"/>
                      </w:rPr>
                    </w:pPr>
                    <w:r>
                      <w:rPr>
                        <w:lang w:val="en-US"/>
                      </w:rPr>
                      <w:t>S</w:t>
                    </w:r>
                  </w:p>
                </w:txbxContent>
              </v:textbox>
            </v:shape>
            <v:shape id="_x0000_s1372" type="#_x0000_t202" style="position:absolute;left:8784;top:5616;width:388;height:432" filled="f" stroked="f">
              <v:textbox inset="0,0,0,0">
                <w:txbxContent>
                  <w:p w:rsidR="00B778D8" w:rsidRDefault="00B778D8">
                    <w:pPr>
                      <w:rPr>
                        <w:vertAlign w:val="subscript"/>
                        <w:lang w:val="en-US"/>
                      </w:rPr>
                    </w:pPr>
                    <w:r>
                      <w:rPr>
                        <w:lang w:val="en-US"/>
                      </w:rPr>
                      <w:t>N</w:t>
                    </w:r>
                    <w:r>
                      <w:rPr>
                        <w:vertAlign w:val="subscript"/>
                        <w:lang w:val="en-US"/>
                      </w:rPr>
                      <w:t>2</w:t>
                    </w:r>
                  </w:p>
                </w:txbxContent>
              </v:textbox>
            </v:shape>
            <v:line id="_x0000_s1373" style="position:absolute" from="6192,2736" to="6192,3456">
              <v:stroke endarrow="classic" endarrowwidth="narrow" endarrowlength="long"/>
            </v:line>
            <v:line id="_x0000_s1374" style="position:absolute;rotation:90" from="5830,2376" to="5830,3096">
              <v:stroke endarrow="classic" endarrowwidth="narrow" endarrowlength="long"/>
            </v:line>
            <v:line id="_x0000_s1375" style="position:absolute" from="5760,2726" to="5760,4087">
              <v:stroke startarrow="classic" startarrowwidth="narrow" startarrowlength="long" endarrow="classic" endarrowwidth="narrow" endarrowlength="long"/>
            </v:line>
            <v:shape id="_x0000_s1376" type="#_x0000_t202" style="position:absolute;left:5472;top:3024;width:432;height:576" filled="f" stroked="f">
              <v:textbox style="layout-flow:vertical;mso-layout-flow-alt:bottom-to-top" inset="0,0,0,0">
                <w:txbxContent>
                  <w:p w:rsidR="00B778D8" w:rsidRDefault="00B778D8">
                    <w:pPr>
                      <w:rPr>
                        <w:lang w:val="en-US"/>
                      </w:rPr>
                    </w:pPr>
                    <w:r>
                      <w:rPr>
                        <w:lang w:val="en-US"/>
                      </w:rPr>
                      <w:t>1,45</w:t>
                    </w:r>
                  </w:p>
                </w:txbxContent>
              </v:textbox>
            </v:shape>
            <v:shape id="_x0000_s1377" type="#_x0000_t202" style="position:absolute;left:6252;top:3168;width:432;height:432" filled="f" stroked="f">
              <v:textbox inset="0,0,0,0">
                <w:txbxContent>
                  <w:p w:rsidR="00B778D8" w:rsidRDefault="00B778D8">
                    <w:pPr>
                      <w:rPr>
                        <w:lang w:val="en-US"/>
                      </w:rPr>
                    </w:pPr>
                    <w:r>
                      <w:rPr>
                        <w:lang w:val="en-US"/>
                      </w:rPr>
                      <w:t>Р</w:t>
                    </w:r>
                  </w:p>
                </w:txbxContent>
              </v:textbox>
            </v:shape>
            <v:shape id="_x0000_s1378" type="#_x0000_t202" style="position:absolute;left:5040;top:2592;width:432;height:432" filled="f" stroked="f">
              <v:textbox inset="0,0,0,0">
                <w:txbxContent>
                  <w:p w:rsidR="00B778D8" w:rsidRDefault="00B778D8">
                    <w:pPr>
                      <w:jc w:val="right"/>
                      <w:rPr>
                        <w:lang w:val="en-US"/>
                      </w:rPr>
                    </w:pPr>
                    <w:r>
                      <w:rPr>
                        <w:lang w:val="en-US"/>
                      </w:rPr>
                      <w:t>Н</w:t>
                    </w:r>
                  </w:p>
                </w:txbxContent>
              </v:textbox>
            </v:shape>
            <v:line id="_x0000_s1379" style="position:absolute;flip:x" from="2776,4464" to="3456,4464">
              <v:stroke startarrow="classic" startarrowwidth="narrow" startarrowlength="long" endarrow="classic" endarrowwidth="narrow" endarrowlength="long"/>
            </v:line>
            <v:shape id="_x0000_s1380" type="#_x0000_t202" style="position:absolute;left:3024;top:4136;width:288;height:432" filled="f" stroked="f">
              <v:textbox style="mso-next-textbox:#_x0000_s1380" inset="0,0,0,0">
                <w:txbxContent>
                  <w:p w:rsidR="00B778D8" w:rsidRDefault="00B778D8">
                    <w:pPr>
                      <w:jc w:val="right"/>
                      <w:rPr>
                        <w:vertAlign w:val="subscript"/>
                        <w:lang w:val="en-US"/>
                      </w:rPr>
                    </w:pPr>
                    <w:r>
                      <w:rPr>
                        <w:lang w:val="en-US"/>
                      </w:rPr>
                      <w:t>l</w:t>
                    </w:r>
                    <w:r>
                      <w:rPr>
                        <w:vertAlign w:val="subscript"/>
                        <w:lang w:val="en-US"/>
                      </w:rPr>
                      <w:t>1</w:t>
                    </w:r>
                  </w:p>
                </w:txbxContent>
              </v:textbox>
            </v:shape>
            <v:line id="_x0000_s1381" style="position:absolute" from="3456,3168" to="3456,4752"/>
            <v:line id="_x0000_s1382" style="position:absolute" from="2796,4062" to="2796,4926"/>
          </v:group>
        </w:pict>
      </w: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5"/>
      </w:pPr>
    </w:p>
    <w:p w:rsidR="00B778D8" w:rsidRDefault="00B778D8">
      <w:pPr>
        <w:pStyle w:val="a6"/>
      </w:pPr>
      <w:r>
        <w:t xml:space="preserve">Рисунок </w:t>
      </w:r>
      <w:r>
        <w:rPr>
          <w:noProof/>
        </w:rPr>
        <w:t>10</w:t>
      </w:r>
      <w:r>
        <w:t>– Расчетная схема</w:t>
      </w:r>
    </w:p>
    <w:p w:rsidR="00B778D8" w:rsidRDefault="00B778D8">
      <w:pPr>
        <w:pStyle w:val="a6"/>
        <w:rPr>
          <w:b/>
        </w:rPr>
      </w:pPr>
    </w:p>
    <w:p w:rsidR="00B778D8" w:rsidRDefault="00B778D8">
      <w:pPr>
        <w:pStyle w:val="a5"/>
      </w:pPr>
      <w:r>
        <w:t xml:space="preserve">Статическая нагрузка на ось от веса вагона </w:t>
      </w:r>
      <w:r w:rsidR="00904491">
        <w:rPr>
          <w:position w:val="-14"/>
        </w:rPr>
        <w:pict>
          <v:shape id="_x0000_i1081" type="#_x0000_t75" style="width:84pt;height:21.75pt" fillcolor="window">
            <v:imagedata r:id="rId64" o:title=""/>
          </v:shape>
        </w:pict>
      </w:r>
      <w:r>
        <w:t>, тогда:</w:t>
      </w:r>
    </w:p>
    <w:p w:rsidR="00B778D8" w:rsidRDefault="00B778D8">
      <w:pPr>
        <w:pStyle w:val="a5"/>
      </w:pPr>
    </w:p>
    <w:p w:rsidR="00B778D8" w:rsidRDefault="00B778D8">
      <w:pPr>
        <w:pStyle w:val="a5"/>
        <w:ind w:firstLine="426"/>
      </w:pPr>
      <w:r>
        <w:t xml:space="preserve">вертикальная сила </w:t>
      </w:r>
      <w:r w:rsidR="00904491">
        <w:rPr>
          <w:position w:val="-14"/>
        </w:rPr>
        <w:pict>
          <v:shape id="_x0000_i1082" type="#_x0000_t75" style="width:225pt;height:21.75pt" fillcolor="window">
            <v:imagedata r:id="rId65" o:title=""/>
          </v:shape>
        </w:pict>
      </w:r>
    </w:p>
    <w:p w:rsidR="00B778D8" w:rsidRDefault="00B778D8">
      <w:pPr>
        <w:pStyle w:val="a5"/>
        <w:ind w:firstLine="426"/>
      </w:pPr>
    </w:p>
    <w:p w:rsidR="00B778D8" w:rsidRDefault="00B778D8">
      <w:pPr>
        <w:pStyle w:val="a5"/>
        <w:ind w:firstLine="426"/>
      </w:pPr>
      <w:r>
        <w:t xml:space="preserve">горизонтальная сила </w:t>
      </w:r>
      <w:r w:rsidR="00904491">
        <w:rPr>
          <w:position w:val="-14"/>
        </w:rPr>
        <w:pict>
          <v:shape id="_x0000_i1083" type="#_x0000_t75" style="width:213.75pt;height:21.75pt" fillcolor="window">
            <v:imagedata r:id="rId66" o:title=""/>
          </v:shape>
        </w:pict>
      </w:r>
    </w:p>
    <w:p w:rsidR="00B778D8" w:rsidRDefault="00B778D8">
      <w:pPr>
        <w:pStyle w:val="a5"/>
        <w:ind w:firstLine="426"/>
      </w:pPr>
    </w:p>
    <w:p w:rsidR="00B778D8" w:rsidRDefault="00B778D8">
      <w:pPr>
        <w:pStyle w:val="a5"/>
      </w:pPr>
      <w:r>
        <w:t>Диаметры оси:</w:t>
      </w:r>
    </w:p>
    <w:p w:rsidR="00B778D8" w:rsidRDefault="00B778D8">
      <w:pPr>
        <w:pStyle w:val="a5"/>
      </w:pPr>
    </w:p>
    <w:p w:rsidR="00B778D8" w:rsidRDefault="00B778D8">
      <w:pPr>
        <w:pStyle w:val="a5"/>
        <w:ind w:firstLine="426"/>
      </w:pPr>
      <w:r>
        <w:t xml:space="preserve">шейки </w:t>
      </w:r>
      <w:r>
        <w:rPr>
          <w:i/>
          <w:sz w:val="32"/>
          <w:lang w:val="en-US"/>
        </w:rPr>
        <w:t>d</w:t>
      </w:r>
      <w:r w:rsidRPr="00FB75A9">
        <w:rPr>
          <w:i/>
          <w:sz w:val="32"/>
          <w:vertAlign w:val="subscript"/>
        </w:rPr>
        <w:t>1</w:t>
      </w:r>
      <w:r w:rsidRPr="00FB75A9">
        <w:rPr>
          <w:i/>
          <w:sz w:val="32"/>
        </w:rPr>
        <w:t xml:space="preserve"> = 130</w:t>
      </w:r>
      <w:r>
        <w:t xml:space="preserve"> мм;</w:t>
      </w:r>
    </w:p>
    <w:p w:rsidR="00B778D8" w:rsidRDefault="00B778D8">
      <w:pPr>
        <w:pStyle w:val="a5"/>
        <w:ind w:firstLine="426"/>
      </w:pPr>
      <w:r>
        <w:t xml:space="preserve">подступичной части </w:t>
      </w:r>
      <w:r>
        <w:rPr>
          <w:i/>
          <w:sz w:val="32"/>
          <w:lang w:val="en-US"/>
        </w:rPr>
        <w:t>d</w:t>
      </w:r>
      <w:r w:rsidRPr="00FB75A9">
        <w:rPr>
          <w:i/>
          <w:sz w:val="32"/>
          <w:vertAlign w:val="subscript"/>
        </w:rPr>
        <w:t>2</w:t>
      </w:r>
      <w:r w:rsidRPr="00FB75A9">
        <w:rPr>
          <w:i/>
          <w:sz w:val="32"/>
        </w:rPr>
        <w:t xml:space="preserve"> = 194</w:t>
      </w:r>
      <w:r w:rsidRPr="00FB75A9">
        <w:rPr>
          <w:i/>
        </w:rPr>
        <w:t xml:space="preserve"> </w:t>
      </w:r>
      <w:r>
        <w:t>мм;</w:t>
      </w:r>
    </w:p>
    <w:p w:rsidR="00B778D8" w:rsidRDefault="00B778D8">
      <w:pPr>
        <w:pStyle w:val="a5"/>
        <w:ind w:firstLine="426"/>
      </w:pPr>
      <w:r>
        <w:t xml:space="preserve">средней части </w:t>
      </w:r>
      <w:r>
        <w:rPr>
          <w:i/>
          <w:sz w:val="32"/>
          <w:lang w:val="en-US"/>
        </w:rPr>
        <w:t>d</w:t>
      </w:r>
      <w:r w:rsidRPr="00FB75A9">
        <w:rPr>
          <w:i/>
          <w:sz w:val="32"/>
          <w:vertAlign w:val="subscript"/>
        </w:rPr>
        <w:t>3</w:t>
      </w:r>
      <w:r w:rsidRPr="00FB75A9">
        <w:rPr>
          <w:i/>
          <w:sz w:val="32"/>
        </w:rPr>
        <w:t xml:space="preserve"> = 172</w:t>
      </w:r>
      <w:r>
        <w:t xml:space="preserve"> мм.</w:t>
      </w:r>
    </w:p>
    <w:p w:rsidR="00B778D8" w:rsidRDefault="00B778D8">
      <w:pPr>
        <w:pStyle w:val="a5"/>
        <w:ind w:firstLine="426"/>
      </w:pPr>
    </w:p>
    <w:p w:rsidR="00B778D8" w:rsidRDefault="00B778D8">
      <w:pPr>
        <w:pStyle w:val="a5"/>
      </w:pPr>
      <w:r>
        <w:t>Материал оси – сталь Осв.</w:t>
      </w:r>
    </w:p>
    <w:p w:rsidR="00B778D8" w:rsidRDefault="00B778D8">
      <w:pPr>
        <w:pStyle w:val="a5"/>
      </w:pPr>
    </w:p>
    <w:p w:rsidR="00B778D8" w:rsidRDefault="00B778D8">
      <w:pPr>
        <w:pStyle w:val="a5"/>
      </w:pPr>
      <w:r>
        <w:t>Допускаемые напряжения:</w:t>
      </w:r>
    </w:p>
    <w:p w:rsidR="00B778D8" w:rsidRDefault="00B778D8">
      <w:pPr>
        <w:pStyle w:val="a5"/>
      </w:pPr>
    </w:p>
    <w:p w:rsidR="00B778D8" w:rsidRDefault="00904491">
      <w:pPr>
        <w:pStyle w:val="a5"/>
      </w:pPr>
      <w:r>
        <w:rPr>
          <w:position w:val="-14"/>
        </w:rPr>
        <w:pict>
          <v:shape id="_x0000_i1084" type="#_x0000_t75" style="width:72.75pt;height:21.75pt" fillcolor="window">
            <v:imagedata r:id="rId67" o:title=""/>
          </v:shape>
        </w:pict>
      </w:r>
      <w:r w:rsidR="00B778D8">
        <w:t>МПа;</w:t>
      </w:r>
    </w:p>
    <w:p w:rsidR="00B778D8" w:rsidRDefault="00904491">
      <w:pPr>
        <w:pStyle w:val="a5"/>
      </w:pPr>
      <w:r>
        <w:rPr>
          <w:position w:val="-14"/>
        </w:rPr>
        <w:pict>
          <v:shape id="_x0000_i1085" type="#_x0000_t75" style="width:81pt;height:21.75pt" fillcolor="window">
            <v:imagedata r:id="rId68" o:title=""/>
          </v:shape>
        </w:pict>
      </w:r>
      <w:r w:rsidR="00B778D8">
        <w:t>МПа;</w:t>
      </w:r>
    </w:p>
    <w:p w:rsidR="00B778D8" w:rsidRDefault="00904491">
      <w:pPr>
        <w:pStyle w:val="a5"/>
      </w:pPr>
      <w:r>
        <w:rPr>
          <w:position w:val="-18"/>
        </w:rPr>
        <w:pict>
          <v:shape id="_x0000_i1086" type="#_x0000_t75" style="width:84.75pt;height:24pt" fillcolor="window">
            <v:imagedata r:id="rId69" o:title=""/>
          </v:shape>
        </w:pict>
      </w:r>
      <w:r w:rsidR="00B778D8">
        <w:t>МПа.</w:t>
      </w:r>
    </w:p>
    <w:p w:rsidR="00B778D8" w:rsidRDefault="00B778D8">
      <w:pPr>
        <w:pStyle w:val="a5"/>
      </w:pPr>
      <w:r>
        <w:t>1.Сечение 1-1 (шейка оси)</w:t>
      </w:r>
    </w:p>
    <w:p w:rsidR="00B778D8" w:rsidRDefault="00904491">
      <w:pPr>
        <w:pStyle w:val="a5"/>
        <w:ind w:firstLine="0"/>
        <w:jc w:val="center"/>
      </w:pPr>
      <w:r>
        <w:rPr>
          <w:position w:val="-38"/>
        </w:rPr>
        <w:pict>
          <v:shape id="_x0000_i1087" type="#_x0000_t75" style="width:60.75pt;height:44.25pt" fillcolor="window">
            <v:imagedata r:id="rId70" o:title=""/>
          </v:shape>
        </w:pict>
      </w:r>
      <w:r w:rsidR="00B778D8">
        <w:t>;</w:t>
      </w:r>
    </w:p>
    <w:p w:rsidR="00B778D8" w:rsidRPr="00FB75A9" w:rsidRDefault="00B778D8">
      <w:pPr>
        <w:pStyle w:val="a5"/>
        <w:ind w:firstLine="993"/>
      </w:pPr>
      <w:r>
        <w:lastRenderedPageBreak/>
        <w:t>Момент в сечении 1-1:</w:t>
      </w:r>
    </w:p>
    <w:p w:rsidR="00B778D8" w:rsidRPr="00FB75A9" w:rsidRDefault="00B778D8">
      <w:pPr>
        <w:pStyle w:val="a5"/>
        <w:ind w:firstLine="993"/>
      </w:pPr>
    </w:p>
    <w:p w:rsidR="00B778D8" w:rsidRDefault="00904491">
      <w:pPr>
        <w:pStyle w:val="a5"/>
        <w:jc w:val="left"/>
      </w:pPr>
      <w:r>
        <w:rPr>
          <w:position w:val="-30"/>
        </w:rPr>
        <w:pict>
          <v:shape id="_x0000_i1088" type="#_x0000_t75" style="width:98.25pt;height:39.75pt" fillcolor="window">
            <v:imagedata r:id="rId71" o:title=""/>
          </v:shape>
        </w:pict>
      </w:r>
    </w:p>
    <w:p w:rsidR="00B778D8" w:rsidRDefault="00904491">
      <w:pPr>
        <w:pStyle w:val="a5"/>
        <w:rPr>
          <w:lang w:val="en-US"/>
        </w:rPr>
      </w:pPr>
      <w:r>
        <w:rPr>
          <w:position w:val="-38"/>
        </w:rPr>
        <w:pict>
          <v:shape id="_x0000_i1089" type="#_x0000_t75" style="width:407.25pt;height:44.25pt" fillcolor="window">
            <v:imagedata r:id="rId72" o:title=""/>
          </v:shape>
        </w:pict>
      </w:r>
    </w:p>
    <w:p w:rsidR="00B778D8" w:rsidRDefault="00B778D8">
      <w:pPr>
        <w:pStyle w:val="a5"/>
        <w:rPr>
          <w:lang w:val="en-US"/>
        </w:rPr>
      </w:pPr>
    </w:p>
    <w:p w:rsidR="00B778D8" w:rsidRDefault="00904491">
      <w:pPr>
        <w:pStyle w:val="a5"/>
        <w:rPr>
          <w:lang w:val="en-US"/>
        </w:rPr>
      </w:pPr>
      <w:r>
        <w:rPr>
          <w:position w:val="-14"/>
        </w:rPr>
        <w:pict>
          <v:shape id="_x0000_i1090" type="#_x0000_t75" style="width:11.25pt;height:23.25pt" fillcolor="window">
            <v:imagedata r:id="rId73" o:title=""/>
          </v:shape>
        </w:pict>
      </w:r>
      <w:r>
        <w:rPr>
          <w:position w:val="-30"/>
        </w:rPr>
        <w:pict>
          <v:shape id="_x0000_i1091" type="#_x0000_t75" style="width:197.25pt;height:39.75pt" fillcolor="window">
            <v:imagedata r:id="rId74" o:title=""/>
          </v:shape>
        </w:pict>
      </w:r>
    </w:p>
    <w:p w:rsidR="00B778D8" w:rsidRDefault="00B778D8">
      <w:pPr>
        <w:pStyle w:val="a5"/>
        <w:rPr>
          <w:lang w:val="en-US"/>
        </w:rPr>
      </w:pPr>
    </w:p>
    <w:p w:rsidR="00B778D8" w:rsidRPr="00FB75A9" w:rsidRDefault="00B778D8">
      <w:pPr>
        <w:pStyle w:val="a5"/>
      </w:pPr>
      <w:r>
        <w:t>Осево</w:t>
      </w:r>
      <w:r>
        <w:tab/>
        <w:t>й момент сопротивления сечения:</w:t>
      </w:r>
    </w:p>
    <w:p w:rsidR="00B778D8" w:rsidRPr="00FB75A9" w:rsidRDefault="00B778D8">
      <w:pPr>
        <w:pStyle w:val="a5"/>
      </w:pPr>
    </w:p>
    <w:p w:rsidR="00B778D8" w:rsidRDefault="00904491">
      <w:pPr>
        <w:pStyle w:val="a5"/>
      </w:pPr>
      <w:r>
        <w:rPr>
          <w:position w:val="-12"/>
        </w:rPr>
        <w:pict>
          <v:shape id="_x0000_i1092" type="#_x0000_t75" style="width:263.25pt;height:24.75pt" fillcolor="window">
            <v:imagedata r:id="rId75" o:title=""/>
          </v:shape>
        </w:pict>
      </w:r>
      <w:r w:rsidR="00B778D8">
        <w:t>м</w:t>
      </w:r>
      <w:r w:rsidR="00B778D8">
        <w:rPr>
          <w:vertAlign w:val="superscript"/>
        </w:rPr>
        <w:t>3</w:t>
      </w:r>
    </w:p>
    <w:p w:rsidR="00B778D8" w:rsidRPr="00FB75A9" w:rsidRDefault="00B778D8">
      <w:pPr>
        <w:pStyle w:val="a5"/>
      </w:pPr>
    </w:p>
    <w:p w:rsidR="00B778D8" w:rsidRPr="00FB75A9" w:rsidRDefault="00B778D8">
      <w:pPr>
        <w:pStyle w:val="a5"/>
      </w:pPr>
      <w:r>
        <w:t>Тогда напряжение в сечении 1-1 будет равно:</w:t>
      </w:r>
    </w:p>
    <w:p w:rsidR="00B778D8" w:rsidRPr="00FB75A9" w:rsidRDefault="00B778D8">
      <w:pPr>
        <w:pStyle w:val="a5"/>
      </w:pPr>
    </w:p>
    <w:p w:rsidR="00B778D8" w:rsidRDefault="00904491">
      <w:pPr>
        <w:pStyle w:val="a5"/>
        <w:rPr>
          <w:lang w:val="en-US"/>
        </w:rPr>
      </w:pPr>
      <w:r>
        <w:rPr>
          <w:position w:val="-14"/>
        </w:rPr>
        <w:pict>
          <v:shape id="_x0000_i1093" type="#_x0000_t75" style="width:11.25pt;height:23.25pt" fillcolor="window">
            <v:imagedata r:id="rId73" o:title=""/>
          </v:shape>
        </w:pict>
      </w:r>
      <w:r>
        <w:rPr>
          <w:position w:val="-38"/>
        </w:rPr>
        <w:pict>
          <v:shape id="_x0000_i1094" type="#_x0000_t75" style="width:291pt;height:44.25pt" fillcolor="window">
            <v:imagedata r:id="rId76" o:title=""/>
          </v:shape>
        </w:pict>
      </w:r>
      <w:r w:rsidR="00B778D8">
        <w:t>Мпа</w:t>
      </w:r>
    </w:p>
    <w:p w:rsidR="00B778D8" w:rsidRDefault="00B778D8">
      <w:pPr>
        <w:pStyle w:val="a5"/>
        <w:rPr>
          <w:lang w:val="en-US"/>
        </w:rPr>
      </w:pPr>
    </w:p>
    <w:p w:rsidR="00B778D8" w:rsidRDefault="00904491">
      <w:pPr>
        <w:pStyle w:val="a5"/>
      </w:pPr>
      <w:r>
        <w:rPr>
          <w:i/>
          <w:position w:val="-12"/>
        </w:rPr>
        <w:pict>
          <v:shape id="_x0000_i1095" type="#_x0000_t75" style="width:96.75pt;height:21pt" fillcolor="window">
            <v:imagedata r:id="rId77" o:title=""/>
          </v:shape>
        </w:pict>
      </w:r>
      <w:r w:rsidR="00B778D8">
        <w:sym w:font="Symbol" w:char="F03C"/>
      </w:r>
      <w:r>
        <w:rPr>
          <w:position w:val="-14"/>
        </w:rPr>
        <w:pict>
          <v:shape id="_x0000_i1096" type="#_x0000_t75" style="width:107.25pt;height:21.75pt" fillcolor="window">
            <v:imagedata r:id="rId78" o:title=""/>
          </v:shape>
        </w:pict>
      </w:r>
    </w:p>
    <w:p w:rsidR="00B778D8" w:rsidRDefault="00B778D8">
      <w:pPr>
        <w:pStyle w:val="a5"/>
      </w:pPr>
    </w:p>
    <w:p w:rsidR="00B778D8" w:rsidRPr="00FB75A9" w:rsidRDefault="00B778D8">
      <w:pPr>
        <w:pStyle w:val="a5"/>
      </w:pPr>
      <w:r>
        <w:t>2.Сечение 2-2 (подступичная часть):</w:t>
      </w:r>
    </w:p>
    <w:p w:rsidR="00B778D8" w:rsidRPr="00FB75A9" w:rsidRDefault="00B778D8">
      <w:pPr>
        <w:pStyle w:val="a5"/>
      </w:pPr>
    </w:p>
    <w:p w:rsidR="00B778D8" w:rsidRPr="00FB75A9" w:rsidRDefault="00B778D8">
      <w:pPr>
        <w:pStyle w:val="a5"/>
        <w:ind w:firstLine="993"/>
      </w:pPr>
      <w:r>
        <w:t>Осевой момент сопротивления сечения:</w:t>
      </w:r>
    </w:p>
    <w:p w:rsidR="00B778D8" w:rsidRPr="00FB75A9" w:rsidRDefault="00B778D8">
      <w:pPr>
        <w:pStyle w:val="a5"/>
        <w:ind w:firstLine="993"/>
      </w:pPr>
    </w:p>
    <w:p w:rsidR="00B778D8" w:rsidRDefault="00904491">
      <w:pPr>
        <w:pStyle w:val="a5"/>
        <w:ind w:firstLine="993"/>
      </w:pPr>
      <w:r>
        <w:rPr>
          <w:position w:val="-12"/>
          <w:lang w:val="en-US"/>
        </w:rPr>
        <w:pict>
          <v:shape id="_x0000_i1097" type="#_x0000_t75" style="width:246.75pt;height:24.75pt" fillcolor="window">
            <v:imagedata r:id="rId79" o:title=""/>
          </v:shape>
        </w:pict>
      </w:r>
      <w:r w:rsidR="00B778D8">
        <w:t>м</w:t>
      </w:r>
      <w:r w:rsidR="00B778D8">
        <w:rPr>
          <w:vertAlign w:val="superscript"/>
        </w:rPr>
        <w:t>3</w:t>
      </w:r>
      <w:r w:rsidR="00B778D8">
        <w:t>;</w:t>
      </w:r>
    </w:p>
    <w:p w:rsidR="00B778D8" w:rsidRDefault="00B778D8">
      <w:pPr>
        <w:pStyle w:val="a5"/>
        <w:ind w:firstLine="993"/>
      </w:pPr>
    </w:p>
    <w:p w:rsidR="00B778D8" w:rsidRPr="00FB75A9" w:rsidRDefault="00B778D8">
      <w:pPr>
        <w:pStyle w:val="a5"/>
        <w:ind w:firstLine="993"/>
      </w:pPr>
      <w:r>
        <w:t>Момент в сечении 2-2 находим по формуле:</w:t>
      </w:r>
    </w:p>
    <w:p w:rsidR="00B778D8" w:rsidRPr="00FB75A9" w:rsidRDefault="00B778D8">
      <w:pPr>
        <w:pStyle w:val="a5"/>
        <w:ind w:firstLine="993"/>
      </w:pPr>
    </w:p>
    <w:p w:rsidR="00B778D8" w:rsidRDefault="00904491">
      <w:pPr>
        <w:pStyle w:val="a5"/>
        <w:ind w:firstLine="284"/>
        <w:jc w:val="center"/>
      </w:pPr>
      <w:r>
        <w:rPr>
          <w:position w:val="-36"/>
        </w:rPr>
        <w:pict>
          <v:shape id="_x0000_i1098" type="#_x0000_t75" style="width:429.75pt;height:44.25pt" fillcolor="window">
            <v:imagedata r:id="rId80" o:title=""/>
          </v:shape>
        </w:pict>
      </w:r>
    </w:p>
    <w:p w:rsidR="00B778D8" w:rsidRDefault="00B778D8">
      <w:pPr>
        <w:pStyle w:val="a5"/>
        <w:ind w:firstLine="284"/>
        <w:jc w:val="center"/>
      </w:pPr>
    </w:p>
    <w:p w:rsidR="00B778D8" w:rsidRDefault="00B778D8">
      <w:pPr>
        <w:pStyle w:val="a5"/>
        <w:ind w:firstLine="993"/>
      </w:pPr>
      <w:r>
        <w:t>Напряжение в сечении 2-2</w:t>
      </w:r>
    </w:p>
    <w:p w:rsidR="00B778D8" w:rsidRDefault="00B778D8">
      <w:pPr>
        <w:pStyle w:val="a5"/>
        <w:ind w:firstLine="993"/>
      </w:pPr>
    </w:p>
    <w:p w:rsidR="00B778D8" w:rsidRDefault="00904491">
      <w:pPr>
        <w:pStyle w:val="a5"/>
        <w:ind w:firstLine="993"/>
      </w:pPr>
      <w:r>
        <w:rPr>
          <w:position w:val="-38"/>
        </w:rPr>
        <w:pict>
          <v:shape id="_x0000_i1099" type="#_x0000_t75" style="width:264.75pt;height:44.25pt" fillcolor="window">
            <v:imagedata r:id="rId81" o:title=""/>
          </v:shape>
        </w:pict>
      </w:r>
      <w:r w:rsidR="00B778D8">
        <w:t>МПа</w:t>
      </w:r>
    </w:p>
    <w:p w:rsidR="00B778D8" w:rsidRDefault="00B778D8">
      <w:pPr>
        <w:pStyle w:val="a5"/>
        <w:ind w:firstLine="993"/>
      </w:pPr>
    </w:p>
    <w:p w:rsidR="00B778D8" w:rsidRDefault="00904491">
      <w:pPr>
        <w:pStyle w:val="a5"/>
        <w:ind w:firstLine="993"/>
      </w:pPr>
      <w:r>
        <w:rPr>
          <w:position w:val="-12"/>
        </w:rPr>
        <w:pict>
          <v:shape id="_x0000_i1100" type="#_x0000_t75" style="width:95.25pt;height:21pt" fillcolor="window">
            <v:imagedata r:id="rId82" o:title=""/>
          </v:shape>
        </w:pict>
      </w:r>
      <w:r w:rsidR="00B778D8">
        <w:sym w:font="Symbol" w:char="F03C"/>
      </w:r>
      <w:r>
        <w:rPr>
          <w:position w:val="-14"/>
        </w:rPr>
        <w:pict>
          <v:shape id="_x0000_i1101" type="#_x0000_t75" style="width:129.75pt;height:21.75pt" fillcolor="window">
            <v:imagedata r:id="rId83" o:title=""/>
          </v:shape>
        </w:pict>
      </w:r>
    </w:p>
    <w:p w:rsidR="00B778D8" w:rsidRDefault="00B778D8">
      <w:pPr>
        <w:pStyle w:val="a5"/>
        <w:ind w:firstLine="993"/>
      </w:pPr>
    </w:p>
    <w:p w:rsidR="00B778D8" w:rsidRDefault="00B778D8">
      <w:pPr>
        <w:pStyle w:val="a5"/>
      </w:pPr>
      <w:r>
        <w:lastRenderedPageBreak/>
        <w:t>3.Сечение 3-3 (средняя часть оси):</w:t>
      </w:r>
    </w:p>
    <w:p w:rsidR="00B778D8" w:rsidRDefault="00B778D8">
      <w:pPr>
        <w:pStyle w:val="a5"/>
      </w:pPr>
    </w:p>
    <w:p w:rsidR="00B778D8" w:rsidRDefault="00B778D8">
      <w:pPr>
        <w:pStyle w:val="a5"/>
        <w:ind w:firstLine="993"/>
      </w:pPr>
      <w:r>
        <w:t>Осевой момент сопротивления сечения:</w:t>
      </w:r>
    </w:p>
    <w:p w:rsidR="00B778D8" w:rsidRDefault="00B778D8">
      <w:pPr>
        <w:pStyle w:val="a5"/>
        <w:ind w:firstLine="993"/>
      </w:pPr>
    </w:p>
    <w:p w:rsidR="00B778D8" w:rsidRDefault="00904491">
      <w:pPr>
        <w:pStyle w:val="a5"/>
        <w:ind w:firstLine="993"/>
      </w:pPr>
      <w:r>
        <w:rPr>
          <w:position w:val="-14"/>
        </w:rPr>
        <w:pict>
          <v:shape id="_x0000_i1102" type="#_x0000_t75" style="width:192.75pt;height:26.25pt" fillcolor="window">
            <v:imagedata r:id="rId84" o:title=""/>
          </v:shape>
        </w:pict>
      </w:r>
      <w:r w:rsidR="00B778D8">
        <w:t>м</w:t>
      </w:r>
      <w:r w:rsidR="00B778D8">
        <w:rPr>
          <w:vertAlign w:val="superscript"/>
        </w:rPr>
        <w:t>3</w:t>
      </w:r>
      <w:r w:rsidR="00B778D8">
        <w:t>;</w:t>
      </w:r>
    </w:p>
    <w:p w:rsidR="00B778D8" w:rsidRDefault="00B778D8">
      <w:pPr>
        <w:pStyle w:val="a5"/>
        <w:ind w:firstLine="993"/>
      </w:pPr>
    </w:p>
    <w:p w:rsidR="00B778D8" w:rsidRDefault="00B778D8">
      <w:pPr>
        <w:pStyle w:val="a5"/>
        <w:ind w:firstLine="993"/>
      </w:pPr>
      <w:r>
        <w:t>Момент в сечении рассчитываем по формуле:</w:t>
      </w:r>
    </w:p>
    <w:p w:rsidR="00B778D8" w:rsidRDefault="00B778D8">
      <w:pPr>
        <w:pStyle w:val="a5"/>
        <w:ind w:firstLine="993"/>
      </w:pPr>
    </w:p>
    <w:p w:rsidR="00B778D8" w:rsidRDefault="00904491">
      <w:pPr>
        <w:pStyle w:val="a5"/>
        <w:ind w:firstLine="993"/>
      </w:pPr>
      <w:r>
        <w:rPr>
          <w:position w:val="-14"/>
        </w:rPr>
        <w:pict>
          <v:shape id="_x0000_i1103" type="#_x0000_t75" style="width:183.75pt;height:21.75pt" fillcolor="window">
            <v:imagedata r:id="rId85" o:title=""/>
          </v:shape>
        </w:pict>
      </w:r>
      <w:r w:rsidR="00B778D8">
        <w:t>,</w:t>
      </w:r>
    </w:p>
    <w:p w:rsidR="00B778D8" w:rsidRDefault="00B778D8">
      <w:pPr>
        <w:pStyle w:val="a5"/>
        <w:ind w:firstLine="993"/>
      </w:pPr>
    </w:p>
    <w:p w:rsidR="00B778D8" w:rsidRDefault="00B778D8">
      <w:pPr>
        <w:pStyle w:val="a5"/>
      </w:pPr>
      <w:r>
        <w:t xml:space="preserve">где </w:t>
      </w:r>
      <w:r>
        <w:rPr>
          <w:i/>
          <w:sz w:val="32"/>
          <w:lang w:val="en-US"/>
        </w:rPr>
        <w:t>N</w:t>
      </w:r>
      <w:r w:rsidRPr="00FB75A9">
        <w:rPr>
          <w:i/>
          <w:sz w:val="32"/>
          <w:vertAlign w:val="subscript"/>
        </w:rPr>
        <w:t>1</w:t>
      </w:r>
      <w:r w:rsidRPr="00FB75A9">
        <w:rPr>
          <w:i/>
        </w:rPr>
        <w:t xml:space="preserve"> </w:t>
      </w:r>
      <w:r w:rsidRPr="00FB75A9">
        <w:t xml:space="preserve">– </w:t>
      </w:r>
      <w:r>
        <w:t>вертикальная реакция рельсов для левого колеса.</w:t>
      </w:r>
    </w:p>
    <w:p w:rsidR="00B778D8" w:rsidRDefault="00B778D8">
      <w:pPr>
        <w:pStyle w:val="a5"/>
      </w:pPr>
    </w:p>
    <w:p w:rsidR="00B778D8" w:rsidRDefault="00904491">
      <w:pPr>
        <w:pStyle w:val="a5"/>
        <w:ind w:firstLine="0"/>
        <w:jc w:val="center"/>
      </w:pPr>
      <w:r>
        <w:rPr>
          <w:position w:val="-34"/>
        </w:rPr>
        <w:pict>
          <v:shape id="_x0000_i1104" type="#_x0000_t75" style="width:425.25pt;height:42pt" fillcolor="window">
            <v:imagedata r:id="rId86" o:title=""/>
          </v:shape>
        </w:pict>
      </w:r>
    </w:p>
    <w:p w:rsidR="00B778D8" w:rsidRDefault="00B778D8">
      <w:pPr>
        <w:pStyle w:val="a5"/>
        <w:ind w:firstLine="0"/>
        <w:jc w:val="right"/>
      </w:pPr>
    </w:p>
    <w:p w:rsidR="00B778D8" w:rsidRDefault="00904491">
      <w:pPr>
        <w:pStyle w:val="a5"/>
        <w:ind w:firstLine="993"/>
      </w:pPr>
      <w:r>
        <w:rPr>
          <w:position w:val="-14"/>
        </w:rPr>
        <w:pict>
          <v:shape id="_x0000_i1105" type="#_x0000_t75" style="width:297.75pt;height:21.75pt" fillcolor="window">
            <v:imagedata r:id="rId87" o:title=""/>
          </v:shape>
        </w:pict>
      </w:r>
      <w:r w:rsidR="00B778D8">
        <w:t>тс</w:t>
      </w:r>
      <w:r w:rsidR="00B778D8">
        <w:sym w:font="Symbol" w:char="F0D7"/>
      </w:r>
      <w:r w:rsidR="00B778D8">
        <w:t>м</w:t>
      </w:r>
    </w:p>
    <w:p w:rsidR="00B778D8" w:rsidRDefault="00B778D8">
      <w:pPr>
        <w:pStyle w:val="a5"/>
        <w:ind w:firstLine="993"/>
      </w:pPr>
    </w:p>
    <w:p w:rsidR="00B778D8" w:rsidRDefault="00B778D8">
      <w:pPr>
        <w:pStyle w:val="a5"/>
        <w:ind w:firstLine="993"/>
      </w:pPr>
      <w:r>
        <w:t>Тогда напряжение в сечении 3-3 будет равно:</w:t>
      </w:r>
    </w:p>
    <w:p w:rsidR="00B778D8" w:rsidRDefault="00B778D8">
      <w:pPr>
        <w:pStyle w:val="a5"/>
        <w:ind w:firstLine="993"/>
      </w:pPr>
    </w:p>
    <w:p w:rsidR="00B778D8" w:rsidRDefault="00904491">
      <w:pPr>
        <w:pStyle w:val="a5"/>
        <w:ind w:firstLine="993"/>
      </w:pPr>
      <w:r>
        <w:rPr>
          <w:position w:val="-38"/>
        </w:rPr>
        <w:pict>
          <v:shape id="_x0000_i1106" type="#_x0000_t75" style="width:249.75pt;height:44.25pt" fillcolor="window">
            <v:imagedata r:id="rId88" o:title=""/>
          </v:shape>
        </w:pict>
      </w:r>
    </w:p>
    <w:p w:rsidR="00B778D8" w:rsidRDefault="00B778D8">
      <w:pPr>
        <w:pStyle w:val="a5"/>
        <w:ind w:firstLine="993"/>
      </w:pPr>
    </w:p>
    <w:p w:rsidR="00B778D8" w:rsidRDefault="00904491">
      <w:pPr>
        <w:pStyle w:val="a5"/>
        <w:ind w:firstLine="993"/>
      </w:pPr>
      <w:r>
        <w:rPr>
          <w:position w:val="-14"/>
        </w:rPr>
        <w:pict>
          <v:shape id="_x0000_i1107" type="#_x0000_t75" style="width:98.25pt;height:21.75pt" fillcolor="window">
            <v:imagedata r:id="rId89" o:title=""/>
          </v:shape>
        </w:pict>
      </w:r>
      <w:r w:rsidR="00B778D8">
        <w:sym w:font="Symbol" w:char="F03C"/>
      </w:r>
      <w:r>
        <w:rPr>
          <w:position w:val="-18"/>
        </w:rPr>
        <w:pict>
          <v:shape id="_x0000_i1108" type="#_x0000_t75" style="width:117.75pt;height:24pt" fillcolor="window">
            <v:imagedata r:id="rId90" o:title=""/>
          </v:shape>
        </w:pict>
      </w:r>
    </w:p>
    <w:p w:rsidR="00B778D8" w:rsidRDefault="00B778D8">
      <w:pPr>
        <w:pStyle w:val="a5"/>
        <w:ind w:firstLine="993"/>
      </w:pPr>
    </w:p>
    <w:p w:rsidR="00B778D8" w:rsidRDefault="00B778D8">
      <w:pPr>
        <w:pStyle w:val="a5"/>
        <w:ind w:left="2127" w:hanging="1418"/>
      </w:pPr>
      <w:r>
        <w:t>ВЫВОД:  Ось удовлетворяет условиям прочности по допускаемым напряжениям.</w:t>
      </w:r>
    </w:p>
    <w:p w:rsidR="00B778D8" w:rsidRDefault="00B778D8">
      <w:pPr>
        <w:pStyle w:val="a"/>
        <w:ind w:firstLine="349"/>
      </w:pPr>
      <w:r>
        <w:br w:type="page"/>
      </w:r>
      <w:bookmarkStart w:id="18" w:name="_Toc418257153"/>
      <w:bookmarkStart w:id="19" w:name="_Toc420864684"/>
      <w:r>
        <w:lastRenderedPageBreak/>
        <w:t>Устойчивость колесной пары</w:t>
      </w:r>
      <w:bookmarkEnd w:id="18"/>
      <w:bookmarkEnd w:id="19"/>
    </w:p>
    <w:p w:rsidR="00B778D8" w:rsidRDefault="00B778D8">
      <w:pPr>
        <w:pStyle w:val="13"/>
        <w:jc w:val="center"/>
        <w:rPr>
          <w:sz w:val="24"/>
        </w:rPr>
      </w:pPr>
    </w:p>
    <w:p w:rsidR="00B778D8" w:rsidRDefault="00B778D8">
      <w:pPr>
        <w:pStyle w:val="13"/>
        <w:ind w:firstLine="709"/>
        <w:jc w:val="both"/>
        <w:rPr>
          <w:sz w:val="28"/>
        </w:rPr>
      </w:pPr>
      <w:r>
        <w:rPr>
          <w:sz w:val="28"/>
        </w:rPr>
        <w:t xml:space="preserve">Согласно требованиям норм должно обеспечиваться устойчивое движение колес по рельсовому пути. Однако при неблагоприятных условиях, когда горизонтальная сила динамического давления колеса на головку рельса </w:t>
      </w:r>
      <w:r w:rsidR="00904491">
        <w:rPr>
          <w:position w:val="-14"/>
          <w:sz w:val="28"/>
        </w:rPr>
        <w:pict>
          <v:shape id="_x0000_i1109" type="#_x0000_t75" style="width:20.25pt;height:21.75pt" fillcolor="window">
            <v:imagedata r:id="rId91" o:title=""/>
          </v:shape>
        </w:pict>
      </w:r>
      <w:r>
        <w:rPr>
          <w:sz w:val="28"/>
        </w:rPr>
        <w:t xml:space="preserve"> велика, а вертикальная </w:t>
      </w:r>
      <w:r w:rsidR="00904491">
        <w:rPr>
          <w:position w:val="-14"/>
          <w:sz w:val="28"/>
        </w:rPr>
        <w:pict>
          <v:shape id="_x0000_i1110" type="#_x0000_t75" style="width:18.75pt;height:21.75pt" fillcolor="window">
            <v:imagedata r:id="rId92" o:title=""/>
          </v:shape>
        </w:pict>
      </w:r>
      <w:r>
        <w:rPr>
          <w:sz w:val="28"/>
        </w:rPr>
        <w:t xml:space="preserve"> мала, то гребень колеса не будет скользить по головке рельса.</w:t>
      </w:r>
    </w:p>
    <w:p w:rsidR="00B778D8" w:rsidRDefault="00B778D8">
      <w:pPr>
        <w:pStyle w:val="13"/>
        <w:ind w:firstLine="709"/>
        <w:jc w:val="both"/>
        <w:rPr>
          <w:sz w:val="28"/>
        </w:rPr>
      </w:pPr>
      <w:r>
        <w:rPr>
          <w:sz w:val="28"/>
        </w:rPr>
        <w:t>Поэтому для предупреждения сходов вагона в эксплуатации производится проверка устойчивости движения колеса по рельсу.</w:t>
      </w:r>
    </w:p>
    <w:p w:rsidR="00B778D8" w:rsidRDefault="00B778D8">
      <w:pPr>
        <w:pStyle w:val="13"/>
        <w:ind w:firstLine="709"/>
        <w:jc w:val="both"/>
        <w:rPr>
          <w:sz w:val="28"/>
        </w:rPr>
      </w:pPr>
      <w:r>
        <w:rPr>
          <w:sz w:val="28"/>
        </w:rPr>
        <w:t>Коэффициент запаса устойчивости рассчитывается по формуле:</w:t>
      </w:r>
    </w:p>
    <w:p w:rsidR="00B778D8" w:rsidRDefault="00B778D8">
      <w:pPr>
        <w:pStyle w:val="13"/>
        <w:ind w:firstLine="709"/>
        <w:jc w:val="both"/>
        <w:rPr>
          <w:sz w:val="28"/>
        </w:rPr>
      </w:pPr>
    </w:p>
    <w:p w:rsidR="00B778D8" w:rsidRDefault="00904491">
      <w:pPr>
        <w:pStyle w:val="a6"/>
        <w:jc w:val="right"/>
      </w:pPr>
      <w:r>
        <w:rPr>
          <w:position w:val="-38"/>
        </w:rPr>
        <w:pict>
          <v:shape id="_x0000_i1111" type="#_x0000_t75" style="width:102.75pt;height:44.25pt" fillcolor="window">
            <v:imagedata r:id="rId93" o:title=""/>
          </v:shape>
        </w:pict>
      </w:r>
      <w:r w:rsidR="00B778D8">
        <w:tab/>
      </w:r>
      <w:r w:rsidR="00B778D8">
        <w:tab/>
      </w:r>
      <w:r w:rsidR="00B778D8">
        <w:tab/>
      </w:r>
      <w:r w:rsidR="00B778D8">
        <w:tab/>
      </w:r>
      <w:r w:rsidR="00B778D8">
        <w:tab/>
      </w:r>
      <w:r w:rsidR="00B778D8">
        <w:tab/>
        <w:t>(</w:t>
      </w:r>
      <w:r w:rsidR="00B778D8">
        <w:rPr>
          <w:noProof/>
        </w:rPr>
        <w:t>11</w:t>
      </w:r>
      <w:r w:rsidR="00B778D8">
        <w:t>)</w:t>
      </w:r>
    </w:p>
    <w:p w:rsidR="00B778D8" w:rsidRDefault="00B778D8">
      <w:pPr>
        <w:pStyle w:val="13"/>
        <w:ind w:firstLine="709"/>
        <w:jc w:val="right"/>
        <w:rPr>
          <w:sz w:val="28"/>
        </w:rPr>
      </w:pPr>
    </w:p>
    <w:p w:rsidR="00B778D8" w:rsidRDefault="00B778D8">
      <w:pPr>
        <w:pStyle w:val="13"/>
        <w:jc w:val="both"/>
        <w:rPr>
          <w:sz w:val="28"/>
        </w:rPr>
      </w:pPr>
      <w:r>
        <w:rPr>
          <w:sz w:val="28"/>
        </w:rPr>
        <w:t xml:space="preserve">где   </w:t>
      </w:r>
      <w:r w:rsidR="00904491">
        <w:rPr>
          <w:position w:val="-12"/>
          <w:sz w:val="28"/>
        </w:rPr>
        <w:pict>
          <v:shape id="_x0000_i1112" type="#_x0000_t75" style="width:161.25pt;height:20.25pt" fillcolor="window">
            <v:imagedata r:id="rId94" o:title=""/>
          </v:shape>
        </w:pict>
      </w:r>
      <w:r>
        <w:rPr>
          <w:sz w:val="28"/>
        </w:rPr>
        <w:t>;</w:t>
      </w:r>
    </w:p>
    <w:p w:rsidR="00B778D8" w:rsidRDefault="00904491">
      <w:pPr>
        <w:pStyle w:val="13"/>
        <w:ind w:left="709"/>
        <w:jc w:val="both"/>
        <w:rPr>
          <w:sz w:val="28"/>
        </w:rPr>
      </w:pPr>
      <w:r>
        <w:rPr>
          <w:position w:val="-12"/>
          <w:sz w:val="28"/>
        </w:rPr>
        <w:pict>
          <v:shape id="_x0000_i1113" type="#_x0000_t75" style="width:24.75pt;height:15pt" fillcolor="window">
            <v:imagedata r:id="rId95" o:title=""/>
          </v:shape>
        </w:pict>
      </w:r>
      <w:r w:rsidR="00B778D8">
        <w:rPr>
          <w:sz w:val="28"/>
        </w:rPr>
        <w:t xml:space="preserve"> коэффициент трения (</w:t>
      </w:r>
      <w:r>
        <w:rPr>
          <w:position w:val="-12"/>
          <w:sz w:val="28"/>
        </w:rPr>
        <w:pict>
          <v:shape id="_x0000_i1114" type="#_x0000_t75" style="width:51pt;height:18.75pt" fillcolor="window">
            <v:imagedata r:id="rId96" o:title=""/>
          </v:shape>
        </w:pict>
      </w:r>
      <w:r w:rsidR="00B778D8">
        <w:rPr>
          <w:sz w:val="28"/>
        </w:rPr>
        <w:t>);</w:t>
      </w:r>
    </w:p>
    <w:p w:rsidR="00B778D8" w:rsidRDefault="00904491">
      <w:pPr>
        <w:pStyle w:val="13"/>
        <w:ind w:left="1276" w:hanging="567"/>
        <w:jc w:val="both"/>
        <w:rPr>
          <w:sz w:val="28"/>
        </w:rPr>
      </w:pPr>
      <w:r>
        <w:rPr>
          <w:position w:val="-12"/>
          <w:sz w:val="28"/>
        </w:rPr>
        <w:pict>
          <v:shape id="_x0000_i1115" type="#_x0000_t75" style="width:14.25pt;height:18.75pt" fillcolor="window">
            <v:imagedata r:id="rId97" o:title=""/>
          </v:shape>
        </w:pict>
      </w:r>
      <w:r w:rsidR="00B778D8">
        <w:rPr>
          <w:sz w:val="28"/>
        </w:rPr>
        <w:t>- угол наклона образующей гребня колеса к горизонтальной оси (</w:t>
      </w:r>
      <w:r>
        <w:rPr>
          <w:position w:val="-12"/>
          <w:sz w:val="28"/>
        </w:rPr>
        <w:pict>
          <v:shape id="_x0000_i1116" type="#_x0000_t75" style="width:53.25pt;height:23.25pt" fillcolor="window">
            <v:imagedata r:id="rId98" o:title=""/>
          </v:shape>
        </w:pict>
      </w:r>
      <w:r w:rsidR="00B778D8">
        <w:rPr>
          <w:sz w:val="28"/>
        </w:rPr>
        <w:t>);</w:t>
      </w:r>
    </w:p>
    <w:p w:rsidR="00B778D8" w:rsidRDefault="00904491">
      <w:pPr>
        <w:pStyle w:val="13"/>
        <w:ind w:left="1276" w:hanging="567"/>
        <w:jc w:val="both"/>
        <w:rPr>
          <w:sz w:val="28"/>
        </w:rPr>
      </w:pPr>
      <w:r>
        <w:rPr>
          <w:position w:val="-14"/>
          <w:sz w:val="28"/>
        </w:rPr>
        <w:pict>
          <v:shape id="_x0000_i1117" type="#_x0000_t75" style="width:20.25pt;height:21.75pt" fillcolor="window">
            <v:imagedata r:id="rId99" o:title=""/>
          </v:shape>
        </w:pict>
      </w:r>
      <w:r w:rsidR="00B778D8">
        <w:rPr>
          <w:sz w:val="28"/>
        </w:rPr>
        <w:t>- горизонтальная сила динамического давления колеса на головку рельса;</w:t>
      </w:r>
    </w:p>
    <w:p w:rsidR="00B778D8" w:rsidRDefault="00904491">
      <w:pPr>
        <w:pStyle w:val="13"/>
        <w:ind w:left="1276" w:hanging="567"/>
        <w:jc w:val="both"/>
        <w:rPr>
          <w:sz w:val="28"/>
        </w:rPr>
      </w:pPr>
      <w:r>
        <w:rPr>
          <w:position w:val="-14"/>
          <w:sz w:val="28"/>
        </w:rPr>
        <w:pict>
          <v:shape id="_x0000_i1118" type="#_x0000_t75" style="width:24pt;height:21.75pt" fillcolor="window">
            <v:imagedata r:id="rId100" o:title=""/>
          </v:shape>
        </w:pict>
      </w:r>
      <w:r w:rsidR="00B778D8">
        <w:rPr>
          <w:sz w:val="28"/>
        </w:rPr>
        <w:t>- вертикальная составляющая силы, возникающей при набегании колеса на головку рельса.</w:t>
      </w:r>
    </w:p>
    <w:p w:rsidR="00B778D8" w:rsidRDefault="00904491">
      <w:pPr>
        <w:pStyle w:val="13"/>
        <w:ind w:left="1276" w:hanging="567"/>
        <w:jc w:val="both"/>
        <w:rPr>
          <w:sz w:val="28"/>
        </w:rPr>
      </w:pPr>
      <w:r>
        <w:rPr>
          <w:noProof/>
          <w:sz w:val="28"/>
        </w:rPr>
        <w:pict>
          <v:group id="_x0000_s1446" style="position:absolute;left:0;text-align:left;margin-left:58.95pt;margin-top:14.15pt;width:388.45pt;height:210.8pt;z-index:251658240" coordorigin="3024,10232" coordsize="7769,4216" o:allowincell="f">
            <v:line id="_x0000_s1447" style="position:absolute" from="4414,13377" to="5553,14288"/>
            <v:group id="_x0000_s1448" style="position:absolute;left:3503;top:11523;width:6834;height:2091" coordorigin="2016,10780" coordsize="9544,2920">
              <v:group id="_x0000_s1449" style="position:absolute;left:2016;top:10780;width:4792;height:2920" coordorigin="2016,10780" coordsize="4792,2920">
                <v:line id="_x0000_s1450" style="position:absolute;flip:x" from="2016,12240" to="6768,12240">
                  <v:stroke dashstyle="dashDot"/>
                </v:line>
                <v:line id="_x0000_s1451" style="position:absolute;flip:x" from="3496,12388" to="6808,12388"/>
                <v:line id="_x0000_s1452" style="position:absolute;flip:x" from="3496,12096" to="6808,12096"/>
                <v:line id="_x0000_s1453" style="position:absolute" from="3520,10800" to="3520,12240"/>
                <v:line id="_x0000_s1454" style="position:absolute" from="3520,12240" to="3520,13680"/>
                <v:line id="_x0000_s1455" style="position:absolute;flip:y" from="3372,10944" to="3372,12240"/>
                <v:line id="_x0000_s1456" style="position:absolute;flip:y" from="3372,12240" to="3372,13536"/>
                <v:line id="_x0000_s1457" style="position:absolute" from="3372,13556" to="3516,13700"/>
                <v:line id="_x0000_s1458" style="position:absolute;flip:y" from="3396,10780" to="3540,10924"/>
                <v:line id="_x0000_s1459" style="position:absolute;flip:x" from="2940,13392" to="3372,13392"/>
                <v:line id="_x0000_s1460" style="position:absolute;flip:x" from="2940,11128" to="3372,11128"/>
                <v:line id="_x0000_s1461" style="position:absolute" from="2940,11108" to="2940,13412"/>
                <v:line id="_x0000_s1462" style="position:absolute;flip:x" from="2076,12384" to="2940,12384"/>
                <v:line id="_x0000_s1463" style="position:absolute;flip:x" from="2080,12096" to="2944,12096"/>
                <v:line id="_x0000_s1464" style="position:absolute" from="2100,12096" to="2100,12384"/>
              </v:group>
              <v:group id="_x0000_s1465" style="position:absolute;left:6768;top:10780;width:4792;height:2920;flip:x" coordorigin="2016,10780" coordsize="4792,2920">
                <v:line id="_x0000_s1466" style="position:absolute;flip:x" from="2016,12240" to="6768,12240">
                  <v:stroke dashstyle="dashDot"/>
                </v:line>
                <v:line id="_x0000_s1467" style="position:absolute;flip:x" from="3496,12388" to="6808,12388"/>
                <v:line id="_x0000_s1468" style="position:absolute;flip:x" from="3496,12096" to="6808,12096"/>
                <v:line id="_x0000_s1469" style="position:absolute" from="3520,10800" to="3520,12240"/>
                <v:line id="_x0000_s1470" style="position:absolute" from="3520,12240" to="3520,13680"/>
                <v:line id="_x0000_s1471" style="position:absolute;flip:y" from="3372,10944" to="3372,12240"/>
                <v:line id="_x0000_s1472" style="position:absolute;flip:y" from="3372,12240" to="3372,13536"/>
                <v:line id="_x0000_s1473" style="position:absolute" from="3372,13556" to="3516,13700"/>
                <v:line id="_x0000_s1474" style="position:absolute;flip:y" from="3396,10780" to="3540,10924"/>
                <v:line id="_x0000_s1475" style="position:absolute;flip:x" from="2940,13392" to="3372,13392"/>
                <v:line id="_x0000_s1476" style="position:absolute;flip:x" from="2940,11128" to="3372,11128"/>
                <v:line id="_x0000_s1477" style="position:absolute" from="2940,11108" to="2940,13412"/>
                <v:line id="_x0000_s1478" style="position:absolute;flip:x" from="2076,12384" to="2940,12384"/>
                <v:line id="_x0000_s1479" style="position:absolute;flip:x" from="2080,12096" to="2944,12096"/>
                <v:line id="_x0000_s1480" style="position:absolute" from="2100,12096" to="2100,12384"/>
              </v:group>
            </v:group>
            <v:line id="_x0000_s1481" style="position:absolute" from="3876,10400" to="3876,12450">
              <v:stroke endarrow="classic" endarrowwidth="narrow" endarrowlength="long"/>
            </v:line>
            <v:line id="_x0000_s1482" style="position:absolute" from="9995,10400" to="9995,12450">
              <v:stroke endarrow="classic" endarrowwidth="narrow" endarrowlength="long"/>
            </v:line>
            <v:line id="_x0000_s1483" style="position:absolute;flip:y" from="4462,11083" to="4462,11653">
              <v:stroke endarrow="classic" endarrowwidth="narrow" endarrowlength="long"/>
            </v:line>
            <v:line id="_x0000_s1484" style="position:absolute;flip:x" from="3158,12564" to="3500,12564">
              <v:stroke endarrow="classic" endarrowwidth="narrow" endarrowlength="long"/>
            </v:line>
            <v:line id="_x0000_s1485" style="position:absolute;flip:x y" from="3844,12906" to="4414,13361">
              <v:stroke endarrow="classic" endarrowwidth="narrow" endarrowlength="long"/>
            </v:line>
            <v:line id="_x0000_s1486" style="position:absolute;flip:y" from="3892,13396" to="4461,13852">
              <v:stroke endarrow="classic" endarrowwidth="narrow" endarrowlength="long"/>
            </v:line>
            <v:line id="_x0000_s1487" style="position:absolute" from="4411,13361" to="5550,13361">
              <v:stroke endarrow="classic" endarrowwidth="narrow" endarrowlength="long"/>
            </v:line>
            <v:line id="_x0000_s1488" style="position:absolute;flip:y" from="9543,11112" to="9543,13390">
              <v:stroke endarrow="classic" endarrowwidth="narrow" endarrowlength="long"/>
            </v:line>
            <v:line id="_x0000_s1489" style="position:absolute" from="8401,13393" to="9540,13393">
              <v:stroke startarrow="block"/>
            </v:line>
            <v:line id="_x0000_s1490" style="position:absolute" from="4446,11425" to="9571,11425">
              <v:stroke startarrow="classic" startarrowwidth="narrow" startarrowlength="long" endarrow="classic" endarrowwidth="narrow" endarrowlength="long"/>
            </v:line>
            <v:line id="_x0000_s1491" style="position:absolute" from="3876,10628" to="10027,10628">
              <v:stroke startarrow="classic" startarrowwidth="narrow" startarrowlength="long" endarrow="classic" endarrowwidth="narrow" endarrowlength="long"/>
            </v:line>
            <v:line id="_x0000_s1492" style="position:absolute" from="4186,14130" to="5553,14130"/>
            <v:shape id="_x0000_s1493" type="#_x0000_t202" style="position:absolute;left:3389;top:11620;width:499;height:476" filled="f" stroked="f">
              <v:textbox style="mso-next-textbox:#_x0000_s1493" inset="0,0,0,0">
                <w:txbxContent>
                  <w:p w:rsidR="00B778D8" w:rsidRDefault="00B778D8">
                    <w:pPr>
                      <w:rPr>
                        <w:vertAlign w:val="subscript"/>
                      </w:rPr>
                    </w:pPr>
                    <w:r>
                      <w:rPr>
                        <w:lang w:val="en-US"/>
                      </w:rPr>
                      <w:t>Q</w:t>
                    </w:r>
                    <w:r>
                      <w:rPr>
                        <w:vertAlign w:val="subscript"/>
                        <w:lang w:val="en-US"/>
                      </w:rPr>
                      <w:t>1</w:t>
                    </w:r>
                    <w:r>
                      <w:rPr>
                        <w:vertAlign w:val="subscript"/>
                      </w:rPr>
                      <w:t>ш</w:t>
                    </w:r>
                  </w:p>
                </w:txbxContent>
              </v:textbox>
            </v:shape>
            <v:shape id="_x0000_s1494" type="#_x0000_t202" style="position:absolute;left:10110;top:11222;width:683;height:442" stroked="f">
              <v:textbox style="mso-next-textbox:#_x0000_s1494" inset="0,0,0,0">
                <w:txbxContent>
                  <w:p w:rsidR="00B778D8" w:rsidRDefault="00B778D8">
                    <w:pPr>
                      <w:rPr>
                        <w:vertAlign w:val="subscript"/>
                      </w:rPr>
                    </w:pPr>
                    <w:r>
                      <w:t>Q</w:t>
                    </w:r>
                    <w:r>
                      <w:rPr>
                        <w:vertAlign w:val="subscript"/>
                        <w:lang w:val="en-US"/>
                      </w:rPr>
                      <w:t>2</w:t>
                    </w:r>
                    <w:r>
                      <w:rPr>
                        <w:vertAlign w:val="subscript"/>
                      </w:rPr>
                      <w:t>ш</w:t>
                    </w:r>
                  </w:p>
                </w:txbxContent>
              </v:textbox>
            </v:shape>
            <v:shape id="_x0000_s1495" type="#_x0000_t202" style="position:absolute;left:4642;top:10885;width:797;height:347" stroked="f">
              <v:textbox style="mso-next-textbox:#_x0000_s1495" inset="0,0,0,0">
                <w:txbxContent>
                  <w:p w:rsidR="00B778D8" w:rsidRDefault="00B778D8">
                    <w:pPr>
                      <w:rPr>
                        <w:vertAlign w:val="subscript"/>
                      </w:rPr>
                    </w:pPr>
                    <w:r>
                      <w:t>Р</w:t>
                    </w:r>
                    <w:r>
                      <w:rPr>
                        <w:vertAlign w:val="subscript"/>
                      </w:rPr>
                      <w:t>в</w:t>
                    </w:r>
                    <w:r>
                      <w:t>=Р</w:t>
                    </w:r>
                    <w:r>
                      <w:rPr>
                        <w:vertAlign w:val="subscript"/>
                      </w:rPr>
                      <w:t>1</w:t>
                    </w:r>
                  </w:p>
                </w:txbxContent>
              </v:textbox>
            </v:shape>
            <v:shape id="_x0000_s1496" type="#_x0000_t202" style="position:absolute;left:8970;top:11029;width:456;height:347" filled="f" stroked="f">
              <v:textbox style="mso-next-textbox:#_x0000_s1496" inset="0,0,0,0">
                <w:txbxContent>
                  <w:p w:rsidR="00B778D8" w:rsidRDefault="00B778D8">
                    <w:pPr>
                      <w:rPr>
                        <w:vertAlign w:val="subscript"/>
                      </w:rPr>
                    </w:pPr>
                    <w:r>
                      <w:t>Р</w:t>
                    </w:r>
                    <w:r>
                      <w:rPr>
                        <w:vertAlign w:val="subscript"/>
                      </w:rPr>
                      <w:t>2</w:t>
                    </w:r>
                  </w:p>
                </w:txbxContent>
              </v:textbox>
            </v:shape>
            <v:shape id="_x0000_s1497" type="#_x0000_t202" style="position:absolute;left:6806;top:11029;width:538;height:347" filled="f" stroked="f">
              <v:textbox style="mso-next-textbox:#_x0000_s1497" inset="0,0,0,0">
                <w:txbxContent>
                  <w:p w:rsidR="00B778D8" w:rsidRDefault="00B778D8">
                    <w:pPr>
                      <w:rPr>
                        <w:vertAlign w:val="subscript"/>
                        <w:lang w:val="en-US"/>
                      </w:rPr>
                    </w:pPr>
                    <w:r>
                      <w:t>2</w:t>
                    </w:r>
                    <w:r>
                      <w:rPr>
                        <w:lang w:val="en-US"/>
                      </w:rPr>
                      <w:t>l</w:t>
                    </w:r>
                  </w:p>
                </w:txbxContent>
              </v:textbox>
            </v:shape>
            <v:shape id="_x0000_s1498" type="#_x0000_t202" style="position:absolute;left:6806;top:10232;width:538;height:424" filled="f" stroked="f">
              <v:textbox style="mso-next-textbox:#_x0000_s1498" inset="0,0,0,0">
                <w:txbxContent>
                  <w:p w:rsidR="00B778D8" w:rsidRDefault="00B778D8">
                    <w:pPr>
                      <w:rPr>
                        <w:vertAlign w:val="subscript"/>
                        <w:lang w:val="en-US"/>
                      </w:rPr>
                    </w:pPr>
                    <w:r>
                      <w:t>2b</w:t>
                    </w:r>
                  </w:p>
                </w:txbxContent>
              </v:textbox>
            </v:shape>
            <v:shape id="_x0000_s1499" type="#_x0000_t202" style="position:absolute;left:8057;top:12824;width:295;height:856" filled="f" stroked="f">
              <v:textbox style="mso-next-textbox:#_x0000_s1499" inset="0,0,0,0">
                <w:txbxContent>
                  <w:p w:rsidR="00B778D8" w:rsidRDefault="00B778D8">
                    <w:pPr>
                      <w:pStyle w:val="13"/>
                      <w:ind w:left="709"/>
                      <w:jc w:val="center"/>
                      <w:rPr>
                        <w:i/>
                        <w:sz w:val="28"/>
                        <w:lang w:val="en-US"/>
                      </w:rPr>
                    </w:pPr>
                  </w:p>
                  <w:p w:rsidR="00B778D8" w:rsidRDefault="00B778D8">
                    <w:pPr>
                      <w:rPr>
                        <w:vertAlign w:val="subscript"/>
                        <w:lang w:val="en-US"/>
                      </w:rPr>
                    </w:pPr>
                    <w:r>
                      <w:t>F</w:t>
                    </w:r>
                    <w:r>
                      <w:rPr>
                        <w:vertAlign w:val="subscript"/>
                        <w:lang w:val="en-US"/>
                      </w:rPr>
                      <w:t>2</w:t>
                    </w:r>
                  </w:p>
                </w:txbxContent>
              </v:textbox>
            </v:shape>
            <v:shape id="_x0000_s1500" type="#_x0000_t202" style="position:absolute;left:4870;top:13048;width:293;height:311" stroked="f">
              <v:textbox style="mso-next-textbox:#_x0000_s1500" inset="0,0,0,0">
                <w:txbxContent>
                  <w:p w:rsidR="00B778D8" w:rsidRDefault="00B778D8">
                    <w:pPr>
                      <w:rPr>
                        <w:vertAlign w:val="subscript"/>
                      </w:rPr>
                    </w:pPr>
                    <w:r>
                      <w:rPr>
                        <w:lang w:val="en-US"/>
                      </w:rPr>
                      <w:t>P</w:t>
                    </w:r>
                    <w:r>
                      <w:rPr>
                        <w:vertAlign w:val="subscript"/>
                      </w:rPr>
                      <w:t>б</w:t>
                    </w:r>
                  </w:p>
                </w:txbxContent>
              </v:textbox>
            </v:shape>
            <v:shape id="_x0000_s1501" type="#_x0000_t202" style="position:absolute;left:3503;top:12842;width:322;height:310" stroked="f">
              <v:textbox style="mso-next-textbox:#_x0000_s1501" inset="0,0,0,0">
                <w:txbxContent>
                  <w:p w:rsidR="00B778D8" w:rsidRDefault="00B778D8">
                    <w:pPr>
                      <w:rPr>
                        <w:lang w:val="en-US"/>
                      </w:rPr>
                    </w:pPr>
                    <w:r>
                      <w:sym w:font="Symbol" w:char="F06D"/>
                    </w:r>
                    <w:r>
                      <w:rPr>
                        <w:lang w:val="en-US"/>
                      </w:rPr>
                      <w:t>N</w:t>
                    </w:r>
                  </w:p>
                </w:txbxContent>
              </v:textbox>
            </v:shape>
            <v:shape id="_x0000_s1502" type="#_x0000_t202" style="position:absolute;left:3689;top:13589;width:196;height:304" stroked="f">
              <v:textbox style="mso-next-textbox:#_x0000_s1502" inset="0,0,0,0">
                <w:txbxContent>
                  <w:p w:rsidR="00B778D8" w:rsidRDefault="00B778D8">
                    <w:pPr>
                      <w:rPr>
                        <w:vertAlign w:val="subscript"/>
                        <w:lang w:val="en-US"/>
                      </w:rPr>
                    </w:pPr>
                    <w:r>
                      <w:rPr>
                        <w:lang w:val="en-US"/>
                      </w:rPr>
                      <w:t>N</w:t>
                    </w:r>
                  </w:p>
                </w:txbxContent>
              </v:textbox>
            </v:shape>
            <v:shape id="_x0000_s1503" type="#_x0000_t202" style="position:absolute;left:4636;top:13753;width:180;height:394" filled="f" stroked="f">
              <v:textbox style="mso-next-textbox:#_x0000_s1503" inset="0,0,0,0">
                <w:txbxContent>
                  <w:p w:rsidR="00B778D8" w:rsidRDefault="00B778D8">
                    <w:pPr>
                      <w:rPr>
                        <w:vertAlign w:val="subscript"/>
                        <w:lang w:val="en-US"/>
                      </w:rPr>
                    </w:pPr>
                    <w:r>
                      <w:rPr>
                        <w:lang w:val="en-US"/>
                      </w:rPr>
                      <w:sym w:font="Symbol" w:char="F062"/>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04" type="#_x0000_t19" style="position:absolute;left:5094;top:13680;width:204;height:288;rotation:-2416305fd;flip:x" coordsize="21600,20127" adj="-4503270,,,20127" path="wr-21600,-1473,21600,41727,7841,,21600,20127nfewr-21600,-1473,21600,41727,7841,,21600,20127l,20127nsxe">
              <v:stroke endarrow="classic" endarrowwidth="narrow" endarrowlength="long"/>
              <v:path o:connectlocs="7841,0;21600,20127;0,20127"/>
            </v:shape>
            <v:shape id="_x0000_s1505" type="#_x0000_t19" style="position:absolute;left:4896;top:14160;width:204;height:288;rotation:-10033813fd" coordsize="21600,20127" adj="-4503270,,,20127" path="wr-21600,-1473,21600,41727,7841,,21600,20127nfewr-21600,-1473,21600,41727,7841,,21600,20127l,20127nsxe">
              <v:stroke endarrow="classic" endarrowwidth="narrow" endarrowlength="long"/>
              <v:path o:connectlocs="7841,0;21600,20127;0,20127"/>
            </v:shape>
            <v:shape id="_x0000_s1506" type="#_x0000_t19" style="position:absolute;left:4966;top:13824;width:144;height:288;flip:x"/>
            <v:shape id="_x0000_s1507" type="#_x0000_t202" style="position:absolute;left:3024;top:12096;width:382;height:304" stroked="f">
              <v:textbox style="mso-next-textbox:#_x0000_s1507" inset="0,0,0,0">
                <w:txbxContent>
                  <w:p w:rsidR="00B778D8" w:rsidRDefault="00B778D8">
                    <w:pPr>
                      <w:rPr>
                        <w:vertAlign w:val="subscript"/>
                        <w:lang w:val="en-US"/>
                      </w:rPr>
                    </w:pPr>
                    <w:r>
                      <w:rPr>
                        <w:lang w:val="en-US"/>
                      </w:rPr>
                      <w:t>F</w:t>
                    </w:r>
                    <w:r>
                      <w:rPr>
                        <w:vertAlign w:val="subscript"/>
                        <w:lang w:val="en-US"/>
                      </w:rPr>
                      <w:t>p</w:t>
                    </w:r>
                  </w:p>
                </w:txbxContent>
              </v:textbox>
            </v:shape>
          </v:group>
        </w:pict>
      </w: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13"/>
        <w:ind w:left="709"/>
        <w:jc w:val="center"/>
        <w:rPr>
          <w:sz w:val="28"/>
        </w:rPr>
      </w:pPr>
    </w:p>
    <w:p w:rsidR="00B778D8" w:rsidRDefault="00B778D8">
      <w:pPr>
        <w:pStyle w:val="a6"/>
      </w:pPr>
      <w:bookmarkStart w:id="20" w:name="_Toc416415688"/>
      <w:r>
        <w:t xml:space="preserve">Рисунок </w:t>
      </w:r>
      <w:r>
        <w:rPr>
          <w:noProof/>
        </w:rPr>
        <w:t>11</w:t>
      </w:r>
      <w:r>
        <w:t>–Схема расчета устойчивости колес против схода с рельсов</w:t>
      </w:r>
      <w:bookmarkEnd w:id="20"/>
    </w:p>
    <w:p w:rsidR="00B778D8" w:rsidRPr="00FB75A9" w:rsidRDefault="00B778D8">
      <w:pPr>
        <w:pStyle w:val="a6"/>
      </w:pPr>
    </w:p>
    <w:p w:rsidR="00B778D8" w:rsidRDefault="00B778D8">
      <w:pPr>
        <w:pStyle w:val="13"/>
        <w:ind w:firstLine="709"/>
        <w:jc w:val="both"/>
        <w:rPr>
          <w:sz w:val="28"/>
        </w:rPr>
      </w:pPr>
      <w:r>
        <w:rPr>
          <w:sz w:val="28"/>
        </w:rPr>
        <w:t>Нагрузки, действующие на колесную пару:</w:t>
      </w:r>
    </w:p>
    <w:p w:rsidR="00B778D8" w:rsidRDefault="00B778D8">
      <w:pPr>
        <w:pStyle w:val="13"/>
        <w:ind w:firstLine="709"/>
        <w:jc w:val="both"/>
        <w:rPr>
          <w:sz w:val="28"/>
        </w:rPr>
      </w:pPr>
    </w:p>
    <w:p w:rsidR="00B778D8" w:rsidRDefault="00904491">
      <w:pPr>
        <w:pStyle w:val="a6"/>
        <w:jc w:val="right"/>
      </w:pPr>
      <w:r>
        <w:rPr>
          <w:position w:val="-38"/>
        </w:rPr>
        <w:lastRenderedPageBreak/>
        <w:pict>
          <v:shape id="_x0000_i1119" type="#_x0000_t75" style="width:2in;height:45.75pt" fillcolor="window">
            <v:imagedata r:id="rId101" o:title=""/>
          </v:shape>
        </w:pict>
      </w:r>
      <w:r w:rsidR="00B778D8">
        <w:tab/>
      </w:r>
      <w:r w:rsidR="00B778D8">
        <w:tab/>
      </w:r>
      <w:r w:rsidR="00B778D8">
        <w:tab/>
      </w:r>
      <w:r w:rsidR="00B778D8">
        <w:tab/>
      </w:r>
      <w:r w:rsidR="00B778D8">
        <w:tab/>
        <w:t>(</w:t>
      </w:r>
      <w:r w:rsidR="00B778D8">
        <w:rPr>
          <w:noProof/>
        </w:rPr>
        <w:t>12</w:t>
      </w:r>
      <w:r w:rsidR="00B778D8">
        <w:t>)</w:t>
      </w:r>
    </w:p>
    <w:p w:rsidR="00B778D8" w:rsidRDefault="00B778D8"/>
    <w:p w:rsidR="00B778D8" w:rsidRDefault="00B778D8">
      <w:r>
        <w:t xml:space="preserve">где   </w:t>
      </w:r>
      <w:r w:rsidR="00904491">
        <w:rPr>
          <w:position w:val="-30"/>
        </w:rPr>
        <w:pict>
          <v:shape id="_x0000_i1120" type="#_x0000_t75" style="width:390pt;height:39.75pt" fillcolor="window">
            <v:imagedata r:id="rId102" o:title=""/>
          </v:shape>
        </w:pict>
      </w:r>
    </w:p>
    <w:p w:rsidR="00B778D8" w:rsidRDefault="00B778D8"/>
    <w:p w:rsidR="00B778D8" w:rsidRDefault="00904491">
      <w:pPr>
        <w:pStyle w:val="a6"/>
        <w:jc w:val="right"/>
      </w:pPr>
      <w:r>
        <w:rPr>
          <w:position w:val="-40"/>
        </w:rPr>
        <w:pict>
          <v:shape id="_x0000_i1121" type="#_x0000_t75" style="width:140.25pt;height:48pt" fillcolor="window">
            <v:imagedata r:id="rId103" o:title=""/>
          </v:shape>
        </w:pict>
      </w:r>
      <w:r w:rsidR="00B778D8">
        <w:tab/>
      </w:r>
      <w:r w:rsidR="00B778D8">
        <w:tab/>
      </w:r>
      <w:r w:rsidR="00B778D8">
        <w:tab/>
      </w:r>
      <w:r w:rsidR="00B778D8">
        <w:tab/>
      </w:r>
      <w:r w:rsidR="00B778D8">
        <w:tab/>
      </w:r>
      <w:r w:rsidR="00B778D8">
        <w:tab/>
        <w:t>(</w:t>
      </w:r>
      <w:r w:rsidR="00B778D8">
        <w:rPr>
          <w:noProof/>
        </w:rPr>
        <w:t>13</w:t>
      </w:r>
      <w:r w:rsidR="00B778D8">
        <w:t>)</w:t>
      </w:r>
    </w:p>
    <w:p w:rsidR="00B778D8" w:rsidRDefault="00B778D8"/>
    <w:p w:rsidR="00B778D8" w:rsidRDefault="00B778D8">
      <w:pPr>
        <w:ind w:left="1701" w:hanging="1701"/>
      </w:pPr>
      <w:r>
        <w:t xml:space="preserve">где   </w:t>
      </w:r>
      <w:r w:rsidR="00904491">
        <w:rPr>
          <w:position w:val="-14"/>
        </w:rPr>
        <w:pict>
          <v:shape id="_x0000_i1122" type="#_x0000_t75" style="width:59.25pt;height:21.75pt" fillcolor="window">
            <v:imagedata r:id="rId104" o:title=""/>
          </v:shape>
        </w:pict>
      </w:r>
      <w:r>
        <w:t xml:space="preserve">коэффициенты вертикальной и боковой динамики (согласно /3/ принимаем </w:t>
      </w:r>
      <w:r w:rsidR="00904491">
        <w:rPr>
          <w:position w:val="-14"/>
        </w:rPr>
        <w:pict>
          <v:shape id="_x0000_i1123" type="#_x0000_t75" style="width:110.25pt;height:21.75pt" fillcolor="window">
            <v:imagedata r:id="rId105" o:title=""/>
          </v:shape>
        </w:pict>
      </w:r>
      <w:r>
        <w:t>).</w:t>
      </w:r>
    </w:p>
    <w:p w:rsidR="00B778D8" w:rsidRDefault="00B778D8">
      <w:pPr>
        <w:ind w:left="1701" w:hanging="1701"/>
      </w:pPr>
    </w:p>
    <w:p w:rsidR="00B778D8" w:rsidRDefault="00B778D8">
      <w:pPr>
        <w:ind w:left="1701" w:hanging="1701"/>
      </w:pPr>
      <w:r>
        <w:t>Тогда</w:t>
      </w:r>
    </w:p>
    <w:p w:rsidR="00B778D8" w:rsidRDefault="00B778D8">
      <w:pPr>
        <w:ind w:left="1701" w:hanging="1701"/>
      </w:pPr>
    </w:p>
    <w:p w:rsidR="00B778D8" w:rsidRDefault="00904491">
      <w:pPr>
        <w:ind w:left="1701" w:hanging="1701"/>
        <w:jc w:val="center"/>
      </w:pPr>
      <w:r>
        <w:rPr>
          <w:position w:val="-40"/>
        </w:rPr>
        <w:pict>
          <v:shape id="_x0000_i1124" type="#_x0000_t75" style="width:218.25pt;height:48pt" fillcolor="window">
            <v:imagedata r:id="rId106" o:title=""/>
          </v:shape>
        </w:pict>
      </w:r>
    </w:p>
    <w:p w:rsidR="00B778D8" w:rsidRDefault="00B778D8">
      <w:pPr>
        <w:ind w:left="1701" w:hanging="1701"/>
        <w:jc w:val="center"/>
      </w:pPr>
    </w:p>
    <w:p w:rsidR="00B778D8" w:rsidRDefault="00904491">
      <w:pPr>
        <w:ind w:left="1701" w:hanging="1701"/>
        <w:jc w:val="center"/>
      </w:pPr>
      <w:r>
        <w:rPr>
          <w:position w:val="-38"/>
        </w:rPr>
        <w:pict>
          <v:shape id="_x0000_i1125" type="#_x0000_t75" style="width:207pt;height:45.75pt" fillcolor="window">
            <v:imagedata r:id="rId107" o:title=""/>
          </v:shape>
        </w:pict>
      </w:r>
    </w:p>
    <w:p w:rsidR="00B778D8" w:rsidRDefault="00B778D8">
      <w:pPr>
        <w:pStyle w:val="13"/>
        <w:ind w:firstLine="709"/>
        <w:jc w:val="both"/>
        <w:rPr>
          <w:sz w:val="28"/>
        </w:rPr>
      </w:pPr>
    </w:p>
    <w:p w:rsidR="00B778D8" w:rsidRDefault="00B778D8">
      <w:pPr>
        <w:pStyle w:val="13"/>
        <w:ind w:firstLine="709"/>
        <w:jc w:val="both"/>
        <w:rPr>
          <w:sz w:val="28"/>
        </w:rPr>
      </w:pPr>
      <w:r>
        <w:rPr>
          <w:sz w:val="28"/>
        </w:rPr>
        <w:t>Составим сумму моментов относительно точки 1:</w:t>
      </w:r>
    </w:p>
    <w:p w:rsidR="00B778D8" w:rsidRDefault="00B778D8">
      <w:pPr>
        <w:pStyle w:val="13"/>
        <w:ind w:firstLine="709"/>
        <w:jc w:val="both"/>
        <w:rPr>
          <w:sz w:val="28"/>
        </w:rPr>
      </w:pPr>
    </w:p>
    <w:p w:rsidR="00B778D8" w:rsidRDefault="00904491">
      <w:pPr>
        <w:pStyle w:val="13"/>
        <w:ind w:firstLine="709"/>
        <w:jc w:val="both"/>
        <w:rPr>
          <w:sz w:val="28"/>
        </w:rPr>
      </w:pPr>
      <w:r>
        <w:rPr>
          <w:position w:val="-34"/>
          <w:sz w:val="28"/>
        </w:rPr>
        <w:pict>
          <v:shape id="_x0000_i1126" type="#_x0000_t75" style="width:384.75pt;height:32.25pt" fillcolor="window">
            <v:imagedata r:id="rId108" o:title=""/>
          </v:shape>
        </w:pict>
      </w:r>
    </w:p>
    <w:p w:rsidR="00B778D8" w:rsidRDefault="00904491">
      <w:pPr>
        <w:pStyle w:val="13"/>
        <w:ind w:firstLine="709"/>
        <w:jc w:val="both"/>
        <w:rPr>
          <w:sz w:val="28"/>
        </w:rPr>
      </w:pPr>
      <w:r>
        <w:rPr>
          <w:position w:val="-30"/>
          <w:sz w:val="28"/>
        </w:rPr>
        <w:pict>
          <v:shape id="_x0000_i1127" type="#_x0000_t75" style="width:260.25pt;height:42pt" fillcolor="window">
            <v:imagedata r:id="rId109" o:title=""/>
          </v:shape>
        </w:pict>
      </w:r>
    </w:p>
    <w:p w:rsidR="00B778D8" w:rsidRDefault="00B778D8">
      <w:pPr>
        <w:pStyle w:val="13"/>
        <w:ind w:firstLine="709"/>
        <w:jc w:val="both"/>
        <w:rPr>
          <w:sz w:val="28"/>
        </w:rPr>
      </w:pPr>
    </w:p>
    <w:p w:rsidR="00B778D8" w:rsidRDefault="00B778D8">
      <w:pPr>
        <w:pStyle w:val="13"/>
        <w:jc w:val="both"/>
        <w:rPr>
          <w:sz w:val="28"/>
        </w:rPr>
      </w:pPr>
      <w:r>
        <w:rPr>
          <w:sz w:val="28"/>
        </w:rPr>
        <w:t xml:space="preserve">где   </w:t>
      </w:r>
      <w:r w:rsidR="00904491">
        <w:rPr>
          <w:position w:val="-12"/>
          <w:sz w:val="28"/>
        </w:rPr>
        <w:pict>
          <v:shape id="_x0000_i1128" type="#_x0000_t75" style="width:158.25pt;height:21pt" fillcolor="window">
            <v:imagedata r:id="rId110" o:title=""/>
          </v:shape>
        </w:pict>
      </w:r>
      <w:r>
        <w:rPr>
          <w:sz w:val="28"/>
        </w:rPr>
        <w:t>;</w:t>
      </w:r>
    </w:p>
    <w:p w:rsidR="00B778D8" w:rsidRDefault="00904491">
      <w:pPr>
        <w:pStyle w:val="13"/>
        <w:ind w:firstLine="567"/>
        <w:jc w:val="both"/>
        <w:rPr>
          <w:sz w:val="28"/>
        </w:rPr>
      </w:pPr>
      <w:r>
        <w:rPr>
          <w:position w:val="-18"/>
          <w:sz w:val="28"/>
        </w:rPr>
        <w:pict>
          <v:shape id="_x0000_i1129" type="#_x0000_t75" style="width:42.75pt;height:24pt" fillcolor="window">
            <v:imagedata r:id="rId111" o:title=""/>
          </v:shape>
        </w:pict>
      </w:r>
      <w:r w:rsidR="00B778D8">
        <w:rPr>
          <w:sz w:val="28"/>
        </w:rPr>
        <w:t xml:space="preserve">рамное усилие (согласно /3/ принимаем </w:t>
      </w:r>
      <w:r>
        <w:rPr>
          <w:position w:val="-18"/>
          <w:sz w:val="28"/>
        </w:rPr>
        <w:pict>
          <v:shape id="_x0000_i1130" type="#_x0000_t75" style="width:1in;height:21pt" fillcolor="window">
            <v:imagedata r:id="rId112" o:title=""/>
          </v:shape>
        </w:pict>
      </w:r>
      <w:r w:rsidR="00B778D8">
        <w:rPr>
          <w:sz w:val="28"/>
        </w:rPr>
        <w:t>);</w:t>
      </w:r>
    </w:p>
    <w:p w:rsidR="00B778D8" w:rsidRDefault="00904491">
      <w:pPr>
        <w:pStyle w:val="13"/>
        <w:ind w:firstLine="567"/>
        <w:jc w:val="both"/>
        <w:rPr>
          <w:sz w:val="28"/>
        </w:rPr>
      </w:pPr>
      <w:r>
        <w:rPr>
          <w:position w:val="-8"/>
          <w:sz w:val="28"/>
        </w:rPr>
        <w:pict>
          <v:shape id="_x0000_i1131" type="#_x0000_t75" style="width:75.75pt;height:17.25pt" fillcolor="window">
            <v:imagedata r:id="rId113" o:title=""/>
          </v:shape>
        </w:pict>
      </w:r>
      <w:r w:rsidR="00B778D8">
        <w:rPr>
          <w:sz w:val="28"/>
        </w:rPr>
        <w:t>;</w:t>
      </w:r>
    </w:p>
    <w:p w:rsidR="00B778D8" w:rsidRDefault="00904491">
      <w:pPr>
        <w:pStyle w:val="13"/>
        <w:ind w:firstLine="567"/>
        <w:jc w:val="both"/>
        <w:rPr>
          <w:sz w:val="28"/>
        </w:rPr>
      </w:pPr>
      <w:r>
        <w:rPr>
          <w:position w:val="-8"/>
          <w:sz w:val="28"/>
        </w:rPr>
        <w:pict>
          <v:shape id="_x0000_i1132" type="#_x0000_t75" style="width:78.75pt;height:17.25pt" fillcolor="window">
            <v:imagedata r:id="rId114" o:title=""/>
          </v:shape>
        </w:pict>
      </w:r>
      <w:r w:rsidR="00B778D8">
        <w:rPr>
          <w:sz w:val="28"/>
        </w:rPr>
        <w:t>радиус колеса по кругу катания.</w:t>
      </w:r>
    </w:p>
    <w:p w:rsidR="00B778D8" w:rsidRDefault="00B778D8">
      <w:pPr>
        <w:pStyle w:val="13"/>
        <w:ind w:firstLine="567"/>
        <w:jc w:val="both"/>
        <w:rPr>
          <w:sz w:val="28"/>
        </w:rPr>
      </w:pPr>
    </w:p>
    <w:p w:rsidR="00B778D8" w:rsidRDefault="00904491">
      <w:pPr>
        <w:pStyle w:val="13"/>
        <w:ind w:firstLine="567"/>
        <w:jc w:val="both"/>
        <w:rPr>
          <w:sz w:val="28"/>
        </w:rPr>
      </w:pPr>
      <w:r>
        <w:rPr>
          <w:position w:val="-34"/>
          <w:sz w:val="28"/>
        </w:rPr>
        <w:pict>
          <v:shape id="_x0000_i1133" type="#_x0000_t75" style="width:456.75pt;height:42pt" fillcolor="window">
            <v:imagedata r:id="rId115" o:title=""/>
          </v:shape>
        </w:pict>
      </w:r>
    </w:p>
    <w:p w:rsidR="00B778D8" w:rsidRDefault="00B778D8">
      <w:pPr>
        <w:pStyle w:val="13"/>
        <w:ind w:firstLine="567"/>
        <w:jc w:val="both"/>
        <w:rPr>
          <w:sz w:val="28"/>
        </w:rPr>
      </w:pPr>
      <w:r>
        <w:rPr>
          <w:sz w:val="28"/>
        </w:rPr>
        <w:t>Составим сумму моментов относительно точки 2:</w:t>
      </w:r>
    </w:p>
    <w:p w:rsidR="00B778D8" w:rsidRDefault="00B778D8">
      <w:pPr>
        <w:pStyle w:val="13"/>
        <w:ind w:firstLine="567"/>
        <w:jc w:val="both"/>
        <w:rPr>
          <w:sz w:val="28"/>
        </w:rPr>
      </w:pPr>
    </w:p>
    <w:p w:rsidR="00B778D8" w:rsidRDefault="00904491">
      <w:pPr>
        <w:pStyle w:val="13"/>
        <w:ind w:firstLine="567"/>
        <w:jc w:val="both"/>
        <w:rPr>
          <w:sz w:val="28"/>
        </w:rPr>
      </w:pPr>
      <w:r>
        <w:rPr>
          <w:position w:val="-40"/>
          <w:sz w:val="28"/>
        </w:rPr>
        <w:pict>
          <v:shape id="_x0000_i1134" type="#_x0000_t75" style="width:437.25pt;height:35.25pt" fillcolor="window">
            <v:imagedata r:id="rId116" o:title=""/>
          </v:shape>
        </w:pict>
      </w:r>
    </w:p>
    <w:p w:rsidR="00B778D8" w:rsidRDefault="00904491">
      <w:pPr>
        <w:pStyle w:val="13"/>
        <w:ind w:firstLine="567"/>
        <w:jc w:val="both"/>
        <w:rPr>
          <w:sz w:val="28"/>
        </w:rPr>
      </w:pPr>
      <w:r>
        <w:rPr>
          <w:position w:val="-78"/>
          <w:sz w:val="28"/>
        </w:rPr>
        <w:pict>
          <v:shape id="_x0000_i1135" type="#_x0000_t75" style="width:456pt;height:86.25pt" fillcolor="window">
            <v:imagedata r:id="rId117" o:title=""/>
          </v:shape>
        </w:pict>
      </w:r>
    </w:p>
    <w:p w:rsidR="00B778D8" w:rsidRDefault="00B778D8">
      <w:pPr>
        <w:pStyle w:val="13"/>
        <w:ind w:firstLine="567"/>
        <w:jc w:val="both"/>
        <w:rPr>
          <w:sz w:val="28"/>
        </w:rPr>
      </w:pPr>
      <w:r>
        <w:rPr>
          <w:sz w:val="28"/>
        </w:rPr>
        <w:t xml:space="preserve">Составим сумму проекций сил на вертикальную ось </w:t>
      </w:r>
      <w:r>
        <w:rPr>
          <w:sz w:val="28"/>
          <w:lang w:val="en-US"/>
        </w:rPr>
        <w:t>Y</w:t>
      </w:r>
      <w:r>
        <w:rPr>
          <w:sz w:val="28"/>
        </w:rPr>
        <w:t>:</w:t>
      </w:r>
    </w:p>
    <w:p w:rsidR="00B778D8" w:rsidRDefault="00B778D8">
      <w:pPr>
        <w:pStyle w:val="13"/>
        <w:ind w:firstLine="567"/>
        <w:jc w:val="both"/>
        <w:rPr>
          <w:sz w:val="28"/>
        </w:rPr>
      </w:pPr>
    </w:p>
    <w:p w:rsidR="00B778D8" w:rsidRDefault="00904491">
      <w:pPr>
        <w:pStyle w:val="13"/>
        <w:ind w:firstLine="567"/>
        <w:jc w:val="both"/>
        <w:rPr>
          <w:sz w:val="28"/>
        </w:rPr>
      </w:pPr>
      <w:r>
        <w:rPr>
          <w:position w:val="-18"/>
          <w:sz w:val="28"/>
        </w:rPr>
        <w:pict>
          <v:shape id="_x0000_i1136" type="#_x0000_t75" style="width:432.75pt;height:24pt" fillcolor="window">
            <v:imagedata r:id="rId118" o:title=""/>
          </v:shape>
        </w:pict>
      </w:r>
    </w:p>
    <w:p w:rsidR="00B778D8" w:rsidRDefault="00B778D8">
      <w:pPr>
        <w:pStyle w:val="13"/>
        <w:ind w:firstLine="567"/>
        <w:jc w:val="both"/>
        <w:rPr>
          <w:sz w:val="28"/>
        </w:rPr>
      </w:pPr>
    </w:p>
    <w:p w:rsidR="00B778D8" w:rsidRDefault="00B778D8">
      <w:pPr>
        <w:pStyle w:val="13"/>
        <w:ind w:firstLine="567"/>
        <w:jc w:val="both"/>
        <w:rPr>
          <w:sz w:val="28"/>
        </w:rPr>
      </w:pPr>
      <w:r>
        <w:rPr>
          <w:sz w:val="28"/>
        </w:rPr>
        <w:t>Подставляем найденные значения в формулу (12):</w:t>
      </w:r>
    </w:p>
    <w:p w:rsidR="00B778D8" w:rsidRDefault="00B778D8">
      <w:pPr>
        <w:pStyle w:val="13"/>
        <w:ind w:firstLine="567"/>
        <w:jc w:val="both"/>
        <w:rPr>
          <w:sz w:val="28"/>
        </w:rPr>
      </w:pPr>
    </w:p>
    <w:p w:rsidR="00B778D8" w:rsidRDefault="00904491">
      <w:pPr>
        <w:pStyle w:val="13"/>
        <w:ind w:firstLine="567"/>
        <w:jc w:val="both"/>
        <w:rPr>
          <w:sz w:val="28"/>
        </w:rPr>
      </w:pPr>
      <w:r>
        <w:rPr>
          <w:position w:val="-40"/>
        </w:rPr>
        <w:pict>
          <v:shape id="_x0000_i1137" type="#_x0000_t75" style="width:363pt;height:48.75pt" fillcolor="window">
            <v:imagedata r:id="rId119" o:title=""/>
          </v:shape>
        </w:pict>
      </w:r>
    </w:p>
    <w:p w:rsidR="00B778D8" w:rsidRDefault="00B778D8">
      <w:pPr>
        <w:pStyle w:val="13"/>
        <w:ind w:firstLine="567"/>
        <w:jc w:val="both"/>
        <w:rPr>
          <w:sz w:val="28"/>
        </w:rPr>
      </w:pPr>
    </w:p>
    <w:p w:rsidR="00B778D8" w:rsidRDefault="00B778D8">
      <w:pPr>
        <w:ind w:left="1134" w:hanging="1134"/>
        <w:jc w:val="both"/>
      </w:pPr>
      <w:r>
        <w:t xml:space="preserve">ВЫВОД: Расчетный коэффициент запаса устойчивости больше нормативного </w:t>
      </w:r>
      <w:r w:rsidR="00904491">
        <w:rPr>
          <w:position w:val="-18"/>
        </w:rPr>
        <w:pict>
          <v:shape id="_x0000_i1138" type="#_x0000_t75" style="width:87.75pt;height:27.75pt" fillcolor="window">
            <v:imagedata r:id="rId120" o:title=""/>
          </v:shape>
        </w:pict>
      </w:r>
      <w:r>
        <w:t>. На основании этого можно сделать вывод, что устойчивость колеса при движении по рельсам обеспечена.</w:t>
      </w:r>
    </w:p>
    <w:p w:rsidR="00B778D8" w:rsidRDefault="00B778D8">
      <w:pPr>
        <w:ind w:firstLine="709"/>
        <w:jc w:val="both"/>
      </w:pPr>
    </w:p>
    <w:p w:rsidR="00B778D8" w:rsidRDefault="00B778D8">
      <w:pPr>
        <w:ind w:firstLine="709"/>
        <w:jc w:val="both"/>
      </w:pPr>
    </w:p>
    <w:p w:rsidR="00B778D8" w:rsidRDefault="00B778D8">
      <w:pPr>
        <w:pStyle w:val="a"/>
        <w:numPr>
          <w:ilvl w:val="0"/>
          <w:numId w:val="0"/>
        </w:numPr>
        <w:jc w:val="center"/>
      </w:pPr>
      <w:r>
        <w:br w:type="page"/>
      </w:r>
      <w:bookmarkStart w:id="21" w:name="_Toc418257154"/>
      <w:bookmarkStart w:id="22" w:name="_Toc420864685"/>
      <w:r>
        <w:t>Список использованных источников</w:t>
      </w:r>
      <w:bookmarkEnd w:id="21"/>
      <w:bookmarkEnd w:id="22"/>
    </w:p>
    <w:p w:rsidR="00B778D8" w:rsidRDefault="00B778D8"/>
    <w:p w:rsidR="00B778D8" w:rsidRDefault="00B778D8" w:rsidP="000A0E9D">
      <w:pPr>
        <w:numPr>
          <w:ilvl w:val="0"/>
          <w:numId w:val="7"/>
        </w:numPr>
      </w:pPr>
      <w:r>
        <w:t>Шадур Л.А. Вагоны.–М.: Транспорт,1973.–440с.</w:t>
      </w:r>
    </w:p>
    <w:p w:rsidR="00B778D8" w:rsidRDefault="00B778D8" w:rsidP="000A0E9D">
      <w:pPr>
        <w:numPr>
          <w:ilvl w:val="0"/>
          <w:numId w:val="7"/>
        </w:numPr>
        <w:jc w:val="both"/>
      </w:pPr>
      <w:r>
        <w:t>Смольянинов А.В. Вагоны и контейнеры. Методические указания по изучению тем программы, выполнению контрольных работ и курсового проекта.–Екатеринбург: Изд-во УрГАПС, 1995.-37с.</w:t>
      </w:r>
    </w:p>
    <w:p w:rsidR="00B778D8" w:rsidRDefault="00B778D8" w:rsidP="000A0E9D">
      <w:pPr>
        <w:numPr>
          <w:ilvl w:val="0"/>
          <w:numId w:val="7"/>
        </w:numPr>
        <w:jc w:val="both"/>
      </w:pPr>
      <w:r>
        <w:t>Вершинский С.В. Данилов В.Н. Хусидов В.Д. Динамика вагона.–М.: Транспорт, 1991-360с.</w:t>
      </w:r>
    </w:p>
    <w:p w:rsidR="00B778D8" w:rsidRDefault="00B778D8">
      <w:pPr>
        <w:pStyle w:val="13"/>
        <w:ind w:left="1276" w:hanging="567"/>
        <w:jc w:val="both"/>
        <w:rPr>
          <w:sz w:val="28"/>
        </w:rPr>
      </w:pPr>
    </w:p>
    <w:p w:rsidR="00B778D8" w:rsidRPr="00FB75A9" w:rsidRDefault="00B778D8">
      <w:pPr>
        <w:pStyle w:val="13"/>
        <w:ind w:left="709"/>
        <w:jc w:val="center"/>
        <w:rPr>
          <w:sz w:val="28"/>
        </w:rPr>
      </w:pPr>
    </w:p>
    <w:p w:rsidR="00B778D8" w:rsidRPr="00FB75A9" w:rsidRDefault="00B778D8">
      <w:pPr>
        <w:jc w:val="center"/>
      </w:pPr>
      <w:bookmarkStart w:id="23" w:name="_GoBack"/>
      <w:bookmarkEnd w:id="23"/>
    </w:p>
    <w:sectPr w:rsidR="00B778D8" w:rsidRPr="00FB75A9" w:rsidSect="00AC0177">
      <w:footerReference w:type="even" r:id="rId121"/>
      <w:footerReference w:type="default" r:id="rId122"/>
      <w:pgSz w:w="11906" w:h="16838"/>
      <w:pgMar w:top="851" w:right="567" w:bottom="426" w:left="1701" w:header="72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9D" w:rsidRDefault="000A0E9D">
      <w:r>
        <w:separator/>
      </w:r>
    </w:p>
  </w:endnote>
  <w:endnote w:type="continuationSeparator" w:id="0">
    <w:p w:rsidR="000A0E9D" w:rsidRDefault="000A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D8" w:rsidRDefault="00B778D8">
    <w:pPr>
      <w:pStyle w:val="a7"/>
      <w:framePr w:wrap="around" w:vAnchor="text" w:hAnchor="margin" w:xAlign="right" w:y="1"/>
      <w:rPr>
        <w:rStyle w:val="a9"/>
      </w:rPr>
    </w:pPr>
    <w:r>
      <w:rPr>
        <w:rStyle w:val="a9"/>
        <w:noProof/>
      </w:rPr>
      <w:t>23</w:t>
    </w:r>
  </w:p>
  <w:p w:rsidR="00B778D8" w:rsidRDefault="00B778D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D8" w:rsidRDefault="00B016EB">
    <w:pPr>
      <w:pStyle w:val="a7"/>
      <w:framePr w:wrap="around" w:vAnchor="text" w:hAnchor="margin" w:xAlign="right" w:y="1"/>
      <w:rPr>
        <w:rStyle w:val="a9"/>
      </w:rPr>
    </w:pPr>
    <w:r>
      <w:rPr>
        <w:rStyle w:val="a9"/>
        <w:noProof/>
      </w:rPr>
      <w:t>2</w:t>
    </w:r>
  </w:p>
  <w:p w:rsidR="00B778D8" w:rsidRDefault="00B778D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9D" w:rsidRDefault="000A0E9D">
      <w:r>
        <w:separator/>
      </w:r>
    </w:p>
  </w:footnote>
  <w:footnote w:type="continuationSeparator" w:id="0">
    <w:p w:rsidR="000A0E9D" w:rsidRDefault="000A0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56369"/>
    <w:multiLevelType w:val="singleLevel"/>
    <w:tmpl w:val="0419000F"/>
    <w:lvl w:ilvl="0">
      <w:start w:val="1"/>
      <w:numFmt w:val="decimal"/>
      <w:lvlText w:val="%1."/>
      <w:lvlJc w:val="left"/>
      <w:pPr>
        <w:tabs>
          <w:tab w:val="num" w:pos="360"/>
        </w:tabs>
        <w:ind w:left="360" w:hanging="360"/>
      </w:pPr>
    </w:lvl>
  </w:abstractNum>
  <w:abstractNum w:abstractNumId="1">
    <w:nsid w:val="233729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8AF7301"/>
    <w:multiLevelType w:val="multilevel"/>
    <w:tmpl w:val="8E5493C4"/>
    <w:lvl w:ilvl="0">
      <w:start w:val="4"/>
      <w:numFmt w:val="decimal"/>
      <w:pStyle w:val="1"/>
      <w:lvlText w:val="%1"/>
      <w:lvlJc w:val="left"/>
      <w:pPr>
        <w:tabs>
          <w:tab w:val="num" w:pos="585"/>
        </w:tabs>
        <w:ind w:left="585" w:hanging="585"/>
      </w:pPr>
      <w:rPr>
        <w:rFonts w:ascii="Times New Roman" w:hAnsi="Times New Roman" w:hint="default"/>
        <w:b w:val="0"/>
        <w:i w:val="0"/>
        <w:sz w:val="28"/>
        <w:u w:val="none"/>
      </w:rPr>
    </w:lvl>
    <w:lvl w:ilvl="1">
      <w:start w:val="1"/>
      <w:numFmt w:val="decimal"/>
      <w:lvlText w:val="%1.%2"/>
      <w:lvlJc w:val="left"/>
      <w:pPr>
        <w:tabs>
          <w:tab w:val="num" w:pos="1011"/>
        </w:tabs>
        <w:ind w:left="1011" w:hanging="585"/>
      </w:pPr>
      <w:rPr>
        <w:rFonts w:hint="default"/>
        <w:sz w:val="24"/>
        <w:u w:val="none"/>
      </w:rPr>
    </w:lvl>
    <w:lvl w:ilvl="2">
      <w:start w:val="1"/>
      <w:numFmt w:val="decimal"/>
      <w:lvlText w:val="%1.%2.%3"/>
      <w:lvlJc w:val="left"/>
      <w:pPr>
        <w:tabs>
          <w:tab w:val="num" w:pos="1572"/>
        </w:tabs>
        <w:ind w:left="1572" w:hanging="720"/>
      </w:pPr>
      <w:rPr>
        <w:rFonts w:hint="default"/>
        <w:sz w:val="24"/>
        <w:u w:val="none"/>
      </w:rPr>
    </w:lvl>
    <w:lvl w:ilvl="3">
      <w:start w:val="1"/>
      <w:numFmt w:val="decimal"/>
      <w:lvlText w:val="%1.%2.%3.%4"/>
      <w:lvlJc w:val="left"/>
      <w:pPr>
        <w:tabs>
          <w:tab w:val="num" w:pos="2358"/>
        </w:tabs>
        <w:ind w:left="2358" w:hanging="1080"/>
      </w:pPr>
      <w:rPr>
        <w:rFonts w:hint="default"/>
        <w:sz w:val="24"/>
        <w:u w:val="none"/>
      </w:rPr>
    </w:lvl>
    <w:lvl w:ilvl="4">
      <w:start w:val="1"/>
      <w:numFmt w:val="decimal"/>
      <w:lvlText w:val="%1.%2.%3.%4.%5"/>
      <w:lvlJc w:val="left"/>
      <w:pPr>
        <w:tabs>
          <w:tab w:val="num" w:pos="2784"/>
        </w:tabs>
        <w:ind w:left="2784" w:hanging="1080"/>
      </w:pPr>
      <w:rPr>
        <w:rFonts w:hint="default"/>
        <w:sz w:val="24"/>
        <w:u w:val="none"/>
      </w:rPr>
    </w:lvl>
    <w:lvl w:ilvl="5">
      <w:start w:val="1"/>
      <w:numFmt w:val="decimal"/>
      <w:lvlText w:val="%1.%2.%3.%4.%5.%6"/>
      <w:lvlJc w:val="left"/>
      <w:pPr>
        <w:tabs>
          <w:tab w:val="num" w:pos="3570"/>
        </w:tabs>
        <w:ind w:left="3570" w:hanging="1440"/>
      </w:pPr>
      <w:rPr>
        <w:rFonts w:hint="default"/>
        <w:sz w:val="24"/>
        <w:u w:val="none"/>
      </w:rPr>
    </w:lvl>
    <w:lvl w:ilvl="6">
      <w:start w:val="1"/>
      <w:numFmt w:val="decimal"/>
      <w:lvlText w:val="%1.%2.%3.%4.%5.%6.%7"/>
      <w:lvlJc w:val="left"/>
      <w:pPr>
        <w:tabs>
          <w:tab w:val="num" w:pos="3996"/>
        </w:tabs>
        <w:ind w:left="3996" w:hanging="1440"/>
      </w:pPr>
      <w:rPr>
        <w:rFonts w:hint="default"/>
        <w:sz w:val="24"/>
        <w:u w:val="none"/>
      </w:rPr>
    </w:lvl>
    <w:lvl w:ilvl="7">
      <w:start w:val="1"/>
      <w:numFmt w:val="decimal"/>
      <w:lvlText w:val="%1.%2.%3.%4.%5.%6.%7.%8"/>
      <w:lvlJc w:val="left"/>
      <w:pPr>
        <w:tabs>
          <w:tab w:val="num" w:pos="4782"/>
        </w:tabs>
        <w:ind w:left="4782" w:hanging="1800"/>
      </w:pPr>
      <w:rPr>
        <w:rFonts w:hint="default"/>
        <w:sz w:val="24"/>
        <w:u w:val="none"/>
      </w:rPr>
    </w:lvl>
    <w:lvl w:ilvl="8">
      <w:start w:val="1"/>
      <w:numFmt w:val="decimal"/>
      <w:lvlText w:val="%1.%2.%3.%4.%5.%6.%7.%8.%9"/>
      <w:lvlJc w:val="left"/>
      <w:pPr>
        <w:tabs>
          <w:tab w:val="num" w:pos="5568"/>
        </w:tabs>
        <w:ind w:left="5568" w:hanging="2160"/>
      </w:pPr>
      <w:rPr>
        <w:rFonts w:hint="default"/>
        <w:sz w:val="24"/>
        <w:u w:val="none"/>
      </w:rPr>
    </w:lvl>
  </w:abstractNum>
  <w:abstractNum w:abstractNumId="3">
    <w:nsid w:val="4C6A4072"/>
    <w:multiLevelType w:val="singleLevel"/>
    <w:tmpl w:val="6A48E468"/>
    <w:lvl w:ilvl="0">
      <w:numFmt w:val="bullet"/>
      <w:lvlText w:val="-"/>
      <w:lvlJc w:val="left"/>
      <w:pPr>
        <w:tabs>
          <w:tab w:val="num" w:pos="1069"/>
        </w:tabs>
        <w:ind w:left="1069" w:hanging="360"/>
      </w:pPr>
      <w:rPr>
        <w:rFonts w:hint="default"/>
      </w:rPr>
    </w:lvl>
  </w:abstractNum>
  <w:abstractNum w:abstractNumId="4">
    <w:nsid w:val="5A6354B6"/>
    <w:multiLevelType w:val="singleLevel"/>
    <w:tmpl w:val="E6667AE0"/>
    <w:lvl w:ilvl="0">
      <w:start w:val="1"/>
      <w:numFmt w:val="bullet"/>
      <w:lvlText w:val=""/>
      <w:lvlJc w:val="left"/>
      <w:pPr>
        <w:tabs>
          <w:tab w:val="num" w:pos="360"/>
        </w:tabs>
        <w:ind w:left="360" w:hanging="360"/>
      </w:pPr>
      <w:rPr>
        <w:rFonts w:ascii="Symbol" w:hAnsi="Symbol" w:hint="default"/>
      </w:rPr>
    </w:lvl>
  </w:abstractNum>
  <w:abstractNum w:abstractNumId="5">
    <w:nsid w:val="76E57EA9"/>
    <w:multiLevelType w:val="singleLevel"/>
    <w:tmpl w:val="28F230E4"/>
    <w:lvl w:ilvl="0">
      <w:start w:val="1"/>
      <w:numFmt w:val="decimal"/>
      <w:pStyle w:val="a"/>
      <w:lvlText w:val="%1"/>
      <w:lvlJc w:val="left"/>
      <w:pPr>
        <w:tabs>
          <w:tab w:val="num" w:pos="360"/>
        </w:tabs>
        <w:ind w:left="360" w:hanging="360"/>
      </w:pPr>
    </w:lvl>
  </w:abstractNum>
  <w:abstractNum w:abstractNumId="6">
    <w:nsid w:val="7E63682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5A9"/>
    <w:rsid w:val="000A0E9D"/>
    <w:rsid w:val="001F5572"/>
    <w:rsid w:val="00604E42"/>
    <w:rsid w:val="006958A6"/>
    <w:rsid w:val="00904491"/>
    <w:rsid w:val="00AA1E02"/>
    <w:rsid w:val="00AC0177"/>
    <w:rsid w:val="00B016EB"/>
    <w:rsid w:val="00B778D8"/>
    <w:rsid w:val="00FB7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5"/>
    <o:shapelayout v:ext="edit">
      <o:idmap v:ext="edit" data="1"/>
      <o:rules v:ext="edit">
        <o:r id="V:Rule1" type="arc" idref="#_x0000_s1504"/>
        <o:r id="V:Rule2" type="arc" idref="#_x0000_s1505"/>
        <o:r id="V:Rule3" type="arc" idref="#_x0000_s1506"/>
      </o:rules>
    </o:shapelayout>
  </w:shapeDefaults>
  <w:decimalSymbol w:val=","/>
  <w:listSeparator w:val=";"/>
  <w15:chartTrackingRefBased/>
  <w15:docId w15:val="{876F6CB6-77E4-4885-8958-16965232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rPr>
  </w:style>
  <w:style w:type="paragraph" w:styleId="1">
    <w:name w:val="heading 1"/>
    <w:basedOn w:val="a0"/>
    <w:next w:val="a0"/>
    <w:qFormat/>
    <w:pPr>
      <w:keepNext/>
      <w:numPr>
        <w:numId w:val="6"/>
      </w:numPr>
      <w:jc w:val="center"/>
      <w:outlineLvl w:val="0"/>
    </w:pPr>
  </w:style>
  <w:style w:type="paragraph" w:styleId="2">
    <w:name w:val="heading 2"/>
    <w:basedOn w:val="a0"/>
    <w:next w:val="a0"/>
    <w:qFormat/>
    <w:pPr>
      <w:keepNext/>
      <w:jc w:val="center"/>
      <w:outlineLvl w:val="1"/>
    </w:pPr>
    <w:rPr>
      <w:i/>
      <w:lang w:val="en-US"/>
    </w:rPr>
  </w:style>
  <w:style w:type="paragraph" w:styleId="3">
    <w:name w:val="heading 3"/>
    <w:basedOn w:val="a0"/>
    <w:next w:val="a0"/>
    <w:qFormat/>
    <w:pPr>
      <w:keepNext/>
      <w:jc w:val="center"/>
      <w:outlineLvl w:val="2"/>
    </w:pPr>
    <w:rPr>
      <w:sz w:val="32"/>
    </w:rPr>
  </w:style>
  <w:style w:type="paragraph" w:styleId="5">
    <w:name w:val="heading 5"/>
    <w:basedOn w:val="a0"/>
    <w:next w:val="a0"/>
    <w:qFormat/>
    <w:pPr>
      <w:keepNext/>
      <w:jc w:val="center"/>
      <w:outlineLvl w:val="4"/>
    </w:pPr>
    <w:rPr>
      <w:b/>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Стиль1"/>
    <w:basedOn w:val="1"/>
    <w:rPr>
      <w:rFonts w:ascii="Times New Roman CYR" w:hAnsi="Times New Roman CYR"/>
      <w:sz w:val="36"/>
    </w:rPr>
  </w:style>
  <w:style w:type="paragraph" w:styleId="a4">
    <w:name w:val="Title"/>
    <w:basedOn w:val="a0"/>
    <w:qFormat/>
    <w:pPr>
      <w:jc w:val="center"/>
    </w:pPr>
    <w:rPr>
      <w:sz w:val="32"/>
    </w:rPr>
  </w:style>
  <w:style w:type="paragraph" w:styleId="a5">
    <w:name w:val="Body Text Indent"/>
    <w:basedOn w:val="a0"/>
    <w:pPr>
      <w:ind w:firstLine="709"/>
      <w:jc w:val="both"/>
    </w:pPr>
  </w:style>
  <w:style w:type="paragraph" w:styleId="a">
    <w:name w:val="Subtitle"/>
    <w:basedOn w:val="a0"/>
    <w:qFormat/>
    <w:pPr>
      <w:numPr>
        <w:numId w:val="2"/>
      </w:numPr>
      <w:jc w:val="both"/>
    </w:pPr>
    <w:rPr>
      <w:rFonts w:ascii="Arial Narrow" w:hAnsi="Arial Narrow"/>
      <w:i/>
      <w:sz w:val="32"/>
    </w:rPr>
  </w:style>
  <w:style w:type="paragraph" w:styleId="a6">
    <w:name w:val="caption"/>
    <w:basedOn w:val="a0"/>
    <w:next w:val="a0"/>
    <w:qFormat/>
    <w:pPr>
      <w:spacing w:before="120" w:after="120"/>
      <w:ind w:left="709"/>
      <w:jc w:val="both"/>
    </w:pPr>
  </w:style>
  <w:style w:type="paragraph" w:customStyle="1" w:styleId="11">
    <w:name w:val="Подзаголовок1"/>
    <w:basedOn w:val="12"/>
    <w:rPr>
      <w:i/>
    </w:rPr>
  </w:style>
  <w:style w:type="paragraph" w:styleId="12">
    <w:name w:val="toc 1"/>
    <w:basedOn w:val="a0"/>
    <w:next w:val="a0"/>
    <w:autoRedefine/>
    <w:semiHidden/>
    <w:pPr>
      <w:tabs>
        <w:tab w:val="left" w:pos="560"/>
        <w:tab w:val="right" w:leader="dot" w:pos="9628"/>
      </w:tabs>
      <w:jc w:val="both"/>
    </w:pPr>
    <w:rPr>
      <w:noProof/>
    </w:rPr>
  </w:style>
  <w:style w:type="paragraph" w:styleId="a7">
    <w:name w:val="footer"/>
    <w:basedOn w:val="a0"/>
    <w:pPr>
      <w:tabs>
        <w:tab w:val="center" w:pos="4153"/>
        <w:tab w:val="right" w:pos="8306"/>
      </w:tabs>
    </w:pPr>
  </w:style>
  <w:style w:type="paragraph" w:customStyle="1" w:styleId="13">
    <w:name w:val="Обычный1"/>
  </w:style>
  <w:style w:type="paragraph" w:customStyle="1" w:styleId="a8">
    <w:name w:val="Заголовок мой"/>
    <w:basedOn w:val="a0"/>
  </w:style>
  <w:style w:type="paragraph" w:styleId="20">
    <w:name w:val="toc 2"/>
    <w:basedOn w:val="a0"/>
    <w:next w:val="a0"/>
    <w:autoRedefine/>
    <w:semiHidden/>
    <w:pPr>
      <w:ind w:left="280"/>
    </w:pPr>
  </w:style>
  <w:style w:type="paragraph" w:styleId="30">
    <w:name w:val="toc 3"/>
    <w:basedOn w:val="a0"/>
    <w:next w:val="a0"/>
    <w:autoRedefine/>
    <w:semiHidden/>
    <w:pPr>
      <w:ind w:left="560"/>
    </w:pPr>
  </w:style>
  <w:style w:type="paragraph" w:styleId="4">
    <w:name w:val="toc 4"/>
    <w:basedOn w:val="a0"/>
    <w:next w:val="a0"/>
    <w:autoRedefine/>
    <w:semiHidden/>
    <w:pPr>
      <w:ind w:left="840"/>
    </w:pPr>
  </w:style>
  <w:style w:type="paragraph" w:styleId="50">
    <w:name w:val="toc 5"/>
    <w:basedOn w:val="a0"/>
    <w:next w:val="a0"/>
    <w:autoRedefine/>
    <w:semiHidden/>
    <w:pPr>
      <w:ind w:left="1120"/>
    </w:pPr>
  </w:style>
  <w:style w:type="paragraph" w:styleId="6">
    <w:name w:val="toc 6"/>
    <w:basedOn w:val="a0"/>
    <w:next w:val="a0"/>
    <w:autoRedefine/>
    <w:semiHidden/>
    <w:pPr>
      <w:ind w:left="1400"/>
    </w:pPr>
  </w:style>
  <w:style w:type="paragraph" w:styleId="7">
    <w:name w:val="toc 7"/>
    <w:basedOn w:val="a0"/>
    <w:next w:val="a0"/>
    <w:autoRedefine/>
    <w:semiHidden/>
    <w:pPr>
      <w:ind w:left="1680"/>
    </w:pPr>
  </w:style>
  <w:style w:type="paragraph" w:styleId="8">
    <w:name w:val="toc 8"/>
    <w:basedOn w:val="a0"/>
    <w:next w:val="a0"/>
    <w:autoRedefine/>
    <w:semiHidden/>
    <w:pPr>
      <w:ind w:left="1960"/>
    </w:pPr>
  </w:style>
  <w:style w:type="paragraph" w:styleId="9">
    <w:name w:val="toc 9"/>
    <w:basedOn w:val="a0"/>
    <w:next w:val="a0"/>
    <w:autoRedefine/>
    <w:semiHidden/>
    <w:pPr>
      <w:ind w:left="2240"/>
    </w:pPr>
  </w:style>
  <w:style w:type="character" w:styleId="a9">
    <w:name w:val="page number"/>
    <w:basedOn w:val="a1"/>
  </w:style>
  <w:style w:type="paragraph" w:styleId="aa">
    <w:name w:val="header"/>
    <w:basedOn w:val="a0"/>
    <w:rsid w:val="00FB75A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0" Type="http://schemas.openxmlformats.org/officeDocument/2006/relationships/image" Target="media/image4.wmf"/><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7" Type="http://schemas.openxmlformats.org/officeDocument/2006/relationships/image" Target="media/image1.jpe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2703</Words>
  <Characters>15410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УрГУПС</Company>
  <LinksUpToDate>false</LinksUpToDate>
  <CharactersWithSpaces>18077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Аспирант</dc:creator>
  <cp:keywords/>
  <cp:lastModifiedBy>admin</cp:lastModifiedBy>
  <cp:revision>2</cp:revision>
  <cp:lastPrinted>1998-05-26T23:03:00Z</cp:lastPrinted>
  <dcterms:created xsi:type="dcterms:W3CDTF">2014-02-13T16:26:00Z</dcterms:created>
  <dcterms:modified xsi:type="dcterms:W3CDTF">2014-02-13T16:26:00Z</dcterms:modified>
</cp:coreProperties>
</file>