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1"/>
        <w:jc w:val="center"/>
        <w:rPr>
          <w:rFonts w:ascii="Bookman Old Style" w:hAnsi="Bookman Old Style"/>
          <w:sz w:val="26"/>
          <w:lang w:val="en-US"/>
        </w:rPr>
      </w:pPr>
    </w:p>
    <w:p w:rsidR="00742A7B" w:rsidRDefault="00742A7B">
      <w:pPr>
        <w:pStyle w:val="ac"/>
        <w:rPr>
          <w:rFonts w:ascii="Book Antiqua" w:hAnsi="Book Antiqua"/>
          <w:sz w:val="32"/>
        </w:rPr>
      </w:pPr>
      <w:r>
        <w:rPr>
          <w:rFonts w:ascii="Book Antiqua" w:hAnsi="Book Antiqua"/>
          <w:sz w:val="32"/>
        </w:rPr>
        <w:t>ПЛАН</w:t>
      </w:r>
    </w:p>
    <w:p w:rsidR="00742A7B" w:rsidRDefault="00742A7B">
      <w:pPr>
        <w:pStyle w:val="ac"/>
        <w:jc w:val="both"/>
        <w:rPr>
          <w:rFonts w:ascii="Book Antiqua" w:hAnsi="Book Antiqua"/>
          <w:i/>
          <w:iCs/>
        </w:rPr>
      </w:pPr>
      <w:r>
        <w:rPr>
          <w:rFonts w:ascii="Book Antiqua" w:hAnsi="Book Antiqua"/>
          <w:b/>
          <w:bCs/>
        </w:rPr>
        <w:t xml:space="preserve">Введение__________________________________________________ </w:t>
      </w:r>
      <w:r>
        <w:rPr>
          <w:rFonts w:ascii="Book Antiqua" w:hAnsi="Book Antiqua"/>
          <w:i/>
          <w:iCs/>
        </w:rPr>
        <w:t>стр.1</w:t>
      </w:r>
    </w:p>
    <w:p w:rsidR="00742A7B" w:rsidRDefault="00742A7B">
      <w:pPr>
        <w:pStyle w:val="ac"/>
        <w:jc w:val="both"/>
        <w:rPr>
          <w:rFonts w:ascii="Book Antiqua" w:hAnsi="Book Antiqua"/>
        </w:rPr>
      </w:pPr>
    </w:p>
    <w:p w:rsidR="00742A7B" w:rsidRDefault="00742A7B">
      <w:pPr>
        <w:pStyle w:val="a3"/>
        <w:rPr>
          <w:rFonts w:ascii="Book Antiqua" w:hAnsi="Book Antiqua"/>
          <w:i/>
          <w:iCs/>
        </w:rPr>
      </w:pPr>
      <w:r>
        <w:rPr>
          <w:rFonts w:ascii="Book Antiqua" w:hAnsi="Book Antiqua"/>
          <w:b/>
          <w:bCs/>
          <w:i/>
          <w:iCs/>
        </w:rPr>
        <w:t>Глава 1.</w:t>
      </w:r>
      <w:r>
        <w:rPr>
          <w:rFonts w:ascii="Book Antiqua" w:hAnsi="Book Antiqua"/>
        </w:rPr>
        <w:t xml:space="preserve"> </w:t>
      </w:r>
      <w:r>
        <w:rPr>
          <w:rFonts w:ascii="Book Antiqua" w:hAnsi="Book Antiqua"/>
          <w:i/>
          <w:iCs/>
        </w:rPr>
        <w:t>МВФ в международной системе валютно-финансовых отношений и его эволюция к 90 – м годам___________________ стр. 4</w:t>
      </w:r>
    </w:p>
    <w:p w:rsidR="00742A7B" w:rsidRDefault="00742A7B">
      <w:pPr>
        <w:pStyle w:val="a3"/>
        <w:tabs>
          <w:tab w:val="left" w:pos="3148"/>
        </w:tabs>
        <w:rPr>
          <w:rFonts w:ascii="Book Antiqua" w:hAnsi="Book Antiqua"/>
          <w:i/>
          <w:iCs/>
        </w:rPr>
      </w:pPr>
      <w:r>
        <w:rPr>
          <w:rFonts w:ascii="Book Antiqua" w:hAnsi="Book Antiqua"/>
          <w:i/>
          <w:iCs/>
        </w:rPr>
        <w:tab/>
      </w:r>
    </w:p>
    <w:p w:rsidR="00742A7B" w:rsidRDefault="00742A7B">
      <w:pPr>
        <w:jc w:val="both"/>
        <w:rPr>
          <w:rFonts w:ascii="Book Antiqua" w:hAnsi="Book Antiqua"/>
          <w:i/>
          <w:iCs/>
          <w:sz w:val="28"/>
        </w:rPr>
      </w:pPr>
      <w:r>
        <w:rPr>
          <w:rFonts w:ascii="Book Antiqua" w:hAnsi="Book Antiqua"/>
          <w:b/>
          <w:bCs/>
          <w:i/>
          <w:iCs/>
          <w:sz w:val="28"/>
        </w:rPr>
        <w:t>Параграф 1.1.</w:t>
      </w:r>
      <w:r>
        <w:rPr>
          <w:rFonts w:ascii="Book Antiqua" w:hAnsi="Book Antiqua"/>
          <w:i/>
          <w:iCs/>
          <w:sz w:val="28"/>
        </w:rPr>
        <w:t xml:space="preserve"> Возникновение и цели МВФ _____________________ стр.4</w:t>
      </w:r>
    </w:p>
    <w:p w:rsidR="00742A7B" w:rsidRDefault="00742A7B">
      <w:pPr>
        <w:jc w:val="both"/>
        <w:rPr>
          <w:rFonts w:ascii="Book Antiqua" w:hAnsi="Book Antiqua"/>
          <w:i/>
          <w:iCs/>
          <w:sz w:val="28"/>
        </w:rPr>
      </w:pPr>
    </w:p>
    <w:p w:rsidR="00742A7B" w:rsidRDefault="00742A7B">
      <w:pPr>
        <w:jc w:val="both"/>
        <w:rPr>
          <w:rFonts w:ascii="Book Antiqua" w:hAnsi="Book Antiqua"/>
          <w:i/>
          <w:iCs/>
          <w:sz w:val="28"/>
        </w:rPr>
      </w:pPr>
      <w:r>
        <w:rPr>
          <w:rFonts w:ascii="Book Antiqua" w:hAnsi="Book Antiqua"/>
          <w:b/>
          <w:bCs/>
          <w:i/>
          <w:iCs/>
          <w:sz w:val="28"/>
        </w:rPr>
        <w:t>Параграф 1.2</w:t>
      </w:r>
      <w:r>
        <w:rPr>
          <w:rFonts w:ascii="Book Antiqua" w:hAnsi="Book Antiqua"/>
          <w:i/>
          <w:iCs/>
          <w:sz w:val="28"/>
        </w:rPr>
        <w:t>. Эволюция МВФ _______________________________стр.9</w:t>
      </w:r>
    </w:p>
    <w:p w:rsidR="00742A7B" w:rsidRDefault="00742A7B">
      <w:pPr>
        <w:jc w:val="both"/>
        <w:rPr>
          <w:rFonts w:ascii="Book Antiqua" w:hAnsi="Book Antiqua"/>
          <w:i/>
          <w:iCs/>
          <w:sz w:val="28"/>
        </w:rPr>
      </w:pPr>
    </w:p>
    <w:p w:rsidR="00742A7B" w:rsidRDefault="00742A7B">
      <w:pPr>
        <w:jc w:val="both"/>
        <w:rPr>
          <w:rFonts w:ascii="Book Antiqua" w:hAnsi="Book Antiqua"/>
          <w:i/>
          <w:iCs/>
          <w:sz w:val="28"/>
        </w:rPr>
      </w:pPr>
      <w:r>
        <w:rPr>
          <w:rFonts w:ascii="Book Antiqua" w:hAnsi="Book Antiqua"/>
          <w:i/>
          <w:iCs/>
          <w:sz w:val="28"/>
        </w:rPr>
        <w:t>Параграф 1.3. Роль, функции и место МВФ в международной валютно-финансовой системе________________________________________ стр. 11</w:t>
      </w:r>
    </w:p>
    <w:p w:rsidR="00742A7B" w:rsidRDefault="00742A7B">
      <w:pPr>
        <w:pStyle w:val="4"/>
        <w:jc w:val="both"/>
        <w:rPr>
          <w:b w:val="0"/>
          <w:bCs w:val="0"/>
          <w:i w:val="0"/>
          <w:iCs w:val="0"/>
        </w:rPr>
      </w:pPr>
    </w:p>
    <w:p w:rsidR="00742A7B" w:rsidRDefault="00742A7B">
      <w:pPr>
        <w:pStyle w:val="4"/>
        <w:jc w:val="both"/>
        <w:rPr>
          <w:b w:val="0"/>
          <w:bCs w:val="0"/>
        </w:rPr>
      </w:pPr>
      <w:r>
        <w:t>Глава 2.</w:t>
      </w:r>
      <w:r>
        <w:rPr>
          <w:b w:val="0"/>
          <w:bCs w:val="0"/>
        </w:rPr>
        <w:t xml:space="preserve"> Организационно-финансовая структура МВФ. Финансовая и консультационная деятельность Фонда________________________ стр.16 </w:t>
      </w:r>
    </w:p>
    <w:p w:rsidR="00742A7B" w:rsidRDefault="00742A7B"/>
    <w:p w:rsidR="00742A7B" w:rsidRDefault="00742A7B">
      <w:pPr>
        <w:pStyle w:val="4"/>
        <w:jc w:val="both"/>
        <w:rPr>
          <w:b w:val="0"/>
          <w:bCs w:val="0"/>
        </w:rPr>
      </w:pPr>
      <w:r>
        <w:t xml:space="preserve">Параграф 2.1. </w:t>
      </w:r>
      <w:r>
        <w:rPr>
          <w:b w:val="0"/>
          <w:bCs w:val="0"/>
        </w:rPr>
        <w:t>Организационная структура Фонда _____________ стр.16</w:t>
      </w:r>
    </w:p>
    <w:p w:rsidR="00742A7B" w:rsidRDefault="00742A7B">
      <w:pPr>
        <w:jc w:val="both"/>
        <w:rPr>
          <w:rFonts w:ascii="Book Antiqua" w:hAnsi="Book Antiqua"/>
          <w:i/>
          <w:iCs/>
          <w:sz w:val="28"/>
        </w:rPr>
      </w:pPr>
    </w:p>
    <w:p w:rsidR="00742A7B" w:rsidRDefault="00742A7B">
      <w:pPr>
        <w:pStyle w:val="30"/>
        <w:rPr>
          <w:b w:val="0"/>
          <w:bCs w:val="0"/>
        </w:rPr>
      </w:pPr>
      <w:r>
        <w:t>Параграф 2.2.</w:t>
      </w:r>
      <w:r>
        <w:rPr>
          <w:b w:val="0"/>
          <w:bCs w:val="0"/>
        </w:rPr>
        <w:t xml:space="preserve"> Виды, источники  ресурсов  Фонда_______________ стр. 19</w:t>
      </w:r>
    </w:p>
    <w:p w:rsidR="00742A7B" w:rsidRDefault="00742A7B">
      <w:pPr>
        <w:pStyle w:val="30"/>
        <w:rPr>
          <w:b w:val="0"/>
          <w:bCs w:val="0"/>
        </w:rPr>
      </w:pPr>
    </w:p>
    <w:p w:rsidR="00742A7B" w:rsidRDefault="00742A7B">
      <w:pPr>
        <w:jc w:val="both"/>
        <w:rPr>
          <w:rFonts w:ascii="Book Antiqua" w:hAnsi="Book Antiqua"/>
          <w:i/>
          <w:iCs/>
          <w:sz w:val="28"/>
        </w:rPr>
      </w:pPr>
      <w:r>
        <w:rPr>
          <w:rFonts w:ascii="Book Antiqua" w:hAnsi="Book Antiqua"/>
          <w:b/>
          <w:bCs/>
          <w:i/>
          <w:iCs/>
          <w:sz w:val="28"/>
        </w:rPr>
        <w:t>Параграф 2.3</w:t>
      </w:r>
      <w:r>
        <w:rPr>
          <w:rFonts w:ascii="Book Antiqua" w:hAnsi="Book Antiqua"/>
          <w:i/>
          <w:iCs/>
          <w:sz w:val="28"/>
        </w:rPr>
        <w:t>. Структура формируемых Фондом ресурсов ______ стр.24</w:t>
      </w:r>
    </w:p>
    <w:p w:rsidR="00742A7B" w:rsidRDefault="00742A7B">
      <w:pPr>
        <w:jc w:val="both"/>
        <w:rPr>
          <w:rFonts w:ascii="Book Antiqua" w:hAnsi="Book Antiqua"/>
          <w:sz w:val="28"/>
        </w:rPr>
      </w:pPr>
    </w:p>
    <w:p w:rsidR="00742A7B" w:rsidRDefault="00742A7B">
      <w:pPr>
        <w:pStyle w:val="a3"/>
        <w:rPr>
          <w:rFonts w:ascii="Book Antiqua" w:hAnsi="Book Antiqua"/>
          <w:i/>
          <w:iCs/>
        </w:rPr>
      </w:pPr>
      <w:r>
        <w:rPr>
          <w:rFonts w:ascii="Book Antiqua" w:hAnsi="Book Antiqua"/>
          <w:b/>
          <w:bCs/>
          <w:i/>
          <w:iCs/>
        </w:rPr>
        <w:t>Глава 3.</w:t>
      </w:r>
      <w:r>
        <w:rPr>
          <w:rFonts w:ascii="Book Antiqua" w:hAnsi="Book Antiqua"/>
        </w:rPr>
        <w:t xml:space="preserve"> </w:t>
      </w:r>
      <w:r>
        <w:rPr>
          <w:rFonts w:ascii="Book Antiqua" w:hAnsi="Book Antiqua"/>
          <w:i/>
          <w:iCs/>
        </w:rPr>
        <w:t>Финансовые сделки и операции Фонда. Политика и механизмы финансирования ___________________________________________ стр. 26</w:t>
      </w:r>
    </w:p>
    <w:p w:rsidR="00742A7B" w:rsidRDefault="00742A7B">
      <w:pPr>
        <w:pStyle w:val="a3"/>
        <w:rPr>
          <w:rFonts w:ascii="Book Antiqua" w:hAnsi="Book Antiqua"/>
          <w:i/>
          <w:iCs/>
        </w:rPr>
      </w:pPr>
      <w:r>
        <w:rPr>
          <w:rFonts w:ascii="Book Antiqua" w:hAnsi="Book Antiqua"/>
          <w:i/>
          <w:iCs/>
        </w:rPr>
        <w:t xml:space="preserve"> </w:t>
      </w:r>
    </w:p>
    <w:p w:rsidR="00742A7B" w:rsidRDefault="00742A7B">
      <w:pPr>
        <w:jc w:val="both"/>
        <w:rPr>
          <w:rFonts w:ascii="Book Antiqua" w:hAnsi="Book Antiqua"/>
          <w:sz w:val="28"/>
        </w:rPr>
      </w:pPr>
      <w:r>
        <w:rPr>
          <w:rFonts w:ascii="Book Antiqua" w:hAnsi="Book Antiqua"/>
          <w:b/>
          <w:bCs/>
          <w:i/>
          <w:iCs/>
          <w:sz w:val="28"/>
        </w:rPr>
        <w:t xml:space="preserve">Параграф </w:t>
      </w:r>
      <w:r>
        <w:rPr>
          <w:rFonts w:ascii="Book Antiqua" w:hAnsi="Book Antiqua"/>
          <w:b/>
          <w:bCs/>
          <w:sz w:val="28"/>
        </w:rPr>
        <w:t>3.1.</w:t>
      </w:r>
      <w:r>
        <w:rPr>
          <w:rFonts w:ascii="Book Antiqua" w:hAnsi="Book Antiqua"/>
          <w:sz w:val="28"/>
        </w:rPr>
        <w:t xml:space="preserve"> </w:t>
      </w:r>
      <w:r>
        <w:rPr>
          <w:rFonts w:ascii="Book Antiqua" w:hAnsi="Book Antiqua"/>
          <w:i/>
          <w:iCs/>
          <w:sz w:val="28"/>
        </w:rPr>
        <w:t>Общие условия предоставления финансовой помощи__________________________________________________ стр. 26</w:t>
      </w:r>
    </w:p>
    <w:p w:rsidR="00742A7B" w:rsidRDefault="00742A7B">
      <w:pPr>
        <w:jc w:val="both"/>
        <w:rPr>
          <w:rFonts w:ascii="Book Antiqua" w:hAnsi="Book Antiqua"/>
          <w:sz w:val="28"/>
        </w:rPr>
      </w:pPr>
    </w:p>
    <w:p w:rsidR="00742A7B" w:rsidRDefault="00742A7B">
      <w:pPr>
        <w:jc w:val="both"/>
        <w:rPr>
          <w:rFonts w:ascii="Book Antiqua" w:hAnsi="Book Antiqua"/>
          <w:sz w:val="28"/>
        </w:rPr>
      </w:pPr>
      <w:r>
        <w:rPr>
          <w:rFonts w:ascii="Book Antiqua" w:hAnsi="Book Antiqua"/>
          <w:b/>
          <w:bCs/>
          <w:i/>
          <w:iCs/>
          <w:sz w:val="28"/>
        </w:rPr>
        <w:t>Параграф 3.2.</w:t>
      </w:r>
      <w:r>
        <w:rPr>
          <w:rFonts w:ascii="Book Antiqua" w:hAnsi="Book Antiqua"/>
          <w:sz w:val="28"/>
        </w:rPr>
        <w:t xml:space="preserve"> </w:t>
      </w:r>
      <w:r>
        <w:rPr>
          <w:rFonts w:ascii="Book Antiqua" w:hAnsi="Book Antiqua"/>
          <w:i/>
          <w:iCs/>
          <w:sz w:val="28"/>
        </w:rPr>
        <w:t>Политика и механизмы финансирования______ стр. 31</w:t>
      </w:r>
    </w:p>
    <w:p w:rsidR="00742A7B" w:rsidRDefault="00742A7B">
      <w:pPr>
        <w:jc w:val="both"/>
        <w:rPr>
          <w:rFonts w:ascii="Book Antiqua" w:hAnsi="Book Antiqua"/>
          <w:sz w:val="28"/>
        </w:rPr>
      </w:pPr>
    </w:p>
    <w:p w:rsidR="00742A7B" w:rsidRDefault="00742A7B">
      <w:pPr>
        <w:jc w:val="both"/>
        <w:rPr>
          <w:rFonts w:ascii="Book Antiqua" w:hAnsi="Book Antiqua"/>
          <w:i/>
          <w:iCs/>
          <w:sz w:val="28"/>
        </w:rPr>
      </w:pPr>
      <w:r>
        <w:rPr>
          <w:rFonts w:ascii="Book Antiqua" w:hAnsi="Book Antiqua"/>
          <w:b/>
          <w:bCs/>
          <w:i/>
          <w:iCs/>
          <w:sz w:val="28"/>
        </w:rPr>
        <w:t>Параграф 3.3.</w:t>
      </w:r>
      <w:r>
        <w:rPr>
          <w:rFonts w:ascii="Book Antiqua" w:hAnsi="Book Antiqua"/>
          <w:sz w:val="28"/>
        </w:rPr>
        <w:t xml:space="preserve"> </w:t>
      </w:r>
      <w:r>
        <w:rPr>
          <w:rFonts w:ascii="Book Antiqua" w:hAnsi="Book Antiqua"/>
          <w:i/>
          <w:iCs/>
          <w:sz w:val="28"/>
        </w:rPr>
        <w:t>Специальные механизмы финансирования____ стр.35</w:t>
      </w:r>
    </w:p>
    <w:p w:rsidR="00742A7B" w:rsidRDefault="00742A7B">
      <w:pPr>
        <w:jc w:val="both"/>
        <w:rPr>
          <w:rFonts w:ascii="Book Antiqua" w:hAnsi="Book Antiqua"/>
          <w:sz w:val="28"/>
        </w:rPr>
      </w:pPr>
    </w:p>
    <w:p w:rsidR="00742A7B" w:rsidRDefault="00742A7B">
      <w:pPr>
        <w:jc w:val="both"/>
        <w:rPr>
          <w:rFonts w:ascii="Book Antiqua" w:hAnsi="Book Antiqua"/>
          <w:i/>
          <w:iCs/>
          <w:sz w:val="28"/>
        </w:rPr>
      </w:pPr>
      <w:r>
        <w:rPr>
          <w:rFonts w:ascii="Book Antiqua" w:hAnsi="Book Antiqua"/>
          <w:b/>
          <w:bCs/>
          <w:i/>
          <w:iCs/>
          <w:sz w:val="28"/>
        </w:rPr>
        <w:t>Параграф 3.4</w:t>
      </w:r>
      <w:r>
        <w:rPr>
          <w:rFonts w:ascii="Book Antiqua" w:hAnsi="Book Antiqua"/>
          <w:i/>
          <w:iCs/>
          <w:sz w:val="28"/>
        </w:rPr>
        <w:t>.Доходы и расходы МВФ _________________________ стр.37</w:t>
      </w:r>
    </w:p>
    <w:p w:rsidR="00742A7B" w:rsidRDefault="00742A7B">
      <w:pPr>
        <w:jc w:val="both"/>
        <w:rPr>
          <w:rFonts w:ascii="Book Antiqua" w:hAnsi="Book Antiqua"/>
          <w:i/>
          <w:iCs/>
          <w:sz w:val="28"/>
        </w:rPr>
      </w:pPr>
    </w:p>
    <w:p w:rsidR="00742A7B" w:rsidRDefault="00742A7B">
      <w:pPr>
        <w:jc w:val="both"/>
        <w:rPr>
          <w:rFonts w:ascii="Book Antiqua" w:hAnsi="Book Antiqua"/>
          <w:i/>
          <w:iCs/>
          <w:sz w:val="28"/>
        </w:rPr>
      </w:pPr>
      <w:r>
        <w:rPr>
          <w:rFonts w:ascii="Book Antiqua" w:hAnsi="Book Antiqua"/>
          <w:b/>
          <w:bCs/>
          <w:i/>
          <w:iCs/>
          <w:sz w:val="28"/>
        </w:rPr>
        <w:t xml:space="preserve">Глава 4. </w:t>
      </w:r>
      <w:r>
        <w:rPr>
          <w:rFonts w:ascii="Book Antiqua" w:hAnsi="Book Antiqua"/>
          <w:i/>
          <w:iCs/>
          <w:sz w:val="28"/>
        </w:rPr>
        <w:t>Особенности взаимоотношений РФ с МВФ в 90-е годы____ стр.41</w:t>
      </w:r>
    </w:p>
    <w:p w:rsidR="00742A7B" w:rsidRDefault="00742A7B">
      <w:pPr>
        <w:jc w:val="both"/>
        <w:rPr>
          <w:rFonts w:ascii="Book Antiqua" w:hAnsi="Book Antiqua"/>
          <w:i/>
          <w:iCs/>
          <w:sz w:val="28"/>
        </w:rPr>
      </w:pPr>
    </w:p>
    <w:p w:rsidR="00742A7B" w:rsidRDefault="00742A7B">
      <w:pPr>
        <w:jc w:val="both"/>
        <w:rPr>
          <w:rFonts w:ascii="Book Antiqua" w:hAnsi="Book Antiqua"/>
          <w:i/>
          <w:iCs/>
          <w:sz w:val="28"/>
        </w:rPr>
      </w:pPr>
      <w:r>
        <w:rPr>
          <w:rFonts w:ascii="Book Antiqua" w:hAnsi="Book Antiqua"/>
          <w:b/>
          <w:bCs/>
          <w:i/>
          <w:iCs/>
          <w:sz w:val="28"/>
        </w:rPr>
        <w:t>Параграф 4.1.</w:t>
      </w:r>
      <w:r>
        <w:rPr>
          <w:rFonts w:ascii="Book Antiqua" w:hAnsi="Book Antiqua"/>
          <w:i/>
          <w:iCs/>
          <w:sz w:val="28"/>
        </w:rPr>
        <w:t>Обусловленность вступления России в МВФ _______  стр.41</w:t>
      </w:r>
    </w:p>
    <w:p w:rsidR="00742A7B" w:rsidRDefault="00742A7B">
      <w:pPr>
        <w:pStyle w:val="1"/>
        <w:jc w:val="both"/>
        <w:rPr>
          <w:b w:val="0"/>
          <w:bCs w:val="0"/>
          <w:i/>
          <w:iCs/>
          <w:sz w:val="28"/>
        </w:rPr>
      </w:pPr>
      <w:r>
        <w:rPr>
          <w:b w:val="0"/>
          <w:bCs w:val="0"/>
          <w:i/>
          <w:iCs/>
          <w:sz w:val="28"/>
        </w:rPr>
        <w:t>Заключение________________________________________ стр. 49</w:t>
      </w:r>
    </w:p>
    <w:p w:rsidR="00742A7B" w:rsidRDefault="00742A7B"/>
    <w:p w:rsidR="00742A7B" w:rsidRDefault="00742A7B">
      <w:pPr>
        <w:pStyle w:val="20"/>
      </w:pPr>
      <w:r>
        <w:t xml:space="preserve">Библиография____________________________________ </w:t>
      </w:r>
      <w:r>
        <w:rPr>
          <w:b w:val="0"/>
          <w:bCs w:val="0"/>
        </w:rPr>
        <w:t>стр. 56</w:t>
      </w:r>
    </w:p>
    <w:p w:rsidR="00742A7B" w:rsidRDefault="00742A7B">
      <w:pPr>
        <w:jc w:val="both"/>
        <w:rPr>
          <w:rFonts w:ascii="Book Antiqua" w:hAnsi="Book Antiqua"/>
          <w:sz w:val="28"/>
        </w:rPr>
      </w:pPr>
    </w:p>
    <w:p w:rsidR="00742A7B" w:rsidRDefault="00742A7B">
      <w:pPr>
        <w:pStyle w:val="1"/>
        <w:rPr>
          <w:rFonts w:ascii="Bookman Old Style" w:hAnsi="Bookman Old Style"/>
          <w:sz w:val="26"/>
        </w:rPr>
      </w:pPr>
      <w:r>
        <w:rPr>
          <w:rFonts w:ascii="Bookman Old Style" w:hAnsi="Bookman Old Style"/>
          <w:sz w:val="26"/>
        </w:rPr>
        <w:t>ВВЕДЕНИЕ</w:t>
      </w:r>
    </w:p>
    <w:p w:rsidR="00742A7B" w:rsidRDefault="00742A7B">
      <w:pPr>
        <w:jc w:val="both"/>
        <w:rPr>
          <w:rFonts w:ascii="Bookman Old Style" w:hAnsi="Bookman Old Style"/>
          <w:sz w:val="26"/>
        </w:rPr>
      </w:pPr>
    </w:p>
    <w:p w:rsidR="00742A7B" w:rsidRDefault="00742A7B">
      <w:pPr>
        <w:pStyle w:val="a3"/>
        <w:ind w:firstLine="708"/>
        <w:rPr>
          <w:rFonts w:ascii="Bookman Old Style" w:hAnsi="Bookman Old Style"/>
          <w:sz w:val="26"/>
        </w:rPr>
      </w:pPr>
      <w:r>
        <w:rPr>
          <w:rFonts w:ascii="Bookman Old Style" w:hAnsi="Bookman Old Style"/>
          <w:sz w:val="26"/>
        </w:rPr>
        <w:t>Интеграция российской экономики в мировое хозяйство является сложным и противоречивым процессом. Длительная относительная экономическая самоизоляция СССР и стран Запада, и задачи воссоздания рыночных отношений обуславливают необходимость активации внешнеэкономического сотрудничества в целях скорейшего восстановления экономики России и использования выгод от участия в международном разделении труда.</w:t>
      </w:r>
    </w:p>
    <w:p w:rsidR="00742A7B" w:rsidRDefault="00742A7B">
      <w:pPr>
        <w:pStyle w:val="a3"/>
        <w:ind w:firstLine="708"/>
        <w:rPr>
          <w:rFonts w:ascii="Bookman Old Style" w:hAnsi="Bookman Old Style"/>
          <w:sz w:val="26"/>
        </w:rPr>
      </w:pPr>
      <w:r>
        <w:rPr>
          <w:rFonts w:ascii="Bookman Old Style" w:hAnsi="Bookman Old Style"/>
          <w:sz w:val="26"/>
        </w:rPr>
        <w:t xml:space="preserve">Мировое хозяйство и его валютно-финансовая сфера вступили в конце 80-х годов в качественно новую стадию развития, которая может быть охарактеризована как мировая либерализация движения капиталов. Процесс глобализации неразрывно связан и реализуется через либерализацию международной торговли, международных текущих платежей и международного движения капиталов. </w:t>
      </w:r>
    </w:p>
    <w:p w:rsidR="00742A7B" w:rsidRDefault="00742A7B">
      <w:pPr>
        <w:pStyle w:val="a3"/>
        <w:ind w:firstLine="708"/>
        <w:rPr>
          <w:rFonts w:ascii="Bookman Old Style" w:hAnsi="Bookman Old Style"/>
          <w:sz w:val="26"/>
        </w:rPr>
      </w:pPr>
      <w:r>
        <w:rPr>
          <w:rFonts w:ascii="Bookman Old Style" w:hAnsi="Bookman Old Style"/>
          <w:sz w:val="26"/>
        </w:rPr>
        <w:t xml:space="preserve">Процесс экономических реформ и интеграции России в систему международной экономики начался с нарастающего сотрудничества с рядом международных экономических организаций, и, прежде всего с Международным валютным фондом (МВФ).Международных Валютный Фонд выступает важнейшим катализатором глобализации, содействуя этому процессу через либерализацию внешней торговли стран-заемщиков и устранения ими валютных ограничений по международным текущим платежам. </w:t>
      </w:r>
    </w:p>
    <w:p w:rsidR="00742A7B" w:rsidRDefault="00742A7B">
      <w:pPr>
        <w:pStyle w:val="a3"/>
        <w:ind w:firstLine="708"/>
        <w:rPr>
          <w:rFonts w:ascii="Bookman Old Style" w:hAnsi="Bookman Old Style"/>
          <w:sz w:val="26"/>
        </w:rPr>
      </w:pPr>
      <w:r>
        <w:rPr>
          <w:rFonts w:ascii="Bookman Old Style" w:hAnsi="Bookman Old Style"/>
          <w:sz w:val="26"/>
        </w:rPr>
        <w:t xml:space="preserve">МВФ занимает центральное место в международной системе валютно-финансовых отношений и является, пожалуй, единственной международной финансовой организацией, к авторитетному мнению которой прислушиваются любые инвесторы. Будь то правительства, частные корпорации или банки. Это послужило дальнейшему выдвижению мирового хозяйства и мирового финансового сообщества на новый уровень, при котором все большее число стран имеют свободную обратимость национальных валют, а экономика носит наиболее открытый характер. Например,  из 147 государств, признавших свои обязательства по статье </w:t>
      </w:r>
      <w:r>
        <w:rPr>
          <w:rFonts w:ascii="Bookman Old Style" w:hAnsi="Bookman Old Style"/>
          <w:sz w:val="26"/>
          <w:lang w:val="en-US"/>
        </w:rPr>
        <w:t>VIII</w:t>
      </w:r>
      <w:r>
        <w:rPr>
          <w:rFonts w:ascii="Bookman Old Style" w:hAnsi="Bookman Old Style"/>
          <w:sz w:val="26"/>
        </w:rPr>
        <w:t xml:space="preserve"> Устава МВФ, которая предусматривает отмену валютных ограничений по международным текущим операциям, более половины приходится на период 1995-2000 год. </w:t>
      </w:r>
    </w:p>
    <w:p w:rsidR="00742A7B" w:rsidRDefault="00742A7B">
      <w:pPr>
        <w:pStyle w:val="a3"/>
        <w:ind w:firstLine="708"/>
        <w:rPr>
          <w:rFonts w:ascii="Bookman Old Style" w:hAnsi="Bookman Old Style"/>
          <w:sz w:val="26"/>
        </w:rPr>
      </w:pPr>
      <w:r>
        <w:rPr>
          <w:rFonts w:ascii="Bookman Old Style" w:hAnsi="Bookman Old Style"/>
          <w:sz w:val="26"/>
        </w:rPr>
        <w:t>Вместе с тем, форсированное развитие международных валютных и финансовых отношений вследствие либерализации международного движения капитала сопровождается усилением его перетоков между странами и регионами.</w:t>
      </w:r>
    </w:p>
    <w:p w:rsidR="00742A7B" w:rsidRDefault="00742A7B">
      <w:pPr>
        <w:pStyle w:val="a3"/>
        <w:ind w:firstLine="708"/>
        <w:rPr>
          <w:rFonts w:ascii="Bookman Old Style" w:hAnsi="Bookman Old Style"/>
          <w:sz w:val="26"/>
        </w:rPr>
      </w:pPr>
      <w:r>
        <w:rPr>
          <w:rFonts w:ascii="Bookman Old Style" w:hAnsi="Bookman Old Style"/>
          <w:sz w:val="26"/>
        </w:rPr>
        <w:t xml:space="preserve">Введение плавающих валютных курсов и принятие </w:t>
      </w:r>
      <w:r>
        <w:rPr>
          <w:rFonts w:ascii="Bookman Old Style" w:hAnsi="Bookman Old Style"/>
          <w:sz w:val="26"/>
          <w:lang w:val="en-US"/>
        </w:rPr>
        <w:t>II</w:t>
      </w:r>
      <w:r>
        <w:rPr>
          <w:rFonts w:ascii="Bookman Old Style" w:hAnsi="Bookman Old Style"/>
          <w:sz w:val="26"/>
        </w:rPr>
        <w:t xml:space="preserve"> поправки к Уставу существенно изменили роль МВФ. Серьезный сдвиг претерпела его функция как органа межгосударственного регулирования мировой валютной системы и мирового хозяйства. Кроме того, в 90-е годы вступил в стадию завершения процесс реализации его важной уставной и системной функции – содействовать развитию международной и многосторонней торговли через устранение ограничений по международным текущим операциям и введение ограниченной обратимости валют.</w:t>
      </w:r>
    </w:p>
    <w:p w:rsidR="00742A7B" w:rsidRDefault="00742A7B">
      <w:pPr>
        <w:pStyle w:val="a3"/>
        <w:ind w:firstLine="708"/>
        <w:rPr>
          <w:rFonts w:ascii="Bookman Old Style" w:hAnsi="Bookman Old Style"/>
          <w:sz w:val="26"/>
        </w:rPr>
      </w:pPr>
      <w:r>
        <w:rPr>
          <w:rFonts w:ascii="Bookman Old Style" w:hAnsi="Bookman Old Style"/>
          <w:sz w:val="26"/>
        </w:rPr>
        <w:t>В реализации такой важной уставной функции как оказание финансовой помощи для ликвидации временных дефицитных платежных балансов стран произошли существенные изменения: основное место в ней стали занимать кредиты и займы на цели структурной перестройки экономики. Фонд стал преимущественно кредитовать экономические программы. Подменяя тем самым деятельность международного банка Реконструкции и Развития (МБРР) и региональных банков.</w:t>
      </w:r>
    </w:p>
    <w:p w:rsidR="00742A7B" w:rsidRDefault="00742A7B">
      <w:pPr>
        <w:pStyle w:val="a3"/>
        <w:ind w:firstLine="708"/>
        <w:rPr>
          <w:rFonts w:ascii="Bookman Old Style" w:hAnsi="Bookman Old Style"/>
          <w:sz w:val="26"/>
        </w:rPr>
      </w:pPr>
      <w:r>
        <w:rPr>
          <w:rFonts w:ascii="Bookman Old Style" w:hAnsi="Bookman Old Style"/>
          <w:sz w:val="26"/>
        </w:rPr>
        <w:t xml:space="preserve">Качественно новой важной ролью МВФ в 910-е годы стало урегулирование кризисов национальных финансовых систем стран – членов Фонда. МВФ выступил в роли организатора «пакетов» финансовой помощи для стран, охваченных кризисом. Активное участие в урегулировании кризиса в Мексике (1994-1995), Бразилии (1998-1999), России(1998), Азиатского финансового кризиса (1997-1998) подтверждает выдвижение на передний план его функции регулятора мировой финансовой системы. </w:t>
      </w:r>
    </w:p>
    <w:p w:rsidR="00742A7B" w:rsidRDefault="00742A7B">
      <w:pPr>
        <w:pStyle w:val="a3"/>
        <w:ind w:firstLine="708"/>
        <w:rPr>
          <w:rFonts w:ascii="Bookman Old Style" w:hAnsi="Bookman Old Style"/>
          <w:sz w:val="26"/>
        </w:rPr>
      </w:pPr>
      <w:r>
        <w:rPr>
          <w:rFonts w:ascii="Bookman Old Style" w:hAnsi="Bookman Old Style"/>
          <w:sz w:val="26"/>
        </w:rPr>
        <w:t>Важнейшим направлением деятельности МВФ в 90-е годы стало содействие демонтажу административно-командной системы, управление экономикой в постсоциалистических странах, ее переводу на рыночные отношения и интеграции в мировое хозяйство.</w:t>
      </w:r>
    </w:p>
    <w:p w:rsidR="00742A7B" w:rsidRDefault="00742A7B">
      <w:pPr>
        <w:pStyle w:val="a3"/>
        <w:ind w:firstLine="708"/>
        <w:rPr>
          <w:rFonts w:ascii="Bookman Old Style" w:hAnsi="Bookman Old Style"/>
          <w:sz w:val="26"/>
        </w:rPr>
      </w:pPr>
      <w:r>
        <w:rPr>
          <w:rFonts w:ascii="Bookman Old Style" w:hAnsi="Bookman Old Style"/>
          <w:sz w:val="26"/>
        </w:rPr>
        <w:t>Позитивное развитие взаимоотношений с МВФ повышает шансы России ускорить процесс возрождения экономики, открывает возможность полноценного возврата на мировые финансовые, фондовые и товарные рынки. Сфера воздействия МВФ на мировое  хозяйство и мировую валютно-финансовую систему значительно расширилась с принятием в эту организацию России и других бывших социалистических стран. Отличительной особенностью кредитных отношений Фонда с Россией стал их долгосрочный характер и эволюция функции фонда в них от кредитного источника до гаранта внешней платежеспособности. Для МВФ, в свою очередь, принятие России и других постсоциалистических стран способствовало некоторому ослаблению остроты проблемы самовыживания.</w:t>
      </w:r>
    </w:p>
    <w:p w:rsidR="00742A7B" w:rsidRDefault="00742A7B">
      <w:pPr>
        <w:pStyle w:val="a3"/>
        <w:ind w:firstLine="708"/>
        <w:rPr>
          <w:rFonts w:ascii="Bookman Old Style" w:hAnsi="Bookman Old Style"/>
          <w:sz w:val="26"/>
        </w:rPr>
      </w:pPr>
      <w:r>
        <w:rPr>
          <w:rFonts w:ascii="Bookman Old Style" w:hAnsi="Bookman Old Style"/>
          <w:sz w:val="26"/>
        </w:rPr>
        <w:t>В связи с изложенным, исследование вопросов взаимодействия России с международным сообществом, его экономическими и финансовыми институтами является чрезвычайно актуальными. Выбранная тема курсовой работы является важным элементом методов внешнеэкономической деятельности государства. От правильного понимания этого вопроса, от умения взглянуть на Россию глазами МВФ и понять мотивации его действий во многом будет зависеть успех развития всей дальнейшей внешнеэкономической деятельности нашей страны.</w:t>
      </w:r>
    </w:p>
    <w:p w:rsidR="00742A7B" w:rsidRDefault="00742A7B">
      <w:pPr>
        <w:pStyle w:val="a3"/>
        <w:ind w:firstLine="708"/>
        <w:rPr>
          <w:rFonts w:ascii="Bookman Old Style" w:hAnsi="Bookman Old Style"/>
          <w:sz w:val="26"/>
        </w:rPr>
      </w:pPr>
      <w:r>
        <w:rPr>
          <w:rFonts w:ascii="Bookman Old Style" w:hAnsi="Bookman Old Style"/>
          <w:sz w:val="26"/>
        </w:rPr>
        <w:t>Учитывая теоретическую широту рассматриваемой темы, в данной работе основное внимание уделено исследованию вопросов, связанных с особенностями эволюции функционирования МВФ, практическим опытам взаимоотношений России с МВФ в период с 1992 года по 2001 год, а также проблем, касающихся перспектив этих взаимоотношений.</w:t>
      </w:r>
    </w:p>
    <w:p w:rsidR="00742A7B" w:rsidRDefault="00742A7B">
      <w:pPr>
        <w:pStyle w:val="a3"/>
        <w:rPr>
          <w:rFonts w:ascii="Bookman Old Style" w:hAnsi="Bookman Old Style"/>
          <w:sz w:val="26"/>
        </w:rPr>
      </w:pPr>
      <w:r>
        <w:rPr>
          <w:rFonts w:ascii="Bookman Old Style" w:hAnsi="Bookman Old Style"/>
          <w:b/>
          <w:bCs/>
          <w:i/>
          <w:iCs/>
          <w:sz w:val="26"/>
        </w:rPr>
        <w:t>Цель работы</w:t>
      </w:r>
      <w:r>
        <w:rPr>
          <w:rFonts w:ascii="Bookman Old Style" w:hAnsi="Bookman Old Style"/>
          <w:sz w:val="26"/>
        </w:rPr>
        <w:t xml:space="preserve">: исследование роли МВФ в мирохозяйственных связях и мировой валютно-финансовой системе, реализуемой посредством содействия процессу глобализации участия в урегулировании финансовых кризисов, структурном регулировании экономики развивающихся и постсоциалистических стран, а так же роли в реформированном ямайском порядке. </w:t>
      </w:r>
    </w:p>
    <w:p w:rsidR="00742A7B" w:rsidRDefault="00742A7B">
      <w:pPr>
        <w:pStyle w:val="a4"/>
        <w:jc w:val="both"/>
        <w:rPr>
          <w:rFonts w:ascii="Bookman Old Style" w:hAnsi="Bookman Old Style"/>
          <w:sz w:val="26"/>
        </w:rPr>
      </w:pPr>
      <w:r>
        <w:rPr>
          <w:rFonts w:ascii="Bookman Old Style" w:hAnsi="Bookman Old Style"/>
          <w:sz w:val="26"/>
        </w:rPr>
        <w:t>Для достижения поставленных целей решались следующие задачи:</w:t>
      </w:r>
    </w:p>
    <w:p w:rsidR="00742A7B" w:rsidRDefault="00742A7B">
      <w:pPr>
        <w:pStyle w:val="2"/>
        <w:numPr>
          <w:ilvl w:val="0"/>
          <w:numId w:val="1"/>
        </w:numPr>
        <w:jc w:val="both"/>
        <w:rPr>
          <w:rFonts w:ascii="Bookman Old Style" w:hAnsi="Bookman Old Style"/>
          <w:sz w:val="26"/>
        </w:rPr>
      </w:pPr>
      <w:r>
        <w:rPr>
          <w:rFonts w:ascii="Bookman Old Style" w:hAnsi="Bookman Old Style"/>
          <w:sz w:val="26"/>
        </w:rPr>
        <w:t>Был проведен анализ становления и развития МВФ, как международной наднациональной организации</w:t>
      </w:r>
    </w:p>
    <w:p w:rsidR="00742A7B" w:rsidRDefault="00742A7B">
      <w:pPr>
        <w:pStyle w:val="2"/>
        <w:numPr>
          <w:ilvl w:val="0"/>
          <w:numId w:val="1"/>
        </w:numPr>
        <w:jc w:val="both"/>
        <w:rPr>
          <w:rFonts w:ascii="Bookman Old Style" w:hAnsi="Bookman Old Style"/>
          <w:sz w:val="26"/>
        </w:rPr>
      </w:pPr>
      <w:r>
        <w:rPr>
          <w:rFonts w:ascii="Bookman Old Style" w:hAnsi="Bookman Old Style"/>
          <w:sz w:val="26"/>
        </w:rPr>
        <w:t>Более точно определена роль, функции и место Фонда в меняющейся валютно-финансовой системе</w:t>
      </w:r>
    </w:p>
    <w:p w:rsidR="00742A7B" w:rsidRDefault="00742A7B">
      <w:pPr>
        <w:pStyle w:val="2"/>
        <w:numPr>
          <w:ilvl w:val="0"/>
          <w:numId w:val="1"/>
        </w:numPr>
        <w:jc w:val="both"/>
        <w:rPr>
          <w:rFonts w:ascii="Bookman Old Style" w:hAnsi="Bookman Old Style"/>
          <w:sz w:val="26"/>
        </w:rPr>
      </w:pPr>
      <w:r>
        <w:rPr>
          <w:rFonts w:ascii="Bookman Old Style" w:hAnsi="Bookman Old Style"/>
          <w:sz w:val="26"/>
        </w:rPr>
        <w:t>Рассмотрены вопросы, касающиеся организационно-финансовой структуры МВФ, а также принципов его финансовой и консультационной деятельности</w:t>
      </w:r>
    </w:p>
    <w:p w:rsidR="00742A7B" w:rsidRDefault="00742A7B">
      <w:pPr>
        <w:pStyle w:val="2"/>
        <w:numPr>
          <w:ilvl w:val="0"/>
          <w:numId w:val="1"/>
        </w:numPr>
        <w:jc w:val="both"/>
        <w:rPr>
          <w:rFonts w:ascii="Bookman Old Style" w:hAnsi="Bookman Old Style"/>
          <w:sz w:val="26"/>
        </w:rPr>
      </w:pPr>
      <w:r>
        <w:rPr>
          <w:rFonts w:ascii="Bookman Old Style" w:hAnsi="Bookman Old Style"/>
          <w:sz w:val="26"/>
        </w:rPr>
        <w:t>Изучены причины вступления России в МВФ, экономические и политические аспекты принятия России. Это помогает нам отметить связь расширения географии регулирующего воздействия Фонда с проблемой его самовыживания.</w:t>
      </w:r>
    </w:p>
    <w:p w:rsidR="00742A7B" w:rsidRDefault="00742A7B">
      <w:pPr>
        <w:pStyle w:val="21"/>
        <w:ind w:firstLine="708"/>
        <w:rPr>
          <w:rFonts w:ascii="Bookman Old Style" w:hAnsi="Bookman Old Style"/>
          <w:sz w:val="26"/>
        </w:rPr>
      </w:pPr>
      <w:r>
        <w:rPr>
          <w:rFonts w:ascii="Bookman Old Style" w:hAnsi="Bookman Old Style"/>
          <w:b/>
          <w:bCs/>
          <w:i/>
          <w:iCs/>
          <w:sz w:val="26"/>
        </w:rPr>
        <w:t>Предметом</w:t>
      </w:r>
      <w:r>
        <w:rPr>
          <w:rFonts w:ascii="Bookman Old Style" w:hAnsi="Bookman Old Style"/>
          <w:sz w:val="26"/>
        </w:rPr>
        <w:t xml:space="preserve"> исследования являются взаимоотношения Российской Федерации (РФ) и МВФ и их результаты.</w:t>
      </w:r>
    </w:p>
    <w:p w:rsidR="00742A7B" w:rsidRDefault="00742A7B">
      <w:pPr>
        <w:ind w:firstLine="708"/>
        <w:jc w:val="both"/>
        <w:rPr>
          <w:rFonts w:ascii="Bookman Old Style" w:hAnsi="Bookman Old Style"/>
          <w:sz w:val="26"/>
        </w:rPr>
      </w:pPr>
      <w:r>
        <w:rPr>
          <w:rFonts w:ascii="Bookman Old Style" w:hAnsi="Bookman Old Style"/>
          <w:b/>
          <w:bCs/>
          <w:i/>
          <w:iCs/>
          <w:sz w:val="26"/>
        </w:rPr>
        <w:t>Объектом</w:t>
      </w:r>
      <w:r>
        <w:rPr>
          <w:rFonts w:ascii="Bookman Old Style" w:hAnsi="Bookman Old Style"/>
          <w:sz w:val="26"/>
        </w:rPr>
        <w:t xml:space="preserve"> исследования является  деятельность Международного валютного фонда, представленная комплексом основных направлений деятельности МВФ. Изучение этого комплекса позволяет показать и аргументировать его новую роль в мировых хозяйственных связях. </w:t>
      </w:r>
    </w:p>
    <w:p w:rsidR="00742A7B" w:rsidRDefault="00742A7B">
      <w:pPr>
        <w:ind w:firstLine="708"/>
        <w:jc w:val="both"/>
        <w:rPr>
          <w:rFonts w:ascii="Bookman Old Style" w:hAnsi="Bookman Old Style"/>
          <w:sz w:val="26"/>
        </w:rPr>
      </w:pPr>
      <w:r>
        <w:rPr>
          <w:rFonts w:ascii="Bookman Old Style" w:hAnsi="Bookman Old Style"/>
          <w:sz w:val="26"/>
        </w:rPr>
        <w:t>Фонд был создан в 1944 году для стабилизации международных валютных отношений и в его учредительном соглашении были закреплены основные правила и обязательства стран в мировой валютной системе. Вся послевоенная деятельность фонда была нацелена на либерализацию международных платежей и устранение валютных ограничений, препятствующих международной торговле.</w:t>
      </w:r>
    </w:p>
    <w:p w:rsidR="00742A7B" w:rsidRDefault="00742A7B">
      <w:pPr>
        <w:ind w:firstLine="708"/>
        <w:jc w:val="both"/>
        <w:rPr>
          <w:rFonts w:ascii="Bookman Old Style" w:hAnsi="Bookman Old Style"/>
          <w:sz w:val="26"/>
        </w:rPr>
      </w:pPr>
      <w:r>
        <w:rPr>
          <w:rFonts w:ascii="Bookman Old Style" w:hAnsi="Bookman Old Style"/>
          <w:sz w:val="26"/>
        </w:rPr>
        <w:t xml:space="preserve">Анализ эволюции МВФ в работе дает возможность показать трансформацию фонда из органа межгосударственного регулирования валютных курсов и мировой валютной системы в орган регулирования финансовой системы. Активную роль играет МВФ  в процессе глобализации. Эта функция реализуется через либерализацию международных валютных и кредитных отношений стран – заемщиков, устранении ими внешнеторговых и валютных ограничений. </w:t>
      </w:r>
    </w:p>
    <w:p w:rsidR="00742A7B" w:rsidRDefault="00742A7B">
      <w:pPr>
        <w:ind w:firstLine="708"/>
        <w:jc w:val="both"/>
        <w:rPr>
          <w:rFonts w:ascii="Bookman Old Style" w:hAnsi="Bookman Old Style"/>
          <w:sz w:val="26"/>
        </w:rPr>
      </w:pPr>
      <w:r>
        <w:rPr>
          <w:rFonts w:ascii="Bookman Old Style" w:hAnsi="Bookman Old Style"/>
          <w:i/>
          <w:iCs/>
          <w:sz w:val="26"/>
        </w:rPr>
        <w:t>Теоретическую и методологическую базу</w:t>
      </w:r>
      <w:r>
        <w:rPr>
          <w:rFonts w:ascii="Bookman Old Style" w:hAnsi="Bookman Old Style"/>
          <w:sz w:val="26"/>
        </w:rPr>
        <w:t xml:space="preserve"> исследования составили труды отечественных и зарубежных авторов, классических и современных ученых по проблемам международных валютно-финансовых отношений, определяющие место, роль и функции МВФ в современной валютно-финансовой системе. В работе использованы оригинальные документы, регламентирующие финансовую и консультационную деятельность МВФ.</w:t>
      </w:r>
    </w:p>
    <w:p w:rsidR="00742A7B" w:rsidRDefault="00742A7B">
      <w:pPr>
        <w:ind w:firstLine="708"/>
        <w:jc w:val="both"/>
        <w:rPr>
          <w:rFonts w:ascii="Bookman Old Style" w:hAnsi="Bookman Old Style"/>
          <w:sz w:val="26"/>
        </w:rPr>
      </w:pPr>
      <w:r>
        <w:rPr>
          <w:rFonts w:ascii="Bookman Old Style" w:hAnsi="Bookman Old Style"/>
          <w:i/>
          <w:iCs/>
          <w:sz w:val="26"/>
        </w:rPr>
        <w:t>Среди отечественных авторов можно выделить</w:t>
      </w:r>
      <w:r>
        <w:rPr>
          <w:rFonts w:ascii="Bookman Old Style" w:hAnsi="Bookman Old Style"/>
          <w:sz w:val="26"/>
        </w:rPr>
        <w:t>: Аникина А.В., Богданова О.С., Казакевича В.П., Красавину Л.Н., Ларионова К.А., Портного М.А., Федякиной Л.Н., Шенаева В.Н.; среди иностранных: Бэрд Г., Гилберт М., Фишер С, Эбке В.</w:t>
      </w:r>
    </w:p>
    <w:p w:rsidR="00742A7B" w:rsidRDefault="00742A7B">
      <w:pPr>
        <w:ind w:firstLine="708"/>
        <w:jc w:val="both"/>
        <w:rPr>
          <w:rFonts w:ascii="Bookman Old Style" w:hAnsi="Bookman Old Style"/>
          <w:sz w:val="26"/>
        </w:rPr>
      </w:pPr>
      <w:r>
        <w:rPr>
          <w:rFonts w:ascii="Bookman Old Style" w:hAnsi="Bookman Old Style"/>
          <w:i/>
          <w:iCs/>
          <w:sz w:val="26"/>
        </w:rPr>
        <w:t>При разработке темы были использованы работы российских экономистов, посвященных МВФ</w:t>
      </w:r>
      <w:r>
        <w:rPr>
          <w:rFonts w:ascii="Bookman Old Style" w:hAnsi="Bookman Old Style"/>
          <w:sz w:val="26"/>
        </w:rPr>
        <w:t>: Горбунова С.В., Евстегнеева В.Р., Чижова К.Я.; зарубежных экономистов: Геллера П, Кана М., Найта М., Сакса Дж, Фитцджеральда Е.</w:t>
      </w:r>
    </w:p>
    <w:p w:rsidR="00742A7B" w:rsidRDefault="00742A7B">
      <w:pPr>
        <w:ind w:firstLine="708"/>
        <w:jc w:val="both"/>
        <w:rPr>
          <w:rFonts w:ascii="Bookman Old Style" w:hAnsi="Bookman Old Style"/>
          <w:sz w:val="26"/>
        </w:rPr>
      </w:pPr>
      <w:r>
        <w:rPr>
          <w:rFonts w:ascii="Bookman Old Style" w:hAnsi="Bookman Old Style"/>
          <w:sz w:val="26"/>
        </w:rPr>
        <w:t xml:space="preserve">В работе использованы обзоры, доклады и прогнозы Министерства экономики РФ, Министерства финансов РФ, аналитические материалы российских независимых экономистов. Использовались материалы российской и зарубежной прессы. При решении поставленных задач использованы такие методы исследования, как системный и ситуационных анализ, метод логического мышления, методы прогнозирования и моделирования. </w:t>
      </w: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jc w:val="center"/>
        <w:rPr>
          <w:rFonts w:ascii="Bookman Old Style" w:hAnsi="Bookman Old Style"/>
          <w:b/>
          <w:bCs/>
          <w:i/>
          <w:iCs/>
          <w:sz w:val="26"/>
        </w:rPr>
      </w:pPr>
      <w:r>
        <w:rPr>
          <w:rFonts w:ascii="Bookman Old Style" w:hAnsi="Bookman Old Style"/>
          <w:b/>
          <w:bCs/>
          <w:i/>
          <w:iCs/>
          <w:sz w:val="26"/>
        </w:rPr>
        <w:t>Глава 1. МВФ в международной системе валютно-финансовых отношений  и его эволюция к 90-м гг.</w:t>
      </w:r>
    </w:p>
    <w:p w:rsidR="00742A7B" w:rsidRDefault="00742A7B">
      <w:pPr>
        <w:pStyle w:val="a3"/>
        <w:rPr>
          <w:rFonts w:ascii="Bookman Old Style" w:hAnsi="Bookman Old Style"/>
          <w:b/>
          <w:bCs/>
          <w:i/>
          <w:iCs/>
          <w:sz w:val="26"/>
        </w:rPr>
      </w:pPr>
    </w:p>
    <w:p w:rsidR="00742A7B" w:rsidRDefault="00742A7B">
      <w:pPr>
        <w:numPr>
          <w:ilvl w:val="1"/>
          <w:numId w:val="3"/>
        </w:numPr>
        <w:jc w:val="both"/>
        <w:rPr>
          <w:rFonts w:ascii="Bookman Old Style" w:hAnsi="Bookman Old Style"/>
          <w:b/>
          <w:bCs/>
          <w:i/>
          <w:iCs/>
          <w:sz w:val="26"/>
        </w:rPr>
      </w:pPr>
      <w:r>
        <w:rPr>
          <w:rFonts w:ascii="Bookman Old Style" w:hAnsi="Bookman Old Style"/>
          <w:b/>
          <w:bCs/>
          <w:i/>
          <w:iCs/>
          <w:sz w:val="26"/>
        </w:rPr>
        <w:t>Возникновение и цели МВФ.</w:t>
      </w:r>
    </w:p>
    <w:p w:rsidR="00742A7B" w:rsidRDefault="00742A7B">
      <w:pPr>
        <w:jc w:val="both"/>
        <w:rPr>
          <w:rFonts w:ascii="Bookman Old Style" w:hAnsi="Bookman Old Style"/>
          <w:b/>
          <w:bCs/>
          <w:i/>
          <w:iCs/>
          <w:sz w:val="26"/>
        </w:rPr>
      </w:pPr>
    </w:p>
    <w:p w:rsidR="00742A7B" w:rsidRDefault="00742A7B">
      <w:pPr>
        <w:ind w:firstLine="708"/>
        <w:jc w:val="both"/>
        <w:rPr>
          <w:rFonts w:ascii="Bookman Old Style" w:hAnsi="Bookman Old Style"/>
          <w:sz w:val="26"/>
        </w:rPr>
      </w:pPr>
      <w:r>
        <w:rPr>
          <w:rFonts w:ascii="Bookman Old Style" w:hAnsi="Bookman Old Style"/>
          <w:sz w:val="26"/>
        </w:rPr>
        <w:t>Развитие международной валютно-финансовой системы прошло ряд этапов. Одной из важнейших исторических век этого развития является Бреттон – Вудское соглашение (1944 год), которое стало важнейшим звеном в процессе поиска международно-правового регулирования кредитно-финансовых и валютных отношений, а также началом нового этапа создания механизма международного регулирования в этих взаимосвязанных между собой областях.</w:t>
      </w:r>
    </w:p>
    <w:p w:rsidR="00742A7B" w:rsidRDefault="00742A7B">
      <w:pPr>
        <w:ind w:firstLine="708"/>
        <w:jc w:val="both"/>
        <w:rPr>
          <w:rFonts w:ascii="Bookman Old Style" w:hAnsi="Bookman Old Style"/>
          <w:sz w:val="26"/>
        </w:rPr>
      </w:pPr>
      <w:r>
        <w:rPr>
          <w:rFonts w:ascii="Bookman Old Style" w:hAnsi="Bookman Old Style"/>
          <w:sz w:val="26"/>
        </w:rPr>
        <w:t>К окончанию Второй Мировой Войны стала ясна тесная взаимосвязь между мировым рынком и национальными экономиками. Одним из катастрофических результатов этой войны стал развал европейского регионального рынка, что замедлило или свело на нет развитие межгосударственного экономического сотрудничества. По этим причинам появилась необходимость единообразного, универсального международного регулирования экономических отношений.</w:t>
      </w:r>
      <w:r>
        <w:rPr>
          <w:rStyle w:val="a6"/>
          <w:rFonts w:ascii="Bookman Old Style" w:hAnsi="Bookman Old Style"/>
          <w:sz w:val="26"/>
        </w:rPr>
        <w:footnoteReference w:id="1"/>
      </w:r>
      <w:r>
        <w:rPr>
          <w:rFonts w:ascii="Bookman Old Style" w:hAnsi="Bookman Old Style"/>
          <w:sz w:val="26"/>
        </w:rPr>
        <w:t xml:space="preserve"> Одним из механизмов такого регулирования стал Международный валютный фонд (МВФ).</w:t>
      </w:r>
    </w:p>
    <w:p w:rsidR="00742A7B" w:rsidRDefault="00742A7B">
      <w:pPr>
        <w:ind w:firstLine="708"/>
        <w:jc w:val="both"/>
        <w:rPr>
          <w:rFonts w:ascii="Bookman Old Style" w:hAnsi="Bookman Old Style"/>
          <w:sz w:val="26"/>
        </w:rPr>
      </w:pPr>
      <w:r>
        <w:rPr>
          <w:rFonts w:ascii="Bookman Old Style" w:hAnsi="Bookman Old Style"/>
          <w:sz w:val="26"/>
        </w:rPr>
        <w:t xml:space="preserve">Необходимость в организации, подобной МВФ, стала очевидной во время Великой депрессии, поразившей мировую экономику в 30-е гг. Не в меньшей степени в этот период пострадал мир от кризисов, произошедших на международных финансовых и денежных рынках. Общее недоверие к бумажным деньгам породило спрос на золото. Ряд стран последовали примеру Великобритании, вынужденной отказаться от золотого стандарта. Из-за отсутствия уверенности в стоимости денег, которые теперь не имели фиксированной цены в золоте, крайне затруднился обмен валют стран, отказавшихся от золотого стандарта, и стран, продолжавших им пользоваться. Страны накапливали запасы золота и валют, которые могли быть обращены в золото, сокращая объем и частоту денежных операций. </w:t>
      </w:r>
    </w:p>
    <w:p w:rsidR="00742A7B" w:rsidRDefault="00742A7B">
      <w:pPr>
        <w:ind w:firstLine="708"/>
        <w:jc w:val="both"/>
        <w:rPr>
          <w:rFonts w:ascii="Bookman Old Style" w:hAnsi="Bookman Old Style"/>
          <w:sz w:val="26"/>
        </w:rPr>
      </w:pPr>
      <w:r>
        <w:rPr>
          <w:rFonts w:ascii="Bookman Old Style" w:hAnsi="Bookman Old Style"/>
          <w:sz w:val="26"/>
        </w:rPr>
        <w:t>Соотношение между деньгами и стоимостью товаров нарушилось, равно как и соотношение между стоимостью валют.  В этих условиях происходил спад мировой экономики.  В период  с 1929 года по 1932 год товарные цены в мире упали на 48%, а объем международной торговли сократился на 63%.</w:t>
      </w:r>
    </w:p>
    <w:p w:rsidR="00742A7B" w:rsidRDefault="00742A7B">
      <w:pPr>
        <w:ind w:firstLine="708"/>
        <w:jc w:val="both"/>
        <w:rPr>
          <w:rFonts w:ascii="Bookman Old Style" w:hAnsi="Bookman Old Style"/>
          <w:sz w:val="26"/>
        </w:rPr>
      </w:pPr>
      <w:r>
        <w:rPr>
          <w:rFonts w:ascii="Bookman Old Style" w:hAnsi="Bookman Old Style"/>
          <w:sz w:val="26"/>
        </w:rPr>
        <w:t>Серьезные потрясения на  мировых рынках продолжались до начала в 1939 году Второй мировой войны.</w:t>
      </w:r>
    </w:p>
    <w:p w:rsidR="00742A7B" w:rsidRDefault="00742A7B">
      <w:pPr>
        <w:pStyle w:val="a3"/>
        <w:rPr>
          <w:rFonts w:ascii="Bookman Old Style" w:hAnsi="Bookman Old Style"/>
          <w:sz w:val="26"/>
        </w:rPr>
      </w:pPr>
      <w:r>
        <w:rPr>
          <w:rFonts w:ascii="Bookman Old Style" w:hAnsi="Bookman Old Style"/>
          <w:sz w:val="26"/>
        </w:rPr>
        <w:t>В начале 40-х годов Г.Д. Уайт из США и знаменитый экономист Д.М. Кейнс из Великобритании, почти одновременно, предложили создать международную национальную организацию на постоянной основе, которая бы осуществляла контроль за международной валютной системой. Эта организация должна была реагировать на требования времени и способствовать обмену валют без каких – либо ограничений, установлению четкой и однозначной стоимости каждой валюты и устранению любых ограничений. В конце 1943 года, когда исход войны был уже очевиден, переговорный процесс о создании новой валютной системы и организации был возобновлен и принял более интенсивный характер. В результате многосторонних переговоров и консультаций, которые проходили между странами – инициаторами создания МВФ (США, Великобритания и Канада), были выработаны основные принципы его деятельности. Предполагалось, что в его функции помимо осуществления контроля за  международной валютной системой, должно было входить решение вопросов, связанных с оказанием помощи слаборазвитым странам в реконструкции их экономик. Причем, данная помощь должна была оказываться на принципах невмешательства во внутренние дела этих стран.</w:t>
      </w:r>
    </w:p>
    <w:p w:rsidR="00742A7B" w:rsidRDefault="00742A7B">
      <w:pPr>
        <w:ind w:firstLine="708"/>
        <w:jc w:val="both"/>
        <w:rPr>
          <w:rFonts w:ascii="Bookman Old Style" w:hAnsi="Bookman Old Style"/>
          <w:sz w:val="26"/>
        </w:rPr>
      </w:pPr>
      <w:r>
        <w:rPr>
          <w:rFonts w:ascii="Bookman Old Style" w:hAnsi="Bookman Old Style"/>
          <w:sz w:val="26"/>
        </w:rPr>
        <w:t xml:space="preserve">В декабре 1943 года, к переговорному процессу по выработке основных принципов деятельности МВФ, подключился СССР. Руководство Советского Союза посчитало, что создание подобной организации будет способствовать послевоенному восстановлению экономики стран, наиболее сильно пострадавших в ходе Второй Мировой войны. Но вместе с тем, было, например, отклонено предложение советской делегации о том, чтобы страна – член МВФ располагала правом вето при сумме голосов, превышающей 10%. Поскольку реализация данного предложения, по мнению многих экспертов, могло бы не допустить диктата США при принятии в МВФ решений в отношении конкретных стран заемщиков и должников. Не было учтено и другое предложение СССР . а именно,  -  чтобы при предоставлении финансовой помощи Фонд учитывал особенности политической и экономической ситуации в стране – заемщике и не навязывал ей таких условий, выполнение которых усугубило бы экономико – политическое положение в этой стране. </w:t>
      </w:r>
    </w:p>
    <w:p w:rsidR="00742A7B" w:rsidRDefault="00742A7B">
      <w:pPr>
        <w:ind w:firstLine="708"/>
        <w:jc w:val="both"/>
        <w:rPr>
          <w:rFonts w:ascii="Bookman Old Style" w:hAnsi="Bookman Old Style"/>
          <w:sz w:val="26"/>
        </w:rPr>
      </w:pPr>
      <w:r>
        <w:rPr>
          <w:rFonts w:ascii="Bookman Old Style" w:hAnsi="Bookman Old Style"/>
          <w:sz w:val="26"/>
        </w:rPr>
        <w:t xml:space="preserve">Таким образом, в ходе переговоров, все принципиальные предложения СССР, касающиеся вопросов управления и принятия решений в МВФ, были отклонены представителями западных стран. Естественно, что такая постановка вопросов не устраивала руководство СССР. Поэтому в апреле 1944 года было принято решение о выходе СССР из переговорного процесса и об отказе от присоединения к МВФ. </w:t>
      </w:r>
    </w:p>
    <w:p w:rsidR="00742A7B" w:rsidRDefault="00742A7B">
      <w:pPr>
        <w:ind w:firstLine="708"/>
        <w:jc w:val="both"/>
        <w:rPr>
          <w:rFonts w:ascii="Bookman Old Style" w:hAnsi="Bookman Old Style"/>
          <w:sz w:val="26"/>
        </w:rPr>
      </w:pPr>
      <w:r>
        <w:rPr>
          <w:rFonts w:ascii="Bookman Old Style" w:hAnsi="Bookman Old Style"/>
          <w:sz w:val="26"/>
        </w:rPr>
        <w:t>Наконец, переговорный процесс по вопросам создания МВФ, начатый еще в 1943 году, получил свое завершение на международной валютно– финансовой конференции Объединенных наций, состоявшейся в период с 1 по 22 июля 1944 года в Бреттон – Вудсе (США, штат Нью – Гэмпшир). В ней приняли участие представители 44 государств. Конференция приняла «Заключительный акт», который включал так называемые Статьи Соглашения (</w:t>
      </w:r>
      <w:r>
        <w:rPr>
          <w:rFonts w:ascii="Bookman Old Style" w:hAnsi="Bookman Old Style"/>
          <w:sz w:val="26"/>
          <w:lang w:val="en-US"/>
        </w:rPr>
        <w:t>Articles</w:t>
      </w:r>
      <w:r>
        <w:rPr>
          <w:rFonts w:ascii="Bookman Old Style" w:hAnsi="Bookman Old Style"/>
          <w:sz w:val="26"/>
        </w:rPr>
        <w:t xml:space="preserve"> </w:t>
      </w:r>
      <w:r>
        <w:rPr>
          <w:rFonts w:ascii="Bookman Old Style" w:hAnsi="Bookman Old Style"/>
          <w:sz w:val="26"/>
          <w:lang w:val="en-US"/>
        </w:rPr>
        <w:t>of</w:t>
      </w:r>
      <w:r>
        <w:rPr>
          <w:rFonts w:ascii="Bookman Old Style" w:hAnsi="Bookman Old Style"/>
          <w:sz w:val="26"/>
        </w:rPr>
        <w:t xml:space="preserve"> </w:t>
      </w:r>
      <w:r>
        <w:rPr>
          <w:rFonts w:ascii="Bookman Old Style" w:hAnsi="Bookman Old Style"/>
          <w:sz w:val="26"/>
          <w:lang w:val="en-US"/>
        </w:rPr>
        <w:t>Agreement</w:t>
      </w:r>
      <w:r>
        <w:rPr>
          <w:rFonts w:ascii="Bookman Old Style" w:hAnsi="Bookman Old Style"/>
          <w:sz w:val="26"/>
        </w:rPr>
        <w:t>) о МВФ  и его «инвестиционном филиале» Международном Банке Реконструкции и Развития (МБРР), которые выполняют роль их устава.</w:t>
      </w:r>
    </w:p>
    <w:p w:rsidR="00742A7B" w:rsidRDefault="00742A7B">
      <w:pPr>
        <w:jc w:val="both"/>
        <w:rPr>
          <w:rFonts w:ascii="Bookman Old Style" w:hAnsi="Bookman Old Style"/>
          <w:sz w:val="26"/>
        </w:rPr>
      </w:pPr>
      <w:r>
        <w:rPr>
          <w:rFonts w:ascii="Bookman Old Style" w:hAnsi="Bookman Old Style"/>
          <w:sz w:val="26"/>
        </w:rPr>
        <w:t>27 декабря 1945 года после ратификации Соглашений о МВФ и МБРР 29 государствами они официально вступили в силу. В марте 1946 года на учредительной сессии Совета управляющих МВФ в Саванне (США) были приняты дополнительные постановления, регулирующие деятельность МВФ. К осени 1946 года организация Фонда была завершена, и после опубликования первоначальных валютных паритетов большинства государств  членов 18 декабря 1946 года, было официально объявлено, что МВФ готов приступить к валютным операциям с 1 марта 1947 года.</w:t>
      </w:r>
    </w:p>
    <w:p w:rsidR="00742A7B" w:rsidRDefault="00742A7B">
      <w:pPr>
        <w:ind w:firstLine="708"/>
        <w:jc w:val="both"/>
        <w:rPr>
          <w:rFonts w:ascii="Bookman Old Style" w:hAnsi="Bookman Old Style"/>
          <w:sz w:val="26"/>
        </w:rPr>
      </w:pPr>
      <w:r>
        <w:rPr>
          <w:rFonts w:ascii="Bookman Old Style" w:hAnsi="Bookman Old Style"/>
          <w:sz w:val="26"/>
        </w:rPr>
        <w:t>В настоящее время членами МВФ являются 182 государства. Членом организации может стать любая страна, проводящая самостоятельную внешнюю политику и готовая принять права и обязательства, предусмотренные уставом МВФ.</w:t>
      </w:r>
    </w:p>
    <w:p w:rsidR="00742A7B" w:rsidRDefault="00742A7B">
      <w:pPr>
        <w:jc w:val="both"/>
        <w:rPr>
          <w:rFonts w:ascii="Bookman Old Style" w:hAnsi="Bookman Old Style"/>
          <w:sz w:val="26"/>
        </w:rPr>
      </w:pPr>
      <w:r>
        <w:rPr>
          <w:rFonts w:ascii="Bookman Old Style" w:hAnsi="Bookman Old Style"/>
          <w:sz w:val="26"/>
        </w:rPr>
        <w:t>Страны – члены могут в любой момент выйти из МВФ. В прошлом этим правом воспользовались Куба, Чехословакия (ныне Чешская республика и Словацкая республика), Индонезия и Польша, хотя затем все эти страны, за исключением Кубы, пересмотрели свое решение и вновь вступили в организацию.</w:t>
      </w:r>
    </w:p>
    <w:p w:rsidR="00742A7B" w:rsidRDefault="00742A7B">
      <w:pPr>
        <w:ind w:firstLine="708"/>
        <w:jc w:val="both"/>
        <w:rPr>
          <w:rFonts w:ascii="Bookman Old Style" w:hAnsi="Bookman Old Style"/>
          <w:sz w:val="26"/>
        </w:rPr>
      </w:pPr>
      <w:r>
        <w:rPr>
          <w:rFonts w:ascii="Bookman Old Style" w:hAnsi="Bookman Old Style"/>
          <w:sz w:val="26"/>
        </w:rPr>
        <w:t>В 1992 году страны бывшего СССР также вступили в организацию. Вступление в МВФ государств восточного блока и бывшего СССР с их острейшими экономическими и политическими проблемами вызвало  крутой поворот в функционировании самого Фонда. Оно открыло перед ним обширное, практически до  той поры неведомое ему поле деятельности, поставило перед ним новые сложные задачи.</w:t>
      </w:r>
    </w:p>
    <w:p w:rsidR="00742A7B" w:rsidRDefault="00742A7B">
      <w:pPr>
        <w:ind w:firstLine="708"/>
        <w:jc w:val="both"/>
        <w:rPr>
          <w:rFonts w:ascii="Bookman Old Style" w:hAnsi="Bookman Old Style"/>
          <w:sz w:val="26"/>
        </w:rPr>
      </w:pPr>
      <w:r>
        <w:rPr>
          <w:rFonts w:ascii="Bookman Old Style" w:hAnsi="Bookman Old Style"/>
          <w:sz w:val="26"/>
        </w:rPr>
        <w:t>МВФ предназначен для регулирования валютно-расчетных отношений между государствами и оказания финансовой помощи странам – членам путем предоставления им краткосрочных займов в иностранной валюте при возникновении валютных затруднений, вызванных нарушениями равновесия платежных балансов. Фонд осуществляет свою деятельность в качестве специализированного учреждения Организации Объединенных Наций (ООН). Такой статус ему был предоставлен в результате заключенного с ООН соглашения, утвержденного в 1947 году Советом управляющих МВФ и генеральной Ассамблеей ООН. По настоянию США в это соглашение было включено положение, в соответствии с которым ООН не имеет права давать Фонду рекомендации, относящиеся к проводимой им политике. Практически МВФ является институциональной основой международной валютной системы.</w:t>
      </w:r>
    </w:p>
    <w:p w:rsidR="00742A7B" w:rsidRDefault="00742A7B">
      <w:pPr>
        <w:ind w:firstLine="708"/>
        <w:jc w:val="both"/>
        <w:rPr>
          <w:rFonts w:ascii="Bookman Old Style" w:hAnsi="Bookman Old Style"/>
          <w:sz w:val="26"/>
        </w:rPr>
      </w:pPr>
      <w:r>
        <w:rPr>
          <w:rFonts w:ascii="Bookman Old Style" w:hAnsi="Bookman Old Style"/>
          <w:sz w:val="26"/>
        </w:rPr>
        <w:t>Официальные цели МВФ состоят в том, чтобы: путем образования постоянного механизма «содействовать международному валютному сотрудничеству»; «способствовать расширению и сбалансированному росту международной торговли»; обеспечивать «упорядоченные отношения в валютной области между странами - членами» и не допускать «конкурентного обесценения валют»; оказывать помощь в создании многосторонней системы платежей по текущим операциям между странами – членами и в устранении валютных ограничений; предоставлять странам –членам средства в иностранной валюте, которые позволяли бы им «исправлять нарушенное равновесие их платежных балансов».</w:t>
      </w:r>
      <w:r>
        <w:rPr>
          <w:rStyle w:val="a6"/>
          <w:rFonts w:ascii="Bookman Old Style" w:hAnsi="Bookman Old Style"/>
          <w:sz w:val="26"/>
        </w:rPr>
        <w:footnoteReference w:id="2"/>
      </w:r>
    </w:p>
    <w:p w:rsidR="00742A7B" w:rsidRDefault="00742A7B">
      <w:pPr>
        <w:jc w:val="both"/>
        <w:rPr>
          <w:rFonts w:ascii="Bookman Old Style" w:hAnsi="Bookman Old Style"/>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r>
        <w:rPr>
          <w:rFonts w:ascii="Bookman Old Style" w:hAnsi="Bookman Old Style"/>
          <w:b/>
          <w:bCs/>
          <w:i/>
          <w:iCs/>
          <w:sz w:val="26"/>
        </w:rPr>
        <w:t>1.2.Эволюция МВФ</w:t>
      </w:r>
    </w:p>
    <w:p w:rsidR="00742A7B" w:rsidRDefault="00742A7B">
      <w:pPr>
        <w:ind w:firstLine="708"/>
        <w:jc w:val="both"/>
        <w:rPr>
          <w:rFonts w:ascii="Bookman Old Style" w:hAnsi="Bookman Old Style"/>
          <w:sz w:val="26"/>
        </w:rPr>
      </w:pPr>
      <w:r>
        <w:rPr>
          <w:rFonts w:ascii="Bookman Old Style" w:hAnsi="Bookman Old Style"/>
          <w:sz w:val="26"/>
        </w:rPr>
        <w:t>За время. Прошедшее с момента создания МВФ, в его положении и роли произошли существенные изменения. Эволюция роли МВФ во многом связана с изменением баланса сил в самом Фонде, несмотря на то, что позиция США в нем по-прежнему остается преобладающей.</w:t>
      </w:r>
    </w:p>
    <w:p w:rsidR="00742A7B" w:rsidRDefault="00742A7B">
      <w:pPr>
        <w:ind w:firstLine="708"/>
        <w:jc w:val="both"/>
        <w:rPr>
          <w:rFonts w:ascii="Bookman Old Style" w:hAnsi="Bookman Old Style"/>
          <w:sz w:val="26"/>
        </w:rPr>
      </w:pPr>
      <w:r>
        <w:rPr>
          <w:rFonts w:ascii="Bookman Old Style" w:hAnsi="Bookman Old Style"/>
          <w:sz w:val="26"/>
        </w:rPr>
        <w:t>В настоящее время США вынуждены учитывать усиление экономической мощи других ведущих стран – членов Фонда и позицию развивающихся стран в отношении мировой валютно-финансовой политики.</w:t>
      </w:r>
    </w:p>
    <w:p w:rsidR="00742A7B" w:rsidRDefault="00742A7B">
      <w:pPr>
        <w:ind w:firstLine="708"/>
        <w:jc w:val="both"/>
        <w:rPr>
          <w:rFonts w:ascii="Bookman Old Style" w:hAnsi="Bookman Old Style"/>
          <w:sz w:val="26"/>
        </w:rPr>
      </w:pPr>
      <w:r>
        <w:rPr>
          <w:rFonts w:ascii="Bookman Old Style" w:hAnsi="Bookman Old Style"/>
          <w:sz w:val="26"/>
        </w:rPr>
        <w:t>Как в Совете управляющих. Так и Административном совете Фонда решения принимаются в соответствии с системой взвешенного голосования. Каждая страна располагает 250 голосами, к которым, в зависимости от величины ее квоты, добавляется некоторое число голосов. Величина квоты зависит от размера национального дохода страны, от ее доли в международной торговле и от размера ее валютных резервов. Квота подлежит периодическому пересмотру.</w:t>
      </w:r>
    </w:p>
    <w:p w:rsidR="00742A7B" w:rsidRDefault="00742A7B">
      <w:pPr>
        <w:ind w:firstLine="708"/>
        <w:jc w:val="both"/>
        <w:rPr>
          <w:rFonts w:ascii="Bookman Old Style" w:hAnsi="Bookman Old Style"/>
          <w:sz w:val="26"/>
        </w:rPr>
      </w:pPr>
      <w:r>
        <w:rPr>
          <w:rFonts w:ascii="Bookman Old Style" w:hAnsi="Bookman Old Style"/>
          <w:sz w:val="26"/>
        </w:rPr>
        <w:t>Другим важным моментом в эволюции роли МВФ является то, что с 70-х годов влияние фонда на экономическую политику стран-членов, в особенности развивающихся стран, постоянно возрастало. Так, например, число развивающихся стран преобладает в МВФ, хотя «семерка» ведущих государств имеет в Фонде более чем 55% голосов. Несмотря на это, усилия МВФ привели к определенным результатам. В 1992 году была создана так называемая Группа двадцати, которой было поручено исследование реформ международной валютной системы. С середины 70-х годов особую значимость приобретают позиции и голоса нефтедобывающих стран. С 1,4% в 1945 году эти страны достигают 11% голосов в МВФ к началу 90-х годов. В целом, развивающиеся страны к началу 90-х годов располагали почти 40% голосов в МВФ.</w:t>
      </w:r>
    </w:p>
    <w:p w:rsidR="00742A7B" w:rsidRDefault="00742A7B">
      <w:pPr>
        <w:ind w:firstLine="708"/>
        <w:jc w:val="both"/>
        <w:rPr>
          <w:rFonts w:ascii="Bookman Old Style" w:hAnsi="Bookman Old Style"/>
          <w:sz w:val="26"/>
        </w:rPr>
      </w:pPr>
      <w:r>
        <w:rPr>
          <w:rFonts w:ascii="Bookman Old Style" w:hAnsi="Bookman Old Style"/>
          <w:sz w:val="26"/>
        </w:rPr>
        <w:t>В процессе эволюции МВФ существенные преобразования претерпевают все главные аспекты его функционирования: членство, организационная структура, капитал и система квот государств – членов, кредитная деятельность, механизм СДР, формирование дохода, различные формы регулирования международных валютных отношений.</w:t>
      </w:r>
    </w:p>
    <w:p w:rsidR="00742A7B" w:rsidRDefault="00742A7B">
      <w:pPr>
        <w:ind w:firstLine="708"/>
        <w:jc w:val="both"/>
        <w:rPr>
          <w:rFonts w:ascii="Bookman Old Style" w:hAnsi="Bookman Old Style"/>
          <w:sz w:val="26"/>
        </w:rPr>
      </w:pPr>
      <w:r>
        <w:rPr>
          <w:rFonts w:ascii="Bookman Old Style" w:hAnsi="Bookman Old Style"/>
          <w:sz w:val="26"/>
        </w:rPr>
        <w:t>Изменения в деятельности МВФ в основном связаны с особенностями эволюции структуры мировой экономики. В числе таких особенностей: углубление процессов интернационализации и глобализации производства и капитала, возникновение разветвленной сети транснациональных корпораций, дальнейшее расширение механизма межгосударственного макроэкономического регулирования, значительный рост удельного веса в мирохозяйственной сфере стран Западной Европы и Японии. Образование трех мировых конкурирующих между собой «центров силы» (США – Канада, западноевропейский «Общий рынок», Япония с тяготеющими к ней странами Юго-Восточной Азии). Ощутимое возрастание роли ряда развивающихся стран в международных хозяйственных взаимоотношениях, и, наконец, появление международной финансовой экономики, связанной с мировой финансовой революцией, а также возникновение так называемой «новой экономики», основанной на реалиях развития сети Интернет.</w:t>
      </w:r>
    </w:p>
    <w:p w:rsidR="00742A7B" w:rsidRDefault="00742A7B">
      <w:pPr>
        <w:ind w:firstLine="708"/>
        <w:jc w:val="both"/>
        <w:rPr>
          <w:rFonts w:ascii="Bookman Old Style" w:hAnsi="Bookman Old Style"/>
          <w:sz w:val="26"/>
        </w:rPr>
      </w:pPr>
      <w:r>
        <w:rPr>
          <w:rFonts w:ascii="Bookman Old Style" w:hAnsi="Bookman Old Style"/>
          <w:sz w:val="26"/>
        </w:rPr>
        <w:t>Быстрые изменения, происходящие в мировой экономике в 90-е годы, поставили перед МВФ наиболее сложные задачи за всю его историю. Так, например, недавние финансовые кризисы в Азиатских странах и в России, а также кризис международной задолженности поставили МВФ перед необходимостью серьезного пересмотра основополагающих принципов современной международной валютной системы, а так же принципов регулирования системы перетока капиталов из центральных в региональные рынки и обратно. В этой связи было обращено особое внимание на необходимость обеспечения того, чтобы деятельность и механизмы МВФ в полной мере соответствовали требованиям новой мировой системы интегрированных глобальных рынков товаров, услуг и капиталов.</w:t>
      </w:r>
    </w:p>
    <w:p w:rsidR="00742A7B" w:rsidRDefault="00742A7B">
      <w:pPr>
        <w:ind w:firstLine="708"/>
        <w:jc w:val="both"/>
        <w:rPr>
          <w:rFonts w:ascii="Bookman Old Style" w:hAnsi="Bookman Old Style"/>
          <w:sz w:val="26"/>
        </w:rPr>
      </w:pPr>
      <w:r>
        <w:rPr>
          <w:rFonts w:ascii="Bookman Old Style" w:hAnsi="Bookman Old Style"/>
          <w:sz w:val="26"/>
        </w:rPr>
        <w:t>С начала 90-х годов после вступления в МВФ бывших стран «социалистического лагеря»  и стран СНГ, создается новая ситуация в масштабах и особенностях деятельности МВФ. Важнейшей особенностью текущего момента является то, что МВФ впервые сталкивается с задачей поддержки страны, осуществляющей переход от административно-распределительной системы к рыночной.</w:t>
      </w:r>
      <w:r>
        <w:rPr>
          <w:rStyle w:val="a6"/>
          <w:rFonts w:ascii="Bookman Old Style" w:hAnsi="Bookman Old Style"/>
          <w:sz w:val="26"/>
        </w:rPr>
        <w:footnoteReference w:id="3"/>
      </w:r>
      <w:r>
        <w:rPr>
          <w:rFonts w:ascii="Bookman Old Style" w:hAnsi="Bookman Old Style"/>
          <w:sz w:val="26"/>
        </w:rPr>
        <w:t>Масштабы и особенности социально-экономических и валютно-финансовых проблем, порождаемых таким переходом были неизмеримо больше и сложнее, нежели те, с которыми раньше сталкивались эксперты Фонда.</w:t>
      </w: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numPr>
          <w:ilvl w:val="1"/>
          <w:numId w:val="5"/>
        </w:numPr>
        <w:jc w:val="both"/>
        <w:rPr>
          <w:sz w:val="26"/>
        </w:rPr>
      </w:pPr>
      <w:r>
        <w:rPr>
          <w:sz w:val="26"/>
        </w:rPr>
        <w:t>Роль, функции и место МВФ в международной валютно-финансовой системе.</w:t>
      </w:r>
    </w:p>
    <w:p w:rsidR="00742A7B" w:rsidRDefault="00742A7B">
      <w:pPr>
        <w:pStyle w:val="30"/>
        <w:jc w:val="both"/>
        <w:rPr>
          <w:sz w:val="26"/>
        </w:rPr>
      </w:pPr>
    </w:p>
    <w:p w:rsidR="00742A7B" w:rsidRDefault="00742A7B">
      <w:pPr>
        <w:ind w:firstLine="708"/>
        <w:jc w:val="both"/>
        <w:rPr>
          <w:rFonts w:ascii="Bookman Old Style" w:hAnsi="Bookman Old Style"/>
          <w:sz w:val="26"/>
        </w:rPr>
      </w:pPr>
      <w:r>
        <w:rPr>
          <w:rFonts w:ascii="Bookman Old Style" w:hAnsi="Bookman Old Style"/>
          <w:sz w:val="26"/>
        </w:rPr>
        <w:t>Специфика МВФ по сравнению с другими межправительственными организациями определяется тем, что в своей деятельности он сочетает регулирующие, консультативные и финансовые функции, вытекающие из целей, во имя которых он был создан.</w:t>
      </w:r>
    </w:p>
    <w:p w:rsidR="00742A7B" w:rsidRDefault="00742A7B">
      <w:pPr>
        <w:ind w:firstLine="708"/>
        <w:jc w:val="both"/>
        <w:rPr>
          <w:rFonts w:ascii="Bookman Old Style" w:hAnsi="Bookman Old Style"/>
          <w:sz w:val="26"/>
        </w:rPr>
      </w:pPr>
      <w:r>
        <w:rPr>
          <w:rFonts w:ascii="Bookman Old Style" w:hAnsi="Bookman Old Style"/>
          <w:sz w:val="26"/>
        </w:rPr>
        <w:t>Статьи Соглашения фактически предопределяют центральное место МВФ в международной валютной системе. Поэтому Фонд занимается не только проблемами отдельных стран, но и вопросами функционирования международной валютной системы в целом. Его деятельность направлена на поддержку методов и стратегий, помощью которых государства – члены могут вести совместную работу по обеспечению стабильности мировой валютной системы и устойчивого экономического роста. Кроме того, Фонд должен находится в постоянной готовности к разрешению кризисных ситуаций, причем не только таких, которые касаются остальных государств – членов, но также и тех, которые ставят под угрозу всю международную валютную систему.</w:t>
      </w:r>
    </w:p>
    <w:p w:rsidR="00742A7B" w:rsidRDefault="00742A7B">
      <w:pPr>
        <w:ind w:firstLine="708"/>
        <w:jc w:val="both"/>
        <w:rPr>
          <w:rFonts w:ascii="Bookman Old Style" w:hAnsi="Bookman Old Style"/>
          <w:sz w:val="26"/>
        </w:rPr>
      </w:pPr>
      <w:r>
        <w:rPr>
          <w:rFonts w:ascii="Bookman Old Style" w:hAnsi="Bookman Old Style"/>
          <w:sz w:val="26"/>
        </w:rPr>
        <w:t xml:space="preserve">В обязанности МВФ, связанные с контролем над международной валютной системой в целях обеспечения ее эффективного функционирования, входит такой крайне важный аспект, как осуществление контроля за политикой государств – членов на предмет соблюдения ими своих обязательств, предусмотренных в Статьях Соглашения МВФ. Согласно этому документу, каждое государство – член обязуется сотрудничать с Фондом и другими государствами – членами для обеспечения упорядоченности валютных режимов. Конкретные  обязательства государств – членов предусматривают, в частности, принятие экономической и финансовой политики, направленной на стимулирование экономического роста в условиях разумной стабильности цен; недопущение манипулирования обменными курсами или международной валютной системой в целях предотвращения стабилизации платежного баланса или для получения несправедливых преимуществ в конкуренции с другими государствами – членами. Члены Фонда обязаны проводить такую политику, которая не противоречит данным обстоятельствам. Фонд осуществляет надзор за каждым государством – членом своих обязательств, включая строгий контроль над их политикой в отношении обменных курсов, который служит ключевым элементом контроля над другими аспектами обязательств  государств – членов. Так, например, в начале 1995 года ввиду роста объема и неустойчивости международных потоков капитала, Исполнительным Советом Фонда было принято решение о том. Что сотоя6ние финансовых рынков  и счетов операций с капиталом заслуживает более тщательной оценки в рамках осуществляемого Фондом надзора. </w:t>
      </w:r>
    </w:p>
    <w:p w:rsidR="00742A7B" w:rsidRDefault="00742A7B">
      <w:pPr>
        <w:jc w:val="both"/>
        <w:rPr>
          <w:rFonts w:ascii="Bookman Old Style" w:hAnsi="Bookman Old Style"/>
          <w:sz w:val="26"/>
        </w:rPr>
      </w:pPr>
      <w:r>
        <w:rPr>
          <w:rFonts w:ascii="Bookman Old Style" w:hAnsi="Bookman Old Style"/>
          <w:sz w:val="26"/>
        </w:rPr>
        <w:t>Отвечая за бесперебойное функционирование международной валютной системы и платежной системы, МВФ уделяет особое внимание состоянию ликвидности в мировом масштабе. Одной из важных функций Фонда является предоставление государствам – членам дополнительных ликвидных средств посредством распределения социальных прав заимствования (</w:t>
      </w:r>
      <w:r>
        <w:rPr>
          <w:rFonts w:ascii="Bookman Old Style" w:hAnsi="Bookman Old Style"/>
          <w:i/>
          <w:iCs/>
          <w:sz w:val="26"/>
          <w:lang w:val="en-US"/>
        </w:rPr>
        <w:t>Special</w:t>
      </w:r>
      <w:r>
        <w:rPr>
          <w:rFonts w:ascii="Bookman Old Style" w:hAnsi="Bookman Old Style"/>
          <w:i/>
          <w:iCs/>
          <w:sz w:val="26"/>
        </w:rPr>
        <w:t xml:space="preserve"> </w:t>
      </w:r>
      <w:r>
        <w:rPr>
          <w:rFonts w:ascii="Bookman Old Style" w:hAnsi="Bookman Old Style"/>
          <w:i/>
          <w:iCs/>
          <w:sz w:val="26"/>
          <w:lang w:val="en-US"/>
        </w:rPr>
        <w:t>drawing</w:t>
      </w:r>
      <w:r>
        <w:rPr>
          <w:rFonts w:ascii="Bookman Old Style" w:hAnsi="Bookman Old Style"/>
          <w:i/>
          <w:iCs/>
          <w:sz w:val="26"/>
        </w:rPr>
        <w:t xml:space="preserve"> </w:t>
      </w:r>
      <w:r>
        <w:rPr>
          <w:rFonts w:ascii="Bookman Old Style" w:hAnsi="Bookman Old Style"/>
          <w:i/>
          <w:iCs/>
          <w:sz w:val="26"/>
          <w:lang w:val="en-US"/>
        </w:rPr>
        <w:t>Rights</w:t>
      </w:r>
      <w:r>
        <w:rPr>
          <w:rFonts w:ascii="Bookman Old Style" w:hAnsi="Bookman Old Style"/>
          <w:i/>
          <w:iCs/>
          <w:sz w:val="26"/>
        </w:rPr>
        <w:t xml:space="preserve"> (СДР)</w:t>
      </w:r>
      <w:r>
        <w:rPr>
          <w:rFonts w:ascii="Bookman Old Style" w:hAnsi="Bookman Old Style"/>
          <w:sz w:val="26"/>
        </w:rPr>
        <w:t xml:space="preserve"> – первого в истории резервного актива, который был создан по решению  МВФ. В соответствии со Статьями Соглашения Фонд играет стимулирующую роль  в выполнении задачи превращения СДР в основной резервный актив международной валютной системы. Кроме того, Фонд служит для своих членов хранилищем ликвидных международных резервов в виде резервных позиций и требований по кредитам Фонду.</w:t>
      </w:r>
    </w:p>
    <w:p w:rsidR="00742A7B" w:rsidRDefault="00742A7B">
      <w:pPr>
        <w:ind w:firstLine="708"/>
        <w:jc w:val="both"/>
        <w:rPr>
          <w:rFonts w:ascii="Bookman Old Style" w:hAnsi="Bookman Old Style"/>
          <w:sz w:val="26"/>
        </w:rPr>
      </w:pPr>
      <w:r>
        <w:rPr>
          <w:rFonts w:ascii="Bookman Old Style" w:hAnsi="Bookman Old Style"/>
          <w:sz w:val="26"/>
        </w:rPr>
        <w:t>Статьи Соглашения о МВФ, фактически определили центральное место Фонда в международной валютно-финансовой системе, а также его центральную координационную роль среди других международных финансово-правовых организаций.</w:t>
      </w:r>
    </w:p>
    <w:p w:rsidR="00742A7B" w:rsidRDefault="00742A7B">
      <w:pPr>
        <w:jc w:val="both"/>
        <w:rPr>
          <w:rFonts w:ascii="Bookman Old Style" w:hAnsi="Bookman Old Style"/>
          <w:sz w:val="26"/>
        </w:rPr>
      </w:pPr>
      <w:r>
        <w:rPr>
          <w:rFonts w:ascii="Bookman Old Style" w:hAnsi="Bookman Old Style"/>
          <w:sz w:val="26"/>
        </w:rPr>
        <w:t>МВФ поддерживает тесные связи  и осуществляет сотрудничество практически со всеми международными финансово-правовыми организациями, и прежде всего – с родственной ему организацией, созданной в результате Бреттон-Вудского соглашения – Международным банков Реконструкции и Развития (</w:t>
      </w:r>
      <w:r>
        <w:rPr>
          <w:rFonts w:ascii="Bookman Old Style" w:hAnsi="Bookman Old Style"/>
          <w:i/>
          <w:iCs/>
          <w:sz w:val="26"/>
        </w:rPr>
        <w:t>МБРР (</w:t>
      </w:r>
      <w:r>
        <w:rPr>
          <w:rFonts w:ascii="Bookman Old Style" w:hAnsi="Bookman Old Style"/>
          <w:i/>
          <w:iCs/>
          <w:sz w:val="26"/>
          <w:lang w:val="en-US"/>
        </w:rPr>
        <w:t>the</w:t>
      </w:r>
      <w:r>
        <w:rPr>
          <w:rFonts w:ascii="Bookman Old Style" w:hAnsi="Bookman Old Style"/>
          <w:i/>
          <w:iCs/>
          <w:sz w:val="26"/>
        </w:rPr>
        <w:t xml:space="preserve"> </w:t>
      </w:r>
      <w:r>
        <w:rPr>
          <w:rFonts w:ascii="Bookman Old Style" w:hAnsi="Bookman Old Style"/>
          <w:i/>
          <w:iCs/>
          <w:sz w:val="26"/>
          <w:lang w:val="en-US"/>
        </w:rPr>
        <w:t>International</w:t>
      </w:r>
      <w:r>
        <w:rPr>
          <w:rFonts w:ascii="Bookman Old Style" w:hAnsi="Bookman Old Style"/>
          <w:i/>
          <w:iCs/>
          <w:sz w:val="26"/>
        </w:rPr>
        <w:t xml:space="preserve"> </w:t>
      </w:r>
      <w:r>
        <w:rPr>
          <w:rFonts w:ascii="Bookman Old Style" w:hAnsi="Bookman Old Style"/>
          <w:i/>
          <w:iCs/>
          <w:sz w:val="26"/>
          <w:lang w:val="en-US"/>
        </w:rPr>
        <w:t>Bank</w:t>
      </w:r>
      <w:r>
        <w:rPr>
          <w:rFonts w:ascii="Bookman Old Style" w:hAnsi="Bookman Old Style"/>
          <w:i/>
          <w:iCs/>
          <w:sz w:val="26"/>
        </w:rPr>
        <w:t xml:space="preserve"> </w:t>
      </w:r>
      <w:r>
        <w:rPr>
          <w:rFonts w:ascii="Bookman Old Style" w:hAnsi="Bookman Old Style"/>
          <w:i/>
          <w:iCs/>
          <w:sz w:val="26"/>
          <w:lang w:val="en-US"/>
        </w:rPr>
        <w:t>for</w:t>
      </w:r>
      <w:r>
        <w:rPr>
          <w:rFonts w:ascii="Bookman Old Style" w:hAnsi="Bookman Old Style"/>
          <w:i/>
          <w:iCs/>
          <w:sz w:val="26"/>
        </w:rPr>
        <w:t xml:space="preserve"> </w:t>
      </w:r>
      <w:r>
        <w:rPr>
          <w:rFonts w:ascii="Bookman Old Style" w:hAnsi="Bookman Old Style"/>
          <w:i/>
          <w:iCs/>
          <w:sz w:val="26"/>
          <w:lang w:val="en-US"/>
        </w:rPr>
        <w:t>Reconstraction</w:t>
      </w:r>
      <w:r>
        <w:rPr>
          <w:rFonts w:ascii="Bookman Old Style" w:hAnsi="Bookman Old Style"/>
          <w:i/>
          <w:iCs/>
          <w:sz w:val="26"/>
        </w:rPr>
        <w:t xml:space="preserve"> </w:t>
      </w:r>
      <w:r>
        <w:rPr>
          <w:rFonts w:ascii="Bookman Old Style" w:hAnsi="Bookman Old Style"/>
          <w:i/>
          <w:iCs/>
          <w:sz w:val="26"/>
          <w:lang w:val="en-US"/>
        </w:rPr>
        <w:t>and</w:t>
      </w:r>
      <w:r>
        <w:rPr>
          <w:rFonts w:ascii="Bookman Old Style" w:hAnsi="Bookman Old Style"/>
          <w:i/>
          <w:iCs/>
          <w:sz w:val="26"/>
        </w:rPr>
        <w:t xml:space="preserve"> </w:t>
      </w:r>
      <w:r>
        <w:rPr>
          <w:rFonts w:ascii="Bookman Old Style" w:hAnsi="Bookman Old Style"/>
          <w:i/>
          <w:iCs/>
          <w:sz w:val="26"/>
          <w:lang w:val="en-US"/>
        </w:rPr>
        <w:t>Development</w:t>
      </w:r>
      <w:r>
        <w:rPr>
          <w:rFonts w:ascii="Bookman Old Style" w:hAnsi="Bookman Old Style"/>
          <w:i/>
          <w:iCs/>
          <w:sz w:val="26"/>
        </w:rPr>
        <w:t xml:space="preserve"> (</w:t>
      </w:r>
      <w:r>
        <w:rPr>
          <w:rFonts w:ascii="Bookman Old Style" w:hAnsi="Bookman Old Style"/>
          <w:i/>
          <w:iCs/>
          <w:sz w:val="26"/>
          <w:lang w:val="en-US"/>
        </w:rPr>
        <w:t>IBRD</w:t>
      </w:r>
      <w:r>
        <w:rPr>
          <w:rFonts w:ascii="Bookman Old Style" w:hAnsi="Bookman Old Style"/>
          <w:i/>
          <w:iCs/>
          <w:sz w:val="26"/>
        </w:rPr>
        <w:t>), который позже вошел в группу Мирового Банка (</w:t>
      </w:r>
      <w:r>
        <w:rPr>
          <w:rFonts w:ascii="Bookman Old Style" w:hAnsi="Bookman Old Style"/>
          <w:i/>
          <w:iCs/>
          <w:sz w:val="26"/>
          <w:lang w:val="en-US"/>
        </w:rPr>
        <w:t>the</w:t>
      </w:r>
      <w:r>
        <w:rPr>
          <w:rFonts w:ascii="Bookman Old Style" w:hAnsi="Bookman Old Style"/>
          <w:i/>
          <w:iCs/>
          <w:sz w:val="26"/>
        </w:rPr>
        <w:t xml:space="preserve"> </w:t>
      </w:r>
      <w:r>
        <w:rPr>
          <w:rFonts w:ascii="Bookman Old Style" w:hAnsi="Bookman Old Style"/>
          <w:i/>
          <w:iCs/>
          <w:sz w:val="26"/>
          <w:lang w:val="en-US"/>
        </w:rPr>
        <w:t>World</w:t>
      </w:r>
      <w:r>
        <w:rPr>
          <w:rFonts w:ascii="Bookman Old Style" w:hAnsi="Bookman Old Style"/>
          <w:i/>
          <w:iCs/>
          <w:sz w:val="26"/>
        </w:rPr>
        <w:t xml:space="preserve"> </w:t>
      </w:r>
      <w:r>
        <w:rPr>
          <w:rFonts w:ascii="Bookman Old Style" w:hAnsi="Bookman Old Style"/>
          <w:i/>
          <w:iCs/>
          <w:sz w:val="26"/>
          <w:lang w:val="en-US"/>
        </w:rPr>
        <w:t>Bank</w:t>
      </w:r>
      <w:r>
        <w:rPr>
          <w:rFonts w:ascii="Bookman Old Style" w:hAnsi="Bookman Old Style"/>
          <w:i/>
          <w:iCs/>
          <w:sz w:val="26"/>
        </w:rPr>
        <w:t xml:space="preserve"> </w:t>
      </w:r>
      <w:r>
        <w:rPr>
          <w:rFonts w:ascii="Bookman Old Style" w:hAnsi="Bookman Old Style"/>
          <w:i/>
          <w:iCs/>
          <w:sz w:val="26"/>
          <w:lang w:val="en-US"/>
        </w:rPr>
        <w:t>Group</w:t>
      </w:r>
      <w:r>
        <w:rPr>
          <w:rFonts w:ascii="Bookman Old Style" w:hAnsi="Bookman Old Style"/>
          <w:i/>
          <w:iCs/>
          <w:sz w:val="26"/>
        </w:rPr>
        <w:t xml:space="preserve"> (WBG).</w:t>
      </w:r>
      <w:r>
        <w:rPr>
          <w:rFonts w:ascii="Bookman Old Style" w:hAnsi="Bookman Old Style"/>
          <w:sz w:val="26"/>
        </w:rPr>
        <w:t xml:space="preserve"> </w:t>
      </w:r>
    </w:p>
    <w:p w:rsidR="00742A7B" w:rsidRDefault="00742A7B">
      <w:pPr>
        <w:ind w:firstLine="708"/>
        <w:jc w:val="both"/>
        <w:rPr>
          <w:rFonts w:ascii="Bookman Old Style" w:hAnsi="Bookman Old Style"/>
          <w:sz w:val="26"/>
        </w:rPr>
      </w:pPr>
      <w:r>
        <w:rPr>
          <w:rFonts w:ascii="Bookman Old Style" w:hAnsi="Bookman Old Style"/>
          <w:sz w:val="26"/>
        </w:rPr>
        <w:t>Отношения с МБРР (далее Банк) носят главным образом нефинансовый характер (за исключение роли Банка как уполномоченного держателя СДР), что обусловлено принципиально различными механизмами, посредством которых Фонд и Банк финансируют свою деятельность, а также тем, что цели, функции и операции этих организаций различны.</w:t>
      </w:r>
    </w:p>
    <w:p w:rsidR="00742A7B" w:rsidRDefault="00742A7B">
      <w:pPr>
        <w:ind w:firstLine="708"/>
        <w:jc w:val="both"/>
        <w:rPr>
          <w:rFonts w:ascii="Bookman Old Style" w:hAnsi="Bookman Old Style"/>
          <w:sz w:val="26"/>
        </w:rPr>
      </w:pPr>
      <w:r>
        <w:rPr>
          <w:rFonts w:ascii="Bookman Old Style" w:hAnsi="Bookman Old Style"/>
          <w:sz w:val="26"/>
        </w:rPr>
        <w:t>В соответствии с Уставом МБРР, в эту организацию могут вступать только те страны, которые уже являются членами МВФ. Положение о том, что вступление в Фонд является предварительным условием членства в Банке, было предусмотрено в уставе, как условие, которое позволит обеспечить погашение государствами – членами кредитов, полученных от МБРР (например, за счет признания юрисдикции МВФ в вопросах регулирования обменных курсов и валютных ограничений).</w:t>
      </w:r>
    </w:p>
    <w:p w:rsidR="00742A7B" w:rsidRDefault="00742A7B">
      <w:pPr>
        <w:ind w:firstLine="708"/>
        <w:jc w:val="both"/>
        <w:rPr>
          <w:rFonts w:ascii="Bookman Old Style" w:hAnsi="Bookman Old Style"/>
          <w:sz w:val="26"/>
        </w:rPr>
      </w:pPr>
      <w:r>
        <w:rPr>
          <w:rFonts w:ascii="Bookman Old Style" w:hAnsi="Bookman Old Style"/>
          <w:sz w:val="26"/>
        </w:rPr>
        <w:t>В соответствии с принципами сотрудничества между двумя организациями, МВФ главным образом предоставляет временную помощь для урегулирования платежных балансов и уделяет основное внимание макроэкономическим аспектам экономики государств – членов, тогда как Банк занимается финансирование долгосрочных проектов экономического развития. Начиная с момента своего учреждения, эти две организации сотрудничают во многих направлениях. Так, например, специалисты МВФ принимают участие в миссиях Всемирного Банка в страны – члены, и наоборот. Руководство и работники штаб – квартир обеих организаций поддерживают между собой постоянные контакты по вопросам, предоставляющим взаимный интерес, включая разработку и осуществление программ для государств – членов. Кроме того, представители одной организации нередко присутствуют на заседаниях Исполнительного совета другой организации для обсуждения проблем той или иной страны, в которой как банк, так и Фонд ведут значительную финансовую работу. Хотя основное направление тесного сотрудничества между МВФ и Банком связано с решением проблем отдельных стран, персонал обеих организаций совместно рассматривает также вопросы административного характера, управления финансами, информационных систем и повышения квалификации кадров.</w:t>
      </w:r>
    </w:p>
    <w:p w:rsidR="00742A7B" w:rsidRDefault="00742A7B">
      <w:pPr>
        <w:ind w:firstLine="708"/>
        <w:jc w:val="both"/>
        <w:rPr>
          <w:rFonts w:ascii="Bookman Old Style" w:hAnsi="Bookman Old Style"/>
          <w:sz w:val="26"/>
        </w:rPr>
      </w:pPr>
      <w:r>
        <w:rPr>
          <w:rFonts w:ascii="Bookman Old Style" w:hAnsi="Bookman Old Style"/>
          <w:sz w:val="26"/>
        </w:rPr>
        <w:t xml:space="preserve">Кроме того, МВФ осуществляет взаимодействие с другими структурами, входящими в состав группы Мирового Банка. Так, например, МВФ сотрудничает с </w:t>
      </w:r>
      <w:r>
        <w:rPr>
          <w:rFonts w:ascii="Bookman Old Style" w:hAnsi="Bookman Old Style"/>
          <w:i/>
          <w:iCs/>
          <w:sz w:val="26"/>
        </w:rPr>
        <w:t>Международной ассоциацией развития (МАР(</w:t>
      </w:r>
      <w:r>
        <w:rPr>
          <w:rFonts w:ascii="Bookman Old Style" w:hAnsi="Bookman Old Style"/>
          <w:i/>
          <w:iCs/>
          <w:sz w:val="26"/>
          <w:lang w:val="en-US"/>
        </w:rPr>
        <w:t>International</w:t>
      </w:r>
      <w:r>
        <w:rPr>
          <w:rFonts w:ascii="Bookman Old Style" w:hAnsi="Bookman Old Style"/>
          <w:i/>
          <w:iCs/>
          <w:sz w:val="26"/>
        </w:rPr>
        <w:t xml:space="preserve"> </w:t>
      </w:r>
      <w:r>
        <w:rPr>
          <w:rFonts w:ascii="Bookman Old Style" w:hAnsi="Bookman Old Style"/>
          <w:i/>
          <w:iCs/>
          <w:sz w:val="26"/>
          <w:lang w:val="en-US"/>
        </w:rPr>
        <w:t>development</w:t>
      </w:r>
      <w:r>
        <w:rPr>
          <w:rFonts w:ascii="Bookman Old Style" w:hAnsi="Bookman Old Style"/>
          <w:i/>
          <w:iCs/>
          <w:sz w:val="26"/>
        </w:rPr>
        <w:t xml:space="preserve"> </w:t>
      </w:r>
      <w:r>
        <w:rPr>
          <w:rFonts w:ascii="Bookman Old Style" w:hAnsi="Bookman Old Style"/>
          <w:i/>
          <w:iCs/>
          <w:sz w:val="26"/>
          <w:lang w:val="en-US"/>
        </w:rPr>
        <w:t>Association</w:t>
      </w:r>
      <w:r>
        <w:rPr>
          <w:rFonts w:ascii="Bookman Old Style" w:hAnsi="Bookman Old Style"/>
          <w:i/>
          <w:iCs/>
          <w:sz w:val="26"/>
        </w:rPr>
        <w:t xml:space="preserve"> (</w:t>
      </w:r>
      <w:r>
        <w:rPr>
          <w:rFonts w:ascii="Bookman Old Style" w:hAnsi="Bookman Old Style"/>
          <w:i/>
          <w:iCs/>
          <w:sz w:val="26"/>
          <w:lang w:val="en-US"/>
        </w:rPr>
        <w:t>IDA</w:t>
      </w:r>
      <w:r>
        <w:rPr>
          <w:rFonts w:ascii="Bookman Old Style" w:hAnsi="Bookman Old Style"/>
          <w:i/>
          <w:iCs/>
          <w:sz w:val="26"/>
        </w:rPr>
        <w:t>), а также с Международной финансовой корпорацией (МФК(</w:t>
      </w:r>
      <w:r>
        <w:rPr>
          <w:rFonts w:ascii="Bookman Old Style" w:hAnsi="Bookman Old Style"/>
          <w:i/>
          <w:iCs/>
          <w:sz w:val="26"/>
          <w:lang w:val="en-US"/>
        </w:rPr>
        <w:t>International</w:t>
      </w:r>
      <w:r>
        <w:rPr>
          <w:rFonts w:ascii="Bookman Old Style" w:hAnsi="Bookman Old Style"/>
          <w:i/>
          <w:iCs/>
          <w:sz w:val="26"/>
        </w:rPr>
        <w:t xml:space="preserve"> </w:t>
      </w:r>
      <w:r>
        <w:rPr>
          <w:rFonts w:ascii="Bookman Old Style" w:hAnsi="Bookman Old Style"/>
          <w:i/>
          <w:iCs/>
          <w:sz w:val="26"/>
          <w:lang w:val="en-US"/>
        </w:rPr>
        <w:t>Finance</w:t>
      </w:r>
      <w:r>
        <w:rPr>
          <w:rFonts w:ascii="Bookman Old Style" w:hAnsi="Bookman Old Style"/>
          <w:i/>
          <w:iCs/>
          <w:sz w:val="26"/>
        </w:rPr>
        <w:t xml:space="preserve"> </w:t>
      </w:r>
      <w:r>
        <w:rPr>
          <w:rFonts w:ascii="Bookman Old Style" w:hAnsi="Bookman Old Style"/>
          <w:i/>
          <w:iCs/>
          <w:sz w:val="26"/>
          <w:lang w:val="en-US"/>
        </w:rPr>
        <w:t>Corporation</w:t>
      </w:r>
      <w:r>
        <w:rPr>
          <w:rFonts w:ascii="Bookman Old Style" w:hAnsi="Bookman Old Style"/>
          <w:i/>
          <w:iCs/>
          <w:sz w:val="26"/>
        </w:rPr>
        <w:t xml:space="preserve"> (</w:t>
      </w:r>
      <w:r>
        <w:rPr>
          <w:rFonts w:ascii="Bookman Old Style" w:hAnsi="Bookman Old Style"/>
          <w:i/>
          <w:iCs/>
          <w:sz w:val="26"/>
          <w:lang w:val="en-US"/>
        </w:rPr>
        <w:t>IFC</w:t>
      </w:r>
      <w:r>
        <w:rPr>
          <w:rFonts w:ascii="Bookman Old Style" w:hAnsi="Bookman Old Style"/>
          <w:i/>
          <w:iCs/>
          <w:sz w:val="26"/>
        </w:rPr>
        <w:t>).</w:t>
      </w:r>
      <w:r>
        <w:rPr>
          <w:rStyle w:val="a6"/>
          <w:rFonts w:ascii="Bookman Old Style" w:hAnsi="Bookman Old Style"/>
          <w:i/>
          <w:iCs/>
          <w:sz w:val="26"/>
        </w:rPr>
        <w:footnoteReference w:id="4"/>
      </w:r>
      <w:r>
        <w:rPr>
          <w:rFonts w:ascii="Bookman Old Style" w:hAnsi="Bookman Old Style"/>
          <w:i/>
          <w:iCs/>
          <w:sz w:val="26"/>
        </w:rPr>
        <w:t xml:space="preserve"> </w:t>
      </w:r>
      <w:r>
        <w:rPr>
          <w:rFonts w:ascii="Bookman Old Style" w:hAnsi="Bookman Old Style"/>
          <w:sz w:val="26"/>
        </w:rPr>
        <w:t xml:space="preserve">Помимо этого, сотрудничая с группой Мирового банка, МВФ имеет возможность взаимодействовать с многосторонней </w:t>
      </w:r>
      <w:r>
        <w:rPr>
          <w:rFonts w:ascii="Bookman Old Style" w:hAnsi="Bookman Old Style"/>
          <w:i/>
          <w:iCs/>
          <w:sz w:val="26"/>
        </w:rPr>
        <w:t>группой Банков развития (</w:t>
      </w:r>
      <w:r>
        <w:rPr>
          <w:rFonts w:ascii="Bookman Old Style" w:hAnsi="Bookman Old Style"/>
          <w:i/>
          <w:iCs/>
          <w:sz w:val="26"/>
          <w:lang w:val="en-US"/>
        </w:rPr>
        <w:t>Multilatera</w:t>
      </w:r>
      <w:r>
        <w:rPr>
          <w:rFonts w:ascii="Bookman Old Style" w:hAnsi="Bookman Old Style"/>
          <w:i/>
          <w:iCs/>
          <w:sz w:val="26"/>
        </w:rPr>
        <w:t xml:space="preserve"> </w:t>
      </w:r>
      <w:r>
        <w:rPr>
          <w:rFonts w:ascii="Bookman Old Style" w:hAnsi="Bookman Old Style"/>
          <w:i/>
          <w:iCs/>
          <w:sz w:val="26"/>
          <w:lang w:val="en-US"/>
        </w:rPr>
        <w:t>Development</w:t>
      </w:r>
      <w:r>
        <w:rPr>
          <w:rFonts w:ascii="Bookman Old Style" w:hAnsi="Bookman Old Style"/>
          <w:i/>
          <w:iCs/>
          <w:sz w:val="26"/>
        </w:rPr>
        <w:t xml:space="preserve"> </w:t>
      </w:r>
      <w:r>
        <w:rPr>
          <w:rFonts w:ascii="Bookman Old Style" w:hAnsi="Bookman Old Style"/>
          <w:i/>
          <w:iCs/>
          <w:sz w:val="26"/>
          <w:lang w:val="en-US"/>
        </w:rPr>
        <w:t>Banks</w:t>
      </w:r>
      <w:r>
        <w:rPr>
          <w:rFonts w:ascii="Bookman Old Style" w:hAnsi="Bookman Old Style"/>
          <w:i/>
          <w:iCs/>
          <w:sz w:val="26"/>
        </w:rPr>
        <w:t xml:space="preserve"> (</w:t>
      </w:r>
      <w:r>
        <w:rPr>
          <w:rFonts w:ascii="Bookman Old Style" w:hAnsi="Bookman Old Style"/>
          <w:i/>
          <w:iCs/>
          <w:sz w:val="26"/>
          <w:lang w:val="en-US"/>
        </w:rPr>
        <w:t>MDBs</w:t>
      </w:r>
      <w:r>
        <w:rPr>
          <w:rFonts w:ascii="Bookman Old Style" w:hAnsi="Bookman Old Style"/>
          <w:i/>
          <w:iCs/>
          <w:sz w:val="26"/>
        </w:rPr>
        <w:t>), группой агентств двустороннего развития (</w:t>
      </w:r>
      <w:r>
        <w:rPr>
          <w:rFonts w:ascii="Bookman Old Style" w:hAnsi="Bookman Old Style"/>
          <w:i/>
          <w:iCs/>
          <w:sz w:val="26"/>
          <w:lang w:val="en-US"/>
        </w:rPr>
        <w:t>Bilateral</w:t>
      </w:r>
      <w:r>
        <w:rPr>
          <w:rFonts w:ascii="Bookman Old Style" w:hAnsi="Bookman Old Style"/>
          <w:i/>
          <w:iCs/>
          <w:sz w:val="26"/>
        </w:rPr>
        <w:t xml:space="preserve"> </w:t>
      </w:r>
      <w:r>
        <w:rPr>
          <w:rFonts w:ascii="Bookman Old Style" w:hAnsi="Bookman Old Style"/>
          <w:i/>
          <w:iCs/>
          <w:sz w:val="26"/>
          <w:lang w:val="en-US"/>
        </w:rPr>
        <w:t>Development</w:t>
      </w:r>
      <w:r>
        <w:rPr>
          <w:rFonts w:ascii="Bookman Old Style" w:hAnsi="Bookman Old Style"/>
          <w:i/>
          <w:iCs/>
          <w:sz w:val="26"/>
        </w:rPr>
        <w:t xml:space="preserve"> </w:t>
      </w:r>
      <w:r>
        <w:rPr>
          <w:rFonts w:ascii="Bookman Old Style" w:hAnsi="Bookman Old Style"/>
          <w:i/>
          <w:iCs/>
          <w:sz w:val="26"/>
          <w:lang w:val="en-US"/>
        </w:rPr>
        <w:t>Agencies</w:t>
      </w:r>
      <w:r>
        <w:rPr>
          <w:rFonts w:ascii="Bookman Old Style" w:hAnsi="Bookman Old Style"/>
          <w:i/>
          <w:iCs/>
          <w:sz w:val="26"/>
        </w:rPr>
        <w:t xml:space="preserve"> (</w:t>
      </w:r>
      <w:r>
        <w:rPr>
          <w:rFonts w:ascii="Bookman Old Style" w:hAnsi="Bookman Old Style"/>
          <w:i/>
          <w:iCs/>
          <w:sz w:val="26"/>
          <w:lang w:val="en-US"/>
        </w:rPr>
        <w:t>BDAs</w:t>
      </w:r>
      <w:r>
        <w:rPr>
          <w:rFonts w:ascii="Bookman Old Style" w:hAnsi="Bookman Old Style"/>
          <w:i/>
          <w:iCs/>
          <w:sz w:val="26"/>
        </w:rPr>
        <w:t>), а также с агентствами  Объединенных наций (</w:t>
      </w:r>
      <w:r>
        <w:rPr>
          <w:rFonts w:ascii="Bookman Old Style" w:hAnsi="Bookman Old Style"/>
          <w:i/>
          <w:iCs/>
          <w:sz w:val="26"/>
          <w:lang w:val="en-US"/>
        </w:rPr>
        <w:t>united</w:t>
      </w:r>
      <w:r>
        <w:rPr>
          <w:rFonts w:ascii="Bookman Old Style" w:hAnsi="Bookman Old Style"/>
          <w:i/>
          <w:iCs/>
          <w:sz w:val="26"/>
        </w:rPr>
        <w:t xml:space="preserve"> </w:t>
      </w:r>
      <w:r>
        <w:rPr>
          <w:rFonts w:ascii="Bookman Old Style" w:hAnsi="Bookman Old Style"/>
          <w:i/>
          <w:iCs/>
          <w:sz w:val="26"/>
          <w:lang w:val="en-US"/>
        </w:rPr>
        <w:t>Nations</w:t>
      </w:r>
      <w:r>
        <w:rPr>
          <w:rFonts w:ascii="Bookman Old Style" w:hAnsi="Bookman Old Style"/>
          <w:i/>
          <w:iCs/>
          <w:sz w:val="26"/>
        </w:rPr>
        <w:t xml:space="preserve"> </w:t>
      </w:r>
      <w:r>
        <w:rPr>
          <w:rFonts w:ascii="Bookman Old Style" w:hAnsi="Bookman Old Style"/>
          <w:i/>
          <w:iCs/>
          <w:sz w:val="26"/>
          <w:lang w:val="en-US"/>
        </w:rPr>
        <w:t>Agencies</w:t>
      </w:r>
      <w:r>
        <w:rPr>
          <w:rFonts w:ascii="Bookman Old Style" w:hAnsi="Bookman Old Style"/>
          <w:i/>
          <w:iCs/>
          <w:sz w:val="26"/>
        </w:rPr>
        <w:t xml:space="preserve"> (</w:t>
      </w:r>
      <w:r>
        <w:rPr>
          <w:rFonts w:ascii="Bookman Old Style" w:hAnsi="Bookman Old Style"/>
          <w:i/>
          <w:iCs/>
          <w:sz w:val="26"/>
          <w:lang w:val="en-US"/>
        </w:rPr>
        <w:t>UNAs</w:t>
      </w:r>
      <w:r>
        <w:rPr>
          <w:rFonts w:ascii="Bookman Old Style" w:hAnsi="Bookman Old Style"/>
          <w:i/>
          <w:iCs/>
          <w:sz w:val="26"/>
        </w:rPr>
        <w:t>).</w:t>
      </w:r>
      <w:r>
        <w:rPr>
          <w:rFonts w:ascii="Bookman Old Style" w:hAnsi="Bookman Old Style"/>
          <w:sz w:val="26"/>
        </w:rPr>
        <w:t xml:space="preserve"> </w:t>
      </w:r>
    </w:p>
    <w:p w:rsidR="00742A7B" w:rsidRDefault="00742A7B">
      <w:pPr>
        <w:ind w:firstLine="708"/>
        <w:jc w:val="both"/>
        <w:rPr>
          <w:rFonts w:ascii="Bookman Old Style" w:hAnsi="Bookman Old Style"/>
          <w:sz w:val="26"/>
        </w:rPr>
      </w:pPr>
      <w:r>
        <w:rPr>
          <w:rFonts w:ascii="Bookman Old Style" w:hAnsi="Bookman Old Style"/>
          <w:sz w:val="26"/>
        </w:rPr>
        <w:t xml:space="preserve">МВФ осуществляет сотрудничество с </w:t>
      </w:r>
      <w:r>
        <w:rPr>
          <w:rFonts w:ascii="Bookman Old Style" w:hAnsi="Bookman Old Style"/>
          <w:i/>
          <w:iCs/>
          <w:sz w:val="26"/>
        </w:rPr>
        <w:t>Всемирной торговой организацией (ВТО),</w:t>
      </w:r>
      <w:r>
        <w:rPr>
          <w:rFonts w:ascii="Bookman Old Style" w:hAnsi="Bookman Old Style"/>
          <w:sz w:val="26"/>
        </w:rPr>
        <w:t xml:space="preserve"> в основе которого лежит продолжительный опыт плодотворных взаимоотношений Фонда в рамках Генерального соглашения по тарифам и торговле (ГАТТ 1947 года). Сотрудничество с ВТО охватывает несколько аспектов. В статье </w:t>
      </w:r>
      <w:r>
        <w:rPr>
          <w:rFonts w:ascii="Bookman Old Style" w:hAnsi="Bookman Old Style"/>
          <w:sz w:val="26"/>
          <w:lang w:val="en-US"/>
        </w:rPr>
        <w:t>III</w:t>
      </w:r>
      <w:r>
        <w:rPr>
          <w:rFonts w:ascii="Bookman Old Style" w:hAnsi="Bookman Old Style"/>
          <w:sz w:val="26"/>
        </w:rPr>
        <w:t xml:space="preserve"> Устава ВТО в качестве одной из его функций указывается поддержание надлежащего сотрудничества с МВФ (и группой мирового банка) с целью достижения большей последовательности в деле выработки экономической политики в общемировом масштабе. Помимо этого, в Заключительный акт по итогам Уругвайского раунда многосторонних торговых переговоров включена составленная на уровне министров декларация о вкладе ВТО в дело выработки более последовательной экономической политики в общемировом масштабе. В этой декларации содержится конкретное положение, предписывающее ВТО налаживать сотрудничество с международными организациями, отвечающими за валютные и финансовые вопросы.</w:t>
      </w:r>
    </w:p>
    <w:p w:rsidR="00742A7B" w:rsidRDefault="00742A7B">
      <w:pPr>
        <w:ind w:firstLine="708"/>
        <w:jc w:val="both"/>
        <w:rPr>
          <w:rFonts w:ascii="Bookman Old Style" w:hAnsi="Bookman Old Style"/>
          <w:sz w:val="26"/>
        </w:rPr>
      </w:pPr>
      <w:r>
        <w:rPr>
          <w:rFonts w:ascii="Bookman Old Style" w:hAnsi="Bookman Old Style"/>
          <w:sz w:val="26"/>
        </w:rPr>
        <w:t>Фонд участвует в проводимых ВТО консультациях  с государствами – членами, вводящими ограничения для защиты своего платежного баланса. Участие фонда в таких мероприятиях расширилось и охватывает теперь проблемы, связанные с внешнеторговыми ограничениями, как на товары, так и на их услуги. В деятельности фонда вопросам торговой политики уделяется значительное внимание, как при осуществлении им своих надзорных функций, так и  в связи с использование ресурсов МВФ. При этом, однако, во всех случаях должным образом учитывается необходимость обеспечения согласованности с ВТО и соблюдения сферы его полномочий.</w:t>
      </w:r>
    </w:p>
    <w:p w:rsidR="00742A7B" w:rsidRDefault="00742A7B">
      <w:pPr>
        <w:ind w:firstLine="708"/>
        <w:jc w:val="both"/>
        <w:rPr>
          <w:rFonts w:ascii="Bookman Old Style" w:hAnsi="Bookman Old Style"/>
          <w:sz w:val="26"/>
        </w:rPr>
      </w:pPr>
      <w:r>
        <w:rPr>
          <w:rFonts w:ascii="Bookman Old Style" w:hAnsi="Bookman Old Style"/>
          <w:sz w:val="26"/>
        </w:rPr>
        <w:t>Кроме названных организаций, МВФ осуществляет также взаимодействие с коммерческими банками, объединенными в рамках Лондонского клуба кредиторов,  а так же с официальными кредиторами в рамках Парижского клуба кредиторов для разрешения вопросов, связанных с урегулирование проблемы мирового долга.</w:t>
      </w:r>
      <w:r>
        <w:rPr>
          <w:rStyle w:val="a6"/>
          <w:rFonts w:ascii="Bookman Old Style" w:hAnsi="Bookman Old Style"/>
          <w:sz w:val="26"/>
        </w:rPr>
        <w:footnoteReference w:id="5"/>
      </w:r>
      <w:r>
        <w:rPr>
          <w:rFonts w:ascii="Bookman Old Style" w:hAnsi="Bookman Old Style"/>
          <w:sz w:val="26"/>
        </w:rPr>
        <w:t xml:space="preserve"> </w:t>
      </w:r>
    </w:p>
    <w:p w:rsidR="00742A7B" w:rsidRDefault="00742A7B">
      <w:pPr>
        <w:ind w:firstLine="708"/>
        <w:jc w:val="both"/>
        <w:rPr>
          <w:rFonts w:ascii="Bookman Old Style" w:hAnsi="Bookman Old Style"/>
          <w:sz w:val="26"/>
        </w:rPr>
      </w:pPr>
      <w:r>
        <w:rPr>
          <w:rFonts w:ascii="Bookman Old Style" w:hAnsi="Bookman Old Style"/>
          <w:sz w:val="26"/>
        </w:rPr>
        <w:t>Обе эти организации стремятся облегчить долговое бремя развивающихся стран, путем предоставления странам – должникам отсрочки по их платежам, которая направлена на то, чтобы они могли восстановить свою кредитоспособность в результате осуществления всеобъемлющих реформ и преобразований под руководством и при финансовой поддержке со стороны МВФ. В этой связи, государства – кредиторы идут на пересмотр графиков и условий погашения задолженности лишь при условии принятия страной – должником программ макроэкономических преобразований, финансируемых при помощи дополнительных ссуд от МВФ. Данному факту государства – кредиторы придают важное значение. Так, например, в согласованном протоколе о пересмотре условий погашения задолженности содержится следующее замечание: «Положения настоящего протокола сохраняют силу до тех пор, пока Республика Х имеет договоренность с МВФ о дополнительных ссудах». В процессе урегулирования международной задолженности участвуют также и МБРР, который осуществляет финансирование более долгосрочных и дорогостоящих проектов.</w:t>
      </w:r>
    </w:p>
    <w:p w:rsidR="00742A7B" w:rsidRDefault="00742A7B">
      <w:pPr>
        <w:ind w:firstLine="708"/>
        <w:jc w:val="both"/>
        <w:rPr>
          <w:rFonts w:ascii="Bookman Old Style" w:hAnsi="Bookman Old Style"/>
          <w:sz w:val="26"/>
        </w:rPr>
      </w:pPr>
      <w:r>
        <w:rPr>
          <w:rFonts w:ascii="Bookman Old Style" w:hAnsi="Bookman Old Style"/>
          <w:sz w:val="26"/>
        </w:rPr>
        <w:t>Таким образом, МВФ играет ключевую роль  в вопросах, связанных с кредитованием и формированием обусловленности предоставления займов, и также с урегулированием проблем внешнего долга. Взаимодействие названных организаций в рамках урегулирования внешней задолженности стран – должников, сводится, по – сути, к осуществлению согласованного кредитования (реализация плана Брэйди).</w:t>
      </w:r>
      <w:r>
        <w:rPr>
          <w:rStyle w:val="a6"/>
          <w:rFonts w:ascii="Bookman Old Style" w:hAnsi="Bookman Old Style"/>
          <w:sz w:val="26"/>
        </w:rPr>
        <w:footnoteReference w:id="6"/>
      </w:r>
      <w:r>
        <w:rPr>
          <w:rFonts w:ascii="Bookman Old Style" w:hAnsi="Bookman Old Style"/>
          <w:sz w:val="26"/>
        </w:rPr>
        <w:t xml:space="preserve">  МВФ в данном случае является стрежнем этой системы и гарантом выполнения заемщиком выдвинутых со стороны кредиторов требований. Действительно, страны, осуществлявшие реструктуризацию своих долговых обязательств, обычно брали кредиты МВФ и принимали  к исполнению разработанные его специалистами программы макроэкономической стабилизации. Даже если получаемые от МВФ средства были невелики, его вмешательство означало для кредиторов, что страна предпринимает серьезные меры для решения проблемы внешнего долга.</w:t>
      </w:r>
    </w:p>
    <w:p w:rsidR="00742A7B" w:rsidRDefault="00742A7B">
      <w:pPr>
        <w:ind w:firstLine="708"/>
        <w:jc w:val="both"/>
        <w:rPr>
          <w:rFonts w:ascii="Bookman Old Style" w:hAnsi="Bookman Old Style"/>
          <w:sz w:val="26"/>
        </w:rPr>
      </w:pPr>
      <w:r>
        <w:rPr>
          <w:rFonts w:ascii="Bookman Old Style" w:hAnsi="Bookman Old Style"/>
          <w:sz w:val="26"/>
        </w:rPr>
        <w:t>Таким образом, можно констатировать, что Международный Валютный Фонд играет стержневую роль в мировой валютно – финансовой системе. Данное обстоятельство позволяет его странам – членам решать весь спектр внешнеэкономических проблем, связанных с урегулированием их долговых обязательств, привлечением инвестиций в национальную экономику и т.д.</w:t>
      </w: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rPr>
          <w:rFonts w:ascii="Bookman Old Style" w:hAnsi="Bookman Old Style"/>
          <w:b/>
          <w:bCs/>
          <w:i/>
          <w:iCs/>
          <w:sz w:val="26"/>
        </w:rPr>
      </w:pPr>
    </w:p>
    <w:p w:rsidR="00742A7B" w:rsidRDefault="00742A7B">
      <w:pPr>
        <w:pStyle w:val="a3"/>
        <w:jc w:val="center"/>
        <w:rPr>
          <w:rFonts w:ascii="Bookman Old Style" w:hAnsi="Bookman Old Style"/>
          <w:b/>
          <w:bCs/>
          <w:i/>
          <w:iCs/>
          <w:sz w:val="26"/>
        </w:rPr>
      </w:pPr>
      <w:r>
        <w:rPr>
          <w:rFonts w:ascii="Bookman Old Style" w:hAnsi="Bookman Old Style"/>
          <w:b/>
          <w:bCs/>
          <w:i/>
          <w:iCs/>
          <w:sz w:val="26"/>
        </w:rPr>
        <w:t>Глава 2. Организационно – финансовая структура МВФ. Финансовая  и консультационная деятельность Фонда.</w:t>
      </w:r>
    </w:p>
    <w:p w:rsidR="00742A7B" w:rsidRDefault="00742A7B">
      <w:pPr>
        <w:pStyle w:val="a3"/>
        <w:rPr>
          <w:rFonts w:ascii="Bookman Old Style" w:hAnsi="Bookman Old Style"/>
          <w:b/>
          <w:bCs/>
          <w:i/>
          <w:iCs/>
          <w:sz w:val="26"/>
        </w:rPr>
      </w:pPr>
    </w:p>
    <w:p w:rsidR="00742A7B" w:rsidRDefault="00742A7B">
      <w:pPr>
        <w:jc w:val="both"/>
        <w:rPr>
          <w:rFonts w:ascii="Bookman Old Style" w:hAnsi="Bookman Old Style"/>
          <w:b/>
          <w:bCs/>
          <w:i/>
          <w:iCs/>
          <w:sz w:val="26"/>
        </w:rPr>
      </w:pPr>
      <w:r>
        <w:rPr>
          <w:rFonts w:ascii="Bookman Old Style" w:hAnsi="Bookman Old Style"/>
          <w:b/>
          <w:bCs/>
          <w:i/>
          <w:iCs/>
          <w:sz w:val="26"/>
        </w:rPr>
        <w:t>2.1.Организационная структура Фонда.</w:t>
      </w:r>
    </w:p>
    <w:p w:rsidR="00742A7B" w:rsidRDefault="00742A7B">
      <w:pPr>
        <w:jc w:val="both"/>
        <w:rPr>
          <w:rFonts w:ascii="Bookman Old Style" w:hAnsi="Bookman Old Style"/>
          <w:b/>
          <w:bCs/>
          <w:i/>
          <w:iCs/>
          <w:sz w:val="26"/>
        </w:rPr>
      </w:pPr>
    </w:p>
    <w:p w:rsidR="00742A7B" w:rsidRDefault="00742A7B">
      <w:pPr>
        <w:ind w:firstLine="708"/>
        <w:jc w:val="both"/>
        <w:rPr>
          <w:rFonts w:ascii="Bookman Old Style" w:hAnsi="Bookman Old Style"/>
          <w:sz w:val="26"/>
        </w:rPr>
      </w:pPr>
      <w:r>
        <w:rPr>
          <w:rFonts w:ascii="Bookman Old Style" w:hAnsi="Bookman Old Style"/>
          <w:sz w:val="26"/>
        </w:rPr>
        <w:t xml:space="preserve">Высшим руководящим органом МВФ является </w:t>
      </w:r>
      <w:r>
        <w:rPr>
          <w:rFonts w:ascii="Bookman Old Style" w:hAnsi="Bookman Old Style"/>
          <w:i/>
          <w:iCs/>
          <w:sz w:val="26"/>
        </w:rPr>
        <w:t>Совет Управляющих (</w:t>
      </w:r>
      <w:r>
        <w:rPr>
          <w:rFonts w:ascii="Bookman Old Style" w:hAnsi="Bookman Old Style"/>
          <w:i/>
          <w:iCs/>
          <w:sz w:val="26"/>
          <w:lang w:val="en-US"/>
        </w:rPr>
        <w:t>Board</w:t>
      </w:r>
      <w:r>
        <w:rPr>
          <w:rFonts w:ascii="Bookman Old Style" w:hAnsi="Bookman Old Style"/>
          <w:i/>
          <w:iCs/>
          <w:sz w:val="26"/>
        </w:rPr>
        <w:t xml:space="preserve"> </w:t>
      </w:r>
      <w:r>
        <w:rPr>
          <w:rFonts w:ascii="Bookman Old Style" w:hAnsi="Bookman Old Style"/>
          <w:i/>
          <w:iCs/>
          <w:sz w:val="26"/>
          <w:lang w:val="en-US"/>
        </w:rPr>
        <w:t>of</w:t>
      </w:r>
      <w:r>
        <w:rPr>
          <w:rFonts w:ascii="Bookman Old Style" w:hAnsi="Bookman Old Style"/>
          <w:i/>
          <w:iCs/>
          <w:sz w:val="26"/>
        </w:rPr>
        <w:t xml:space="preserve"> </w:t>
      </w:r>
      <w:r>
        <w:rPr>
          <w:rFonts w:ascii="Bookman Old Style" w:hAnsi="Bookman Old Style"/>
          <w:i/>
          <w:iCs/>
          <w:sz w:val="26"/>
          <w:lang w:val="en-US"/>
        </w:rPr>
        <w:t>Governos</w:t>
      </w:r>
      <w:r>
        <w:rPr>
          <w:rFonts w:ascii="Bookman Old Style" w:hAnsi="Bookman Old Style"/>
          <w:i/>
          <w:iCs/>
          <w:sz w:val="26"/>
        </w:rPr>
        <w:t>)</w:t>
      </w:r>
      <w:r>
        <w:rPr>
          <w:rFonts w:ascii="Bookman Old Style" w:hAnsi="Bookman Old Style"/>
          <w:sz w:val="26"/>
        </w:rPr>
        <w:t>, в котором каждая страна – член представлена управляющим и его заместителем. В большинстве случаев управляющие Фонда – это министры финансов или руководители центральных банков, либо другие лица такого же служебного положения. Совет управляющих избирает из своего состава председателя. В ведение Совета входит решение важнейших вопросов деятельности МВФ, таких, как прием и исключение членов Фонда, определение и пересмотр размеров квот, распределение чистого дохода, выборы исполнительных директоров. Управляющие собираются на сессии, на которых обсуждаются деятельность Фонда, один раз в год, однако они могут голосовать в любое время с помощью почты.</w:t>
      </w:r>
    </w:p>
    <w:p w:rsidR="00742A7B" w:rsidRDefault="00742A7B">
      <w:pPr>
        <w:ind w:firstLine="708"/>
        <w:jc w:val="both"/>
        <w:rPr>
          <w:rFonts w:ascii="Bookman Old Style" w:hAnsi="Bookman Old Style"/>
          <w:sz w:val="26"/>
        </w:rPr>
      </w:pPr>
      <w:r>
        <w:rPr>
          <w:rFonts w:ascii="Bookman Old Style" w:hAnsi="Bookman Old Style"/>
          <w:sz w:val="26"/>
        </w:rPr>
        <w:t>МВФ устроен по образцу акционерного предприятия, и поэтому возможность каждого участника оказывать воздействие на его деятельность определяется долей в капитале. В соответствии с этим в МВФ действует принцип так называемого «взвешенного» количества голосов (</w:t>
      </w:r>
      <w:r>
        <w:rPr>
          <w:rFonts w:ascii="Bookman Old Style" w:hAnsi="Bookman Old Style"/>
          <w:sz w:val="26"/>
          <w:lang w:val="en-US"/>
        </w:rPr>
        <w:t>voting</w:t>
      </w:r>
      <w:r>
        <w:rPr>
          <w:rFonts w:ascii="Bookman Old Style" w:hAnsi="Bookman Old Style"/>
          <w:sz w:val="26"/>
        </w:rPr>
        <w:t xml:space="preserve"> </w:t>
      </w:r>
      <w:r>
        <w:rPr>
          <w:rFonts w:ascii="Bookman Old Style" w:hAnsi="Bookman Old Style"/>
          <w:sz w:val="26"/>
          <w:lang w:val="en-US"/>
        </w:rPr>
        <w:t>power</w:t>
      </w:r>
      <w:r>
        <w:rPr>
          <w:rFonts w:ascii="Bookman Old Style" w:hAnsi="Bookman Old Style"/>
          <w:sz w:val="26"/>
        </w:rPr>
        <w:t>): каждое государство – член имеет 250 «базисных» голосов, независимо от величины взноса в капитал Фонда, и дополнительно по одному голосу на каждые 100.000 единиц СДР его доли  в этом капитале. Помимо этого, при голосовании по некоторым вопросам страны –кредиторы дополнительно получают один голос на каждые 400.000 долларов займов, предоставленных ими на день голосования, за счет соответствующего уменьшения числа голосов стран – должников. Такой порядок оставляет решающее слово в управлении делами МВФ за странами, вложившими в него наиболее крупные средства.</w:t>
      </w:r>
    </w:p>
    <w:p w:rsidR="00742A7B" w:rsidRDefault="00742A7B">
      <w:pPr>
        <w:jc w:val="both"/>
        <w:rPr>
          <w:rFonts w:ascii="Bookman Old Style" w:hAnsi="Bookman Old Style"/>
          <w:sz w:val="26"/>
        </w:rPr>
      </w:pPr>
      <w:r>
        <w:rPr>
          <w:rFonts w:ascii="Bookman Old Style" w:hAnsi="Bookman Old Style"/>
          <w:sz w:val="26"/>
        </w:rPr>
        <w:t xml:space="preserve"> </w:t>
      </w:r>
      <w:r>
        <w:rPr>
          <w:rFonts w:ascii="Bookman Old Style" w:hAnsi="Bookman Old Style"/>
          <w:sz w:val="26"/>
        </w:rPr>
        <w:tab/>
        <w:t>Решения в Совете управляющих МВФ в основном принимаются простым большинством при условии подачи за них не менее половины голосов. Однако некоторые, наиболее важные, принципиальные вопросы (например, внесение изменений в Статьи Соглашения о МВФ, установление и пересмотр величины долей стран – членов в капитале, изменение числа избираемых исполнительных директоров) требуют для своего решения «специального (квалифицированного) большинства».</w:t>
      </w:r>
    </w:p>
    <w:p w:rsidR="00742A7B" w:rsidRDefault="00742A7B">
      <w:pPr>
        <w:ind w:firstLine="708"/>
        <w:jc w:val="both"/>
        <w:rPr>
          <w:rFonts w:ascii="Bookman Old Style" w:hAnsi="Bookman Old Style"/>
          <w:sz w:val="26"/>
        </w:rPr>
      </w:pPr>
      <w:r>
        <w:rPr>
          <w:rFonts w:ascii="Bookman Old Style" w:hAnsi="Bookman Old Style"/>
          <w:sz w:val="26"/>
        </w:rPr>
        <w:t>Устав МВФ предусматривает, что Совет управляющих может вынести решение об учреждении нового постоянного органа управления – Совета (</w:t>
      </w:r>
      <w:r>
        <w:rPr>
          <w:rFonts w:ascii="Bookman Old Style" w:hAnsi="Bookman Old Style"/>
          <w:sz w:val="26"/>
          <w:lang w:val="en-US"/>
        </w:rPr>
        <w:t>Council</w:t>
      </w:r>
      <w:r>
        <w:rPr>
          <w:rFonts w:ascii="Bookman Old Style" w:hAnsi="Bookman Old Style"/>
          <w:sz w:val="26"/>
        </w:rPr>
        <w:t xml:space="preserve">) на уровне министров стран – членов, который бы «осуществлял наблюдение за регулированием и адаптацией международной валютной системы, включая постоянное действие  адаптивного процесса и изменения в области глобальной ликвидности.» Еще одна функция этого органа – рассмотрение предложений о внесении поправок в Статьи Соглашения. Совет должен быть наделен полномочиями и для принятия практических решений. </w:t>
      </w:r>
    </w:p>
    <w:p w:rsidR="00742A7B" w:rsidRDefault="00742A7B">
      <w:pPr>
        <w:ind w:firstLine="708"/>
        <w:jc w:val="both"/>
        <w:rPr>
          <w:rFonts w:ascii="Bookman Old Style" w:hAnsi="Bookman Old Style"/>
          <w:sz w:val="26"/>
        </w:rPr>
      </w:pPr>
      <w:r>
        <w:rPr>
          <w:rFonts w:ascii="Bookman Old Style" w:hAnsi="Bookman Old Style"/>
          <w:sz w:val="26"/>
        </w:rPr>
        <w:t>До настоящего времени Совет не создан. Сейчас его роль играет состоящих из 24 членов так называемый Временный комитет Совета управляющих по вопросам международной валютной системы (</w:t>
      </w:r>
      <w:r>
        <w:rPr>
          <w:rFonts w:ascii="Bookman Old Style" w:hAnsi="Bookman Old Style"/>
          <w:sz w:val="26"/>
          <w:lang w:val="en-US"/>
        </w:rPr>
        <w:t>Interim</w:t>
      </w:r>
      <w:r>
        <w:rPr>
          <w:rFonts w:ascii="Bookman Old Style" w:hAnsi="Bookman Old Style"/>
          <w:sz w:val="26"/>
        </w:rPr>
        <w:t xml:space="preserve"> </w:t>
      </w:r>
      <w:r>
        <w:rPr>
          <w:rFonts w:ascii="Bookman Old Style" w:hAnsi="Bookman Old Style"/>
          <w:sz w:val="26"/>
          <w:lang w:val="en-US"/>
        </w:rPr>
        <w:t>Committee</w:t>
      </w:r>
      <w:r>
        <w:rPr>
          <w:rFonts w:ascii="Bookman Old Style" w:hAnsi="Bookman Old Style"/>
          <w:sz w:val="26"/>
        </w:rPr>
        <w:t xml:space="preserve"> </w:t>
      </w:r>
      <w:r>
        <w:rPr>
          <w:rFonts w:ascii="Bookman Old Style" w:hAnsi="Bookman Old Style"/>
          <w:sz w:val="26"/>
          <w:lang w:val="en-US"/>
        </w:rPr>
        <w:t>of</w:t>
      </w:r>
      <w:r>
        <w:rPr>
          <w:rFonts w:ascii="Bookman Old Style" w:hAnsi="Bookman Old Style"/>
          <w:sz w:val="26"/>
        </w:rPr>
        <w:t xml:space="preserve"> </w:t>
      </w:r>
      <w:r>
        <w:rPr>
          <w:rFonts w:ascii="Bookman Old Style" w:hAnsi="Bookman Old Style"/>
          <w:sz w:val="26"/>
          <w:lang w:val="en-US"/>
        </w:rPr>
        <w:t>the</w:t>
      </w:r>
      <w:r>
        <w:rPr>
          <w:rFonts w:ascii="Bookman Old Style" w:hAnsi="Bookman Old Style"/>
          <w:sz w:val="26"/>
        </w:rPr>
        <w:t xml:space="preserve"> </w:t>
      </w:r>
      <w:r>
        <w:rPr>
          <w:rFonts w:ascii="Bookman Old Style" w:hAnsi="Bookman Old Style"/>
          <w:sz w:val="26"/>
          <w:lang w:val="en-US"/>
        </w:rPr>
        <w:t>Board</w:t>
      </w:r>
      <w:r>
        <w:rPr>
          <w:rFonts w:ascii="Bookman Old Style" w:hAnsi="Bookman Old Style"/>
          <w:sz w:val="26"/>
        </w:rPr>
        <w:t xml:space="preserve"> </w:t>
      </w:r>
      <w:r>
        <w:rPr>
          <w:rFonts w:ascii="Bookman Old Style" w:hAnsi="Bookman Old Style"/>
          <w:sz w:val="26"/>
          <w:lang w:val="en-US"/>
        </w:rPr>
        <w:t>of</w:t>
      </w:r>
      <w:r>
        <w:rPr>
          <w:rFonts w:ascii="Bookman Old Style" w:hAnsi="Bookman Old Style"/>
          <w:sz w:val="26"/>
        </w:rPr>
        <w:t xml:space="preserve"> </w:t>
      </w:r>
      <w:r>
        <w:rPr>
          <w:rFonts w:ascii="Bookman Old Style" w:hAnsi="Bookman Old Style"/>
          <w:sz w:val="26"/>
          <w:lang w:val="en-US"/>
        </w:rPr>
        <w:t>Governors</w:t>
      </w:r>
      <w:r>
        <w:rPr>
          <w:rFonts w:ascii="Bookman Old Style" w:hAnsi="Bookman Old Style"/>
          <w:sz w:val="26"/>
        </w:rPr>
        <w:t xml:space="preserve"> </w:t>
      </w:r>
      <w:r>
        <w:rPr>
          <w:rFonts w:ascii="Bookman Old Style" w:hAnsi="Bookman Old Style"/>
          <w:sz w:val="26"/>
          <w:lang w:val="en-US"/>
        </w:rPr>
        <w:t>on</w:t>
      </w:r>
      <w:r>
        <w:rPr>
          <w:rFonts w:ascii="Bookman Old Style" w:hAnsi="Bookman Old Style"/>
          <w:sz w:val="26"/>
        </w:rPr>
        <w:t xml:space="preserve"> </w:t>
      </w:r>
      <w:r>
        <w:rPr>
          <w:rFonts w:ascii="Bookman Old Style" w:hAnsi="Bookman Old Style"/>
          <w:sz w:val="26"/>
          <w:lang w:val="en-US"/>
        </w:rPr>
        <w:t>the</w:t>
      </w:r>
      <w:r>
        <w:rPr>
          <w:rFonts w:ascii="Bookman Old Style" w:hAnsi="Bookman Old Style"/>
          <w:sz w:val="26"/>
        </w:rPr>
        <w:t xml:space="preserve"> </w:t>
      </w:r>
      <w:r>
        <w:rPr>
          <w:rFonts w:ascii="Bookman Old Style" w:hAnsi="Bookman Old Style"/>
          <w:sz w:val="26"/>
          <w:lang w:val="en-US"/>
        </w:rPr>
        <w:t>International</w:t>
      </w:r>
      <w:r>
        <w:rPr>
          <w:rFonts w:ascii="Bookman Old Style" w:hAnsi="Bookman Old Style"/>
          <w:sz w:val="26"/>
        </w:rPr>
        <w:t xml:space="preserve"> </w:t>
      </w:r>
      <w:r>
        <w:rPr>
          <w:rFonts w:ascii="Bookman Old Style" w:hAnsi="Bookman Old Style"/>
          <w:sz w:val="26"/>
          <w:lang w:val="en-US"/>
        </w:rPr>
        <w:t>Monetary</w:t>
      </w:r>
      <w:r>
        <w:rPr>
          <w:rFonts w:ascii="Bookman Old Style" w:hAnsi="Bookman Old Style"/>
          <w:sz w:val="26"/>
        </w:rPr>
        <w:t xml:space="preserve"> </w:t>
      </w:r>
      <w:r>
        <w:rPr>
          <w:rFonts w:ascii="Bookman Old Style" w:hAnsi="Bookman Old Style"/>
          <w:sz w:val="26"/>
          <w:lang w:val="en-US"/>
        </w:rPr>
        <w:t>System</w:t>
      </w:r>
      <w:r>
        <w:rPr>
          <w:rFonts w:ascii="Bookman Old Style" w:hAnsi="Bookman Old Style"/>
          <w:sz w:val="26"/>
        </w:rPr>
        <w:t xml:space="preserve">). Этот Временный комитет был учрежден в 1974 году. Временный комитет можно назвать совещательным органом, который выполняет функции, которые должны были бы перейти к Совету в случае его образования. Помимо этого, он готовит рекомендации для Совета управляющих, касающиеся противодействия внезапным изменениям, которые могли бы угрожать международной валютной системе. Временный комитет не имеет полномочий для принятия решений, предусмотренных Уставом МВФ. </w:t>
      </w:r>
    </w:p>
    <w:p w:rsidR="00742A7B" w:rsidRDefault="00742A7B">
      <w:pPr>
        <w:ind w:firstLine="708"/>
        <w:jc w:val="both"/>
        <w:rPr>
          <w:rFonts w:ascii="Bookman Old Style" w:hAnsi="Bookman Old Style"/>
          <w:sz w:val="26"/>
        </w:rPr>
      </w:pPr>
      <w:r>
        <w:rPr>
          <w:rFonts w:ascii="Bookman Old Style" w:hAnsi="Bookman Old Style"/>
          <w:sz w:val="26"/>
        </w:rPr>
        <w:t xml:space="preserve">Другим совещательным органом является Объединенный министерский комитет по передаче реальных ресурсов развивающимся странам (Комитет по развитию – </w:t>
      </w:r>
      <w:r>
        <w:rPr>
          <w:rFonts w:ascii="Bookman Old Style" w:hAnsi="Bookman Old Style"/>
          <w:sz w:val="26"/>
          <w:lang w:val="en-US"/>
        </w:rPr>
        <w:t>Joint</w:t>
      </w:r>
      <w:r>
        <w:rPr>
          <w:rFonts w:ascii="Bookman Old Style" w:hAnsi="Bookman Old Style"/>
          <w:sz w:val="26"/>
        </w:rPr>
        <w:t xml:space="preserve"> </w:t>
      </w:r>
      <w:r>
        <w:rPr>
          <w:rFonts w:ascii="Bookman Old Style" w:hAnsi="Bookman Old Style"/>
          <w:sz w:val="26"/>
          <w:lang w:val="en-US"/>
        </w:rPr>
        <w:t>Ministerial</w:t>
      </w:r>
      <w:r>
        <w:rPr>
          <w:rFonts w:ascii="Bookman Old Style" w:hAnsi="Bookman Old Style"/>
          <w:sz w:val="26"/>
        </w:rPr>
        <w:t xml:space="preserve"> </w:t>
      </w:r>
      <w:r>
        <w:rPr>
          <w:rFonts w:ascii="Bookman Old Style" w:hAnsi="Bookman Old Style"/>
          <w:sz w:val="26"/>
          <w:lang w:val="en-US"/>
        </w:rPr>
        <w:t>Committee</w:t>
      </w:r>
      <w:r>
        <w:rPr>
          <w:rFonts w:ascii="Bookman Old Style" w:hAnsi="Bookman Old Style"/>
          <w:sz w:val="26"/>
        </w:rPr>
        <w:t xml:space="preserve"> </w:t>
      </w:r>
      <w:r>
        <w:rPr>
          <w:rFonts w:ascii="Bookman Old Style" w:hAnsi="Bookman Old Style"/>
          <w:sz w:val="26"/>
          <w:lang w:val="en-US"/>
        </w:rPr>
        <w:t>on</w:t>
      </w:r>
      <w:r>
        <w:rPr>
          <w:rFonts w:ascii="Bookman Old Style" w:hAnsi="Bookman Old Style"/>
          <w:sz w:val="26"/>
        </w:rPr>
        <w:t xml:space="preserve"> </w:t>
      </w:r>
      <w:r>
        <w:rPr>
          <w:rFonts w:ascii="Bookman Old Style" w:hAnsi="Bookman Old Style"/>
          <w:sz w:val="26"/>
          <w:lang w:val="en-US"/>
        </w:rPr>
        <w:t>the</w:t>
      </w:r>
      <w:r>
        <w:rPr>
          <w:rFonts w:ascii="Bookman Old Style" w:hAnsi="Bookman Old Style"/>
          <w:sz w:val="26"/>
        </w:rPr>
        <w:t xml:space="preserve"> </w:t>
      </w:r>
      <w:r>
        <w:rPr>
          <w:rFonts w:ascii="Bookman Old Style" w:hAnsi="Bookman Old Style"/>
          <w:sz w:val="26"/>
          <w:lang w:val="en-US"/>
        </w:rPr>
        <w:t>transfer</w:t>
      </w:r>
      <w:r>
        <w:rPr>
          <w:rFonts w:ascii="Bookman Old Style" w:hAnsi="Bookman Old Style"/>
          <w:sz w:val="26"/>
        </w:rPr>
        <w:t xml:space="preserve"> </w:t>
      </w:r>
      <w:r>
        <w:rPr>
          <w:rFonts w:ascii="Bookman Old Style" w:hAnsi="Bookman Old Style"/>
          <w:sz w:val="26"/>
          <w:lang w:val="en-US"/>
        </w:rPr>
        <w:t>of</w:t>
      </w:r>
      <w:r>
        <w:rPr>
          <w:rFonts w:ascii="Bookman Old Style" w:hAnsi="Bookman Old Style"/>
          <w:sz w:val="26"/>
        </w:rPr>
        <w:t xml:space="preserve"> </w:t>
      </w:r>
      <w:r>
        <w:rPr>
          <w:rFonts w:ascii="Bookman Old Style" w:hAnsi="Bookman Old Style"/>
          <w:sz w:val="26"/>
          <w:lang w:val="en-US"/>
        </w:rPr>
        <w:t>Real</w:t>
      </w:r>
      <w:r>
        <w:rPr>
          <w:rFonts w:ascii="Bookman Old Style" w:hAnsi="Bookman Old Style"/>
          <w:sz w:val="26"/>
        </w:rPr>
        <w:t xml:space="preserve"> – </w:t>
      </w:r>
      <w:r>
        <w:rPr>
          <w:rFonts w:ascii="Bookman Old Style" w:hAnsi="Bookman Old Style"/>
          <w:sz w:val="26"/>
          <w:lang w:val="en-US"/>
        </w:rPr>
        <w:t>Resources</w:t>
      </w:r>
      <w:r>
        <w:rPr>
          <w:rFonts w:ascii="Bookman Old Style" w:hAnsi="Bookman Old Style"/>
          <w:sz w:val="26"/>
        </w:rPr>
        <w:t xml:space="preserve"> </w:t>
      </w:r>
      <w:r>
        <w:rPr>
          <w:rFonts w:ascii="Bookman Old Style" w:hAnsi="Bookman Old Style"/>
          <w:sz w:val="26"/>
          <w:lang w:val="en-US"/>
        </w:rPr>
        <w:t>to</w:t>
      </w:r>
      <w:r>
        <w:rPr>
          <w:rFonts w:ascii="Bookman Old Style" w:hAnsi="Bookman Old Style"/>
          <w:sz w:val="26"/>
        </w:rPr>
        <w:t xml:space="preserve"> </w:t>
      </w:r>
      <w:r>
        <w:rPr>
          <w:rFonts w:ascii="Bookman Old Style" w:hAnsi="Bookman Old Style"/>
          <w:sz w:val="26"/>
          <w:lang w:val="en-US"/>
        </w:rPr>
        <w:t>Developing</w:t>
      </w:r>
      <w:r>
        <w:rPr>
          <w:rFonts w:ascii="Bookman Old Style" w:hAnsi="Bookman Old Style"/>
          <w:sz w:val="26"/>
        </w:rPr>
        <w:t xml:space="preserve"> </w:t>
      </w:r>
      <w:r>
        <w:rPr>
          <w:rFonts w:ascii="Bookman Old Style" w:hAnsi="Bookman Old Style"/>
          <w:sz w:val="26"/>
          <w:lang w:val="en-US"/>
        </w:rPr>
        <w:t>Countries</w:t>
      </w:r>
      <w:r>
        <w:rPr>
          <w:rFonts w:ascii="Bookman Old Style" w:hAnsi="Bookman Old Style"/>
          <w:sz w:val="26"/>
        </w:rPr>
        <w:t xml:space="preserve"> – </w:t>
      </w:r>
      <w:r>
        <w:rPr>
          <w:rFonts w:ascii="Bookman Old Style" w:hAnsi="Bookman Old Style"/>
          <w:sz w:val="26"/>
          <w:lang w:val="en-US"/>
        </w:rPr>
        <w:t>Development</w:t>
      </w:r>
      <w:r>
        <w:rPr>
          <w:rFonts w:ascii="Bookman Old Style" w:hAnsi="Bookman Old Style"/>
          <w:sz w:val="26"/>
        </w:rPr>
        <w:t xml:space="preserve"> </w:t>
      </w:r>
      <w:r>
        <w:rPr>
          <w:rFonts w:ascii="Bookman Old Style" w:hAnsi="Bookman Old Style"/>
          <w:sz w:val="26"/>
          <w:lang w:val="en-US"/>
        </w:rPr>
        <w:t>Committee</w:t>
      </w:r>
      <w:r>
        <w:rPr>
          <w:rFonts w:ascii="Bookman Old Style" w:hAnsi="Bookman Old Style"/>
          <w:sz w:val="26"/>
        </w:rPr>
        <w:t>). Он был образован в том же 1974 году совместно Советами управляющих МВФ и МБРР. Этот комитет занимается вопросами экономического развития.</w:t>
      </w:r>
    </w:p>
    <w:p w:rsidR="00742A7B" w:rsidRDefault="00742A7B">
      <w:pPr>
        <w:ind w:firstLine="708"/>
        <w:jc w:val="both"/>
        <w:rPr>
          <w:rFonts w:ascii="Bookman Old Style" w:hAnsi="Bookman Old Style"/>
          <w:sz w:val="26"/>
        </w:rPr>
      </w:pPr>
      <w:r>
        <w:rPr>
          <w:rFonts w:ascii="Bookman Old Style" w:hAnsi="Bookman Old Style"/>
          <w:sz w:val="26"/>
        </w:rPr>
        <w:t>Совет управляющих делегирует многие свои полномочия Исполнительному Совету (</w:t>
      </w:r>
      <w:r>
        <w:rPr>
          <w:rFonts w:ascii="Bookman Old Style" w:hAnsi="Bookman Old Style"/>
          <w:sz w:val="26"/>
          <w:lang w:val="en-US"/>
        </w:rPr>
        <w:t>Executive</w:t>
      </w:r>
      <w:r>
        <w:rPr>
          <w:rFonts w:ascii="Bookman Old Style" w:hAnsi="Bookman Old Style"/>
          <w:sz w:val="26"/>
        </w:rPr>
        <w:t xml:space="preserve"> </w:t>
      </w:r>
      <w:r>
        <w:rPr>
          <w:rFonts w:ascii="Bookman Old Style" w:hAnsi="Bookman Old Style"/>
          <w:sz w:val="26"/>
          <w:lang w:val="en-US"/>
        </w:rPr>
        <w:t>Board</w:t>
      </w:r>
      <w:r>
        <w:rPr>
          <w:rFonts w:ascii="Bookman Old Style" w:hAnsi="Bookman Old Style"/>
          <w:sz w:val="26"/>
        </w:rPr>
        <w:t>), т.е. Директорату который согласно Уставу несет ответственность за ведение дел Фонда и работает постоянно в его штаб – квартире в Вашингтоне. В настоящее время Исполнительный совет состоит из 24 исполнительных директоров. Назначения и выборы исполнительных директоров проводятся раз в два года.</w:t>
      </w:r>
    </w:p>
    <w:p w:rsidR="00742A7B" w:rsidRDefault="00742A7B">
      <w:pPr>
        <w:ind w:firstLine="708"/>
        <w:jc w:val="both"/>
        <w:rPr>
          <w:rFonts w:ascii="Bookman Old Style" w:hAnsi="Bookman Old Style"/>
          <w:sz w:val="26"/>
        </w:rPr>
      </w:pPr>
      <w:r>
        <w:rPr>
          <w:rFonts w:ascii="Bookman Old Style" w:hAnsi="Bookman Old Style"/>
          <w:sz w:val="26"/>
        </w:rPr>
        <w:t>Исполнительный совет занимается широким кругом политических, оперативных и административных вопросов. Он осуществляет наблюдение за экономической политикой, а также механизмом формирования валютных курсов стран – членов; принимает решения о предоставлении им финансовой помощи со стороны Фонда; подготавливает ежегодный доклад Совету управляющих; проводит обсуждения, завершающие процесс консультаций со странами – членами.  Исполнительный директор располагает тем количеством голосов, которым пользуются избравшие его управляющие. На практике решения Совета основываются обычно на принципе консенсуса; формальные голосования проводятся только при исключительных обстоятельствах.</w:t>
      </w:r>
    </w:p>
    <w:p w:rsidR="00742A7B" w:rsidRDefault="00742A7B">
      <w:pPr>
        <w:ind w:firstLine="708"/>
        <w:jc w:val="both"/>
        <w:rPr>
          <w:rFonts w:ascii="Bookman Old Style" w:hAnsi="Bookman Old Style"/>
          <w:sz w:val="26"/>
        </w:rPr>
      </w:pPr>
      <w:r>
        <w:rPr>
          <w:rFonts w:ascii="Bookman Old Style" w:hAnsi="Bookman Old Style"/>
          <w:sz w:val="26"/>
        </w:rPr>
        <w:t>Исполнительный совет МВФ назначает директора – распорядителя (</w:t>
      </w:r>
      <w:r>
        <w:rPr>
          <w:rFonts w:ascii="Bookman Old Style" w:hAnsi="Bookman Old Style"/>
          <w:sz w:val="26"/>
          <w:lang w:val="en-US"/>
        </w:rPr>
        <w:t>Manager</w:t>
      </w:r>
      <w:r>
        <w:rPr>
          <w:rFonts w:ascii="Bookman Old Style" w:hAnsi="Bookman Old Style"/>
          <w:sz w:val="26"/>
        </w:rPr>
        <w:t xml:space="preserve"> </w:t>
      </w:r>
      <w:r>
        <w:rPr>
          <w:rFonts w:ascii="Bookman Old Style" w:hAnsi="Bookman Old Style"/>
          <w:sz w:val="26"/>
          <w:lang w:val="en-US"/>
        </w:rPr>
        <w:t>Director</w:t>
      </w:r>
      <w:r>
        <w:rPr>
          <w:rFonts w:ascii="Bookman Old Style" w:hAnsi="Bookman Old Style"/>
          <w:sz w:val="26"/>
        </w:rPr>
        <w:t>), который не может быть ни управляющим, ни исполнительным директором. Директор – распорядитель выступает в качестве председателя Директората без права голоса, за исключением случаев, когда голоса распределяются поровну. Он возглавляет административный аппарат Фонда. В функции директора – распорядителя входит ведение текущих дел и назначение ключевых должностных лиц МВФ.</w:t>
      </w:r>
    </w:p>
    <w:p w:rsidR="00742A7B" w:rsidRDefault="00742A7B">
      <w:pPr>
        <w:ind w:firstLine="708"/>
        <w:jc w:val="both"/>
        <w:rPr>
          <w:rFonts w:ascii="Bookman Old Style" w:hAnsi="Bookman Old Style"/>
          <w:sz w:val="26"/>
        </w:rPr>
      </w:pPr>
      <w:r>
        <w:rPr>
          <w:rFonts w:ascii="Bookman Old Style" w:hAnsi="Bookman Old Style"/>
          <w:sz w:val="26"/>
        </w:rPr>
        <w:t>Пост директора – распорядителя с 23 марта 2000 года занимает Хорст Кехлер. Он сменил на этом посту Мишеля Камдессю, подавшего в отставку 14 февраля 2000 года.</w:t>
      </w:r>
    </w:p>
    <w:p w:rsidR="00742A7B" w:rsidRDefault="00742A7B">
      <w:pPr>
        <w:ind w:firstLine="708"/>
        <w:jc w:val="both"/>
        <w:rPr>
          <w:rFonts w:ascii="Bookman Old Style" w:hAnsi="Bookman Old Style"/>
          <w:sz w:val="26"/>
        </w:rPr>
      </w:pPr>
      <w:r>
        <w:rPr>
          <w:rFonts w:ascii="Bookman Old Style" w:hAnsi="Bookman Old Style"/>
          <w:sz w:val="26"/>
        </w:rPr>
        <w:t>Формально все должностные лица МВФ подчиняются только руководящим органам Фонда, и правительства стран – членов не имею права оказывать на них давление и влияние. Однако, фактически, в ряде случаев это требование не выполняется.</w:t>
      </w:r>
    </w:p>
    <w:p w:rsidR="00742A7B" w:rsidRDefault="00742A7B">
      <w:pPr>
        <w:ind w:firstLine="708"/>
        <w:jc w:val="both"/>
        <w:rPr>
          <w:rFonts w:ascii="Bookman Old Style" w:hAnsi="Bookman Old Style"/>
          <w:sz w:val="26"/>
        </w:rPr>
      </w:pPr>
      <w:r>
        <w:rPr>
          <w:rFonts w:ascii="Bookman Old Style" w:hAnsi="Bookman Old Style"/>
          <w:sz w:val="26"/>
        </w:rPr>
        <w:t>Организационная структура МВФ также включает в себя Региональные отделы МВФ; отделы специальных служб и услуг; Отделы информации и связи; вспомогательные службы.</w:t>
      </w:r>
    </w:p>
    <w:p w:rsidR="00742A7B" w:rsidRDefault="00742A7B">
      <w:pPr>
        <w:ind w:firstLine="708"/>
        <w:jc w:val="both"/>
        <w:rPr>
          <w:rFonts w:ascii="Bookman Old Style" w:hAnsi="Bookman Old Style"/>
          <w:sz w:val="26"/>
        </w:rPr>
      </w:pPr>
      <w:r>
        <w:rPr>
          <w:rFonts w:ascii="Bookman Old Style" w:hAnsi="Bookman Old Style"/>
          <w:sz w:val="26"/>
        </w:rPr>
        <w:t>Следует отметить, что организационная структура аппарата МВФ претерпевает постоянную эволюцию, вызываемую корректировками целевых установок  и функций Фонда, которые в свою очередь определяются трансформацией мировой экономики и международных валютно – финансовых отношений.</w:t>
      </w:r>
    </w:p>
    <w:p w:rsidR="00742A7B" w:rsidRDefault="00742A7B">
      <w:pPr>
        <w:jc w:val="both"/>
        <w:rPr>
          <w:rFonts w:ascii="Bookman Old Style" w:hAnsi="Bookman Old Style"/>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jc w:val="both"/>
        <w:rPr>
          <w:sz w:val="26"/>
        </w:rPr>
      </w:pPr>
    </w:p>
    <w:p w:rsidR="00742A7B" w:rsidRDefault="00742A7B">
      <w:pPr>
        <w:pStyle w:val="30"/>
        <w:rPr>
          <w:sz w:val="26"/>
        </w:rPr>
      </w:pPr>
      <w:r>
        <w:rPr>
          <w:sz w:val="26"/>
        </w:rPr>
        <w:t>2.2. Виды, источники и структура формируемых Фондом ресурсов.</w:t>
      </w:r>
    </w:p>
    <w:p w:rsidR="00742A7B" w:rsidRDefault="00742A7B">
      <w:pPr>
        <w:pStyle w:val="30"/>
        <w:jc w:val="both"/>
        <w:rPr>
          <w:sz w:val="26"/>
        </w:rPr>
      </w:pPr>
    </w:p>
    <w:p w:rsidR="00742A7B" w:rsidRDefault="00742A7B">
      <w:pPr>
        <w:jc w:val="both"/>
        <w:rPr>
          <w:rFonts w:ascii="Bookman Old Style" w:hAnsi="Bookman Old Style"/>
          <w:b/>
          <w:bCs/>
          <w:i/>
          <w:iCs/>
          <w:sz w:val="26"/>
        </w:rPr>
      </w:pPr>
      <w:r>
        <w:rPr>
          <w:rFonts w:ascii="Bookman Old Style" w:hAnsi="Bookman Old Style"/>
          <w:b/>
          <w:bCs/>
          <w:i/>
          <w:iCs/>
          <w:sz w:val="26"/>
        </w:rPr>
        <w:t>Обыкновенные ресурсы.</w:t>
      </w:r>
    </w:p>
    <w:p w:rsidR="00742A7B" w:rsidRDefault="00742A7B">
      <w:pPr>
        <w:ind w:firstLine="708"/>
        <w:jc w:val="both"/>
        <w:rPr>
          <w:rFonts w:ascii="Bookman Old Style" w:hAnsi="Bookman Old Style"/>
          <w:sz w:val="26"/>
        </w:rPr>
      </w:pPr>
      <w:r>
        <w:rPr>
          <w:rFonts w:ascii="Bookman Old Style" w:hAnsi="Bookman Old Style"/>
          <w:sz w:val="26"/>
        </w:rPr>
        <w:t>Обыкновенные ресурсы Фонда складываются из взносов государств – членов, производимых ими по подписке в счет квот, золотого запаса МВФ, а также резервных активов, выраженных в единицах Специальных прав заимствования (СДР (</w:t>
      </w:r>
      <w:r>
        <w:rPr>
          <w:rFonts w:ascii="Bookman Old Style" w:hAnsi="Bookman Old Style"/>
          <w:sz w:val="26"/>
          <w:lang w:val="en-US"/>
        </w:rPr>
        <w:t>special</w:t>
      </w:r>
      <w:r>
        <w:rPr>
          <w:rFonts w:ascii="Bookman Old Style" w:hAnsi="Bookman Old Style"/>
          <w:sz w:val="26"/>
        </w:rPr>
        <w:t xml:space="preserve"> </w:t>
      </w:r>
      <w:r>
        <w:rPr>
          <w:rFonts w:ascii="Bookman Old Style" w:hAnsi="Bookman Old Style"/>
          <w:sz w:val="26"/>
          <w:lang w:val="en-US"/>
        </w:rPr>
        <w:t>Drawing</w:t>
      </w:r>
      <w:r>
        <w:rPr>
          <w:rFonts w:ascii="Bookman Old Style" w:hAnsi="Bookman Old Style"/>
          <w:sz w:val="26"/>
        </w:rPr>
        <w:t xml:space="preserve"> </w:t>
      </w:r>
      <w:r>
        <w:rPr>
          <w:rFonts w:ascii="Bookman Old Style" w:hAnsi="Bookman Old Style"/>
          <w:sz w:val="26"/>
          <w:lang w:val="en-US"/>
        </w:rPr>
        <w:t>Rights</w:t>
      </w:r>
      <w:r>
        <w:rPr>
          <w:rFonts w:ascii="Bookman Old Style" w:hAnsi="Bookman Old Style"/>
          <w:sz w:val="26"/>
        </w:rPr>
        <w:t xml:space="preserve">). </w:t>
      </w:r>
    </w:p>
    <w:p w:rsidR="00742A7B" w:rsidRDefault="00742A7B">
      <w:pPr>
        <w:ind w:firstLine="708"/>
        <w:jc w:val="both"/>
        <w:rPr>
          <w:rFonts w:ascii="Bookman Old Style" w:hAnsi="Bookman Old Style"/>
          <w:sz w:val="26"/>
        </w:rPr>
      </w:pPr>
      <w:r>
        <w:rPr>
          <w:rFonts w:ascii="Bookman Old Style" w:hAnsi="Bookman Old Style"/>
          <w:sz w:val="26"/>
        </w:rPr>
        <w:t>Каждая страна  - участница имеет квоту (</w:t>
      </w:r>
      <w:r>
        <w:rPr>
          <w:rFonts w:ascii="Bookman Old Style" w:hAnsi="Bookman Old Style"/>
          <w:sz w:val="26"/>
          <w:lang w:val="en-US"/>
        </w:rPr>
        <w:t>quota</w:t>
      </w:r>
      <w:r>
        <w:rPr>
          <w:rFonts w:ascii="Bookman Old Style" w:hAnsi="Bookman Old Style"/>
          <w:sz w:val="26"/>
        </w:rPr>
        <w:t>), выраженную в СДР. Квота является наиболее важным, ключевым звеном в механизме финансовых и организационных взаимоотношений стран – членов с МВФ. Она определяет сумму подписки страны на капитал МВФ, возможности использования ею ресурсов Фонда, наконец, количество голосов, которыми она располагает в нем. Квота может быть изменена по предложению либо самого государства – члена, либо руководящих органов Фонда (но при условии обязательного согласия соответствующего государства). Размеры квот стран – членов устанавливаются на основе экономического значения и удельного веса стран в мировой экономике и международной торговле.</w:t>
      </w:r>
    </w:p>
    <w:p w:rsidR="00742A7B" w:rsidRDefault="00742A7B">
      <w:pPr>
        <w:ind w:firstLine="708"/>
        <w:jc w:val="both"/>
        <w:rPr>
          <w:rFonts w:ascii="Bookman Old Style" w:hAnsi="Bookman Old Style"/>
          <w:sz w:val="26"/>
        </w:rPr>
      </w:pPr>
      <w:r>
        <w:rPr>
          <w:rFonts w:ascii="Bookman Old Style" w:hAnsi="Bookman Old Style"/>
          <w:sz w:val="26"/>
        </w:rPr>
        <w:t>До Ямайского соглашения страна-участница должна была 25% суммы подписки, равной ее квоте, выплачивать в золоте, а остальную часть – в собственных денежных единицах. Ямайское соглашение освободило страны от необходимости взноса в золоте. Теперь бывшая «золотая доля» подписки на капитал МВФ оплачивается страной – членом в резервных активах (</w:t>
      </w:r>
      <w:r>
        <w:rPr>
          <w:rFonts w:ascii="Bookman Old Style" w:hAnsi="Bookman Old Style"/>
          <w:sz w:val="26"/>
          <w:lang w:val="en-US"/>
        </w:rPr>
        <w:t>reserve</w:t>
      </w:r>
      <w:r>
        <w:rPr>
          <w:rFonts w:ascii="Bookman Old Style" w:hAnsi="Bookman Old Style"/>
          <w:sz w:val="26"/>
        </w:rPr>
        <w:t xml:space="preserve"> </w:t>
      </w:r>
      <w:r>
        <w:rPr>
          <w:rFonts w:ascii="Bookman Old Style" w:hAnsi="Bookman Old Style"/>
          <w:sz w:val="26"/>
          <w:lang w:val="en-US"/>
        </w:rPr>
        <w:t>assets</w:t>
      </w:r>
      <w:r>
        <w:rPr>
          <w:rFonts w:ascii="Bookman Old Style" w:hAnsi="Bookman Old Style"/>
          <w:sz w:val="26"/>
        </w:rPr>
        <w:t>), которыми являются свободно конвертируемые валюты других стран – членов, избранные Фондом при условии согласия всех стран. Такая доля может быть в принципе и меньше 25%. Точное соотношение между взносами стран – членов в капитал МВФ в резервных активах и национальных валютах определяется Советом управляющих. Однако, как следует из Устава, он не имеет права устанавливать величину оплаты  в резервных активах в размере, превышающем 25% квоты страны – участницы. Подобная практика используется и при увеличении размеров квот. Часть взноса в национальной валюте, которая не нужна МВФ для текущих операций, производится страной – членом в форме необращающихся беспроцентных обязательств, оплачиваемых по первому требованию Фонда исходя из их номинальной стоимости. Все средства в национальных валютах, переданные Фонду в счет подписки на капитал МВФ, находятся в центральных банках соответствующих стран – членов.</w:t>
      </w:r>
    </w:p>
    <w:p w:rsidR="00742A7B" w:rsidRDefault="00742A7B">
      <w:pPr>
        <w:ind w:firstLine="708"/>
        <w:jc w:val="both"/>
        <w:rPr>
          <w:rFonts w:ascii="Bookman Old Style" w:hAnsi="Bookman Old Style"/>
          <w:sz w:val="26"/>
        </w:rPr>
      </w:pPr>
      <w:r>
        <w:rPr>
          <w:rFonts w:ascii="Bookman Old Style" w:hAnsi="Bookman Old Style"/>
          <w:sz w:val="26"/>
        </w:rPr>
        <w:t>Золотой запас МВФ сформировался в результате того, что до Ямайского соглашения государства – члены осуществляли 25% своих взносов в золоте. По состоянию на 30 апреля 2000 года на хранении в уполномоченных учреждениях – депозитариях находилось 3217341 килограммов (103, 4 млн. чистых унций) принадлежащего МВФ золота, которое оценивалось в 3,6 млрд. СДР из расчета 35 СДР за чистую унцию.</w:t>
      </w:r>
    </w:p>
    <w:p w:rsidR="00742A7B" w:rsidRDefault="00742A7B">
      <w:pPr>
        <w:ind w:firstLine="708"/>
        <w:jc w:val="both"/>
        <w:rPr>
          <w:rFonts w:ascii="Bookman Old Style" w:hAnsi="Bookman Old Style"/>
          <w:sz w:val="26"/>
        </w:rPr>
      </w:pPr>
      <w:r>
        <w:rPr>
          <w:rFonts w:ascii="Bookman Old Style" w:hAnsi="Bookman Old Style"/>
          <w:sz w:val="26"/>
        </w:rPr>
        <w:t>Находясь на балансе МВФ в качестве актива, золото не считается свободно используемым ресурсом, и не применяется в операциях и сделках Фонда. Это объясняется тем, что любая реализация золота из запасов Фонда странам-членам или частным покупателям, требует большинства в 85% от общего количества голосов Фонда. Но даже после продажи золота, использование полученной выручки регламентируется определенными положениями Статей соглашения МВФ, что приводит к снижению степени ликвидности принадлежащего Фонду золота.</w:t>
      </w:r>
    </w:p>
    <w:p w:rsidR="00742A7B" w:rsidRDefault="00742A7B">
      <w:pPr>
        <w:ind w:firstLine="708"/>
        <w:jc w:val="both"/>
        <w:rPr>
          <w:rFonts w:ascii="Bookman Old Style" w:hAnsi="Bookman Old Style"/>
          <w:sz w:val="26"/>
        </w:rPr>
      </w:pPr>
      <w:r>
        <w:rPr>
          <w:rFonts w:ascii="Bookman Old Style" w:hAnsi="Bookman Old Style"/>
          <w:sz w:val="26"/>
        </w:rPr>
        <w:t>В 1969 году была введена счетная валютная единица СДР (</w:t>
      </w:r>
      <w:r>
        <w:rPr>
          <w:rFonts w:ascii="Bookman Old Style" w:hAnsi="Bookman Old Style"/>
          <w:sz w:val="26"/>
          <w:lang w:val="en-US"/>
        </w:rPr>
        <w:t>Special</w:t>
      </w:r>
      <w:r>
        <w:rPr>
          <w:rFonts w:ascii="Bookman Old Style" w:hAnsi="Bookman Old Style"/>
          <w:sz w:val="26"/>
        </w:rPr>
        <w:t xml:space="preserve"> </w:t>
      </w:r>
      <w:r>
        <w:rPr>
          <w:rFonts w:ascii="Bookman Old Style" w:hAnsi="Bookman Old Style"/>
          <w:sz w:val="26"/>
          <w:lang w:val="en-US"/>
        </w:rPr>
        <w:t>Drawing</w:t>
      </w:r>
      <w:r>
        <w:rPr>
          <w:rFonts w:ascii="Bookman Old Style" w:hAnsi="Bookman Old Style"/>
          <w:sz w:val="26"/>
        </w:rPr>
        <w:t xml:space="preserve"> </w:t>
      </w:r>
      <w:r>
        <w:rPr>
          <w:rFonts w:ascii="Bookman Old Style" w:hAnsi="Bookman Old Style"/>
          <w:sz w:val="26"/>
          <w:lang w:val="en-US"/>
        </w:rPr>
        <w:t>Rights</w:t>
      </w:r>
      <w:r>
        <w:rPr>
          <w:rFonts w:ascii="Bookman Old Style" w:hAnsi="Bookman Old Style"/>
          <w:sz w:val="26"/>
        </w:rPr>
        <w:t xml:space="preserve">), с которой было связано первое изменение Устава МВФ. СДР – это международный резервный актив. Приносящий процентный доход. СДР призваны служить дополнением к существующим резервным активам, и распределяются Фондом среди государств – членов, являющихся участниками Департамента СДР, пропорционально их квотам в фонде (статья </w:t>
      </w:r>
      <w:r>
        <w:rPr>
          <w:rFonts w:ascii="Bookman Old Style" w:hAnsi="Bookman Old Style"/>
          <w:sz w:val="26"/>
          <w:lang w:val="en-US"/>
        </w:rPr>
        <w:t>XV</w:t>
      </w:r>
      <w:r>
        <w:rPr>
          <w:rFonts w:ascii="Bookman Old Style" w:hAnsi="Bookman Old Style"/>
          <w:sz w:val="26"/>
        </w:rPr>
        <w:t>, раздел 1). Ценность СДР как резервного актива определяется, прежде всего, обязательствами участников держать и принимать СДР, а также выполнять различные обязанности, связанные с надлежащим функционированием СДР в качестве резервного актива. Авуары участников в СДР составляют неотъемлемую часть их международных резервов, наряду с авуарами в золоте, иностранной валюте и позициями по резервной доле в Фонде. СДР приносят своим держателям доход по рыночной процентной ставке, которая с августа 1983 года устанавливается еженедельно. СДР являются чисто официальным активом, поскольку правом держать СДР и использовать их обладают лишь государства – участники, сам Фонд и уполномоченные официальные организации. Коммерческие банки создают и выпускают в обращение выраженные в СДР финансовые инструменты, которые, в отличие от СДР как таковых, нередко называются «частными СДР». На счетах в рамках Департамента СДР отражаются все сделки и операции с использованием СДР.</w:t>
      </w:r>
    </w:p>
    <w:p w:rsidR="00742A7B" w:rsidRDefault="00742A7B">
      <w:pPr>
        <w:jc w:val="both"/>
        <w:rPr>
          <w:rFonts w:ascii="Bookman Old Style" w:hAnsi="Bookman Old Style"/>
          <w:sz w:val="26"/>
        </w:rPr>
      </w:pPr>
      <w:r>
        <w:rPr>
          <w:rFonts w:ascii="Bookman Old Style" w:hAnsi="Bookman Old Style"/>
          <w:sz w:val="26"/>
        </w:rPr>
        <w:t>СДР выделяются каждому участнику по единой ставке, которая составляет определенный процент от его квоты на момент, непосредственно предшествующий распределению. Аннулирование СДР производится на основе чистого кумулятивного объема распределений.</w:t>
      </w:r>
    </w:p>
    <w:p w:rsidR="00742A7B" w:rsidRDefault="00742A7B">
      <w:pPr>
        <w:ind w:firstLine="708"/>
        <w:jc w:val="both"/>
        <w:rPr>
          <w:rFonts w:ascii="Bookman Old Style" w:hAnsi="Bookman Old Style"/>
          <w:sz w:val="26"/>
        </w:rPr>
      </w:pPr>
      <w:r>
        <w:rPr>
          <w:rFonts w:ascii="Bookman Old Style" w:hAnsi="Bookman Old Style"/>
          <w:sz w:val="26"/>
        </w:rPr>
        <w:t>СДР являются резервным активом, представляющим собой кредитовые проводки по счетам Департамента СДР. Курс СДР определяется в директивном порядке. В 1981 году совет управляющих МВФ постановил определять стоимость СДР на основе корзины из пяти основных валют, которые также являются пятью «свободно используемыми» валютами в международных финансовых сделках, а именно: доллар США, немецкая марка, японская иена, французский франк и фунт стерлингов (в связи с введением ЕВРО корзина валют несколько изменится). Состав валют, определяющих курс единицы СДР, и доля каждой их этих валют в корзине пересматриваются через каждые пять лет.</w:t>
      </w:r>
    </w:p>
    <w:p w:rsidR="00742A7B" w:rsidRDefault="00742A7B">
      <w:pPr>
        <w:ind w:firstLine="708"/>
        <w:jc w:val="both"/>
        <w:rPr>
          <w:rFonts w:ascii="Bookman Old Style" w:hAnsi="Bookman Old Style"/>
          <w:sz w:val="26"/>
        </w:rPr>
      </w:pPr>
      <w:r>
        <w:rPr>
          <w:rFonts w:ascii="Bookman Old Style" w:hAnsi="Bookman Old Style"/>
          <w:sz w:val="26"/>
        </w:rPr>
        <w:t>В конце каждого финансового года (30 апреля) каждый участник выплачивает Фонду обязательные отчисления (пропорционально чистой кумулятивной сумме СДР, распределенных соответствующим участникам) для покрытия операционных расходов Департамента СДР.</w:t>
      </w:r>
    </w:p>
    <w:p w:rsidR="00742A7B" w:rsidRDefault="00742A7B">
      <w:pPr>
        <w:ind w:firstLine="708"/>
        <w:jc w:val="both"/>
        <w:rPr>
          <w:rFonts w:ascii="Bookman Old Style" w:hAnsi="Bookman Old Style"/>
          <w:sz w:val="26"/>
        </w:rPr>
      </w:pPr>
      <w:r>
        <w:rPr>
          <w:rFonts w:ascii="Bookman Old Style" w:hAnsi="Bookman Old Style"/>
          <w:sz w:val="26"/>
        </w:rPr>
        <w:t>СДР распределяются только среди тех государств – членов, которые приняли решение стать участниками Департамента СДР (Участники) и выполнять обязанности таких участников. СДР могут также находиться на счете общих ресурсов  и у уполномоченных держателей, но не выделяются им при распределении. На счет общих ресурсов Фонда СДР поступают при выплате государствами – членами части взносов по квотам, при оплате сборов за использование ресурсов Фонда и при выкупе национальной валюты. Кроме того, СДР могут приобретаться у других участников.</w:t>
      </w:r>
    </w:p>
    <w:p w:rsidR="00742A7B" w:rsidRDefault="00742A7B">
      <w:pPr>
        <w:ind w:firstLine="708"/>
        <w:jc w:val="both"/>
        <w:rPr>
          <w:rFonts w:ascii="Bookman Old Style" w:hAnsi="Bookman Old Style"/>
          <w:sz w:val="26"/>
        </w:rPr>
      </w:pPr>
      <w:r>
        <w:rPr>
          <w:rFonts w:ascii="Bookman Old Style" w:hAnsi="Bookman Old Style"/>
          <w:sz w:val="26"/>
        </w:rPr>
        <w:t>МВФ имеет также право предоставлять полномочия держателей СДР странам, не являющимся членами Фонда, государствам – членам, не являющимся участниками Департамента СДР, учреждениям, выполняющим функции центрального банка для нескольких государств – членов  и иным официальным организациям. Эти организации могут приобретать и использовать СДР в сделках по договоренности и в операциях с участниками и другими держателями на условиях, предписанных Фондом. Они не могут, однако, получать СДР в порядке распределения или использовать СДР в так называемых «сделках по назначению». Механизм назначения участников сделок с СДР действует на основе ежеквартальных планов назначения. В этих планах, утверждаемых Исполнительным советом, содержится список участников Департамента СДР, подлежащих назначению, и устанавливаются максимально допустимые лимиты на сумму СДР, которая может быть предписана к получению тем или иным участником в данном квартале. Участники и уполномоченные держатели могут использовать СДР в самых различных операциях по переводу средств.</w:t>
      </w:r>
    </w:p>
    <w:p w:rsidR="00742A7B" w:rsidRDefault="00742A7B">
      <w:pPr>
        <w:ind w:firstLine="708"/>
        <w:jc w:val="both"/>
        <w:rPr>
          <w:rFonts w:ascii="Bookman Old Style" w:hAnsi="Bookman Old Style"/>
          <w:sz w:val="26"/>
        </w:rPr>
      </w:pPr>
      <w:r>
        <w:rPr>
          <w:rFonts w:ascii="Bookman Old Style" w:hAnsi="Bookman Old Style"/>
          <w:sz w:val="26"/>
        </w:rPr>
        <w:t>Кроме того, СДР играют важную роль в качестве расчетной единицы МВФ. Целый ряд международных и региональных организаций применяют в качестве расчетной единицы исключительно СДР или используют СДР как основу для своих расчетных единиц. СДР как расчетная единица используется также в ряде международных конвенций, в особенности выражения лимитов ответственности при международной перевозке товаров и оказании услуг.</w:t>
      </w: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jc w:val="both"/>
        <w:rPr>
          <w:rFonts w:ascii="Bookman Old Style" w:hAnsi="Bookman Old Style"/>
          <w:b/>
          <w:bCs/>
          <w:i/>
          <w:iCs/>
          <w:sz w:val="26"/>
        </w:rPr>
      </w:pPr>
      <w:r>
        <w:rPr>
          <w:rFonts w:ascii="Bookman Old Style" w:hAnsi="Bookman Old Style"/>
          <w:b/>
          <w:bCs/>
          <w:i/>
          <w:iCs/>
          <w:sz w:val="26"/>
        </w:rPr>
        <w:t xml:space="preserve">Заемные ресурсы. </w:t>
      </w:r>
    </w:p>
    <w:p w:rsidR="00742A7B" w:rsidRDefault="00742A7B">
      <w:pPr>
        <w:ind w:firstLine="708"/>
        <w:jc w:val="both"/>
        <w:rPr>
          <w:rFonts w:ascii="Bookman Old Style" w:hAnsi="Bookman Old Style"/>
          <w:sz w:val="26"/>
        </w:rPr>
      </w:pPr>
      <w:r>
        <w:rPr>
          <w:rFonts w:ascii="Bookman Old Style" w:hAnsi="Bookman Old Style"/>
          <w:sz w:val="26"/>
        </w:rPr>
        <w:t xml:space="preserve">В соответствии со статьей </w:t>
      </w:r>
      <w:r>
        <w:rPr>
          <w:rFonts w:ascii="Bookman Old Style" w:hAnsi="Bookman Old Style"/>
          <w:sz w:val="26"/>
          <w:lang w:val="en-US"/>
        </w:rPr>
        <w:t>VII</w:t>
      </w:r>
      <w:r>
        <w:rPr>
          <w:rFonts w:ascii="Bookman Old Style" w:hAnsi="Bookman Old Style"/>
          <w:sz w:val="26"/>
        </w:rPr>
        <w:t xml:space="preserve"> Статей соглашения, Фонд уполномочен заимствовать валютные средства при условии, что определенные масштабы, продолжительность или распределение диспропорций платежного баланса государств – членов требуют значительного временного расширения кредитов Фонда. Фонд придерживается точки зрения. Что такое расширение более целесообразно финансировать за счет заимствования средств, а не за счет постоянного увеличения размеров собственных средств Фонда. Заимствование средств, таким образом, периодически служит важным временным дополнением к свободно используемым ресурсам, складывающимся из квот государств – членов.</w:t>
      </w:r>
    </w:p>
    <w:p w:rsidR="00742A7B" w:rsidRDefault="00742A7B">
      <w:pPr>
        <w:ind w:firstLine="708"/>
        <w:jc w:val="both"/>
        <w:rPr>
          <w:rFonts w:ascii="Bookman Old Style" w:hAnsi="Bookman Old Style"/>
          <w:sz w:val="26"/>
        </w:rPr>
      </w:pPr>
      <w:r>
        <w:rPr>
          <w:rFonts w:ascii="Bookman Old Style" w:hAnsi="Bookman Old Style"/>
          <w:sz w:val="26"/>
        </w:rPr>
        <w:t>МВФ уполномочен определять источники, выбор времени, масштабы, условия, сроки погашения и методы заимствования средств. Фонд имеет право заимствовать валютные средства из любого источника, в том числе у стран, не входящих в МВФ, и из частных источников, при условии согласия со стороны государства – члена, являющегося эмитентом заимствуемой валюты. В то же время Фонд не имеет права держать средства в валюте стран, не являющихся его членами, и поэтому не может получать займы в таких валютах. Потребность в заимствовании средств может возникать, когда ликвидность МВФ (то есть величина его авуаров в СДР и свободно используемых валютах) невысока по сравнению со спросом на его ресурсы.</w:t>
      </w:r>
    </w:p>
    <w:p w:rsidR="00742A7B" w:rsidRDefault="00742A7B">
      <w:pPr>
        <w:ind w:firstLine="708"/>
        <w:jc w:val="both"/>
        <w:rPr>
          <w:rFonts w:ascii="Bookman Old Style" w:hAnsi="Bookman Old Style"/>
          <w:sz w:val="26"/>
        </w:rPr>
      </w:pPr>
      <w:r>
        <w:rPr>
          <w:rFonts w:ascii="Bookman Old Style" w:hAnsi="Bookman Old Style"/>
          <w:sz w:val="26"/>
        </w:rPr>
        <w:t xml:space="preserve">Хотя по своему происхождению, а также по суммам, срокам погашения и процентным ставкам различные механизмы заимствования МВФ отличаются друг от друга, они имеют и некоторые общие характеристики, а именно: добровольность, официальный статус кредиторов и поддержание стоимости обязательств перед кредиторами в пересчете на СДР. </w:t>
      </w:r>
    </w:p>
    <w:p w:rsidR="00742A7B" w:rsidRDefault="00742A7B">
      <w:pPr>
        <w:ind w:firstLine="708"/>
        <w:jc w:val="both"/>
        <w:rPr>
          <w:rFonts w:ascii="Bookman Old Style" w:hAnsi="Bookman Old Style"/>
          <w:sz w:val="26"/>
        </w:rPr>
      </w:pPr>
      <w:r>
        <w:rPr>
          <w:rFonts w:ascii="Bookman Old Style" w:hAnsi="Bookman Old Style"/>
          <w:sz w:val="26"/>
        </w:rPr>
        <w:t>Начиная с 70-хх годов заимствования МВФ, равно как и его иные операции, выражаются в СДР. Срок погашения полученных займов в большинстве случаев составляет от четырех до семи лет (в среднем – около пяти), что имеет целью обеспечить как можно более близкое соответствие сроков погашения кредитов, выданных Фондом государствами – членам за счет заемных ресурсов, со сроком погашения кредитов, взятых Фондом. Остальные заимствования производятся на более короткие сроки (от одного года до трех лет).</w:t>
      </w:r>
    </w:p>
    <w:p w:rsidR="00742A7B" w:rsidRDefault="00742A7B">
      <w:pPr>
        <w:jc w:val="both"/>
        <w:rPr>
          <w:rFonts w:ascii="Bookman Old Style" w:hAnsi="Bookman Old Style"/>
          <w:sz w:val="26"/>
        </w:rPr>
      </w:pPr>
      <w:r>
        <w:rPr>
          <w:rFonts w:ascii="Bookman Old Style" w:hAnsi="Bookman Old Style"/>
          <w:sz w:val="26"/>
        </w:rPr>
        <w:t>Важная особенность большинства заимствований МВФ состоит в том. Что кредиторы (за исключением Банка Международных Расчетов (БМР)) имеют право на досрочное погашение своих ссуд (путем инкассации или перевода задолженности третьей стороне на условиях, согласованных между исходным ссудодателем и новым кредитором) в случае возникновения у них каких-либо проблем в области платежного баланса. Этот аспект является особенно привлекательным для стран – кредиторов, входящих в МВФ, с учетом вероятности непредвиденного ухудшения состояния платежного баланса и резервных позиций этих стран в течение срока действия их ссуд Фонду. Данный аспект придает ссудам, предоставленным Фонду, чрезвычайно ликвидный характер, в силу чего эти активы рассматриваются как часть международных резервов кредиторов.</w:t>
      </w: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r>
        <w:rPr>
          <w:rFonts w:ascii="Bookman Old Style" w:hAnsi="Bookman Old Style"/>
          <w:sz w:val="26"/>
        </w:rPr>
        <w:t xml:space="preserve"> </w:t>
      </w: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r>
        <w:rPr>
          <w:rFonts w:ascii="Bookman Old Style" w:hAnsi="Bookman Old Style"/>
          <w:sz w:val="26"/>
        </w:rPr>
        <w:t xml:space="preserve">  </w:t>
      </w: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r>
        <w:rPr>
          <w:rFonts w:ascii="Bookman Old Style" w:hAnsi="Bookman Old Style"/>
          <w:sz w:val="26"/>
        </w:rPr>
        <w:t xml:space="preserve"> </w:t>
      </w:r>
    </w:p>
    <w:p w:rsidR="00742A7B" w:rsidRDefault="00742A7B">
      <w:pPr>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r>
        <w:rPr>
          <w:rFonts w:ascii="Bookman Old Style" w:hAnsi="Bookman Old Style"/>
          <w:b/>
          <w:bCs/>
          <w:i/>
          <w:iCs/>
          <w:sz w:val="26"/>
        </w:rPr>
        <w:t>2.3. Структура формируемых Фондом ресурсов.</w:t>
      </w:r>
    </w:p>
    <w:p w:rsidR="00742A7B" w:rsidRDefault="00742A7B">
      <w:pPr>
        <w:ind w:firstLine="708"/>
        <w:jc w:val="both"/>
        <w:rPr>
          <w:rFonts w:ascii="Bookman Old Style" w:hAnsi="Bookman Old Style"/>
          <w:b/>
          <w:bCs/>
          <w:i/>
          <w:iCs/>
          <w:sz w:val="26"/>
        </w:rPr>
      </w:pPr>
    </w:p>
    <w:p w:rsidR="00742A7B" w:rsidRDefault="00742A7B">
      <w:pPr>
        <w:ind w:firstLine="708"/>
        <w:jc w:val="both"/>
        <w:rPr>
          <w:rFonts w:ascii="Bookman Old Style" w:hAnsi="Bookman Old Style"/>
          <w:sz w:val="26"/>
        </w:rPr>
      </w:pPr>
      <w:r>
        <w:rPr>
          <w:rFonts w:ascii="Bookman Old Style" w:hAnsi="Bookman Old Style"/>
          <w:sz w:val="26"/>
        </w:rPr>
        <w:t>Финансовая структура МВФ представлена следующим образом. Все финансовые сделки и операции МВФ проводятся через Департамент общих счетов, Департамент СДР и через прочие счета, управляемые МВФ.</w:t>
      </w:r>
    </w:p>
    <w:p w:rsidR="00742A7B" w:rsidRDefault="00742A7B">
      <w:pPr>
        <w:ind w:firstLine="708"/>
        <w:jc w:val="both"/>
        <w:rPr>
          <w:rFonts w:ascii="Bookman Old Style" w:hAnsi="Bookman Old Style"/>
          <w:sz w:val="26"/>
        </w:rPr>
      </w:pPr>
      <w:r>
        <w:rPr>
          <w:rFonts w:ascii="Bookman Old Style" w:hAnsi="Bookman Old Style"/>
          <w:sz w:val="26"/>
        </w:rPr>
        <w:t>Большая часть операций МВФ проводится через Департамент общих счетов (ДОС). В соответствии со Статьями соглашения, Департамент общих счетов МВФ состоит из счета общих ресурсов (СОР), счета специальных выплат (ССВ) и инвестиционного счета (являющегося на данный момент неактивным). Департамент общих счетов включает также промежуточные счета заемных ресурсов. Эти счета</w:t>
      </w:r>
      <w:r>
        <w:rPr>
          <w:rStyle w:val="a6"/>
          <w:rFonts w:ascii="Bookman Old Style" w:hAnsi="Bookman Old Style"/>
          <w:sz w:val="26"/>
        </w:rPr>
        <w:footnoteReference w:id="7"/>
      </w:r>
      <w:r>
        <w:rPr>
          <w:rFonts w:ascii="Bookman Old Style" w:hAnsi="Bookman Old Style"/>
          <w:sz w:val="26"/>
        </w:rPr>
        <w:t xml:space="preserve"> были созданы по решению Исполнительного совета в мае 1981 года, но с 1991 года они являются неактивными.</w:t>
      </w:r>
    </w:p>
    <w:p w:rsidR="00742A7B" w:rsidRDefault="00742A7B">
      <w:pPr>
        <w:ind w:firstLine="708"/>
        <w:jc w:val="both"/>
        <w:rPr>
          <w:rFonts w:ascii="Bookman Old Style" w:hAnsi="Bookman Old Style"/>
          <w:sz w:val="26"/>
        </w:rPr>
      </w:pPr>
      <w:r>
        <w:rPr>
          <w:rFonts w:ascii="Bookman Old Style" w:hAnsi="Bookman Old Style"/>
          <w:sz w:val="26"/>
        </w:rPr>
        <w:t>Большинство сделок между странами – членами и Фондом осуществляется через СОР. Через этот счет проводится, в частности, получение взносов в счет квот, покупка и выкуп средств, получение возмещение сборов, выплата вознаграждения по компенсируемым позициям государств – членов в рамках резервной доли в Фонде, а также погашение основной суммы долга кредиторам фонда. Активы, хранящиеся на СОР, состоят из валют стран – членов Фонда, собственных авуаров Фонда в СДР и авуаров Фонда в золоте.</w:t>
      </w:r>
    </w:p>
    <w:p w:rsidR="00742A7B" w:rsidRDefault="00742A7B">
      <w:pPr>
        <w:ind w:firstLine="708"/>
        <w:jc w:val="both"/>
        <w:rPr>
          <w:rFonts w:ascii="Bookman Old Style" w:hAnsi="Bookman Old Style"/>
          <w:sz w:val="26"/>
        </w:rPr>
      </w:pPr>
      <w:r>
        <w:rPr>
          <w:rFonts w:ascii="Bookman Old Style" w:hAnsi="Bookman Old Style"/>
          <w:sz w:val="26"/>
        </w:rPr>
        <w:t>ССВ начал использоваться в июне 1981 года для получения средств, перечисляемых из Трастового фонда (Трастовый фонд, созданный в мае 1976 года, был ликвидирован в декабре 1980 года с переводом средств на ССВ). Часть ресурсов, полученных таким образом на ССВ, была перечислена на управляемый Фондом счет субсидий механизма дополнительного финансирования.</w:t>
      </w:r>
      <w:r>
        <w:rPr>
          <w:rStyle w:val="a6"/>
          <w:rFonts w:ascii="Bookman Old Style" w:hAnsi="Bookman Old Style"/>
          <w:sz w:val="26"/>
        </w:rPr>
        <w:footnoteReference w:id="8"/>
      </w:r>
    </w:p>
    <w:p w:rsidR="00742A7B" w:rsidRDefault="00742A7B">
      <w:pPr>
        <w:ind w:firstLine="708"/>
        <w:jc w:val="both"/>
        <w:rPr>
          <w:rFonts w:ascii="Bookman Old Style" w:hAnsi="Bookman Old Style"/>
          <w:sz w:val="26"/>
        </w:rPr>
      </w:pPr>
      <w:r>
        <w:rPr>
          <w:rFonts w:ascii="Bookman Old Style" w:hAnsi="Bookman Old Style"/>
          <w:sz w:val="26"/>
        </w:rPr>
        <w:t xml:space="preserve">В рамках Департамента общих счетов Фонд уполномочен создать инвестиционный фонд. До сих пор, однако, решения об этом принято не было (управление средствами на СОР осуществляется на основе принципа рентабельности и имеет целью сокращение компенсируемых позиций по резервной доле (для снижения расходов фонда)), либо увеличение авуаров Фонда в СДР (для повышения доходов Фонда). Для обеспечения большей прибыльности ресурсов на инвестиционном счете их следовало бы инвестировать по ставке, превышающей процентную ставку по активам в СДР с учетом любого валютного риска. Активы на инвестиционном счете должны храниться отдельно от средств на счете общих ресурсов, и на них не должны распространяться требования о поддержании стоимости. Согласно Статьям соглашения, активы на инвестиционном счете могут образовываться  за счет прибыли от продажи золотого запаса Фонда, за счет перевода валютных средств, хранящихся на СОР, или за счет доходов или поступлений от инвестирования средств данного счета. За исключением доходов от инвестирования средств инвестиционного счета, общая сумма, переводимая на этот счет, не может превышать суммы ресурсов, хранящихся в общем и особом резервах Фонда. Объектом инвестиций могут быть только приносящие доход и обращающиеся на рынке обязательства международных финансовых организаций или государств – членов, валюта которых используется для такого инвестирования. Полученные доходы могут реинвестироваться или использоваться для покрытия расходов  на веление дел Фонда, включая как операционные, так и административные расходы. На счетах в рамках Департамента СДР отражаются все сделки и операции с использованием СДР. </w:t>
      </w:r>
    </w:p>
    <w:p w:rsidR="00742A7B" w:rsidRDefault="00742A7B">
      <w:pPr>
        <w:ind w:firstLine="708"/>
        <w:jc w:val="both"/>
        <w:rPr>
          <w:rFonts w:ascii="Bookman Old Style" w:hAnsi="Bookman Old Style"/>
          <w:sz w:val="26"/>
        </w:rPr>
      </w:pPr>
      <w:r>
        <w:rPr>
          <w:rFonts w:ascii="Bookman Old Style" w:hAnsi="Bookman Old Style"/>
          <w:sz w:val="26"/>
        </w:rPr>
        <w:t>Счета, управляемые МВФ,  включают в себя: Счета пенсионного обеспечения персонала МВФ, Трастовый фонд Механизма расширенного финансирования (ЕСАФ (</w:t>
      </w:r>
      <w:r>
        <w:rPr>
          <w:rFonts w:ascii="Bookman Old Style" w:hAnsi="Bookman Old Style"/>
          <w:sz w:val="26"/>
          <w:lang w:val="en-US"/>
        </w:rPr>
        <w:t>Enhanced</w:t>
      </w:r>
      <w:r>
        <w:rPr>
          <w:rFonts w:ascii="Bookman Old Style" w:hAnsi="Bookman Old Style"/>
          <w:sz w:val="26"/>
        </w:rPr>
        <w:t xml:space="preserve"> </w:t>
      </w:r>
      <w:r>
        <w:rPr>
          <w:rFonts w:ascii="Bookman Old Style" w:hAnsi="Bookman Old Style"/>
          <w:sz w:val="26"/>
          <w:lang w:val="en-US"/>
        </w:rPr>
        <w:t>Structural</w:t>
      </w:r>
      <w:r>
        <w:rPr>
          <w:rFonts w:ascii="Bookman Old Style" w:hAnsi="Bookman Old Style"/>
          <w:sz w:val="26"/>
        </w:rPr>
        <w:t xml:space="preserve"> </w:t>
      </w:r>
      <w:r>
        <w:rPr>
          <w:rFonts w:ascii="Bookman Old Style" w:hAnsi="Bookman Old Style"/>
          <w:sz w:val="26"/>
          <w:lang w:val="en-US"/>
        </w:rPr>
        <w:t>Adjustment</w:t>
      </w:r>
      <w:r>
        <w:rPr>
          <w:rFonts w:ascii="Bookman Old Style" w:hAnsi="Bookman Old Style"/>
          <w:sz w:val="26"/>
        </w:rPr>
        <w:t xml:space="preserve"> </w:t>
      </w:r>
      <w:r>
        <w:rPr>
          <w:rFonts w:ascii="Bookman Old Style" w:hAnsi="Bookman Old Style"/>
          <w:sz w:val="26"/>
          <w:lang w:val="en-US"/>
        </w:rPr>
        <w:t>Facility</w:t>
      </w:r>
      <w:r>
        <w:rPr>
          <w:rFonts w:ascii="Bookman Old Style" w:hAnsi="Bookman Old Style"/>
          <w:sz w:val="26"/>
        </w:rPr>
        <w:t xml:space="preserve"> </w:t>
      </w:r>
      <w:r>
        <w:rPr>
          <w:rFonts w:ascii="Bookman Old Style" w:hAnsi="Bookman Old Style"/>
          <w:sz w:val="26"/>
          <w:lang w:val="en-US"/>
        </w:rPr>
        <w:t>ESAF</w:t>
      </w:r>
      <w:r>
        <w:rPr>
          <w:rFonts w:ascii="Bookman Old Style" w:hAnsi="Bookman Old Style"/>
          <w:sz w:val="26"/>
        </w:rPr>
        <w:t>)), трастовый фонд, счет субсидий механизма дополнительного финансирования (СФФ(</w:t>
      </w:r>
      <w:r>
        <w:rPr>
          <w:rFonts w:ascii="Bookman Old Style" w:hAnsi="Bookman Old Style"/>
          <w:sz w:val="26"/>
          <w:lang w:val="en-US"/>
        </w:rPr>
        <w:t>Structural</w:t>
      </w:r>
      <w:r>
        <w:rPr>
          <w:rFonts w:ascii="Bookman Old Style" w:hAnsi="Bookman Old Style"/>
          <w:sz w:val="26"/>
        </w:rPr>
        <w:t xml:space="preserve"> </w:t>
      </w:r>
      <w:r>
        <w:rPr>
          <w:rFonts w:ascii="Bookman Old Style" w:hAnsi="Bookman Old Style"/>
          <w:sz w:val="26"/>
          <w:lang w:val="en-US"/>
        </w:rPr>
        <w:t>Fund</w:t>
      </w:r>
      <w:r>
        <w:rPr>
          <w:rFonts w:ascii="Bookman Old Style" w:hAnsi="Bookman Old Style"/>
          <w:sz w:val="26"/>
        </w:rPr>
        <w:t xml:space="preserve"> </w:t>
      </w:r>
      <w:r>
        <w:rPr>
          <w:rFonts w:ascii="Bookman Old Style" w:hAnsi="Bookman Old Style"/>
          <w:sz w:val="26"/>
          <w:lang w:val="en-US"/>
        </w:rPr>
        <w:t>Facility</w:t>
      </w:r>
      <w:r>
        <w:rPr>
          <w:rFonts w:ascii="Bookman Old Style" w:hAnsi="Bookman Old Style"/>
          <w:sz w:val="26"/>
        </w:rPr>
        <w:t xml:space="preserve"> - </w:t>
      </w:r>
      <w:r>
        <w:rPr>
          <w:rFonts w:ascii="Bookman Old Style" w:hAnsi="Bookman Old Style"/>
          <w:sz w:val="26"/>
          <w:lang w:val="en-US"/>
        </w:rPr>
        <w:t>SFF</w:t>
      </w:r>
      <w:r>
        <w:rPr>
          <w:rFonts w:ascii="Bookman Old Style" w:hAnsi="Bookman Old Style"/>
          <w:sz w:val="26"/>
        </w:rPr>
        <w:t>)), другие счета, находящиеся под управлением МВФ. Эти счета созданы на основании полномочий МВФ по оказанию финансовых услуг, соответствующих его целям. На настоящий момент основным счетом, управляемым МВФ, является Трастовый фонд ЕСАФ, который был создан в декабре 1987 года  для предоставления на льготных условиях кредитов соответствующим государствам – членам с целью поддержки программ структурной перестройки. Трастовый фонд ЕСАФ функционирует на основе входящих в его состав счета ссуд, счета резервов и счета субсидий. Ресурсы инвестируются МВФ в долговые обязательства, выраженные в СДР. Помимо этого имеется также ряд других управляемых МВФ счетов, которые служат различным целям, а в апреле 1995 года был создан управляемый МВФ базовый счет для предоставления ресурсов в целях финансирования деятельности по линии технической помощи.</w:t>
      </w:r>
    </w:p>
    <w:p w:rsidR="00742A7B" w:rsidRDefault="00742A7B">
      <w:pPr>
        <w:ind w:firstLine="708"/>
        <w:jc w:val="both"/>
        <w:rPr>
          <w:rFonts w:ascii="Bookman Old Style" w:hAnsi="Bookman Old Style"/>
          <w:sz w:val="26"/>
        </w:rPr>
      </w:pPr>
      <w:r>
        <w:rPr>
          <w:rFonts w:ascii="Bookman Old Style" w:hAnsi="Bookman Old Style"/>
          <w:sz w:val="26"/>
        </w:rPr>
        <w:t>Для ведения дел с МВФ каждое государство  - член обязано назначить фискальное агентство и депозитарий. Функцию фискального агентства может выполнять казначейство (министерство финансов), центральный банк, государственное денежно-кредитное агентство, стабилизационный фонд или иная аналогичная организация государства – члена. МВФ может вести дела только с назначенным таким образом фискальным агентством, которое наделено соответствующими полномочиями осуществлять от имени страны – члена все операции и сделки, разрешенные по статьям соглашения. Кроме того, каждое государств - член обязано назначить свой центральный банк в качестве депозитария для всех авуаров МВФ в валюте данной страны. При отсутствии центрального банка государство-член может назначить другое приемлемое для фонда учреждение, например, даже коммерческий банк.</w:t>
      </w:r>
    </w:p>
    <w:p w:rsidR="00742A7B" w:rsidRDefault="00742A7B">
      <w:pPr>
        <w:ind w:firstLine="708"/>
        <w:jc w:val="both"/>
        <w:rPr>
          <w:rFonts w:ascii="Bookman Old Style" w:hAnsi="Bookman Old Style"/>
          <w:sz w:val="26"/>
        </w:rPr>
      </w:pPr>
      <w:r>
        <w:rPr>
          <w:rFonts w:ascii="Bookman Old Style" w:hAnsi="Bookman Old Style"/>
          <w:sz w:val="26"/>
        </w:rPr>
        <w:t>Каждый депозитарий ведет счета МВФ № 1 и № 2 (некоторые ведет даже счет ценных бумаг МВФ), для авуаров Фонда в валюте соответствующей страны. Эти валютные авуары образуются в первую очередь за счет выплаты Фонду взносов государств – членов по своим квотам. Депозитарий обязан по первому требованию и незамедлительно производить выплаты по авуарам Фонда в валюте соответствующего государства – члена любому указанному Фондом получателю на территории данного государства, а также обеспечивать для фонда ответственное хранение ценных бумаг в тех случаях, когда взамен части авуаров в своей валюте государство-член выпускает необращающихся беспроцентные векселя или аналогичные долговые обязательства.</w:t>
      </w:r>
    </w:p>
    <w:p w:rsidR="00742A7B" w:rsidRDefault="00742A7B">
      <w:pPr>
        <w:ind w:firstLine="708"/>
        <w:jc w:val="both"/>
        <w:rPr>
          <w:rFonts w:ascii="Bookman Old Style" w:hAnsi="Bookman Old Style"/>
          <w:sz w:val="26"/>
        </w:rPr>
      </w:pPr>
      <w:r>
        <w:rPr>
          <w:rFonts w:ascii="Bookman Old Style" w:hAnsi="Bookman Old Style"/>
          <w:sz w:val="26"/>
        </w:rPr>
        <w:t>Счет № 1 используется для проведения сделок с МВФ, включая выплату взносов по подписке, покупку и выкуп средств, погашении займов, а также продажу валюты соответствующего государства – члена. При условии поддержания определенного минимума средств на счете № 1 все указанные операции могут проводиться по счету ценных бумаг МВФ.</w:t>
      </w:r>
    </w:p>
    <w:p w:rsidR="00742A7B" w:rsidRDefault="00742A7B">
      <w:pPr>
        <w:ind w:firstLine="708"/>
        <w:jc w:val="both"/>
        <w:rPr>
          <w:rFonts w:ascii="Bookman Old Style" w:hAnsi="Bookman Old Style"/>
          <w:sz w:val="26"/>
        </w:rPr>
      </w:pPr>
      <w:r>
        <w:rPr>
          <w:rFonts w:ascii="Bookman Old Style" w:hAnsi="Bookman Old Style"/>
          <w:sz w:val="26"/>
        </w:rPr>
        <w:t>Счет ценных бумаг МВФ может открываться  ввиду того, что государства – члены имею право выплачивать любую часть взноса по подписке в национальной валюте путем депонирования необращающихся беспроцентных векселей или аналогичных обязательств, которые подлежат оплате Фонду по первому требованию, за исключением случаев, когда денежные средства в соответствующей национальной валюте необходимы для операций и сделок МВФ. Указанные векселя находятся на хранении у депозитария, который выступает в качестве представителя Фонда при проведении инкассации векселей с целью постоянного поддержания минимального остатка средств на счете № 1. Если в результате какого-либо  платежа со стороны МВФ остаток средств на счете № 1 уменьшается ниже минимума, составляющего 0,25% квоты государства – члена, то к следующему операционному дню этот остаток должен быть восстановлен до данного минимального уровня посредством инкассации векселей на достаточную сумму.</w:t>
      </w:r>
    </w:p>
    <w:p w:rsidR="00742A7B" w:rsidRDefault="00742A7B">
      <w:pPr>
        <w:ind w:firstLine="708"/>
        <w:jc w:val="both"/>
        <w:rPr>
          <w:rFonts w:ascii="Bookman Old Style" w:hAnsi="Bookman Old Style"/>
          <w:sz w:val="26"/>
          <w:lang w:val="en-US"/>
        </w:rPr>
      </w:pPr>
      <w:r>
        <w:rPr>
          <w:rFonts w:ascii="Bookman Old Style" w:hAnsi="Bookman Old Style"/>
          <w:sz w:val="26"/>
        </w:rPr>
        <w:t xml:space="preserve"> Счет № 2 используется для отражения административных расходов и поступлений МВФ (например, поступления от продажи публикаций Фонда в валюте соответствующего государства- члена в пределах его территории. Небольшие расходы, оплачиваемые за наличный расчет (например, плата за телеграфные и почтовые услуги), могут относиться на дебет данного счета ежеквартально.</w:t>
      </w:r>
    </w:p>
    <w:p w:rsidR="00742A7B" w:rsidRDefault="00742A7B">
      <w:pPr>
        <w:ind w:firstLine="708"/>
        <w:jc w:val="both"/>
        <w:rPr>
          <w:rFonts w:ascii="Bookman Old Style" w:hAnsi="Bookman Old Style"/>
          <w:sz w:val="26"/>
          <w:lang w:val="en-US"/>
        </w:rPr>
      </w:pPr>
    </w:p>
    <w:p w:rsidR="00742A7B" w:rsidRDefault="00742A7B">
      <w:pPr>
        <w:ind w:firstLine="708"/>
        <w:jc w:val="both"/>
        <w:rPr>
          <w:rFonts w:ascii="Bookman Old Style" w:hAnsi="Bookman Old Style"/>
          <w:sz w:val="26"/>
          <w:lang w:val="en-US"/>
        </w:rPr>
      </w:pPr>
    </w:p>
    <w:p w:rsidR="00742A7B" w:rsidRDefault="00742A7B">
      <w:pPr>
        <w:ind w:firstLine="708"/>
        <w:jc w:val="both"/>
        <w:rPr>
          <w:rFonts w:ascii="Bookman Old Style" w:hAnsi="Bookman Old Style"/>
          <w:sz w:val="26"/>
          <w:lang w:val="en-US"/>
        </w:rPr>
      </w:pPr>
    </w:p>
    <w:p w:rsidR="00742A7B" w:rsidRDefault="00742A7B">
      <w:pPr>
        <w:ind w:firstLine="708"/>
        <w:jc w:val="both"/>
        <w:rPr>
          <w:rFonts w:ascii="Bookman Old Style" w:hAnsi="Bookman Old Style"/>
          <w:sz w:val="26"/>
          <w:lang w:val="en-US"/>
        </w:rPr>
      </w:pPr>
    </w:p>
    <w:p w:rsidR="00742A7B" w:rsidRDefault="00742A7B">
      <w:pPr>
        <w:ind w:firstLine="708"/>
        <w:jc w:val="both"/>
        <w:rPr>
          <w:rFonts w:ascii="Bookman Old Style" w:hAnsi="Bookman Old Style"/>
          <w:sz w:val="26"/>
          <w:lang w:val="en-US"/>
        </w:rPr>
      </w:pPr>
    </w:p>
    <w:p w:rsidR="00742A7B" w:rsidRDefault="00742A7B">
      <w:pPr>
        <w:ind w:firstLine="708"/>
        <w:jc w:val="both"/>
        <w:rPr>
          <w:rFonts w:ascii="Bookman Old Style" w:hAnsi="Bookman Old Style"/>
          <w:sz w:val="26"/>
          <w:lang w:val="en-US"/>
        </w:rPr>
      </w:pPr>
    </w:p>
    <w:p w:rsidR="00742A7B" w:rsidRDefault="00742A7B">
      <w:pPr>
        <w:ind w:firstLine="708"/>
        <w:jc w:val="both"/>
        <w:rPr>
          <w:rFonts w:ascii="Bookman Old Style" w:hAnsi="Bookman Old Style"/>
          <w:sz w:val="26"/>
          <w:lang w:val="en-US"/>
        </w:rPr>
      </w:pPr>
    </w:p>
    <w:p w:rsidR="00742A7B" w:rsidRDefault="00742A7B">
      <w:pPr>
        <w:ind w:firstLine="708"/>
        <w:jc w:val="both"/>
        <w:rPr>
          <w:rFonts w:ascii="Bookman Old Style" w:hAnsi="Bookman Old Style"/>
          <w:sz w:val="26"/>
          <w:lang w:val="en-US"/>
        </w:rPr>
      </w:pPr>
    </w:p>
    <w:p w:rsidR="00742A7B" w:rsidRDefault="00742A7B">
      <w:pPr>
        <w:pStyle w:val="31"/>
        <w:ind w:firstLine="0"/>
        <w:rPr>
          <w:sz w:val="26"/>
        </w:rPr>
      </w:pPr>
      <w:r>
        <w:rPr>
          <w:sz w:val="26"/>
        </w:rPr>
        <w:t>Глава 3. Финансовые сделки и операции Фонда. Политика и механизмы финансирования.</w:t>
      </w:r>
    </w:p>
    <w:p w:rsidR="00742A7B" w:rsidRDefault="00742A7B">
      <w:pPr>
        <w:ind w:firstLine="708"/>
        <w:jc w:val="both"/>
        <w:rPr>
          <w:rFonts w:ascii="Bookman Old Style" w:hAnsi="Bookman Old Style"/>
          <w:b/>
          <w:bCs/>
          <w:i/>
          <w:iCs/>
          <w:sz w:val="26"/>
        </w:rPr>
      </w:pPr>
    </w:p>
    <w:p w:rsidR="00742A7B" w:rsidRDefault="00742A7B">
      <w:pPr>
        <w:ind w:firstLine="708"/>
        <w:jc w:val="both"/>
        <w:rPr>
          <w:rFonts w:ascii="Bookman Old Style" w:hAnsi="Bookman Old Style"/>
          <w:b/>
          <w:bCs/>
          <w:i/>
          <w:iCs/>
          <w:sz w:val="26"/>
        </w:rPr>
      </w:pPr>
      <w:r>
        <w:rPr>
          <w:rFonts w:ascii="Bookman Old Style" w:hAnsi="Bookman Old Style"/>
          <w:b/>
          <w:bCs/>
          <w:i/>
          <w:iCs/>
          <w:sz w:val="26"/>
        </w:rPr>
        <w:t>3.1.Общие условия предоставления финансовой помощи.</w:t>
      </w:r>
    </w:p>
    <w:p w:rsidR="00742A7B" w:rsidRDefault="00742A7B">
      <w:pPr>
        <w:ind w:firstLine="708"/>
        <w:jc w:val="both"/>
        <w:rPr>
          <w:rFonts w:ascii="Bookman Old Style" w:hAnsi="Bookman Old Style"/>
          <w:b/>
          <w:bCs/>
          <w:i/>
          <w:iCs/>
          <w:sz w:val="26"/>
        </w:rPr>
      </w:pPr>
    </w:p>
    <w:p w:rsidR="00742A7B" w:rsidRDefault="00742A7B">
      <w:pPr>
        <w:pStyle w:val="22"/>
        <w:rPr>
          <w:sz w:val="26"/>
        </w:rPr>
      </w:pPr>
      <w:r>
        <w:rPr>
          <w:sz w:val="26"/>
        </w:rPr>
        <w:t>Сделки, совершаемые Фондом, представляют собой обмен одних денежных активов на другие денежные активы, а операции Фонда – это другие виды использования или получения им денежных активов. Все операции и сделки фонда проводятся через счет общих ресурсов (СОР), Департамент СДР и прочие счета, управляемые МВФ.</w:t>
      </w:r>
    </w:p>
    <w:p w:rsidR="00742A7B" w:rsidRDefault="00742A7B">
      <w:pPr>
        <w:ind w:firstLine="708"/>
        <w:jc w:val="both"/>
        <w:rPr>
          <w:rFonts w:ascii="Bookman Old Style" w:hAnsi="Bookman Old Style"/>
          <w:sz w:val="26"/>
        </w:rPr>
      </w:pPr>
      <w:r>
        <w:rPr>
          <w:rFonts w:ascii="Bookman Old Style" w:hAnsi="Bookman Old Style"/>
          <w:sz w:val="26"/>
        </w:rPr>
        <w:t>МВФ оказывает финансовую помощь тому или иному государству – члену, продавая СДР или валюту других государств – членов в обмен на собственную валюту данного государства – члена. При совершении «покупки» член МВФ предоставляет эквивалентную сумму в своей валюте, которую он обязан «выкупить» через определенный период времени. По этой причине в статьях Соглашения МВФ вместо терминов «кредиты» и «погашение кредитов» употребляются выражения «покупка валюты» и «выкуп валюты».</w:t>
      </w:r>
    </w:p>
    <w:p w:rsidR="00742A7B" w:rsidRDefault="00742A7B">
      <w:pPr>
        <w:ind w:firstLine="708"/>
        <w:jc w:val="both"/>
        <w:rPr>
          <w:rFonts w:ascii="Bookman Old Style" w:hAnsi="Bookman Old Style"/>
          <w:sz w:val="26"/>
        </w:rPr>
      </w:pPr>
      <w:r>
        <w:rPr>
          <w:rFonts w:ascii="Bookman Old Style" w:hAnsi="Bookman Old Style"/>
          <w:sz w:val="26"/>
        </w:rPr>
        <w:t>Помощь Фонда государствам – членам не приводит к уменьшению совокупной величины авуаров Фонда в СДР и различных валютах, а только изменяет их структуру.</w:t>
      </w:r>
    </w:p>
    <w:p w:rsidR="00742A7B" w:rsidRDefault="00742A7B">
      <w:pPr>
        <w:ind w:firstLine="708"/>
        <w:jc w:val="both"/>
        <w:rPr>
          <w:rFonts w:ascii="Bookman Old Style" w:hAnsi="Bookman Old Style"/>
          <w:sz w:val="26"/>
        </w:rPr>
      </w:pPr>
      <w:r>
        <w:rPr>
          <w:rFonts w:ascii="Bookman Old Style" w:hAnsi="Bookman Old Style"/>
          <w:sz w:val="26"/>
        </w:rPr>
        <w:t>МВФ поддерживает значительный фонд ресурсов, предназначенный для оказания помощи государствам – членам в финансировании временных диспропорций в их платежных балансах. Эти ресурсы носят возобновляемый характер и складываются. Главным образом, из валюты, вносимой государствами – членами в качестве взносов в счет своей квоты. МВФ может также пополнять эти ресурсы путем заимствования.</w:t>
      </w:r>
    </w:p>
    <w:p w:rsidR="00742A7B" w:rsidRDefault="00742A7B">
      <w:pPr>
        <w:ind w:firstLine="708"/>
        <w:jc w:val="both"/>
        <w:rPr>
          <w:rFonts w:ascii="Bookman Old Style" w:hAnsi="Bookman Old Style"/>
          <w:sz w:val="26"/>
        </w:rPr>
      </w:pPr>
      <w:r>
        <w:rPr>
          <w:rFonts w:ascii="Bookman Old Style" w:hAnsi="Bookman Old Style"/>
          <w:sz w:val="26"/>
        </w:rPr>
        <w:t>Для использования ресурсов Фонда государство-член должно предоставить Фонду сведения о том, что потребность в этих ресурсах обусловлена состоянием платежного баланса, резервной позицией или изменениями в резервах данной страны. Использование ресурсов Фонда осуществляется на основе равенства и отсутствия дискриминации государств – членов, а также с учетом их внутренних социально-политических целей. Политика Фонда направлена на то, чтобы государства – члены обращались к использованию его механизмов финансирования уже на ранней стадии возникновения проблем в области платежного баланса. Финансовая помощь, предоставляемая Фондом, позволяет государствам-членам исправлять диспропорции платежного баланса без необходимости применения торговых и платежных ограничений. Фонд выступает в качестве финансового посредника, поскольку он обеспечивает перераспределение средств из тех стран, где имеется их избыток, в страны, где существует их дефицит.</w:t>
      </w:r>
    </w:p>
    <w:p w:rsidR="00742A7B" w:rsidRDefault="00742A7B">
      <w:pPr>
        <w:ind w:firstLine="708"/>
        <w:jc w:val="both"/>
        <w:rPr>
          <w:rFonts w:ascii="Bookman Old Style" w:hAnsi="Bookman Old Style"/>
          <w:sz w:val="26"/>
        </w:rPr>
      </w:pPr>
      <w:r>
        <w:rPr>
          <w:rFonts w:ascii="Bookman Old Style" w:hAnsi="Bookman Old Style"/>
          <w:sz w:val="26"/>
        </w:rPr>
        <w:t>Использование ресурсов МВФ, как правило, осуществляется в рамках так называемой «договоренности» Фонда, то есть принимаемого Фондом решения о том, что Фонд гарантирует тому или иному государству-члену свою готовность предоставлять ему иностранную валюту по условиям соответствующего решения и в пределах установленного срока. Договоренность Фонда (не являющаяся правовым договором) утверждается Исполнительным советом в целях поддержки экономической программы, в рамках которой государство-член предпринимает комплекс мер политики по сокращению внешне и внутриэкономических диспропорций.</w:t>
      </w:r>
    </w:p>
    <w:p w:rsidR="00742A7B" w:rsidRDefault="00742A7B">
      <w:pPr>
        <w:ind w:firstLine="709"/>
        <w:jc w:val="both"/>
        <w:outlineLvl w:val="0"/>
        <w:rPr>
          <w:rFonts w:ascii="Bookman Old Style" w:hAnsi="Bookman Old Style"/>
          <w:sz w:val="26"/>
          <w:u w:val="single"/>
        </w:rPr>
      </w:pPr>
      <w:r>
        <w:rPr>
          <w:rFonts w:ascii="Bookman Old Style" w:hAnsi="Bookman Old Style"/>
          <w:sz w:val="26"/>
          <w:u w:val="single"/>
        </w:rPr>
        <w:t>Распределение кредитов МВФ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59"/>
        <w:gridCol w:w="3259"/>
        <w:gridCol w:w="3259"/>
      </w:tblGrid>
      <w:tr w:rsidR="00742A7B">
        <w:tc>
          <w:tcPr>
            <w:tcW w:w="3259" w:type="dxa"/>
            <w:tcBorders>
              <w:bottom w:val="nil"/>
            </w:tcBorders>
            <w:shd w:val="pct5" w:color="auto" w:fill="auto"/>
          </w:tcPr>
          <w:p w:rsidR="00742A7B" w:rsidRDefault="00742A7B">
            <w:pPr>
              <w:jc w:val="both"/>
              <w:rPr>
                <w:rFonts w:ascii="Bookman Old Style" w:hAnsi="Bookman Old Style"/>
                <w:sz w:val="26"/>
              </w:rPr>
            </w:pPr>
            <w:r>
              <w:rPr>
                <w:rFonts w:ascii="Bookman Old Style" w:hAnsi="Bookman Old Style"/>
                <w:sz w:val="26"/>
              </w:rPr>
              <w:t>Страны</w:t>
            </w:r>
          </w:p>
        </w:tc>
        <w:tc>
          <w:tcPr>
            <w:tcW w:w="3259" w:type="dxa"/>
            <w:shd w:val="pct5" w:color="auto" w:fill="auto"/>
          </w:tcPr>
          <w:p w:rsidR="00742A7B" w:rsidRDefault="00742A7B">
            <w:pPr>
              <w:jc w:val="both"/>
              <w:rPr>
                <w:rFonts w:ascii="Bookman Old Style" w:hAnsi="Bookman Old Style"/>
                <w:sz w:val="26"/>
              </w:rPr>
            </w:pPr>
            <w:r>
              <w:rPr>
                <w:rFonts w:ascii="Bookman Old Style" w:hAnsi="Bookman Old Style"/>
                <w:sz w:val="26"/>
              </w:rPr>
              <w:t>1947-1976</w:t>
            </w:r>
          </w:p>
        </w:tc>
        <w:tc>
          <w:tcPr>
            <w:tcW w:w="3259" w:type="dxa"/>
            <w:shd w:val="pct5" w:color="auto" w:fill="auto"/>
          </w:tcPr>
          <w:p w:rsidR="00742A7B" w:rsidRDefault="00742A7B">
            <w:pPr>
              <w:jc w:val="both"/>
              <w:rPr>
                <w:rFonts w:ascii="Bookman Old Style" w:hAnsi="Bookman Old Style"/>
                <w:sz w:val="26"/>
              </w:rPr>
            </w:pPr>
            <w:r>
              <w:rPr>
                <w:rFonts w:ascii="Bookman Old Style" w:hAnsi="Bookman Old Style"/>
                <w:sz w:val="26"/>
              </w:rPr>
              <w:t>1977-1991</w:t>
            </w:r>
          </w:p>
        </w:tc>
      </w:tr>
      <w:tr w:rsidR="00742A7B">
        <w:tc>
          <w:tcPr>
            <w:tcW w:w="3259" w:type="dxa"/>
            <w:tcBorders>
              <w:bottom w:val="nil"/>
            </w:tcBorders>
            <w:shd w:val="pct5" w:color="auto" w:fill="auto"/>
          </w:tcPr>
          <w:p w:rsidR="00742A7B" w:rsidRDefault="00742A7B">
            <w:pPr>
              <w:jc w:val="both"/>
              <w:rPr>
                <w:rFonts w:ascii="Bookman Old Style" w:hAnsi="Bookman Old Style"/>
                <w:sz w:val="26"/>
              </w:rPr>
            </w:pPr>
            <w:r>
              <w:rPr>
                <w:rFonts w:ascii="Bookman Old Style" w:hAnsi="Bookman Old Style"/>
                <w:sz w:val="26"/>
              </w:rPr>
              <w:t>Промышленно развитые</w:t>
            </w:r>
          </w:p>
        </w:tc>
        <w:tc>
          <w:tcPr>
            <w:tcW w:w="3259" w:type="dxa"/>
            <w:tcBorders>
              <w:bottom w:val="nil"/>
            </w:tcBorders>
            <w:shd w:val="pct5" w:color="auto" w:fill="auto"/>
          </w:tcPr>
          <w:p w:rsidR="00742A7B" w:rsidRDefault="00742A7B">
            <w:pPr>
              <w:jc w:val="both"/>
              <w:rPr>
                <w:rFonts w:ascii="Bookman Old Style" w:hAnsi="Bookman Old Style"/>
                <w:sz w:val="26"/>
              </w:rPr>
            </w:pPr>
            <w:r>
              <w:rPr>
                <w:rFonts w:ascii="Bookman Old Style" w:hAnsi="Bookman Old Style"/>
                <w:sz w:val="26"/>
              </w:rPr>
              <w:t>60,6</w:t>
            </w:r>
          </w:p>
        </w:tc>
        <w:tc>
          <w:tcPr>
            <w:tcW w:w="3259" w:type="dxa"/>
            <w:tcBorders>
              <w:bottom w:val="nil"/>
            </w:tcBorders>
            <w:shd w:val="pct5" w:color="auto" w:fill="auto"/>
          </w:tcPr>
          <w:p w:rsidR="00742A7B" w:rsidRDefault="00742A7B">
            <w:pPr>
              <w:jc w:val="both"/>
              <w:rPr>
                <w:rFonts w:ascii="Bookman Old Style" w:hAnsi="Bookman Old Style"/>
                <w:sz w:val="26"/>
              </w:rPr>
            </w:pPr>
            <w:r>
              <w:rPr>
                <w:rFonts w:ascii="Bookman Old Style" w:hAnsi="Bookman Old Style"/>
                <w:sz w:val="26"/>
              </w:rPr>
              <w:t>7,9</w:t>
            </w:r>
          </w:p>
        </w:tc>
      </w:tr>
      <w:tr w:rsidR="00742A7B">
        <w:tc>
          <w:tcPr>
            <w:tcW w:w="3259" w:type="dxa"/>
            <w:tcBorders>
              <w:bottom w:val="single" w:sz="6" w:space="0" w:color="auto"/>
            </w:tcBorders>
            <w:shd w:val="pct5" w:color="auto" w:fill="auto"/>
          </w:tcPr>
          <w:p w:rsidR="00742A7B" w:rsidRDefault="00742A7B">
            <w:pPr>
              <w:jc w:val="both"/>
              <w:rPr>
                <w:rFonts w:ascii="Bookman Old Style" w:hAnsi="Bookman Old Style"/>
                <w:sz w:val="26"/>
              </w:rPr>
            </w:pPr>
            <w:r>
              <w:rPr>
                <w:rFonts w:ascii="Bookman Old Style" w:hAnsi="Bookman Old Style"/>
                <w:sz w:val="26"/>
              </w:rPr>
              <w:t>Развивающиеся</w:t>
            </w:r>
          </w:p>
        </w:tc>
        <w:tc>
          <w:tcPr>
            <w:tcW w:w="3259" w:type="dxa"/>
            <w:tcBorders>
              <w:bottom w:val="single" w:sz="6" w:space="0" w:color="auto"/>
            </w:tcBorders>
            <w:shd w:val="pct5" w:color="auto" w:fill="auto"/>
          </w:tcPr>
          <w:p w:rsidR="00742A7B" w:rsidRDefault="00742A7B">
            <w:pPr>
              <w:jc w:val="both"/>
              <w:rPr>
                <w:rFonts w:ascii="Bookman Old Style" w:hAnsi="Bookman Old Style"/>
                <w:sz w:val="26"/>
              </w:rPr>
            </w:pPr>
            <w:r>
              <w:rPr>
                <w:rFonts w:ascii="Bookman Old Style" w:hAnsi="Bookman Old Style"/>
                <w:sz w:val="26"/>
              </w:rPr>
              <w:t>39,4</w:t>
            </w:r>
          </w:p>
        </w:tc>
        <w:tc>
          <w:tcPr>
            <w:tcW w:w="3259" w:type="dxa"/>
            <w:tcBorders>
              <w:bottom w:val="single" w:sz="6" w:space="0" w:color="auto"/>
            </w:tcBorders>
            <w:shd w:val="pct5" w:color="auto" w:fill="auto"/>
          </w:tcPr>
          <w:p w:rsidR="00742A7B" w:rsidRDefault="00742A7B">
            <w:pPr>
              <w:jc w:val="both"/>
              <w:rPr>
                <w:rFonts w:ascii="Bookman Old Style" w:hAnsi="Bookman Old Style"/>
                <w:sz w:val="26"/>
              </w:rPr>
            </w:pPr>
            <w:r>
              <w:rPr>
                <w:rFonts w:ascii="Bookman Old Style" w:hAnsi="Bookman Old Style"/>
                <w:sz w:val="26"/>
              </w:rPr>
              <w:t>92,1</w:t>
            </w:r>
          </w:p>
        </w:tc>
      </w:tr>
    </w:tbl>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r>
        <w:rPr>
          <w:rFonts w:ascii="Bookman Old Style" w:hAnsi="Bookman Old Style"/>
          <w:sz w:val="26"/>
        </w:rPr>
        <w:t xml:space="preserve">В Статьях Соглашения четко указано, что сделки государства-члена с Фондом в рамках СОР осуществляются исключительно «по инициативе государства-члена», а не самого Фонда (Статья </w:t>
      </w:r>
      <w:r>
        <w:rPr>
          <w:rFonts w:ascii="Bookman Old Style" w:hAnsi="Bookman Old Style"/>
          <w:sz w:val="26"/>
          <w:lang w:val="en-US"/>
        </w:rPr>
        <w:t>V</w:t>
      </w:r>
      <w:r>
        <w:rPr>
          <w:rFonts w:ascii="Bookman Old Style" w:hAnsi="Bookman Old Style"/>
          <w:sz w:val="26"/>
        </w:rPr>
        <w:t>, раздел 2а). Поэтому государства-члены не обязаны обращаться к МВФ с запросом об использовании ресурсов Фонда лишь в какой-либо определенный момент времени. Разумеется, данное положение служит признанием суверенных прерогатив стран-членов в отношении их внешнеэкономической политики. Вместе с тем, это ограничение не означает, что Фонд не может приступить с тем или иным государством-членом к обсуждению желательности запроса о возможном использовании ресурса Фонда.</w:t>
      </w:r>
    </w:p>
    <w:p w:rsidR="00742A7B" w:rsidRDefault="00742A7B">
      <w:pPr>
        <w:ind w:firstLine="708"/>
        <w:jc w:val="both"/>
        <w:rPr>
          <w:rFonts w:ascii="Bookman Old Style" w:hAnsi="Bookman Old Style"/>
          <w:sz w:val="26"/>
        </w:rPr>
      </w:pPr>
      <w:r>
        <w:rPr>
          <w:rFonts w:ascii="Bookman Old Style" w:hAnsi="Bookman Old Style"/>
          <w:sz w:val="26"/>
        </w:rPr>
        <w:t xml:space="preserve">С течением лет было признано, что эффективность сочетания политики, стабилизации и финансирования в значительной мере зависит от заблаговременного принятия странами-членами коррективных мер. </w:t>
      </w:r>
    </w:p>
    <w:p w:rsidR="00742A7B" w:rsidRDefault="00742A7B">
      <w:pPr>
        <w:ind w:firstLine="708"/>
        <w:jc w:val="both"/>
        <w:rPr>
          <w:rFonts w:ascii="Bookman Old Style" w:hAnsi="Bookman Old Style"/>
          <w:sz w:val="26"/>
        </w:rPr>
      </w:pPr>
      <w:r>
        <w:rPr>
          <w:rFonts w:ascii="Bookman Old Style" w:hAnsi="Bookman Old Style"/>
          <w:sz w:val="26"/>
        </w:rPr>
        <w:t xml:space="preserve">После того, как Фонд установит наличие потребности в финансировании платежного баланса того или иного государства-члена, а также его право использовать ресурсы Фонда в рамках одного или нескольких механизмов финансирования, Фонд должен убедиться в том, что данная страна сможет выполнить перед ним свои обязательства </w:t>
      </w:r>
      <w:r>
        <w:rPr>
          <w:rStyle w:val="a6"/>
          <w:rFonts w:ascii="Bookman Old Style" w:hAnsi="Bookman Old Style"/>
          <w:sz w:val="26"/>
        </w:rPr>
        <w:footnoteReference w:id="9"/>
      </w:r>
      <w:r>
        <w:rPr>
          <w:rFonts w:ascii="Bookman Old Style" w:hAnsi="Bookman Old Style"/>
          <w:sz w:val="26"/>
        </w:rPr>
        <w:t xml:space="preserve"> по погашению задолженности. Поэтому Фонд предоставляет финансовые ресурсы государствам-членам на определенных условиях, которые имеют целью способствовать проведению необходимой перестройки экономики  и обеспечить временный характер использования кредитов МВФ. Эти условия призваны привести к сокращению дефицита платежного баланса государства-члена до поддающегося управлению уровня при одновременном стимулировании экономического роста, занятости  и финансовой стабильности, а также устранении ограничений в области международной торговли и расчетов.</w:t>
      </w:r>
    </w:p>
    <w:p w:rsidR="00742A7B" w:rsidRDefault="00742A7B">
      <w:pPr>
        <w:ind w:firstLine="708"/>
        <w:jc w:val="both"/>
        <w:rPr>
          <w:rFonts w:ascii="Bookman Old Style" w:hAnsi="Bookman Old Style"/>
          <w:sz w:val="26"/>
        </w:rPr>
      </w:pPr>
      <w:r>
        <w:rPr>
          <w:rFonts w:ascii="Bookman Old Style" w:hAnsi="Bookman Old Style"/>
          <w:sz w:val="26"/>
        </w:rPr>
        <w:t>В соответствии с периодически пересматриваемыми установками МВФ в отношении предъявляемых условий, при разработке программ стабилизации Фонд должен надлежащим образом учитывать внутренние социально-политические задачи стран-членов, а также их экономические приоритеты и специфику.</w:t>
      </w:r>
    </w:p>
    <w:p w:rsidR="00742A7B" w:rsidRDefault="00742A7B">
      <w:pPr>
        <w:ind w:firstLine="708"/>
        <w:jc w:val="both"/>
        <w:rPr>
          <w:rFonts w:ascii="Bookman Old Style" w:hAnsi="Bookman Old Style"/>
          <w:sz w:val="26"/>
        </w:rPr>
      </w:pPr>
      <w:r>
        <w:rPr>
          <w:rFonts w:ascii="Bookman Old Style" w:hAnsi="Bookman Old Style"/>
          <w:sz w:val="26"/>
        </w:rPr>
        <w:t>В зависимости от разных программ могут предъявляться и разные условия, так как они не являются жестким и неизменным набором рабочих правил. В соответствии с установками в отношении условий, предъявляемых МВФ, «критерии реализации» должны ограничиваться только теми экономическими переменными, которые необходимы для достижения целей программ, поддерживаемых Фондом. В число «критериев реализации», как правило, входят определенные макроэкономические переменные, а также критерии, необходимые для выполнения конкретных положений Статей соглашения МВФ или политики, принятой в соответствии с ними. В исключительных случаях «критерии реализации» могут охватывать другие  микроэкономические переменные, если влияние последних на макроэкономическое положение сказывается на результативности программ стабилизации государств-членов.</w:t>
      </w:r>
    </w:p>
    <w:p w:rsidR="00742A7B" w:rsidRDefault="00742A7B">
      <w:pPr>
        <w:ind w:firstLine="708"/>
        <w:jc w:val="both"/>
        <w:rPr>
          <w:rFonts w:ascii="Bookman Old Style" w:hAnsi="Bookman Old Style"/>
          <w:sz w:val="26"/>
        </w:rPr>
      </w:pPr>
      <w:r>
        <w:rPr>
          <w:rFonts w:ascii="Bookman Old Style" w:hAnsi="Bookman Old Style"/>
          <w:sz w:val="26"/>
        </w:rPr>
        <w:t xml:space="preserve">Общей целью политики стабилизации платежного баланса, лежащей в основе поддерживаемых МВФ программ, является достижение такой позиции по счету текущих операций, которую можно поддерживать за счет нормальных потоков капитала, не прибегая к ограничениям в области торговли и расчетов или к неплатежам. </w:t>
      </w:r>
    </w:p>
    <w:p w:rsidR="00742A7B" w:rsidRDefault="00742A7B">
      <w:pPr>
        <w:ind w:firstLine="708"/>
        <w:jc w:val="both"/>
        <w:rPr>
          <w:rFonts w:ascii="Bookman Old Style" w:hAnsi="Bookman Old Style"/>
          <w:sz w:val="26"/>
        </w:rPr>
      </w:pPr>
      <w:r>
        <w:rPr>
          <w:rFonts w:ascii="Bookman Old Style" w:hAnsi="Bookman Old Style"/>
          <w:sz w:val="26"/>
        </w:rPr>
        <w:t>В течение всего срока действия договоренностей  с МВФ о финансировании, ресурсы МВФ предоставляются по частям (поэтапно – обычно ежеквартально) в зависимости от соблюдения «критериев реализации», от проведения анализа хода реализации программы совместно с Фондом, либо с учетом обоих этих факторов. Подобно «критериям реализации», поэтапность покупок призвана обеспечивать эффективность условий, предъявляемых Фондом, и оба эти фактора не только гарантируют надлежащее использование ресурсов Фонда, но и дают государству-члену возможность продемонстрировать другим кредиторам, что дальнейшая поддержка с их стороны оправдана, так как страна реально проводит программу стабилизации.</w:t>
      </w:r>
    </w:p>
    <w:p w:rsidR="00742A7B" w:rsidRDefault="00742A7B">
      <w:pPr>
        <w:ind w:firstLine="708"/>
        <w:jc w:val="both"/>
        <w:rPr>
          <w:rFonts w:ascii="Bookman Old Style" w:hAnsi="Bookman Old Style"/>
          <w:sz w:val="26"/>
        </w:rPr>
      </w:pPr>
      <w:r>
        <w:rPr>
          <w:rFonts w:ascii="Bookman Old Style" w:hAnsi="Bookman Old Style"/>
          <w:sz w:val="26"/>
        </w:rPr>
        <w:t>Если МВФ заимствует средства для пополнения свободно используемых обыкновенных ресурсов, и такие заемные средства привлекаются для финансирования стран-членов. То Фонд проводит различие между покупками за счет заемных средств и покупками за счет обыкновенных ресурсов. Данное обстоятельство получило название «политика совмещения ресурсов»</w:t>
      </w:r>
    </w:p>
    <w:p w:rsidR="00742A7B" w:rsidRDefault="00742A7B">
      <w:pPr>
        <w:ind w:firstLine="708"/>
        <w:jc w:val="both"/>
        <w:rPr>
          <w:rFonts w:ascii="Bookman Old Style" w:hAnsi="Bookman Old Style"/>
          <w:sz w:val="26"/>
        </w:rPr>
      </w:pPr>
      <w:r>
        <w:rPr>
          <w:rFonts w:ascii="Bookman Old Style" w:hAnsi="Bookman Old Style"/>
          <w:sz w:val="26"/>
        </w:rPr>
        <w:t>Проводимая МВФ политика «совмещения» ресурсов имеет отношение к пропорции. В которой заемные ресурсы добавляются к обыкновенным ресурсам для финансирования покупок в рамках кредитных долей или механизмов расширенного кредитования. В периоды использования заемных ресурсов, Исполнительный совет периодически пересматривает соответствующую структуру ресурсов с учетом разнообразных факторов, включая уровень имеющихся у фонда ресурсов и предполагаемый спрос на эти ресурсы.</w:t>
      </w:r>
    </w:p>
    <w:p w:rsidR="00742A7B" w:rsidRDefault="00742A7B">
      <w:pPr>
        <w:ind w:firstLine="708"/>
        <w:jc w:val="both"/>
        <w:rPr>
          <w:rFonts w:ascii="Bookman Old Style" w:hAnsi="Bookman Old Style"/>
          <w:sz w:val="26"/>
        </w:rPr>
      </w:pPr>
      <w:r>
        <w:rPr>
          <w:rFonts w:ascii="Bookman Old Style" w:hAnsi="Bookman Old Style"/>
          <w:sz w:val="26"/>
        </w:rPr>
        <w:t xml:space="preserve">Продолжительность использования общих ресурсов МВФ определяется задачами сохранения возобновляемого характера ресурсов Фонда и обеспечения его ликвидности. Сроки выкупа валюты государства-члена и количество выкупов, производимых в течение каждого года, различаются в зависимости от соответствующей политики и механизма финансирования. </w:t>
      </w:r>
    </w:p>
    <w:p w:rsidR="00742A7B" w:rsidRDefault="00742A7B">
      <w:pPr>
        <w:ind w:firstLine="708"/>
        <w:jc w:val="both"/>
        <w:rPr>
          <w:rFonts w:ascii="Bookman Old Style" w:hAnsi="Bookman Old Style"/>
          <w:sz w:val="26"/>
        </w:rPr>
      </w:pPr>
      <w:r>
        <w:rPr>
          <w:rFonts w:ascii="Bookman Old Style" w:hAnsi="Bookman Old Style"/>
          <w:sz w:val="26"/>
        </w:rPr>
        <w:t>При покупке валюты у МВФ, устанавливается график с указанием фиксированных максимально допустимых сроков выкупа. Вместе с тем, Статьями соглашения предусмотрен порядок, согласно которому в случае улучшения состояния платежного баланса и резервной позиции того или иного государства-члена использование ресурсов Фонда данным государством должно быть прекращено, как правило. До установления сроков погашения. Фонд обладает правом и полномочиями принимать решение большинством поданных голосов о продлении срока выкупа национальной валюты, при условии. Что такая отсрочка не приводит к превышению максимального срока выкупа. Возможность продления срока выкупа сверх установленного максимума рассматривается лишь в том случае, если фонд определит, что выкуп в установленный срок приведет к исключительным трудностям соответствующего государства-члена, а также, если более длительный срок выкупа не противоречит возобновляемому характеру использования ресурсов Фонда.</w:t>
      </w:r>
    </w:p>
    <w:p w:rsidR="00742A7B" w:rsidRDefault="00742A7B">
      <w:pPr>
        <w:ind w:firstLine="708"/>
        <w:jc w:val="both"/>
        <w:rPr>
          <w:rFonts w:ascii="Bookman Old Style" w:hAnsi="Bookman Old Style"/>
          <w:sz w:val="26"/>
        </w:rPr>
      </w:pPr>
      <w:r>
        <w:rPr>
          <w:rFonts w:ascii="Bookman Old Style" w:hAnsi="Bookman Old Style"/>
          <w:sz w:val="26"/>
        </w:rPr>
        <w:t xml:space="preserve">Таким образом. Страна-член может сократить авуары Фонда в своей валюте, соответствующие ранее произведенным покупкам, и тем самым уменьшить или ликвидировать всоси обязательства по уплате сборов Фонду. По усмотрению государства-члена. Производящего выкуп национальной валюты, соответствующий платеж может осуществляться в СДР или в валютах, выбранных фондом согласно политике и порядку использования и получения валют в рамках квартального операционного бюджета фонда. Принятые МВФ установки относительно досрочного выкупа в равной степени относятся ко всем членам Фонда. Эти установки основаны на положении Статьи </w:t>
      </w:r>
      <w:r>
        <w:rPr>
          <w:rFonts w:ascii="Bookman Old Style" w:hAnsi="Bookman Old Style"/>
          <w:sz w:val="26"/>
          <w:lang w:val="en-US"/>
        </w:rPr>
        <w:t>V</w:t>
      </w:r>
      <w:r>
        <w:rPr>
          <w:rFonts w:ascii="Bookman Old Style" w:hAnsi="Bookman Old Style"/>
          <w:sz w:val="26"/>
        </w:rPr>
        <w:t>, раздел 7</w:t>
      </w:r>
      <w:r>
        <w:rPr>
          <w:rFonts w:ascii="Bookman Old Style" w:hAnsi="Bookman Old Style"/>
          <w:sz w:val="26"/>
          <w:lang w:val="en-US"/>
        </w:rPr>
        <w:t>b</w:t>
      </w:r>
      <w:r>
        <w:rPr>
          <w:rFonts w:ascii="Bookman Old Style" w:hAnsi="Bookman Old Style"/>
          <w:sz w:val="26"/>
        </w:rPr>
        <w:t>.</w:t>
      </w: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jc w:val="both"/>
        <w:rPr>
          <w:rFonts w:ascii="Bookman Old Style" w:hAnsi="Bookman Old Style"/>
          <w:b/>
          <w:bCs/>
          <w:i/>
          <w:iCs/>
          <w:sz w:val="26"/>
        </w:rPr>
      </w:pPr>
      <w:r>
        <w:rPr>
          <w:rFonts w:ascii="Bookman Old Style" w:hAnsi="Bookman Old Style"/>
          <w:b/>
          <w:bCs/>
          <w:i/>
          <w:iCs/>
          <w:sz w:val="26"/>
        </w:rPr>
        <w:t>3.2. Политика и механизмы финансирования.</w:t>
      </w:r>
    </w:p>
    <w:p w:rsidR="00742A7B" w:rsidRDefault="00742A7B">
      <w:pPr>
        <w:jc w:val="both"/>
        <w:rPr>
          <w:rFonts w:ascii="Bookman Old Style" w:hAnsi="Bookman Old Style"/>
          <w:b/>
          <w:bCs/>
          <w:i/>
          <w:iCs/>
          <w:sz w:val="26"/>
        </w:rPr>
      </w:pPr>
      <w:r>
        <w:rPr>
          <w:rFonts w:ascii="Bookman Old Style" w:hAnsi="Bookman Old Style"/>
          <w:b/>
          <w:bCs/>
          <w:i/>
          <w:iCs/>
          <w:sz w:val="26"/>
        </w:rPr>
        <w:t>Политика.</w:t>
      </w:r>
    </w:p>
    <w:p w:rsidR="00742A7B" w:rsidRDefault="00742A7B">
      <w:pPr>
        <w:ind w:firstLine="708"/>
        <w:jc w:val="both"/>
        <w:rPr>
          <w:rFonts w:ascii="Bookman Old Style" w:hAnsi="Bookman Old Style"/>
          <w:sz w:val="26"/>
        </w:rPr>
      </w:pPr>
      <w:r>
        <w:rPr>
          <w:rFonts w:ascii="Bookman Old Style" w:hAnsi="Bookman Old Style"/>
          <w:sz w:val="26"/>
        </w:rPr>
        <w:t xml:space="preserve">Финансовые ресурсы МВФ предоставляются государствам-членам в рамках разнообразных политик финансирования, зависящих главным образом от характера проблем платежного баланса, на решение которых они направлены, и также от специфики и степени жесткости, связанных с ними условий, предъявляемых МВФ. Размеры предоставляемых ресурсов определяются, прежде всего, лимитами доступа к финансированию. Которые устанавливаются в зависимости от квоты государства-члена, степенью эффективности проводимой государством-членом политики стабилизации, потребностью в финансировании его платежного баланса, а также его способностью погасить задолженность перед Фондом. </w:t>
      </w:r>
    </w:p>
    <w:p w:rsidR="00742A7B" w:rsidRDefault="00742A7B">
      <w:pPr>
        <w:jc w:val="both"/>
        <w:rPr>
          <w:rFonts w:ascii="Bookman Old Style" w:hAnsi="Bookman Old Style"/>
          <w:sz w:val="26"/>
        </w:rPr>
      </w:pPr>
    </w:p>
    <w:p w:rsidR="00742A7B" w:rsidRDefault="00742A7B">
      <w:pPr>
        <w:jc w:val="both"/>
        <w:rPr>
          <w:rFonts w:ascii="Bookman Old Style" w:hAnsi="Bookman Old Style"/>
          <w:b/>
          <w:bCs/>
          <w:i/>
          <w:iCs/>
          <w:sz w:val="26"/>
        </w:rPr>
      </w:pPr>
      <w:r>
        <w:rPr>
          <w:rFonts w:ascii="Bookman Old Style" w:hAnsi="Bookman Old Style"/>
          <w:b/>
          <w:bCs/>
          <w:i/>
          <w:iCs/>
          <w:sz w:val="26"/>
        </w:rPr>
        <w:t>Резервная доля</w:t>
      </w:r>
    </w:p>
    <w:p w:rsidR="00742A7B" w:rsidRDefault="00742A7B">
      <w:pPr>
        <w:ind w:firstLine="708"/>
        <w:jc w:val="both"/>
        <w:rPr>
          <w:rFonts w:ascii="Bookman Old Style" w:hAnsi="Bookman Old Style"/>
          <w:sz w:val="26"/>
        </w:rPr>
      </w:pPr>
      <w:r>
        <w:rPr>
          <w:rFonts w:ascii="Bookman Old Style" w:hAnsi="Bookman Old Style"/>
          <w:sz w:val="26"/>
        </w:rPr>
        <w:t>Резервная доля государства-члена является частью его собственных резервов, и, следовательно, покупка ресурсов у МВФ из резервной доли не представляет собой использование кредита МВФ. Объем покупок средств из резервной доли не может превышать позиции государства-члена по его резервной доле в фонде (до принятия Второй поправки к Статьям соглашения, называвшейся «золотой долей»). Эта позиция равна сумме, на которую квота государства-члена превышает величину авуаров Фонда в валюте данного государства – члена, за вычетом авуаров, отражающих использование кредитов Фонда государством-членом (а также авуаров на счете МВФ № 2), не превышающих 1/10 процента от соответствующей квоты. Позиции по резервной доле представляют собой ликвидные обязательства Фонда перед государствами-членами, которые возникают отчасти в результате выплаты взносов в счет квоты, вносимых в виде резервных активов, а отчасти – за счет продажи Фондом валют государств-членов с устойчивым состояние платежного баланса для удовлетворения спроса на ресурсы Фонда со стороны других государств-членов, испытывающих потребность в финансировании своего платежного баланса. Смысл исключения валютных авуаров. Отражающих использование кредитов Фонда, при вычислении позиций по резервной доле, состоит в том, чтобы предоставить странам-членам возможность производить покупки в рамках той или иной политики кредитования, не вынуждая их использовать свои позиции по резервной доле, которые, являясь не столько источником кредитования, сколько резервными активами, могут использоваться в любой момент по усмотрению самого государства-члена.</w:t>
      </w:r>
    </w:p>
    <w:p w:rsidR="00742A7B" w:rsidRDefault="00742A7B">
      <w:pPr>
        <w:ind w:firstLine="708"/>
        <w:jc w:val="both"/>
        <w:rPr>
          <w:rFonts w:ascii="Bookman Old Style" w:hAnsi="Bookman Old Style"/>
          <w:sz w:val="26"/>
        </w:rPr>
      </w:pPr>
      <w:r>
        <w:rPr>
          <w:rFonts w:ascii="Bookman Old Style" w:hAnsi="Bookman Old Style"/>
          <w:sz w:val="26"/>
        </w:rPr>
        <w:t>Покупки в рамках резервной доли могут производиться лишь при наличии потребности в финансировании платежного баланса. Вместе с тем, Фонд не имеет права требовать от государства-члена обоснования потребности в использовании средств своей резервной доли. Более того, на покупку средств из резервной доли не распространяются условия, предъявляемые МВФ, сборы, а также ожидания или обязательства по выкупу национальной валюты. Вместе с тем, уменьшение позиции государства члена по резервной доле в Фонде приводит к сокращению получаемого от Фонда вознаграждения за свободно используемые резервные активы, предоставленные данным государством-членом.</w:t>
      </w:r>
    </w:p>
    <w:p w:rsidR="00742A7B" w:rsidRDefault="00742A7B">
      <w:pPr>
        <w:jc w:val="both"/>
        <w:rPr>
          <w:rFonts w:ascii="Bookman Old Style" w:hAnsi="Bookman Old Style"/>
          <w:sz w:val="26"/>
        </w:rPr>
      </w:pPr>
    </w:p>
    <w:p w:rsidR="00742A7B" w:rsidRDefault="00742A7B">
      <w:pPr>
        <w:pStyle w:val="20"/>
        <w:rPr>
          <w:sz w:val="26"/>
        </w:rPr>
      </w:pPr>
      <w:r>
        <w:rPr>
          <w:sz w:val="26"/>
        </w:rPr>
        <w:t>Кредитная доля</w:t>
      </w:r>
    </w:p>
    <w:p w:rsidR="00742A7B" w:rsidRDefault="00742A7B">
      <w:pPr>
        <w:ind w:firstLine="708"/>
        <w:jc w:val="both"/>
        <w:rPr>
          <w:rFonts w:ascii="Bookman Old Style" w:hAnsi="Bookman Old Style"/>
          <w:sz w:val="26"/>
        </w:rPr>
      </w:pPr>
      <w:r>
        <w:rPr>
          <w:rFonts w:ascii="Bookman Old Style" w:hAnsi="Bookman Old Style"/>
          <w:sz w:val="26"/>
        </w:rPr>
        <w:t>На начальном этапе развития Фонда (1952 год) было принято решение о том, что доступ к ресурсам Фонда будет определяться на основе кредитных долей, каждая из которых составляет 25% квоты государства-члена. Государство-член может производить покупку средств в рамках четырех кредитных долей. По определению, покупка средств из первой кредитной доли не может приводить к увеличению авуаров Фонда в валюте государства-члена, производящего покупку, в рамках кредитных лелей до уровня, превышающего 25% квоты данного государства-члена. Три последующие доли, каждая  из которых эквивалентна 25% квоты, назывались верхними кредитными долями. С течением времени, особенно после принятия в 1981 году решения о проведении политик расширенного доступа, в рамках кредитных долей стало допускаться использование ресурсов Фонда в размерах, существенно превышающих 100% квоты, поэтому термин «верхние кредитные доли» стал в целом применяться по отношению к любому использованию ресурсов Фонда за пределами первой кредитной доли.</w:t>
      </w:r>
    </w:p>
    <w:p w:rsidR="00742A7B" w:rsidRDefault="00742A7B">
      <w:pPr>
        <w:jc w:val="both"/>
        <w:rPr>
          <w:rFonts w:ascii="Bookman Old Style" w:hAnsi="Bookman Old Style"/>
          <w:sz w:val="26"/>
        </w:rPr>
      </w:pPr>
      <w:r>
        <w:rPr>
          <w:rFonts w:ascii="Bookman Old Style" w:hAnsi="Bookman Old Style"/>
          <w:sz w:val="26"/>
        </w:rPr>
        <w:t>Разделение на первую и верхние кредитные доли подчеркивает фундаментальное положение, согласно которому при переходе к каждой последующей доле Фондом выдвигаются все более жесткие условия кредитования.</w:t>
      </w:r>
    </w:p>
    <w:p w:rsidR="00742A7B" w:rsidRDefault="00742A7B">
      <w:pPr>
        <w:jc w:val="both"/>
        <w:rPr>
          <w:rFonts w:ascii="Bookman Old Style" w:hAnsi="Bookman Old Style"/>
          <w:sz w:val="26"/>
        </w:rPr>
      </w:pPr>
    </w:p>
    <w:p w:rsidR="00742A7B" w:rsidRDefault="00742A7B">
      <w:pPr>
        <w:jc w:val="center"/>
        <w:rPr>
          <w:rFonts w:ascii="Bookman Old Style" w:hAnsi="Bookman Old Style"/>
          <w:b/>
          <w:bCs/>
          <w:i/>
          <w:iCs/>
          <w:sz w:val="26"/>
        </w:rPr>
      </w:pPr>
      <w:r>
        <w:rPr>
          <w:rFonts w:ascii="Bookman Old Style" w:hAnsi="Bookman Old Style"/>
          <w:b/>
          <w:bCs/>
          <w:i/>
          <w:iCs/>
          <w:sz w:val="26"/>
        </w:rPr>
        <w:t>Договоренности о кредитах «стенд - бай» (</w:t>
      </w:r>
      <w:r>
        <w:rPr>
          <w:rFonts w:ascii="Bookman Old Style" w:hAnsi="Bookman Old Style"/>
          <w:b/>
          <w:bCs/>
          <w:i/>
          <w:iCs/>
          <w:sz w:val="26"/>
          <w:lang w:val="en-US"/>
        </w:rPr>
        <w:t>Stand</w:t>
      </w:r>
      <w:r>
        <w:rPr>
          <w:rFonts w:ascii="Bookman Old Style" w:hAnsi="Bookman Old Style"/>
          <w:b/>
          <w:bCs/>
          <w:i/>
          <w:iCs/>
          <w:sz w:val="26"/>
        </w:rPr>
        <w:t xml:space="preserve"> - </w:t>
      </w:r>
      <w:r>
        <w:rPr>
          <w:rFonts w:ascii="Bookman Old Style" w:hAnsi="Bookman Old Style"/>
          <w:b/>
          <w:bCs/>
          <w:i/>
          <w:iCs/>
          <w:sz w:val="26"/>
          <w:lang w:val="en-US"/>
        </w:rPr>
        <w:t>by</w:t>
      </w:r>
      <w:r>
        <w:rPr>
          <w:rFonts w:ascii="Bookman Old Style" w:hAnsi="Bookman Old Style"/>
          <w:b/>
          <w:bCs/>
          <w:i/>
          <w:iCs/>
          <w:sz w:val="26"/>
        </w:rPr>
        <w:t>) и расширенном кредитовании (</w:t>
      </w:r>
      <w:r>
        <w:rPr>
          <w:rFonts w:ascii="Bookman Old Style" w:hAnsi="Bookman Old Style"/>
          <w:b/>
          <w:bCs/>
          <w:i/>
          <w:iCs/>
          <w:sz w:val="26"/>
          <w:lang w:val="en-US"/>
        </w:rPr>
        <w:t>Extended</w:t>
      </w:r>
      <w:r>
        <w:rPr>
          <w:rFonts w:ascii="Bookman Old Style" w:hAnsi="Bookman Old Style"/>
          <w:b/>
          <w:bCs/>
          <w:i/>
          <w:iCs/>
          <w:sz w:val="26"/>
        </w:rPr>
        <w:t xml:space="preserve"> </w:t>
      </w:r>
      <w:r>
        <w:rPr>
          <w:rFonts w:ascii="Bookman Old Style" w:hAnsi="Bookman Old Style"/>
          <w:b/>
          <w:bCs/>
          <w:i/>
          <w:iCs/>
          <w:sz w:val="26"/>
          <w:lang w:val="en-US"/>
        </w:rPr>
        <w:t>Fund</w:t>
      </w:r>
      <w:r>
        <w:rPr>
          <w:rFonts w:ascii="Bookman Old Style" w:hAnsi="Bookman Old Style"/>
          <w:b/>
          <w:bCs/>
          <w:i/>
          <w:iCs/>
          <w:sz w:val="26"/>
        </w:rPr>
        <w:t xml:space="preserve"> </w:t>
      </w:r>
      <w:r>
        <w:rPr>
          <w:rFonts w:ascii="Bookman Old Style" w:hAnsi="Bookman Old Style"/>
          <w:b/>
          <w:bCs/>
          <w:i/>
          <w:iCs/>
          <w:sz w:val="26"/>
          <w:lang w:val="en-US"/>
        </w:rPr>
        <w:t>Facility</w:t>
      </w:r>
      <w:r>
        <w:rPr>
          <w:rFonts w:ascii="Bookman Old Style" w:hAnsi="Bookman Old Style"/>
          <w:b/>
          <w:bCs/>
          <w:i/>
          <w:iCs/>
          <w:sz w:val="26"/>
        </w:rPr>
        <w:t xml:space="preserve"> (</w:t>
      </w:r>
      <w:r>
        <w:rPr>
          <w:rFonts w:ascii="Bookman Old Style" w:hAnsi="Bookman Old Style"/>
          <w:b/>
          <w:bCs/>
          <w:i/>
          <w:iCs/>
          <w:sz w:val="26"/>
          <w:lang w:val="en-US"/>
        </w:rPr>
        <w:t>EFF</w:t>
      </w:r>
      <w:r>
        <w:rPr>
          <w:rFonts w:ascii="Bookman Old Style" w:hAnsi="Bookman Old Style"/>
          <w:b/>
          <w:bCs/>
          <w:i/>
          <w:iCs/>
          <w:sz w:val="26"/>
        </w:rPr>
        <w:t>))</w:t>
      </w:r>
    </w:p>
    <w:p w:rsidR="00742A7B" w:rsidRDefault="00742A7B">
      <w:pPr>
        <w:ind w:firstLine="708"/>
        <w:jc w:val="both"/>
        <w:rPr>
          <w:rFonts w:ascii="Bookman Old Style" w:hAnsi="Bookman Old Style"/>
          <w:sz w:val="26"/>
        </w:rPr>
      </w:pPr>
      <w:r>
        <w:rPr>
          <w:rFonts w:ascii="Bookman Old Style" w:hAnsi="Bookman Old Style"/>
          <w:sz w:val="26"/>
        </w:rPr>
        <w:t>Договоренность Фонда о кредитах «стенд-бай» (</w:t>
      </w:r>
      <w:r>
        <w:rPr>
          <w:rFonts w:ascii="Bookman Old Style" w:hAnsi="Bookman Old Style"/>
          <w:sz w:val="26"/>
          <w:lang w:val="en-US"/>
        </w:rPr>
        <w:t>Stand</w:t>
      </w:r>
      <w:r>
        <w:rPr>
          <w:rFonts w:ascii="Bookman Old Style" w:hAnsi="Bookman Old Style"/>
          <w:sz w:val="26"/>
        </w:rPr>
        <w:t xml:space="preserve"> </w:t>
      </w:r>
      <w:r>
        <w:rPr>
          <w:rFonts w:ascii="Bookman Old Style" w:hAnsi="Bookman Old Style"/>
          <w:sz w:val="26"/>
          <w:lang w:val="en-US"/>
        </w:rPr>
        <w:t>by</w:t>
      </w:r>
      <w:r>
        <w:rPr>
          <w:rFonts w:ascii="Bookman Old Style" w:hAnsi="Bookman Old Style"/>
          <w:sz w:val="26"/>
        </w:rPr>
        <w:t xml:space="preserve">) или о расширенном кредитовании, представляет собой «решение Фонда, согласно которому государству-члену предоставляется заверение в том, что оно сможет в течение определенного периода и в рамках определенной суммы совершать покупки» с СОР «в соответствии с условиями такого решения» (Статья </w:t>
      </w:r>
      <w:r>
        <w:rPr>
          <w:rFonts w:ascii="Bookman Old Style" w:hAnsi="Bookman Old Style"/>
          <w:sz w:val="26"/>
          <w:lang w:val="en-US"/>
        </w:rPr>
        <w:t>XXX</w:t>
      </w:r>
      <w:r>
        <w:rPr>
          <w:rFonts w:ascii="Bookman Old Style" w:hAnsi="Bookman Old Style"/>
          <w:sz w:val="26"/>
        </w:rPr>
        <w:t xml:space="preserve"> (</w:t>
      </w:r>
      <w:r>
        <w:rPr>
          <w:rFonts w:ascii="Bookman Old Style" w:hAnsi="Bookman Old Style"/>
          <w:sz w:val="26"/>
          <w:lang w:val="en-US"/>
        </w:rPr>
        <w:t>b</w:t>
      </w:r>
      <w:r>
        <w:rPr>
          <w:rFonts w:ascii="Bookman Old Style" w:hAnsi="Bookman Old Style"/>
          <w:sz w:val="26"/>
        </w:rPr>
        <w:t>)). При этом на государство возлагается обязательство произвести в единовременном порядке оплату сборов ( в данном случае 0,5 % от суммы сделки0  и выкуп средств (предоставление эквивалента в своей национальной валюте). Договоренность не является контрактом.</w:t>
      </w:r>
    </w:p>
    <w:p w:rsidR="00742A7B" w:rsidRDefault="00742A7B">
      <w:pPr>
        <w:ind w:firstLine="708"/>
        <w:jc w:val="both"/>
        <w:rPr>
          <w:rFonts w:ascii="Bookman Old Style" w:hAnsi="Bookman Old Style"/>
          <w:sz w:val="26"/>
        </w:rPr>
      </w:pPr>
      <w:r>
        <w:rPr>
          <w:rFonts w:ascii="Bookman Old Style" w:hAnsi="Bookman Old Style"/>
          <w:sz w:val="26"/>
        </w:rPr>
        <w:t>Договоренности Фонда имеют следующие основные характеристики. Как правило. Срок действия таких договоренностей от 1 года до 2х лет (кредиты «стенд - бай») или от 3х до 4х лет (расширенное кредитование). Кроме того, условия этих договоренностей предусматривают такие элементы, как соблюдение экономических «критериев реализации» и, как возможный вариант, проведение анализа хода выполнения соответствующих программ. Критерии реализации, как правило, включают в себя лимиты на бюджетные расходы и объем кредитов, неприменение ограничений на текущие международные расчеты и трансферты, лимиты на сумму и сроки погашения новой краткосрочной и среднесрочной внешней задолженности, а также поддержание минимального уровня чистого объема валютных резервов. Помимо этого, все договоренности. За исключением договоренностей в рамках первой кредитной доли, предусматривают возможность покупки всей суммы средств, оговоренной в соответствующей договоренности, на поэтапной основе, как правило, поквартально. Несоблюдение критериев реализации приостанавливает право государства-члена на дальнейшую покупку средств в рамках соответствующей договоренности.</w:t>
      </w:r>
    </w:p>
    <w:p w:rsidR="00742A7B" w:rsidRDefault="00742A7B">
      <w:pPr>
        <w:ind w:firstLine="708"/>
        <w:jc w:val="both"/>
        <w:rPr>
          <w:rFonts w:ascii="Bookman Old Style" w:hAnsi="Bookman Old Style"/>
          <w:sz w:val="26"/>
        </w:rPr>
      </w:pPr>
      <w:r>
        <w:rPr>
          <w:rFonts w:ascii="Bookman Old Style" w:hAnsi="Bookman Old Style"/>
          <w:sz w:val="26"/>
        </w:rPr>
        <w:t>Типовые договоренности о кредитах «стенд-бай» призваны обеспечить краткосрочную помощь в финансировании дефицита платежного баланса, имеющего временный или циклических характер. Однако трудности с финансированием платежного баланса могут быть обусловлены также структурными перекосами в производстве и торговле или серьезными искажениями в ценообразовании, для исправления которых, как правило, требуется более длительный период времени (например, при необходимости новых инвестиций в те или иные сектора экономики или изменений организационно-правового характера).</w:t>
      </w:r>
    </w:p>
    <w:p w:rsidR="00742A7B" w:rsidRDefault="00742A7B">
      <w:pPr>
        <w:ind w:firstLine="708"/>
        <w:jc w:val="both"/>
        <w:rPr>
          <w:rFonts w:ascii="Bookman Old Style" w:hAnsi="Bookman Old Style"/>
          <w:sz w:val="26"/>
        </w:rPr>
      </w:pPr>
      <w:r>
        <w:rPr>
          <w:rFonts w:ascii="Bookman Old Style" w:hAnsi="Bookman Old Style"/>
          <w:sz w:val="26"/>
        </w:rPr>
        <w:t xml:space="preserve">С учетом нужд государств-членов, находящихся в подобных обстоятельствах, в сентябре 1974 года был создан механизм расширенного кредитования (ЕФФ – </w:t>
      </w:r>
      <w:r>
        <w:rPr>
          <w:rFonts w:ascii="Bookman Old Style" w:hAnsi="Bookman Old Style"/>
          <w:sz w:val="26"/>
          <w:lang w:val="en-US"/>
        </w:rPr>
        <w:t>Extended</w:t>
      </w:r>
      <w:r>
        <w:rPr>
          <w:rFonts w:ascii="Bookman Old Style" w:hAnsi="Bookman Old Style"/>
          <w:sz w:val="26"/>
        </w:rPr>
        <w:t xml:space="preserve"> </w:t>
      </w:r>
      <w:r>
        <w:rPr>
          <w:rFonts w:ascii="Bookman Old Style" w:hAnsi="Bookman Old Style"/>
          <w:sz w:val="26"/>
          <w:lang w:val="en-US"/>
        </w:rPr>
        <w:t>Fund</w:t>
      </w:r>
      <w:r>
        <w:rPr>
          <w:rFonts w:ascii="Bookman Old Style" w:hAnsi="Bookman Old Style"/>
          <w:sz w:val="26"/>
        </w:rPr>
        <w:t xml:space="preserve"> </w:t>
      </w:r>
      <w:r>
        <w:rPr>
          <w:rFonts w:ascii="Bookman Old Style" w:hAnsi="Bookman Old Style"/>
          <w:sz w:val="26"/>
          <w:lang w:val="en-US"/>
        </w:rPr>
        <w:t>Facility</w:t>
      </w:r>
      <w:r>
        <w:rPr>
          <w:rFonts w:ascii="Bookman Old Style" w:hAnsi="Bookman Old Style"/>
          <w:sz w:val="26"/>
        </w:rPr>
        <w:t xml:space="preserve"> -  </w:t>
      </w:r>
      <w:r>
        <w:rPr>
          <w:rFonts w:ascii="Bookman Old Style" w:hAnsi="Bookman Old Style"/>
          <w:sz w:val="26"/>
          <w:lang w:val="en-US"/>
        </w:rPr>
        <w:t>EFF</w:t>
      </w:r>
      <w:r>
        <w:rPr>
          <w:rFonts w:ascii="Bookman Old Style" w:hAnsi="Bookman Old Style"/>
          <w:sz w:val="26"/>
        </w:rPr>
        <w:t>), предназначенный для оказания помощи в финансировании дефицита платежного баланса в течение более длительных сроков и в более крупных размерах по отношению к квотам, чем это возможно в рамках политики кредитных долей. Срок действия данной договоренности составляет от 3 до 4х лет. Обязательства государств-членов по проведению среднесрочной стабилизации, подразумевающиеся в таких договоренностях о расширенном кредитовании, также побуждают других кредиторов (как международных, так и частных) к рассмотрению финансовых договоренностей с более длительным сроком действия, что в свою очередь позволяет расширить перспективы планирования процесса стабилизации. Поскольку условия, обеспечивающие целесообразность договоренностей о расширенном кредитовании, в большей степени применимы к развивающимся странам, члены Исполнительного совета отметили, что по своим положениям и правилам применения ЕФФ будет полезен, прежде всего, именно для развивающихся стран. При этом, однако, данным механизмом, подобно другим механизмам фонда, могут пользоваться все государства-члены, которые удовлетворяют соответствующим критериям.</w:t>
      </w:r>
    </w:p>
    <w:p w:rsidR="00742A7B" w:rsidRDefault="00742A7B">
      <w:pPr>
        <w:ind w:firstLine="708"/>
        <w:jc w:val="both"/>
        <w:rPr>
          <w:rFonts w:ascii="Bookman Old Style" w:hAnsi="Bookman Old Style"/>
          <w:sz w:val="26"/>
        </w:rPr>
      </w:pPr>
      <w:r>
        <w:rPr>
          <w:rFonts w:ascii="Bookman Old Style" w:hAnsi="Bookman Old Style"/>
          <w:sz w:val="26"/>
        </w:rPr>
        <w:t>Государства-члены, обращающиеся с просьбой о заключении договоренностей о расширенном кредитовании, должны представить программу с изложением своих целей и политики на весь срок действия договоренности, а также подробное заявление о стратегических и тактических мерах, которые будут приниматься в течение каждого 12-месячного периода для достижения целей программы.</w:t>
      </w:r>
    </w:p>
    <w:p w:rsidR="00742A7B" w:rsidRDefault="00742A7B">
      <w:pPr>
        <w:ind w:firstLine="708"/>
        <w:jc w:val="both"/>
        <w:rPr>
          <w:rFonts w:ascii="Bookman Old Style" w:hAnsi="Bookman Old Style"/>
          <w:sz w:val="26"/>
        </w:rPr>
      </w:pPr>
      <w:r>
        <w:rPr>
          <w:rFonts w:ascii="Bookman Old Style" w:hAnsi="Bookman Old Style"/>
          <w:sz w:val="26"/>
        </w:rPr>
        <w:t xml:space="preserve">Поскольку в рамках таких договоренностей особое внимание уделяется проведению структурных реформ в течение продолжительного периода времени, фактическое предоставление средств и проверка соблюдения критериев реализации могут производиться один раз в полгода, при условии, что будет обеспечен надлежащий контроль за изменениями в макроэкономической сфере, который обычно осуществляется в форме проверки выполнения государством-членом квартальных целевых ориентиров. Выкуп национальной валюты производится в течение периода от четырех с половиной до десяти лет после даты каждой покупки средств, за исключением случаев финансирования покупок за счет заемных ресурсов, когда срок выкупа составляет от 3,5 до 7 лет. </w:t>
      </w:r>
    </w:p>
    <w:p w:rsidR="00742A7B" w:rsidRDefault="00742A7B">
      <w:pPr>
        <w:ind w:firstLine="708"/>
        <w:jc w:val="both"/>
        <w:rPr>
          <w:rFonts w:ascii="Bookman Old Style" w:hAnsi="Bookman Old Style"/>
          <w:sz w:val="26"/>
        </w:rPr>
      </w:pPr>
      <w:r>
        <w:rPr>
          <w:rFonts w:ascii="Bookman Old Style" w:hAnsi="Bookman Old Style"/>
          <w:sz w:val="26"/>
        </w:rPr>
        <w:t>Политика расширенного доступа, действовавшая в период с 1981 года по ноябрь 1992 года, давала МВФ возможность предоставлять государствам-членам диспропорции платежного баланса которых имели значительные масштабы по сравнению с их квотами, дополнительное финансирование за счет заемных ресурсов в сочетании с обыкновенными ресурсами фонда.</w:t>
      </w:r>
      <w:r>
        <w:rPr>
          <w:rStyle w:val="a6"/>
          <w:rFonts w:ascii="Bookman Old Style" w:hAnsi="Bookman Old Style"/>
          <w:sz w:val="26"/>
        </w:rPr>
        <w:footnoteReference w:id="10"/>
      </w:r>
    </w:p>
    <w:p w:rsidR="00742A7B" w:rsidRDefault="00742A7B">
      <w:pPr>
        <w:jc w:val="both"/>
        <w:rPr>
          <w:rFonts w:ascii="Bookman Old Style" w:hAnsi="Bookman Old Style"/>
          <w:sz w:val="26"/>
        </w:rPr>
      </w:pPr>
      <w:r>
        <w:rPr>
          <w:rFonts w:ascii="Bookman Old Style" w:hAnsi="Bookman Old Style"/>
          <w:sz w:val="26"/>
        </w:rPr>
        <w:t xml:space="preserve"> </w:t>
      </w: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jc w:val="both"/>
        <w:rPr>
          <w:rFonts w:ascii="Bookman Old Style" w:hAnsi="Bookman Old Style"/>
          <w:b/>
          <w:bCs/>
          <w:i/>
          <w:iCs/>
          <w:sz w:val="26"/>
        </w:rPr>
      </w:pPr>
      <w:r>
        <w:rPr>
          <w:rFonts w:ascii="Bookman Old Style" w:hAnsi="Bookman Old Style"/>
          <w:b/>
          <w:bCs/>
          <w:i/>
          <w:iCs/>
          <w:sz w:val="26"/>
        </w:rPr>
        <w:t>3.3. Специальные механизмы финансирования.</w:t>
      </w:r>
    </w:p>
    <w:p w:rsidR="00742A7B" w:rsidRDefault="00742A7B">
      <w:pPr>
        <w:jc w:val="both"/>
        <w:rPr>
          <w:rFonts w:ascii="Bookman Old Style" w:hAnsi="Bookman Old Style"/>
          <w:sz w:val="26"/>
        </w:rPr>
      </w:pPr>
      <w:r>
        <w:rPr>
          <w:rFonts w:ascii="Bookman Old Style" w:hAnsi="Bookman Old Style"/>
          <w:sz w:val="26"/>
        </w:rPr>
        <w:t>Равновесие платежного баланса может быть временно нарушено в результате внезапных и непредсказуемых стихийных бедствий (землетрясений, ураганов, засухи и т.п.), а так же экономических изменений, которые приводят к серьезным отрицательным последствиям для экономики и платежного баланса соответствующих стран. Для ликвидации этих последствий в рамках МВФ был создан ряд специальных механизмов.</w:t>
      </w:r>
      <w:r>
        <w:rPr>
          <w:rStyle w:val="a6"/>
          <w:rFonts w:ascii="Bookman Old Style" w:hAnsi="Bookman Old Style"/>
          <w:sz w:val="26"/>
        </w:rPr>
        <w:footnoteReference w:id="11"/>
      </w:r>
    </w:p>
    <w:p w:rsidR="00742A7B" w:rsidRDefault="00742A7B">
      <w:pPr>
        <w:numPr>
          <w:ilvl w:val="0"/>
          <w:numId w:val="4"/>
        </w:numPr>
        <w:jc w:val="both"/>
        <w:rPr>
          <w:rFonts w:ascii="Bookman Old Style" w:hAnsi="Bookman Old Style"/>
          <w:sz w:val="26"/>
        </w:rPr>
      </w:pPr>
      <w:r>
        <w:rPr>
          <w:rFonts w:ascii="Bookman Old Style" w:hAnsi="Bookman Old Style"/>
          <w:b/>
          <w:bCs/>
          <w:i/>
          <w:iCs/>
          <w:sz w:val="26"/>
        </w:rPr>
        <w:t xml:space="preserve">Механизм компенсационного и чрезвычайного финансирования (ССФФ – </w:t>
      </w:r>
      <w:r>
        <w:rPr>
          <w:rFonts w:ascii="Bookman Old Style" w:hAnsi="Bookman Old Style"/>
          <w:b/>
          <w:bCs/>
          <w:i/>
          <w:iCs/>
          <w:sz w:val="26"/>
          <w:lang w:val="en-US"/>
        </w:rPr>
        <w:t>Compensatory</w:t>
      </w:r>
      <w:r>
        <w:rPr>
          <w:rFonts w:ascii="Bookman Old Style" w:hAnsi="Bookman Old Style"/>
          <w:b/>
          <w:bCs/>
          <w:i/>
          <w:iCs/>
          <w:sz w:val="26"/>
        </w:rPr>
        <w:t xml:space="preserve"> </w:t>
      </w:r>
      <w:r>
        <w:rPr>
          <w:rFonts w:ascii="Bookman Old Style" w:hAnsi="Bookman Old Style"/>
          <w:b/>
          <w:bCs/>
          <w:i/>
          <w:iCs/>
          <w:sz w:val="26"/>
          <w:lang w:val="en-US"/>
        </w:rPr>
        <w:t>and</w:t>
      </w:r>
      <w:r>
        <w:rPr>
          <w:rFonts w:ascii="Bookman Old Style" w:hAnsi="Bookman Old Style"/>
          <w:b/>
          <w:bCs/>
          <w:i/>
          <w:iCs/>
          <w:sz w:val="26"/>
        </w:rPr>
        <w:t xml:space="preserve"> </w:t>
      </w:r>
      <w:r>
        <w:rPr>
          <w:rFonts w:ascii="Bookman Old Style" w:hAnsi="Bookman Old Style"/>
          <w:b/>
          <w:bCs/>
          <w:i/>
          <w:iCs/>
          <w:sz w:val="26"/>
          <w:lang w:val="en-US"/>
        </w:rPr>
        <w:t>Contingency</w:t>
      </w:r>
      <w:r>
        <w:rPr>
          <w:rFonts w:ascii="Bookman Old Style" w:hAnsi="Bookman Old Style"/>
          <w:b/>
          <w:bCs/>
          <w:i/>
          <w:iCs/>
          <w:sz w:val="26"/>
        </w:rPr>
        <w:t xml:space="preserve"> </w:t>
      </w:r>
      <w:r>
        <w:rPr>
          <w:rFonts w:ascii="Bookman Old Style" w:hAnsi="Bookman Old Style"/>
          <w:b/>
          <w:bCs/>
          <w:i/>
          <w:iCs/>
          <w:sz w:val="26"/>
          <w:lang w:val="en-US"/>
        </w:rPr>
        <w:t>Financing</w:t>
      </w:r>
      <w:r>
        <w:rPr>
          <w:rFonts w:ascii="Bookman Old Style" w:hAnsi="Bookman Old Style"/>
          <w:b/>
          <w:bCs/>
          <w:i/>
          <w:iCs/>
          <w:sz w:val="26"/>
        </w:rPr>
        <w:t xml:space="preserve"> </w:t>
      </w:r>
      <w:r>
        <w:rPr>
          <w:rFonts w:ascii="Bookman Old Style" w:hAnsi="Bookman Old Style"/>
          <w:b/>
          <w:bCs/>
          <w:i/>
          <w:iCs/>
          <w:sz w:val="26"/>
          <w:lang w:val="en-US"/>
        </w:rPr>
        <w:t>Facility</w:t>
      </w:r>
      <w:r>
        <w:rPr>
          <w:rFonts w:ascii="Bookman Old Style" w:hAnsi="Bookman Old Style"/>
          <w:b/>
          <w:bCs/>
          <w:i/>
          <w:iCs/>
          <w:sz w:val="26"/>
        </w:rPr>
        <w:t xml:space="preserve"> – </w:t>
      </w:r>
      <w:r>
        <w:rPr>
          <w:rFonts w:ascii="Bookman Old Style" w:hAnsi="Bookman Old Style"/>
          <w:b/>
          <w:bCs/>
          <w:i/>
          <w:iCs/>
          <w:sz w:val="26"/>
          <w:lang w:val="en-US"/>
        </w:rPr>
        <w:t>CCFF</w:t>
      </w:r>
      <w:r>
        <w:rPr>
          <w:rFonts w:ascii="Bookman Old Style" w:hAnsi="Bookman Old Style"/>
          <w:b/>
          <w:bCs/>
          <w:i/>
          <w:iCs/>
          <w:sz w:val="26"/>
        </w:rPr>
        <w:t>).</w:t>
      </w:r>
      <w:r>
        <w:rPr>
          <w:rFonts w:ascii="Bookman Old Style" w:hAnsi="Bookman Old Style"/>
          <w:sz w:val="26"/>
        </w:rPr>
        <w:t xml:space="preserve"> Данный механизм был введен Фондом в действие в августе 1988 года. Механизм компенсационного и непредвиденного финансирования состоит из двух элементов: компенсационного финансирования и чрезвычайного финансирования. В рамках первого элемента. Государство-член может получать финансовую помощь для компенсации падения доходов от экспорта; компенсации увеличения стоимости импорта зерновых; поддержек и корректировочных программ. В рамках второго элемента производится компенсация потерь, которые произошли в силу независящих от страны обстоятельств (стихийные бедствия, падение мировых цен).</w:t>
      </w:r>
    </w:p>
    <w:p w:rsidR="00742A7B" w:rsidRDefault="00742A7B">
      <w:pPr>
        <w:numPr>
          <w:ilvl w:val="0"/>
          <w:numId w:val="4"/>
        </w:numPr>
        <w:jc w:val="both"/>
        <w:rPr>
          <w:rFonts w:ascii="Bookman Old Style" w:hAnsi="Bookman Old Style"/>
          <w:sz w:val="26"/>
        </w:rPr>
      </w:pPr>
      <w:r>
        <w:rPr>
          <w:rFonts w:ascii="Bookman Old Style" w:hAnsi="Bookman Old Style"/>
          <w:b/>
          <w:bCs/>
          <w:i/>
          <w:iCs/>
          <w:sz w:val="26"/>
        </w:rPr>
        <w:t xml:space="preserve">механизм финансирования буферных запасов (БСФФ – </w:t>
      </w:r>
      <w:r>
        <w:rPr>
          <w:rFonts w:ascii="Bookman Old Style" w:hAnsi="Bookman Old Style"/>
          <w:b/>
          <w:bCs/>
          <w:i/>
          <w:iCs/>
          <w:sz w:val="26"/>
          <w:lang w:val="en-US"/>
        </w:rPr>
        <w:t>Buffer</w:t>
      </w:r>
      <w:r>
        <w:rPr>
          <w:rFonts w:ascii="Bookman Old Style" w:hAnsi="Bookman Old Style"/>
          <w:b/>
          <w:bCs/>
          <w:i/>
          <w:iCs/>
          <w:sz w:val="26"/>
        </w:rPr>
        <w:t xml:space="preserve"> </w:t>
      </w:r>
      <w:r>
        <w:rPr>
          <w:rFonts w:ascii="Bookman Old Style" w:hAnsi="Bookman Old Style"/>
          <w:b/>
          <w:bCs/>
          <w:i/>
          <w:iCs/>
          <w:sz w:val="26"/>
          <w:lang w:val="en-US"/>
        </w:rPr>
        <w:t>stock</w:t>
      </w:r>
      <w:r>
        <w:rPr>
          <w:rFonts w:ascii="Bookman Old Style" w:hAnsi="Bookman Old Style"/>
          <w:b/>
          <w:bCs/>
          <w:i/>
          <w:iCs/>
          <w:sz w:val="26"/>
        </w:rPr>
        <w:t xml:space="preserve"> </w:t>
      </w:r>
      <w:r>
        <w:rPr>
          <w:rFonts w:ascii="Bookman Old Style" w:hAnsi="Bookman Old Style"/>
          <w:b/>
          <w:bCs/>
          <w:i/>
          <w:iCs/>
          <w:sz w:val="26"/>
          <w:lang w:val="en-US"/>
        </w:rPr>
        <w:t>Financing</w:t>
      </w:r>
      <w:r>
        <w:rPr>
          <w:rFonts w:ascii="Bookman Old Style" w:hAnsi="Bookman Old Style"/>
          <w:b/>
          <w:bCs/>
          <w:i/>
          <w:iCs/>
          <w:sz w:val="26"/>
        </w:rPr>
        <w:t xml:space="preserve"> </w:t>
      </w:r>
      <w:r>
        <w:rPr>
          <w:rFonts w:ascii="Bookman Old Style" w:hAnsi="Bookman Old Style"/>
          <w:b/>
          <w:bCs/>
          <w:i/>
          <w:iCs/>
          <w:sz w:val="26"/>
          <w:lang w:val="en-US"/>
        </w:rPr>
        <w:t>Facility</w:t>
      </w:r>
      <w:r>
        <w:rPr>
          <w:rFonts w:ascii="Bookman Old Style" w:hAnsi="Bookman Old Style"/>
          <w:b/>
          <w:bCs/>
          <w:i/>
          <w:iCs/>
          <w:sz w:val="26"/>
        </w:rPr>
        <w:t xml:space="preserve"> - </w:t>
      </w:r>
      <w:r>
        <w:rPr>
          <w:rFonts w:ascii="Bookman Old Style" w:hAnsi="Bookman Old Style"/>
          <w:b/>
          <w:bCs/>
          <w:i/>
          <w:iCs/>
          <w:sz w:val="26"/>
          <w:lang w:val="en-US"/>
        </w:rPr>
        <w:t>BSFF</w:t>
      </w:r>
      <w:r>
        <w:rPr>
          <w:rFonts w:ascii="Bookman Old Style" w:hAnsi="Bookman Old Style"/>
          <w:b/>
          <w:bCs/>
          <w:i/>
          <w:iCs/>
          <w:sz w:val="26"/>
        </w:rPr>
        <w:t>).</w:t>
      </w:r>
      <w:r>
        <w:rPr>
          <w:rFonts w:ascii="Bookman Old Style" w:hAnsi="Bookman Old Style"/>
          <w:sz w:val="26"/>
        </w:rPr>
        <w:t xml:space="preserve"> Механизм финансирования буферных запасов был учрежден в 1969 году. В рамках данного механизма Фонд предоставляет свои ресурсы государствам – членам для финансирования их взносов в международные системы буферных товарных запасов, при условии, что эти системы удовлетворяют определенным критериям, включая требования, утвержденные Экономическим и Социальным Советом ООН (ЭКОСОС). Начиная с января 1984 года данный механизм не использовался.</w:t>
      </w:r>
    </w:p>
    <w:p w:rsidR="00742A7B" w:rsidRDefault="00742A7B">
      <w:pPr>
        <w:numPr>
          <w:ilvl w:val="0"/>
          <w:numId w:val="4"/>
        </w:numPr>
        <w:jc w:val="both"/>
        <w:rPr>
          <w:rFonts w:ascii="Bookman Old Style" w:hAnsi="Bookman Old Style"/>
          <w:sz w:val="26"/>
        </w:rPr>
      </w:pPr>
      <w:r>
        <w:rPr>
          <w:rFonts w:ascii="Bookman Old Style" w:hAnsi="Bookman Old Style"/>
          <w:b/>
          <w:bCs/>
          <w:i/>
          <w:iCs/>
          <w:sz w:val="26"/>
        </w:rPr>
        <w:t xml:space="preserve">механизм финансирования системных преобразований (СТФ – </w:t>
      </w:r>
      <w:r>
        <w:rPr>
          <w:rFonts w:ascii="Bookman Old Style" w:hAnsi="Bookman Old Style"/>
          <w:b/>
          <w:bCs/>
          <w:i/>
          <w:iCs/>
          <w:sz w:val="26"/>
          <w:lang w:val="en-US"/>
        </w:rPr>
        <w:t>Systemic</w:t>
      </w:r>
      <w:r>
        <w:rPr>
          <w:rFonts w:ascii="Bookman Old Style" w:hAnsi="Bookman Old Style"/>
          <w:b/>
          <w:bCs/>
          <w:i/>
          <w:iCs/>
          <w:sz w:val="26"/>
        </w:rPr>
        <w:t xml:space="preserve"> </w:t>
      </w:r>
      <w:r>
        <w:rPr>
          <w:rFonts w:ascii="Bookman Old Style" w:hAnsi="Bookman Old Style"/>
          <w:b/>
          <w:bCs/>
          <w:i/>
          <w:iCs/>
          <w:sz w:val="26"/>
          <w:lang w:val="en-US"/>
        </w:rPr>
        <w:t>Transformation</w:t>
      </w:r>
      <w:r>
        <w:rPr>
          <w:rFonts w:ascii="Bookman Old Style" w:hAnsi="Bookman Old Style"/>
          <w:b/>
          <w:bCs/>
          <w:i/>
          <w:iCs/>
          <w:sz w:val="26"/>
        </w:rPr>
        <w:t xml:space="preserve"> </w:t>
      </w:r>
      <w:r>
        <w:rPr>
          <w:rFonts w:ascii="Bookman Old Style" w:hAnsi="Bookman Old Style"/>
          <w:b/>
          <w:bCs/>
          <w:i/>
          <w:iCs/>
          <w:sz w:val="26"/>
          <w:lang w:val="en-US"/>
        </w:rPr>
        <w:t>Facility</w:t>
      </w:r>
      <w:r>
        <w:rPr>
          <w:rFonts w:ascii="Bookman Old Style" w:hAnsi="Bookman Old Style"/>
          <w:b/>
          <w:bCs/>
          <w:i/>
          <w:iCs/>
          <w:sz w:val="26"/>
        </w:rPr>
        <w:t xml:space="preserve"> - </w:t>
      </w:r>
      <w:r>
        <w:rPr>
          <w:rFonts w:ascii="Bookman Old Style" w:hAnsi="Bookman Old Style"/>
          <w:b/>
          <w:bCs/>
          <w:i/>
          <w:iCs/>
          <w:sz w:val="26"/>
          <w:lang w:val="en-US"/>
        </w:rPr>
        <w:t>STF</w:t>
      </w:r>
      <w:r>
        <w:rPr>
          <w:rFonts w:ascii="Bookman Old Style" w:hAnsi="Bookman Old Style"/>
          <w:b/>
          <w:bCs/>
          <w:i/>
          <w:iCs/>
          <w:sz w:val="26"/>
        </w:rPr>
        <w:t>).</w:t>
      </w:r>
      <w:r>
        <w:rPr>
          <w:rFonts w:ascii="Bookman Old Style" w:hAnsi="Bookman Old Style"/>
          <w:sz w:val="26"/>
        </w:rPr>
        <w:t xml:space="preserve"> Данный механизм был создан в апреле 1993 года для оказания финансовой помощи странам – членам, которые испытывали трудности с финансированием платежного баланса в результате серьезных нарушений в системе их международной торговли и расчетов, обусловленных переходом от торговли в условиях полного государственного контроля над ценами к многосторонней торговле на основе рыночных принципов. Право использовать данный механизм предоставлялось только тем государствам, у которых наблюдались следующие нарушения: </w:t>
      </w:r>
    </w:p>
    <w:p w:rsidR="00742A7B" w:rsidRDefault="00742A7B">
      <w:pPr>
        <w:numPr>
          <w:ilvl w:val="1"/>
          <w:numId w:val="4"/>
        </w:numPr>
        <w:jc w:val="both"/>
        <w:rPr>
          <w:rFonts w:ascii="Bookman Old Style" w:hAnsi="Bookman Old Style"/>
          <w:sz w:val="26"/>
        </w:rPr>
      </w:pPr>
      <w:r>
        <w:rPr>
          <w:rFonts w:ascii="Bookman Old Style" w:hAnsi="Bookman Old Style"/>
          <w:sz w:val="26"/>
        </w:rPr>
        <w:t>резкое сокращение общей суммы поступлений от экспорта</w:t>
      </w:r>
    </w:p>
    <w:p w:rsidR="00742A7B" w:rsidRDefault="00742A7B">
      <w:pPr>
        <w:numPr>
          <w:ilvl w:val="1"/>
          <w:numId w:val="4"/>
        </w:numPr>
        <w:jc w:val="both"/>
        <w:rPr>
          <w:rFonts w:ascii="Bookman Old Style" w:hAnsi="Bookman Old Style"/>
          <w:sz w:val="26"/>
        </w:rPr>
      </w:pPr>
      <w:r>
        <w:rPr>
          <w:rFonts w:ascii="Bookman Old Style" w:hAnsi="Bookman Old Style"/>
          <w:sz w:val="26"/>
        </w:rPr>
        <w:t>существенное и необратимое повышение чистой стоимости импорта, в особенности энергоносителей</w:t>
      </w:r>
    </w:p>
    <w:p w:rsidR="00742A7B" w:rsidRDefault="00742A7B">
      <w:pPr>
        <w:numPr>
          <w:ilvl w:val="1"/>
          <w:numId w:val="4"/>
        </w:numPr>
        <w:jc w:val="both"/>
        <w:rPr>
          <w:rFonts w:ascii="Bookman Old Style" w:hAnsi="Bookman Old Style"/>
          <w:sz w:val="26"/>
        </w:rPr>
      </w:pPr>
      <w:r>
        <w:rPr>
          <w:rFonts w:ascii="Bookman Old Style" w:hAnsi="Bookman Old Style"/>
          <w:sz w:val="26"/>
        </w:rPr>
        <w:t>сочетание первых двух факторов</w:t>
      </w:r>
    </w:p>
    <w:p w:rsidR="00742A7B" w:rsidRDefault="00742A7B">
      <w:pPr>
        <w:ind w:firstLine="708"/>
        <w:jc w:val="both"/>
        <w:rPr>
          <w:rFonts w:ascii="Bookman Old Style" w:hAnsi="Bookman Old Style"/>
          <w:sz w:val="26"/>
        </w:rPr>
      </w:pPr>
      <w:r>
        <w:rPr>
          <w:rFonts w:ascii="Bookman Old Style" w:hAnsi="Bookman Old Style"/>
          <w:sz w:val="26"/>
        </w:rPr>
        <w:t xml:space="preserve">Первоначально данный механизм долен был действовать до конца 1994 года, но в декабре этого же года Исполнительный совет принял решение о продлении срока его действия до конца 1995 года. Для получения финансирования в рамках данного механизма, государство-член должно было предпринять серьезные шаги в области своей экономической политики, включая некоторые меры, которые необходимо было выполнить еще до предоставления финансирования. Как правило, особое внимание в программах, поддерживаемых за счет средств по линии </w:t>
      </w:r>
      <w:r>
        <w:rPr>
          <w:rFonts w:ascii="Bookman Old Style" w:hAnsi="Bookman Old Style"/>
          <w:sz w:val="26"/>
          <w:lang w:val="en-US"/>
        </w:rPr>
        <w:t>STF</w:t>
      </w:r>
      <w:r>
        <w:rPr>
          <w:rFonts w:ascii="Bookman Old Style" w:hAnsi="Bookman Old Style"/>
          <w:sz w:val="26"/>
        </w:rPr>
        <w:t>, обращалось на успехи в деле стабилизации экономики, в противодействии оттоку капитал за границу и в проведении структурных и организационно-правовых реформ, необходимых для создания рыночной экономики.</w:t>
      </w:r>
    </w:p>
    <w:p w:rsidR="00742A7B" w:rsidRDefault="00742A7B">
      <w:pPr>
        <w:jc w:val="both"/>
        <w:rPr>
          <w:rFonts w:ascii="Bookman Old Style" w:hAnsi="Bookman Old Style"/>
          <w:sz w:val="26"/>
          <w:lang w:val="en-US"/>
        </w:rPr>
      </w:pPr>
    </w:p>
    <w:p w:rsidR="00742A7B" w:rsidRDefault="00742A7B">
      <w:pPr>
        <w:jc w:val="both"/>
        <w:rPr>
          <w:rFonts w:ascii="Bookman Old Style" w:hAnsi="Bookman Old Style"/>
          <w:sz w:val="26"/>
          <w:lang w:val="en-US"/>
        </w:rPr>
      </w:pPr>
    </w:p>
    <w:p w:rsidR="00742A7B" w:rsidRDefault="00742A7B">
      <w:pPr>
        <w:jc w:val="both"/>
        <w:rPr>
          <w:rFonts w:ascii="Bookman Old Style" w:hAnsi="Bookman Old Style"/>
          <w:sz w:val="26"/>
          <w:lang w:val="en-US"/>
        </w:rPr>
      </w:pPr>
    </w:p>
    <w:p w:rsidR="00742A7B" w:rsidRDefault="00742A7B">
      <w:pPr>
        <w:jc w:val="both"/>
        <w:rPr>
          <w:rFonts w:ascii="Bookman Old Style" w:hAnsi="Bookman Old Style"/>
          <w:sz w:val="26"/>
          <w:lang w:val="en-US"/>
        </w:rPr>
      </w:pPr>
    </w:p>
    <w:p w:rsidR="00742A7B" w:rsidRDefault="00742A7B">
      <w:pPr>
        <w:jc w:val="both"/>
        <w:rPr>
          <w:rFonts w:ascii="Bookman Old Style" w:hAnsi="Bookman Old Style"/>
          <w:sz w:val="26"/>
          <w:lang w:val="en-US"/>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r>
        <w:rPr>
          <w:rFonts w:ascii="Bookman Old Style" w:hAnsi="Bookman Old Style"/>
          <w:b/>
          <w:bCs/>
          <w:i/>
          <w:iCs/>
          <w:sz w:val="26"/>
        </w:rPr>
        <w:t>3.4.Доходы и расходы МВФ.</w:t>
      </w:r>
    </w:p>
    <w:p w:rsidR="00742A7B" w:rsidRDefault="00742A7B">
      <w:pPr>
        <w:ind w:firstLine="708"/>
        <w:jc w:val="both"/>
        <w:rPr>
          <w:rFonts w:ascii="Bookman Old Style" w:hAnsi="Bookman Old Style"/>
          <w:sz w:val="26"/>
        </w:rPr>
      </w:pPr>
      <w:r>
        <w:rPr>
          <w:rFonts w:ascii="Bookman Old Style" w:hAnsi="Bookman Old Style"/>
          <w:sz w:val="26"/>
        </w:rPr>
        <w:t>МВФ ставит своей целью каждый финансовый год получать определенный чистый доход, добавляемый к резервам Фонда после покрытия его операционных расходов, обеспечивая при этом надлежащую норму прибыли для государств-членов, имеющих компенсируемые позиции по резервной доле в Фонде, и сохраняя льготный элемент в ставке сборов, которые взимаются с государств-членов, пользующихся кредитами Фонда. В начале каждого финансового года Исполнительный совет анализирует позицию Фонда по доходам, определяя необходимый размер увеличения страховых резервов и, следовательно, ставку сборов за использование обыкновенных ресурсов МВФ. Кроме того, в серединке финансового года Исполнительный совет проводит анализ, с тем, чтобы определить  необходимость внесения каких-либо изменений для достижения целевого показателя по сумме чистого дохода.</w:t>
      </w:r>
    </w:p>
    <w:p w:rsidR="00742A7B" w:rsidRDefault="00742A7B">
      <w:pPr>
        <w:ind w:firstLine="708"/>
        <w:jc w:val="both"/>
        <w:rPr>
          <w:rFonts w:ascii="Bookman Old Style" w:hAnsi="Bookman Old Style"/>
          <w:sz w:val="26"/>
        </w:rPr>
      </w:pPr>
      <w:r>
        <w:rPr>
          <w:rFonts w:ascii="Bookman Old Style" w:hAnsi="Bookman Old Style"/>
          <w:sz w:val="26"/>
        </w:rPr>
        <w:t>Источником основной части валового операционного дохода Фонда являются периодические сборы, взимаемые с государств-членов за использование его ресурсов. Значительно меньшая часть этого дохода поступает в виде процентов по авуарам Фонда в СДР на СОР и в виде комиссионных сборов по покупке средств у Фонда. Операционные расходы состоят в основном из вознаграждения по компенсируемым позициям в рамках резервной доли в Фонде. Административные расходы Фонда покрываются за счет чистого операционного дохода (операционных доход  за вычетом операционных расходов), а остающаяся в результате сумма представляет собой чистый доход МВФ.</w:t>
      </w:r>
    </w:p>
    <w:p w:rsidR="00742A7B" w:rsidRDefault="00742A7B">
      <w:pPr>
        <w:ind w:firstLine="708"/>
        <w:jc w:val="both"/>
        <w:rPr>
          <w:rFonts w:ascii="Bookman Old Style" w:hAnsi="Bookman Old Style"/>
          <w:sz w:val="26"/>
        </w:rPr>
      </w:pPr>
      <w:r>
        <w:rPr>
          <w:rFonts w:ascii="Bookman Old Style" w:hAnsi="Bookman Old Style"/>
          <w:sz w:val="26"/>
        </w:rPr>
        <w:t>Чистый доход МВФ определяется сочетанием ряда факторов, в особенности ставкой процента по активам в СДР, которая в свою очередь определяет ставку сборов за использование общих ресурсов Фонда, ставку вознаграждения, выплачиваемого Фондом по компенсируемым позициям в рамках резервной доли, степень использования общих ресурсов Фонда, а также уровень административных расходов Фонда. Чистый доход Фонда перечисляется в его резервы или распределяется среди государств-членов. Если сумма чистого дохода превышает целевой показатель, установленный в начале года, то Фонд может понизить ставку сборов или повысить ставку вознаграждения до уровня, не превышающего ставки процента по активам в СДР, или же прибегнуть к обеим этим мерам, которые будут иметь обратную силу по отношению к данному году. Фонд может также полностью или частично перечислить возникшую разницу в резервы, либо произвести ее распределение среди государств-членов, либо отнести сумму разницы к условному доходу за следующий финансовый год.</w:t>
      </w:r>
    </w:p>
    <w:p w:rsidR="00742A7B" w:rsidRDefault="00742A7B">
      <w:pPr>
        <w:ind w:firstLine="708"/>
        <w:jc w:val="both"/>
        <w:rPr>
          <w:rFonts w:ascii="Bookman Old Style" w:hAnsi="Bookman Old Style"/>
          <w:sz w:val="26"/>
        </w:rPr>
      </w:pPr>
      <w:r>
        <w:rPr>
          <w:rFonts w:ascii="Bookman Old Style" w:hAnsi="Bookman Old Style"/>
          <w:sz w:val="26"/>
        </w:rPr>
        <w:t>В настоящее время в МВФ установлены следующие ставки сборов за  использование его ресурсов. Во-первых, за каждую покупку ресурсов Фонда в рамках СОР (за исключением необлагаемых сборами покупок средств из резервной доли) взимается  комиссионный сбор по фиксированной ставке в размере 5,5%. Этот сбор подлежит единовременной оплате в момент совершения сделки. За покупку средств из резервной доли комиссионного сбора не взимается, поскольку такие покупки представляют собой использование резервных активов государства-члена, находящихся на хранении Фонда.</w:t>
      </w:r>
    </w:p>
    <w:p w:rsidR="00742A7B" w:rsidRDefault="00742A7B">
      <w:pPr>
        <w:ind w:firstLine="708"/>
        <w:jc w:val="both"/>
        <w:rPr>
          <w:rFonts w:ascii="Bookman Old Style" w:hAnsi="Bookman Old Style"/>
          <w:sz w:val="26"/>
        </w:rPr>
      </w:pPr>
      <w:r>
        <w:rPr>
          <w:rFonts w:ascii="Bookman Old Style" w:hAnsi="Bookman Old Style"/>
          <w:sz w:val="26"/>
        </w:rPr>
        <w:t>Во-вторых,  установлен сбор в размере 0,5% в год, который подлежит оплате в начале каждого периода по невыбранной сумме кредита, которая может быть получена в течение данного периода согласно договоренности о предоставлении кредита «стенд - бай» или расширенном кредитовании. После того как государства0члены производят покупку средств по соответствующей договоренности, им выплачивается возмещение данных сборов пропорционально сумме покупки.</w:t>
      </w:r>
    </w:p>
    <w:p w:rsidR="00742A7B" w:rsidRDefault="00742A7B">
      <w:pPr>
        <w:ind w:firstLine="708"/>
        <w:jc w:val="both"/>
        <w:rPr>
          <w:rFonts w:ascii="Bookman Old Style" w:hAnsi="Bookman Old Style"/>
          <w:sz w:val="26"/>
        </w:rPr>
      </w:pPr>
      <w:r>
        <w:rPr>
          <w:rFonts w:ascii="Bookman Old Style" w:hAnsi="Bookman Old Style"/>
          <w:sz w:val="26"/>
        </w:rPr>
        <w:t xml:space="preserve">В-третьих, МВФ взимает периодические сборы по той части своих авуаров в валюте государства-члена, которая превышает его квоту, за вычетом суммы, составляющей не более 1/10% от величины квоты (т.е. максимальной суммы на счете МВФ № 2). Такие авуары, как правило, образуются в результате покупок средств, представляющих собой использование кредитов Фонда. </w:t>
      </w:r>
    </w:p>
    <w:p w:rsidR="00742A7B" w:rsidRDefault="00742A7B">
      <w:pPr>
        <w:ind w:firstLine="708"/>
        <w:jc w:val="both"/>
        <w:rPr>
          <w:rFonts w:ascii="Bookman Old Style" w:hAnsi="Bookman Old Style"/>
          <w:sz w:val="26"/>
        </w:rPr>
      </w:pPr>
      <w:r>
        <w:rPr>
          <w:rFonts w:ascii="Bookman Old Style" w:hAnsi="Bookman Old Style"/>
          <w:sz w:val="26"/>
        </w:rPr>
        <w:t>Согласно порядку, начавшему действовать с 1 мая 1981 года,  «базовая» ставка сборов, взимаемая с государств-членов за использование обыкновенных ресурсов Фонда, определяется в начале каждого финансового года. При определении этой ставки Фонд учитывает предполагаемый объем своих доходов и расходов на будущий год, включая целевой показатель по сумме чистого дохода на этот год. С 1 мая 1989 года ставка сборов устанавливается пропорционально еженедельной процентной ставке по активам в СДР и, соответственно, меняется каждую неделю в зависимости от изменений этой процентной ставки.</w:t>
      </w:r>
    </w:p>
    <w:p w:rsidR="00742A7B" w:rsidRDefault="00742A7B">
      <w:pPr>
        <w:ind w:firstLine="708"/>
        <w:jc w:val="both"/>
        <w:rPr>
          <w:rFonts w:ascii="Bookman Old Style" w:hAnsi="Bookman Old Style"/>
          <w:sz w:val="26"/>
        </w:rPr>
      </w:pPr>
      <w:r>
        <w:rPr>
          <w:rFonts w:ascii="Bookman Old Style" w:hAnsi="Bookman Old Style"/>
          <w:sz w:val="26"/>
        </w:rPr>
        <w:t>Начиная с мая 1986 года в соответствии с политикой распределения финансового бремени, в базовую ставку сборов (и ставку вознаграждения) стали вноситься коррективы, призваны восполнить сумму периодических сборов, не оплаченных государствами-членами с просроченной задолженностью перед Фондом в течение 6 месяцев и более.</w:t>
      </w:r>
    </w:p>
    <w:p w:rsidR="00742A7B" w:rsidRDefault="00742A7B">
      <w:pPr>
        <w:ind w:firstLine="708"/>
        <w:jc w:val="both"/>
        <w:rPr>
          <w:rFonts w:ascii="Bookman Old Style" w:hAnsi="Bookman Old Style"/>
          <w:sz w:val="26"/>
        </w:rPr>
      </w:pPr>
      <w:r>
        <w:rPr>
          <w:rFonts w:ascii="Bookman Old Style" w:hAnsi="Bookman Old Style"/>
          <w:sz w:val="26"/>
        </w:rPr>
        <w:t>До 30 апреля 1993 года ставка сборов за использование заемных ресурсов равнялась стоимости заимствования средств Фондом плюс определенная маржа и устанавливалась в ретроспективной порядке на каждые шесть месяцев, период заканчивающийся 30 июня и 31 декабря. Эта ставка также не подлежала корректировке в рамках механизма распределения финансового бремени. Сборы же за использование обыкновенных ресурсов вместо заемных взимались по той же ставке, что и в случае обыкновенных ресурсов как таковых, и подлежали корректировкам в рамках механизмов распределения финансового бремени. В декабре 1992 года Исполнительный совет принял решение о том, что с 1 мая 1993 года в отношении покупок средств, финансируемых за счет заемных ресурсов, следует применять ту же ставку сборов, которая установлена за использование обычных механизмов финансирования Фонда, и что данная ставка подлежит корректировкам с учетом распределения финансового бремени.</w:t>
      </w:r>
    </w:p>
    <w:p w:rsidR="00742A7B" w:rsidRDefault="00742A7B">
      <w:pPr>
        <w:ind w:firstLine="708"/>
        <w:jc w:val="both"/>
        <w:rPr>
          <w:rFonts w:ascii="Bookman Old Style" w:hAnsi="Bookman Old Style"/>
          <w:sz w:val="26"/>
        </w:rPr>
      </w:pPr>
      <w:r>
        <w:rPr>
          <w:rFonts w:ascii="Bookman Old Style" w:hAnsi="Bookman Old Style"/>
          <w:sz w:val="26"/>
        </w:rPr>
        <w:t>Сборы, причитающиеся Фонду и подлежащие зачислению на СОР, оплачиваются в СДР. С 1 мая 1993 года сборы за все виды использования ресурсов Фонда подлежат оплате на ежеквартальной основе (по финансовому году Фонда). Ни в Статьях соглашения МВФ, ни в его правилах и положениях не предусматривается возможностей отсрочки оплаты сборов.</w:t>
      </w:r>
    </w:p>
    <w:p w:rsidR="00742A7B" w:rsidRDefault="00742A7B">
      <w:pPr>
        <w:ind w:firstLine="708"/>
        <w:jc w:val="both"/>
        <w:rPr>
          <w:rFonts w:ascii="Bookman Old Style" w:hAnsi="Bookman Old Style"/>
          <w:sz w:val="26"/>
        </w:rPr>
      </w:pPr>
      <w:r>
        <w:rPr>
          <w:rFonts w:ascii="Bookman Old Style" w:hAnsi="Bookman Old Style"/>
          <w:sz w:val="26"/>
        </w:rPr>
        <w:t>Для покрытия прямых финансовых издержек, связанных с просроченными обязательствами, фонд взимает дополнительный «специальный сбор» по просроченным обязательствам. Ставка сбора за просрочку выкупа средств устанавливается в размере, равном единице между процентной ставкой по активам в СДР и базовой ставкой сборов. Ставка специального сбора по просроченным сборам равна процентной ставке по активам в СДР. Специальный сбор по просроченным обязательствам в отношении Трастового Фонда и САФ взимается по пониженной ставке.</w:t>
      </w:r>
    </w:p>
    <w:p w:rsidR="00742A7B" w:rsidRDefault="00742A7B">
      <w:pPr>
        <w:ind w:firstLine="708"/>
        <w:jc w:val="both"/>
        <w:rPr>
          <w:rFonts w:ascii="Bookman Old Style" w:hAnsi="Bookman Old Style"/>
          <w:sz w:val="26"/>
        </w:rPr>
      </w:pPr>
      <w:r>
        <w:rPr>
          <w:rFonts w:ascii="Bookman Old Style" w:hAnsi="Bookman Old Style"/>
          <w:sz w:val="26"/>
        </w:rPr>
        <w:t>МВФ ежеквартально выплачивает вознаграждение (проценты) тем государствам – членам, которые имеют компенсируемую позицию по резервной доле. Позиция по резервной доле для того или иного государства-члена определяется на основе соотношения объема авуаров Фонда в валюте данного государства-члена  и размера квоты последнего. Компенсируемая позиция по резервной доле возникает в тех случаях, когда уровень авуаров Фонда в валюте государства-члена опускается ниже его «нормы» вознаграждения. Норма государства-члена представляет собой сумму в 75% его  квоты по состоянию до принятия Второй поправки к статьям Соглашения (1 апреля 1978 года) и всех последующих увеличений квоты. Для стран, ставших членами фонда после 1 апреля 1978 года норма представляет собой среднее взвешенное значение норм, применимых ко всем остальным государствам-членам на дату вступления страны в фонд, плюс все увеличения квоты данной страны после этой даты. С каждым увеличением квоты норма государства-члена постепенно приближается к 100%.</w:t>
      </w:r>
    </w:p>
    <w:p w:rsidR="00742A7B" w:rsidRDefault="00742A7B">
      <w:pPr>
        <w:ind w:firstLine="708"/>
        <w:jc w:val="both"/>
        <w:rPr>
          <w:rFonts w:ascii="Bookman Old Style" w:hAnsi="Bookman Old Style"/>
          <w:sz w:val="26"/>
        </w:rPr>
      </w:pPr>
      <w:r>
        <w:rPr>
          <w:rFonts w:ascii="Bookman Old Style" w:hAnsi="Bookman Old Style"/>
          <w:sz w:val="26"/>
        </w:rPr>
        <w:t>С 1 февраля 1987 года ставка вознаграждения равна процентной ставке по активам в СДР. Ставка впоследствии корректируется с учетом распределения финансового бремени. Вознаграждение выплачивается в СДР, если только МВФ или соответствующим государством – членом не будет принято решение о том, что выплата данному государству-члену должна производиться в его собственной валюте.</w:t>
      </w:r>
    </w:p>
    <w:p w:rsidR="00742A7B" w:rsidRDefault="00742A7B">
      <w:pPr>
        <w:ind w:firstLine="708"/>
        <w:jc w:val="both"/>
        <w:rPr>
          <w:rFonts w:ascii="Bookman Old Style" w:hAnsi="Bookman Old Style"/>
          <w:sz w:val="26"/>
        </w:rPr>
      </w:pPr>
      <w:r>
        <w:rPr>
          <w:rFonts w:ascii="Bookman Old Style" w:hAnsi="Bookman Old Style"/>
          <w:sz w:val="26"/>
        </w:rPr>
        <w:t>Начиная с 1 августа 1983 года процентная ставка по активам в СДР и ставка вознаграждения рассчитаются на еженедельной основе, и вознаграждение выплачивается в конце каждого квартала финансового года МВФ.</w:t>
      </w:r>
    </w:p>
    <w:p w:rsidR="00742A7B" w:rsidRDefault="00742A7B">
      <w:pPr>
        <w:ind w:firstLine="708"/>
        <w:jc w:val="both"/>
        <w:rPr>
          <w:rFonts w:ascii="Bookman Old Style" w:hAnsi="Bookman Old Style"/>
          <w:sz w:val="26"/>
        </w:rPr>
      </w:pPr>
      <w:r>
        <w:rPr>
          <w:rFonts w:ascii="Bookman Old Style" w:hAnsi="Bookman Old Style"/>
          <w:sz w:val="26"/>
        </w:rPr>
        <w:t>Фонд формирует также страховые резервы. Страховые резервы МВФ состоят из двух его резервов и остатков средств на двух специальных страховых счетах. Резервы Фонда создаются за счет удержания чистого дохода. Резервы поддерживаются с целью защиты качества активов Фонда, а также в качестве показателя рациональности финансового управления активами. Остатки средств на специальных страховых счетах образуются из периодических отчислений ресурсов при корректировках, производимых с учетом распределения финансового бремени, не считая первоначально помещенной на первый Специальный страховой счет суммы в размере 26,5 млн. СДР. Оба страховых счета были созданы в соответствии с решениями Исполнительного совета. Первый Специальный страховой счет служит для защиты СОР от потенциальных убытков в связи с просроченными обязательствами перед Фондом, а второй Специальный страховой счет был создан в качестве меры предосторожности на случай убытков в результате возможного невыполнения государствами-членами своих обязательств по выкупу, которые связаны с покупкой средств в рамках соответствующих договоренностей после завершения программ накопления прав и реализации накопленных прав.</w:t>
      </w:r>
    </w:p>
    <w:p w:rsidR="00742A7B" w:rsidRDefault="00742A7B">
      <w:pPr>
        <w:jc w:val="both"/>
        <w:rPr>
          <w:rFonts w:ascii="Bookman Old Style" w:hAnsi="Bookman Old Style"/>
          <w:sz w:val="26"/>
        </w:rPr>
      </w:pPr>
      <w:r>
        <w:rPr>
          <w:rFonts w:ascii="Bookman Old Style" w:hAnsi="Bookman Old Style"/>
          <w:sz w:val="26"/>
        </w:rPr>
        <w:t xml:space="preserve">  </w:t>
      </w:r>
    </w:p>
    <w:p w:rsidR="00742A7B" w:rsidRDefault="00742A7B">
      <w:pPr>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b/>
          <w:bCs/>
          <w:i/>
          <w:iCs/>
          <w:sz w:val="26"/>
        </w:rPr>
      </w:pPr>
    </w:p>
    <w:p w:rsidR="00742A7B" w:rsidRDefault="00742A7B">
      <w:pPr>
        <w:ind w:firstLine="708"/>
        <w:jc w:val="both"/>
        <w:rPr>
          <w:rFonts w:ascii="Bookman Old Style" w:hAnsi="Bookman Old Style"/>
          <w:b/>
          <w:bCs/>
          <w:i/>
          <w:iCs/>
          <w:sz w:val="26"/>
        </w:rPr>
      </w:pPr>
    </w:p>
    <w:p w:rsidR="00742A7B" w:rsidRDefault="00742A7B">
      <w:pPr>
        <w:ind w:firstLine="708"/>
        <w:jc w:val="both"/>
        <w:rPr>
          <w:rFonts w:ascii="Bookman Old Style" w:hAnsi="Bookman Old Style"/>
          <w:b/>
          <w:bCs/>
          <w:i/>
          <w:iCs/>
          <w:sz w:val="26"/>
        </w:rPr>
      </w:pPr>
    </w:p>
    <w:p w:rsidR="00742A7B" w:rsidRDefault="00742A7B">
      <w:pPr>
        <w:ind w:firstLine="708"/>
        <w:jc w:val="both"/>
        <w:rPr>
          <w:rFonts w:ascii="Bookman Old Style" w:hAnsi="Bookman Old Style"/>
          <w:b/>
          <w:bCs/>
          <w:i/>
          <w:iCs/>
          <w:sz w:val="26"/>
        </w:rPr>
      </w:pPr>
    </w:p>
    <w:p w:rsidR="00742A7B" w:rsidRDefault="00742A7B">
      <w:pPr>
        <w:ind w:firstLine="708"/>
        <w:jc w:val="both"/>
        <w:rPr>
          <w:rFonts w:ascii="Bookman Old Style" w:hAnsi="Bookman Old Style"/>
          <w:b/>
          <w:bCs/>
          <w:i/>
          <w:iCs/>
          <w:sz w:val="26"/>
        </w:rPr>
      </w:pPr>
    </w:p>
    <w:p w:rsidR="00742A7B" w:rsidRDefault="00742A7B">
      <w:pPr>
        <w:ind w:firstLine="708"/>
        <w:jc w:val="both"/>
        <w:rPr>
          <w:rFonts w:ascii="Bookman Old Style" w:hAnsi="Bookman Old Style"/>
          <w:b/>
          <w:bCs/>
          <w:i/>
          <w:iCs/>
          <w:sz w:val="26"/>
        </w:rPr>
      </w:pPr>
    </w:p>
    <w:p w:rsidR="00742A7B" w:rsidRDefault="00742A7B">
      <w:pPr>
        <w:ind w:firstLine="708"/>
        <w:jc w:val="both"/>
        <w:rPr>
          <w:rFonts w:ascii="Bookman Old Style" w:hAnsi="Bookman Old Style"/>
          <w:b/>
          <w:bCs/>
          <w:i/>
          <w:iCs/>
          <w:sz w:val="26"/>
        </w:rPr>
      </w:pPr>
    </w:p>
    <w:p w:rsidR="00742A7B" w:rsidRDefault="00742A7B">
      <w:pPr>
        <w:ind w:firstLine="708"/>
        <w:jc w:val="both"/>
        <w:rPr>
          <w:rFonts w:ascii="Bookman Old Style" w:hAnsi="Bookman Old Style"/>
          <w:b/>
          <w:bCs/>
          <w:i/>
          <w:iCs/>
          <w:sz w:val="26"/>
        </w:rPr>
      </w:pPr>
    </w:p>
    <w:p w:rsidR="00742A7B" w:rsidRDefault="00742A7B">
      <w:pPr>
        <w:ind w:firstLine="708"/>
        <w:jc w:val="both"/>
        <w:rPr>
          <w:rFonts w:ascii="Bookman Old Style" w:hAnsi="Bookman Old Style"/>
          <w:b/>
          <w:bCs/>
          <w:i/>
          <w:iCs/>
          <w:sz w:val="26"/>
        </w:rPr>
      </w:pPr>
    </w:p>
    <w:p w:rsidR="00742A7B" w:rsidRDefault="00742A7B">
      <w:pPr>
        <w:ind w:firstLine="708"/>
        <w:jc w:val="both"/>
        <w:rPr>
          <w:rFonts w:ascii="Bookman Old Style" w:hAnsi="Bookman Old Style"/>
          <w:b/>
          <w:bCs/>
          <w:i/>
          <w:iCs/>
          <w:sz w:val="26"/>
        </w:rPr>
      </w:pPr>
    </w:p>
    <w:p w:rsidR="00742A7B" w:rsidRDefault="00742A7B">
      <w:pPr>
        <w:ind w:firstLine="708"/>
        <w:jc w:val="both"/>
        <w:rPr>
          <w:rFonts w:ascii="Bookman Old Style" w:hAnsi="Bookman Old Style"/>
          <w:b/>
          <w:bCs/>
          <w:i/>
          <w:iCs/>
          <w:sz w:val="26"/>
        </w:rPr>
      </w:pPr>
    </w:p>
    <w:p w:rsidR="00742A7B" w:rsidRDefault="00742A7B">
      <w:pPr>
        <w:ind w:firstLine="708"/>
        <w:jc w:val="both"/>
        <w:rPr>
          <w:rFonts w:ascii="Bookman Old Style" w:hAnsi="Bookman Old Style"/>
          <w:b/>
          <w:bCs/>
          <w:i/>
          <w:iCs/>
          <w:sz w:val="26"/>
        </w:rPr>
      </w:pPr>
    </w:p>
    <w:p w:rsidR="00742A7B" w:rsidRDefault="00742A7B">
      <w:pPr>
        <w:ind w:firstLine="708"/>
        <w:jc w:val="both"/>
        <w:rPr>
          <w:rFonts w:ascii="Bookman Old Style" w:hAnsi="Bookman Old Style"/>
          <w:b/>
          <w:bCs/>
          <w:i/>
          <w:iCs/>
          <w:sz w:val="26"/>
        </w:rPr>
      </w:pPr>
    </w:p>
    <w:p w:rsidR="00742A7B" w:rsidRDefault="00742A7B">
      <w:pPr>
        <w:ind w:firstLine="708"/>
        <w:jc w:val="both"/>
        <w:rPr>
          <w:rFonts w:ascii="Bookman Old Style" w:hAnsi="Bookman Old Style"/>
          <w:b/>
          <w:bCs/>
          <w:i/>
          <w:iCs/>
          <w:sz w:val="26"/>
        </w:rPr>
      </w:pPr>
    </w:p>
    <w:p w:rsidR="00742A7B" w:rsidRDefault="00742A7B">
      <w:pPr>
        <w:ind w:firstLine="708"/>
        <w:jc w:val="both"/>
        <w:rPr>
          <w:rFonts w:ascii="Bookman Old Style" w:hAnsi="Bookman Old Style"/>
          <w:b/>
          <w:bCs/>
          <w:i/>
          <w:iCs/>
          <w:sz w:val="26"/>
        </w:rPr>
      </w:pPr>
    </w:p>
    <w:p w:rsidR="00742A7B" w:rsidRDefault="00742A7B">
      <w:pPr>
        <w:ind w:firstLine="708"/>
        <w:jc w:val="both"/>
        <w:rPr>
          <w:rFonts w:ascii="Bookman Old Style" w:hAnsi="Bookman Old Style"/>
          <w:b/>
          <w:bCs/>
          <w:i/>
          <w:iCs/>
          <w:sz w:val="26"/>
        </w:rPr>
      </w:pPr>
    </w:p>
    <w:p w:rsidR="00742A7B" w:rsidRDefault="00742A7B">
      <w:pPr>
        <w:ind w:firstLine="708"/>
        <w:jc w:val="both"/>
        <w:rPr>
          <w:rFonts w:ascii="Bookman Old Style" w:hAnsi="Bookman Old Style"/>
          <w:b/>
          <w:bCs/>
          <w:i/>
          <w:iCs/>
          <w:sz w:val="26"/>
        </w:rPr>
      </w:pPr>
    </w:p>
    <w:p w:rsidR="00742A7B" w:rsidRDefault="00742A7B">
      <w:pPr>
        <w:ind w:firstLine="708"/>
        <w:jc w:val="both"/>
        <w:rPr>
          <w:rFonts w:ascii="Bookman Old Style" w:hAnsi="Bookman Old Style"/>
          <w:b/>
          <w:bCs/>
          <w:i/>
          <w:iCs/>
          <w:sz w:val="26"/>
        </w:rPr>
      </w:pPr>
    </w:p>
    <w:p w:rsidR="00742A7B" w:rsidRDefault="00742A7B">
      <w:pPr>
        <w:ind w:firstLine="708"/>
        <w:jc w:val="both"/>
        <w:rPr>
          <w:rFonts w:ascii="Bookman Old Style" w:hAnsi="Bookman Old Style"/>
          <w:b/>
          <w:bCs/>
          <w:i/>
          <w:iCs/>
          <w:sz w:val="26"/>
        </w:rPr>
      </w:pPr>
    </w:p>
    <w:p w:rsidR="00742A7B" w:rsidRDefault="00742A7B">
      <w:pPr>
        <w:ind w:firstLine="708"/>
        <w:jc w:val="both"/>
        <w:rPr>
          <w:rFonts w:ascii="Bookman Old Style" w:hAnsi="Bookman Old Style"/>
          <w:b/>
          <w:bCs/>
          <w:i/>
          <w:iCs/>
          <w:sz w:val="26"/>
        </w:rPr>
      </w:pPr>
    </w:p>
    <w:p w:rsidR="00742A7B" w:rsidRDefault="00742A7B">
      <w:pPr>
        <w:ind w:firstLine="708"/>
        <w:jc w:val="center"/>
        <w:rPr>
          <w:rFonts w:ascii="Bookman Old Style" w:hAnsi="Bookman Old Style"/>
          <w:sz w:val="26"/>
        </w:rPr>
      </w:pPr>
      <w:r>
        <w:rPr>
          <w:rFonts w:ascii="Bookman Old Style" w:hAnsi="Bookman Old Style"/>
          <w:b/>
          <w:bCs/>
          <w:i/>
          <w:iCs/>
          <w:sz w:val="26"/>
        </w:rPr>
        <w:t>Глава 4. Особенности взаимоотношений Российской Федерации с МВФ</w:t>
      </w:r>
      <w:r>
        <w:rPr>
          <w:rFonts w:ascii="Bookman Old Style" w:hAnsi="Bookman Old Style"/>
          <w:sz w:val="26"/>
        </w:rPr>
        <w:t>.</w:t>
      </w:r>
    </w:p>
    <w:p w:rsidR="00742A7B" w:rsidRDefault="00742A7B">
      <w:pPr>
        <w:ind w:firstLine="708"/>
        <w:jc w:val="both"/>
        <w:rPr>
          <w:rFonts w:ascii="Bookman Old Style" w:hAnsi="Bookman Old Style"/>
          <w:b/>
          <w:bCs/>
          <w:i/>
          <w:iCs/>
          <w:sz w:val="26"/>
        </w:rPr>
      </w:pPr>
      <w:r>
        <w:rPr>
          <w:rFonts w:ascii="Bookman Old Style" w:hAnsi="Bookman Old Style"/>
          <w:b/>
          <w:bCs/>
          <w:i/>
          <w:iCs/>
          <w:sz w:val="26"/>
        </w:rPr>
        <w:t>4.1.Обусловленность вступления России в МВФ.</w:t>
      </w:r>
    </w:p>
    <w:p w:rsidR="00742A7B" w:rsidRDefault="00742A7B">
      <w:pPr>
        <w:ind w:firstLine="708"/>
        <w:jc w:val="right"/>
        <w:rPr>
          <w:rFonts w:ascii="Bookman Old Style" w:hAnsi="Bookman Old Style"/>
          <w:b/>
          <w:bCs/>
          <w:i/>
          <w:iCs/>
          <w:sz w:val="26"/>
          <w:lang w:val="en-US"/>
        </w:rPr>
      </w:pPr>
      <w:r>
        <w:rPr>
          <w:rFonts w:ascii="Bookman Old Style" w:hAnsi="Bookman Old Style"/>
          <w:i/>
          <w:iCs/>
          <w:sz w:val="26"/>
          <w:lang w:val="en-US"/>
        </w:rPr>
        <w:t>per aspera ad astra</w:t>
      </w:r>
    </w:p>
    <w:p w:rsidR="00742A7B" w:rsidRDefault="00742A7B">
      <w:pPr>
        <w:ind w:firstLine="708"/>
        <w:jc w:val="both"/>
        <w:rPr>
          <w:rFonts w:ascii="Bookman Old Style" w:hAnsi="Bookman Old Style"/>
          <w:b/>
          <w:bCs/>
          <w:i/>
          <w:iCs/>
          <w:sz w:val="26"/>
          <w:lang w:val="en-US"/>
        </w:rPr>
      </w:pPr>
    </w:p>
    <w:p w:rsidR="00742A7B" w:rsidRDefault="00742A7B">
      <w:pPr>
        <w:pStyle w:val="10"/>
        <w:widowControl/>
        <w:ind w:firstLine="720"/>
        <w:jc w:val="both"/>
        <w:rPr>
          <w:rFonts w:ascii="Bookman Old Style" w:hAnsi="Bookman Old Style"/>
          <w:sz w:val="26"/>
        </w:rPr>
      </w:pPr>
      <w:r>
        <w:rPr>
          <w:rFonts w:ascii="Bookman Old Style" w:hAnsi="Bookman Old Style"/>
          <w:sz w:val="26"/>
        </w:rPr>
        <w:t>Когда страна собирается стать участницей МВФ персонал фонда рассчитывает для нее квоту и сравнивает полученный результат с квотами уже состоящих в Фонде стран с похожими экономическими характеристиками. Полученное значение квоты обсуждается комитетом "Участников" (</w:t>
      </w:r>
      <w:r>
        <w:rPr>
          <w:rFonts w:ascii="Bookman Old Style" w:hAnsi="Bookman Old Style"/>
          <w:sz w:val="26"/>
          <w:lang w:val="en-US"/>
        </w:rPr>
        <w:t>membership</w:t>
      </w:r>
      <w:r>
        <w:rPr>
          <w:rFonts w:ascii="Bookman Old Style" w:hAnsi="Bookman Old Style"/>
          <w:sz w:val="26"/>
        </w:rPr>
        <w:t>) Исполнительного совета. После того, как страна собирающаяся вступить в Фонд согласится с условиями договора членства, Исполнительный совет (в полном составе) готовит резолюцию для Совета управляющих. По завершении всех формальных шагов представленная страна приглашается в Вашингтон для подписания Статей Соглашения.</w:t>
      </w:r>
    </w:p>
    <w:p w:rsidR="00742A7B" w:rsidRDefault="00742A7B">
      <w:pPr>
        <w:pStyle w:val="10"/>
        <w:widowControl/>
        <w:ind w:firstLine="720"/>
        <w:jc w:val="both"/>
        <w:rPr>
          <w:rFonts w:ascii="Bookman Old Style" w:hAnsi="Bookman Old Style"/>
          <w:sz w:val="26"/>
        </w:rPr>
      </w:pPr>
      <w:r>
        <w:rPr>
          <w:rFonts w:ascii="Bookman Old Style" w:hAnsi="Bookman Old Style"/>
          <w:sz w:val="26"/>
        </w:rPr>
        <w:t xml:space="preserve">На 1 августа 1997 года 181 страна являлась членом Фонда с суммой квот порядка 145,3 млрд. СДР. </w:t>
      </w:r>
    </w:p>
    <w:p w:rsidR="00742A7B" w:rsidRDefault="00742A7B">
      <w:pPr>
        <w:ind w:firstLine="708"/>
        <w:jc w:val="both"/>
        <w:rPr>
          <w:rFonts w:ascii="Bookman Old Style" w:hAnsi="Bookman Old Style"/>
          <w:sz w:val="26"/>
        </w:rPr>
      </w:pPr>
      <w:r>
        <w:rPr>
          <w:rFonts w:ascii="Bookman Old Style" w:hAnsi="Bookman Old Style"/>
          <w:sz w:val="26"/>
        </w:rPr>
        <w:t xml:space="preserve">Для объяснения обусловленности и необходимости вступления России в МВФ в 1992 году необходимо рассмотреть экономическую ситуацию, сложившуюся в СССР до 1991 года., определить круг основных экономических и политических проблем, с которыми столкнулось руководство России в период с 1991 по 1992 год. Именно события конца 80-х начала 90-х годов обусловили необходимость вступления России в МВФ, а также обозначили задачи, которые руководство страны пыталось решить данным шагом. </w:t>
      </w:r>
    </w:p>
    <w:p w:rsidR="00742A7B" w:rsidRDefault="00742A7B">
      <w:pPr>
        <w:ind w:firstLine="708"/>
        <w:jc w:val="both"/>
        <w:rPr>
          <w:rFonts w:ascii="Bookman Old Style" w:hAnsi="Bookman Old Style"/>
          <w:sz w:val="26"/>
        </w:rPr>
      </w:pPr>
      <w:r>
        <w:rPr>
          <w:rFonts w:ascii="Bookman Old Style" w:hAnsi="Bookman Old Style"/>
          <w:sz w:val="26"/>
        </w:rPr>
        <w:t>В период с 1991 года по 1992 год Россия столкнулась с недоверием со стороны иностранного капитала, что усугубляло кризисную ситуацию, вызванную сменой курса. Стране были необходимы финансовые средства для реализации экономических преобразований эффективного встраивания в систему международных валютно-финансовых, производственных и торговых отношений. В этой связи сотрудничество с МВФ открывало для России возможность установления новых экономических связей с развитыми странами, а также снижения чрезвычайной нагрузки внешнего долга на бюджет страны. В свою очередь МВФ проявлял готовность оказать России финансовую помощь и организационную поддержку.</w:t>
      </w:r>
    </w:p>
    <w:p w:rsidR="00742A7B" w:rsidRDefault="00742A7B">
      <w:pPr>
        <w:ind w:firstLine="708"/>
        <w:jc w:val="both"/>
        <w:rPr>
          <w:rFonts w:ascii="Bookman Old Style" w:hAnsi="Bookman Old Style"/>
          <w:sz w:val="26"/>
        </w:rPr>
      </w:pPr>
      <w:r>
        <w:rPr>
          <w:rFonts w:ascii="Bookman Old Style" w:hAnsi="Bookman Old Style"/>
          <w:sz w:val="26"/>
        </w:rPr>
        <w:t>Следует отметить, что предоставляемая МВФ финансовая помощь, по сути, относится к разряду суверенных заимствований (правительственных займов). Суверенные заимствования  - это крайняя мера, к которой руководство страны прибегает, как правило, лишь в исключительных случаях. Исходная невыгодность суверенных заимствований заключается, прежде всего, в том, что выплата процентов и погашение основной части долга осуществляется из доходов госбюджета, в то время как такие займы не производят финансовой нормы прибыли. Кроме того, в качестве непременного условия для получения финансирования. Фонд выдвигает правительству страны-заемщика еще и политические требования. Данное обстоятельство существенно осложняет внутреннюю ситуацию в стране, вынужденной обратиться в МВФ за финансовой поддержкой.</w:t>
      </w:r>
    </w:p>
    <w:p w:rsidR="00742A7B" w:rsidRDefault="00742A7B">
      <w:pPr>
        <w:ind w:firstLine="708"/>
        <w:jc w:val="both"/>
        <w:rPr>
          <w:rFonts w:ascii="Bookman Old Style" w:hAnsi="Bookman Old Style"/>
          <w:sz w:val="26"/>
        </w:rPr>
      </w:pPr>
      <w:r>
        <w:rPr>
          <w:rFonts w:ascii="Bookman Old Style" w:hAnsi="Bookman Old Style"/>
          <w:sz w:val="26"/>
        </w:rPr>
        <w:t>Очевидно, что заимствования у МВФ оправдывают себя только в кризисных ситуациях, при условии, что возникшие трудности носят временный характер. Привлекаемые таким образом средства должны использоваться для поддержания определенного уровня государственных расходов, в то время как все внутренние  и внешние ресурсы следует направлять на создание базовой экономической инфраструктуры, способной обеспечить достаточный уровень государственных доходов (для осуществления возврата привлеченных кредитов), а также дальнейший экономический рост.</w:t>
      </w:r>
    </w:p>
    <w:p w:rsidR="00742A7B" w:rsidRDefault="00742A7B">
      <w:pPr>
        <w:ind w:firstLine="708"/>
        <w:jc w:val="both"/>
        <w:rPr>
          <w:rFonts w:ascii="Bookman Old Style" w:hAnsi="Bookman Old Style"/>
          <w:sz w:val="26"/>
        </w:rPr>
      </w:pPr>
      <w:r>
        <w:rPr>
          <w:rFonts w:ascii="Bookman Old Style" w:hAnsi="Bookman Old Style"/>
          <w:sz w:val="26"/>
        </w:rPr>
        <w:t>Оценка роли Международного валютного фонда в экономике современного мира, как показывают последние публикации в отечественной и зарубежной печати, является весьма актуальной и злободневной. Международный кредитно-финансовый кризис 1997-1999 гг., не обошедший стороной и Россию, показал определенную противоречивость и неоднозначность рецептов, предлагаемых международными финансовыми организациями вообще, и Международным валютным фондом в частности, для решения насущных экономических проблем в странах, претендовавших, да и претендующих на получение кредитов со стороны МВФ.</w:t>
      </w:r>
    </w:p>
    <w:p w:rsidR="00742A7B" w:rsidRDefault="00742A7B">
      <w:pPr>
        <w:ind w:firstLine="708"/>
        <w:jc w:val="both"/>
        <w:rPr>
          <w:rFonts w:ascii="Bookman Old Style" w:hAnsi="Bookman Old Style"/>
          <w:sz w:val="26"/>
        </w:rPr>
      </w:pPr>
      <w:r>
        <w:rPr>
          <w:rFonts w:ascii="Bookman Old Style" w:hAnsi="Bookman Old Style"/>
          <w:sz w:val="26"/>
        </w:rPr>
        <w:t>Почему при одинаковости рецептов и зачастую тождественности исходных экономических показателей в разных странах был получен различный результат? Ведь если абстрагироваться от каких-то конкретных цифр и сгруппировать страны, реформировавшие экономику по рецептам МВФ, по региональному признаку и, в известной степени, по тождественности исходных экономических показателей, то мы увидим, что результат в принципе сходен. Да, темпы роста в Венгрии и Польше различны, но в обеих странах, невзирая ни на что, сохраняется положительная динамика экономической конъюнктуры, национальные валюты достаточно стабильны, спад деловой активности, вызванный кризисом, среднестатистичен по отношению к остальному миру и так далее. В то же время значительно более динамично развивавшиеся все эти годы "азиатские тигры", также формально игравшие по правилам МВФ, явились не только виновниками нынешнего международного кредитно-финансового кризиса, но и его первыми жертвами, и даже чрезвычайная, оказанная в невиданных дотоле масштабах помощь со стороны Международного валютного фонда не смогла спасти от краха ни южнокорейскую войну, ни индонезийскую рупию, ни таиландский бает.</w:t>
      </w:r>
    </w:p>
    <w:p w:rsidR="00742A7B" w:rsidRDefault="00742A7B">
      <w:pPr>
        <w:ind w:firstLine="708"/>
        <w:jc w:val="both"/>
        <w:rPr>
          <w:rFonts w:ascii="Bookman Old Style" w:hAnsi="Bookman Old Style"/>
          <w:sz w:val="26"/>
        </w:rPr>
      </w:pPr>
      <w:r>
        <w:rPr>
          <w:rFonts w:ascii="Bookman Old Style" w:hAnsi="Bookman Old Style"/>
          <w:sz w:val="26"/>
        </w:rPr>
        <w:t>Так чем был вызван азиатский кризис, переросший затем в международный? Может быть, внутригосударственной коррупцией, чрезмерным срастанием власти и бизнеса, всегда в долгосрочном периоде порождающими мало конкурентную и слабоустойчивую экономику, или наоборот, слепым следованием рецептам Международного валютного фонда, обострившимися противоречиями внутри Ямайской валютной системы, у истоков создания которой стояли эксперты Фонда, или простой служебной халатностью, невниманием специалистов Фонда по отношению к своим азиатским клиентам? На все эти вопросы мировая экономическая общественность пока не готова дать ясный и четкий ответ.</w:t>
      </w:r>
    </w:p>
    <w:p w:rsidR="00742A7B" w:rsidRDefault="00742A7B">
      <w:pPr>
        <w:ind w:firstLine="708"/>
        <w:jc w:val="both"/>
        <w:rPr>
          <w:rFonts w:ascii="Bookman Old Style" w:hAnsi="Bookman Old Style"/>
          <w:sz w:val="26"/>
        </w:rPr>
      </w:pPr>
      <w:r>
        <w:rPr>
          <w:rFonts w:ascii="Bookman Old Style" w:hAnsi="Bookman Old Style"/>
          <w:sz w:val="26"/>
        </w:rPr>
        <w:t>В этой связи представляется актуальным рассмотреть проблему взаимоотношений Международного валютного фонда и России на современном этапе - ведь который уже раз за последние несколько лет проблема получения или неполучения Россией денег Фонда, следования его рецептам становится ключевым фактором российской, да и, как показывают последние скандалы, американской политической интриги. А между тем весьма интересным представляется тот факт, что именно наша страна (в лице СССР) стояла у истоков создания МВФ.</w:t>
      </w:r>
    </w:p>
    <w:p w:rsidR="00742A7B" w:rsidRDefault="00742A7B">
      <w:pPr>
        <w:ind w:firstLine="708"/>
        <w:jc w:val="both"/>
        <w:rPr>
          <w:rFonts w:ascii="Bookman Old Style" w:hAnsi="Bookman Old Style"/>
          <w:sz w:val="26"/>
        </w:rPr>
      </w:pPr>
      <w:r>
        <w:rPr>
          <w:rFonts w:ascii="Bookman Old Style" w:hAnsi="Bookman Old Style"/>
          <w:sz w:val="26"/>
        </w:rPr>
        <w:t>Международный валютный фонд, образованный в 1946 году, был результатом Бреттон-Вудской конференции. Советский Союз также принимал активное участие в создании МВФ, квота СССР составляла 1 200 млн. дол. при начальном уставном капитале в 8,8 млрд. дол. и являлась третьей после американской и английской, так как рассчитывалась по особой формуле, которая не учитывала ни объема внешней торговли, ни национального дохода, ни золотовалютных запасов. Однако в конечном итоге учредительные документы Фонда не были подписаны нашей страной. Это произошло, прежде всего, из-за нежелания СССР соблюдать провозглашенный МВФ принцип раскрытия внутристрановой экономической информации, а также по целому ряду других, скорее всего политических причин.</w:t>
      </w:r>
    </w:p>
    <w:p w:rsidR="00742A7B" w:rsidRDefault="00742A7B">
      <w:pPr>
        <w:ind w:firstLine="708"/>
        <w:jc w:val="both"/>
        <w:rPr>
          <w:rFonts w:ascii="Bookman Old Style" w:hAnsi="Bookman Old Style"/>
          <w:sz w:val="26"/>
        </w:rPr>
      </w:pPr>
      <w:r>
        <w:rPr>
          <w:rFonts w:ascii="Bookman Old Style" w:hAnsi="Bookman Old Style"/>
          <w:sz w:val="26"/>
        </w:rPr>
        <w:t xml:space="preserve">Российская Федерация вступила в Международный валютный фонд в июне 1992 г., и нашу страну представляет отдельный исполнительный директор в Исполнительном совете, что говорит о признании МВФ статуса Российской Федерации как правопреемницы бывшего СССР. </w:t>
      </w:r>
    </w:p>
    <w:p w:rsidR="00742A7B" w:rsidRDefault="00742A7B">
      <w:pPr>
        <w:ind w:firstLine="708"/>
        <w:jc w:val="both"/>
        <w:rPr>
          <w:rFonts w:ascii="Bookman Old Style" w:hAnsi="Bookman Old Style"/>
          <w:sz w:val="26"/>
        </w:rPr>
      </w:pPr>
      <w:r>
        <w:rPr>
          <w:rFonts w:ascii="Bookman Old Style" w:hAnsi="Bookman Old Style"/>
          <w:sz w:val="26"/>
        </w:rPr>
        <w:t>В настоящее время МВФ является официальным кредитором РФ. Заемщиком выступает Правительство РФ или Центральный банк России. По официальной линии предоставляются также кредиты региональным администрациям, предприятиям и организациям под гарантии государственных органов и без гарантий (т.е. несуверенные займы).</w:t>
      </w:r>
    </w:p>
    <w:p w:rsidR="00742A7B" w:rsidRDefault="00742A7B">
      <w:pPr>
        <w:ind w:firstLine="708"/>
        <w:jc w:val="both"/>
        <w:rPr>
          <w:rFonts w:ascii="Bookman Old Style" w:hAnsi="Bookman Old Style"/>
          <w:sz w:val="26"/>
        </w:rPr>
      </w:pPr>
      <w:r>
        <w:rPr>
          <w:rFonts w:ascii="Bookman Old Style" w:hAnsi="Bookman Old Style"/>
          <w:sz w:val="26"/>
        </w:rPr>
        <w:t xml:space="preserve">За последние восемь лет Фонд предоставил Российской Федерации целую серию кредитов, и так как резервная квота была практически сразу же выбрана нашей страной, то в дальнейшем кредитование осуществлялось в рамках различных кредитных механизмов Фонда, в первую очередь механизма кредитования системных преобразований (МКСП). Данный механизм призван обеспечивать оказание помощи государствам-членам, сталкивающимся с трудностями в осуществлении внешних платежей в результате глубоких нарушений традиционных торговых связей и структуры платежей, вызванных переходом от государственной торговли по ценам, не связанным с рынком, к многосторонней торговле по рыночным ценам. </w:t>
      </w:r>
    </w:p>
    <w:p w:rsidR="00742A7B" w:rsidRDefault="00742A7B">
      <w:pPr>
        <w:ind w:firstLine="708"/>
        <w:jc w:val="both"/>
        <w:rPr>
          <w:rFonts w:ascii="Bookman Old Style" w:hAnsi="Bookman Old Style"/>
          <w:sz w:val="26"/>
        </w:rPr>
      </w:pPr>
      <w:r>
        <w:rPr>
          <w:rFonts w:ascii="Bookman Old Style" w:hAnsi="Bookman Old Style"/>
          <w:sz w:val="26"/>
        </w:rPr>
        <w:t>Чтобы лучше понять, на каких условиях Российской Федерации выделялись кредиты, следует вспомнить о базовых принципах предоставления кредитов МВФ. Любая страна, претендующая на кредиты Фонда, должна следовать советам его экспертов. Эти советы носят достаточно односторонний характер и направлены на снижение страной-претендентом на кредит уровня инфляции, повышение эффективности налоговой системы, в том числе за счет увеличения налогового бремени на самые различные субъекты экономической деятельности, либерализацию счетов капитала, отмену экспортных пошлин, повышение таможенных тарифов (в ущерб интересам национального производителя). Все эти требования уже который год предъявляются также и к Российской Федерации.</w:t>
      </w:r>
    </w:p>
    <w:p w:rsidR="00742A7B" w:rsidRDefault="00742A7B">
      <w:pPr>
        <w:ind w:firstLine="708"/>
        <w:jc w:val="both"/>
        <w:rPr>
          <w:rFonts w:ascii="Bookman Old Style" w:hAnsi="Bookman Old Style"/>
          <w:sz w:val="26"/>
        </w:rPr>
      </w:pPr>
      <w:r>
        <w:rPr>
          <w:rFonts w:ascii="Bookman Old Style" w:hAnsi="Bookman Old Style"/>
          <w:sz w:val="26"/>
        </w:rPr>
        <w:t>На данном этапе сотрудничество с МВФ остается одним из важных направлений российской внешнеэкономической политики и непосредственно связано как со специфическими проблемами финансовой деятельности, так и с созданием предпосылок для устойчивого роста в будущем производства в условиях экономики переходного типа. Особенно важны кредиты Международного валютного фонда для Российской Федерации в нынешней ситуации, ведь сотрудничество с Фондом является гарантией кредитоспособности страны в глазах иностранных инвесторов, чье присутствие жизненно необходимо экономике России. Получение кредитов поможет России реструктурировать долги Парижскому и Лондонскому клубам. Также немаловажно заметить, что кредиты МВФ являются наиболее дешевыми и долгосрочными из доступных кредитных ресурсов. Так, для России в 1992-1998 гг. процентные ставки колебались в пределах 3,68-5,8% годовых, а средняя ставка была 4,69% (* См.: БИКИ. 1999. 25 февраля. № 22 (7912). С. 3). МВФ предоставляет кредиты на срок от 5 до 10 лет, с льготными периодами, когда не производится  выплата основного долга (от 3,3 до 5 лет) (* См. там же.).</w:t>
      </w:r>
      <w:r>
        <w:rPr>
          <w:rFonts w:ascii="Bookman Old Style" w:hAnsi="Bookman Old Style"/>
          <w:sz w:val="26"/>
          <w:szCs w:val="48"/>
        </w:rPr>
        <w:t xml:space="preserve"> В</w:t>
      </w:r>
      <w:r>
        <w:rPr>
          <w:rFonts w:ascii="Bookman Old Style" w:hAnsi="Bookman Old Style"/>
          <w:sz w:val="26"/>
        </w:rPr>
        <w:t>о вторник 12.10.2000 Россия выплатила Международному валютному фонду очередные $117,7 млн. по ранее полученным кредитам, что соответствует 89,9 млн. СДР (специальные права заимствования - условная денежная единица, используемая МВФ). Об этом сообщили в Минфине. Как отметили в министерстве, Россия продолжает в полном объеме и в срок осуществлять платежи Международному валютному фонду. До конца текущего года России предстоит осуществить еще восемь платежей (по четыре в ноябре и декабре) на общую сумму около 416 млн. СДР (около $530 млн.). Дата ближайшего платежа в размере 19,5 млн. СДР (около $25 млн. долларов) наступает 2 ноября. В целом, в текущем году объем выплат российской стороны по долгу МВФ составит около $3,6 млрд. Долг России перед МВФ оценивается в размере порядка $12 млрд.</w:t>
      </w:r>
    </w:p>
    <w:p w:rsidR="00742A7B" w:rsidRDefault="00742A7B">
      <w:pPr>
        <w:jc w:val="both"/>
        <w:rPr>
          <w:rFonts w:ascii="Bookman Old Style" w:hAnsi="Bookman Old Style"/>
          <w:sz w:val="26"/>
        </w:rPr>
      </w:pPr>
      <w:r>
        <w:rPr>
          <w:rFonts w:ascii="Bookman Old Style" w:hAnsi="Bookman Old Style"/>
          <w:sz w:val="26"/>
        </w:rPr>
        <w:t xml:space="preserve">Если говорить о сугубо прикладной стороне вопроса, то тема становится еще более актуальной: нельзя забывать, что в текущем году России предстоит выплатить по своим внешним обязательствам примерно 16 млрд. дол. При определенном развитии событий эта сумма будет близка к 10% ВВП. И это при том, что, как видно из платежного баланса страны, Россия в 1999 г. не смогла консолидировать ресурсы, превышающие 5 млрд. дол. Случаев дефолта по долгам МВФ и Всемирному банку среди респектабельных стран еще не было. Дефолт, безусловно, осложнит взаимодействие с любыми международными финансовыми институтами. К тому же, согласно одному из прогнозов Минэкономики РФ, платежный баланс в России невозможно будет свести к положительному сальдо без крупных финансовых вливаний извне еще лет 10-12. </w:t>
      </w:r>
    </w:p>
    <w:p w:rsidR="00742A7B" w:rsidRDefault="00742A7B">
      <w:pPr>
        <w:ind w:firstLine="708"/>
        <w:jc w:val="both"/>
        <w:rPr>
          <w:rFonts w:ascii="Bookman Old Style" w:hAnsi="Bookman Old Style"/>
          <w:sz w:val="26"/>
        </w:rPr>
      </w:pPr>
      <w:r>
        <w:rPr>
          <w:rFonts w:ascii="Bookman Old Style" w:hAnsi="Bookman Old Style"/>
          <w:sz w:val="26"/>
        </w:rPr>
        <w:t>Хотелось бы подчеркнуть, что тревожные сигналы в экономике России были замечены МВФ достаточно давно, и не случайно в июле 1998 г. была достигнута договоренность о выделении России двадцатимиллиардного кредита в рамках механизма чрезвычайного финансирования из специального дополнительного резервного фонда. Дополнительный резервный фонд (ДРФ) предназначен для использования странами-членами при наличии исключительных проблем с платежным балансом, обусловленных необходимостью одномоментного погашения большого количества краткосрочных обязательств, и из-за тотальной потери доверия со стороны участников рынка. Россия вряд ли увидит в ближайшее время эти деньги, так как последовавшие затем пертурбации на российском политическом Олимпе, смена правительства и прочее поставили под вопрос не только этот кредит, но и сотрудничество с Фондом в целом.</w:t>
      </w:r>
    </w:p>
    <w:p w:rsidR="00742A7B" w:rsidRDefault="00742A7B">
      <w:pPr>
        <w:jc w:val="both"/>
        <w:rPr>
          <w:rFonts w:ascii="Bookman Old Style" w:hAnsi="Bookman Old Style"/>
          <w:sz w:val="26"/>
        </w:rPr>
      </w:pPr>
      <w:r>
        <w:rPr>
          <w:rFonts w:ascii="Bookman Old Style" w:hAnsi="Bookman Old Style"/>
          <w:sz w:val="26"/>
        </w:rPr>
        <w:t xml:space="preserve">И не случайно, возвращаясь к текущим отношениям Международного валютного фонда и Российской Федерации, мы можем говорить о том, что, добиваясь жизненно необходимого для страны кредита, выделение которого из-за скандала с "Bank of New York" опять оказалось под угрозой, Правительство проводило сложные переговоры с МВФ. Потребовался значительный период времени для преодоления разногласий по многим принципиальным вопросам денежной и налоговой политики. МВФ требовал профицита в 3,5% в первом квартале против 2%, предлагаемых Правительством России (* Однако в проекте бюджета 2000 г. была сделана значительная уступка, и первичный профицит бюджета был увеличен с 2,8 % до 3,2 % ВВП). Это требование было в конечном итоге снято. В свою очередь, Банк России отменил или не принял ряд постановлений, нарушающих 3-й раздел 8-й статьи устава МВФ и ограничивающих хождение доллара. </w:t>
      </w:r>
    </w:p>
    <w:p w:rsidR="00742A7B" w:rsidRDefault="00742A7B">
      <w:pPr>
        <w:ind w:firstLine="708"/>
        <w:jc w:val="both"/>
        <w:rPr>
          <w:rFonts w:ascii="Bookman Old Style" w:hAnsi="Bookman Old Style"/>
          <w:sz w:val="26"/>
        </w:rPr>
      </w:pPr>
      <w:r>
        <w:rPr>
          <w:rFonts w:ascii="Bookman Old Style" w:hAnsi="Bookman Old Style"/>
          <w:sz w:val="26"/>
        </w:rPr>
        <w:t>К сожалению, мы можем констатировать факт определенной политизации взаимоотношений России с Фондом в нынешних условиях, ведь сама вероятность получения кредитов Фонда существенно возросла после событий на Балканах, когда угроза возврата России к мобилизационной экономике планового характера заставила Фонд пойти на определенные компромиссы и пересмотреть свои предельно жесткие требования. Сейчас же вероятность получения денег Фонда снижается из-за предстоящих выборов в США - республиканская пресса для нанесения удара по демократической администрации поднимает проблему нецелевого использования Россией кредитов МВФ и перекачки их на Запад через "Bank of New York". На самом деле эту информацию ни в коей мере, помимо того что ее достоверность все же под большим вопросом, нельзя считать сенсационной, ведь даже в самой Российской Федерации ни для кого уже не секрет, что многие займы международных финансовых организаций бесследно исчезали на бескрайних российских просторах, а потому возникают сомнения в искренности заботы американских журналистов и чиновников о честности российских властей.</w:t>
      </w:r>
    </w:p>
    <w:p w:rsidR="00742A7B" w:rsidRDefault="00742A7B">
      <w:pPr>
        <w:ind w:firstLine="708"/>
        <w:jc w:val="both"/>
        <w:rPr>
          <w:rFonts w:ascii="Bookman Old Style" w:hAnsi="Bookman Old Style"/>
          <w:sz w:val="26"/>
        </w:rPr>
      </w:pPr>
      <w:r>
        <w:rPr>
          <w:rFonts w:ascii="Bookman Old Style" w:hAnsi="Bookman Old Style"/>
          <w:sz w:val="26"/>
        </w:rPr>
        <w:t>Таким образом, наша страна становится заложницей на этот раз внутриамериканской политической интриги, последствия которой явно противоречат нашим государственным интересам. Также следует отметить отсутствие согласованного законодательства по вопросу отмывания денег. По американским законам, практически весь капитал, который российские компании по тем или иным причинам вывозят на Запад, является незаконным, и эксперты МВФ, решая вопрос о предоставлении России очередного транша кредита, оказываются в весьма сложной ситуации практически неразрешимой правовой коллизии. Результатом вышеупомянутого скандала является высокая вероятность дезавуирования последних результатов переговоров с МВФ и клубами кредиторов. Рейтинговые агентства резко понизят инвестиционный рейтинг России, в результате из-за новых стандартов резервирования под российские риски цена прямых инвестиций станет неприемлемо высокой для российских банков и фирм.</w:t>
      </w:r>
    </w:p>
    <w:p w:rsidR="00742A7B" w:rsidRDefault="00742A7B">
      <w:pPr>
        <w:ind w:firstLine="708"/>
        <w:jc w:val="both"/>
        <w:rPr>
          <w:rFonts w:ascii="Bookman Old Style" w:hAnsi="Bookman Old Style"/>
          <w:sz w:val="26"/>
        </w:rPr>
      </w:pPr>
      <w:r>
        <w:rPr>
          <w:rFonts w:ascii="Bookman Old Style" w:hAnsi="Bookman Old Style"/>
          <w:sz w:val="26"/>
        </w:rPr>
        <w:t>Серьезный удар по репутации получила и банковская система Российской Федерации. Повторной проверке аудиторской фирмой "PriceWaterhouse Coopers" подвергается Банк России. Хотя представители Минфина и сами чиновники МВФ отрицают, что проверка напрямую связана со скандалом вокруг счетов русской мафии в "Bank of New York", выглядит она именно так. Аудиторы фирмы получили от Фонда четкое задание выяснить, мог ли Банк России каким-либо образом использовать свои дочерние (теперь можно сказать, что и внучатые) загранбанки для совершения незаконных операций. Учитывая уже имевший место скандал с утайкой от МВФ размещения компанией "Фимако" активов Банка России, последствия данной проверки представляются непредсказуемыми для имиджа российской банковской системы в глазах мирового банковского сообщества.</w:t>
      </w:r>
    </w:p>
    <w:p w:rsidR="00742A7B" w:rsidRDefault="00742A7B">
      <w:pPr>
        <w:jc w:val="both"/>
        <w:rPr>
          <w:rFonts w:ascii="Bookman Old Style" w:hAnsi="Bookman Old Style"/>
          <w:sz w:val="26"/>
        </w:rPr>
      </w:pPr>
      <w:r>
        <w:rPr>
          <w:rFonts w:ascii="Bookman Old Style" w:hAnsi="Bookman Old Style"/>
          <w:sz w:val="26"/>
        </w:rPr>
        <w:t xml:space="preserve">Совет директоров МВФ, который и рассматривал  вопрос о кредитовании России, состоялся в сентябре 1999 г., однако ни там, ни на последующих заседаниях подобного уровня не было принято каких-либо глобальных решений, а значит, наша страна продолжает находиться в "подвешенном состоянии", и в свете общего восприятия России в мире становится очевидным, что в ближайшее время страна не может рассчитывать на получение кредита МВФ. В какой-то мере виновниками летне-осенней истерии 1999 г. являются и политические власти России. Счетная палата РФ в свое время приложила немало усилий, чтобы ухудшить репутацию ЦБ, забывая, в отличие от МВФ и международных аудиторских фирм, что доверие к рублю во многом зависит от того, кто его печатает. </w:t>
      </w:r>
    </w:p>
    <w:p w:rsidR="00742A7B" w:rsidRDefault="00742A7B">
      <w:pPr>
        <w:ind w:firstLine="708"/>
        <w:jc w:val="both"/>
        <w:rPr>
          <w:rFonts w:ascii="Bookman Old Style" w:hAnsi="Bookman Old Style"/>
          <w:sz w:val="26"/>
        </w:rPr>
      </w:pPr>
      <w:r>
        <w:rPr>
          <w:rFonts w:ascii="Bookman Old Style" w:hAnsi="Bookman Old Style"/>
          <w:sz w:val="26"/>
        </w:rPr>
        <w:t>Очень важным моментом в отношениях с Международным валютным фондом является позиция нашей страны в вопросе борьбы с утечкой капитала. Как уже отмечалось выше, МВФ не намерен кредитовать счета российских коммерческих банков в  США. Совершенно справедливо указывается на необходимость контроля за входящими и выходящими денежными потоками, на необходимость пресечения незаконного вывоза капитала, так как ни о каких иностранных инвестициях не может быть и речи, если даже национальный капитал "бежит" из Российской Федерации. Хотя очевидно, что конъюнктура рынка переменчива и само заявление о задержке очередного транша кредита способно значительно ухудшить политическую и экономическую ситуацию в России, Международный валютный фонд все же продолжает жестко увязывать выделение кредита с активизацией усилий, направленных на борьбу с коррупцией, отмыванием денег, незаконным вывозом капитала, нецелевым использованием средств международных финансовых организаций.</w:t>
      </w:r>
    </w:p>
    <w:p w:rsidR="00742A7B" w:rsidRDefault="00742A7B">
      <w:pPr>
        <w:ind w:firstLine="708"/>
        <w:jc w:val="both"/>
        <w:rPr>
          <w:rFonts w:ascii="Bookman Old Style" w:hAnsi="Bookman Old Style"/>
          <w:sz w:val="26"/>
        </w:rPr>
      </w:pPr>
      <w:r>
        <w:rPr>
          <w:rFonts w:ascii="Bookman Old Style" w:hAnsi="Bookman Old Style"/>
          <w:sz w:val="26"/>
        </w:rPr>
        <w:t xml:space="preserve">К сожалению, в результате скандала МВФ может совсем перестать содействовать России в переговорах по возврату российских долгов странами "третьего мира", что лишает Россию надежды на получение средств, способных значительно облегчить долговое бремя страны. Такая ситуация не может развиваться позитивно даже в среднесрочном периоде. Поэтому необходимо перевести отношения с Фондом на некую "экономическую основу", когда программа развития и рыночные индикаторы, а не жесткие заявления политических властей обеспечивают получение кредитов. По прогнозу МВФ, доля внешнего долга России к объему ВВП в 2005 году сократится вдвое до уровня 37%, а обслуживание долга сократится с 31% от экспорта товаров и услуг в прошлом году до 19% в среднем в 2006-2015 годах. Темпы роста производства к концу нынешнего года несколько замедлятся, поскольку сальдо счета текущих операций ухудшится из-за снижения мировых цен на нефть, роста импорта и реального повышения обменного курса. Однако, несмотря на это, реальный ВВП в следующем году будет по-прежнему увеличиваться примерно на 4%, что произойдет благодаря инвестициям и росту потребления. После того, как структурные реформы наберут темп, в результате чего улучшится инвестиционный климат, реальные темпы роста ВВП постепенно также ускорятся до 5-6%. В свою очередь, налоговые реформы в сочетании с изменением макроэкономических условий позволят снизить долю доходов расширенного сектора государственного управления в ВВП с 39% в этом году до 33% в 2005. Неблагоприятны для России прогнозы МВФ относительно мировых цен на нефть: они в будущем году составят в среднем $23 за баррель, а через пять лет и вовсе упадут до $21,2. Пропорционально нефти будет дешеветь и газ. В то же время вшестеро вырастут прямые иностранные инвестиции - с $1 млрд. в этом году до $6 млрд. через пять лет. </w:t>
      </w:r>
    </w:p>
    <w:p w:rsidR="00742A7B" w:rsidRDefault="00742A7B">
      <w:pPr>
        <w:ind w:firstLine="708"/>
        <w:jc w:val="both"/>
        <w:rPr>
          <w:rFonts w:ascii="Bookman Old Style" w:hAnsi="Bookman Old Style"/>
          <w:sz w:val="26"/>
        </w:rPr>
      </w:pPr>
      <w:r>
        <w:rPr>
          <w:rFonts w:ascii="Bookman Old Style" w:hAnsi="Bookman Old Style"/>
          <w:sz w:val="26"/>
        </w:rPr>
        <w:t xml:space="preserve">Министерство финансов России осуществило 12 октября 2000 года очередной платеж в счет погашения долга России перед Международным валютным фондом, сообщает </w:t>
      </w:r>
      <w:r w:rsidRPr="00F7525F">
        <w:rPr>
          <w:rFonts w:ascii="Bookman Old Style" w:hAnsi="Bookman Old Style"/>
          <w:sz w:val="26"/>
        </w:rPr>
        <w:t>РИА "Новости"</w:t>
      </w:r>
      <w:r>
        <w:rPr>
          <w:rFonts w:ascii="Bookman Old Style" w:hAnsi="Bookman Old Style"/>
          <w:sz w:val="26"/>
        </w:rPr>
        <w:t xml:space="preserve">. Платеж осуществляется в размере 52,751 миллиона долларов в полном соответствии с графиком погашения задолженности перед фондом. В соответствии с графиком погашения задолженности России, до конца года предстоит выплатить Международному валютному фонду 247 миллионов долларов. По данным на 31 октября 2001 года, долг России перед фондом составляет 8,347 миллиарда долларов. </w:t>
      </w:r>
    </w:p>
    <w:p w:rsidR="00742A7B" w:rsidRDefault="00742A7B">
      <w:pPr>
        <w:ind w:firstLine="708"/>
        <w:jc w:val="both"/>
        <w:rPr>
          <w:rFonts w:ascii="Bookman Old Style" w:hAnsi="Bookman Old Style"/>
          <w:sz w:val="26"/>
        </w:rPr>
      </w:pPr>
      <w:r>
        <w:rPr>
          <w:rFonts w:ascii="Bookman Old Style" w:hAnsi="Bookman Old Style"/>
          <w:sz w:val="26"/>
        </w:rPr>
        <w:t xml:space="preserve"> До сих пор продолжаются дискуссии о целесообразности получения кредитов МВФ. Ведь рецептура, предлагаемая Фондом, весьма стандартизирована и зачастую не учитывает особенностей развития той или иной страны. По мнению ряда экспертов, требования МВФ по ужесточению бюджетной и денежной политики часто только усугубляли тяжесть кризиса, приводя к дефляции и рецессии. Кроме того, стандартные процедуры МВФ никак не препятствовали распространению "азиатского кризиса" по странам и континентам. </w:t>
      </w:r>
    </w:p>
    <w:p w:rsidR="00742A7B" w:rsidRDefault="00742A7B">
      <w:pPr>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pStyle w:val="4"/>
      </w:pPr>
      <w:r>
        <w:t>Заключение</w:t>
      </w:r>
    </w:p>
    <w:p w:rsidR="00742A7B" w:rsidRDefault="00742A7B">
      <w:pPr>
        <w:ind w:firstLine="708"/>
        <w:jc w:val="center"/>
        <w:rPr>
          <w:rFonts w:ascii="Bookman Old Style" w:hAnsi="Bookman Old Style"/>
          <w:b/>
          <w:bCs/>
          <w:i/>
          <w:iCs/>
          <w:sz w:val="26"/>
        </w:rPr>
      </w:pPr>
    </w:p>
    <w:p w:rsidR="00742A7B" w:rsidRDefault="00742A7B">
      <w:pPr>
        <w:pStyle w:val="a3"/>
        <w:ind w:firstLine="708"/>
        <w:rPr>
          <w:rFonts w:ascii="Bookman Old Style" w:hAnsi="Bookman Old Style"/>
          <w:sz w:val="26"/>
        </w:rPr>
      </w:pPr>
      <w:r>
        <w:rPr>
          <w:rFonts w:ascii="Bookman Old Style" w:hAnsi="Bookman Old Style"/>
          <w:sz w:val="26"/>
        </w:rPr>
        <w:t>Таким образом, позитивное развитие взаимоотношений с МВФ повышает шансы России ускорить процесс возрождения экономики, открывает возможность полноценного возврата на мировые финансовые, фондовые и товарные рынки. Сфера воздействия МВФ на мировое  хозяйство и мировую валютно-финансовую систему значительно расширилась с принятием в эту организацию России и других бывших социалистических стран. Отличительной особенностью кредитных отношений Фонда с Россией стал их долгосрочный характер и эволюция функции фонда в них от кредитного источника до гаранта внешней платежеспособности. Для МВФ, в свою очередь, принятие России и других постсоциалистических стран способствовало некоторому ослаблению остроты проблемы самовыживания.</w:t>
      </w:r>
    </w:p>
    <w:p w:rsidR="00742A7B" w:rsidRDefault="00742A7B">
      <w:pPr>
        <w:pStyle w:val="ab"/>
        <w:spacing w:line="240" w:lineRule="auto"/>
        <w:ind w:firstLine="708"/>
        <w:rPr>
          <w:rFonts w:ascii="Bookman Old Style" w:hAnsi="Bookman Old Style"/>
          <w:sz w:val="26"/>
        </w:rPr>
      </w:pPr>
      <w:r>
        <w:rPr>
          <w:rFonts w:ascii="Bookman Old Style" w:hAnsi="Bookman Old Style"/>
          <w:sz w:val="26"/>
        </w:rPr>
        <w:t>Международный валютный фонд (МВФ) является межгосударственный институт предоставляющий кредиты странам, разрабатывающий принципы функционирования мировой валютной системы, осуществляющий межгосударственное регулирование международных валютно-кредитных и финансовых отношений. Возникновение этого международного финансового института обусловлено следующими причинами:</w:t>
      </w:r>
    </w:p>
    <w:p w:rsidR="00742A7B" w:rsidRDefault="00742A7B">
      <w:pPr>
        <w:pStyle w:val="ab"/>
        <w:spacing w:line="240" w:lineRule="auto"/>
        <w:rPr>
          <w:rFonts w:ascii="Bookman Old Style" w:hAnsi="Bookman Old Style"/>
          <w:b/>
          <w:sz w:val="26"/>
        </w:rPr>
      </w:pPr>
      <w:r>
        <w:rPr>
          <w:rFonts w:ascii="Bookman Old Style" w:hAnsi="Bookman Old Style"/>
          <w:sz w:val="26"/>
        </w:rPr>
        <w:t>Во-первых, усилением интернационализации хозяйственной жизни, образованием ТНК и ТНБ, выходящих за национальные границы. Во-вторых, развитием межгосударственного регулирования мирохозяйственных связей, в том числе валютно-кредитных и финансовых отношений. В-третьих, необходимостью совместного решения проблем нестабильности мировой экономики, включая мировую валютную систему, мировые рынки валют, кредитов, ценных бумаг, золота.</w:t>
      </w:r>
    </w:p>
    <w:p w:rsidR="00742A7B" w:rsidRDefault="00742A7B">
      <w:pPr>
        <w:pStyle w:val="ab"/>
        <w:spacing w:line="240" w:lineRule="auto"/>
        <w:rPr>
          <w:rFonts w:ascii="Bookman Old Style" w:hAnsi="Bookman Old Style"/>
          <w:sz w:val="26"/>
        </w:rPr>
      </w:pPr>
      <w:r>
        <w:rPr>
          <w:rFonts w:ascii="Bookman Old Style" w:hAnsi="Bookman Old Style"/>
          <w:bCs/>
          <w:sz w:val="26"/>
        </w:rPr>
        <w:t>Нельзя забывать, что МВФ</w:t>
      </w:r>
      <w:r>
        <w:rPr>
          <w:rFonts w:ascii="Bookman Old Style" w:hAnsi="Bookman Old Style"/>
          <w:sz w:val="26"/>
        </w:rPr>
        <w:t xml:space="preserve"> - это институт сотрудничества, который стремиться установить упорядоченную систему платежей и денежных поступлений между странами.</w:t>
      </w:r>
    </w:p>
    <w:p w:rsidR="00742A7B" w:rsidRDefault="00742A7B">
      <w:pPr>
        <w:pStyle w:val="ab"/>
        <w:spacing w:line="240" w:lineRule="auto"/>
        <w:rPr>
          <w:rFonts w:ascii="Bookman Old Style" w:hAnsi="Bookman Old Style"/>
          <w:sz w:val="26"/>
        </w:rPr>
      </w:pPr>
      <w:r>
        <w:rPr>
          <w:rFonts w:ascii="Bookman Old Style" w:hAnsi="Bookman Old Style"/>
          <w:sz w:val="26"/>
        </w:rPr>
        <w:t>Статьи Соглашения об учреждении МВФ обязывают страны-члены позволять обмены национальных валют на иностранные свободно и без ограничений, информировать Фонд о предполагаемых изменениях в финансовой и валютной политике страны, которые могут влиять на экономику других стран-членов, и по возможности модифицировать свою политику в соответствии с рекомендациями МВФ (с целью согласования с нуждами всех членов содружества).</w:t>
      </w:r>
    </w:p>
    <w:p w:rsidR="00742A7B" w:rsidRDefault="00742A7B">
      <w:pPr>
        <w:pStyle w:val="ab"/>
        <w:spacing w:line="240" w:lineRule="auto"/>
        <w:rPr>
          <w:rFonts w:ascii="Bookman Old Style" w:hAnsi="Bookman Old Style"/>
          <w:sz w:val="26"/>
        </w:rPr>
      </w:pPr>
      <w:r>
        <w:rPr>
          <w:rFonts w:ascii="Bookman Old Style" w:hAnsi="Bookman Old Style"/>
          <w:sz w:val="26"/>
        </w:rPr>
        <w:t>Одним из обязательств, принимаемых на себя МВФ, является неразглашение им полученной в стране информации, даже приезд миссии МВФ для мониторинга экономического состояния страны широко не афишируется. Фонд может требовать от государств-членов  предоставления необходимой информации, в частности: количество авуаров в стране и за рубежом, т. е. всякого рода активов, имущества, в том числе денежных средств, за счет которых могут быть произведены платежи и погашения обязательств их владельца; добыча, экспорт и импорт золота, общий объем экспорта и импорта товаров, внешний платежный баланс, баланс международных инвестиций, национальный доход, индексы цен, курсы покупки и продажи валют, правила валютных операций. Причем информация предоставляется в настолько подробной и точной форме, насколько это осуществимо для той или иной страны.</w:t>
      </w:r>
    </w:p>
    <w:p w:rsidR="00742A7B" w:rsidRDefault="00742A7B">
      <w:pPr>
        <w:pStyle w:val="ab"/>
        <w:spacing w:line="240" w:lineRule="auto"/>
        <w:rPr>
          <w:rFonts w:ascii="Bookman Old Style" w:hAnsi="Bookman Old Style"/>
          <w:sz w:val="26"/>
        </w:rPr>
      </w:pPr>
      <w:r>
        <w:rPr>
          <w:rFonts w:ascii="Bookman Old Style" w:hAnsi="Bookman Old Style"/>
          <w:sz w:val="26"/>
        </w:rPr>
        <w:t>МВФ невелик по своим размерам. В своем распоряжении он имеет около 2 тысяч служащих и не имеет филиалов и вспомогательных организаций. Большинство его служащих работают в штаб-квартире в Вашингтоне, хотя имеют три отделения - в Париже, Женеве и Нью-Йорке</w:t>
      </w:r>
      <w:r>
        <w:rPr>
          <w:rStyle w:val="a6"/>
          <w:rFonts w:ascii="Bookman Old Style" w:hAnsi="Bookman Old Style"/>
          <w:sz w:val="26"/>
        </w:rPr>
        <w:footnoteReference w:id="12"/>
      </w:r>
      <w:r>
        <w:rPr>
          <w:rFonts w:ascii="Bookman Old Style" w:hAnsi="Bookman Old Style"/>
          <w:sz w:val="26"/>
        </w:rPr>
        <w:t>.</w:t>
      </w:r>
    </w:p>
    <w:p w:rsidR="00742A7B" w:rsidRDefault="00742A7B">
      <w:pPr>
        <w:pStyle w:val="ab"/>
        <w:spacing w:line="240" w:lineRule="auto"/>
        <w:rPr>
          <w:rFonts w:ascii="Bookman Old Style" w:hAnsi="Bookman Old Style"/>
          <w:sz w:val="26"/>
        </w:rPr>
      </w:pPr>
      <w:r>
        <w:rPr>
          <w:rFonts w:ascii="Bookman Old Style" w:hAnsi="Bookman Old Style"/>
          <w:sz w:val="26"/>
        </w:rPr>
        <w:t>Все страны-члены МВФ имеют право на получение финансовой помощи от МВФ. Членство в этой организации дает каждой стране, испытывающей нехватку иностранной валюты, а значит, и трудности с выполнением своих обязательств, временную возможность пользоваться объединенными финансовыми ресурсами МВФ для решения проблемы платежного баланса. С ней в разное время сталкивались почти все члены МВФ. Обычно кредиты МВФ должны быть выплачены в течение 3-5 лет</w:t>
      </w:r>
      <w:r>
        <w:rPr>
          <w:rStyle w:val="a6"/>
          <w:rFonts w:ascii="Bookman Old Style" w:hAnsi="Bookman Old Style"/>
          <w:sz w:val="26"/>
        </w:rPr>
        <w:footnoteReference w:id="13"/>
      </w:r>
      <w:r>
        <w:rPr>
          <w:rFonts w:ascii="Bookman Old Style" w:hAnsi="Bookman Old Style"/>
          <w:sz w:val="26"/>
        </w:rPr>
        <w:t xml:space="preserve">. Процентные ставки несколько ниже рыночных. </w:t>
      </w:r>
    </w:p>
    <w:p w:rsidR="00742A7B" w:rsidRDefault="00742A7B">
      <w:pPr>
        <w:pStyle w:val="ab"/>
        <w:spacing w:line="240" w:lineRule="auto"/>
        <w:rPr>
          <w:rFonts w:ascii="Bookman Old Style" w:hAnsi="Bookman Old Style"/>
          <w:sz w:val="26"/>
        </w:rPr>
      </w:pPr>
      <w:r>
        <w:rPr>
          <w:rFonts w:ascii="Bookman Old Style" w:hAnsi="Bookman Old Style"/>
          <w:sz w:val="26"/>
        </w:rPr>
        <w:t>Предоставление кредитов Фондом странам - членам связано с выполнением ими определенных политико-экономических условий. Подобный порядок получил наименование “обусловленности” (conditionality). МВФ обосновывает эту практику необходимостью быть уверенным в том, что страны-заемщики будут в состоянии погашать свои долги, обеспечивая бесперебойный кругооборот ресурсов МВФ. Поэтому МВФ требует, чтобы страна, покрывая за счет его кредитов дефицит платежного баланса, заботилась о его ликвидации или сокращении. Принцип обусловленности кредитов находит свое выражение в согласовании со страной-заемщицей определенной программы экономической политики, реализация которой и кредитуется Фондом. Она называется “программа экономической реформы”, то есть набор макроэкономических мер, которые, по мнению МВФ, должны обеспечить восстановление равновесия платежного баланса и гарантировать своевременное погашение долга.</w:t>
      </w:r>
    </w:p>
    <w:p w:rsidR="00742A7B" w:rsidRDefault="00742A7B">
      <w:pPr>
        <w:pStyle w:val="ab"/>
        <w:spacing w:line="240" w:lineRule="auto"/>
        <w:rPr>
          <w:rFonts w:ascii="Bookman Old Style" w:hAnsi="Bookman Old Style"/>
          <w:sz w:val="26"/>
        </w:rPr>
      </w:pPr>
      <w:r>
        <w:rPr>
          <w:rFonts w:ascii="Bookman Old Style" w:hAnsi="Bookman Old Style"/>
          <w:sz w:val="26"/>
        </w:rPr>
        <w:t>Все страны-члены МВФ имеют право на получение финансовой помощи от МВФ. Членство в этой организации дает каждой стране, испытывающей нехватку иностранной валюты, а значит, и трудности с выполнением своих обязательств, временную возможность пользоваться объединенными финансовыми ресурсами МВФ для решения проблемы платежного баланса.</w:t>
      </w:r>
    </w:p>
    <w:p w:rsidR="00742A7B" w:rsidRDefault="00742A7B">
      <w:pPr>
        <w:pStyle w:val="ab"/>
        <w:spacing w:line="240" w:lineRule="auto"/>
        <w:rPr>
          <w:rFonts w:ascii="Bookman Old Style" w:hAnsi="Bookman Old Style"/>
          <w:sz w:val="26"/>
        </w:rPr>
      </w:pPr>
      <w:r>
        <w:rPr>
          <w:rFonts w:ascii="Bookman Old Style" w:hAnsi="Bookman Old Style"/>
          <w:sz w:val="26"/>
        </w:rPr>
        <w:t xml:space="preserve">Квота России в капитале МВФ определена в 4313 млн. СДР (около 6 млрд. дол.). Это обеспечивает ей 2,9% голосов. </w:t>
      </w:r>
    </w:p>
    <w:p w:rsidR="00742A7B" w:rsidRDefault="00742A7B">
      <w:pPr>
        <w:ind w:firstLine="708"/>
        <w:jc w:val="both"/>
        <w:rPr>
          <w:rFonts w:ascii="Bookman Old Style" w:hAnsi="Bookman Old Style"/>
          <w:sz w:val="26"/>
        </w:rPr>
      </w:pPr>
      <w:r>
        <w:rPr>
          <w:rFonts w:ascii="Bookman Old Style" w:hAnsi="Bookman Old Style"/>
          <w:sz w:val="26"/>
        </w:rPr>
        <w:t>Проблема нехватки ликвидности дей</w:t>
      </w:r>
      <w:r>
        <w:rPr>
          <w:rFonts w:ascii="Bookman Old Style" w:hAnsi="Bookman Old Style"/>
          <w:sz w:val="26"/>
        </w:rPr>
        <w:softHyphen/>
        <w:t>ствительно мучает фонд как никогда. Шум, который сейчас поднят вокруг МВФ, следует объяснить скорее не кри</w:t>
      </w:r>
      <w:r>
        <w:rPr>
          <w:rFonts w:ascii="Bookman Old Style" w:hAnsi="Bookman Old Style"/>
          <w:sz w:val="26"/>
        </w:rPr>
        <w:softHyphen/>
        <w:t>зисом ликвидности, а кризисом доверия или интеллектуальным кризисом в самом фонде. Его програм</w:t>
      </w:r>
      <w:r>
        <w:rPr>
          <w:rFonts w:ascii="Bookman Old Style" w:hAnsi="Bookman Old Style"/>
          <w:sz w:val="26"/>
        </w:rPr>
        <w:softHyphen/>
        <w:t>мы потерпели фиаско практически во всех странах, пострадавших от азиат</w:t>
      </w:r>
      <w:r>
        <w:rPr>
          <w:rFonts w:ascii="Bookman Old Style" w:hAnsi="Bookman Old Style"/>
          <w:sz w:val="26"/>
        </w:rPr>
        <w:softHyphen/>
        <w:t>ского кризиса  При существующей экономической программе МВФ пророчит банкротство Банку России. Чтобы лучше понять, на каких условиях Российской Федерации выделялись кредиты, следует вспомнить о базовых принципах предоставления кредитов МВФ. Любая страна, претендующая на кредиты Фонда, должна следовать советам его экспертов. Эти советы носят достаточно односторонний характер и направлены на снижение страной-претендентом на кредит уровня инфляции, повышение эффективности налоговой системы, в том числе за счет увеличения налогового бремени на самые различные субъекты экономической деятельности, либерализацию счетов капитала, отмену экспортных пошлин, повышение таможенных тарифов (в ущерб интересам национального производителя). Все эти требования уже который год предъявляются также и к Российской Федерации.</w:t>
      </w:r>
    </w:p>
    <w:p w:rsidR="00742A7B" w:rsidRDefault="00742A7B">
      <w:pPr>
        <w:pStyle w:val="ab"/>
        <w:spacing w:line="240" w:lineRule="auto"/>
        <w:rPr>
          <w:rFonts w:ascii="Bookman Old Style" w:hAnsi="Bookman Old Style"/>
          <w:sz w:val="26"/>
        </w:rPr>
      </w:pPr>
      <w:r>
        <w:rPr>
          <w:rFonts w:ascii="Bookman Old Style" w:hAnsi="Bookman Old Style"/>
          <w:sz w:val="26"/>
        </w:rPr>
        <w:t>На данном этапе сотрудничество с МВФ остается одним из важных направлений российской внешнеэкономической политики и непосредственно связано как со специфическими проблемами финансовой деятельности, так и с созданием предпосылок для устойчивого роста в будущем производства в условиях экономики переходного типа. Особенно важны кредиты Международного валютного фонда для Российской Федерации в нынешней ситуации, ведь сотрудничество с Фондом является гарантией кредитоспособности страны в глазах иностранных инвесторов, чье присутствие жизненно необходимо экономике России.</w:t>
      </w:r>
    </w:p>
    <w:p w:rsidR="00742A7B" w:rsidRDefault="00742A7B">
      <w:pPr>
        <w:ind w:firstLine="708"/>
        <w:jc w:val="both"/>
        <w:rPr>
          <w:rFonts w:ascii="Bookman Old Style" w:hAnsi="Bookman Old Style"/>
          <w:sz w:val="26"/>
        </w:rPr>
      </w:pPr>
      <w:r>
        <w:rPr>
          <w:rFonts w:ascii="Bookman Old Style" w:hAnsi="Bookman Old Style"/>
          <w:sz w:val="26"/>
        </w:rPr>
        <w:t>Официальные цели МВФ состоят в том, чтобы: путем образования постоянного механизма «содействовать международному валютному сотрудничеству»; «способствовать расширению и сбалансированному росту международной торговли»; обеспечивать «упорядоченные отношения в валютной области между странами - членами» и не допускать «конкурентного обесценения валют»; оказывать помощь в создании многосторонней системы платежей по текущим операциям между странами – членами и в устранении валютных ограничений; предоставлять странам –членам средства в иностранной валюте, которые позволяли бы им «исправлять нарушенное равновесие их платежных балансов».</w:t>
      </w:r>
      <w:r>
        <w:rPr>
          <w:rStyle w:val="a6"/>
          <w:rFonts w:ascii="Bookman Old Style" w:hAnsi="Bookman Old Style"/>
          <w:sz w:val="26"/>
        </w:rPr>
        <w:footnoteReference w:id="14"/>
      </w:r>
    </w:p>
    <w:p w:rsidR="00742A7B" w:rsidRDefault="00742A7B">
      <w:pPr>
        <w:pStyle w:val="22"/>
        <w:rPr>
          <w:sz w:val="26"/>
        </w:rPr>
      </w:pPr>
      <w:r>
        <w:rPr>
          <w:sz w:val="26"/>
        </w:rPr>
        <w:t>Сделки, совершаемые Фондом, представляют собой обмен одних денежных активов на другие денежные активы, а операции Фонда – это другие виды использования или получения им денежных активов. Все операции и сделки фонда проводятся через счет общих ресурсов (СОР), Департамент СДР и прочие счета, управляемые МВФ.</w:t>
      </w:r>
    </w:p>
    <w:p w:rsidR="00742A7B" w:rsidRDefault="00742A7B">
      <w:pPr>
        <w:ind w:firstLine="708"/>
        <w:jc w:val="both"/>
        <w:rPr>
          <w:rFonts w:ascii="Bookman Old Style" w:hAnsi="Bookman Old Style"/>
          <w:sz w:val="26"/>
        </w:rPr>
      </w:pPr>
      <w:r>
        <w:rPr>
          <w:rFonts w:ascii="Bookman Old Style" w:hAnsi="Bookman Old Style"/>
          <w:sz w:val="26"/>
        </w:rPr>
        <w:t>МВФ оказывает финансовую помощь тому или иному государству – члену, продавая СДР или валюту других государств – членов в обмен на собственную валюту данного государства – члена. При совершении «покупки» член МВФ предоставляет эквивалентную сумму в своей валюте, которую он обязан «выкупить» через определенный период времени. По этой причине в статьях Соглашения МВФ вместо терминов «кредиты» и «погашение кредитов» употребляются выражения «покупка валюты» и «выкуп валюты».</w:t>
      </w:r>
    </w:p>
    <w:p w:rsidR="00742A7B" w:rsidRDefault="00742A7B">
      <w:pPr>
        <w:ind w:firstLine="708"/>
        <w:jc w:val="both"/>
        <w:rPr>
          <w:rFonts w:ascii="Bookman Old Style" w:hAnsi="Bookman Old Style"/>
          <w:sz w:val="26"/>
        </w:rPr>
      </w:pPr>
      <w:r>
        <w:rPr>
          <w:rFonts w:ascii="Bookman Old Style" w:hAnsi="Bookman Old Style"/>
          <w:sz w:val="26"/>
        </w:rPr>
        <w:t>Помощь Фонда государствам – членам не приводит к уменьшению совокупной величины авуаров Фонда в СДР и различных валютах, а только изменяет их структуру.</w:t>
      </w:r>
    </w:p>
    <w:p w:rsidR="00742A7B" w:rsidRDefault="00742A7B">
      <w:pPr>
        <w:ind w:firstLine="708"/>
        <w:jc w:val="both"/>
        <w:rPr>
          <w:rFonts w:ascii="Bookman Old Style" w:hAnsi="Bookman Old Style"/>
          <w:sz w:val="26"/>
        </w:rPr>
      </w:pPr>
      <w:r>
        <w:rPr>
          <w:rFonts w:ascii="Bookman Old Style" w:hAnsi="Bookman Old Style"/>
          <w:sz w:val="26"/>
        </w:rPr>
        <w:t>МВФ поддерживает значительный фонд ресурсов, предназначенный для оказания помощи государствам – членам в финансировании временных диспропорций в их платежных балансах. Эти ресурсы носят возобновляемый характер и складываются. Главным образом, из валюты, вносимой государствами – членами в качестве взносов в счет своей квоты. МВФ может также пополнять эти ресурсы путем заимствования.</w:t>
      </w:r>
    </w:p>
    <w:p w:rsidR="00742A7B" w:rsidRDefault="00742A7B">
      <w:pPr>
        <w:ind w:firstLine="708"/>
        <w:jc w:val="both"/>
        <w:rPr>
          <w:rFonts w:ascii="Bookman Old Style" w:hAnsi="Bookman Old Style"/>
          <w:sz w:val="26"/>
        </w:rPr>
      </w:pPr>
      <w:r>
        <w:rPr>
          <w:rFonts w:ascii="Bookman Old Style" w:hAnsi="Bookman Old Style"/>
          <w:sz w:val="26"/>
        </w:rPr>
        <w:t>Для использования ресурсов Фонда государство-член должно предоставить Фонду сведения о том, что потребность в этих ресурсах обусловлена состоянием платежного баланса, резервной позицией или изменениями в резервах данной страны. Использование ресурсов Фонда осуществляется на основе равенства и отсутствия дискриминации государств – членов, а также с учетом их внутренних социально-политических целей. Политика Фонда направлена на то, чтобы государства – члены обращались к использованию его механизмов финансирования уже на ранней стадии возникновения проблем в области платежного баланса. Финансовая помощь, предоставляемая Фондом, позволяет государствам-членам исправлять диспропорции платежного баланса без необходимости применения торговых и платежных ограничений. Фонд выступает в качестве финансового посредника, поскольку он обеспечивает перераспределение средств из тех стран, где имеется их избыток, в страны, где существует их дефицит.</w:t>
      </w:r>
    </w:p>
    <w:p w:rsidR="00742A7B" w:rsidRDefault="00742A7B">
      <w:pPr>
        <w:ind w:firstLine="708"/>
        <w:jc w:val="both"/>
        <w:rPr>
          <w:rFonts w:ascii="Bookman Old Style" w:hAnsi="Bookman Old Style"/>
          <w:sz w:val="26"/>
        </w:rPr>
      </w:pPr>
      <w:r>
        <w:rPr>
          <w:rFonts w:ascii="Bookman Old Style" w:hAnsi="Bookman Old Style"/>
          <w:sz w:val="26"/>
        </w:rPr>
        <w:t>Использование ресурсов МВФ, как правило, осуществляется в рамках так называемой «договоренности» Фонда, то есть принимаемого Фондом решения о том, что Фонд гарантирует тому или иному государству-члену свою готовность предоставлять ему иностранную валюту по условиям соответствующего решения и в пределах установленного срока. Договоренность Фонда (не являющаяся правовым договором) утверждается Исполнительным советом в целях поддержки экономической программы, в рамках которой государство-член предпринимает комплекс мер политики по сокращению внешне и внутриэкономических диспропорций.</w:t>
      </w:r>
    </w:p>
    <w:p w:rsidR="00742A7B" w:rsidRDefault="00742A7B">
      <w:pPr>
        <w:ind w:firstLine="708"/>
        <w:jc w:val="both"/>
        <w:rPr>
          <w:rFonts w:ascii="Bookman Old Style" w:hAnsi="Bookman Old Style"/>
          <w:sz w:val="26"/>
        </w:rPr>
      </w:pPr>
      <w:r>
        <w:rPr>
          <w:rFonts w:ascii="Bookman Old Style" w:hAnsi="Bookman Old Style"/>
          <w:sz w:val="26"/>
        </w:rPr>
        <w:t xml:space="preserve">В Статьях Соглашения четко указано, что сделки государства-члена с Фондом осуществляются исключительно «по инициативе государства-члена», а не самого Фонда (Статья </w:t>
      </w:r>
      <w:r>
        <w:rPr>
          <w:rFonts w:ascii="Bookman Old Style" w:hAnsi="Bookman Old Style"/>
          <w:sz w:val="26"/>
          <w:lang w:val="en-US"/>
        </w:rPr>
        <w:t>V</w:t>
      </w:r>
      <w:r>
        <w:rPr>
          <w:rFonts w:ascii="Bookman Old Style" w:hAnsi="Bookman Old Style"/>
          <w:sz w:val="26"/>
        </w:rPr>
        <w:t>, раздел 2а). Поэтому государства-члены не обязаны обращаться к МВФ с запросом об использовании ресурсов Фонда лишь в какой-либо определенный момент времени. Разумеется, данное положение служит признанием суверенных прерогатив стран-членов в отношении их внешнеэкономической политики. Вместе с тем, это ограничение не означает, что Фонд не может приступить с тем или иным государством-членом к обсуждению желательности запроса о возможном использовании ресурса Фонда.</w:t>
      </w:r>
    </w:p>
    <w:p w:rsidR="00742A7B" w:rsidRDefault="00742A7B">
      <w:pPr>
        <w:ind w:firstLine="708"/>
        <w:jc w:val="both"/>
        <w:rPr>
          <w:rFonts w:ascii="Bookman Old Style" w:hAnsi="Bookman Old Style"/>
          <w:sz w:val="26"/>
        </w:rPr>
      </w:pPr>
      <w:r>
        <w:rPr>
          <w:rFonts w:ascii="Bookman Old Style" w:hAnsi="Bookman Old Style"/>
          <w:sz w:val="26"/>
        </w:rPr>
        <w:t xml:space="preserve">С течением лет было признано, что эффективность сочетания политики, стабилизации и финансирования в значительной мере зависит от заблаговременного принятия странами-членами коррективных мер. </w:t>
      </w:r>
    </w:p>
    <w:p w:rsidR="00742A7B" w:rsidRDefault="00742A7B">
      <w:pPr>
        <w:ind w:firstLine="708"/>
        <w:jc w:val="both"/>
        <w:rPr>
          <w:rFonts w:ascii="Bookman Old Style" w:hAnsi="Bookman Old Style"/>
          <w:sz w:val="26"/>
        </w:rPr>
      </w:pPr>
      <w:r>
        <w:rPr>
          <w:rFonts w:ascii="Bookman Old Style" w:hAnsi="Bookman Old Style"/>
          <w:sz w:val="26"/>
        </w:rPr>
        <w:t>В заключение хотелось бы сказать, что те проблемы, с которыми сталкивается Россия в своих взаимоотношениях с Международным валютным фондом, типичны не только для нее и уже неотделимы от проблем мировой экономики. Все чаще слышатся голоса о несостоятельности Ямайской валютной системы, у истоков которой стоял МВФ. На экономическом форуме в Давосе в 1999 г. главы многих развивающихся государств и стран с переходной экономикой, в том числе и России, выражали обоснованные опасения по поводу эффективности действующей системы. Президент Египта Мубарак, например, заявил, что нынешняя система соответствует только интересам развитых стран.</w:t>
      </w:r>
    </w:p>
    <w:p w:rsidR="00742A7B" w:rsidRDefault="00742A7B">
      <w:pPr>
        <w:ind w:firstLine="708"/>
        <w:jc w:val="both"/>
        <w:rPr>
          <w:rFonts w:ascii="Bookman Old Style" w:hAnsi="Bookman Old Style"/>
          <w:sz w:val="26"/>
        </w:rPr>
      </w:pPr>
      <w:r>
        <w:rPr>
          <w:rFonts w:ascii="Bookman Old Style" w:hAnsi="Bookman Old Style"/>
          <w:sz w:val="26"/>
        </w:rPr>
        <w:t>Очевидно, что в рамках Ямайской валютной системы МВФ проводит активную политику на либерализацию финансовых рынков и рынков ссудных капиталов, и зачастую снятие ограничений на движение капитала является условием получения тех или иных кредитов Фонда. С одной стороны, снятие ограничений на приток капитала способно создать новые рабочие места в стране, но в то же время исследования группы экономистов Гарвардской школы бизнеса говорят о том, что для развивающихся стран не существует положительной корреляции между либерализацией операций, связанных с движением иностранного капитала, и наличием экономического роста, ростом инвестиций и снижением инфляции. Помимо этого заслуживает самого глубокого анализа следующий факт: при полной либерализации первыми в экономику страны в больших количествах приходят высокомобильные "горячие деньги", что дестабилизирует и без того непростую ситуацию в данных странах. Кризисы в Корее, Таиланде, да и долговой кризис в России со всей очевидностью это доказывают.</w:t>
      </w:r>
    </w:p>
    <w:p w:rsidR="00742A7B" w:rsidRDefault="00742A7B">
      <w:pPr>
        <w:ind w:firstLine="708"/>
        <w:jc w:val="both"/>
        <w:rPr>
          <w:rFonts w:ascii="Bookman Old Style" w:hAnsi="Bookman Old Style"/>
          <w:sz w:val="26"/>
        </w:rPr>
      </w:pPr>
      <w:r>
        <w:rPr>
          <w:rFonts w:ascii="Bookman Old Style" w:hAnsi="Bookman Old Style"/>
          <w:sz w:val="26"/>
        </w:rPr>
        <w:t>Не случайно, когда  осенью 1998 г. впервые зашла речь о снижении уровня ликвидности МВФ из-за последних кризисов и необходимости ее поддержания на достаточном уровне, основные финансовые доноры МВФ - Соединенные Штаты Америки были весьма осторожны в своих оценках. Американские конгрессмены не склонны понапрасну и безрассудно тратить средства своих налогоплательщиков, а с их точки зрения Фонд неэффективно и несвоевременно расходовал в период кризиса имеющиеся у него средства (* Здесь было бы небезынтересно вспомнить о предложении вице-президента США Альберта Гора о необходимости прощения мировыми кредиторами, включая МВФ, части долга беднейшим странам мира). Встает вопрос об универсальности рецептов, предлагаемых МВФ. Эксперты Фонда, являясь высококлассными специалистами, все же зачастую склонны предлагать однообразные методы решения различных экономических проблем, которые зачастую не учитывают географической и экономической специфики той или иной страны. И здесь, как следствие, появляется проблема выработки Фондом новых идей, которые могут даже выходить за рамки общепринятой концепции, но быть направлены на решение стоящих перед странами-членами проблем.</w:t>
      </w:r>
    </w:p>
    <w:p w:rsidR="00742A7B" w:rsidRDefault="00742A7B">
      <w:pPr>
        <w:ind w:firstLine="708"/>
        <w:jc w:val="both"/>
        <w:rPr>
          <w:rFonts w:ascii="Bookman Old Style" w:hAnsi="Bookman Old Style"/>
          <w:sz w:val="26"/>
        </w:rPr>
      </w:pPr>
      <w:r>
        <w:rPr>
          <w:rFonts w:ascii="Bookman Old Style" w:hAnsi="Bookman Old Style"/>
          <w:sz w:val="26"/>
        </w:rPr>
        <w:t>Но не следует забывать, что причины кризиса кроются не только, да и не столько в политике, проводимой Фондом, сколько в непроработанности законодательства самих развивающихся стран. Например, в США за атаку спекулятивного характера против акций какой-нибудь американской корпорации "атакующей" стороне могут быть предъявлены обвинения в попытке манипулирования рынком, что чревато для ответственных сотрудников компании самыми серьезными последствиями, включая тюремное заключение. Однако аналогичные действия американского инвестиционного фонда в Юго-Восточной Азии не только не рассматриваются как преступные, но зачастую служат поводом для обвинения пострадавшей стороны в некомпетентности.</w:t>
      </w:r>
    </w:p>
    <w:p w:rsidR="00742A7B" w:rsidRDefault="00742A7B">
      <w:pPr>
        <w:ind w:firstLine="708"/>
        <w:jc w:val="both"/>
        <w:rPr>
          <w:rFonts w:ascii="Bookman Old Style" w:hAnsi="Bookman Old Style"/>
          <w:sz w:val="26"/>
        </w:rPr>
      </w:pPr>
      <w:r>
        <w:rPr>
          <w:rFonts w:ascii="Bookman Old Style" w:hAnsi="Bookman Old Style"/>
          <w:sz w:val="26"/>
        </w:rPr>
        <w:t xml:space="preserve">Конечно, было бы неправильно списывать на спекулянтов все просчеты в национальной экономической политике. Кризис не возникает в странах с динамично развивающейся экономикой и стабильной национальной валютой. Кризис появляется в странах, где существует неэффективное, зачастую пронизанное коррупцией управление экономикой. Примером тому является и практика государственного принуждения банков для льготного кредитования "чеболей" в Южной Корее, и использование государственных финансов в целях семейных кланов Индонезии. И сейчас все чаще и чаще речь идет о необходимости создания механизмов регулирования международных финансовых рынков и рынков капитала. Правительства многих стран заявляют о необходимости создания для пресечения недобросовестной игры и отмывания денег на международных рынках мощной международной организации, уполномоченной вести расследования по всему миру, в том числе и на территории развитых стран, что пока маловероятно. </w:t>
      </w:r>
    </w:p>
    <w:p w:rsidR="00742A7B" w:rsidRDefault="00742A7B">
      <w:pPr>
        <w:ind w:firstLine="708"/>
        <w:jc w:val="both"/>
        <w:rPr>
          <w:rFonts w:ascii="Bookman Old Style" w:hAnsi="Bookman Old Style"/>
          <w:sz w:val="26"/>
        </w:rPr>
      </w:pPr>
      <w:r>
        <w:rPr>
          <w:rFonts w:ascii="Bookman Old Style" w:hAnsi="Bookman Old Style"/>
          <w:sz w:val="26"/>
        </w:rPr>
        <w:t>И здесь возникают вопросы относительно того, какие пути предлагают аналитики Фонда для решения долговых проблем развивающихся стран, в том числе и России. Эксперты МВФ совершенно справедливо полагают, что надо занимать деньги там, где это дешевле, и тратить их с наибольшей эффективностью. Следовательно, нужен своего рода мировой контрольный институт, мировой арбитраж, который будет рассматривать претензии стран по поводу спекуляций на финансовом рынке и рынке капиталов по отношению друг к другу и инвестиционным институтам. Необходимо также разработать новые критерии и процедуры реструктуризации долга. Здесь было бы полезно обратиться к американскому законодательству, регулирующему процедуру банкротства. То есть возможен вариант, когда кредиторы предоставляют кредиты для реабилитации должника с тем, чтобы он был в дальнейшем кредитоспособен. Такой подход важен еще и потому, что заставит инвесторов более тщательно оценивать риски своих вложений, тогда как стандартная практика МВФ означала кредитование либо деньгами государства, либо средствами Фонда сколь угодно рискованной политики финансовых спекулянтов на развивающихся рынках. Предлагаемый метод означает уменьшение долгового бремени переживающих финансовый кризис стран, так как часть издержек ложится на плечи самих инвесторов и они становятся кровно заинтересованными в скорейшем выздоровлении стран-должников.</w:t>
      </w:r>
    </w:p>
    <w:p w:rsidR="00742A7B" w:rsidRDefault="00742A7B">
      <w:pPr>
        <w:ind w:firstLine="708"/>
        <w:jc w:val="both"/>
        <w:rPr>
          <w:rFonts w:ascii="Bookman Old Style" w:hAnsi="Bookman Old Style"/>
          <w:sz w:val="26"/>
        </w:rPr>
      </w:pPr>
      <w:r>
        <w:rPr>
          <w:rFonts w:ascii="Bookman Old Style" w:hAnsi="Bookman Old Style"/>
          <w:sz w:val="26"/>
        </w:rPr>
        <w:t>Во всем этом очень важна позиция МВФ, роль которого не следует принижать, поскольку именно на плечи данной организации в конечном итоге ляжет основное бремя глобальной санации пострадавших экономик, и от того, справится ли Международный валютный фонд с этой задачей, во многом зависит будущее мировой экономики в целом, а значит, в определенной степени и будущее России.</w:t>
      </w: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ind w:firstLine="708"/>
        <w:jc w:val="both"/>
        <w:rPr>
          <w:rFonts w:ascii="Bookman Old Style" w:hAnsi="Bookman Old Style"/>
          <w:sz w:val="26"/>
        </w:rPr>
      </w:pPr>
    </w:p>
    <w:p w:rsidR="00742A7B" w:rsidRDefault="00742A7B">
      <w:pPr>
        <w:jc w:val="both"/>
        <w:rPr>
          <w:rFonts w:ascii="Bookman Old Style" w:hAnsi="Bookman Old Style"/>
          <w:sz w:val="26"/>
        </w:rPr>
      </w:pPr>
    </w:p>
    <w:p w:rsidR="00742A7B" w:rsidRDefault="00742A7B">
      <w:pPr>
        <w:pStyle w:val="ab"/>
        <w:spacing w:line="240" w:lineRule="auto"/>
        <w:ind w:firstLine="0"/>
        <w:rPr>
          <w:rFonts w:ascii="Bookman Old Style" w:hAnsi="Bookman Old Style"/>
          <w:sz w:val="26"/>
        </w:rPr>
      </w:pPr>
    </w:p>
    <w:p w:rsidR="00742A7B" w:rsidRDefault="00742A7B">
      <w:pPr>
        <w:pStyle w:val="ab"/>
        <w:spacing w:line="240" w:lineRule="auto"/>
        <w:rPr>
          <w:rFonts w:ascii="Bookman Old Style" w:hAnsi="Bookman Old Style"/>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both"/>
        <w:rPr>
          <w:rFonts w:ascii="Bookman Old Style" w:hAnsi="Bookman Old Style"/>
          <w:b/>
          <w:bCs/>
          <w:i/>
          <w:iCs/>
          <w:sz w:val="26"/>
        </w:rPr>
      </w:pPr>
    </w:p>
    <w:p w:rsidR="00742A7B" w:rsidRDefault="00742A7B">
      <w:pPr>
        <w:jc w:val="center"/>
        <w:rPr>
          <w:rFonts w:ascii="Bookman Old Style" w:hAnsi="Bookman Old Style"/>
          <w:b/>
          <w:bCs/>
          <w:i/>
          <w:iCs/>
          <w:sz w:val="26"/>
        </w:rPr>
      </w:pPr>
      <w:r>
        <w:rPr>
          <w:rFonts w:ascii="Bookman Old Style" w:hAnsi="Bookman Old Style"/>
          <w:b/>
          <w:bCs/>
          <w:i/>
          <w:iCs/>
          <w:sz w:val="26"/>
        </w:rPr>
        <w:t>Библиография</w:t>
      </w:r>
    </w:p>
    <w:p w:rsidR="00742A7B" w:rsidRDefault="00742A7B">
      <w:pPr>
        <w:ind w:firstLine="708"/>
        <w:jc w:val="center"/>
        <w:rPr>
          <w:rFonts w:ascii="Bookman Old Style" w:hAnsi="Bookman Old Style"/>
          <w:b/>
          <w:bCs/>
          <w:i/>
          <w:iCs/>
          <w:sz w:val="26"/>
          <w:lang w:val="en-US"/>
        </w:rPr>
      </w:pPr>
      <w:r>
        <w:rPr>
          <w:rFonts w:ascii="Bookman Old Style" w:hAnsi="Bookman Old Style"/>
          <w:b/>
          <w:bCs/>
          <w:i/>
          <w:iCs/>
          <w:sz w:val="26"/>
        </w:rPr>
        <w:t>Список основной использованной литературы на русском языке</w:t>
      </w:r>
    </w:p>
    <w:p w:rsidR="00742A7B" w:rsidRDefault="00742A7B">
      <w:pPr>
        <w:ind w:firstLine="708"/>
        <w:jc w:val="center"/>
        <w:rPr>
          <w:rFonts w:ascii="Bookman Old Style" w:hAnsi="Bookman Old Style"/>
          <w:b/>
          <w:bCs/>
          <w:i/>
          <w:iCs/>
          <w:sz w:val="26"/>
          <w:lang w:val="en-US"/>
        </w:rPr>
      </w:pPr>
    </w:p>
    <w:p w:rsidR="00742A7B" w:rsidRDefault="00742A7B">
      <w:pPr>
        <w:numPr>
          <w:ilvl w:val="0"/>
          <w:numId w:val="6"/>
        </w:numPr>
        <w:jc w:val="both"/>
        <w:rPr>
          <w:rFonts w:ascii="Bookman Old Style" w:hAnsi="Bookman Old Style"/>
          <w:sz w:val="26"/>
        </w:rPr>
      </w:pPr>
      <w:r>
        <w:rPr>
          <w:rFonts w:ascii="Bookman Old Style" w:hAnsi="Bookman Old Style"/>
          <w:sz w:val="26"/>
        </w:rPr>
        <w:t>Абалкин Л. «Экономические реалии и абстрактные схемы» (О концептуальных основах монетаристской программы финансовой стабилизации)//Вопросы экономики. – М., 1999. № 12, с.4-6</w:t>
      </w:r>
    </w:p>
    <w:p w:rsidR="00742A7B" w:rsidRDefault="00742A7B">
      <w:pPr>
        <w:ind w:left="360"/>
        <w:jc w:val="both"/>
        <w:rPr>
          <w:rFonts w:ascii="Bookman Old Style" w:hAnsi="Bookman Old Style"/>
          <w:sz w:val="26"/>
        </w:rPr>
      </w:pPr>
    </w:p>
    <w:p w:rsidR="00742A7B" w:rsidRDefault="00742A7B">
      <w:pPr>
        <w:numPr>
          <w:ilvl w:val="0"/>
          <w:numId w:val="6"/>
        </w:numPr>
        <w:jc w:val="both"/>
        <w:rPr>
          <w:rFonts w:ascii="Bookman Old Style" w:hAnsi="Bookman Old Style"/>
          <w:sz w:val="26"/>
        </w:rPr>
      </w:pPr>
      <w:r>
        <w:rPr>
          <w:rFonts w:ascii="Bookman Old Style" w:hAnsi="Bookman Old Style"/>
          <w:sz w:val="26"/>
        </w:rPr>
        <w:t>Борисов С.М. «Мировая экономическая и валютная ситуация в 90-х годах: статистическое обозрение»//Деньги и Кредит. – М., 1999, № 5, с.62-75</w:t>
      </w:r>
    </w:p>
    <w:p w:rsidR="00742A7B" w:rsidRDefault="00742A7B">
      <w:pPr>
        <w:jc w:val="both"/>
        <w:rPr>
          <w:rFonts w:ascii="Bookman Old Style" w:hAnsi="Bookman Old Style"/>
          <w:sz w:val="26"/>
        </w:rPr>
      </w:pPr>
    </w:p>
    <w:p w:rsidR="00742A7B" w:rsidRDefault="00742A7B">
      <w:pPr>
        <w:numPr>
          <w:ilvl w:val="0"/>
          <w:numId w:val="6"/>
        </w:numPr>
        <w:jc w:val="both"/>
        <w:rPr>
          <w:rFonts w:ascii="Bookman Old Style" w:hAnsi="Bookman Old Style"/>
          <w:sz w:val="26"/>
        </w:rPr>
      </w:pPr>
      <w:r>
        <w:rPr>
          <w:rFonts w:ascii="Bookman Old Style" w:hAnsi="Bookman Old Style"/>
          <w:sz w:val="26"/>
        </w:rPr>
        <w:t>Горшков А.И. «О развитии отношений СССР с МВФ и ИБРР»// Внешняя торговля. – М., 1991, № 8, с.31-35</w:t>
      </w:r>
    </w:p>
    <w:p w:rsidR="00742A7B" w:rsidRDefault="00742A7B">
      <w:pPr>
        <w:jc w:val="both"/>
        <w:rPr>
          <w:rFonts w:ascii="Bookman Old Style" w:hAnsi="Bookman Old Style"/>
          <w:sz w:val="26"/>
        </w:rPr>
      </w:pPr>
    </w:p>
    <w:p w:rsidR="00742A7B" w:rsidRDefault="00742A7B">
      <w:pPr>
        <w:numPr>
          <w:ilvl w:val="0"/>
          <w:numId w:val="6"/>
        </w:numPr>
        <w:jc w:val="both"/>
        <w:rPr>
          <w:rFonts w:ascii="Bookman Old Style" w:hAnsi="Bookman Old Style"/>
          <w:sz w:val="26"/>
        </w:rPr>
      </w:pPr>
      <w:r>
        <w:rPr>
          <w:rFonts w:ascii="Bookman Old Style" w:hAnsi="Bookman Old Style"/>
          <w:sz w:val="26"/>
        </w:rPr>
        <w:t>Жуков Е.Ф. «Международные экономические отношения»//Юнити – Дана. – М, 2000</w:t>
      </w:r>
    </w:p>
    <w:p w:rsidR="00742A7B" w:rsidRDefault="00742A7B">
      <w:pPr>
        <w:jc w:val="both"/>
        <w:rPr>
          <w:rFonts w:ascii="Bookman Old Style" w:hAnsi="Bookman Old Style"/>
          <w:sz w:val="26"/>
        </w:rPr>
      </w:pPr>
    </w:p>
    <w:p w:rsidR="00742A7B" w:rsidRDefault="00742A7B">
      <w:pPr>
        <w:numPr>
          <w:ilvl w:val="0"/>
          <w:numId w:val="6"/>
        </w:numPr>
        <w:jc w:val="both"/>
        <w:rPr>
          <w:rFonts w:ascii="Bookman Old Style" w:hAnsi="Bookman Old Style"/>
          <w:sz w:val="26"/>
        </w:rPr>
      </w:pPr>
      <w:r>
        <w:rPr>
          <w:rFonts w:ascii="Bookman Old Style" w:hAnsi="Bookman Old Style"/>
          <w:sz w:val="26"/>
        </w:rPr>
        <w:t>Звонова Е.А. «Международное внешнее финансирование в современной экономике»//Экономика. – М,2000</w:t>
      </w:r>
    </w:p>
    <w:p w:rsidR="00742A7B" w:rsidRDefault="00742A7B">
      <w:pPr>
        <w:jc w:val="both"/>
        <w:rPr>
          <w:rFonts w:ascii="Bookman Old Style" w:hAnsi="Bookman Old Style"/>
          <w:sz w:val="26"/>
        </w:rPr>
      </w:pPr>
    </w:p>
    <w:p w:rsidR="00742A7B" w:rsidRDefault="00742A7B">
      <w:pPr>
        <w:numPr>
          <w:ilvl w:val="0"/>
          <w:numId w:val="6"/>
        </w:numPr>
        <w:jc w:val="both"/>
        <w:rPr>
          <w:rFonts w:ascii="Bookman Old Style" w:hAnsi="Bookman Old Style"/>
          <w:sz w:val="26"/>
        </w:rPr>
      </w:pPr>
      <w:r>
        <w:rPr>
          <w:rFonts w:ascii="Bookman Old Style" w:hAnsi="Bookman Old Style"/>
          <w:sz w:val="26"/>
        </w:rPr>
        <w:t>Коноплянник А.А. «Стабилизационный кредит МВФ: его последствия для экономики России»//Энергия.-М, 2000, с.10-14</w:t>
      </w:r>
    </w:p>
    <w:p w:rsidR="00742A7B" w:rsidRDefault="00742A7B">
      <w:pPr>
        <w:jc w:val="both"/>
        <w:rPr>
          <w:rFonts w:ascii="Bookman Old Style" w:hAnsi="Bookman Old Style"/>
          <w:sz w:val="26"/>
        </w:rPr>
      </w:pPr>
    </w:p>
    <w:p w:rsidR="00742A7B" w:rsidRDefault="00742A7B">
      <w:pPr>
        <w:numPr>
          <w:ilvl w:val="0"/>
          <w:numId w:val="6"/>
        </w:numPr>
        <w:jc w:val="both"/>
        <w:rPr>
          <w:rFonts w:ascii="Bookman Old Style" w:hAnsi="Bookman Old Style"/>
          <w:sz w:val="26"/>
        </w:rPr>
      </w:pPr>
      <w:r>
        <w:rPr>
          <w:rFonts w:ascii="Bookman Old Style" w:hAnsi="Bookman Old Style"/>
          <w:sz w:val="26"/>
        </w:rPr>
        <w:t>Красавина Л.Н. «Международные валютно-кредитные и финансовые отношения»//Финансы и статистика – М., 2001.</w:t>
      </w:r>
    </w:p>
    <w:p w:rsidR="00742A7B" w:rsidRDefault="00742A7B">
      <w:pPr>
        <w:jc w:val="both"/>
        <w:rPr>
          <w:rFonts w:ascii="Bookman Old Style" w:hAnsi="Bookman Old Style"/>
          <w:sz w:val="26"/>
        </w:rPr>
      </w:pPr>
    </w:p>
    <w:p w:rsidR="00742A7B" w:rsidRDefault="00742A7B">
      <w:pPr>
        <w:numPr>
          <w:ilvl w:val="0"/>
          <w:numId w:val="6"/>
        </w:numPr>
        <w:jc w:val="both"/>
        <w:rPr>
          <w:rFonts w:ascii="Bookman Old Style" w:hAnsi="Bookman Old Style"/>
          <w:sz w:val="26"/>
        </w:rPr>
      </w:pPr>
      <w:r>
        <w:rPr>
          <w:rFonts w:ascii="Bookman Old Style" w:hAnsi="Bookman Old Style"/>
          <w:sz w:val="26"/>
        </w:rPr>
        <w:t>Лукина И.В. «Международный валютный фонд и перемены в странах Восточной  и Юго-Восточной Европы»//Научно – исследовательский финансовый институт. – М, 1999, с.47</w:t>
      </w:r>
    </w:p>
    <w:p w:rsidR="00742A7B" w:rsidRDefault="00742A7B">
      <w:pPr>
        <w:jc w:val="both"/>
        <w:rPr>
          <w:rFonts w:ascii="Bookman Old Style" w:hAnsi="Bookman Old Style"/>
          <w:sz w:val="26"/>
        </w:rPr>
      </w:pPr>
    </w:p>
    <w:p w:rsidR="00742A7B" w:rsidRDefault="00742A7B">
      <w:pPr>
        <w:numPr>
          <w:ilvl w:val="0"/>
          <w:numId w:val="6"/>
        </w:numPr>
        <w:jc w:val="both"/>
        <w:rPr>
          <w:rFonts w:ascii="Bookman Old Style" w:hAnsi="Bookman Old Style"/>
          <w:sz w:val="26"/>
        </w:rPr>
      </w:pPr>
      <w:r>
        <w:rPr>
          <w:rFonts w:ascii="Bookman Old Style" w:hAnsi="Bookman Old Style"/>
          <w:sz w:val="26"/>
        </w:rPr>
        <w:t>Михеев В. «В чем не прав МВФ?» (опыт преодоления финансового кризиса в Азии: уроки для России)»//Проблемы Дальнего Востока. – М, 2000, № 6</w:t>
      </w:r>
    </w:p>
    <w:p w:rsidR="00742A7B" w:rsidRDefault="00742A7B">
      <w:pPr>
        <w:jc w:val="both"/>
        <w:rPr>
          <w:rFonts w:ascii="Bookman Old Style" w:hAnsi="Bookman Old Style"/>
          <w:sz w:val="26"/>
        </w:rPr>
      </w:pPr>
    </w:p>
    <w:p w:rsidR="00742A7B" w:rsidRDefault="00742A7B">
      <w:pPr>
        <w:numPr>
          <w:ilvl w:val="0"/>
          <w:numId w:val="6"/>
        </w:numPr>
        <w:tabs>
          <w:tab w:val="left" w:pos="900"/>
          <w:tab w:val="left" w:pos="1080"/>
        </w:tabs>
        <w:jc w:val="both"/>
        <w:rPr>
          <w:rFonts w:ascii="Bookman Old Style" w:hAnsi="Bookman Old Style"/>
          <w:sz w:val="26"/>
        </w:rPr>
      </w:pPr>
      <w:r>
        <w:rPr>
          <w:rFonts w:ascii="Bookman Old Style" w:hAnsi="Bookman Old Style"/>
          <w:sz w:val="26"/>
        </w:rPr>
        <w:t>Носков И.Я. «Международные валютно-кредитные отношения»//Юнити. – М. 2000</w:t>
      </w:r>
    </w:p>
    <w:p w:rsidR="00742A7B" w:rsidRDefault="00742A7B">
      <w:pPr>
        <w:tabs>
          <w:tab w:val="left" w:pos="900"/>
          <w:tab w:val="left" w:pos="1080"/>
        </w:tabs>
        <w:jc w:val="both"/>
        <w:rPr>
          <w:rFonts w:ascii="Bookman Old Style" w:hAnsi="Bookman Old Style"/>
          <w:sz w:val="26"/>
        </w:rPr>
      </w:pPr>
    </w:p>
    <w:p w:rsidR="00742A7B" w:rsidRDefault="00742A7B">
      <w:pPr>
        <w:numPr>
          <w:ilvl w:val="0"/>
          <w:numId w:val="6"/>
        </w:numPr>
        <w:tabs>
          <w:tab w:val="left" w:pos="900"/>
        </w:tabs>
        <w:jc w:val="both"/>
        <w:rPr>
          <w:rFonts w:ascii="Bookman Old Style" w:hAnsi="Bookman Old Style"/>
          <w:sz w:val="26"/>
        </w:rPr>
      </w:pPr>
      <w:r>
        <w:rPr>
          <w:rFonts w:ascii="Bookman Old Style" w:hAnsi="Bookman Old Style"/>
          <w:sz w:val="26"/>
        </w:rPr>
        <w:t>Росс. Дж. «Национальное или международное решение проблем России»//Экономист. М. 2000, №4</w:t>
      </w:r>
    </w:p>
    <w:p w:rsidR="00742A7B" w:rsidRDefault="00742A7B">
      <w:pPr>
        <w:tabs>
          <w:tab w:val="left" w:pos="900"/>
        </w:tabs>
        <w:jc w:val="both"/>
        <w:rPr>
          <w:rFonts w:ascii="Bookman Old Style" w:hAnsi="Bookman Old Style"/>
          <w:sz w:val="26"/>
        </w:rPr>
      </w:pPr>
    </w:p>
    <w:p w:rsidR="00742A7B" w:rsidRDefault="00742A7B">
      <w:pPr>
        <w:numPr>
          <w:ilvl w:val="0"/>
          <w:numId w:val="6"/>
        </w:numPr>
        <w:tabs>
          <w:tab w:val="left" w:pos="900"/>
        </w:tabs>
        <w:jc w:val="both"/>
        <w:rPr>
          <w:rFonts w:ascii="Bookman Old Style" w:hAnsi="Bookman Old Style"/>
          <w:sz w:val="26"/>
        </w:rPr>
      </w:pPr>
      <w:r>
        <w:rPr>
          <w:rFonts w:ascii="Bookman Old Style" w:hAnsi="Bookman Old Style"/>
          <w:sz w:val="26"/>
        </w:rPr>
        <w:t>Шестаков С.А. «Современные проблемы сотрудничества России с МВФ»//Общество и экономика. – М, 2000</w:t>
      </w:r>
    </w:p>
    <w:p w:rsidR="00742A7B" w:rsidRDefault="00742A7B">
      <w:pPr>
        <w:tabs>
          <w:tab w:val="left" w:pos="900"/>
        </w:tabs>
        <w:jc w:val="both"/>
        <w:rPr>
          <w:rFonts w:ascii="Bookman Old Style" w:hAnsi="Bookman Old Style"/>
          <w:sz w:val="26"/>
        </w:rPr>
      </w:pPr>
    </w:p>
    <w:p w:rsidR="00742A7B" w:rsidRDefault="00742A7B">
      <w:pPr>
        <w:numPr>
          <w:ilvl w:val="0"/>
          <w:numId w:val="6"/>
        </w:numPr>
        <w:tabs>
          <w:tab w:val="left" w:pos="900"/>
        </w:tabs>
        <w:jc w:val="both"/>
        <w:rPr>
          <w:rFonts w:ascii="Bookman Old Style" w:hAnsi="Bookman Old Style"/>
          <w:sz w:val="26"/>
        </w:rPr>
      </w:pPr>
      <w:r>
        <w:rPr>
          <w:rFonts w:ascii="Bookman Old Style" w:hAnsi="Bookman Old Style"/>
          <w:sz w:val="26"/>
        </w:rPr>
        <w:t>Шмырева Л.И. «Международные валютно-кредитные отношения»//Питер. – М,2001</w:t>
      </w:r>
    </w:p>
    <w:p w:rsidR="00742A7B" w:rsidRDefault="00742A7B">
      <w:pPr>
        <w:tabs>
          <w:tab w:val="left" w:pos="900"/>
        </w:tabs>
        <w:ind w:left="360"/>
        <w:jc w:val="center"/>
        <w:rPr>
          <w:rFonts w:ascii="Bookman Old Style" w:hAnsi="Bookman Old Style"/>
          <w:b/>
          <w:bCs/>
          <w:i/>
          <w:iCs/>
          <w:sz w:val="26"/>
        </w:rPr>
      </w:pPr>
      <w:r>
        <w:rPr>
          <w:rFonts w:ascii="Bookman Old Style" w:hAnsi="Bookman Old Style"/>
          <w:b/>
          <w:bCs/>
          <w:i/>
          <w:iCs/>
          <w:sz w:val="26"/>
        </w:rPr>
        <w:t>Список основной использованной литературы на английском языке</w:t>
      </w:r>
    </w:p>
    <w:p w:rsidR="00742A7B" w:rsidRDefault="00742A7B">
      <w:pPr>
        <w:numPr>
          <w:ilvl w:val="0"/>
          <w:numId w:val="7"/>
        </w:numPr>
        <w:tabs>
          <w:tab w:val="left" w:pos="900"/>
        </w:tabs>
        <w:jc w:val="both"/>
        <w:rPr>
          <w:rFonts w:ascii="Bookman Old Style" w:hAnsi="Bookman Old Style"/>
          <w:sz w:val="26"/>
          <w:lang w:val="en-US"/>
        </w:rPr>
      </w:pPr>
      <w:r>
        <w:rPr>
          <w:rFonts w:ascii="Bookman Old Style" w:hAnsi="Bookman Old Style"/>
          <w:sz w:val="26"/>
          <w:lang w:val="en-US"/>
        </w:rPr>
        <w:t>«Annual report of the Executive board»//Washington. IMF. 1999, X.230p</w:t>
      </w:r>
    </w:p>
    <w:p w:rsidR="00742A7B" w:rsidRDefault="00742A7B">
      <w:pPr>
        <w:tabs>
          <w:tab w:val="left" w:pos="900"/>
        </w:tabs>
        <w:ind w:left="360"/>
        <w:jc w:val="both"/>
        <w:rPr>
          <w:rFonts w:ascii="Bookman Old Style" w:hAnsi="Bookman Old Style"/>
          <w:sz w:val="26"/>
          <w:lang w:val="en-US"/>
        </w:rPr>
      </w:pPr>
    </w:p>
    <w:p w:rsidR="00742A7B" w:rsidRDefault="00742A7B">
      <w:pPr>
        <w:numPr>
          <w:ilvl w:val="0"/>
          <w:numId w:val="7"/>
        </w:numPr>
        <w:tabs>
          <w:tab w:val="left" w:pos="900"/>
        </w:tabs>
        <w:jc w:val="both"/>
        <w:rPr>
          <w:rFonts w:ascii="Bookman Old Style" w:hAnsi="Bookman Old Style"/>
          <w:sz w:val="26"/>
          <w:lang w:val="en-US"/>
        </w:rPr>
      </w:pPr>
      <w:r>
        <w:rPr>
          <w:rFonts w:ascii="Bookman Old Style" w:hAnsi="Bookman Old Style"/>
          <w:sz w:val="26"/>
          <w:lang w:val="en-US"/>
        </w:rPr>
        <w:t>Camdessus M. «Coping with the challenges of globalization»//IMF survey Washington. 1999, Vol. 24,# 20, p. 316-320</w:t>
      </w:r>
    </w:p>
    <w:p w:rsidR="00742A7B" w:rsidRDefault="00742A7B">
      <w:pPr>
        <w:tabs>
          <w:tab w:val="left" w:pos="900"/>
        </w:tabs>
        <w:jc w:val="both"/>
        <w:rPr>
          <w:rFonts w:ascii="Bookman Old Style" w:hAnsi="Bookman Old Style"/>
          <w:sz w:val="26"/>
          <w:lang w:val="en-US"/>
        </w:rPr>
      </w:pPr>
    </w:p>
    <w:p w:rsidR="00742A7B" w:rsidRDefault="00742A7B">
      <w:pPr>
        <w:numPr>
          <w:ilvl w:val="0"/>
          <w:numId w:val="7"/>
        </w:numPr>
        <w:tabs>
          <w:tab w:val="left" w:pos="900"/>
        </w:tabs>
        <w:jc w:val="both"/>
        <w:rPr>
          <w:rFonts w:ascii="Bookman Old Style" w:hAnsi="Bookman Old Style"/>
          <w:sz w:val="26"/>
          <w:lang w:val="en-US"/>
        </w:rPr>
      </w:pPr>
      <w:r>
        <w:rPr>
          <w:rFonts w:ascii="Bookman Old Style" w:hAnsi="Bookman Old Style"/>
          <w:sz w:val="26"/>
          <w:lang w:val="en-US"/>
        </w:rPr>
        <w:t>Fitz Gerald «Intervention versus regulation: the role of the IMF in crisis prevention and management»//UNCTAD rev. – Geneva. 2000, p. 35-53</w:t>
      </w:r>
    </w:p>
    <w:p w:rsidR="00742A7B" w:rsidRDefault="00742A7B">
      <w:pPr>
        <w:tabs>
          <w:tab w:val="left" w:pos="900"/>
        </w:tabs>
        <w:jc w:val="both"/>
        <w:rPr>
          <w:rFonts w:ascii="Bookman Old Style" w:hAnsi="Bookman Old Style"/>
          <w:sz w:val="26"/>
          <w:lang w:val="en-US"/>
        </w:rPr>
      </w:pPr>
    </w:p>
    <w:p w:rsidR="00742A7B" w:rsidRDefault="00742A7B">
      <w:pPr>
        <w:numPr>
          <w:ilvl w:val="0"/>
          <w:numId w:val="7"/>
        </w:numPr>
        <w:tabs>
          <w:tab w:val="left" w:pos="900"/>
        </w:tabs>
        <w:jc w:val="both"/>
        <w:rPr>
          <w:rFonts w:ascii="Bookman Old Style" w:hAnsi="Bookman Old Style"/>
          <w:sz w:val="26"/>
          <w:lang w:val="en-US"/>
        </w:rPr>
      </w:pPr>
      <w:r>
        <w:rPr>
          <w:rFonts w:ascii="Bookman Old Style" w:hAnsi="Bookman Old Style"/>
          <w:sz w:val="26"/>
          <w:lang w:val="en-US"/>
        </w:rPr>
        <w:t>Fisher S, Sahay R «How far is Eastern Europe from Brussels»//Washington, IMF, 2000, p.37</w:t>
      </w:r>
    </w:p>
    <w:p w:rsidR="00742A7B" w:rsidRDefault="00742A7B">
      <w:pPr>
        <w:tabs>
          <w:tab w:val="left" w:pos="900"/>
        </w:tabs>
        <w:ind w:left="360"/>
        <w:jc w:val="both"/>
        <w:rPr>
          <w:rFonts w:ascii="Bookman Old Style" w:hAnsi="Bookman Old Style"/>
          <w:sz w:val="26"/>
          <w:lang w:val="en-US"/>
        </w:rPr>
      </w:pPr>
      <w:r>
        <w:rPr>
          <w:rFonts w:ascii="Bookman Old Style" w:hAnsi="Bookman Old Style"/>
          <w:sz w:val="26"/>
          <w:lang w:val="en-US"/>
        </w:rPr>
        <w:t xml:space="preserve"> </w:t>
      </w:r>
    </w:p>
    <w:p w:rsidR="00742A7B" w:rsidRDefault="00742A7B">
      <w:pPr>
        <w:ind w:firstLine="708"/>
        <w:jc w:val="both"/>
        <w:rPr>
          <w:rFonts w:ascii="Bookman Old Style" w:hAnsi="Bookman Old Style"/>
          <w:sz w:val="26"/>
          <w:lang w:val="en-US"/>
        </w:rPr>
      </w:pPr>
    </w:p>
    <w:p w:rsidR="00742A7B" w:rsidRDefault="00742A7B">
      <w:pPr>
        <w:ind w:firstLine="708"/>
        <w:jc w:val="both"/>
        <w:rPr>
          <w:rFonts w:ascii="Bookman Old Style" w:hAnsi="Bookman Old Style"/>
          <w:sz w:val="26"/>
          <w:lang w:val="en-US"/>
        </w:rPr>
      </w:pPr>
    </w:p>
    <w:p w:rsidR="00742A7B" w:rsidRDefault="00742A7B">
      <w:pPr>
        <w:ind w:firstLine="708"/>
        <w:jc w:val="both"/>
        <w:rPr>
          <w:rFonts w:ascii="Bookman Old Style" w:hAnsi="Bookman Old Style"/>
          <w:sz w:val="26"/>
          <w:lang w:val="en-US"/>
        </w:rPr>
      </w:pPr>
    </w:p>
    <w:p w:rsidR="00742A7B" w:rsidRDefault="00742A7B">
      <w:pPr>
        <w:ind w:firstLine="708"/>
        <w:jc w:val="both"/>
        <w:rPr>
          <w:rFonts w:ascii="Bookman Old Style" w:hAnsi="Bookman Old Style"/>
          <w:sz w:val="26"/>
          <w:lang w:val="en-US"/>
        </w:rPr>
      </w:pPr>
      <w:bookmarkStart w:id="0" w:name="_GoBack"/>
      <w:bookmarkEnd w:id="0"/>
    </w:p>
    <w:sectPr w:rsidR="00742A7B">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A7B" w:rsidRDefault="00742A7B">
      <w:r>
        <w:separator/>
      </w:r>
    </w:p>
  </w:endnote>
  <w:endnote w:type="continuationSeparator" w:id="0">
    <w:p w:rsidR="00742A7B" w:rsidRDefault="0074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A7B" w:rsidRDefault="00742A7B">
    <w:pPr>
      <w:pStyle w:val="a7"/>
      <w:framePr w:wrap="around" w:vAnchor="text" w:hAnchor="margin" w:xAlign="center" w:y="1"/>
      <w:rPr>
        <w:rStyle w:val="a8"/>
      </w:rPr>
    </w:pPr>
  </w:p>
  <w:p w:rsidR="00742A7B" w:rsidRDefault="00742A7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A7B" w:rsidRDefault="00F7525F">
    <w:pPr>
      <w:pStyle w:val="a7"/>
      <w:framePr w:wrap="around" w:vAnchor="text" w:hAnchor="margin" w:xAlign="center" w:y="1"/>
      <w:rPr>
        <w:rStyle w:val="a8"/>
      </w:rPr>
    </w:pPr>
    <w:r>
      <w:rPr>
        <w:rStyle w:val="a8"/>
        <w:noProof/>
      </w:rPr>
      <w:t>1</w:t>
    </w:r>
  </w:p>
  <w:p w:rsidR="00742A7B" w:rsidRDefault="00742A7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A7B" w:rsidRDefault="00742A7B">
      <w:r>
        <w:separator/>
      </w:r>
    </w:p>
  </w:footnote>
  <w:footnote w:type="continuationSeparator" w:id="0">
    <w:p w:rsidR="00742A7B" w:rsidRDefault="00742A7B">
      <w:r>
        <w:continuationSeparator/>
      </w:r>
    </w:p>
  </w:footnote>
  <w:footnote w:id="1">
    <w:p w:rsidR="00742A7B" w:rsidRDefault="00742A7B">
      <w:pPr>
        <w:pStyle w:val="a5"/>
        <w:rPr>
          <w:lang w:val="en-US"/>
        </w:rPr>
      </w:pPr>
      <w:r>
        <w:rPr>
          <w:rStyle w:val="a6"/>
        </w:rPr>
        <w:footnoteRef/>
      </w:r>
      <w:r>
        <w:rPr>
          <w:lang w:val="en-US"/>
        </w:rPr>
        <w:t xml:space="preserve"> White H.D. «Hearing before the Committee on Foreign Affairs». House of Representatives. Seventy Eight Congress, Second Session. Washington, 1944, c.40</w:t>
      </w:r>
    </w:p>
  </w:footnote>
  <w:footnote w:id="2">
    <w:p w:rsidR="00742A7B" w:rsidRDefault="00742A7B">
      <w:pPr>
        <w:pStyle w:val="a5"/>
        <w:rPr>
          <w:lang w:val="en-US"/>
        </w:rPr>
      </w:pPr>
      <w:r>
        <w:rPr>
          <w:rStyle w:val="a6"/>
        </w:rPr>
        <w:footnoteRef/>
      </w:r>
      <w:r>
        <w:rPr>
          <w:lang w:val="en-US"/>
        </w:rPr>
        <w:t xml:space="preserve"> Articles of Agreement of the International monetary fund/Washington,reprinted,1999, Desember,p.2-3</w:t>
      </w:r>
    </w:p>
  </w:footnote>
  <w:footnote w:id="3">
    <w:p w:rsidR="00742A7B" w:rsidRDefault="00742A7B">
      <w:pPr>
        <w:pStyle w:val="a5"/>
      </w:pPr>
      <w:r>
        <w:rPr>
          <w:rStyle w:val="a6"/>
        </w:rPr>
        <w:footnoteRef/>
      </w:r>
      <w:r>
        <w:t xml:space="preserve"> Китай также осуществляет такой переход и использует кредиты МВФ. Однако в выработке своей экономической политики и ее реализации, Китай опирается исключительно на собственные силы, не приемля диктата в какой-либо форме со стороны Запада.</w:t>
      </w:r>
    </w:p>
  </w:footnote>
  <w:footnote w:id="4">
    <w:p w:rsidR="00742A7B" w:rsidRDefault="00742A7B">
      <w:pPr>
        <w:pStyle w:val="a5"/>
        <w:rPr>
          <w:lang w:val="en-US"/>
        </w:rPr>
      </w:pPr>
      <w:r>
        <w:rPr>
          <w:rStyle w:val="a6"/>
        </w:rPr>
        <w:footnoteRef/>
      </w:r>
      <w:r>
        <w:rPr>
          <w:lang w:val="en-US"/>
        </w:rPr>
        <w:t xml:space="preserve"> Serving a Changing World, Report of the Task Force on multilateral  Development Banks, Report to Development Committee, Washington, 1996 </w:t>
      </w:r>
    </w:p>
  </w:footnote>
  <w:footnote w:id="5">
    <w:p w:rsidR="00742A7B" w:rsidRDefault="00742A7B">
      <w:pPr>
        <w:pStyle w:val="a5"/>
      </w:pPr>
      <w:r>
        <w:rPr>
          <w:rStyle w:val="a6"/>
        </w:rPr>
        <w:footnoteRef/>
      </w:r>
      <w:r>
        <w:t xml:space="preserve"> Более подробно, см. «Система международных долгов». А.Г.Саркисянц. Издательско – консалтинговая группа «ДеКА», 2000 г.</w:t>
      </w:r>
    </w:p>
  </w:footnote>
  <w:footnote w:id="6">
    <w:p w:rsidR="00742A7B" w:rsidRDefault="00742A7B">
      <w:pPr>
        <w:pStyle w:val="a5"/>
      </w:pPr>
      <w:r>
        <w:rPr>
          <w:rStyle w:val="a6"/>
        </w:rPr>
        <w:footnoteRef/>
      </w:r>
      <w:r>
        <w:t xml:space="preserve"> пол Р.Кругман., Морис Обстфельд. «Международная экономика – теория и политика». М., ЮНИТИ, 1999г., с.328</w:t>
      </w:r>
    </w:p>
  </w:footnote>
  <w:footnote w:id="7">
    <w:p w:rsidR="00742A7B" w:rsidRDefault="00742A7B">
      <w:pPr>
        <w:pStyle w:val="a5"/>
      </w:pPr>
      <w:r>
        <w:rPr>
          <w:rStyle w:val="a6"/>
        </w:rPr>
        <w:footnoteRef/>
      </w:r>
      <w:r>
        <w:t xml:space="preserve"> Казначейское управление МВФ. «Финансовая организация и деятельность МВФ», МВФ. Вашингтон, США, 1999 год.</w:t>
      </w:r>
    </w:p>
  </w:footnote>
  <w:footnote w:id="8">
    <w:p w:rsidR="00742A7B" w:rsidRDefault="00742A7B">
      <w:pPr>
        <w:pStyle w:val="a5"/>
      </w:pPr>
      <w:r>
        <w:rPr>
          <w:rStyle w:val="a6"/>
        </w:rPr>
        <w:footnoteRef/>
      </w:r>
      <w:r>
        <w:t xml:space="preserve"> См. там же.</w:t>
      </w:r>
    </w:p>
  </w:footnote>
  <w:footnote w:id="9">
    <w:p w:rsidR="00742A7B" w:rsidRDefault="00742A7B">
      <w:pPr>
        <w:pStyle w:val="a5"/>
        <w:rPr>
          <w:lang w:val="en-US"/>
        </w:rPr>
      </w:pPr>
      <w:r>
        <w:rPr>
          <w:rStyle w:val="a6"/>
        </w:rPr>
        <w:footnoteRef/>
      </w:r>
      <w:r>
        <w:t xml:space="preserve"> «Фонд принимает правила…..для обеспечения адекватных гарантий (временного характера) использования общих ресурсов Фонда» (Статья </w:t>
      </w:r>
      <w:r>
        <w:rPr>
          <w:lang w:val="en-US"/>
        </w:rPr>
        <w:t>V</w:t>
      </w:r>
      <w:r>
        <w:t>, раздел 3а). См</w:t>
      </w:r>
      <w:r>
        <w:rPr>
          <w:lang w:val="en-US"/>
        </w:rPr>
        <w:t xml:space="preserve">. </w:t>
      </w:r>
      <w:r>
        <w:t>также</w:t>
      </w:r>
      <w:r>
        <w:rPr>
          <w:lang w:val="en-US"/>
        </w:rPr>
        <w:t xml:space="preserve"> Joseph Gold. Conditionality/ # 31 (Washington:IMF. 1979). Manual Guitian. Fund</w:t>
      </w:r>
    </w:p>
  </w:footnote>
  <w:footnote w:id="10">
    <w:p w:rsidR="00742A7B" w:rsidRDefault="00742A7B">
      <w:pPr>
        <w:pStyle w:val="a5"/>
      </w:pPr>
      <w:r>
        <w:rPr>
          <w:rStyle w:val="a6"/>
        </w:rPr>
        <w:footnoteRef/>
      </w:r>
      <w:r>
        <w:t xml:space="preserve"> Историческую справку о политике расширенного доступа см. в публикации: </w:t>
      </w:r>
      <w:r>
        <w:rPr>
          <w:lang w:val="en-US"/>
        </w:rPr>
        <w:t>Anand</w:t>
      </w:r>
      <w:r>
        <w:t xml:space="preserve"> </w:t>
      </w:r>
      <w:r>
        <w:rPr>
          <w:lang w:val="en-US"/>
        </w:rPr>
        <w:t>G</w:t>
      </w:r>
      <w:r>
        <w:t xml:space="preserve">. </w:t>
      </w:r>
      <w:r>
        <w:rPr>
          <w:lang w:val="en-US"/>
        </w:rPr>
        <w:t>Chandavarkar</w:t>
      </w:r>
      <w:r>
        <w:t xml:space="preserve">. </w:t>
      </w:r>
      <w:r>
        <w:rPr>
          <w:lang w:val="en-US"/>
        </w:rPr>
        <w:t>The</w:t>
      </w:r>
      <w:r>
        <w:t xml:space="preserve"> </w:t>
      </w:r>
      <w:r>
        <w:rPr>
          <w:lang w:val="en-US"/>
        </w:rPr>
        <w:t>International</w:t>
      </w:r>
      <w:r>
        <w:t xml:space="preserve"> </w:t>
      </w:r>
      <w:r>
        <w:rPr>
          <w:lang w:val="en-US"/>
        </w:rPr>
        <w:t>Monetary</w:t>
      </w:r>
      <w:r>
        <w:t xml:space="preserve"> </w:t>
      </w:r>
      <w:r>
        <w:rPr>
          <w:lang w:val="en-US"/>
        </w:rPr>
        <w:t>Fund</w:t>
      </w:r>
      <w:r>
        <w:t xml:space="preserve">: </w:t>
      </w:r>
      <w:r>
        <w:rPr>
          <w:lang w:val="en-US"/>
        </w:rPr>
        <w:t>Its</w:t>
      </w:r>
      <w:r>
        <w:t xml:space="preserve"> </w:t>
      </w:r>
      <w:r>
        <w:rPr>
          <w:lang w:val="en-US"/>
        </w:rPr>
        <w:t>financial</w:t>
      </w:r>
      <w:r>
        <w:t xml:space="preserve"> </w:t>
      </w:r>
      <w:r>
        <w:rPr>
          <w:lang w:val="en-US"/>
        </w:rPr>
        <w:t>Organization</w:t>
      </w:r>
      <w:r>
        <w:t>/ # 42 (</w:t>
      </w:r>
      <w:r>
        <w:rPr>
          <w:lang w:val="en-US"/>
        </w:rPr>
        <w:t>Washington</w:t>
      </w:r>
      <w:r>
        <w:t xml:space="preserve">: </w:t>
      </w:r>
      <w:r>
        <w:rPr>
          <w:lang w:val="en-US"/>
        </w:rPr>
        <w:t>IMF</w:t>
      </w:r>
      <w:r>
        <w:t>, 1984), где на стр. 47 - 48 приводится описание механизма дополнительного финансирования.</w:t>
      </w:r>
    </w:p>
  </w:footnote>
  <w:footnote w:id="11">
    <w:p w:rsidR="00742A7B" w:rsidRDefault="00742A7B">
      <w:pPr>
        <w:pStyle w:val="a5"/>
      </w:pPr>
      <w:r>
        <w:rPr>
          <w:rStyle w:val="a6"/>
        </w:rPr>
        <w:footnoteRef/>
      </w:r>
      <w:r>
        <w:t xml:space="preserve"> Казначейское управление МВФ: «Финансовая организация и деятельность МВФ». МВФ, Вашингтон, США, 1999.</w:t>
      </w:r>
    </w:p>
  </w:footnote>
  <w:footnote w:id="12">
    <w:p w:rsidR="00742A7B" w:rsidRDefault="00742A7B">
      <w:pPr>
        <w:pStyle w:val="a5"/>
        <w:rPr>
          <w:lang w:val="en-US"/>
        </w:rPr>
      </w:pPr>
      <w:r>
        <w:rPr>
          <w:rStyle w:val="a6"/>
        </w:rPr>
        <w:footnoteRef/>
      </w:r>
      <w:r>
        <w:rPr>
          <w:lang w:val="en-US"/>
        </w:rPr>
        <w:t xml:space="preserve"> Paker F. International Economics. Vol.2.- N.Y.:Irwin,1995</w:t>
      </w:r>
    </w:p>
  </w:footnote>
  <w:footnote w:id="13">
    <w:p w:rsidR="00742A7B" w:rsidRDefault="00742A7B">
      <w:pPr>
        <w:pStyle w:val="ab"/>
        <w:ind w:firstLine="0"/>
      </w:pPr>
      <w:r>
        <w:rPr>
          <w:rStyle w:val="a6"/>
        </w:rPr>
        <w:footnoteRef/>
      </w:r>
      <w:r>
        <w:rPr>
          <w:lang w:val="en-US"/>
        </w:rPr>
        <w:t xml:space="preserve"> Casedy W. Financial Institutions. Wash</w:t>
      </w:r>
      <w:r>
        <w:t>,1995</w:t>
      </w:r>
    </w:p>
  </w:footnote>
  <w:footnote w:id="14">
    <w:p w:rsidR="00742A7B" w:rsidRDefault="00742A7B">
      <w:pPr>
        <w:pStyle w:val="a5"/>
        <w:rPr>
          <w:lang w:val="en-US"/>
        </w:rPr>
      </w:pPr>
      <w:r>
        <w:rPr>
          <w:rStyle w:val="a6"/>
        </w:rPr>
        <w:footnoteRef/>
      </w:r>
      <w:r>
        <w:rPr>
          <w:lang w:val="en-US"/>
        </w:rPr>
        <w:t xml:space="preserve"> Articles of Agreement of the International monetary fund/Washington,reprinted,1999, Desember,p.2-3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FF8C8A2"/>
    <w:lvl w:ilvl="0">
      <w:start w:val="1"/>
      <w:numFmt w:val="bullet"/>
      <w:pStyle w:val="2"/>
      <w:lvlText w:val=""/>
      <w:lvlJc w:val="left"/>
      <w:pPr>
        <w:tabs>
          <w:tab w:val="num" w:pos="643"/>
        </w:tabs>
        <w:ind w:left="643" w:hanging="360"/>
      </w:pPr>
      <w:rPr>
        <w:rFonts w:ascii="Symbol" w:hAnsi="Symbol" w:hint="default"/>
      </w:rPr>
    </w:lvl>
  </w:abstractNum>
  <w:abstractNum w:abstractNumId="1">
    <w:nsid w:val="0564788A"/>
    <w:multiLevelType w:val="hybridMultilevel"/>
    <w:tmpl w:val="C03A0FD6"/>
    <w:lvl w:ilvl="0" w:tplc="63983544">
      <w:start w:val="1"/>
      <w:numFmt w:val="decimal"/>
      <w:lvlText w:val="%1."/>
      <w:lvlJc w:val="left"/>
      <w:pPr>
        <w:tabs>
          <w:tab w:val="num" w:pos="780"/>
        </w:tabs>
        <w:ind w:left="780" w:hanging="42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0938FE"/>
    <w:multiLevelType w:val="hybridMultilevel"/>
    <w:tmpl w:val="59D230D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0FE2102A"/>
    <w:multiLevelType w:val="hybridMultilevel"/>
    <w:tmpl w:val="DD103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F984EC3"/>
    <w:multiLevelType w:val="hybridMultilevel"/>
    <w:tmpl w:val="5D9EEC00"/>
    <w:lvl w:ilvl="0" w:tplc="AA8AF3B0">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3841720"/>
    <w:multiLevelType w:val="multilevel"/>
    <w:tmpl w:val="96081A5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7F9D112D"/>
    <w:multiLevelType w:val="multilevel"/>
    <w:tmpl w:val="1E1ECFA0"/>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
  </w:num>
  <w:num w:numId="2">
    <w:abstractNumId w:val="0"/>
  </w:num>
  <w:num w:numId="3">
    <w:abstractNumId w:val="5"/>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525F"/>
    <w:rsid w:val="004555CC"/>
    <w:rsid w:val="00742A7B"/>
    <w:rsid w:val="00AF3DD1"/>
    <w:rsid w:val="00F75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CC817-BC0E-47B8-B03D-0A51A2D1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0">
    <w:name w:val="heading 2"/>
    <w:basedOn w:val="a"/>
    <w:next w:val="a"/>
    <w:qFormat/>
    <w:pPr>
      <w:keepNext/>
      <w:jc w:val="both"/>
      <w:outlineLvl w:val="1"/>
    </w:pPr>
    <w:rPr>
      <w:rFonts w:ascii="Bookman Old Style" w:hAnsi="Bookman Old Style"/>
      <w:b/>
      <w:bCs/>
      <w:i/>
      <w:iCs/>
      <w:sz w:val="28"/>
    </w:rPr>
  </w:style>
  <w:style w:type="paragraph" w:styleId="3">
    <w:name w:val="heading 3"/>
    <w:basedOn w:val="a"/>
    <w:qFormat/>
    <w:pPr>
      <w:spacing w:before="100" w:beforeAutospacing="1" w:after="100" w:afterAutospacing="1"/>
      <w:outlineLvl w:val="2"/>
    </w:pPr>
    <w:rPr>
      <w:b/>
      <w:bCs/>
      <w:sz w:val="27"/>
      <w:szCs w:val="27"/>
    </w:rPr>
  </w:style>
  <w:style w:type="paragraph" w:styleId="4">
    <w:name w:val="heading 4"/>
    <w:basedOn w:val="a"/>
    <w:next w:val="a"/>
    <w:qFormat/>
    <w:pPr>
      <w:keepNext/>
      <w:ind w:firstLine="708"/>
      <w:jc w:val="center"/>
      <w:outlineLvl w:val="3"/>
    </w:pPr>
    <w:rPr>
      <w:rFonts w:ascii="Bookman Old Style" w:hAnsi="Bookman Old Style"/>
      <w:b/>
      <w:bCs/>
      <w:i/>
      <w:i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2">
    <w:name w:val="List Bullet 2"/>
    <w:basedOn w:val="a"/>
    <w:autoRedefine/>
    <w:semiHidden/>
    <w:pPr>
      <w:numPr>
        <w:numId w:val="2"/>
      </w:numPr>
    </w:pPr>
  </w:style>
  <w:style w:type="paragraph" w:styleId="a4">
    <w:name w:val="Body Text Indent"/>
    <w:basedOn w:val="a"/>
    <w:semiHidden/>
    <w:pPr>
      <w:spacing w:after="120"/>
      <w:ind w:left="283"/>
    </w:pPr>
  </w:style>
  <w:style w:type="paragraph" w:styleId="21">
    <w:name w:val="Body Text 2"/>
    <w:basedOn w:val="a"/>
    <w:semiHidden/>
    <w:pPr>
      <w:jc w:val="both"/>
    </w:pPr>
    <w:rPr>
      <w:sz w:val="28"/>
    </w:rPr>
  </w:style>
  <w:style w:type="paragraph" w:styleId="a5">
    <w:name w:val="footnote text"/>
    <w:basedOn w:val="a"/>
    <w:semiHidden/>
    <w:rPr>
      <w:sz w:val="20"/>
      <w:szCs w:val="20"/>
    </w:rPr>
  </w:style>
  <w:style w:type="character" w:styleId="a6">
    <w:name w:val="footnote reference"/>
    <w:semiHidden/>
    <w:rPr>
      <w:vertAlign w:val="superscript"/>
    </w:rPr>
  </w:style>
  <w:style w:type="paragraph" w:styleId="30">
    <w:name w:val="Body Text 3"/>
    <w:basedOn w:val="a"/>
    <w:semiHidden/>
    <w:pPr>
      <w:jc w:val="center"/>
    </w:pPr>
    <w:rPr>
      <w:rFonts w:ascii="Bookman Old Style" w:hAnsi="Bookman Old Style"/>
      <w:b/>
      <w:bCs/>
      <w:i/>
      <w:iCs/>
    </w:rPr>
  </w:style>
  <w:style w:type="paragraph" w:styleId="22">
    <w:name w:val="Body Text Indent 2"/>
    <w:basedOn w:val="a"/>
    <w:semiHidden/>
    <w:pPr>
      <w:ind w:firstLine="708"/>
      <w:jc w:val="both"/>
    </w:pPr>
    <w:rPr>
      <w:rFonts w:ascii="Bookman Old Style" w:hAnsi="Bookman Old Style"/>
    </w:rPr>
  </w:style>
  <w:style w:type="paragraph" w:styleId="31">
    <w:name w:val="Body Text Indent 3"/>
    <w:basedOn w:val="a"/>
    <w:semiHidden/>
    <w:pPr>
      <w:ind w:firstLine="708"/>
      <w:jc w:val="center"/>
    </w:pPr>
    <w:rPr>
      <w:rFonts w:ascii="Bookman Old Style" w:hAnsi="Bookman Old Style"/>
      <w:b/>
      <w:bCs/>
      <w:i/>
      <w:iCs/>
      <w:sz w:val="28"/>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customStyle="1" w:styleId="10">
    <w:name w:val="Обычный1"/>
    <w:pPr>
      <w:widowControl w:val="0"/>
    </w:pPr>
    <w:rPr>
      <w:snapToGrid w:val="0"/>
      <w:sz w:val="28"/>
    </w:rPr>
  </w:style>
  <w:style w:type="paragraph" w:customStyle="1" w:styleId="data3">
    <w:name w:val="data3"/>
    <w:basedOn w:val="a"/>
    <w:pPr>
      <w:spacing w:before="100" w:beforeAutospacing="1" w:after="100" w:afterAutospacing="1"/>
      <w:ind w:left="600"/>
    </w:pPr>
    <w:rPr>
      <w:rFonts w:ascii="Verdana" w:hAnsi="Verdana"/>
      <w:b/>
      <w:bCs/>
      <w:sz w:val="18"/>
      <w:szCs w:val="18"/>
    </w:rPr>
  </w:style>
  <w:style w:type="paragraph" w:styleId="a9">
    <w:name w:val="Normal (Web)"/>
    <w:basedOn w:val="a"/>
    <w:semiHidden/>
    <w:pPr>
      <w:spacing w:before="100" w:beforeAutospacing="1" w:after="100" w:afterAutospacing="1"/>
    </w:pPr>
  </w:style>
  <w:style w:type="paragraph" w:customStyle="1" w:styleId="txtroman">
    <w:name w:val="txtroman"/>
    <w:basedOn w:val="a"/>
    <w:pPr>
      <w:ind w:firstLine="600"/>
      <w:jc w:val="both"/>
    </w:pPr>
    <w:rPr>
      <w:color w:val="000000"/>
      <w:sz w:val="22"/>
      <w:szCs w:val="22"/>
    </w:rPr>
  </w:style>
  <w:style w:type="character" w:styleId="aa">
    <w:name w:val="Hyperlink"/>
    <w:semiHidden/>
    <w:rPr>
      <w:strike w:val="0"/>
      <w:dstrike w:val="0"/>
      <w:color w:val="0000FF"/>
      <w:u w:val="none"/>
      <w:effect w:val="none"/>
    </w:rPr>
  </w:style>
  <w:style w:type="paragraph" w:customStyle="1" w:styleId="par">
    <w:name w:val="par"/>
    <w:basedOn w:val="a"/>
    <w:pPr>
      <w:spacing w:before="100" w:beforeAutospacing="1" w:after="100" w:afterAutospacing="1"/>
    </w:pPr>
    <w:rPr>
      <w:sz w:val="19"/>
      <w:szCs w:val="19"/>
    </w:rPr>
  </w:style>
  <w:style w:type="paragraph" w:customStyle="1" w:styleId="ab">
    <w:name w:val="МОЙ"/>
    <w:pPr>
      <w:spacing w:line="360" w:lineRule="auto"/>
      <w:ind w:firstLine="709"/>
      <w:jc w:val="both"/>
    </w:pPr>
    <w:rPr>
      <w:sz w:val="24"/>
    </w:rPr>
  </w:style>
  <w:style w:type="paragraph" w:styleId="ac">
    <w:name w:val="Title"/>
    <w:basedOn w:val="a"/>
    <w:qFormat/>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19297</Words>
  <Characters>109995</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129034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
  <cp:lastModifiedBy>admin</cp:lastModifiedBy>
  <cp:revision>2</cp:revision>
  <cp:lastPrinted>2001-11-28T00:20:00Z</cp:lastPrinted>
  <dcterms:created xsi:type="dcterms:W3CDTF">2014-02-07T11:18:00Z</dcterms:created>
  <dcterms:modified xsi:type="dcterms:W3CDTF">2014-02-07T11:18:00Z</dcterms:modified>
</cp:coreProperties>
</file>